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FD5E" w14:textId="77777777" w:rsidR="00473278" w:rsidRPr="00A2702F" w:rsidRDefault="00473278" w:rsidP="00473278">
      <w:pPr>
        <w:pStyle w:val="NoSpacing"/>
        <w:spacing w:line="276" w:lineRule="auto"/>
        <w:jc w:val="center"/>
        <w:rPr>
          <w:rFonts w:ascii="Times New Roman" w:eastAsia="SimSun" w:hAnsi="Times New Roman" w:cs="Times New Roman"/>
          <w:b/>
          <w:bCs/>
          <w:kern w:val="0"/>
          <w:sz w:val="40"/>
          <w:szCs w:val="40"/>
          <w:lang w:eastAsia="zh-CN"/>
          <w14:ligatures w14:val="none"/>
        </w:rPr>
      </w:pPr>
      <w:bookmarkStart w:id="0" w:name="_Hlk202805227"/>
      <w:bookmarkStart w:id="1" w:name="_Hlk202207660"/>
      <w:r w:rsidRPr="00A2702F">
        <w:rPr>
          <w:rFonts w:ascii="Times New Roman" w:hAnsi="Times New Roman"/>
          <w:b/>
          <w:bCs/>
          <w:sz w:val="40"/>
          <w:szCs w:val="40"/>
        </w:rPr>
        <w:t>HYDROLOGICAL AND NITRATE LOADING MODELLING OF AGBA DAM, ILORIN KWARA STATE.</w:t>
      </w:r>
    </w:p>
    <w:bookmarkEnd w:id="0"/>
    <w:p w14:paraId="5067D9F6" w14:textId="77777777" w:rsidR="00473278" w:rsidRDefault="00473278" w:rsidP="00473278">
      <w:pPr>
        <w:pStyle w:val="NoSpacing"/>
        <w:spacing w:line="600" w:lineRule="auto"/>
        <w:jc w:val="center"/>
        <w:rPr>
          <w:rFonts w:ascii="Times New Roman" w:hAnsi="Times New Roman"/>
        </w:rPr>
      </w:pPr>
    </w:p>
    <w:p w14:paraId="3B2191E7" w14:textId="77777777" w:rsidR="00473278" w:rsidRPr="00A2702F" w:rsidRDefault="00473278" w:rsidP="00473278">
      <w:pPr>
        <w:pStyle w:val="NoSpacing"/>
        <w:spacing w:line="600" w:lineRule="auto"/>
        <w:jc w:val="center"/>
        <w:rPr>
          <w:rFonts w:ascii="Times New Roman" w:hAnsi="Times New Roman"/>
          <w:i/>
          <w:iCs/>
          <w:sz w:val="36"/>
          <w:szCs w:val="36"/>
        </w:rPr>
      </w:pPr>
      <w:r w:rsidRPr="00A2702F">
        <w:rPr>
          <w:rFonts w:ascii="Times New Roman" w:hAnsi="Times New Roman"/>
          <w:i/>
          <w:iCs/>
          <w:sz w:val="36"/>
          <w:szCs w:val="36"/>
        </w:rPr>
        <w:t xml:space="preserve">BY </w:t>
      </w:r>
    </w:p>
    <w:p w14:paraId="2F018DE1" w14:textId="17FF45FB" w:rsidR="00607380" w:rsidRPr="00A56D8A" w:rsidRDefault="00634155" w:rsidP="004B3395">
      <w:pPr>
        <w:pStyle w:val="NoSpacing"/>
        <w:jc w:val="center"/>
        <w:rPr>
          <w:rFonts w:ascii="Arial Black" w:hAnsi="Arial Black"/>
          <w:b/>
          <w:bCs/>
          <w:sz w:val="32"/>
          <w:szCs w:val="32"/>
        </w:rPr>
      </w:pPr>
      <w:r>
        <w:rPr>
          <w:rFonts w:ascii="Arial Black" w:hAnsi="Arial Black"/>
          <w:b/>
          <w:bCs/>
          <w:sz w:val="40"/>
          <w:szCs w:val="40"/>
        </w:rPr>
        <w:t>AYANSHOLA OLASHILE IBRAHIM</w:t>
      </w:r>
    </w:p>
    <w:p w14:paraId="77FDA1A6" w14:textId="4BF7DE06" w:rsidR="004B3395" w:rsidRPr="00607380" w:rsidRDefault="004B3395" w:rsidP="004B3395">
      <w:pPr>
        <w:pStyle w:val="NoSpacing"/>
        <w:jc w:val="center"/>
        <w:rPr>
          <w:rFonts w:ascii="Times New Roman" w:hAnsi="Times New Roman" w:cs="Times New Roman"/>
          <w:b/>
          <w:bCs/>
          <w:sz w:val="40"/>
          <w:szCs w:val="40"/>
        </w:rPr>
      </w:pPr>
      <w:r w:rsidRPr="00607380">
        <w:rPr>
          <w:rFonts w:ascii="Times New Roman" w:hAnsi="Times New Roman" w:cs="Times New Roman"/>
          <w:b/>
          <w:bCs/>
          <w:sz w:val="40"/>
          <w:szCs w:val="40"/>
        </w:rPr>
        <w:t>HND/22/CEC/FT/</w:t>
      </w:r>
      <w:r w:rsidR="00634155">
        <w:rPr>
          <w:rFonts w:ascii="Times New Roman" w:hAnsi="Times New Roman" w:cs="Times New Roman"/>
          <w:b/>
          <w:bCs/>
          <w:sz w:val="40"/>
          <w:szCs w:val="40"/>
        </w:rPr>
        <w:t>0143</w:t>
      </w:r>
    </w:p>
    <w:p w14:paraId="39B5300C" w14:textId="77777777" w:rsidR="00473278" w:rsidRDefault="00473278" w:rsidP="00473278">
      <w:pPr>
        <w:pStyle w:val="NoSpacing"/>
        <w:jc w:val="center"/>
        <w:rPr>
          <w:rFonts w:ascii="Times New Roman" w:hAnsi="Times New Roman"/>
          <w:sz w:val="28"/>
          <w:szCs w:val="28"/>
        </w:rPr>
      </w:pPr>
    </w:p>
    <w:p w14:paraId="77010902" w14:textId="77777777" w:rsidR="00473278" w:rsidRPr="00C064F3" w:rsidRDefault="00473278" w:rsidP="00473278">
      <w:pPr>
        <w:pStyle w:val="NoSpacing"/>
        <w:rPr>
          <w:rFonts w:ascii="Times New Roman" w:hAnsi="Times New Roman"/>
          <w:sz w:val="28"/>
          <w:szCs w:val="28"/>
        </w:rPr>
      </w:pPr>
    </w:p>
    <w:p w14:paraId="7DC38AF5"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A PROJECT SUBMITTED TO THE DEPARTMENT OF </w:t>
      </w:r>
    </w:p>
    <w:p w14:paraId="51B6D54F"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CIVIL ENGINEERING INSTITUTE OF TECHNOLOGY,</w:t>
      </w:r>
    </w:p>
    <w:p w14:paraId="6E221EB9"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 KWARA STATE POLYTECHNIC, ILORIN.</w:t>
      </w:r>
    </w:p>
    <w:p w14:paraId="2E01960B" w14:textId="77777777" w:rsidR="00473278" w:rsidRPr="00C064F3" w:rsidRDefault="00473278" w:rsidP="00473278">
      <w:pPr>
        <w:pStyle w:val="NoSpacing"/>
        <w:spacing w:line="600" w:lineRule="auto"/>
        <w:jc w:val="center"/>
        <w:rPr>
          <w:rFonts w:ascii="Times New Roman" w:hAnsi="Times New Roman"/>
          <w:sz w:val="28"/>
          <w:szCs w:val="28"/>
        </w:rPr>
      </w:pPr>
    </w:p>
    <w:p w14:paraId="0DE60123"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sz w:val="28"/>
          <w:szCs w:val="28"/>
        </w:rPr>
        <w:t xml:space="preserve"> </w:t>
      </w:r>
      <w:r w:rsidRPr="00C064F3">
        <w:rPr>
          <w:rFonts w:ascii="Times New Roman" w:hAnsi="Times New Roman"/>
          <w:b/>
          <w:bCs/>
          <w:sz w:val="28"/>
          <w:szCs w:val="28"/>
        </w:rPr>
        <w:t xml:space="preserve">IN PARTIAL FULFILLMENT OF THE REQUIREMENTS </w:t>
      </w:r>
    </w:p>
    <w:p w14:paraId="4BC646B9"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FOR THE AWARD OF HIGHER NATIONAL DIPLOMA(HND) </w:t>
      </w:r>
    </w:p>
    <w:p w14:paraId="10940B17"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IN CIVIL ENGINEERING. </w:t>
      </w:r>
    </w:p>
    <w:p w14:paraId="1A7A29B4" w14:textId="77777777" w:rsidR="00473278" w:rsidRDefault="00473278" w:rsidP="00473278">
      <w:pPr>
        <w:pStyle w:val="NoSpacing"/>
        <w:spacing w:line="600" w:lineRule="auto"/>
        <w:jc w:val="center"/>
        <w:rPr>
          <w:rFonts w:ascii="Times New Roman" w:hAnsi="Times New Roman"/>
          <w:sz w:val="28"/>
          <w:szCs w:val="28"/>
        </w:rPr>
      </w:pPr>
    </w:p>
    <w:p w14:paraId="5B9EA8A5" w14:textId="77777777" w:rsidR="00473278" w:rsidRDefault="00473278" w:rsidP="00473278">
      <w:pPr>
        <w:pStyle w:val="NoSpacing"/>
        <w:spacing w:line="600" w:lineRule="auto"/>
        <w:ind w:left="5040" w:firstLine="720"/>
        <w:jc w:val="center"/>
        <w:rPr>
          <w:rFonts w:ascii="Times New Roman" w:hAnsi="Times New Roman"/>
          <w:b/>
          <w:bCs/>
          <w:sz w:val="28"/>
          <w:szCs w:val="28"/>
        </w:rPr>
      </w:pPr>
      <w:r w:rsidRPr="00C064F3">
        <w:rPr>
          <w:rFonts w:ascii="Times New Roman" w:hAnsi="Times New Roman"/>
          <w:b/>
          <w:bCs/>
          <w:sz w:val="28"/>
          <w:szCs w:val="28"/>
        </w:rPr>
        <w:t>July, 2025</w:t>
      </w:r>
    </w:p>
    <w:bookmarkEnd w:id="1"/>
    <w:p w14:paraId="0ED4C2A8" w14:textId="77777777" w:rsidR="00473278" w:rsidRDefault="00473278" w:rsidP="00473278">
      <w:pPr>
        <w:pStyle w:val="NoSpacing"/>
        <w:spacing w:line="360" w:lineRule="auto"/>
        <w:rPr>
          <w:rFonts w:ascii="Times New Roman" w:hAnsi="Times New Roman"/>
          <w:b/>
          <w:bCs/>
          <w:sz w:val="28"/>
          <w:szCs w:val="28"/>
        </w:rPr>
      </w:pPr>
    </w:p>
    <w:p w14:paraId="0E4E797E" w14:textId="77777777" w:rsidR="00607380" w:rsidRDefault="00607380" w:rsidP="00473278">
      <w:pPr>
        <w:pStyle w:val="NoSpacing"/>
        <w:spacing w:line="360" w:lineRule="auto"/>
        <w:rPr>
          <w:rFonts w:ascii="Times New Roman" w:hAnsi="Times New Roman"/>
          <w:b/>
          <w:bCs/>
          <w:sz w:val="28"/>
          <w:szCs w:val="28"/>
        </w:rPr>
      </w:pPr>
    </w:p>
    <w:p w14:paraId="1996944B" w14:textId="77777777" w:rsidR="00607380" w:rsidRDefault="00607380" w:rsidP="00473278">
      <w:pPr>
        <w:pStyle w:val="NoSpacing"/>
        <w:spacing w:line="360" w:lineRule="auto"/>
        <w:rPr>
          <w:rFonts w:ascii="Times New Roman" w:hAnsi="Times New Roman"/>
          <w:b/>
          <w:bCs/>
          <w:sz w:val="28"/>
          <w:szCs w:val="28"/>
        </w:rPr>
      </w:pPr>
    </w:p>
    <w:p w14:paraId="3012A235" w14:textId="77777777" w:rsidR="00607380" w:rsidRDefault="00607380" w:rsidP="00473278">
      <w:pPr>
        <w:pStyle w:val="NoSpacing"/>
        <w:spacing w:line="360" w:lineRule="auto"/>
        <w:jc w:val="center"/>
        <w:rPr>
          <w:rFonts w:ascii="Times New Roman" w:hAnsi="Times New Roman"/>
          <w:b/>
          <w:bCs/>
          <w:sz w:val="28"/>
          <w:szCs w:val="28"/>
        </w:rPr>
      </w:pPr>
    </w:p>
    <w:p w14:paraId="133C5710" w14:textId="40C3BC11" w:rsidR="00473278" w:rsidRPr="007576E6" w:rsidRDefault="00473278" w:rsidP="0047327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0CE4C4DA" w14:textId="18195159" w:rsidR="00473278" w:rsidRPr="00525F12" w:rsidRDefault="00473278" w:rsidP="00473278">
      <w:pPr>
        <w:pStyle w:val="NoSpacing"/>
        <w:spacing w:line="276" w:lineRule="auto"/>
        <w:jc w:val="both"/>
        <w:rPr>
          <w:rFonts w:ascii="Times New Roman" w:hAnsi="Times New Roman"/>
          <w:b/>
          <w:bCs/>
          <w:sz w:val="24"/>
          <w:szCs w:val="24"/>
        </w:rPr>
      </w:pPr>
      <w:r w:rsidRPr="001A4ACB">
        <w:rPr>
          <w:rFonts w:ascii="Times New Roman" w:hAnsi="Times New Roman"/>
          <w:sz w:val="28"/>
          <w:szCs w:val="28"/>
        </w:rPr>
        <w:t xml:space="preserve">This is to certify that this project was conducted by </w:t>
      </w:r>
      <w:r w:rsidR="00141F36">
        <w:rPr>
          <w:rFonts w:ascii="Times New Roman" w:hAnsi="Times New Roman"/>
          <w:sz w:val="28"/>
          <w:szCs w:val="28"/>
        </w:rPr>
        <w:t xml:space="preserve">AYANSHOLA OLASHILE IBRAHIM </w:t>
      </w:r>
      <w:r w:rsidRPr="00A8525F">
        <w:rPr>
          <w:rFonts w:ascii="Times New Roman" w:hAnsi="Times New Roman"/>
          <w:sz w:val="28"/>
          <w:szCs w:val="28"/>
        </w:rPr>
        <w:t>(HND/23/CEC/FT/0</w:t>
      </w:r>
      <w:r w:rsidR="00634155">
        <w:rPr>
          <w:rFonts w:ascii="Times New Roman" w:hAnsi="Times New Roman"/>
          <w:sz w:val="28"/>
          <w:szCs w:val="28"/>
        </w:rPr>
        <w:t>14</w:t>
      </w:r>
      <w:r w:rsidR="00157CEA">
        <w:rPr>
          <w:rFonts w:ascii="Times New Roman" w:hAnsi="Times New Roman"/>
          <w:sz w:val="28"/>
          <w:szCs w:val="28"/>
        </w:rPr>
        <w:t>3</w:t>
      </w:r>
      <w:r w:rsidRPr="00A8525F">
        <w:rPr>
          <w:rFonts w:ascii="Times New Roman" w:hAnsi="Times New Roman"/>
          <w:sz w:val="28"/>
          <w:szCs w:val="28"/>
        </w:rPr>
        <w:t>)</w:t>
      </w:r>
      <w:r w:rsidRPr="00995DCE">
        <w:rPr>
          <w:rFonts w:ascii="Arial Black" w:hAnsi="Arial Black"/>
          <w:b/>
          <w:bCs/>
          <w:sz w:val="28"/>
          <w:szCs w:val="28"/>
        </w:rPr>
        <w:t> </w:t>
      </w:r>
      <w:r w:rsidRPr="001A4ACB">
        <w:rPr>
          <w:rFonts w:ascii="Times New Roman" w:hAnsi="Times New Roman"/>
          <w:sz w:val="28"/>
          <w:szCs w:val="28"/>
        </w:rPr>
        <w:t>and had been read</w:t>
      </w:r>
      <w:r w:rsidRPr="00BD7D0C">
        <w:rPr>
          <w:rFonts w:ascii="Times New Roman" w:hAnsi="Times New Roman"/>
          <w:sz w:val="28"/>
          <w:szCs w:val="28"/>
        </w:rPr>
        <w:t xml:space="preserve"> and approved as meeting the requirements for the award of</w:t>
      </w:r>
      <w:r>
        <w:rPr>
          <w:rFonts w:ascii="Times New Roman" w:hAnsi="Times New Roman"/>
          <w:sz w:val="28"/>
          <w:szCs w:val="28"/>
        </w:rPr>
        <w:t xml:space="preserve"> High </w:t>
      </w:r>
      <w:r w:rsidRPr="00BD7D0C">
        <w:rPr>
          <w:rFonts w:ascii="Times New Roman" w:hAnsi="Times New Roman"/>
          <w:sz w:val="28"/>
          <w:szCs w:val="28"/>
        </w:rPr>
        <w:t xml:space="preserve">Nation Diploma </w:t>
      </w:r>
      <w:r>
        <w:rPr>
          <w:rFonts w:ascii="Times New Roman" w:hAnsi="Times New Roman"/>
          <w:sz w:val="28"/>
          <w:szCs w:val="28"/>
        </w:rPr>
        <w:t>(</w:t>
      </w:r>
      <w:bookmarkStart w:id="2" w:name="_Hlk170764882"/>
      <w:r>
        <w:rPr>
          <w:rFonts w:ascii="Times New Roman" w:hAnsi="Times New Roman"/>
          <w:sz w:val="28"/>
          <w:szCs w:val="28"/>
        </w:rPr>
        <w:t>HND) in Civil Engineering of the department of Civil Engineering, Institute of Technology, Kwara State Polytechnic, Ilorin.</w:t>
      </w:r>
    </w:p>
    <w:bookmarkEnd w:id="2"/>
    <w:p w14:paraId="3F608FF9" w14:textId="77777777" w:rsidR="00473278" w:rsidRDefault="00473278" w:rsidP="00473278">
      <w:pPr>
        <w:pStyle w:val="NoSpacing"/>
        <w:spacing w:line="360" w:lineRule="auto"/>
        <w:jc w:val="both"/>
        <w:rPr>
          <w:rFonts w:ascii="Times New Roman" w:hAnsi="Times New Roman"/>
          <w:sz w:val="28"/>
          <w:szCs w:val="28"/>
        </w:rPr>
      </w:pPr>
    </w:p>
    <w:p w14:paraId="768026CF" w14:textId="77777777" w:rsidR="00473278" w:rsidRDefault="00473278" w:rsidP="00473278">
      <w:pPr>
        <w:pStyle w:val="NoSpacing"/>
        <w:spacing w:line="360" w:lineRule="auto"/>
        <w:jc w:val="both"/>
        <w:rPr>
          <w:rFonts w:ascii="Times New Roman" w:hAnsi="Times New Roman"/>
          <w:sz w:val="28"/>
          <w:szCs w:val="28"/>
        </w:rPr>
      </w:pPr>
    </w:p>
    <w:p w14:paraId="2D5DCDDC" w14:textId="77777777" w:rsidR="00473278" w:rsidRDefault="00473278" w:rsidP="00473278">
      <w:pPr>
        <w:pStyle w:val="NoSpacing"/>
        <w:jc w:val="both"/>
        <w:rPr>
          <w:rFonts w:ascii="Times New Roman" w:hAnsi="Times New Roman"/>
          <w:b/>
          <w:bCs/>
          <w:sz w:val="28"/>
          <w:szCs w:val="28"/>
        </w:rPr>
      </w:pP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w:t>
      </w:r>
    </w:p>
    <w:p w14:paraId="02AF31BD" w14:textId="77777777" w:rsidR="00473278" w:rsidRPr="007576E6" w:rsidRDefault="00473278" w:rsidP="00473278">
      <w:pPr>
        <w:pStyle w:val="NoSpacing"/>
        <w:ind w:firstLine="720"/>
        <w:jc w:val="both"/>
        <w:rPr>
          <w:rFonts w:ascii="Times New Roman" w:hAnsi="Times New Roman"/>
          <w:b/>
          <w:bCs/>
          <w:sz w:val="28"/>
          <w:szCs w:val="28"/>
        </w:rPr>
      </w:pPr>
      <w:r w:rsidRPr="00414DDD">
        <w:rPr>
          <w:rFonts w:ascii="Times New Roman" w:hAnsi="Times New Roman"/>
          <w:b/>
          <w:bCs/>
          <w:sz w:val="28"/>
          <w:szCs w:val="28"/>
        </w:rPr>
        <w:t xml:space="preserve">ENGR. </w:t>
      </w:r>
      <w:r>
        <w:rPr>
          <w:rFonts w:ascii="Times New Roman" w:hAnsi="Times New Roman"/>
          <w:b/>
          <w:bCs/>
          <w:sz w:val="28"/>
          <w:szCs w:val="28"/>
        </w:rPr>
        <w:t>A. M. WOPA</w:t>
      </w:r>
      <w:r>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1613D7B6"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(PROJECT SUPERVISOR)</w:t>
      </w:r>
    </w:p>
    <w:p w14:paraId="12470F81" w14:textId="77777777" w:rsidR="00473278" w:rsidRDefault="00473278" w:rsidP="00473278">
      <w:pPr>
        <w:pStyle w:val="NoSpacing"/>
        <w:spacing w:line="360" w:lineRule="auto"/>
        <w:jc w:val="both"/>
        <w:rPr>
          <w:rFonts w:ascii="Times New Roman" w:hAnsi="Times New Roman"/>
          <w:b/>
          <w:bCs/>
          <w:sz w:val="28"/>
          <w:szCs w:val="28"/>
        </w:rPr>
      </w:pPr>
    </w:p>
    <w:p w14:paraId="4B2A7CB0" w14:textId="77777777" w:rsidR="00473278" w:rsidRPr="007576E6" w:rsidRDefault="00473278" w:rsidP="00473278">
      <w:pPr>
        <w:pStyle w:val="NoSpacing"/>
        <w:spacing w:line="360" w:lineRule="auto"/>
        <w:jc w:val="both"/>
        <w:rPr>
          <w:rFonts w:ascii="Times New Roman" w:hAnsi="Times New Roman"/>
          <w:b/>
          <w:bCs/>
          <w:sz w:val="28"/>
          <w:szCs w:val="28"/>
        </w:rPr>
      </w:pPr>
    </w:p>
    <w:p w14:paraId="37FE47F3" w14:textId="77777777" w:rsidR="00473278" w:rsidRDefault="00473278" w:rsidP="00473278">
      <w:pPr>
        <w:pStyle w:val="NoSpacing"/>
        <w:jc w:val="both"/>
        <w:rPr>
          <w:rFonts w:ascii="Times New Roman" w:hAnsi="Times New Roman"/>
          <w:b/>
          <w:bCs/>
          <w:sz w:val="28"/>
          <w:szCs w:val="28"/>
        </w:rPr>
      </w:pPr>
    </w:p>
    <w:p w14:paraId="311B1137" w14:textId="77777777" w:rsidR="00473278" w:rsidRDefault="00473278" w:rsidP="00473278">
      <w:pPr>
        <w:pStyle w:val="NoSpacing"/>
        <w:jc w:val="both"/>
        <w:rPr>
          <w:rFonts w:ascii="Times New Roman" w:hAnsi="Times New Roman"/>
          <w:b/>
          <w:bCs/>
          <w:sz w:val="28"/>
          <w:szCs w:val="28"/>
        </w:rPr>
      </w:pPr>
    </w:p>
    <w:p w14:paraId="76703FF2" w14:textId="77777777" w:rsidR="00473278" w:rsidRDefault="00473278" w:rsidP="00473278">
      <w:pPr>
        <w:pStyle w:val="NoSpacing"/>
        <w:jc w:val="both"/>
        <w:rPr>
          <w:rFonts w:ascii="Times New Roman" w:hAnsi="Times New Roman"/>
          <w:b/>
          <w:bCs/>
          <w:sz w:val="28"/>
          <w:szCs w:val="28"/>
        </w:rPr>
      </w:pPr>
      <w:r>
        <w:rPr>
          <w:rFonts w:ascii="Times New Roman" w:hAnsi="Times New Roman"/>
          <w:b/>
          <w:bCs/>
          <w:sz w:val="28"/>
          <w:szCs w:val="28"/>
        </w:rPr>
        <w:t>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w:t>
      </w:r>
    </w:p>
    <w:p w14:paraId="4B52265E"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A. NAALLAH</w:t>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2996BCF1"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(HEAD OF DEPARTMENT)</w:t>
      </w:r>
    </w:p>
    <w:p w14:paraId="16DB2665" w14:textId="77777777" w:rsidR="00473278" w:rsidRDefault="00473278" w:rsidP="00473278">
      <w:pPr>
        <w:pStyle w:val="NoSpacing"/>
        <w:spacing w:line="360" w:lineRule="auto"/>
        <w:jc w:val="both"/>
        <w:rPr>
          <w:rFonts w:ascii="Times New Roman" w:hAnsi="Times New Roman"/>
          <w:b/>
          <w:bCs/>
          <w:sz w:val="28"/>
          <w:szCs w:val="28"/>
        </w:rPr>
      </w:pPr>
    </w:p>
    <w:p w14:paraId="705CB70C" w14:textId="77777777" w:rsidR="00473278" w:rsidRDefault="00473278" w:rsidP="00473278">
      <w:pPr>
        <w:pStyle w:val="NoSpacing"/>
        <w:spacing w:line="360" w:lineRule="auto"/>
        <w:jc w:val="both"/>
        <w:rPr>
          <w:rFonts w:ascii="Times New Roman" w:hAnsi="Times New Roman"/>
          <w:b/>
          <w:bCs/>
          <w:sz w:val="28"/>
          <w:szCs w:val="28"/>
        </w:rPr>
      </w:pPr>
    </w:p>
    <w:p w14:paraId="2FE736B4" w14:textId="77777777" w:rsidR="00473278" w:rsidRDefault="00473278" w:rsidP="00473278">
      <w:pPr>
        <w:pStyle w:val="NoSpacing"/>
        <w:spacing w:line="360" w:lineRule="auto"/>
        <w:jc w:val="both"/>
        <w:rPr>
          <w:rFonts w:ascii="Times New Roman" w:hAnsi="Times New Roman"/>
          <w:b/>
          <w:bCs/>
          <w:sz w:val="28"/>
          <w:szCs w:val="28"/>
        </w:rPr>
      </w:pPr>
    </w:p>
    <w:p w14:paraId="542A6E3B" w14:textId="77777777" w:rsidR="00473278" w:rsidRPr="007576E6" w:rsidRDefault="00473278" w:rsidP="00473278">
      <w:pPr>
        <w:pStyle w:val="NoSpacing"/>
        <w:spacing w:line="360" w:lineRule="auto"/>
        <w:jc w:val="both"/>
        <w:rPr>
          <w:rFonts w:ascii="Times New Roman" w:hAnsi="Times New Roman"/>
          <w:b/>
          <w:bCs/>
          <w:sz w:val="28"/>
          <w:szCs w:val="28"/>
        </w:rPr>
      </w:pP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ab/>
        <w:t>-----------------------</w:t>
      </w:r>
    </w:p>
    <w:p w14:paraId="7AD3BB46" w14:textId="77777777" w:rsidR="00473278" w:rsidRDefault="00473278" w:rsidP="00473278">
      <w:pPr>
        <w:pStyle w:val="NoSpacing"/>
        <w:jc w:val="both"/>
        <w:rPr>
          <w:rFonts w:ascii="Times New Roman" w:hAnsi="Times New Roman"/>
          <w:b/>
          <w:bCs/>
          <w:sz w:val="28"/>
          <w:szCs w:val="28"/>
        </w:rPr>
      </w:pPr>
      <w:r>
        <w:rPr>
          <w:rFonts w:ascii="Times New Roman" w:hAnsi="Times New Roman"/>
          <w:b/>
          <w:bCs/>
          <w:sz w:val="28"/>
          <w:szCs w:val="28"/>
        </w:rPr>
        <w:t xml:space="preserve">ENGR. DR. MUJEDU KASALI ADEBAYO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27C47793"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p>
    <w:p w14:paraId="372C01B8" w14:textId="77777777" w:rsidR="00473278" w:rsidRDefault="00473278" w:rsidP="00473278">
      <w:pPr>
        <w:pStyle w:val="NoSpacing"/>
        <w:spacing w:line="600" w:lineRule="auto"/>
        <w:rPr>
          <w:rFonts w:ascii="Times New Roman" w:hAnsi="Times New Roman"/>
          <w:b/>
          <w:bCs/>
          <w:sz w:val="28"/>
          <w:szCs w:val="28"/>
        </w:rPr>
      </w:pPr>
    </w:p>
    <w:p w14:paraId="2E4AB5FA" w14:textId="77777777" w:rsidR="00473278" w:rsidRDefault="00473278" w:rsidP="00473278">
      <w:pPr>
        <w:pStyle w:val="NoSpacing"/>
        <w:spacing w:line="600" w:lineRule="auto"/>
        <w:rPr>
          <w:rFonts w:ascii="Times New Roman" w:hAnsi="Times New Roman"/>
          <w:b/>
          <w:bCs/>
          <w:sz w:val="28"/>
          <w:szCs w:val="28"/>
        </w:rPr>
      </w:pPr>
    </w:p>
    <w:p w14:paraId="03341243" w14:textId="77777777" w:rsidR="00473278" w:rsidRDefault="00473278" w:rsidP="00473278">
      <w:pPr>
        <w:pStyle w:val="NoSpacing"/>
        <w:spacing w:line="600" w:lineRule="auto"/>
        <w:rPr>
          <w:rFonts w:ascii="Times New Roman" w:hAnsi="Times New Roman"/>
          <w:b/>
          <w:bCs/>
          <w:sz w:val="28"/>
          <w:szCs w:val="28"/>
        </w:rPr>
      </w:pPr>
    </w:p>
    <w:p w14:paraId="7FAD5107" w14:textId="77777777" w:rsidR="00473278" w:rsidRDefault="00473278" w:rsidP="00473278">
      <w:pPr>
        <w:pStyle w:val="NoSpacing"/>
        <w:spacing w:line="360" w:lineRule="auto"/>
        <w:jc w:val="center"/>
        <w:rPr>
          <w:rFonts w:ascii="Times New Roman" w:hAnsi="Times New Roman"/>
          <w:b/>
          <w:bCs/>
          <w:sz w:val="28"/>
          <w:szCs w:val="28"/>
        </w:rPr>
      </w:pPr>
      <w:r w:rsidRPr="00C064F3">
        <w:rPr>
          <w:rFonts w:ascii="Times New Roman" w:hAnsi="Times New Roman"/>
          <w:b/>
          <w:bCs/>
          <w:sz w:val="28"/>
          <w:szCs w:val="28"/>
        </w:rPr>
        <w:lastRenderedPageBreak/>
        <w:t>DEDICATION</w:t>
      </w:r>
    </w:p>
    <w:p w14:paraId="370A7EB2" w14:textId="77777777" w:rsidR="00473278" w:rsidRPr="004C34C1" w:rsidRDefault="00473278" w:rsidP="00473278">
      <w:pPr>
        <w:pStyle w:val="NoSpacing"/>
        <w:spacing w:line="360" w:lineRule="auto"/>
        <w:jc w:val="both"/>
        <w:rPr>
          <w:rFonts w:ascii="Times New Roman" w:hAnsi="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28AB3487" w14:textId="77777777" w:rsidR="00473278" w:rsidRPr="004C34C1" w:rsidRDefault="00473278" w:rsidP="00473278">
      <w:pPr>
        <w:pStyle w:val="NoSpacing"/>
        <w:spacing w:line="600" w:lineRule="auto"/>
        <w:rPr>
          <w:rFonts w:ascii="Times New Roman" w:hAnsi="Times New Roman"/>
          <w:sz w:val="28"/>
          <w:szCs w:val="28"/>
        </w:rPr>
      </w:pPr>
    </w:p>
    <w:p w14:paraId="4B0AEBEB" w14:textId="77777777" w:rsidR="00473278" w:rsidRDefault="00473278" w:rsidP="00473278">
      <w:pPr>
        <w:pStyle w:val="NoSpacing"/>
        <w:spacing w:line="600" w:lineRule="auto"/>
        <w:jc w:val="center"/>
        <w:rPr>
          <w:rFonts w:ascii="Times New Roman" w:hAnsi="Times New Roman"/>
          <w:b/>
          <w:bCs/>
          <w:sz w:val="28"/>
          <w:szCs w:val="28"/>
        </w:rPr>
      </w:pPr>
    </w:p>
    <w:p w14:paraId="7D097E25" w14:textId="77777777" w:rsidR="00473278" w:rsidRDefault="00473278" w:rsidP="00473278">
      <w:pPr>
        <w:pStyle w:val="NoSpacing"/>
        <w:spacing w:line="600" w:lineRule="auto"/>
        <w:jc w:val="center"/>
        <w:rPr>
          <w:rFonts w:ascii="Times New Roman" w:hAnsi="Times New Roman"/>
          <w:b/>
          <w:bCs/>
          <w:sz w:val="28"/>
          <w:szCs w:val="28"/>
        </w:rPr>
      </w:pPr>
    </w:p>
    <w:p w14:paraId="7039413B" w14:textId="77777777" w:rsidR="00473278" w:rsidRDefault="00473278" w:rsidP="00473278">
      <w:pPr>
        <w:pStyle w:val="NoSpacing"/>
        <w:spacing w:line="600" w:lineRule="auto"/>
        <w:jc w:val="center"/>
        <w:rPr>
          <w:rFonts w:ascii="Times New Roman" w:hAnsi="Times New Roman"/>
          <w:b/>
          <w:bCs/>
          <w:sz w:val="28"/>
          <w:szCs w:val="28"/>
        </w:rPr>
      </w:pPr>
    </w:p>
    <w:p w14:paraId="5F8874EF" w14:textId="77777777" w:rsidR="00473278" w:rsidRDefault="00473278" w:rsidP="00473278">
      <w:pPr>
        <w:pStyle w:val="NoSpacing"/>
        <w:spacing w:line="600" w:lineRule="auto"/>
        <w:jc w:val="center"/>
        <w:rPr>
          <w:rFonts w:ascii="Times New Roman" w:hAnsi="Times New Roman"/>
          <w:b/>
          <w:bCs/>
          <w:sz w:val="28"/>
          <w:szCs w:val="28"/>
        </w:rPr>
      </w:pPr>
    </w:p>
    <w:p w14:paraId="10FAE273" w14:textId="77777777" w:rsidR="00473278" w:rsidRDefault="00473278" w:rsidP="00473278">
      <w:pPr>
        <w:pStyle w:val="NoSpacing"/>
        <w:spacing w:line="600" w:lineRule="auto"/>
        <w:jc w:val="center"/>
        <w:rPr>
          <w:rFonts w:ascii="Times New Roman" w:hAnsi="Times New Roman"/>
          <w:b/>
          <w:bCs/>
          <w:sz w:val="28"/>
          <w:szCs w:val="28"/>
        </w:rPr>
      </w:pPr>
    </w:p>
    <w:p w14:paraId="03CDFF4B" w14:textId="77777777" w:rsidR="00473278" w:rsidRDefault="00473278" w:rsidP="00473278">
      <w:pPr>
        <w:pStyle w:val="NoSpacing"/>
        <w:spacing w:line="600" w:lineRule="auto"/>
        <w:jc w:val="center"/>
        <w:rPr>
          <w:rFonts w:ascii="Times New Roman" w:hAnsi="Times New Roman"/>
          <w:b/>
          <w:bCs/>
          <w:sz w:val="28"/>
          <w:szCs w:val="28"/>
        </w:rPr>
      </w:pPr>
    </w:p>
    <w:p w14:paraId="10C7857D" w14:textId="77777777" w:rsidR="00473278" w:rsidRDefault="00473278" w:rsidP="00473278">
      <w:pPr>
        <w:pStyle w:val="NoSpacing"/>
        <w:spacing w:line="600" w:lineRule="auto"/>
        <w:jc w:val="center"/>
        <w:rPr>
          <w:rFonts w:ascii="Times New Roman" w:hAnsi="Times New Roman"/>
          <w:b/>
          <w:bCs/>
          <w:sz w:val="28"/>
          <w:szCs w:val="28"/>
        </w:rPr>
      </w:pPr>
    </w:p>
    <w:p w14:paraId="5158CA73" w14:textId="77777777" w:rsidR="00473278" w:rsidRDefault="00473278" w:rsidP="00473278">
      <w:pPr>
        <w:pStyle w:val="NoSpacing"/>
        <w:spacing w:line="600" w:lineRule="auto"/>
        <w:jc w:val="center"/>
        <w:rPr>
          <w:rFonts w:ascii="Times New Roman" w:hAnsi="Times New Roman"/>
          <w:b/>
          <w:bCs/>
          <w:sz w:val="28"/>
          <w:szCs w:val="28"/>
        </w:rPr>
      </w:pPr>
    </w:p>
    <w:p w14:paraId="565B86E7" w14:textId="77777777" w:rsidR="00473278" w:rsidRDefault="00473278" w:rsidP="00473278">
      <w:pPr>
        <w:pStyle w:val="NoSpacing"/>
        <w:spacing w:line="600" w:lineRule="auto"/>
        <w:jc w:val="center"/>
        <w:rPr>
          <w:rFonts w:ascii="Times New Roman" w:hAnsi="Times New Roman"/>
          <w:b/>
          <w:bCs/>
          <w:sz w:val="28"/>
          <w:szCs w:val="28"/>
        </w:rPr>
      </w:pPr>
    </w:p>
    <w:p w14:paraId="10531FB1" w14:textId="77777777" w:rsidR="00473278" w:rsidRDefault="00473278" w:rsidP="00473278">
      <w:pPr>
        <w:pStyle w:val="NoSpacing"/>
        <w:spacing w:line="600" w:lineRule="auto"/>
        <w:jc w:val="center"/>
        <w:rPr>
          <w:rFonts w:ascii="Times New Roman" w:hAnsi="Times New Roman"/>
          <w:b/>
          <w:bCs/>
          <w:sz w:val="28"/>
          <w:szCs w:val="28"/>
        </w:rPr>
      </w:pPr>
    </w:p>
    <w:p w14:paraId="5FF37F9F" w14:textId="77777777" w:rsidR="00473278" w:rsidRDefault="00473278" w:rsidP="00473278">
      <w:pPr>
        <w:pStyle w:val="NoSpacing"/>
        <w:spacing w:line="600" w:lineRule="auto"/>
        <w:jc w:val="center"/>
        <w:rPr>
          <w:rFonts w:ascii="Times New Roman" w:hAnsi="Times New Roman"/>
          <w:b/>
          <w:bCs/>
          <w:sz w:val="28"/>
          <w:szCs w:val="28"/>
        </w:rPr>
      </w:pPr>
    </w:p>
    <w:p w14:paraId="1B73EB0E" w14:textId="77777777" w:rsidR="00473278" w:rsidRDefault="00473278" w:rsidP="00473278">
      <w:pPr>
        <w:pStyle w:val="NoSpacing"/>
        <w:spacing w:line="600" w:lineRule="auto"/>
        <w:rPr>
          <w:rFonts w:ascii="Times New Roman" w:hAnsi="Times New Roman"/>
          <w:b/>
          <w:bCs/>
          <w:sz w:val="28"/>
          <w:szCs w:val="28"/>
        </w:rPr>
      </w:pPr>
    </w:p>
    <w:p w14:paraId="490D27F7" w14:textId="77777777" w:rsidR="00473278" w:rsidRDefault="00473278" w:rsidP="00473278">
      <w:pPr>
        <w:pStyle w:val="NoSpacing"/>
        <w:spacing w:line="600" w:lineRule="auto"/>
        <w:jc w:val="center"/>
        <w:rPr>
          <w:rFonts w:ascii="Times New Roman" w:hAnsi="Times New Roman"/>
          <w:b/>
          <w:bCs/>
          <w:sz w:val="28"/>
          <w:szCs w:val="28"/>
        </w:rPr>
      </w:pPr>
      <w:r>
        <w:rPr>
          <w:rFonts w:ascii="Times New Roman" w:hAnsi="Times New Roman"/>
          <w:b/>
          <w:bCs/>
          <w:sz w:val="28"/>
          <w:szCs w:val="28"/>
        </w:rPr>
        <w:lastRenderedPageBreak/>
        <w:t xml:space="preserve">ACKNOWLEDGEMENT </w:t>
      </w:r>
    </w:p>
    <w:p w14:paraId="18C30B32" w14:textId="77777777" w:rsidR="00473278" w:rsidRPr="00CF47F1" w:rsidRDefault="00473278" w:rsidP="00473278">
      <w:pPr>
        <w:pStyle w:val="NoSpacing"/>
        <w:spacing w:line="480" w:lineRule="auto"/>
        <w:ind w:firstLine="720"/>
        <w:jc w:val="both"/>
        <w:rPr>
          <w:rFonts w:ascii="Times New Roman" w:hAnsi="Times New Roman"/>
          <w:sz w:val="28"/>
          <w:szCs w:val="28"/>
        </w:rPr>
      </w:pPr>
      <w:r w:rsidRPr="00CF47F1">
        <w:rPr>
          <w:rFonts w:ascii="Times New Roman" w:hAnsi="Times New Roman"/>
          <w:sz w:val="28"/>
          <w:szCs w:val="28"/>
        </w:rPr>
        <w:t>I give gratitude to the Almighty God for the successful completion of th</w:t>
      </w:r>
      <w:r>
        <w:rPr>
          <w:rFonts w:ascii="Times New Roman" w:hAnsi="Times New Roman"/>
          <w:sz w:val="28"/>
          <w:szCs w:val="28"/>
        </w:rPr>
        <w:t>is</w:t>
      </w:r>
      <w:r w:rsidRPr="00CF47F1">
        <w:rPr>
          <w:rFonts w:ascii="Times New Roman" w:hAnsi="Times New Roman"/>
          <w:sz w:val="28"/>
          <w:szCs w:val="28"/>
        </w:rPr>
        <w:t xml:space="preserve"> project. Most importantly, I am grateful to my supervisor </w:t>
      </w:r>
      <w:r w:rsidRPr="00414DDD">
        <w:rPr>
          <w:rFonts w:ascii="Times New Roman" w:hAnsi="Times New Roman"/>
          <w:sz w:val="28"/>
          <w:szCs w:val="28"/>
        </w:rPr>
        <w:t xml:space="preserve">ENGR. </w:t>
      </w:r>
      <w:r>
        <w:rPr>
          <w:rFonts w:ascii="Times New Roman" w:hAnsi="Times New Roman"/>
          <w:sz w:val="28"/>
          <w:szCs w:val="28"/>
        </w:rPr>
        <w:t xml:space="preserve">A. M. </w:t>
      </w:r>
      <w:proofErr w:type="spellStart"/>
      <w:r>
        <w:rPr>
          <w:rFonts w:ascii="Times New Roman" w:hAnsi="Times New Roman"/>
          <w:sz w:val="28"/>
          <w:szCs w:val="28"/>
        </w:rPr>
        <w:t>Wopa</w:t>
      </w:r>
      <w:proofErr w:type="spellEnd"/>
      <w:r>
        <w:rPr>
          <w:rFonts w:ascii="Times New Roman" w:hAnsi="Times New Roman"/>
          <w:sz w:val="28"/>
          <w:szCs w:val="28"/>
        </w:rPr>
        <w:t xml:space="preserve"> </w:t>
      </w:r>
      <w:r w:rsidRPr="00CF47F1">
        <w:rPr>
          <w:rFonts w:ascii="Times New Roman" w:hAnsi="Times New Roman"/>
          <w:sz w:val="28"/>
          <w:szCs w:val="28"/>
        </w:rPr>
        <w:t>for h</w:t>
      </w:r>
      <w:r>
        <w:rPr>
          <w:rFonts w:ascii="Times New Roman" w:hAnsi="Times New Roman"/>
          <w:sz w:val="28"/>
          <w:szCs w:val="28"/>
        </w:rPr>
        <w:t>is</w:t>
      </w:r>
      <w:r w:rsidRPr="00CF47F1">
        <w:rPr>
          <w:rFonts w:ascii="Times New Roman" w:hAnsi="Times New Roman"/>
          <w:sz w:val="28"/>
          <w:szCs w:val="28"/>
        </w:rPr>
        <w:t xml:space="preserve"> support and encouragement on this work. Appreciation goes to all staff in civil engineering department who has contributed in one way or the other to the completion of th</w:t>
      </w:r>
      <w:r>
        <w:rPr>
          <w:rFonts w:ascii="Times New Roman" w:hAnsi="Times New Roman"/>
          <w:sz w:val="28"/>
          <w:szCs w:val="28"/>
        </w:rPr>
        <w:t>is</w:t>
      </w:r>
      <w:r w:rsidRPr="00CF47F1">
        <w:rPr>
          <w:rFonts w:ascii="Times New Roman" w:hAnsi="Times New Roman"/>
          <w:sz w:val="28"/>
          <w:szCs w:val="28"/>
        </w:rPr>
        <w:t xml:space="preserve"> </w:t>
      </w:r>
      <w:r>
        <w:rPr>
          <w:rFonts w:ascii="Times New Roman" w:hAnsi="Times New Roman"/>
          <w:sz w:val="28"/>
          <w:szCs w:val="28"/>
        </w:rPr>
        <w:t>project so far</w:t>
      </w:r>
      <w:r w:rsidRPr="00CF47F1">
        <w:rPr>
          <w:rFonts w:ascii="Times New Roman" w:hAnsi="Times New Roman"/>
          <w:sz w:val="28"/>
          <w:szCs w:val="28"/>
        </w:rPr>
        <w:t>. I give thanks to my lecturers who made course easy for me.</w:t>
      </w:r>
    </w:p>
    <w:p w14:paraId="0D913630" w14:textId="77777777" w:rsidR="00473278" w:rsidRPr="00CF47F1" w:rsidRDefault="00473278" w:rsidP="00473278">
      <w:pPr>
        <w:pStyle w:val="NoSpacing"/>
        <w:spacing w:line="480" w:lineRule="auto"/>
        <w:ind w:firstLine="720"/>
        <w:jc w:val="both"/>
        <w:rPr>
          <w:rFonts w:ascii="Times New Roman" w:hAnsi="Times New Roman"/>
          <w:sz w:val="28"/>
          <w:szCs w:val="28"/>
        </w:rPr>
      </w:pPr>
      <w:r w:rsidRPr="00CF47F1">
        <w:rPr>
          <w:rFonts w:ascii="Times New Roman" w:hAnsi="Times New Roman"/>
          <w:sz w:val="28"/>
          <w:szCs w:val="28"/>
        </w:rPr>
        <w:t>I extend my special thanks to my parents for their morally, spiritually, and financially word of encouragement and prayer given to me, who makes my project successful. I am also grateful to my colleague and friends for their support.</w:t>
      </w:r>
    </w:p>
    <w:p w14:paraId="16D88BAF" w14:textId="77777777" w:rsidR="00473278" w:rsidRDefault="00473278" w:rsidP="00473278">
      <w:pPr>
        <w:pStyle w:val="NoSpacing"/>
        <w:spacing w:line="600" w:lineRule="auto"/>
        <w:jc w:val="center"/>
        <w:rPr>
          <w:rFonts w:ascii="Times New Roman" w:hAnsi="Times New Roman"/>
          <w:b/>
          <w:bCs/>
          <w:sz w:val="28"/>
          <w:szCs w:val="28"/>
        </w:rPr>
      </w:pPr>
    </w:p>
    <w:p w14:paraId="0C736D8D" w14:textId="77777777" w:rsidR="00473278" w:rsidRDefault="00473278" w:rsidP="00473278">
      <w:pPr>
        <w:pStyle w:val="NoSpacing"/>
        <w:spacing w:line="600" w:lineRule="auto"/>
        <w:jc w:val="center"/>
        <w:rPr>
          <w:rFonts w:ascii="Times New Roman" w:hAnsi="Times New Roman"/>
          <w:b/>
          <w:bCs/>
          <w:sz w:val="28"/>
          <w:szCs w:val="28"/>
        </w:rPr>
      </w:pPr>
    </w:p>
    <w:p w14:paraId="433E7DCF" w14:textId="77777777" w:rsidR="00473278" w:rsidRDefault="00473278" w:rsidP="00473278">
      <w:pPr>
        <w:pStyle w:val="NoSpacing"/>
        <w:spacing w:line="600" w:lineRule="auto"/>
        <w:jc w:val="center"/>
        <w:rPr>
          <w:rFonts w:ascii="Times New Roman" w:hAnsi="Times New Roman"/>
          <w:b/>
          <w:bCs/>
          <w:sz w:val="28"/>
          <w:szCs w:val="28"/>
        </w:rPr>
      </w:pPr>
    </w:p>
    <w:p w14:paraId="4F6D41E5" w14:textId="77777777" w:rsidR="00473278" w:rsidRDefault="00473278" w:rsidP="00473278">
      <w:pPr>
        <w:pStyle w:val="NoSpacing"/>
        <w:spacing w:line="600" w:lineRule="auto"/>
        <w:rPr>
          <w:rFonts w:ascii="Times New Roman" w:hAnsi="Times New Roman"/>
          <w:b/>
          <w:bCs/>
          <w:sz w:val="28"/>
          <w:szCs w:val="28"/>
        </w:rPr>
      </w:pPr>
    </w:p>
    <w:p w14:paraId="2D85C3E9" w14:textId="77777777" w:rsidR="00473278" w:rsidRDefault="00473278" w:rsidP="00473278">
      <w:pPr>
        <w:pStyle w:val="NoSpacing"/>
        <w:spacing w:line="600" w:lineRule="auto"/>
        <w:rPr>
          <w:rFonts w:ascii="Times New Roman" w:hAnsi="Times New Roman"/>
          <w:b/>
          <w:bCs/>
          <w:sz w:val="28"/>
          <w:szCs w:val="28"/>
        </w:rPr>
      </w:pPr>
    </w:p>
    <w:p w14:paraId="7FB993B0" w14:textId="77777777" w:rsidR="00473278" w:rsidRPr="00C064F3" w:rsidRDefault="00473278" w:rsidP="00473278">
      <w:pPr>
        <w:pStyle w:val="NoSpacing"/>
        <w:spacing w:line="600" w:lineRule="auto"/>
        <w:jc w:val="center"/>
        <w:rPr>
          <w:rFonts w:ascii="Times New Roman" w:hAnsi="Times New Roman"/>
          <w:b/>
          <w:bCs/>
          <w:sz w:val="28"/>
          <w:szCs w:val="28"/>
        </w:rPr>
      </w:pPr>
      <w:r w:rsidRPr="00C064F3">
        <w:rPr>
          <w:rFonts w:ascii="Times New Roman" w:hAnsi="Times New Roman"/>
          <w:b/>
          <w:bCs/>
          <w:sz w:val="28"/>
          <w:szCs w:val="28"/>
        </w:rPr>
        <w:lastRenderedPageBreak/>
        <w:t>ABSTRACT</w:t>
      </w:r>
    </w:p>
    <w:p w14:paraId="0D63C32C" w14:textId="77777777" w:rsidR="00473278" w:rsidRPr="00097946" w:rsidRDefault="00473278" w:rsidP="00473278">
      <w:pPr>
        <w:pStyle w:val="NoSpacing"/>
        <w:spacing w:line="360" w:lineRule="auto"/>
        <w:jc w:val="both"/>
        <w:rPr>
          <w:rFonts w:ascii="Times New Roman" w:eastAsia="SimSun" w:hAnsi="Times New Roman" w:cs="Times New Roman"/>
          <w:i/>
          <w:iCs/>
          <w:sz w:val="26"/>
          <w:szCs w:val="26"/>
          <w:lang w:eastAsia="zh-CN"/>
        </w:rPr>
      </w:pPr>
      <w:r w:rsidRPr="00A52544">
        <w:rPr>
          <w:rFonts w:ascii="Times New Roman" w:hAnsi="Times New Roman"/>
          <w:i/>
          <w:iCs/>
          <w:sz w:val="26"/>
          <w:szCs w:val="26"/>
        </w:rPr>
        <w:t xml:space="preserve">This </w:t>
      </w:r>
      <w:r w:rsidRPr="00097946">
        <w:rPr>
          <w:rFonts w:ascii="Times New Roman" w:eastAsia="SimSun" w:hAnsi="Times New Roman" w:cs="Times New Roman"/>
          <w:i/>
          <w:iCs/>
          <w:sz w:val="26"/>
          <w:szCs w:val="26"/>
          <w:lang w:eastAsia="zh-CN"/>
        </w:rPr>
        <w:t>study presents the development and application of a hydrological model to assess water flow and nitrate loading within the Agba Dam watershed in Ilorin, Kwara State, Nigeria. The primary objectives were to develop a robust hydrological model for the Agba River watershed,</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predict streamflow and nitrate transport into the dam under varying conditions, and</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evaluate spatial and temporal variations in flow and nitrate concentrations across different subbasins.</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The Soil and Water Assessment Tool (SWAT) was utilized to delineate the watershed and simulate nitrate loading based on input parameters such as land use, topography, and soil characteristics. A total of 15 subbasins were modeled, covering a cumulative area of 1,721.92 km². The simulation results revealed significant spatial variability in nitrate input across the watershed. Subbasin 6 recorded the highest nitrate load (9,174.23 kg), followed by Subbasins 3, 4, and 8, indicating possible agricultural or urban sources. In contrast, Subbasins 2 and 1 exhibited the lowest nitrate levels, suggesting minimal anthropogenic impact or effective natural filtration.</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The total nitrate input across the watershed was estimated at 28,415.15 kg, highlighting the scale of nutrient loading into the dam. The model provided valuable insights into the hydrological and pollutant transport dynamics of the watershed, identifying critical zones for intervention. These findings can support targeted land use management, pollution control, and watershed protection strategies.</w:t>
      </w:r>
    </w:p>
    <w:p w14:paraId="474328C1" w14:textId="77777777" w:rsidR="00473278" w:rsidRPr="00097946" w:rsidRDefault="00473278" w:rsidP="00473278">
      <w:pPr>
        <w:pStyle w:val="NoSpacing"/>
        <w:spacing w:line="360" w:lineRule="auto"/>
        <w:jc w:val="both"/>
        <w:rPr>
          <w:rFonts w:ascii="Times New Roman" w:eastAsia="SimSun" w:hAnsi="Times New Roman" w:cs="Times New Roman"/>
          <w:i/>
          <w:iCs/>
          <w:sz w:val="26"/>
          <w:szCs w:val="26"/>
          <w:lang w:eastAsia="zh-CN"/>
        </w:rPr>
      </w:pPr>
      <w:r w:rsidRPr="00097946">
        <w:rPr>
          <w:rFonts w:ascii="Times New Roman" w:eastAsia="SimSun" w:hAnsi="Times New Roman" w:cs="Times New Roman"/>
          <w:i/>
          <w:iCs/>
          <w:sz w:val="26"/>
          <w:szCs w:val="26"/>
          <w:lang w:eastAsia="zh-CN"/>
        </w:rPr>
        <w:t>Overall, this study demonstrates the utility of hydrological modelling as a decision-support tool for assessing nutrient loading and informing sustainable water resource management in the Agba Dam catchment.</w:t>
      </w:r>
    </w:p>
    <w:p w14:paraId="767F4FAC" w14:textId="77777777" w:rsidR="00473278" w:rsidRPr="00F174BF" w:rsidRDefault="00473278" w:rsidP="00473278">
      <w:pPr>
        <w:pStyle w:val="NoSpacing"/>
        <w:spacing w:line="360" w:lineRule="auto"/>
        <w:jc w:val="both"/>
        <w:rPr>
          <w:rFonts w:ascii="Times New Roman" w:hAnsi="Times New Roman"/>
          <w:sz w:val="36"/>
          <w:szCs w:val="36"/>
        </w:rPr>
      </w:pPr>
    </w:p>
    <w:p w14:paraId="0D207857" w14:textId="77777777" w:rsidR="00473278" w:rsidRPr="00A8339B" w:rsidRDefault="00473278" w:rsidP="0047327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31B56903" w14:textId="77777777" w:rsidR="00473278" w:rsidRPr="00A751FC" w:rsidRDefault="00473278" w:rsidP="0047327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178A75E7"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Title Page</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proofErr w:type="spellStart"/>
      <w:r w:rsidRPr="00355FC3">
        <w:rPr>
          <w:rFonts w:ascii="Times New Roman" w:hAnsi="Times New Roman"/>
          <w:sz w:val="28"/>
          <w:szCs w:val="28"/>
        </w:rPr>
        <w:t>i</w:t>
      </w:r>
      <w:proofErr w:type="spellEnd"/>
    </w:p>
    <w:p w14:paraId="35D9E248"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Certification</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ii</w:t>
      </w:r>
    </w:p>
    <w:p w14:paraId="02CAA2F3"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Dedication</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iii</w:t>
      </w:r>
    </w:p>
    <w:p w14:paraId="32D9FFFF"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Acknowledgement</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iv</w:t>
      </w:r>
    </w:p>
    <w:p w14:paraId="703EAA8F"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 xml:space="preserve">Abstract </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Pr>
          <w:rFonts w:ascii="Times New Roman" w:hAnsi="Times New Roman"/>
          <w:sz w:val="28"/>
          <w:szCs w:val="28"/>
        </w:rPr>
        <w:t>v</w:t>
      </w:r>
    </w:p>
    <w:p w14:paraId="2F222763"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Table of contents</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vi</w:t>
      </w:r>
    </w:p>
    <w:p w14:paraId="4C4DC91F" w14:textId="77777777" w:rsidR="00473278" w:rsidRPr="00355FC3" w:rsidRDefault="00473278" w:rsidP="00473278">
      <w:pPr>
        <w:pStyle w:val="NoSpacing"/>
        <w:spacing w:line="360" w:lineRule="auto"/>
        <w:jc w:val="both"/>
        <w:rPr>
          <w:rFonts w:ascii="Times New Roman" w:hAnsi="Times New Roman"/>
          <w:sz w:val="32"/>
          <w:szCs w:val="32"/>
        </w:rPr>
      </w:pPr>
      <w:r w:rsidRPr="00355FC3">
        <w:rPr>
          <w:rFonts w:ascii="Times New Roman" w:hAnsi="Times New Roman"/>
          <w:sz w:val="32"/>
          <w:szCs w:val="32"/>
        </w:rPr>
        <w:t>List of tables</w:t>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Pr>
          <w:rFonts w:ascii="Times New Roman" w:hAnsi="Times New Roman"/>
          <w:sz w:val="32"/>
          <w:szCs w:val="32"/>
        </w:rPr>
        <w:t>viii</w:t>
      </w:r>
      <w:r w:rsidRPr="00355FC3">
        <w:rPr>
          <w:rFonts w:ascii="Times New Roman" w:hAnsi="Times New Roman"/>
          <w:sz w:val="32"/>
          <w:szCs w:val="32"/>
        </w:rPr>
        <w:tab/>
      </w:r>
    </w:p>
    <w:p w14:paraId="5F298107" w14:textId="77777777" w:rsidR="00473278" w:rsidRPr="00355FC3" w:rsidRDefault="00473278" w:rsidP="00473278">
      <w:pPr>
        <w:pStyle w:val="NoSpacing"/>
        <w:spacing w:line="360" w:lineRule="auto"/>
        <w:jc w:val="both"/>
        <w:rPr>
          <w:rFonts w:ascii="Times New Roman" w:hAnsi="Times New Roman"/>
          <w:sz w:val="32"/>
          <w:szCs w:val="32"/>
        </w:rPr>
      </w:pPr>
      <w:r w:rsidRPr="00355FC3">
        <w:rPr>
          <w:rFonts w:ascii="Times New Roman" w:hAnsi="Times New Roman"/>
          <w:sz w:val="32"/>
          <w:szCs w:val="32"/>
        </w:rPr>
        <w:t>List of figures</w:t>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Pr>
          <w:rFonts w:ascii="Times New Roman" w:hAnsi="Times New Roman"/>
          <w:sz w:val="32"/>
          <w:szCs w:val="32"/>
        </w:rPr>
        <w:t>viii</w:t>
      </w:r>
    </w:p>
    <w:p w14:paraId="5647D06B" w14:textId="77777777" w:rsidR="00473278" w:rsidRDefault="00473278" w:rsidP="00473278">
      <w:pPr>
        <w:pStyle w:val="NoSpacing"/>
        <w:spacing w:line="360" w:lineRule="auto"/>
        <w:jc w:val="both"/>
        <w:rPr>
          <w:rFonts w:ascii="Times New Roman" w:hAnsi="Times New Roman"/>
          <w:b/>
          <w:bCs/>
          <w:sz w:val="28"/>
          <w:szCs w:val="28"/>
        </w:rPr>
      </w:pPr>
    </w:p>
    <w:p w14:paraId="1C1381C6" w14:textId="77777777" w:rsidR="00473278" w:rsidRPr="00A8339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336647CC" w14:textId="77777777" w:rsidR="00473278" w:rsidRPr="00CD0873" w:rsidRDefault="00473278" w:rsidP="00473278">
      <w:pPr>
        <w:pStyle w:val="NoSpacing"/>
        <w:spacing w:line="360" w:lineRule="auto"/>
        <w:jc w:val="both"/>
        <w:rPr>
          <w:rFonts w:ascii="Times New Roman" w:hAnsi="Times New Roman"/>
          <w:sz w:val="28"/>
          <w:szCs w:val="28"/>
        </w:rPr>
      </w:pPr>
      <w:r>
        <w:rPr>
          <w:rFonts w:ascii="Times New Roman" w:hAnsi="Times New Roman"/>
          <w:sz w:val="28"/>
          <w:szCs w:val="28"/>
        </w:rPr>
        <w:t>1.1 Background of the study</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1</w:t>
      </w:r>
      <w:r>
        <w:rPr>
          <w:rFonts w:ascii="Times New Roman" w:hAnsi="Times New Roman"/>
          <w:sz w:val="28"/>
          <w:szCs w:val="28"/>
        </w:rPr>
        <w:t>-2</w:t>
      </w:r>
    </w:p>
    <w:p w14:paraId="75DD1FCB" w14:textId="77777777" w:rsidR="00473278" w:rsidRPr="00CD0873" w:rsidRDefault="00473278" w:rsidP="0047327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w:t>
      </w:r>
      <w:r>
        <w:rPr>
          <w:rFonts w:ascii="Times New Roman" w:hAnsi="Times New Roman"/>
          <w:sz w:val="28"/>
          <w:szCs w:val="28"/>
        </w:rPr>
        <w:t>2</w:t>
      </w:r>
      <w:r w:rsidRPr="00CD0873">
        <w:rPr>
          <w:rFonts w:ascii="Times New Roman" w:hAnsi="Times New Roman"/>
          <w:sz w:val="28"/>
          <w:szCs w:val="28"/>
        </w:rPr>
        <w:t xml:space="preserve"> Problem</w:t>
      </w:r>
      <w:r w:rsidRPr="00757C79">
        <w:rPr>
          <w:rFonts w:ascii="Times New Roman" w:hAnsi="Times New Roman"/>
          <w:sz w:val="28"/>
          <w:szCs w:val="28"/>
        </w:rPr>
        <w:t xml:space="preserve"> </w:t>
      </w:r>
      <w:r w:rsidRPr="00CD0873">
        <w:rPr>
          <w:rFonts w:ascii="Times New Roman" w:hAnsi="Times New Roman"/>
          <w:sz w:val="28"/>
          <w:szCs w:val="28"/>
        </w:rPr>
        <w:t>Statement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3F19A1E9" w14:textId="77777777" w:rsidR="00473278" w:rsidRPr="00CD0873" w:rsidRDefault="00473278" w:rsidP="00473278">
      <w:pPr>
        <w:pStyle w:val="NoSpacing"/>
        <w:spacing w:line="360" w:lineRule="auto"/>
        <w:jc w:val="both"/>
        <w:rPr>
          <w:rFonts w:ascii="Times New Roman" w:hAnsi="Times New Roman"/>
          <w:sz w:val="28"/>
          <w:szCs w:val="28"/>
        </w:rPr>
      </w:pPr>
      <w:r w:rsidRPr="00CD0873">
        <w:rPr>
          <w:rFonts w:ascii="Times New Roman" w:hAnsi="Times New Roman"/>
          <w:sz w:val="28"/>
          <w:szCs w:val="28"/>
        </w:rPr>
        <w:t>1.</w:t>
      </w:r>
      <w:r>
        <w:rPr>
          <w:rFonts w:ascii="Times New Roman" w:hAnsi="Times New Roman"/>
          <w:sz w:val="28"/>
          <w:szCs w:val="28"/>
        </w:rPr>
        <w:t>3</w:t>
      </w:r>
      <w:r w:rsidRPr="00CD0873">
        <w:rPr>
          <w:rFonts w:ascii="Times New Roman" w:hAnsi="Times New Roman"/>
          <w:sz w:val="28"/>
          <w:szCs w:val="28"/>
        </w:rPr>
        <w:t xml:space="preserve">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5654887" w14:textId="77777777" w:rsidR="00473278" w:rsidRPr="00CD0873" w:rsidRDefault="00473278" w:rsidP="00473278">
      <w:pPr>
        <w:pStyle w:val="NoSpacing"/>
        <w:spacing w:line="360" w:lineRule="auto"/>
        <w:jc w:val="both"/>
        <w:rPr>
          <w:rFonts w:ascii="Times New Roman" w:hAnsi="Times New Roman"/>
          <w:sz w:val="28"/>
          <w:szCs w:val="28"/>
        </w:rPr>
      </w:pPr>
      <w:r w:rsidRPr="00CD0873">
        <w:rPr>
          <w:rFonts w:ascii="Times New Roman" w:hAnsi="Times New Roman"/>
          <w:sz w:val="28"/>
          <w:szCs w:val="28"/>
        </w:rPr>
        <w:t>1.</w:t>
      </w:r>
      <w:r>
        <w:rPr>
          <w:rFonts w:ascii="Times New Roman" w:hAnsi="Times New Roman"/>
          <w:sz w:val="28"/>
          <w:szCs w:val="28"/>
        </w:rPr>
        <w:t xml:space="preserve">4 </w:t>
      </w:r>
      <w:r w:rsidRPr="00CD0873">
        <w:rPr>
          <w:rFonts w:ascii="Times New Roman" w:hAnsi="Times New Roman"/>
          <w:sz w:val="28"/>
          <w:szCs w:val="28"/>
        </w:rPr>
        <w:t>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299C3790" w14:textId="77777777" w:rsidR="00473278" w:rsidRPr="00CD0873" w:rsidRDefault="00473278" w:rsidP="00473278">
      <w:pPr>
        <w:pStyle w:val="NoSpacing"/>
        <w:spacing w:line="360" w:lineRule="auto"/>
        <w:jc w:val="both"/>
        <w:rPr>
          <w:rFonts w:ascii="Times New Roman" w:hAnsi="Times New Roman"/>
          <w:sz w:val="28"/>
          <w:szCs w:val="28"/>
        </w:rPr>
      </w:pPr>
      <w:r w:rsidRPr="00CD0873">
        <w:rPr>
          <w:rFonts w:ascii="Times New Roman" w:hAnsi="Times New Roman"/>
          <w:sz w:val="28"/>
          <w:szCs w:val="28"/>
        </w:rPr>
        <w:t>1.</w:t>
      </w:r>
      <w:r>
        <w:rPr>
          <w:rFonts w:ascii="Times New Roman" w:hAnsi="Times New Roman"/>
          <w:sz w:val="28"/>
          <w:szCs w:val="28"/>
        </w:rPr>
        <w:t>5</w:t>
      </w:r>
      <w:r w:rsidRPr="00CD0873">
        <w:rPr>
          <w:rFonts w:ascii="Times New Roman" w:hAnsi="Times New Roman"/>
          <w:sz w:val="28"/>
          <w:szCs w:val="28"/>
        </w:rPr>
        <w:t xml:space="preserve"> Scope </w:t>
      </w:r>
      <w:r>
        <w:rPr>
          <w:rFonts w:ascii="Times New Roman" w:hAnsi="Times New Roman"/>
          <w:sz w:val="28"/>
          <w:szCs w:val="28"/>
        </w:rPr>
        <w:t>and limitation</w:t>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690C64F4" w14:textId="77777777" w:rsidR="00473278" w:rsidRPr="00A751FC" w:rsidRDefault="00473278" w:rsidP="00473278">
      <w:pPr>
        <w:pStyle w:val="NoSpacing"/>
        <w:spacing w:line="360" w:lineRule="auto"/>
        <w:jc w:val="both"/>
        <w:rPr>
          <w:rFonts w:ascii="Times New Roman" w:hAnsi="Times New Roman"/>
          <w:sz w:val="28"/>
          <w:szCs w:val="28"/>
        </w:rPr>
      </w:pPr>
    </w:p>
    <w:p w14:paraId="1B89D616" w14:textId="77777777" w:rsidR="00473278" w:rsidRPr="0036114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14:paraId="11E6BD9F" w14:textId="77777777" w:rsidR="00473278" w:rsidRPr="00727BE1" w:rsidRDefault="00473278" w:rsidP="00473278">
      <w:pPr>
        <w:pStyle w:val="NoSpacing"/>
        <w:spacing w:line="276" w:lineRule="auto"/>
        <w:jc w:val="both"/>
        <w:rPr>
          <w:rFonts w:ascii="Times New Roman" w:hAnsi="Times New Roman"/>
          <w:sz w:val="28"/>
          <w:szCs w:val="28"/>
        </w:rPr>
      </w:pPr>
      <w:r w:rsidRPr="00727BE1">
        <w:rPr>
          <w:rFonts w:ascii="Times New Roman" w:eastAsia="Times New Roman" w:hAnsi="Times New Roman" w:cs="Times New Roman"/>
          <w:sz w:val="28"/>
          <w:szCs w:val="28"/>
        </w:rPr>
        <w:t>2.1</w:t>
      </w:r>
      <w:r w:rsidRPr="00DD31E1">
        <w:rPr>
          <w:rFonts w:ascii="Times New Roman" w:eastAsia="Times New Roman" w:hAnsi="Times New Roman" w:cs="Times New Roman"/>
          <w:b/>
          <w:bCs/>
          <w:sz w:val="28"/>
          <w:szCs w:val="28"/>
        </w:rPr>
        <w:t xml:space="preserve"> </w:t>
      </w:r>
      <w:r w:rsidRPr="00727BE1">
        <w:rPr>
          <w:rFonts w:ascii="Times New Roman" w:eastAsia="Times New Roman" w:hAnsi="Times New Roman" w:cs="Times New Roman"/>
          <w:sz w:val="28"/>
          <w:szCs w:val="28"/>
        </w:rPr>
        <w:t>Review on Hydrological Modelling</w:t>
      </w:r>
      <w:r w:rsidRPr="00727BE1">
        <w:rPr>
          <w:rFonts w:ascii="Times New Roman" w:hAnsi="Times New Roman"/>
          <w:sz w:val="28"/>
          <w:szCs w:val="28"/>
        </w:rPr>
        <w:tab/>
      </w:r>
      <w:r w:rsidRPr="00727BE1">
        <w:rPr>
          <w:rFonts w:ascii="Times New Roman" w:hAnsi="Times New Roman"/>
          <w:sz w:val="28"/>
          <w:szCs w:val="28"/>
        </w:rPr>
        <w:tab/>
      </w:r>
      <w:r w:rsidRPr="00727BE1">
        <w:rPr>
          <w:rFonts w:ascii="Times New Roman" w:hAnsi="Times New Roman"/>
          <w:sz w:val="28"/>
          <w:szCs w:val="28"/>
        </w:rPr>
        <w:tab/>
      </w:r>
      <w:r w:rsidRPr="00727BE1">
        <w:rPr>
          <w:rFonts w:ascii="Times New Roman" w:hAnsi="Times New Roman"/>
          <w:sz w:val="28"/>
          <w:szCs w:val="28"/>
        </w:rPr>
        <w:tab/>
      </w:r>
      <w:r w:rsidRPr="00727BE1">
        <w:rPr>
          <w:rFonts w:ascii="Times New Roman" w:hAnsi="Times New Roman"/>
          <w:sz w:val="28"/>
          <w:szCs w:val="28"/>
        </w:rPr>
        <w:tab/>
        <w:t>5-8</w:t>
      </w:r>
    </w:p>
    <w:p w14:paraId="5C053601" w14:textId="77777777" w:rsidR="00473278" w:rsidRPr="00727BE1" w:rsidRDefault="00473278" w:rsidP="00473278">
      <w:pPr>
        <w:spacing w:after="0" w:line="360" w:lineRule="auto"/>
        <w:jc w:val="both"/>
        <w:rPr>
          <w:rFonts w:ascii="Times New Roman" w:eastAsia="Times New Roman" w:hAnsi="Times New Roman" w:cs="Times New Roman"/>
          <w:sz w:val="28"/>
          <w:szCs w:val="28"/>
        </w:rPr>
      </w:pPr>
      <w:r w:rsidRPr="00727BE1">
        <w:rPr>
          <w:rFonts w:ascii="Times New Roman" w:eastAsia="Times New Roman" w:hAnsi="Times New Roman" w:cs="Times New Roman"/>
          <w:sz w:val="28"/>
          <w:szCs w:val="28"/>
        </w:rPr>
        <w:t xml:space="preserve">2.2 Importance of Hydrological Modeling </w:t>
      </w:r>
      <w:r w:rsidRPr="00727BE1">
        <w:rPr>
          <w:rFonts w:ascii="Times New Roman" w:hAnsi="Times New Roman"/>
          <w:sz w:val="28"/>
          <w:szCs w:val="28"/>
        </w:rPr>
        <w:tab/>
      </w:r>
      <w:r w:rsidRPr="00727BE1">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27BE1">
        <w:rPr>
          <w:rFonts w:ascii="Times New Roman" w:hAnsi="Times New Roman"/>
          <w:sz w:val="28"/>
          <w:szCs w:val="28"/>
        </w:rPr>
        <w:t>8-14</w:t>
      </w:r>
    </w:p>
    <w:p w14:paraId="4EF5BBE0" w14:textId="77777777" w:rsidR="00473278" w:rsidRPr="00727BE1" w:rsidRDefault="00473278" w:rsidP="00473278">
      <w:pPr>
        <w:spacing w:line="276" w:lineRule="auto"/>
        <w:jc w:val="both"/>
        <w:rPr>
          <w:rFonts w:ascii="Times New Roman" w:hAnsi="Times New Roman" w:cs="Times New Roman"/>
          <w:sz w:val="28"/>
          <w:szCs w:val="28"/>
        </w:rPr>
      </w:pPr>
      <w:r w:rsidRPr="00727BE1">
        <w:rPr>
          <w:rFonts w:ascii="Times New Roman" w:eastAsia="Times New Roman" w:hAnsi="Times New Roman" w:cs="Times New Roman"/>
          <w:sz w:val="28"/>
          <w:szCs w:val="28"/>
        </w:rPr>
        <w:t>2.3 Soil and Water Assessment Tool (SWAT)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44354F59" w14:textId="77777777" w:rsidR="00473278" w:rsidRPr="00727BE1" w:rsidRDefault="00473278" w:rsidP="00473278">
      <w:pPr>
        <w:spacing w:line="276" w:lineRule="auto"/>
        <w:ind w:right="60"/>
        <w:jc w:val="both"/>
        <w:rPr>
          <w:rFonts w:ascii="Times New Roman" w:hAnsi="Times New Roman" w:cs="Times New Roman"/>
          <w:bCs/>
          <w:sz w:val="28"/>
          <w:szCs w:val="28"/>
        </w:rPr>
      </w:pPr>
      <w:r w:rsidRPr="00727BE1">
        <w:rPr>
          <w:rFonts w:ascii="Times New Roman" w:eastAsia="Times New Roman" w:hAnsi="Times New Roman" w:cs="Times New Roman"/>
          <w:bCs/>
          <w:sz w:val="28"/>
          <w:szCs w:val="28"/>
        </w:rPr>
        <w:t>2.4 Applications of SWAT in Hydrological and Nitrate Modeling</w:t>
      </w:r>
      <w:r w:rsidRPr="00727BE1">
        <w:rPr>
          <w:rFonts w:ascii="Times New Roman" w:hAnsi="Times New Roman" w:cs="Times New Roman"/>
          <w:bCs/>
          <w:sz w:val="28"/>
          <w:szCs w:val="28"/>
        </w:rPr>
        <w:t xml:space="preserve"> </w:t>
      </w:r>
      <w:r>
        <w:rPr>
          <w:rFonts w:ascii="Times New Roman" w:hAnsi="Times New Roman" w:cs="Times New Roman"/>
          <w:bCs/>
          <w:sz w:val="28"/>
          <w:szCs w:val="28"/>
        </w:rPr>
        <w:tab/>
        <w:t>15-16</w:t>
      </w:r>
    </w:p>
    <w:p w14:paraId="4C31F467" w14:textId="77777777" w:rsidR="00473278" w:rsidRDefault="00473278" w:rsidP="00473278">
      <w:pPr>
        <w:spacing w:after="13" w:line="360" w:lineRule="auto"/>
        <w:jc w:val="both"/>
        <w:rPr>
          <w:rFonts w:ascii="Times New Roman" w:eastAsia="Times New Roman" w:hAnsi="Times New Roman" w:cs="Times New Roman"/>
          <w:bCs/>
          <w:sz w:val="28"/>
          <w:szCs w:val="28"/>
        </w:rPr>
      </w:pPr>
      <w:r w:rsidRPr="00BF73D3">
        <w:rPr>
          <w:rFonts w:ascii="Times New Roman" w:eastAsia="Times New Roman" w:hAnsi="Times New Roman" w:cs="Times New Roman"/>
          <w:bCs/>
          <w:sz w:val="28"/>
          <w:szCs w:val="28"/>
        </w:rPr>
        <w:lastRenderedPageBreak/>
        <w:t>2.5 Watershed</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14:paraId="337A02EA" w14:textId="77777777" w:rsidR="00473278" w:rsidRDefault="00473278" w:rsidP="00473278">
      <w:pPr>
        <w:spacing w:after="13" w:line="360" w:lineRule="auto"/>
        <w:jc w:val="both"/>
        <w:rPr>
          <w:rFonts w:ascii="Times New Roman" w:eastAsia="Times New Roman" w:hAnsi="Times New Roman" w:cs="Times New Roman"/>
          <w:bCs/>
          <w:sz w:val="28"/>
          <w:szCs w:val="28"/>
        </w:rPr>
      </w:pPr>
      <w:r w:rsidRPr="002F1BAC">
        <w:rPr>
          <w:rFonts w:ascii="Times New Roman" w:eastAsia="Times New Roman" w:hAnsi="Times New Roman" w:cs="Times New Roman"/>
          <w:bCs/>
          <w:sz w:val="28"/>
          <w:szCs w:val="28"/>
        </w:rPr>
        <w:t xml:space="preserve">2.6 Modeling nitrate contamination of groundwater in </w:t>
      </w:r>
    </w:p>
    <w:p w14:paraId="6ACE8945" w14:textId="77777777" w:rsidR="00473278" w:rsidRDefault="00473278" w:rsidP="00473278">
      <w:pPr>
        <w:spacing w:after="13" w:line="36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ab/>
      </w:r>
      <w:r w:rsidRPr="002F1BAC">
        <w:rPr>
          <w:rFonts w:ascii="Times New Roman" w:eastAsia="Times New Roman" w:hAnsi="Times New Roman" w:cs="Times New Roman"/>
          <w:bCs/>
          <w:sz w:val="28"/>
          <w:szCs w:val="28"/>
        </w:rPr>
        <w:t>agricultural watersheds</w:t>
      </w:r>
      <w:r w:rsidRPr="002F1BAC">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14:paraId="10751A19" w14:textId="77777777" w:rsidR="00473278" w:rsidRDefault="00473278" w:rsidP="00473278">
      <w:pPr>
        <w:spacing w:after="257" w:line="276" w:lineRule="auto"/>
        <w:jc w:val="both"/>
        <w:rPr>
          <w:rFonts w:ascii="Times New Roman" w:hAnsi="Times New Roman" w:cs="Times New Roman"/>
          <w:bCs/>
          <w:sz w:val="28"/>
          <w:szCs w:val="28"/>
        </w:rPr>
      </w:pPr>
      <w:r w:rsidRPr="002F1BAC">
        <w:rPr>
          <w:rFonts w:ascii="Times New Roman" w:eastAsia="Times New Roman" w:hAnsi="Times New Roman" w:cs="Times New Roman"/>
          <w:bCs/>
          <w:sz w:val="28"/>
          <w:szCs w:val="28"/>
        </w:rPr>
        <w:t>2.6.1 Climate change impacts on nitrate transport dynamics</w:t>
      </w:r>
      <w:r w:rsidRPr="002F1BAC">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t>17</w:t>
      </w:r>
    </w:p>
    <w:p w14:paraId="7776F8A3" w14:textId="77777777" w:rsidR="00473278" w:rsidRPr="002F1BAC" w:rsidRDefault="00473278" w:rsidP="00473278">
      <w:pPr>
        <w:spacing w:after="13" w:line="276" w:lineRule="auto"/>
        <w:jc w:val="both"/>
        <w:rPr>
          <w:rFonts w:ascii="Times New Roman" w:hAnsi="Times New Roman" w:cs="Times New Roman"/>
          <w:bCs/>
          <w:sz w:val="28"/>
          <w:szCs w:val="28"/>
        </w:rPr>
      </w:pPr>
      <w:r w:rsidRPr="002F1BAC">
        <w:rPr>
          <w:rFonts w:ascii="Times New Roman" w:eastAsia="Times New Roman" w:hAnsi="Times New Roman" w:cs="Times New Roman"/>
          <w:bCs/>
          <w:sz w:val="28"/>
          <w:szCs w:val="28"/>
        </w:rPr>
        <w:t>2.6.2 Climate change factors influencing nitrate dynamics</w:t>
      </w:r>
      <w:r w:rsidRPr="002F1BAC">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t>17-18</w:t>
      </w:r>
    </w:p>
    <w:p w14:paraId="2A2D70F7" w14:textId="77777777" w:rsidR="00473278" w:rsidRPr="002F1BAC" w:rsidRDefault="00473278" w:rsidP="00473278">
      <w:pPr>
        <w:spacing w:after="13" w:line="360" w:lineRule="auto"/>
        <w:jc w:val="both"/>
        <w:rPr>
          <w:rFonts w:ascii="Times New Roman" w:hAnsi="Times New Roman" w:cs="Times New Roman"/>
          <w:bCs/>
          <w:sz w:val="28"/>
          <w:szCs w:val="28"/>
        </w:rPr>
      </w:pPr>
      <w:r w:rsidRPr="002F1BAC">
        <w:rPr>
          <w:rFonts w:ascii="Times New Roman" w:eastAsia="Times New Roman" w:hAnsi="Times New Roman" w:cs="Times New Roman"/>
          <w:bCs/>
          <w:sz w:val="28"/>
          <w:szCs w:val="28"/>
        </w:rPr>
        <w:t>2.7 Nitrate loading modeling in agba dam</w:t>
      </w:r>
      <w:r w:rsidRPr="002F1BAC">
        <w:rPr>
          <w:rFonts w:ascii="Times New Roman" w:hAnsi="Times New Roman" w:cs="Times New Roman"/>
          <w:bCs/>
          <w:sz w:val="28"/>
          <w:szCs w:val="28"/>
        </w:rPr>
        <w:t xml:space="preserve"> </w:t>
      </w:r>
    </w:p>
    <w:p w14:paraId="2C536F00" w14:textId="77777777" w:rsidR="00473278" w:rsidRPr="00D407A4" w:rsidRDefault="00473278" w:rsidP="00473278">
      <w:pPr>
        <w:spacing w:after="13" w:line="360" w:lineRule="auto"/>
        <w:jc w:val="both"/>
        <w:rPr>
          <w:rFonts w:ascii="Times New Roman" w:hAnsi="Times New Roman" w:cs="Times New Roman"/>
          <w:bCs/>
          <w:sz w:val="28"/>
          <w:szCs w:val="28"/>
        </w:rPr>
      </w:pPr>
    </w:p>
    <w:p w14:paraId="17D6207B" w14:textId="77777777" w:rsidR="00473278" w:rsidRPr="00A8339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METHODOLOGY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19</w:t>
      </w:r>
    </w:p>
    <w:p w14:paraId="0CA8BB1F" w14:textId="77777777" w:rsidR="00473278" w:rsidRDefault="00473278" w:rsidP="00473278">
      <w:pPr>
        <w:pStyle w:val="NoSpacing"/>
        <w:spacing w:line="360" w:lineRule="auto"/>
        <w:jc w:val="both"/>
        <w:rPr>
          <w:rFonts w:ascii="Times New Roman" w:hAnsi="Times New Roman"/>
          <w:sz w:val="28"/>
          <w:szCs w:val="28"/>
        </w:rPr>
      </w:pPr>
      <w:r>
        <w:rPr>
          <w:rFonts w:ascii="Times New Roman" w:hAnsi="Times New Roman"/>
          <w:sz w:val="28"/>
          <w:szCs w:val="28"/>
        </w:rPr>
        <w:t>3.1 Description of the 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19-20</w:t>
      </w:r>
    </w:p>
    <w:p w14:paraId="401F3CB9" w14:textId="77777777" w:rsidR="00473278" w:rsidRPr="00CE49D6" w:rsidRDefault="00473278" w:rsidP="00473278">
      <w:pPr>
        <w:spacing w:line="276" w:lineRule="auto"/>
        <w:ind w:right="60"/>
        <w:jc w:val="both"/>
        <w:rPr>
          <w:rFonts w:ascii="Times New Roman" w:hAnsi="Times New Roman" w:cs="Times New Roman"/>
          <w:b/>
          <w:bCs/>
          <w:sz w:val="28"/>
          <w:szCs w:val="28"/>
        </w:rPr>
      </w:pPr>
      <w:r w:rsidRPr="00CE49D6">
        <w:rPr>
          <w:rFonts w:ascii="Times New Roman" w:hAnsi="Times New Roman" w:cs="Times New Roman"/>
          <w:sz w:val="28"/>
          <w:szCs w:val="28"/>
        </w:rPr>
        <w:t>3.2</w:t>
      </w:r>
      <w:r w:rsidRPr="00DD31E1">
        <w:rPr>
          <w:rFonts w:ascii="Times New Roman" w:eastAsia="Times New Roman" w:hAnsi="Times New Roman" w:cs="Times New Roman"/>
          <w:b/>
          <w:bCs/>
          <w:sz w:val="28"/>
          <w:szCs w:val="28"/>
        </w:rPr>
        <w:t xml:space="preserve"> </w:t>
      </w:r>
      <w:r w:rsidRPr="00CE49D6">
        <w:rPr>
          <w:rFonts w:ascii="Times New Roman" w:eastAsia="Times New Roman" w:hAnsi="Times New Roman" w:cs="Times New Roman"/>
          <w:sz w:val="28"/>
          <w:szCs w:val="28"/>
        </w:rPr>
        <w:t>Weather Climate Data</w:t>
      </w:r>
      <w:r w:rsidRPr="00DD31E1">
        <w:rPr>
          <w:rFonts w:ascii="Times New Roman" w:hAnsi="Times New Roman" w:cs="Times New Roman"/>
          <w:b/>
          <w:bCs/>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14:paraId="09696259" w14:textId="77777777" w:rsidR="00473278" w:rsidRPr="00CE49D6" w:rsidRDefault="00473278" w:rsidP="00473278">
      <w:pPr>
        <w:spacing w:line="276" w:lineRule="auto"/>
        <w:ind w:right="60"/>
        <w:jc w:val="both"/>
        <w:rPr>
          <w:rFonts w:ascii="Times New Roman" w:eastAsia="Times New Roman" w:hAnsi="Times New Roman" w:cs="Times New Roman"/>
          <w:bCs/>
          <w:sz w:val="28"/>
          <w:szCs w:val="28"/>
        </w:rPr>
      </w:pPr>
      <w:r w:rsidRPr="00CE49D6">
        <w:rPr>
          <w:rFonts w:ascii="Times New Roman" w:eastAsia="Times New Roman" w:hAnsi="Times New Roman" w:cs="Times New Roman"/>
          <w:bCs/>
          <w:sz w:val="28"/>
          <w:szCs w:val="28"/>
        </w:rPr>
        <w:t>3.3 Study Area Spatial Data</w:t>
      </w:r>
      <w:r w:rsidRPr="00CE49D6">
        <w:rPr>
          <w:rFonts w:ascii="Times New Roman" w:hAnsi="Times New Roman"/>
          <w:bCs/>
          <w:sz w:val="28"/>
          <w:szCs w:val="28"/>
        </w:rPr>
        <w:tab/>
      </w:r>
      <w:r w:rsidRPr="00CE49D6">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CE49D6">
        <w:rPr>
          <w:rFonts w:ascii="Times New Roman" w:hAnsi="Times New Roman"/>
          <w:bCs/>
          <w:sz w:val="28"/>
          <w:szCs w:val="28"/>
        </w:rPr>
        <w:tab/>
      </w:r>
      <w:r>
        <w:rPr>
          <w:rFonts w:ascii="Times New Roman" w:hAnsi="Times New Roman"/>
          <w:bCs/>
          <w:sz w:val="28"/>
          <w:szCs w:val="28"/>
        </w:rPr>
        <w:t>21</w:t>
      </w:r>
    </w:p>
    <w:p w14:paraId="2AEE9B58"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.1 Digital Elevation Model (DEM)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14:paraId="1ECA3C7D"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.2 Land cover/Land use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14:paraId="4F7F3FC1"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.3 Digital Soil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22-23</w:t>
      </w:r>
    </w:p>
    <w:p w14:paraId="5FBDBFBB"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.4 Weather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23-24</w:t>
      </w:r>
    </w:p>
    <w:p w14:paraId="0D714300"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3.5 Watershed delineation in SWAT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14:paraId="4D241737" w14:textId="77777777" w:rsidR="00473278"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3.6 Watershed delin</w:t>
      </w:r>
      <w:r>
        <w:rPr>
          <w:rFonts w:ascii="Times New Roman" w:hAnsi="Times New Roman"/>
          <w:sz w:val="28"/>
          <w:szCs w:val="28"/>
        </w:rPr>
        <w:t>e</w:t>
      </w:r>
      <w:r w:rsidRPr="00F3404C">
        <w:rPr>
          <w:rFonts w:ascii="Times New Roman" w:hAnsi="Times New Roman"/>
          <w:sz w:val="28"/>
          <w:szCs w:val="28"/>
        </w:rPr>
        <w:t xml:space="preserve">ation into sub basins and </w:t>
      </w:r>
    </w:p>
    <w:p w14:paraId="7C9B6601" w14:textId="77777777" w:rsidR="00473278" w:rsidRPr="00F3404C" w:rsidRDefault="00473278" w:rsidP="00473278">
      <w:pPr>
        <w:pStyle w:val="NoSpacing"/>
        <w:spacing w:line="360" w:lineRule="auto"/>
        <w:jc w:val="both"/>
        <w:rPr>
          <w:rFonts w:ascii="Times New Roman" w:hAnsi="Times New Roman"/>
          <w:sz w:val="28"/>
          <w:szCs w:val="28"/>
        </w:rPr>
      </w:pPr>
      <w:r>
        <w:rPr>
          <w:rFonts w:ascii="Times New Roman" w:hAnsi="Times New Roman"/>
          <w:sz w:val="28"/>
          <w:szCs w:val="28"/>
        </w:rPr>
        <w:tab/>
      </w:r>
      <w:r w:rsidRPr="00F3404C">
        <w:rPr>
          <w:rFonts w:ascii="Times New Roman" w:hAnsi="Times New Roman"/>
          <w:sz w:val="28"/>
          <w:szCs w:val="28"/>
        </w:rPr>
        <w:t>hydrological response units (HRUS)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24-25</w:t>
      </w:r>
    </w:p>
    <w:p w14:paraId="70A52A13"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3.7 SWAT setup and run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14:paraId="0B4C0288" w14:textId="77777777" w:rsidR="00473278" w:rsidRDefault="00473278" w:rsidP="00473278">
      <w:pPr>
        <w:pStyle w:val="NoSpacing"/>
        <w:spacing w:line="360" w:lineRule="auto"/>
        <w:jc w:val="both"/>
        <w:rPr>
          <w:rFonts w:ascii="Times New Roman" w:hAnsi="Times New Roman"/>
          <w:b/>
          <w:bCs/>
          <w:sz w:val="28"/>
          <w:szCs w:val="28"/>
        </w:rPr>
      </w:pPr>
      <w:r>
        <w:rPr>
          <w:rFonts w:ascii="Times New Roman" w:hAnsi="Times New Roman"/>
          <w:sz w:val="28"/>
          <w:szCs w:val="28"/>
        </w:rPr>
        <w:t xml:space="preserve"> </w:t>
      </w:r>
    </w:p>
    <w:p w14:paraId="7E09D6F9" w14:textId="77777777" w:rsidR="00473278" w:rsidRPr="00FC6BF9"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FOUR: </w:t>
      </w:r>
      <w:r>
        <w:rPr>
          <w:rFonts w:ascii="Times New Roman" w:hAnsi="Times New Roman"/>
          <w:b/>
          <w:bCs/>
          <w:sz w:val="28"/>
          <w:szCs w:val="28"/>
        </w:rPr>
        <w:t xml:space="preserve">RESULT AND DISCUSION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26</w:t>
      </w:r>
    </w:p>
    <w:p w14:paraId="5A88F7CE" w14:textId="77777777" w:rsidR="00473278" w:rsidRPr="00DA3158" w:rsidRDefault="00473278" w:rsidP="00473278">
      <w:pPr>
        <w:pStyle w:val="NoSpacing"/>
        <w:numPr>
          <w:ilvl w:val="1"/>
          <w:numId w:val="11"/>
        </w:numPr>
        <w:spacing w:line="360" w:lineRule="auto"/>
        <w:rPr>
          <w:rFonts w:ascii="Times New Roman" w:hAnsi="Times New Roman"/>
          <w:sz w:val="28"/>
          <w:szCs w:val="28"/>
        </w:rPr>
      </w:pPr>
      <w:r w:rsidRPr="00DA3158">
        <w:rPr>
          <w:rFonts w:ascii="Times New Roman" w:hAnsi="Times New Roman"/>
          <w:sz w:val="28"/>
          <w:szCs w:val="28"/>
        </w:rPr>
        <w:t xml:space="preserve">Analysis of the result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14:paraId="539782A9" w14:textId="77777777" w:rsidR="00473278" w:rsidRPr="006A440F" w:rsidRDefault="00473278" w:rsidP="00473278">
      <w:pPr>
        <w:pStyle w:val="NoSpacing"/>
        <w:numPr>
          <w:ilvl w:val="1"/>
          <w:numId w:val="11"/>
        </w:numPr>
        <w:spacing w:line="360" w:lineRule="auto"/>
        <w:jc w:val="both"/>
        <w:rPr>
          <w:rFonts w:ascii="Times New Roman" w:eastAsia="SimSun" w:hAnsi="Times New Roman"/>
          <w:sz w:val="28"/>
          <w:szCs w:val="28"/>
        </w:rPr>
      </w:pPr>
      <w:r>
        <w:rPr>
          <w:rFonts w:ascii="Times New Roman" w:hAnsi="Times New Roman"/>
          <w:sz w:val="28"/>
          <w:szCs w:val="28"/>
        </w:rPr>
        <w:t xml:space="preserve"> </w:t>
      </w:r>
      <w:r w:rsidRPr="00DA3158">
        <w:rPr>
          <w:rFonts w:ascii="Times New Roman" w:hAnsi="Times New Roman"/>
          <w:sz w:val="28"/>
          <w:szCs w:val="28"/>
        </w:rPr>
        <w:t xml:space="preserve">Objective: </w:t>
      </w:r>
      <w:r w:rsidRPr="00E265C0">
        <w:rPr>
          <w:rFonts w:ascii="Times New Roman" w:eastAsia="Times New Roman" w:hAnsi="Times New Roman"/>
          <w:sz w:val="28"/>
          <w:szCs w:val="28"/>
          <w:lang w:val="en-GB"/>
        </w:rPr>
        <w:t>Development of a hydrological model to simulate</w:t>
      </w:r>
    </w:p>
    <w:p w14:paraId="767C6BA7" w14:textId="77777777" w:rsidR="00473278" w:rsidRPr="00DA3158" w:rsidRDefault="00473278" w:rsidP="00473278">
      <w:pPr>
        <w:pStyle w:val="NoSpacing"/>
        <w:spacing w:line="360" w:lineRule="auto"/>
        <w:ind w:left="720"/>
        <w:jc w:val="both"/>
        <w:rPr>
          <w:rFonts w:ascii="Times New Roman" w:hAnsi="Times New Roman"/>
          <w:sz w:val="28"/>
          <w:szCs w:val="28"/>
        </w:rPr>
      </w:pPr>
      <w:r w:rsidRPr="00E265C0">
        <w:rPr>
          <w:rFonts w:ascii="Times New Roman" w:eastAsia="Times New Roman" w:hAnsi="Times New Roman"/>
          <w:sz w:val="28"/>
          <w:szCs w:val="28"/>
          <w:lang w:val="en-GB"/>
        </w:rPr>
        <w:lastRenderedPageBreak/>
        <w:t xml:space="preserve"> nitrate and flow</w:t>
      </w:r>
      <w:r w:rsidRPr="006A440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14:paraId="1E3AD2D7" w14:textId="77777777" w:rsidR="00473278" w:rsidRPr="006A440F" w:rsidRDefault="00473278" w:rsidP="00473278">
      <w:pPr>
        <w:spacing w:after="0" w:line="360" w:lineRule="auto"/>
        <w:jc w:val="both"/>
        <w:rPr>
          <w:rFonts w:ascii="Times New Roman" w:eastAsia="Times New Roman" w:hAnsi="Times New Roman" w:cs="Times New Roman"/>
          <w:sz w:val="28"/>
          <w:szCs w:val="28"/>
          <w:lang w:val="en-GB"/>
        </w:rPr>
      </w:pPr>
      <w:r w:rsidRPr="00DA3158">
        <w:rPr>
          <w:rFonts w:ascii="Times New Roman" w:hAnsi="Times New Roman"/>
          <w:sz w:val="28"/>
          <w:szCs w:val="28"/>
        </w:rPr>
        <w:t>4.</w:t>
      </w:r>
      <w:r>
        <w:rPr>
          <w:rFonts w:ascii="Times New Roman" w:hAnsi="Times New Roman"/>
          <w:sz w:val="28"/>
          <w:szCs w:val="28"/>
        </w:rPr>
        <w:t>3</w:t>
      </w:r>
      <w:r w:rsidRPr="00DA3158">
        <w:rPr>
          <w:rFonts w:ascii="Times New Roman" w:hAnsi="Times New Roman"/>
          <w:sz w:val="28"/>
          <w:szCs w:val="28"/>
        </w:rPr>
        <w:t xml:space="preserve"> Objective 2: </w:t>
      </w:r>
      <w:r w:rsidRPr="00E265C0">
        <w:rPr>
          <w:rFonts w:ascii="Times New Roman" w:eastAsia="Times New Roman" w:hAnsi="Times New Roman" w:cs="Times New Roman"/>
          <w:sz w:val="28"/>
          <w:szCs w:val="28"/>
          <w:lang w:val="en-GB"/>
        </w:rPr>
        <w:t>Spatial variation of nitrate across subbasins</w:t>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hAnsi="Times New Roman"/>
          <w:sz w:val="28"/>
          <w:szCs w:val="28"/>
        </w:rPr>
        <w:t>28-29</w:t>
      </w:r>
    </w:p>
    <w:p w14:paraId="51B74E9B" w14:textId="77777777" w:rsidR="00473278" w:rsidRDefault="00473278" w:rsidP="00473278">
      <w:pPr>
        <w:pStyle w:val="NoSpacing"/>
        <w:spacing w:line="360" w:lineRule="auto"/>
        <w:jc w:val="both"/>
        <w:rPr>
          <w:rFonts w:ascii="Times New Roman" w:eastAsia="Times New Roman" w:hAnsi="Times New Roman"/>
          <w:sz w:val="28"/>
          <w:szCs w:val="28"/>
          <w:lang w:val="en-GB"/>
        </w:rPr>
      </w:pPr>
      <w:r w:rsidRPr="00DA3158">
        <w:rPr>
          <w:rFonts w:ascii="Times New Roman" w:hAnsi="Times New Roman"/>
          <w:sz w:val="28"/>
          <w:szCs w:val="28"/>
        </w:rPr>
        <w:t xml:space="preserve">4.1.3 Objective 3: </w:t>
      </w:r>
      <w:r w:rsidRPr="00E265C0">
        <w:rPr>
          <w:rFonts w:ascii="Times New Roman" w:eastAsia="Times New Roman" w:hAnsi="Times New Roman"/>
          <w:sz w:val="28"/>
          <w:szCs w:val="28"/>
          <w:lang w:val="en-GB"/>
        </w:rPr>
        <w:t>Estimation of total nitrate and flow in the</w:t>
      </w:r>
    </w:p>
    <w:p w14:paraId="004F7B9C" w14:textId="77777777" w:rsidR="00473278" w:rsidRDefault="00473278" w:rsidP="00473278">
      <w:pPr>
        <w:pStyle w:val="NoSpacing"/>
        <w:spacing w:line="360" w:lineRule="auto"/>
        <w:jc w:val="both"/>
        <w:rPr>
          <w:rFonts w:ascii="Times New Roman" w:hAnsi="Times New Roman"/>
          <w:sz w:val="28"/>
          <w:szCs w:val="28"/>
        </w:rPr>
      </w:pPr>
      <w:r w:rsidRPr="00E265C0">
        <w:rPr>
          <w:rFonts w:ascii="Times New Roman" w:eastAsia="Times New Roman" w:hAnsi="Times New Roman"/>
          <w:sz w:val="28"/>
          <w:szCs w:val="28"/>
          <w:lang w:val="en-GB"/>
        </w:rPr>
        <w:t xml:space="preserve"> </w:t>
      </w:r>
      <w:r>
        <w:rPr>
          <w:rFonts w:ascii="Times New Roman" w:eastAsia="Times New Roman" w:hAnsi="Times New Roman"/>
          <w:sz w:val="28"/>
          <w:szCs w:val="28"/>
          <w:lang w:val="en-GB"/>
        </w:rPr>
        <w:tab/>
      </w:r>
      <w:r w:rsidRPr="00E265C0">
        <w:rPr>
          <w:rFonts w:ascii="Times New Roman" w:eastAsia="Times New Roman" w:hAnsi="Times New Roman"/>
          <w:sz w:val="28"/>
          <w:szCs w:val="28"/>
          <w:lang w:val="en-GB"/>
        </w:rPr>
        <w:t>watershed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14:paraId="0445C759" w14:textId="77777777" w:rsidR="00473278" w:rsidRDefault="00473278" w:rsidP="00473278">
      <w:pPr>
        <w:pStyle w:val="NoSpacing"/>
        <w:spacing w:line="360" w:lineRule="auto"/>
        <w:jc w:val="both"/>
        <w:rPr>
          <w:rFonts w:ascii="Times New Roman" w:hAnsi="Times New Roman"/>
          <w:sz w:val="28"/>
          <w:szCs w:val="28"/>
        </w:rPr>
      </w:pPr>
    </w:p>
    <w:p w14:paraId="03FD533D" w14:textId="77777777" w:rsidR="00473278" w:rsidRPr="00DA3158" w:rsidRDefault="00473278" w:rsidP="00473278">
      <w:pPr>
        <w:pStyle w:val="NoSpacing"/>
        <w:spacing w:line="360" w:lineRule="auto"/>
        <w:jc w:val="both"/>
        <w:rPr>
          <w:rFonts w:ascii="Times New Roman" w:hAnsi="Times New Roman"/>
          <w:sz w:val="28"/>
          <w:szCs w:val="28"/>
        </w:rPr>
      </w:pPr>
    </w:p>
    <w:p w14:paraId="286F0BF6" w14:textId="77777777" w:rsidR="00473278" w:rsidRPr="00A8339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w:t>
      </w:r>
      <w:r>
        <w:rPr>
          <w:rFonts w:ascii="Times New Roman" w:hAnsi="Times New Roman"/>
          <w:b/>
          <w:bCs/>
          <w:sz w:val="28"/>
          <w:szCs w:val="28"/>
        </w:rPr>
        <w:t>A</w:t>
      </w:r>
      <w:r w:rsidRPr="00A8339B">
        <w:rPr>
          <w:rFonts w:ascii="Times New Roman" w:hAnsi="Times New Roman"/>
          <w:b/>
          <w:bCs/>
          <w:sz w:val="28"/>
          <w:szCs w:val="28"/>
        </w:rPr>
        <w:t>TION</w:t>
      </w:r>
    </w:p>
    <w:p w14:paraId="472AA3E4" w14:textId="77777777" w:rsidR="00473278" w:rsidRPr="00095007" w:rsidRDefault="00473278" w:rsidP="00473278">
      <w:pPr>
        <w:pStyle w:val="NoSpacing"/>
        <w:spacing w:line="360" w:lineRule="auto"/>
        <w:jc w:val="both"/>
        <w:rPr>
          <w:rFonts w:ascii="Times New Roman" w:hAnsi="Times New Roman"/>
          <w:sz w:val="28"/>
          <w:szCs w:val="28"/>
        </w:rPr>
      </w:pPr>
      <w:r w:rsidRPr="00095007">
        <w:rPr>
          <w:rFonts w:ascii="Times New Roman" w:hAnsi="Times New Roman"/>
          <w:sz w:val="28"/>
          <w:szCs w:val="28"/>
        </w:rPr>
        <w:t>5.1 Conclusion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Pr>
          <w:rFonts w:ascii="Times New Roman" w:hAnsi="Times New Roman"/>
          <w:sz w:val="28"/>
          <w:szCs w:val="28"/>
        </w:rPr>
        <w:t>31</w:t>
      </w:r>
    </w:p>
    <w:p w14:paraId="49DE3E8D" w14:textId="77777777" w:rsidR="00473278" w:rsidRPr="00095007" w:rsidRDefault="00473278" w:rsidP="00473278">
      <w:pPr>
        <w:pStyle w:val="NoSpacing"/>
        <w:spacing w:line="360" w:lineRule="auto"/>
        <w:jc w:val="both"/>
        <w:rPr>
          <w:rFonts w:ascii="Times New Roman" w:hAnsi="Times New Roman"/>
          <w:sz w:val="28"/>
          <w:szCs w:val="28"/>
        </w:rPr>
      </w:pPr>
      <w:r w:rsidRPr="00095007">
        <w:rPr>
          <w:rFonts w:ascii="Times New Roman" w:hAnsi="Times New Roman"/>
          <w:sz w:val="28"/>
          <w:szCs w:val="28"/>
        </w:rPr>
        <w:t>5.2 Recommendation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3</w:t>
      </w:r>
      <w:r>
        <w:rPr>
          <w:rFonts w:ascii="Times New Roman" w:hAnsi="Times New Roman"/>
          <w:sz w:val="28"/>
          <w:szCs w:val="28"/>
        </w:rPr>
        <w:t>2</w:t>
      </w:r>
    </w:p>
    <w:p w14:paraId="6E128BC6" w14:textId="77777777" w:rsidR="00473278" w:rsidRPr="00095007" w:rsidRDefault="00473278" w:rsidP="00473278">
      <w:pPr>
        <w:pStyle w:val="NoSpacing"/>
        <w:spacing w:line="360" w:lineRule="auto"/>
        <w:jc w:val="both"/>
        <w:rPr>
          <w:rFonts w:ascii="Times New Roman" w:hAnsi="Times New Roman"/>
          <w:sz w:val="28"/>
          <w:szCs w:val="28"/>
        </w:rPr>
      </w:pPr>
      <w:r w:rsidRPr="00095007">
        <w:rPr>
          <w:rFonts w:ascii="Times New Roman" w:hAnsi="Times New Roman"/>
          <w:sz w:val="28"/>
          <w:szCs w:val="28"/>
        </w:rPr>
        <w:t>Reference</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3</w:t>
      </w:r>
      <w:r>
        <w:rPr>
          <w:rFonts w:ascii="Times New Roman" w:hAnsi="Times New Roman"/>
          <w:sz w:val="28"/>
          <w:szCs w:val="28"/>
        </w:rPr>
        <w:t>3-34</w:t>
      </w:r>
    </w:p>
    <w:p w14:paraId="588921FD" w14:textId="77777777" w:rsidR="00473278" w:rsidRDefault="00473278" w:rsidP="00473278">
      <w:pPr>
        <w:pStyle w:val="NoSpacing"/>
        <w:spacing w:line="360" w:lineRule="auto"/>
        <w:jc w:val="center"/>
        <w:rPr>
          <w:rFonts w:ascii="Times New Roman" w:hAnsi="Times New Roman"/>
          <w:b/>
          <w:bCs/>
          <w:sz w:val="28"/>
          <w:szCs w:val="28"/>
        </w:rPr>
      </w:pPr>
    </w:p>
    <w:p w14:paraId="1FE9D8E1" w14:textId="77777777" w:rsidR="00473278" w:rsidRDefault="00473278" w:rsidP="00473278">
      <w:pPr>
        <w:pStyle w:val="NoSpacing"/>
        <w:spacing w:line="360" w:lineRule="auto"/>
        <w:jc w:val="center"/>
        <w:rPr>
          <w:rFonts w:ascii="Times New Roman" w:hAnsi="Times New Roman"/>
          <w:b/>
          <w:bCs/>
          <w:sz w:val="28"/>
          <w:szCs w:val="28"/>
        </w:rPr>
      </w:pPr>
    </w:p>
    <w:p w14:paraId="6931EDC7" w14:textId="77777777" w:rsidR="00473278" w:rsidRDefault="00473278" w:rsidP="00473278">
      <w:pPr>
        <w:pStyle w:val="NoSpacing"/>
        <w:spacing w:line="360" w:lineRule="auto"/>
        <w:jc w:val="both"/>
        <w:rPr>
          <w:rFonts w:ascii="Times New Roman" w:hAnsi="Times New Roman"/>
          <w:b/>
          <w:bCs/>
          <w:sz w:val="28"/>
          <w:szCs w:val="28"/>
        </w:rPr>
      </w:pPr>
    </w:p>
    <w:p w14:paraId="3B7BD46B" w14:textId="77777777" w:rsidR="00473278" w:rsidRDefault="00473278" w:rsidP="0047327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t>LIST OF TABLES</w:t>
      </w:r>
    </w:p>
    <w:p w14:paraId="1890E0A5" w14:textId="77777777" w:rsidR="00473278" w:rsidRPr="00317BD3" w:rsidRDefault="00473278" w:rsidP="00473278">
      <w:pPr>
        <w:pStyle w:val="NoSpacing"/>
        <w:spacing w:line="360" w:lineRule="auto"/>
        <w:ind w:firstLine="720"/>
        <w:jc w:val="both"/>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0906D045" w14:textId="17B803F5" w:rsidR="00473278" w:rsidRPr="003B55E3" w:rsidRDefault="00473278" w:rsidP="00473278">
      <w:pPr>
        <w:pStyle w:val="NoSpacing"/>
        <w:spacing w:line="360" w:lineRule="auto"/>
        <w:jc w:val="both"/>
        <w:rPr>
          <w:rFonts w:ascii="Times New Roman" w:hAnsi="Times New Roman"/>
          <w:sz w:val="28"/>
          <w:szCs w:val="28"/>
        </w:rPr>
      </w:pPr>
      <w:r w:rsidRPr="003B55E3">
        <w:rPr>
          <w:rFonts w:ascii="Times New Roman" w:hAnsi="Times New Roman"/>
          <w:sz w:val="28"/>
          <w:szCs w:val="28"/>
        </w:rPr>
        <w:t>SWAT Model with different subba</w:t>
      </w:r>
      <w:r w:rsidRPr="003B55E3">
        <w:rPr>
          <w:rFonts w:ascii="Times New Roman" w:hAnsi="Times New Roman"/>
          <w:b/>
          <w:bCs/>
          <w:sz w:val="28"/>
          <w:szCs w:val="28"/>
        </w:rPr>
        <w:t>s</w:t>
      </w:r>
      <w:r w:rsidRPr="003B55E3">
        <w:rPr>
          <w:rFonts w:ascii="Times New Roman" w:hAnsi="Times New Roman"/>
          <w:sz w:val="28"/>
          <w:szCs w:val="28"/>
        </w:rPr>
        <w:t>ins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26-27</w:t>
      </w:r>
    </w:p>
    <w:p w14:paraId="65708EA0" w14:textId="77777777" w:rsidR="00473278" w:rsidRDefault="00473278" w:rsidP="00473278">
      <w:pPr>
        <w:pStyle w:val="NoSpacing"/>
        <w:spacing w:line="360" w:lineRule="auto"/>
        <w:jc w:val="both"/>
        <w:rPr>
          <w:rFonts w:ascii="Times New Roman" w:hAnsi="Times New Roman"/>
          <w:b/>
          <w:bCs/>
          <w:sz w:val="28"/>
          <w:szCs w:val="28"/>
        </w:rPr>
      </w:pPr>
    </w:p>
    <w:p w14:paraId="2A1C8CBB" w14:textId="77777777" w:rsidR="00473278" w:rsidRDefault="00473278" w:rsidP="00473278">
      <w:pPr>
        <w:pStyle w:val="NoSpacing"/>
        <w:spacing w:line="360" w:lineRule="auto"/>
        <w:jc w:val="both"/>
        <w:rPr>
          <w:rFonts w:ascii="Times New Roman" w:hAnsi="Times New Roman"/>
          <w:b/>
          <w:bCs/>
          <w:sz w:val="28"/>
          <w:szCs w:val="28"/>
        </w:rPr>
      </w:pPr>
    </w:p>
    <w:p w14:paraId="244FBE66" w14:textId="77777777" w:rsidR="00473278" w:rsidRPr="00095007" w:rsidRDefault="00473278" w:rsidP="00473278">
      <w:pPr>
        <w:pStyle w:val="NoSpacing"/>
        <w:spacing w:line="360" w:lineRule="auto"/>
        <w:jc w:val="center"/>
        <w:rPr>
          <w:rFonts w:ascii="Times New Roman" w:hAnsi="Times New Roman"/>
          <w:b/>
          <w:bCs/>
          <w:sz w:val="32"/>
          <w:szCs w:val="32"/>
        </w:rPr>
      </w:pPr>
      <w:r w:rsidRPr="00804054">
        <w:rPr>
          <w:rFonts w:ascii="Times New Roman" w:hAnsi="Times New Roman"/>
          <w:b/>
          <w:bCs/>
          <w:sz w:val="28"/>
          <w:szCs w:val="28"/>
        </w:rPr>
        <w:t>LIST OF FIGURES</w:t>
      </w:r>
    </w:p>
    <w:p w14:paraId="22480814" w14:textId="77777777" w:rsidR="00473278" w:rsidRPr="00095007" w:rsidRDefault="00473278" w:rsidP="00473278">
      <w:pPr>
        <w:pStyle w:val="NoSpacing"/>
        <w:spacing w:line="360" w:lineRule="auto"/>
        <w:ind w:firstLine="720"/>
        <w:jc w:val="both"/>
        <w:rPr>
          <w:rFonts w:ascii="Times New Roman" w:hAnsi="Times New Roman"/>
          <w:b/>
          <w:bCs/>
          <w:sz w:val="28"/>
          <w:szCs w:val="28"/>
        </w:rPr>
      </w:pPr>
      <w:r w:rsidRPr="00095007">
        <w:rPr>
          <w:rFonts w:ascii="Times New Roman" w:hAnsi="Times New Roman"/>
          <w:b/>
          <w:bCs/>
          <w:sz w:val="28"/>
          <w:szCs w:val="28"/>
        </w:rPr>
        <w:t>Figures</w:t>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t>Page</w:t>
      </w:r>
    </w:p>
    <w:p w14:paraId="406AA382" w14:textId="77777777" w:rsidR="00473278" w:rsidRDefault="00473278" w:rsidP="00473278">
      <w:pPr>
        <w:spacing w:after="0" w:line="360" w:lineRule="auto"/>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 xml:space="preserve">Figure 4.2 show the hydrological modelling simulation </w:t>
      </w:r>
    </w:p>
    <w:p w14:paraId="560F8D90" w14:textId="77777777" w:rsidR="00473278" w:rsidRPr="00E43E44" w:rsidRDefault="00473278" w:rsidP="00473278">
      <w:pPr>
        <w:spacing w:after="0" w:line="360" w:lineRule="auto"/>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ab/>
      </w:r>
      <w:r w:rsidRPr="00E265C0">
        <w:rPr>
          <w:rFonts w:ascii="Times New Roman" w:eastAsia="Times New Roman" w:hAnsi="Times New Roman" w:cs="Times New Roman"/>
          <w:sz w:val="28"/>
          <w:szCs w:val="28"/>
          <w:lang w:val="en-GB"/>
        </w:rPr>
        <w:t>of the study area</w:t>
      </w:r>
      <w:r>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14:paraId="2DB6B743" w14:textId="77777777" w:rsidR="00473278" w:rsidRPr="005B1C48" w:rsidRDefault="00473278" w:rsidP="00473278">
      <w:pPr>
        <w:spacing w:after="0" w:line="360" w:lineRule="auto"/>
        <w:rPr>
          <w:rFonts w:ascii="Times New Roman" w:eastAsia="Times New Roman" w:hAnsi="Times New Roman" w:cs="Times New Roman"/>
          <w:i/>
          <w:iCs/>
          <w:sz w:val="24"/>
          <w:szCs w:val="24"/>
          <w:lang w:val="en-GB"/>
        </w:rPr>
      </w:pPr>
      <w:r w:rsidRPr="00E265C0">
        <w:rPr>
          <w:rFonts w:ascii="Times New Roman" w:eastAsia="Times New Roman" w:hAnsi="Times New Roman" w:cs="Times New Roman"/>
          <w:sz w:val="28"/>
          <w:szCs w:val="28"/>
          <w:lang w:val="en-GB"/>
        </w:rPr>
        <w:t>Figure 4.2 show the spatial variation of nitrate in the study area</w:t>
      </w:r>
      <w:r>
        <w:rPr>
          <w:rFonts w:ascii="Times New Roman" w:eastAsia="Times New Roman" w:hAnsi="Times New Roman" w:cs="Times New Roman"/>
          <w:i/>
          <w:iCs/>
          <w:sz w:val="24"/>
          <w:szCs w:val="24"/>
          <w:lang w:val="en-GB"/>
        </w:rPr>
        <w:t>.</w:t>
      </w:r>
      <w:r>
        <w:rPr>
          <w:rFonts w:ascii="Times New Roman" w:hAnsi="Times New Roman"/>
          <w:sz w:val="28"/>
          <w:szCs w:val="28"/>
        </w:rPr>
        <w:tab/>
      </w:r>
      <w:r>
        <w:rPr>
          <w:rFonts w:ascii="Times New Roman" w:hAnsi="Times New Roman"/>
          <w:sz w:val="28"/>
          <w:szCs w:val="28"/>
        </w:rPr>
        <w:tab/>
        <w:t>29</w:t>
      </w:r>
    </w:p>
    <w:p w14:paraId="55A15909" w14:textId="77777777" w:rsidR="00473278" w:rsidRDefault="00473278" w:rsidP="00473278"/>
    <w:p w14:paraId="651D2925" w14:textId="77777777" w:rsidR="00473278" w:rsidRDefault="00473278" w:rsidP="00473278">
      <w:pPr>
        <w:spacing w:line="360" w:lineRule="auto"/>
        <w:rPr>
          <w:rFonts w:ascii="Times New Roman" w:hAnsi="Times New Roman" w:cs="Times New Roman"/>
          <w:sz w:val="28"/>
          <w:szCs w:val="28"/>
        </w:rPr>
        <w:sectPr w:rsidR="00473278" w:rsidSect="00473278">
          <w:footerReference w:type="default" r:id="rId7"/>
          <w:pgSz w:w="11520" w:h="14400"/>
          <w:pgMar w:top="1440" w:right="1440" w:bottom="1440" w:left="1440" w:header="720" w:footer="720" w:gutter="0"/>
          <w:pgNumType w:fmt="lowerRoman"/>
          <w:cols w:space="720"/>
          <w:docGrid w:linePitch="360"/>
        </w:sectPr>
      </w:pPr>
    </w:p>
    <w:p w14:paraId="43A7CBD5" w14:textId="2AC05D17" w:rsidR="00524CB5" w:rsidRPr="00DD31E1" w:rsidRDefault="00524CB5" w:rsidP="00473278">
      <w:pPr>
        <w:spacing w:line="360" w:lineRule="auto"/>
        <w:jc w:val="center"/>
        <w:rPr>
          <w:rFonts w:ascii="Times New Roman" w:hAnsi="Times New Roman" w:cs="Times New Roman"/>
          <w:b/>
          <w:bCs/>
          <w:sz w:val="28"/>
          <w:szCs w:val="28"/>
        </w:rPr>
      </w:pPr>
      <w:r w:rsidRPr="00DD31E1">
        <w:rPr>
          <w:rFonts w:ascii="Times New Roman" w:hAnsi="Times New Roman" w:cs="Times New Roman"/>
          <w:b/>
          <w:bCs/>
          <w:sz w:val="28"/>
          <w:szCs w:val="28"/>
        </w:rPr>
        <w:lastRenderedPageBreak/>
        <w:t>CHAPTER ONE</w:t>
      </w:r>
    </w:p>
    <w:p w14:paraId="17438B44" w14:textId="77777777" w:rsidR="00524CB5" w:rsidRPr="00DD31E1" w:rsidRDefault="00524CB5" w:rsidP="00813EAD">
      <w:pPr>
        <w:spacing w:line="360" w:lineRule="auto"/>
        <w:rPr>
          <w:rFonts w:ascii="Times New Roman" w:hAnsi="Times New Roman" w:cs="Times New Roman"/>
          <w:b/>
          <w:bCs/>
          <w:sz w:val="28"/>
          <w:szCs w:val="28"/>
        </w:rPr>
      </w:pPr>
      <w:r w:rsidRPr="00DD31E1">
        <w:rPr>
          <w:rFonts w:ascii="Times New Roman" w:hAnsi="Times New Roman" w:cs="Times New Roman"/>
          <w:b/>
          <w:bCs/>
          <w:sz w:val="28"/>
          <w:szCs w:val="28"/>
        </w:rPr>
        <w:t>INTRODUCTION</w:t>
      </w:r>
    </w:p>
    <w:p w14:paraId="15425DDD" w14:textId="77777777" w:rsidR="00524CB5" w:rsidRPr="00DD31E1" w:rsidRDefault="00544F70" w:rsidP="00DD31E1">
      <w:pPr>
        <w:pStyle w:val="ListParagraph"/>
        <w:numPr>
          <w:ilvl w:val="1"/>
          <w:numId w:val="1"/>
        </w:numPr>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BACKGROUND OF STUDY</w:t>
      </w:r>
    </w:p>
    <w:p w14:paraId="2E179691" w14:textId="77777777" w:rsidR="00544F70" w:rsidRPr="00DD31E1" w:rsidRDefault="00544F70"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Water is a critical resource for ecosystems, agriculture, and human consumption. The study of hydrological processes and nitrate levels examines the movement, distribution, and quality of water on Earth. Nitrate pollution, often stemming from agricultural activities, poses risks to groundwater and surface water bodies. This research focuses on hydrological and nitrate loading modeling of A</w:t>
      </w:r>
      <w:r w:rsidR="00FA7359" w:rsidRPr="00DD31E1">
        <w:rPr>
          <w:rFonts w:ascii="Times New Roman" w:eastAsia="Times New Roman" w:hAnsi="Times New Roman" w:cs="Times New Roman"/>
          <w:color w:val="000000"/>
          <w:sz w:val="28"/>
          <w:szCs w:val="28"/>
        </w:rPr>
        <w:t>gba</w:t>
      </w:r>
      <w:r w:rsidRPr="00DD31E1">
        <w:rPr>
          <w:rFonts w:ascii="Times New Roman" w:eastAsia="Times New Roman" w:hAnsi="Times New Roman" w:cs="Times New Roman"/>
          <w:color w:val="000000"/>
          <w:sz w:val="28"/>
          <w:szCs w:val="28"/>
        </w:rPr>
        <w:t xml:space="preserve"> Dam, a significant water source for I</w:t>
      </w:r>
      <w:r w:rsidR="00FA7359" w:rsidRPr="00DD31E1">
        <w:rPr>
          <w:rFonts w:ascii="Times New Roman" w:eastAsia="Times New Roman" w:hAnsi="Times New Roman" w:cs="Times New Roman"/>
          <w:color w:val="000000"/>
          <w:sz w:val="28"/>
          <w:szCs w:val="28"/>
        </w:rPr>
        <w:t>lorin</w:t>
      </w:r>
      <w:r w:rsidRPr="00DD31E1">
        <w:rPr>
          <w:rFonts w:ascii="Times New Roman" w:eastAsia="Times New Roman" w:hAnsi="Times New Roman" w:cs="Times New Roman"/>
          <w:color w:val="000000"/>
          <w:sz w:val="28"/>
          <w:szCs w:val="28"/>
        </w:rPr>
        <w:t>, Nigeria.</w:t>
      </w:r>
    </w:p>
    <w:p w14:paraId="59F803C1" w14:textId="77777777" w:rsidR="00544F70" w:rsidRPr="00DD31E1" w:rsidRDefault="00544F70"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Evaluating water sources both quantitatively and qualitatively is a critical global issue, given the</w:t>
      </w:r>
      <w:r w:rsidR="00FA7359"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growing demand for high-quality freshwater, especially for drinking purposes (Nematollahi et al., 2022; </w:t>
      </w:r>
      <w:proofErr w:type="spellStart"/>
      <w:r w:rsidRPr="00DD31E1">
        <w:rPr>
          <w:rFonts w:ascii="Times New Roman" w:eastAsia="Times New Roman" w:hAnsi="Times New Roman" w:cs="Times New Roman"/>
          <w:sz w:val="28"/>
          <w:szCs w:val="28"/>
        </w:rPr>
        <w:t>Yazdandoost</w:t>
      </w:r>
      <w:proofErr w:type="spellEnd"/>
      <w:r w:rsidRPr="00DD31E1">
        <w:rPr>
          <w:rFonts w:ascii="Times New Roman" w:eastAsia="Times New Roman" w:hAnsi="Times New Roman" w:cs="Times New Roman"/>
          <w:sz w:val="28"/>
          <w:szCs w:val="28"/>
        </w:rPr>
        <w:t xml:space="preserve"> et al., 2022). To address this, detailed datasets are essential for estimating pollutants such as sediments and nitrates (Borah et al., 2006; Mallya et al., 2020) and for conducting water quality assessments. Non-point sources, which often contribute significantly to the deterioration of water quality, require precise measurement to ensure effective management (Gupta, 2016).</w:t>
      </w:r>
    </w:p>
    <w:p w14:paraId="1AB4DD1B" w14:textId="77777777" w:rsidR="00CD4B0A" w:rsidRPr="00DD31E1" w:rsidRDefault="00FA7359"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Nitrate, one of the main components of nitrogen stored in water, is mainly derived from external sources including domestic sewage, inorganic/organic fertilizer residual, soil organic nitrogen linked to mineralization and nitrification and others (Xu et al., 2021; Kendall et al.,</w:t>
      </w:r>
      <w:r w:rsidRPr="00DD31E1">
        <w:rPr>
          <w:rFonts w:ascii="Times New Roman" w:eastAsia="Times New Roman" w:hAnsi="Times New Roman" w:cs="Times New Roman"/>
          <w:color w:val="212121"/>
          <w:sz w:val="28"/>
          <w:szCs w:val="28"/>
        </w:rPr>
        <w:t xml:space="preserve"> </w:t>
      </w:r>
      <w:r w:rsidRPr="00DD31E1">
        <w:rPr>
          <w:rFonts w:ascii="Times New Roman" w:eastAsia="Times New Roman" w:hAnsi="Times New Roman" w:cs="Times New Roman"/>
          <w:sz w:val="28"/>
          <w:szCs w:val="28"/>
        </w:rPr>
        <w:t xml:space="preserve">2007; Xue et al., 2009). Sediment pollution can clog waterways, cause flooding, and reduce water </w:t>
      </w:r>
      <w:r w:rsidRPr="00DD31E1">
        <w:rPr>
          <w:rFonts w:ascii="Times New Roman" w:eastAsia="Times New Roman" w:hAnsi="Times New Roman" w:cs="Times New Roman"/>
          <w:sz w:val="28"/>
          <w:szCs w:val="28"/>
        </w:rPr>
        <w:lastRenderedPageBreak/>
        <w:t>quality for domestic uses (drinking, cooking), recreational uses and/or municipal and industrial uses (Ramesh et al., 2021; Ribaudo et al., 1999).</w:t>
      </w:r>
    </w:p>
    <w:p w14:paraId="27930E0E" w14:textId="77777777" w:rsidR="00FA7359" w:rsidRPr="00DD31E1" w:rsidRDefault="00FA7359"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Forests serve a dual function as both a source and a sink of nutrients, playing a crucial role in shaping the nutrient dynamics of a watershed (Osman, 2013). The nutrient export rate from forests refers to the amount of nutrients, including nitrogen and phosphorus, present in both dissolved and particulate forms, that are carried from forested areas to surrounding water bodies or downstream ecosystems. This movement occurs through mechanisms such as surface runoff, subsurface flow, </w:t>
      </w:r>
    </w:p>
    <w:p w14:paraId="4F8F003C" w14:textId="77777777" w:rsidR="00FA7359" w:rsidRPr="00DD31E1" w:rsidRDefault="00FA7359"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groundwater, and streamflow. The export rate is a vital component in understanding the role of forests in nutrient cycling and their influence on water quality and ecosystem health within the watershed. Minimizing nutrient losses is essential for maintaining the overall balance of the ecosystem. Nitrate loading modeling in the Agba dam watershed primarily focuses on predicting the movement of nitrate through the soil. Nitrate typically originate from agricultural fertilizer, sewage, and industrial effluents (Abbaspour, 2017).</w:t>
      </w:r>
    </w:p>
    <w:p w14:paraId="6DA569FD"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4FCDBF0B"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03DDE60E"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175F1D29"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73C3B80A"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4252B88A"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5E84F5FF"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211C8EC8"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3C08CCC6" w14:textId="4C7AB47A" w:rsidR="00FA7359" w:rsidRPr="00813EAD" w:rsidRDefault="00FA7359" w:rsidP="00813EAD">
      <w:pPr>
        <w:pStyle w:val="ListParagraph"/>
        <w:numPr>
          <w:ilvl w:val="1"/>
          <w:numId w:val="1"/>
        </w:numPr>
        <w:spacing w:after="0" w:line="360" w:lineRule="auto"/>
        <w:jc w:val="both"/>
        <w:rPr>
          <w:rFonts w:ascii="Times New Roman" w:eastAsia="Times New Roman" w:hAnsi="Times New Roman" w:cs="Times New Roman"/>
          <w:b/>
          <w:bCs/>
          <w:sz w:val="28"/>
          <w:szCs w:val="28"/>
        </w:rPr>
      </w:pPr>
      <w:r w:rsidRPr="00813EAD">
        <w:rPr>
          <w:rFonts w:ascii="Times New Roman" w:eastAsia="Times New Roman" w:hAnsi="Times New Roman" w:cs="Times New Roman"/>
          <w:b/>
          <w:bCs/>
          <w:sz w:val="28"/>
          <w:szCs w:val="28"/>
        </w:rPr>
        <w:lastRenderedPageBreak/>
        <w:t>PROBLEM STATEMENT</w:t>
      </w:r>
    </w:p>
    <w:p w14:paraId="38A48CA4" w14:textId="77777777" w:rsidR="001D5793" w:rsidRPr="00DD31E1" w:rsidRDefault="001D5793"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Agricultural practices near Agba Dam significantly contribute to nitrate pollution. Excessive nitrates lead to environmental risks like eutrophication and health hazards from contaminated drinking water. However, existing studies lack comprehensive modeling to accurately understand the nitrate loading dynamics in this watershed. This project seeks to bridge this gap by modeling the dam's hydrology and nitrate transport mechanisms.</w:t>
      </w:r>
    </w:p>
    <w:p w14:paraId="2B10E2B9" w14:textId="77777777" w:rsidR="00813EAD" w:rsidRDefault="00813EAD" w:rsidP="00DD31E1">
      <w:pPr>
        <w:spacing w:after="0" w:line="360" w:lineRule="auto"/>
        <w:jc w:val="both"/>
        <w:rPr>
          <w:rFonts w:ascii="Times New Roman" w:eastAsia="Times New Roman" w:hAnsi="Times New Roman" w:cs="Times New Roman"/>
          <w:b/>
          <w:bCs/>
          <w:color w:val="000000"/>
          <w:sz w:val="28"/>
          <w:szCs w:val="28"/>
        </w:rPr>
      </w:pPr>
    </w:p>
    <w:p w14:paraId="5EEB2E62" w14:textId="77777777" w:rsidR="00813EAD" w:rsidRDefault="00813EAD" w:rsidP="00DD31E1">
      <w:pPr>
        <w:spacing w:after="0" w:line="360" w:lineRule="auto"/>
        <w:jc w:val="both"/>
        <w:rPr>
          <w:rFonts w:ascii="Times New Roman" w:eastAsia="Times New Roman" w:hAnsi="Times New Roman" w:cs="Times New Roman"/>
          <w:b/>
          <w:bCs/>
          <w:color w:val="000000"/>
          <w:sz w:val="28"/>
          <w:szCs w:val="28"/>
        </w:rPr>
      </w:pPr>
    </w:p>
    <w:p w14:paraId="1BB438B6" w14:textId="40FFB8C6" w:rsidR="001D5793" w:rsidRPr="005F2A62" w:rsidRDefault="005F2A62" w:rsidP="005F2A62">
      <w:pPr>
        <w:pStyle w:val="ListParagraph"/>
        <w:numPr>
          <w:ilvl w:val="1"/>
          <w:numId w:val="1"/>
        </w:numPr>
        <w:spacing w:after="0" w:line="360" w:lineRule="auto"/>
        <w:jc w:val="both"/>
        <w:rPr>
          <w:rFonts w:ascii="Times New Roman" w:eastAsia="Times New Roman" w:hAnsi="Times New Roman" w:cs="Times New Roman"/>
          <w:b/>
          <w:bCs/>
          <w:color w:val="000000"/>
          <w:sz w:val="28"/>
          <w:szCs w:val="28"/>
        </w:rPr>
      </w:pPr>
      <w:r w:rsidRPr="005F2A62">
        <w:rPr>
          <w:rFonts w:ascii="Times New Roman" w:eastAsia="Times New Roman" w:hAnsi="Times New Roman" w:cs="Times New Roman"/>
          <w:b/>
          <w:bCs/>
          <w:color w:val="000000"/>
          <w:sz w:val="28"/>
          <w:szCs w:val="28"/>
        </w:rPr>
        <w:t>AIM AND OBJECTIVES</w:t>
      </w:r>
    </w:p>
    <w:p w14:paraId="1B91BCAB" w14:textId="6D6814EB" w:rsidR="005F2A62" w:rsidRPr="005F2A62" w:rsidRDefault="005F2A62" w:rsidP="005F2A62">
      <w:pPr>
        <w:pStyle w:val="ListParagraph"/>
        <w:spacing w:after="0" w:line="360" w:lineRule="auto"/>
        <w:ind w:left="4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AIM</w:t>
      </w:r>
    </w:p>
    <w:p w14:paraId="6BF05C61" w14:textId="1CD80AEC" w:rsidR="001D5793" w:rsidRPr="00DD31E1" w:rsidRDefault="004B3395" w:rsidP="00DD31E1">
      <w:pPr>
        <w:spacing w:line="360" w:lineRule="auto"/>
        <w:jc w:val="both"/>
        <w:rPr>
          <w:rFonts w:ascii="Times New Roman" w:hAnsi="Times New Roman" w:cs="Times New Roman"/>
          <w:b/>
          <w:bCs/>
          <w:sz w:val="28"/>
          <w:szCs w:val="28"/>
        </w:rPr>
      </w:pPr>
      <w:r>
        <w:rPr>
          <w:rFonts w:ascii="Times New Roman" w:eastAsia="Times New Roman" w:hAnsi="Times New Roman" w:cs="Times New Roman"/>
          <w:sz w:val="28"/>
          <w:szCs w:val="28"/>
        </w:rPr>
        <w:t xml:space="preserve">The aim of the project is </w:t>
      </w: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develop </w:t>
      </w:r>
      <w:r w:rsidR="001D5793" w:rsidRPr="00DD31E1">
        <w:rPr>
          <w:rFonts w:ascii="Times New Roman" w:hAnsi="Times New Roman" w:cs="Times New Roman"/>
          <w:sz w:val="28"/>
          <w:szCs w:val="28"/>
        </w:rPr>
        <w:t xml:space="preserve">hydrological and nitrate loading modeling of </w:t>
      </w:r>
      <w:r w:rsidR="00813EAD" w:rsidRPr="00DD31E1">
        <w:rPr>
          <w:rFonts w:ascii="Times New Roman" w:hAnsi="Times New Roman" w:cs="Times New Roman"/>
          <w:sz w:val="28"/>
          <w:szCs w:val="28"/>
        </w:rPr>
        <w:t xml:space="preserve">Agba </w:t>
      </w:r>
      <w:r w:rsidR="001D5793" w:rsidRPr="00DD31E1">
        <w:rPr>
          <w:rFonts w:ascii="Times New Roman" w:hAnsi="Times New Roman" w:cs="Times New Roman"/>
          <w:sz w:val="28"/>
          <w:szCs w:val="28"/>
        </w:rPr>
        <w:t xml:space="preserve">dam, </w:t>
      </w:r>
      <w:r w:rsidR="00813EAD" w:rsidRPr="00DD31E1">
        <w:rPr>
          <w:rFonts w:ascii="Times New Roman" w:hAnsi="Times New Roman" w:cs="Times New Roman"/>
          <w:sz w:val="28"/>
          <w:szCs w:val="28"/>
        </w:rPr>
        <w:t xml:space="preserve">Ilorin Kwara </w:t>
      </w:r>
      <w:r w:rsidR="001D5793" w:rsidRPr="00DD31E1">
        <w:rPr>
          <w:rFonts w:ascii="Times New Roman" w:hAnsi="Times New Roman" w:cs="Times New Roman"/>
          <w:sz w:val="28"/>
          <w:szCs w:val="28"/>
        </w:rPr>
        <w:t>state.</w:t>
      </w:r>
    </w:p>
    <w:p w14:paraId="48787FC2" w14:textId="77777777" w:rsidR="005F2A62" w:rsidRDefault="005F2A62" w:rsidP="00DD31E1">
      <w:pPr>
        <w:spacing w:line="360" w:lineRule="auto"/>
        <w:jc w:val="both"/>
        <w:rPr>
          <w:rFonts w:ascii="Times New Roman" w:eastAsia="Times New Roman" w:hAnsi="Times New Roman" w:cs="Times New Roman"/>
          <w:sz w:val="28"/>
          <w:szCs w:val="28"/>
        </w:rPr>
      </w:pPr>
    </w:p>
    <w:p w14:paraId="09FD51E6" w14:textId="4436C70B" w:rsidR="00B73E1E" w:rsidRDefault="00B73E1E" w:rsidP="00DD31E1">
      <w:pPr>
        <w:spacing w:line="360" w:lineRule="auto"/>
        <w:jc w:val="both"/>
        <w:rPr>
          <w:rFonts w:ascii="Times New Roman" w:eastAsia="Times New Roman" w:hAnsi="Times New Roman" w:cs="Times New Roman"/>
          <w:sz w:val="28"/>
          <w:szCs w:val="28"/>
        </w:rPr>
      </w:pPr>
      <w:r w:rsidRPr="00B73E1E">
        <w:rPr>
          <w:rFonts w:ascii="Times New Roman" w:eastAsia="Times New Roman" w:hAnsi="Times New Roman" w:cs="Times New Roman"/>
          <w:b/>
          <w:bCs/>
          <w:sz w:val="28"/>
          <w:szCs w:val="28"/>
        </w:rPr>
        <w:t>OBJECTIVES</w:t>
      </w:r>
    </w:p>
    <w:p w14:paraId="7F14F344" w14:textId="4CF75B5B" w:rsidR="001D5793" w:rsidRPr="00DD31E1" w:rsidRDefault="001D5793" w:rsidP="00DD31E1">
      <w:p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The specific objectives are: </w:t>
      </w:r>
    </w:p>
    <w:p w14:paraId="61C5659F" w14:textId="2C7991BD" w:rsidR="001D5793" w:rsidRPr="00DD31E1" w:rsidRDefault="005F2A62" w:rsidP="00DD31E1">
      <w:pPr>
        <w:pStyle w:val="ListParagraph"/>
        <w:numPr>
          <w:ilvl w:val="0"/>
          <w:numId w:val="2"/>
        </w:num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develop a hydrological model for the Agba river watershed </w:t>
      </w:r>
    </w:p>
    <w:p w14:paraId="6CD87095" w14:textId="035C7218" w:rsidR="001D5793" w:rsidRPr="00DD31E1" w:rsidRDefault="005F2A62" w:rsidP="00DD31E1">
      <w:pPr>
        <w:pStyle w:val="ListParagraph"/>
        <w:numPr>
          <w:ilvl w:val="0"/>
          <w:numId w:val="2"/>
        </w:num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predict flows and nitrate loading to the dam under various conditions. </w:t>
      </w:r>
    </w:p>
    <w:p w14:paraId="4663EC94" w14:textId="13ADAA4B" w:rsidR="001D5793" w:rsidRDefault="005F2A62" w:rsidP="00DD31E1">
      <w:pPr>
        <w:pStyle w:val="ListParagraph"/>
        <w:numPr>
          <w:ilvl w:val="0"/>
          <w:numId w:val="2"/>
        </w:num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evaluate spatial and temporal variations in water flow and nitrate concentrations </w:t>
      </w:r>
    </w:p>
    <w:p w14:paraId="58FB6A23" w14:textId="77777777" w:rsidR="00BB2516" w:rsidRPr="00DD31E1" w:rsidRDefault="00BB2516" w:rsidP="00BB2516">
      <w:pPr>
        <w:pStyle w:val="ListParagraph"/>
        <w:spacing w:line="360" w:lineRule="auto"/>
        <w:jc w:val="both"/>
        <w:rPr>
          <w:rFonts w:ascii="Times New Roman" w:eastAsia="Times New Roman" w:hAnsi="Times New Roman" w:cs="Times New Roman"/>
          <w:sz w:val="28"/>
          <w:szCs w:val="28"/>
        </w:rPr>
      </w:pPr>
    </w:p>
    <w:p w14:paraId="0277CBB3" w14:textId="334E6FD7" w:rsidR="001D5793" w:rsidRPr="00DD31E1" w:rsidRDefault="00BB2516" w:rsidP="00DD31E1">
      <w:pPr>
        <w:pStyle w:val="ListParagraph"/>
        <w:numPr>
          <w:ilvl w:val="1"/>
          <w:numId w:val="1"/>
        </w:numPr>
        <w:spacing w:line="360" w:lineRule="auto"/>
        <w:rPr>
          <w:rFonts w:ascii="Times New Roman" w:eastAsia="Times New Roman" w:hAnsi="Times New Roman" w:cs="Times New Roman"/>
          <w:b/>
          <w:bCs/>
          <w:sz w:val="28"/>
          <w:szCs w:val="28"/>
        </w:rPr>
      </w:pPr>
      <w:r w:rsidRPr="00DD31E1">
        <w:rPr>
          <w:rFonts w:ascii="Times New Roman" w:eastAsia="Times New Roman" w:hAnsi="Times New Roman" w:cs="Times New Roman"/>
          <w:b/>
          <w:bCs/>
          <w:sz w:val="28"/>
          <w:szCs w:val="28"/>
        </w:rPr>
        <w:lastRenderedPageBreak/>
        <w:t>JUSTIFICATION OF THE STUDY</w:t>
      </w:r>
    </w:p>
    <w:p w14:paraId="48CE5503" w14:textId="77777777" w:rsidR="001D5793" w:rsidRPr="00DD31E1" w:rsidRDefault="001D5793"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color w:val="000000"/>
          <w:sz w:val="28"/>
          <w:szCs w:val="28"/>
        </w:rPr>
        <w:t xml:space="preserve">Understanding Water Availability: Hydrological models are critical for assessing water availability by simulating the movement of water through the watershed. These models include the relationship between rainfall and runoff, infiltration, groundwater recharge, and streamflow predictions, all of which are vital for effective water resource management (Koster et al., 2000). </w:t>
      </w:r>
    </w:p>
    <w:p w14:paraId="2EA03CC5" w14:textId="77777777" w:rsidR="001D5793" w:rsidRPr="00DD31E1" w:rsidRDefault="001D5793"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color w:val="000000"/>
          <w:sz w:val="28"/>
          <w:szCs w:val="28"/>
        </w:rPr>
        <w:t>Predicting Floods and Droughts: Accurate modeling helps in forecasting potential</w:t>
      </w:r>
      <w:r w:rsidR="00CA51E6" w:rsidRPr="00DD31E1">
        <w:rPr>
          <w:rFonts w:ascii="Times New Roman" w:eastAsia="Times New Roman" w:hAnsi="Times New Roman" w:cs="Times New Roman"/>
          <w:color w:val="000000"/>
          <w:sz w:val="28"/>
          <w:szCs w:val="28"/>
        </w:rPr>
        <w:t xml:space="preserve"> </w:t>
      </w:r>
      <w:r w:rsidRPr="00DD31E1">
        <w:rPr>
          <w:rFonts w:ascii="Times New Roman" w:eastAsia="Times New Roman" w:hAnsi="Times New Roman" w:cs="Times New Roman"/>
          <w:color w:val="000000"/>
          <w:sz w:val="28"/>
          <w:szCs w:val="28"/>
        </w:rPr>
        <w:t xml:space="preserve">flood and drought events by analyzing historical and current hydrological data. This </w:t>
      </w:r>
    </w:p>
    <w:p w14:paraId="54481287" w14:textId="77777777" w:rsidR="001D5793" w:rsidRPr="00DD31E1" w:rsidRDefault="001D5793"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 xml:space="preserve">predictive capability is crucial for disaster preparedness and management (Bates &amp; De Roo, 2000). </w:t>
      </w:r>
    </w:p>
    <w:p w14:paraId="6BFBB163" w14:textId="77777777" w:rsidR="001D5793" w:rsidRPr="00DD31E1" w:rsidRDefault="001D5793"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Monitoring Water Quality: Modeling nitrate loading provides insights into water quality by tracking the sources and concentrations of nitrates. This is important for ensuring the safety of water resources and managing contamination levels (Gordon et al., 2001).</w:t>
      </w:r>
    </w:p>
    <w:p w14:paraId="31D115D5" w14:textId="77777777" w:rsidR="00CA51E6" w:rsidRDefault="00CA51E6" w:rsidP="00DD31E1">
      <w:pPr>
        <w:spacing w:line="360" w:lineRule="auto"/>
        <w:rPr>
          <w:rFonts w:ascii="Times New Roman" w:eastAsia="Times New Roman" w:hAnsi="Times New Roman" w:cs="Times New Roman"/>
          <w:color w:val="000000"/>
          <w:sz w:val="28"/>
          <w:szCs w:val="28"/>
        </w:rPr>
      </w:pPr>
    </w:p>
    <w:p w14:paraId="24C1CF55" w14:textId="6146D02F" w:rsidR="00E51A75" w:rsidRPr="00E51A75" w:rsidRDefault="00E51A75" w:rsidP="00DD31E1">
      <w:pPr>
        <w:spacing w:line="360" w:lineRule="auto"/>
        <w:rPr>
          <w:rFonts w:ascii="Times New Roman" w:eastAsia="Times New Roman" w:hAnsi="Times New Roman" w:cs="Times New Roman"/>
          <w:b/>
          <w:bCs/>
          <w:color w:val="000000"/>
          <w:sz w:val="28"/>
          <w:szCs w:val="28"/>
        </w:rPr>
      </w:pPr>
      <w:r w:rsidRPr="00E51A75">
        <w:rPr>
          <w:rFonts w:ascii="Times New Roman" w:eastAsia="Times New Roman" w:hAnsi="Times New Roman" w:cs="Times New Roman"/>
          <w:b/>
          <w:bCs/>
          <w:color w:val="000000"/>
          <w:sz w:val="28"/>
          <w:szCs w:val="28"/>
        </w:rPr>
        <w:t>1.5 SCOPE OF THE STUDY</w:t>
      </w:r>
    </w:p>
    <w:p w14:paraId="7022FB99" w14:textId="77777777" w:rsidR="00E51A75" w:rsidRPr="00E51A75" w:rsidRDefault="00E51A75" w:rsidP="00E51A75">
      <w:pPr>
        <w:spacing w:after="0" w:line="360" w:lineRule="auto"/>
        <w:jc w:val="both"/>
        <w:rPr>
          <w:rFonts w:ascii="Times New Roman" w:eastAsia="Times New Roman" w:hAnsi="Times New Roman" w:cs="Times New Roman"/>
          <w:sz w:val="28"/>
          <w:szCs w:val="28"/>
        </w:rPr>
      </w:pPr>
      <w:r w:rsidRPr="00E51A75">
        <w:rPr>
          <w:rFonts w:ascii="Times New Roman" w:eastAsia="Times New Roman" w:hAnsi="Times New Roman" w:cs="Times New Roman"/>
          <w:sz w:val="28"/>
          <w:szCs w:val="28"/>
        </w:rPr>
        <w:t>The Agba Dam catchment area in Ilorin, Kwara State, covering its hydrology, land use, and water quality characteristics. Modeling hydrological processes, including runoff, streamflow, and nutrient transport. 20 years data will be used to project the future scenarios based on land-use and climate variability.</w:t>
      </w:r>
    </w:p>
    <w:p w14:paraId="2DDA9B5D" w14:textId="77777777" w:rsidR="00BB2516" w:rsidRDefault="00BB2516" w:rsidP="00E51A75">
      <w:pPr>
        <w:spacing w:after="0" w:line="360" w:lineRule="auto"/>
        <w:rPr>
          <w:rFonts w:ascii="Times New Roman" w:eastAsia="Times New Roman" w:hAnsi="Times New Roman" w:cs="Times New Roman"/>
          <w:b/>
          <w:bCs/>
          <w:sz w:val="28"/>
          <w:szCs w:val="28"/>
        </w:rPr>
      </w:pPr>
    </w:p>
    <w:p w14:paraId="2C31287E" w14:textId="77777777" w:rsidR="00BB2516" w:rsidRDefault="00BB2516" w:rsidP="00E51A75">
      <w:pPr>
        <w:spacing w:after="0" w:line="360" w:lineRule="auto"/>
        <w:rPr>
          <w:rFonts w:ascii="Times New Roman" w:eastAsia="Times New Roman" w:hAnsi="Times New Roman" w:cs="Times New Roman"/>
          <w:b/>
          <w:bCs/>
          <w:sz w:val="28"/>
          <w:szCs w:val="28"/>
        </w:rPr>
      </w:pPr>
    </w:p>
    <w:p w14:paraId="3D3F5163" w14:textId="5A09272F" w:rsidR="00CA51E6" w:rsidRPr="00DD31E1" w:rsidRDefault="00CA51E6" w:rsidP="00DD31E1">
      <w:pPr>
        <w:spacing w:after="0" w:line="360" w:lineRule="auto"/>
        <w:jc w:val="center"/>
        <w:rPr>
          <w:rFonts w:ascii="Times New Roman" w:eastAsia="Times New Roman" w:hAnsi="Times New Roman" w:cs="Times New Roman"/>
          <w:b/>
          <w:bCs/>
          <w:sz w:val="28"/>
          <w:szCs w:val="28"/>
        </w:rPr>
      </w:pPr>
      <w:r w:rsidRPr="00DD31E1">
        <w:rPr>
          <w:rFonts w:ascii="Times New Roman" w:eastAsia="Times New Roman" w:hAnsi="Times New Roman" w:cs="Times New Roman"/>
          <w:b/>
          <w:bCs/>
          <w:sz w:val="28"/>
          <w:szCs w:val="28"/>
        </w:rPr>
        <w:lastRenderedPageBreak/>
        <w:t>CHAPTER TWO</w:t>
      </w:r>
    </w:p>
    <w:p w14:paraId="412227F8" w14:textId="522043B6" w:rsidR="00CA51E6" w:rsidRPr="00DD31E1" w:rsidRDefault="00BB2516" w:rsidP="00BB2516">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2.0 </w:t>
      </w:r>
      <w:r w:rsidR="00CA51E6" w:rsidRPr="00DD31E1">
        <w:rPr>
          <w:rFonts w:ascii="Times New Roman" w:eastAsia="Times New Roman" w:hAnsi="Times New Roman" w:cs="Times New Roman"/>
          <w:b/>
          <w:bCs/>
          <w:sz w:val="28"/>
          <w:szCs w:val="28"/>
        </w:rPr>
        <w:t>LITERATURE REVIEW</w:t>
      </w:r>
    </w:p>
    <w:p w14:paraId="5664293D" w14:textId="2652D507" w:rsidR="00CA51E6" w:rsidRPr="00DD31E1" w:rsidRDefault="00473278" w:rsidP="00DD31E1">
      <w:pPr>
        <w:spacing w:after="0" w:line="360" w:lineRule="auto"/>
        <w:jc w:val="both"/>
        <w:rPr>
          <w:rFonts w:ascii="Times New Roman" w:eastAsia="Times New Roman" w:hAnsi="Times New Roman" w:cs="Times New Roman"/>
          <w:b/>
          <w:bCs/>
          <w:sz w:val="28"/>
          <w:szCs w:val="28"/>
        </w:rPr>
      </w:pPr>
      <w:bookmarkStart w:id="3" w:name="_Hlk202803348"/>
      <w:r w:rsidRPr="00DD31E1">
        <w:rPr>
          <w:rFonts w:ascii="Times New Roman" w:eastAsia="Times New Roman" w:hAnsi="Times New Roman" w:cs="Times New Roman"/>
          <w:b/>
          <w:bCs/>
          <w:sz w:val="28"/>
          <w:szCs w:val="28"/>
        </w:rPr>
        <w:t xml:space="preserve">2.1 REVIEW ON HYDROLOGICAL MODELLING </w:t>
      </w:r>
      <w:bookmarkEnd w:id="3"/>
    </w:p>
    <w:p w14:paraId="5B8EE253" w14:textId="77777777"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Hydrological modeling, exemplified by tools such as the Soil and Water Assessment Tool (SWAT), offers a cost-effective alternative to field monitoring for evaluating the impacts of agricultural practices on water and nutrient dynamics. SWAT is a watershed-scale model that simulates hydrology, plant growth, and water quality under a variety of management practices and environmental conditions. Its reliability has been validated across a wide range of climates and landscapes. </w:t>
      </w:r>
    </w:p>
    <w:p w14:paraId="3A46A2DA" w14:textId="77777777" w:rsidR="00BB2516" w:rsidRDefault="00BB2516" w:rsidP="00DD31E1">
      <w:pPr>
        <w:spacing w:after="0" w:line="360" w:lineRule="auto"/>
        <w:jc w:val="both"/>
        <w:rPr>
          <w:rFonts w:ascii="Times New Roman" w:eastAsia="Times New Roman" w:hAnsi="Times New Roman" w:cs="Times New Roman"/>
          <w:sz w:val="28"/>
          <w:szCs w:val="28"/>
        </w:rPr>
      </w:pPr>
    </w:p>
    <w:p w14:paraId="138D69D7" w14:textId="3AD28BB6"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Exploring and Predicting the Individual, Combined, and Synergistic Impact of Land-Use Change and Climate Change on Streamflow, Sediment, and Total Phosphorus Loads (Xie et al., 2022) shows Future climate change alone is likely to increase the annual streamflow and sediment load and decrease the annual total phosphorus loads, as well as its intra- and interannual variations. The SWAT was used to simulate water quantity and quality based on climate and land-use change </w:t>
      </w:r>
    </w:p>
    <w:p w14:paraId="33220EDC" w14:textId="77777777"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and not the sediment and nitrate loadings. </w:t>
      </w:r>
    </w:p>
    <w:p w14:paraId="02BABE8E" w14:textId="77777777" w:rsidR="00BB2516" w:rsidRDefault="00BB2516" w:rsidP="00DD31E1">
      <w:pPr>
        <w:spacing w:after="0" w:line="360" w:lineRule="auto"/>
        <w:jc w:val="both"/>
        <w:rPr>
          <w:rFonts w:ascii="Times New Roman" w:eastAsia="Times New Roman" w:hAnsi="Times New Roman" w:cs="Times New Roman"/>
          <w:sz w:val="28"/>
          <w:szCs w:val="28"/>
        </w:rPr>
      </w:pPr>
    </w:p>
    <w:p w14:paraId="3CA0D8C7" w14:textId="42E267F3"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Evaluating Impacts of Detailed Land Use and Management Inputs on the Accuracy and Resolution of SWAT Predictions in an Experimental Watershed (Qi et al.,2022) found that detailed land use and management inputs improved the accuracy and resolution of SWAT predictions. Further exploration needed </w:t>
      </w:r>
      <w:r w:rsidRPr="00DD31E1">
        <w:rPr>
          <w:rFonts w:ascii="Times New Roman" w:eastAsia="Times New Roman" w:hAnsi="Times New Roman" w:cs="Times New Roman"/>
          <w:sz w:val="28"/>
          <w:szCs w:val="28"/>
        </w:rPr>
        <w:lastRenderedPageBreak/>
        <w:t xml:space="preserve">regarding SWAT sensitivity to varying levels of land use and management information Assessing nutrient and sediment load reduction potential of vegetation by utilizing the nutrient tracking tool at the field and watershed scale in a Great Lakes priority watershed (Pawlowski et al., 2023) disparities between modeled and measured phosphorus exports were observed at the watershed scale, while modeled sediment exports fell within observed gauge data ranges. Further refinement needed to improve the accuracy of modeled results compared to measured edge-of-field export data. </w:t>
      </w:r>
    </w:p>
    <w:p w14:paraId="47BC66E8" w14:textId="77777777" w:rsidR="00BB2516" w:rsidRDefault="00BB2516" w:rsidP="00DD31E1">
      <w:pPr>
        <w:spacing w:after="0" w:line="360" w:lineRule="auto"/>
        <w:jc w:val="both"/>
        <w:rPr>
          <w:rFonts w:ascii="Times New Roman" w:eastAsia="Times New Roman" w:hAnsi="Times New Roman" w:cs="Times New Roman"/>
          <w:sz w:val="28"/>
          <w:szCs w:val="28"/>
        </w:rPr>
      </w:pPr>
    </w:p>
    <w:p w14:paraId="01A90F62" w14:textId="512D08EE"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Modeling Diffuse Nutrient and Sediment Pollution affecting Lake </w:t>
      </w:r>
      <w:proofErr w:type="spellStart"/>
      <w:r w:rsidRPr="00DD31E1">
        <w:rPr>
          <w:rFonts w:ascii="Times New Roman" w:eastAsia="Times New Roman" w:hAnsi="Times New Roman" w:cs="Times New Roman"/>
          <w:sz w:val="28"/>
          <w:szCs w:val="28"/>
        </w:rPr>
        <w:t>Palakpakin</w:t>
      </w:r>
      <w:proofErr w:type="spellEnd"/>
      <w:r w:rsidRPr="00DD31E1">
        <w:rPr>
          <w:rFonts w:ascii="Times New Roman" w:eastAsia="Times New Roman" w:hAnsi="Times New Roman" w:cs="Times New Roman"/>
          <w:sz w:val="28"/>
          <w:szCs w:val="28"/>
        </w:rPr>
        <w:t>, Laguna using QSWAT (</w:t>
      </w:r>
      <w:proofErr w:type="spellStart"/>
      <w:r w:rsidRPr="00DD31E1">
        <w:rPr>
          <w:rFonts w:ascii="Times New Roman" w:eastAsia="Times New Roman" w:hAnsi="Times New Roman" w:cs="Times New Roman"/>
          <w:sz w:val="28"/>
          <w:szCs w:val="28"/>
        </w:rPr>
        <w:t>Linato</w:t>
      </w:r>
      <w:proofErr w:type="spellEnd"/>
      <w:r w:rsidRPr="00DD31E1">
        <w:rPr>
          <w:rFonts w:ascii="Times New Roman" w:eastAsia="Times New Roman" w:hAnsi="Times New Roman" w:cs="Times New Roman"/>
          <w:sz w:val="28"/>
          <w:szCs w:val="28"/>
        </w:rPr>
        <w:t xml:space="preserve"> et al., 2023) found that the critical source areas for NO3-N and PO4 were identified in agricultural lands and areas underlain by clay and clay loam. Inadequate hydrological data led to the use of an uncalibrated simulation, indicating a need for improved data collection. </w:t>
      </w:r>
    </w:p>
    <w:p w14:paraId="12D21E81" w14:textId="77777777" w:rsidR="00BB2516" w:rsidRDefault="00BB2516" w:rsidP="00DD31E1">
      <w:pPr>
        <w:spacing w:after="0" w:line="360" w:lineRule="auto"/>
        <w:jc w:val="both"/>
        <w:rPr>
          <w:rFonts w:ascii="Times New Roman" w:eastAsia="Times New Roman" w:hAnsi="Times New Roman" w:cs="Times New Roman"/>
          <w:sz w:val="28"/>
          <w:szCs w:val="28"/>
        </w:rPr>
      </w:pPr>
    </w:p>
    <w:p w14:paraId="4DBFC1D9" w14:textId="21C4B7F6"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Evaluating SWAT model performance, considering different soils data input, to quantify actual and future runoff susceptibility in a highly urbanized basin (Busico et al., 2020) found that SL1, despite lower soil resolution, is identified as the most effective simulation for describing watershed streamflow. A susceptibility map successfully pinpoints eleven </w:t>
      </w:r>
      <w:proofErr w:type="spellStart"/>
      <w:r w:rsidRPr="00DD31E1">
        <w:rPr>
          <w:rFonts w:ascii="Times New Roman" w:eastAsia="Times New Roman" w:hAnsi="Times New Roman" w:cs="Times New Roman"/>
          <w:sz w:val="28"/>
          <w:szCs w:val="28"/>
        </w:rPr>
        <w:t>urbanrelated</w:t>
      </w:r>
      <w:proofErr w:type="spellEnd"/>
      <w:r w:rsidRPr="00DD31E1">
        <w:rPr>
          <w:rFonts w:ascii="Times New Roman" w:eastAsia="Times New Roman" w:hAnsi="Times New Roman" w:cs="Times New Roman"/>
          <w:sz w:val="28"/>
          <w:szCs w:val="28"/>
        </w:rPr>
        <w:t xml:space="preserve"> sub- basins as highly prone to runoff. Further validation is needed across diverse watershed characteristics and climatic conditions.</w:t>
      </w:r>
    </w:p>
    <w:p w14:paraId="0023503F" w14:textId="77777777" w:rsidR="00BB2516" w:rsidRDefault="00BB2516" w:rsidP="00DD31E1">
      <w:pPr>
        <w:spacing w:after="0" w:line="360" w:lineRule="auto"/>
        <w:jc w:val="both"/>
        <w:rPr>
          <w:rFonts w:ascii="Times New Roman" w:eastAsia="Times New Roman" w:hAnsi="Times New Roman" w:cs="Times New Roman"/>
          <w:sz w:val="28"/>
          <w:szCs w:val="28"/>
        </w:rPr>
      </w:pPr>
    </w:p>
    <w:p w14:paraId="507C71DB" w14:textId="21E8EEF1"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lastRenderedPageBreak/>
        <w:t>A secondary assessment of sediment trapping effectiveness by vegetated buffers</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(Ramesh et al., 2021) found that an exponential regression model, emphasizing </w:t>
      </w:r>
      <w:r w:rsidR="00EA79DA" w:rsidRPr="00DD31E1">
        <w:rPr>
          <w:rFonts w:ascii="Times New Roman" w:eastAsia="Times New Roman" w:hAnsi="Times New Roman" w:cs="Times New Roman"/>
          <w:sz w:val="28"/>
          <w:szCs w:val="28"/>
        </w:rPr>
        <w:t>the relationship</w:t>
      </w:r>
      <w:r w:rsidRPr="00DD31E1">
        <w:rPr>
          <w:rFonts w:ascii="Times New Roman" w:eastAsia="Times New Roman" w:hAnsi="Times New Roman" w:cs="Times New Roman"/>
          <w:sz w:val="28"/>
          <w:szCs w:val="28"/>
        </w:rPr>
        <w:t xml:space="preserve"> with flow variables, explains 50% of the variance in sediment removal</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efficiency and considering flow parameters is crucial in buffer design for water</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quality improvement at local scales. Exploring additional factors influencing buffer</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efficiency, validating findings across diverse ecosystems, and assessing long-term</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buffer performance could be done.</w:t>
      </w:r>
    </w:p>
    <w:p w14:paraId="1A055CED" w14:textId="77777777" w:rsidR="00BB2516" w:rsidRDefault="00BB2516" w:rsidP="00DD31E1">
      <w:pPr>
        <w:spacing w:after="0" w:line="360" w:lineRule="auto"/>
        <w:jc w:val="both"/>
        <w:rPr>
          <w:rFonts w:ascii="Times New Roman" w:eastAsia="Times New Roman" w:hAnsi="Times New Roman" w:cs="Times New Roman"/>
          <w:sz w:val="28"/>
          <w:szCs w:val="28"/>
        </w:rPr>
      </w:pPr>
    </w:p>
    <w:p w14:paraId="5128C390" w14:textId="65CA394E"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SWAT has demonstrated effectiveness in modeling tile-drained agricultural fields.</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For instance, research by Guo et al. (2018) showed that SWAT 2012 enhanced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prediction accuracy for tile drainage flow by incorporating modified computational</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methods and equations. Likewise, studies by </w:t>
      </w:r>
      <w:proofErr w:type="spellStart"/>
      <w:r w:rsidRPr="00DD31E1">
        <w:rPr>
          <w:rFonts w:ascii="Times New Roman" w:eastAsia="Times New Roman" w:hAnsi="Times New Roman" w:cs="Times New Roman"/>
          <w:sz w:val="28"/>
          <w:szCs w:val="28"/>
        </w:rPr>
        <w:t>Moriasi</w:t>
      </w:r>
      <w:proofErr w:type="spellEnd"/>
      <w:r w:rsidRPr="00DD31E1">
        <w:rPr>
          <w:rFonts w:ascii="Times New Roman" w:eastAsia="Times New Roman" w:hAnsi="Times New Roman" w:cs="Times New Roman"/>
          <w:sz w:val="28"/>
          <w:szCs w:val="28"/>
        </w:rPr>
        <w:t xml:space="preserve"> et al.</w:t>
      </w:r>
      <w:r w:rsidR="00EA79DA" w:rsidRPr="00DD31E1">
        <w:rPr>
          <w:rFonts w:ascii="Times New Roman" w:eastAsia="Times New Roman" w:hAnsi="Times New Roman" w:cs="Times New Roman"/>
          <w:sz w:val="28"/>
          <w:szCs w:val="28"/>
        </w:rPr>
        <w:t>,</w:t>
      </w:r>
      <w:r w:rsidRPr="00DD31E1">
        <w:rPr>
          <w:rFonts w:ascii="Times New Roman" w:eastAsia="Times New Roman" w:hAnsi="Times New Roman" w:cs="Times New Roman"/>
          <w:sz w:val="28"/>
          <w:szCs w:val="28"/>
        </w:rPr>
        <w:t xml:space="preserve"> (2012) and Boles et al.</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(2015) confirmed that SWAT 2012 successfully simulated tile flow and nutrient</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loads, even in regions with limited detailed drainage system data. These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advancements underscore the utility of SWAT in watershed management and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nutrient transport modeling within agricultural landscapes. </w:t>
      </w:r>
    </w:p>
    <w:p w14:paraId="2C847DF8" w14:textId="77777777" w:rsidR="00BB2516" w:rsidRDefault="00BB2516" w:rsidP="00DD31E1">
      <w:pPr>
        <w:spacing w:after="0" w:line="360" w:lineRule="auto"/>
        <w:jc w:val="both"/>
        <w:rPr>
          <w:rFonts w:ascii="Times New Roman" w:eastAsia="Times New Roman" w:hAnsi="Times New Roman" w:cs="Times New Roman"/>
          <w:sz w:val="28"/>
          <w:szCs w:val="28"/>
        </w:rPr>
      </w:pPr>
    </w:p>
    <w:p w14:paraId="23E33F76" w14:textId="5ACAAE10"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SWAT model application for evaluating agricultural conservation practice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effectiveness in reducing phosphorous loss from the Western Lake Erie Basin (Yuan</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&amp; </w:t>
      </w:r>
      <w:proofErr w:type="spellStart"/>
      <w:r w:rsidRPr="00DD31E1">
        <w:rPr>
          <w:rFonts w:ascii="Times New Roman" w:eastAsia="Times New Roman" w:hAnsi="Times New Roman" w:cs="Times New Roman"/>
          <w:sz w:val="28"/>
          <w:szCs w:val="28"/>
        </w:rPr>
        <w:t>Koropeckyj</w:t>
      </w:r>
      <w:proofErr w:type="spellEnd"/>
      <w:r w:rsidRPr="00DD31E1">
        <w:rPr>
          <w:rFonts w:ascii="Times New Roman" w:eastAsia="Times New Roman" w:hAnsi="Times New Roman" w:cs="Times New Roman"/>
          <w:sz w:val="28"/>
          <w:szCs w:val="28"/>
        </w:rPr>
        <w:t>-Cox, 2021) stated satisfactory performance for streamflow and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sediment, unsatisfactory for phosphorus loads, especially </w:t>
      </w:r>
      <w:r w:rsidRPr="00DD31E1">
        <w:rPr>
          <w:rFonts w:ascii="Times New Roman" w:eastAsia="Times New Roman" w:hAnsi="Times New Roman" w:cs="Times New Roman"/>
          <w:sz w:val="28"/>
          <w:szCs w:val="28"/>
        </w:rPr>
        <w:lastRenderedPageBreak/>
        <w:t>soluble reactive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phosphorus. The study did not emphasize in predicting the sediment or nitrate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loadings of the Western Lake Erie Basin. </w:t>
      </w:r>
    </w:p>
    <w:p w14:paraId="600644AB" w14:textId="77777777"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The study of hydrological processes and nitrate levels focuses on the movement and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distribution of water on Earth's surface. Understanding how nitrates, </w:t>
      </w:r>
      <w:r w:rsidR="00EA79DA" w:rsidRPr="00DD31E1">
        <w:rPr>
          <w:rFonts w:ascii="Times New Roman" w:eastAsia="Times New Roman" w:hAnsi="Times New Roman" w:cs="Times New Roman"/>
          <w:sz w:val="28"/>
          <w:szCs w:val="28"/>
        </w:rPr>
        <w:t xml:space="preserve">which </w:t>
      </w:r>
      <w:r w:rsidRPr="00DD31E1">
        <w:rPr>
          <w:rFonts w:ascii="Times New Roman" w:eastAsia="Times New Roman" w:hAnsi="Times New Roman" w:cs="Times New Roman"/>
          <w:sz w:val="28"/>
          <w:szCs w:val="28"/>
        </w:rPr>
        <w:t>frequently enter aquatic systems through agricultural runoff, contribute to</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groundwater contamination is crucial (He and McBratney, 2016). Nitrate loading</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through various hydrological processes varies both spatially and temporally. For</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example, the combination of snowmelt and rainfall can lead to substantial nitrate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runoff from agricultural lands, exacerbating nitrate losses through surface runoff</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(Robertson, 2020)</w:t>
      </w:r>
      <w:r w:rsidR="00EA79DA" w:rsidRPr="00DD31E1">
        <w:rPr>
          <w:rFonts w:ascii="Times New Roman" w:eastAsia="Times New Roman" w:hAnsi="Times New Roman" w:cs="Times New Roman"/>
          <w:sz w:val="28"/>
          <w:szCs w:val="28"/>
        </w:rPr>
        <w:t>.</w:t>
      </w:r>
    </w:p>
    <w:p w14:paraId="6FD221DB" w14:textId="77777777" w:rsidR="00BB2516" w:rsidRDefault="00BB2516" w:rsidP="00DD31E1">
      <w:pPr>
        <w:spacing w:after="0" w:line="360" w:lineRule="auto"/>
        <w:jc w:val="both"/>
        <w:rPr>
          <w:rFonts w:ascii="Times New Roman" w:eastAsia="Times New Roman" w:hAnsi="Times New Roman" w:cs="Times New Roman"/>
          <w:sz w:val="28"/>
          <w:szCs w:val="28"/>
        </w:rPr>
      </w:pPr>
    </w:p>
    <w:p w14:paraId="6B8533CD" w14:textId="71E16AFB"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Prediction of Nitrate and Phosphorus Concentrations Using Machine Learning Algorithms in Watersheds with Different Land-use (Bhattarai et al., 2021) found that machine learning algorithms can accurately predict nitrate and phosphorus concentrations in watersheds with different land use. Further exploration of algorithm performance under dynamic conditions and understanding is needed to be able to transfer the models to different regions. </w:t>
      </w:r>
    </w:p>
    <w:p w14:paraId="70213DF3" w14:textId="77777777"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Nitrogen inputs into stream waters have significantly increased over recent decades due to human activities, including the use of agricultural fertilizers, livestock runoff, sewage discharge, and fossil fuel combustion. It is estimated that approximately one-third of anthropogenic nitrogen inputs ultimately enter streams and rivers (Jordan, 1997) Nitrate contamination in the A</w:t>
      </w:r>
      <w:r w:rsidR="006104E1"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represents a significant environmental and public health risk, including eutrophication of waterbodies and potential health hazards from contaminated </w:t>
      </w:r>
      <w:r w:rsidRPr="00DD31E1">
        <w:rPr>
          <w:rFonts w:ascii="Times New Roman" w:eastAsia="Times New Roman" w:hAnsi="Times New Roman" w:cs="Times New Roman"/>
          <w:sz w:val="28"/>
          <w:szCs w:val="28"/>
        </w:rPr>
        <w:lastRenderedPageBreak/>
        <w:t>drinking water (Smith et al.,2020). Understanding the dynamics of hydrological processes and nitrate loading is critical for effective watershed management and conservation efforts (Diaz et al.,2018). Hydrological modeling of the A</w:t>
      </w:r>
      <w:r w:rsidR="00983CB9"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involves evaluating the dam's response to various hydrological conditions, such as rainfall, runoff, and evaporation. Models simulate the impact of these factors on the dam’s storage levels and its capacity to meet water demands. This modeling supports flood risk prediction, efficient water resource management, and the sustainable use of the dam’s capacity (Salami and Oladipo, 2015). </w:t>
      </w:r>
    </w:p>
    <w:p w14:paraId="53EBEF12" w14:textId="77777777" w:rsidR="00BB2516" w:rsidRDefault="00BB2516" w:rsidP="00DD31E1">
      <w:pPr>
        <w:spacing w:after="0" w:line="360" w:lineRule="auto"/>
        <w:jc w:val="both"/>
        <w:rPr>
          <w:rFonts w:ascii="Times New Roman" w:eastAsia="Times New Roman" w:hAnsi="Times New Roman" w:cs="Times New Roman"/>
          <w:sz w:val="28"/>
          <w:szCs w:val="28"/>
        </w:rPr>
      </w:pPr>
    </w:p>
    <w:p w14:paraId="4652847E" w14:textId="6B69C65E"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Predicting water quality trends resulting from forest cover change in an agriculturally dominated river basin in Eastern Ontario, Canada (Noteboom et al.,2021) found that land use scenarios with different rates of deforestation led to varying water quality trends. Need to understand underlying hydrological processes influencing streamflow and sediment dynamics.</w:t>
      </w:r>
    </w:p>
    <w:p w14:paraId="2465D076" w14:textId="77777777" w:rsidR="00BB2516" w:rsidRDefault="00BB2516" w:rsidP="00DD31E1">
      <w:pPr>
        <w:spacing w:after="0" w:line="360" w:lineRule="auto"/>
        <w:jc w:val="both"/>
        <w:rPr>
          <w:rFonts w:ascii="Times New Roman" w:eastAsia="Times New Roman" w:hAnsi="Times New Roman" w:cs="Times New Roman"/>
          <w:b/>
          <w:bCs/>
          <w:sz w:val="28"/>
          <w:szCs w:val="28"/>
        </w:rPr>
      </w:pPr>
    </w:p>
    <w:p w14:paraId="6AE17595" w14:textId="77777777" w:rsidR="00BB2516" w:rsidRDefault="00BB2516" w:rsidP="00DD31E1">
      <w:pPr>
        <w:spacing w:after="0" w:line="360" w:lineRule="auto"/>
        <w:jc w:val="both"/>
        <w:rPr>
          <w:rFonts w:ascii="Times New Roman" w:eastAsia="Times New Roman" w:hAnsi="Times New Roman" w:cs="Times New Roman"/>
          <w:b/>
          <w:bCs/>
          <w:sz w:val="28"/>
          <w:szCs w:val="28"/>
        </w:rPr>
      </w:pPr>
    </w:p>
    <w:p w14:paraId="66B1C14B" w14:textId="598BAC26" w:rsidR="00EA79DA" w:rsidRPr="00DD31E1" w:rsidRDefault="00BB2516" w:rsidP="00DD31E1">
      <w:pPr>
        <w:spacing w:after="0" w:line="360" w:lineRule="auto"/>
        <w:jc w:val="both"/>
        <w:rPr>
          <w:rFonts w:ascii="Times New Roman" w:eastAsia="Times New Roman" w:hAnsi="Times New Roman" w:cs="Times New Roman"/>
          <w:sz w:val="28"/>
          <w:szCs w:val="28"/>
        </w:rPr>
      </w:pPr>
      <w:bookmarkStart w:id="4" w:name="_Hlk202803435"/>
      <w:r w:rsidRPr="00DD31E1">
        <w:rPr>
          <w:rFonts w:ascii="Times New Roman" w:eastAsia="Times New Roman" w:hAnsi="Times New Roman" w:cs="Times New Roman"/>
          <w:b/>
          <w:bCs/>
          <w:sz w:val="28"/>
          <w:szCs w:val="28"/>
        </w:rPr>
        <w:t xml:space="preserve">2.2 IMPORTANCE OF HYDROLOGICAL MODELING </w:t>
      </w:r>
    </w:p>
    <w:bookmarkEnd w:id="4"/>
    <w:p w14:paraId="74B69941" w14:textId="77777777" w:rsidR="00BB2516" w:rsidRDefault="00BB2516" w:rsidP="00DD31E1">
      <w:pPr>
        <w:spacing w:after="0" w:line="360" w:lineRule="auto"/>
        <w:jc w:val="both"/>
        <w:rPr>
          <w:rFonts w:ascii="Times New Roman" w:eastAsia="Times New Roman" w:hAnsi="Times New Roman" w:cs="Times New Roman"/>
          <w:b/>
          <w:bCs/>
          <w:sz w:val="28"/>
          <w:szCs w:val="28"/>
        </w:rPr>
      </w:pPr>
    </w:p>
    <w:p w14:paraId="660AF656" w14:textId="1C22439C"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Water Resource Management and Storage: </w:t>
      </w:r>
      <w:r w:rsidRPr="00DD31E1">
        <w:rPr>
          <w:rFonts w:ascii="Times New Roman" w:eastAsia="Times New Roman" w:hAnsi="Times New Roman" w:cs="Times New Roman"/>
          <w:sz w:val="28"/>
          <w:szCs w:val="28"/>
        </w:rPr>
        <w:t xml:space="preserve">Agba Dam plays a critical role in regulating water supply for various uses, including irrigation, potable water provision, and hydroelectric power generation. Hydrological modeling facilitates the optimization of water resource management through the following avenues: </w:t>
      </w:r>
    </w:p>
    <w:p w14:paraId="4D994185" w14:textId="77777777"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lastRenderedPageBreak/>
        <w:t xml:space="preserve">Flow Prediction: </w:t>
      </w:r>
      <w:r w:rsidRPr="00DD31E1">
        <w:rPr>
          <w:rFonts w:ascii="Times New Roman" w:eastAsia="Times New Roman" w:hAnsi="Times New Roman" w:cs="Times New Roman"/>
          <w:sz w:val="28"/>
          <w:szCs w:val="28"/>
        </w:rPr>
        <w:t>Accurate forecasts of inflow and outflow are essential for optimizing storage and release strategies. Hydrological models simulate streamflow and catchment dynamics, providing data to guide informed reservoir management</w:t>
      </w:r>
      <w:r w:rsidR="0009763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decisions (Goswami et al., 2020)</w:t>
      </w:r>
      <w:r w:rsidR="00097631" w:rsidRPr="00DD31E1">
        <w:rPr>
          <w:rFonts w:ascii="Times New Roman" w:eastAsia="Times New Roman" w:hAnsi="Times New Roman" w:cs="Times New Roman"/>
          <w:sz w:val="28"/>
          <w:szCs w:val="28"/>
        </w:rPr>
        <w:t>.</w:t>
      </w:r>
    </w:p>
    <w:p w14:paraId="0B7363F6"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Flood Risk Management: </w:t>
      </w:r>
      <w:r w:rsidRPr="00DD31E1">
        <w:rPr>
          <w:rFonts w:ascii="Times New Roman" w:eastAsia="Times New Roman" w:hAnsi="Times New Roman" w:cs="Times New Roman"/>
          <w:sz w:val="28"/>
          <w:szCs w:val="28"/>
        </w:rPr>
        <w:t xml:space="preserve">Understanding flood risks associated with extreme precipitation events is vital for ensuring the integrity of the dam’s infrastructure.    Hydrological models can simulate flood events and identify flood-prone zones, enabling the development of mitigation strategies (Djordjević et al., 2013). </w:t>
      </w:r>
    </w:p>
    <w:p w14:paraId="64CE8345"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Water Availability Forecasting: </w:t>
      </w:r>
      <w:r w:rsidRPr="00DD31E1">
        <w:rPr>
          <w:rFonts w:ascii="Times New Roman" w:eastAsia="Times New Roman" w:hAnsi="Times New Roman" w:cs="Times New Roman"/>
          <w:sz w:val="28"/>
          <w:szCs w:val="28"/>
        </w:rPr>
        <w:t>Through the simulation of seasonal variations and future climate scenarios, hydrological models predict water availability. This facilitates the management of seasonal water demands, ensuring a stable supply during periods of drought (</w:t>
      </w:r>
      <w:proofErr w:type="spellStart"/>
      <w:r w:rsidRPr="00DD31E1">
        <w:rPr>
          <w:rFonts w:ascii="Times New Roman" w:eastAsia="Times New Roman" w:hAnsi="Times New Roman" w:cs="Times New Roman"/>
          <w:sz w:val="28"/>
          <w:szCs w:val="28"/>
        </w:rPr>
        <w:t>Kundzewicz</w:t>
      </w:r>
      <w:proofErr w:type="spellEnd"/>
      <w:r w:rsidRPr="00DD31E1">
        <w:rPr>
          <w:rFonts w:ascii="Times New Roman" w:eastAsia="Times New Roman" w:hAnsi="Times New Roman" w:cs="Times New Roman"/>
          <w:sz w:val="28"/>
          <w:szCs w:val="28"/>
        </w:rPr>
        <w:t xml:space="preserve"> et al., 2014). </w:t>
      </w:r>
    </w:p>
    <w:p w14:paraId="618EE307"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Impact of Land Use and Agricultural Activities: </w:t>
      </w:r>
    </w:p>
    <w:p w14:paraId="41A87223"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Agricultural activities significantly influence hydrology and water quality in the Agba dam watershed. Nitrate loading modeling is crucial for understanding the impacts of these activities: </w:t>
      </w:r>
    </w:p>
    <w:p w14:paraId="762F8672"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Runoff from Agricultural Lands: </w:t>
      </w:r>
      <w:r w:rsidRPr="00DD31E1">
        <w:rPr>
          <w:rFonts w:ascii="Times New Roman" w:eastAsia="Times New Roman" w:hAnsi="Times New Roman" w:cs="Times New Roman"/>
          <w:sz w:val="28"/>
          <w:szCs w:val="28"/>
        </w:rPr>
        <w:t xml:space="preserve">Fertilizer runoff from agricultural fields is a primary source of nitrate pollution in water bodies. Nitrate loading models quantify the impact of agricultural practices on water quality, identifying critical areas with elevated nutrient runoff (Withers et al., 2014). </w:t>
      </w:r>
    </w:p>
    <w:p w14:paraId="1845CC89"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Eutrophication Risk</w:t>
      </w:r>
      <w:r w:rsidRPr="00DD31E1">
        <w:rPr>
          <w:rFonts w:ascii="Times New Roman" w:eastAsia="Times New Roman" w:hAnsi="Times New Roman" w:cs="Times New Roman"/>
          <w:sz w:val="28"/>
          <w:szCs w:val="28"/>
        </w:rPr>
        <w:t xml:space="preserve">: Elevated nitrate concentrations can trigger eutrophication, disrupting aquatic ecosystems through excessive algal growth. </w:t>
      </w:r>
      <w:r w:rsidRPr="00DD31E1">
        <w:rPr>
          <w:rFonts w:ascii="Times New Roman" w:eastAsia="Times New Roman" w:hAnsi="Times New Roman" w:cs="Times New Roman"/>
          <w:sz w:val="28"/>
          <w:szCs w:val="28"/>
        </w:rPr>
        <w:lastRenderedPageBreak/>
        <w:t xml:space="preserve">Modeling nitrate concentration variations across time and space enhances the ability to develop effective management strategies (Dodds et al., 2009). </w:t>
      </w:r>
    </w:p>
    <w:p w14:paraId="48C466D5"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Land Use Changes</w:t>
      </w:r>
      <w:r w:rsidRPr="00DD31E1">
        <w:rPr>
          <w:rFonts w:ascii="Times New Roman" w:eastAsia="Times New Roman" w:hAnsi="Times New Roman" w:cs="Times New Roman"/>
          <w:sz w:val="28"/>
          <w:szCs w:val="28"/>
        </w:rPr>
        <w:t xml:space="preserve">: Modifications in land use, such as deforestation or urbanization, alter both runoff patterns and nutrient loading. Hydrological models simulate these land use changes and assess their potential impact on water quality, providing a scientific basis for land and water management strategies (Piao et al.,2013). </w:t>
      </w:r>
    </w:p>
    <w:p w14:paraId="31A9C2A9"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Climate Change and Temporal Variability: </w:t>
      </w:r>
    </w:p>
    <w:p w14:paraId="589D9998"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Both hydrological processes and nitrate loading are highly sensitive to climate variability. The changing climate in the Agba region affects rainfall patterns and runoff, thereby influencing water quantity and quality: </w:t>
      </w:r>
    </w:p>
    <w:p w14:paraId="311A5202"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Changing Precipitation Patterns</w:t>
      </w:r>
      <w:r w:rsidRPr="00DD31E1">
        <w:rPr>
          <w:rFonts w:ascii="Times New Roman" w:eastAsia="Times New Roman" w:hAnsi="Times New Roman" w:cs="Times New Roman"/>
          <w:sz w:val="28"/>
          <w:szCs w:val="28"/>
        </w:rPr>
        <w:t xml:space="preserve">: Climate change is predicted to modify precipitation regimes, increasing both the frequency and intensity of rainfall events. This results in higher runoff and flood risks, which hydrological models can simulate to assist water managers in anticipating and mitigating these challenges </w:t>
      </w:r>
    </w:p>
    <w:p w14:paraId="59C8DEE2"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(Bates et al., 2008). </w:t>
      </w:r>
    </w:p>
    <w:p w14:paraId="0A1B5ADF"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Increased Nitrate Leaching</w:t>
      </w:r>
      <w:r w:rsidRPr="00DD31E1">
        <w:rPr>
          <w:rFonts w:ascii="Times New Roman" w:eastAsia="Times New Roman" w:hAnsi="Times New Roman" w:cs="Times New Roman"/>
          <w:sz w:val="28"/>
          <w:szCs w:val="28"/>
        </w:rPr>
        <w:t>: In wetter conditions, more frequent and intense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rainfall can exacerbate nitrate leaching into surface waters, aggravating water quality issues. Modeling future climate scenarios aids in predicting changes in nitrate concentrations under different climate conditions (Ahn et al., 2018). </w:t>
      </w:r>
    </w:p>
    <w:p w14:paraId="5679DD86" w14:textId="77777777" w:rsidR="0040310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Water Quality Monitoring and Pollution Control:</w:t>
      </w:r>
      <w:r w:rsidR="00403101" w:rsidRPr="00DD31E1">
        <w:rPr>
          <w:rFonts w:ascii="Times New Roman" w:eastAsia="Times New Roman" w:hAnsi="Times New Roman" w:cs="Times New Roman"/>
          <w:b/>
          <w:bCs/>
          <w:sz w:val="28"/>
          <w:szCs w:val="28"/>
        </w:rPr>
        <w:t xml:space="preserve"> </w:t>
      </w:r>
      <w:r w:rsidRPr="00DD31E1">
        <w:rPr>
          <w:rFonts w:ascii="Times New Roman" w:eastAsia="Times New Roman" w:hAnsi="Times New Roman" w:cs="Times New Roman"/>
          <w:sz w:val="28"/>
          <w:szCs w:val="28"/>
        </w:rPr>
        <w:t>A</w:t>
      </w:r>
      <w:r w:rsidR="00403101"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is an essential</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water source for downstream communities and ecosystems. Nitrate loading</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modeling plays a pivotal role in addressing water quality concerns</w:t>
      </w:r>
      <w:r w:rsidR="00403101" w:rsidRPr="00DD31E1">
        <w:rPr>
          <w:rFonts w:ascii="Times New Roman" w:eastAsia="Times New Roman" w:hAnsi="Times New Roman" w:cs="Times New Roman"/>
          <w:sz w:val="28"/>
          <w:szCs w:val="28"/>
        </w:rPr>
        <w:t>.</w:t>
      </w:r>
    </w:p>
    <w:p w14:paraId="1C344695"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lastRenderedPageBreak/>
        <w:t xml:space="preserve">Assessing Nitrate Concentrations: </w:t>
      </w:r>
      <w:r w:rsidRPr="00DD31E1">
        <w:rPr>
          <w:rFonts w:ascii="Times New Roman" w:eastAsia="Times New Roman" w:hAnsi="Times New Roman" w:cs="Times New Roman"/>
          <w:sz w:val="28"/>
          <w:szCs w:val="28"/>
        </w:rPr>
        <w:t>Nitrate models help identify key sources of</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nitrate pollution, whether from agricultural runoff, wastewater, or urban inputs.</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By pinpointing pollution hotspots, targeted management actions, such as the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adoption of best management practices (BMPs) in agriculture, can be prioritized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(Smit et al., 2016). </w:t>
      </w:r>
    </w:p>
    <w:p w14:paraId="1C8480FF"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Meeting Water Quality Standards: </w:t>
      </w:r>
      <w:r w:rsidRPr="00DD31E1">
        <w:rPr>
          <w:rFonts w:ascii="Times New Roman" w:eastAsia="Times New Roman" w:hAnsi="Times New Roman" w:cs="Times New Roman"/>
          <w:sz w:val="28"/>
          <w:szCs w:val="28"/>
        </w:rPr>
        <w:t>Nitrate concentrations in water may exceed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safe limits for both human consumption and aquatic ecosystems. Modeling can</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assess whether the dam’s water quality complies with regulatory standards and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forecast potential violations, facilitating proactive intervention (WHO, 2017) </w:t>
      </w:r>
    </w:p>
    <w:p w14:paraId="22557953"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Reducing Treatment Costs: </w:t>
      </w:r>
      <w:r w:rsidRPr="00DD31E1">
        <w:rPr>
          <w:rFonts w:ascii="Times New Roman" w:eastAsia="Times New Roman" w:hAnsi="Times New Roman" w:cs="Times New Roman"/>
          <w:sz w:val="28"/>
          <w:szCs w:val="28"/>
        </w:rPr>
        <w:t>Understanding nitrate loading dynamics enhances the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efficiency of water treatment processes, reducing the costs associated with treating</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polluted water and improving overall water quality (Graham &amp; Dent, 2007). </w:t>
      </w:r>
    </w:p>
    <w:p w14:paraId="08B53E74" w14:textId="0434F30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Environmental Sustainability and Ecological Health: </w:t>
      </w:r>
      <w:r w:rsidRPr="00DD31E1">
        <w:rPr>
          <w:rFonts w:ascii="Times New Roman" w:eastAsia="Times New Roman" w:hAnsi="Times New Roman" w:cs="Times New Roman"/>
          <w:sz w:val="28"/>
          <w:szCs w:val="28"/>
        </w:rPr>
        <w:t>Hydrological changes and elevated nitrate levels can significantly impact the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ecosystem of A</w:t>
      </w:r>
      <w:r w:rsidR="00403101"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w:t>
      </w:r>
    </w:p>
    <w:p w14:paraId="2C298F54" w14:textId="77777777" w:rsidR="00885B1B"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Aquatic Ecosystem Health: </w:t>
      </w:r>
      <w:r w:rsidRPr="00DD31E1">
        <w:rPr>
          <w:rFonts w:ascii="Times New Roman" w:eastAsia="Times New Roman" w:hAnsi="Times New Roman" w:cs="Times New Roman"/>
          <w:sz w:val="28"/>
          <w:szCs w:val="28"/>
        </w:rPr>
        <w:t>High nitrate levels can induce nutrient enrichment,</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promoting algal blooms that deplete oxygen levels, potentially causing fish kills and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reducing biodiversity. Nitrate loading models assess the effects of nutrient</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enrichment, providing insights for strategies aimed at preserving biodiversity</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(Smith et al., 1999).</w:t>
      </w:r>
    </w:p>
    <w:p w14:paraId="516C6347" w14:textId="77777777" w:rsidR="00885B1B" w:rsidRPr="00DD31E1" w:rsidRDefault="00885B1B" w:rsidP="00DD31E1">
      <w:pPr>
        <w:spacing w:after="0"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Groundwater Recharge: </w:t>
      </w:r>
      <w:r w:rsidRPr="00DD31E1">
        <w:rPr>
          <w:rFonts w:ascii="Times New Roman" w:hAnsi="Times New Roman" w:cs="Times New Roman"/>
          <w:sz w:val="28"/>
          <w:szCs w:val="28"/>
        </w:rPr>
        <w:t xml:space="preserve">Hydrological models assess the interactions between surface water and groundwater, and how nitrate leaching influences </w:t>
      </w:r>
      <w:r w:rsidRPr="00DD31E1">
        <w:rPr>
          <w:rFonts w:ascii="Times New Roman" w:hAnsi="Times New Roman" w:cs="Times New Roman"/>
          <w:sz w:val="28"/>
          <w:szCs w:val="28"/>
        </w:rPr>
        <w:lastRenderedPageBreak/>
        <w:t xml:space="preserve">groundwater recharge. This is particularly important in regions like Agba dam, where groundwater is a critical resource for local communities (Foster et al., 2004). </w:t>
      </w:r>
    </w:p>
    <w:p w14:paraId="42E7546F" w14:textId="77777777" w:rsidR="00983CB9" w:rsidRPr="00DD31E1" w:rsidRDefault="00983CB9" w:rsidP="00DD31E1">
      <w:pPr>
        <w:spacing w:after="0" w:line="360" w:lineRule="auto"/>
        <w:jc w:val="both"/>
        <w:rPr>
          <w:rFonts w:ascii="Times New Roman" w:eastAsia="Times New Roman" w:hAnsi="Times New Roman" w:cs="Times New Roman"/>
          <w:sz w:val="28"/>
          <w:szCs w:val="28"/>
        </w:rPr>
      </w:pPr>
    </w:p>
    <w:p w14:paraId="500A319F" w14:textId="7E5C134E" w:rsidR="00885B1B" w:rsidRPr="00DD31E1" w:rsidRDefault="00885B1B" w:rsidP="00DD31E1">
      <w:pPr>
        <w:spacing w:after="10"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Regulatory and Policy Compliance:</w:t>
      </w:r>
      <w:r w:rsidRPr="00DD31E1">
        <w:rPr>
          <w:rFonts w:ascii="Times New Roman" w:hAnsi="Times New Roman" w:cs="Times New Roman"/>
          <w:sz w:val="28"/>
          <w:szCs w:val="28"/>
        </w:rPr>
        <w:t xml:space="preserve"> Nitrate loading modeling is integral to ensuring compliance with water quality regulations and guiding policy development: </w:t>
      </w:r>
    </w:p>
    <w:p w14:paraId="321E8158" w14:textId="77777777" w:rsidR="00885B1B" w:rsidRPr="00DD31E1" w:rsidRDefault="00885B1B" w:rsidP="00DD31E1">
      <w:pPr>
        <w:spacing w:after="10"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Water Quality Regulations: </w:t>
      </w:r>
      <w:r w:rsidRPr="00DD31E1">
        <w:rPr>
          <w:rFonts w:ascii="Times New Roman" w:hAnsi="Times New Roman" w:cs="Times New Roman"/>
          <w:sz w:val="28"/>
          <w:szCs w:val="28"/>
        </w:rPr>
        <w:t xml:space="preserve">Effective monitoring and management of nitrate loading are essential to complying with national and international water quality standards, such as those established by the World Health Organization (WHO) for drinking water (WHO,2017). Hydrological and nitrate models supply critical data for maintaining regulatory standards </w:t>
      </w:r>
    </w:p>
    <w:p w14:paraId="5754EBFA"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Agricultural Policy Implementation: </w:t>
      </w:r>
      <w:r w:rsidRPr="00DD31E1">
        <w:rPr>
          <w:rFonts w:ascii="Times New Roman" w:hAnsi="Times New Roman" w:cs="Times New Roman"/>
          <w:sz w:val="28"/>
          <w:szCs w:val="28"/>
        </w:rPr>
        <w:t xml:space="preserve">Models support policymakers in developing strategies to manage fertilizer use and optimize agricultural practices. This is vital for protecting water bodies from nutrient overload, particularly in agricultural catchments like Agba dam (Barker et al., 2005). </w:t>
      </w:r>
    </w:p>
    <w:p w14:paraId="0E5022DC" w14:textId="2D5D8748"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Optimizing Dam Operations and Reservoir Management:</w:t>
      </w:r>
      <w:r w:rsidRPr="00DD31E1">
        <w:rPr>
          <w:rFonts w:ascii="Times New Roman" w:hAnsi="Times New Roman" w:cs="Times New Roman"/>
          <w:sz w:val="28"/>
          <w:szCs w:val="28"/>
        </w:rPr>
        <w:t xml:space="preserve"> Hydrological and nitrate models can enhance the operational management of A</w:t>
      </w:r>
      <w:r w:rsidR="00653BCF" w:rsidRPr="00DD31E1">
        <w:rPr>
          <w:rFonts w:ascii="Times New Roman" w:hAnsi="Times New Roman" w:cs="Times New Roman"/>
          <w:sz w:val="28"/>
          <w:szCs w:val="28"/>
        </w:rPr>
        <w:t>gba</w:t>
      </w:r>
      <w:r w:rsidRPr="00DD31E1">
        <w:rPr>
          <w:rFonts w:ascii="Times New Roman" w:hAnsi="Times New Roman" w:cs="Times New Roman"/>
          <w:sz w:val="28"/>
          <w:szCs w:val="28"/>
        </w:rPr>
        <w:t xml:space="preserve"> Dam: </w:t>
      </w:r>
    </w:p>
    <w:p w14:paraId="335613C9"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Sedimentation and Water Quality: </w:t>
      </w:r>
      <w:r w:rsidRPr="00DD31E1">
        <w:rPr>
          <w:rFonts w:ascii="Times New Roman" w:hAnsi="Times New Roman" w:cs="Times New Roman"/>
          <w:sz w:val="28"/>
          <w:szCs w:val="28"/>
        </w:rPr>
        <w:t xml:space="preserve">High nitrate concentrations contribute to nutrient enrichment, leading to algal blooms and sedimentation, which may obstruct water filtration systems. Predictive modeling helps forecast these risks, enabling proactive management to mitigate potential issues (Turner et al., 2012). </w:t>
      </w:r>
    </w:p>
    <w:p w14:paraId="0841D2E6"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lastRenderedPageBreak/>
        <w:t xml:space="preserve">Reservoir Operation Strategies: </w:t>
      </w:r>
      <w:r w:rsidRPr="00DD31E1">
        <w:rPr>
          <w:rFonts w:ascii="Times New Roman" w:hAnsi="Times New Roman" w:cs="Times New Roman"/>
          <w:sz w:val="28"/>
          <w:szCs w:val="28"/>
        </w:rPr>
        <w:t xml:space="preserve">Hydrological models assist in determining optimal water release schedules based on seasonal variations in flow and nutrient levels. This ensures water quality is maintained while balancing storage and release to meet demand (Chang et al., 2007). </w:t>
      </w:r>
    </w:p>
    <w:p w14:paraId="604482F7"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Public Health and Social Welfare: </w:t>
      </w:r>
      <w:r w:rsidRPr="00DD31E1">
        <w:rPr>
          <w:rFonts w:ascii="Times New Roman" w:hAnsi="Times New Roman" w:cs="Times New Roman"/>
          <w:sz w:val="28"/>
          <w:szCs w:val="28"/>
        </w:rPr>
        <w:t xml:space="preserve">Understanding water quantity and quality is essential to safeguarding the health and well-being of communities reliant on Agba Dam: </w:t>
      </w:r>
    </w:p>
    <w:p w14:paraId="3F612D86"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Safe Drinking Water Supply: </w:t>
      </w:r>
      <w:r w:rsidRPr="00DD31E1">
        <w:rPr>
          <w:rFonts w:ascii="Times New Roman" w:hAnsi="Times New Roman" w:cs="Times New Roman"/>
          <w:sz w:val="28"/>
          <w:szCs w:val="28"/>
        </w:rPr>
        <w:t>Nitrate contamination in drinking water is linked to several health issues, including methemoglobinemia (“blue baby syndrome”) and other chronic conditions. Modeling nitrate loading enables the forecasting of potential risks, preventing public health crises (Ward et al., 2005).</w:t>
      </w:r>
    </w:p>
    <w:p w14:paraId="0E1C47D2" w14:textId="77777777" w:rsidR="006B1BD7"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Fisheries and Livelihoods: </w:t>
      </w:r>
      <w:r w:rsidRPr="00DD31E1">
        <w:rPr>
          <w:rFonts w:ascii="Times New Roman" w:hAnsi="Times New Roman" w:cs="Times New Roman"/>
          <w:sz w:val="28"/>
          <w:szCs w:val="28"/>
        </w:rPr>
        <w:t xml:space="preserve">Fisheries in Agba's ecosystem are vital for local communities' livelihoods.  Elevated nitrate levels, leading to eutrophication, can severely affect fish populations. Water quality modeling enables a better understanding of these effects and supports mitigation strategies to safeguard local livelihoods (Jackson et al., 2001). </w:t>
      </w:r>
    </w:p>
    <w:p w14:paraId="28980EA2" w14:textId="77777777" w:rsidR="00BB2516" w:rsidRDefault="00BB2516" w:rsidP="00DD31E1">
      <w:pPr>
        <w:spacing w:line="360" w:lineRule="auto"/>
        <w:jc w:val="both"/>
        <w:rPr>
          <w:rFonts w:ascii="Times New Roman" w:eastAsia="Times New Roman" w:hAnsi="Times New Roman" w:cs="Times New Roman"/>
          <w:b/>
          <w:sz w:val="28"/>
          <w:szCs w:val="28"/>
        </w:rPr>
      </w:pPr>
    </w:p>
    <w:p w14:paraId="0B935334" w14:textId="77777777" w:rsidR="00BB2516" w:rsidRDefault="00BB2516" w:rsidP="00DD31E1">
      <w:pPr>
        <w:spacing w:line="360" w:lineRule="auto"/>
        <w:jc w:val="both"/>
        <w:rPr>
          <w:rFonts w:ascii="Times New Roman" w:eastAsia="Times New Roman" w:hAnsi="Times New Roman" w:cs="Times New Roman"/>
          <w:b/>
          <w:sz w:val="28"/>
          <w:szCs w:val="28"/>
        </w:rPr>
      </w:pPr>
    </w:p>
    <w:p w14:paraId="45BAC73B" w14:textId="77777777" w:rsidR="00BB2516" w:rsidRDefault="00BB2516" w:rsidP="00DD31E1">
      <w:pPr>
        <w:spacing w:line="360" w:lineRule="auto"/>
        <w:jc w:val="both"/>
        <w:rPr>
          <w:rFonts w:ascii="Times New Roman" w:eastAsia="Times New Roman" w:hAnsi="Times New Roman" w:cs="Times New Roman"/>
          <w:b/>
          <w:sz w:val="28"/>
          <w:szCs w:val="28"/>
        </w:rPr>
      </w:pPr>
    </w:p>
    <w:p w14:paraId="49FD8203" w14:textId="77777777" w:rsidR="00BB2516" w:rsidRDefault="00BB2516" w:rsidP="00DD31E1">
      <w:pPr>
        <w:spacing w:line="360" w:lineRule="auto"/>
        <w:jc w:val="both"/>
        <w:rPr>
          <w:rFonts w:ascii="Times New Roman" w:eastAsia="Times New Roman" w:hAnsi="Times New Roman" w:cs="Times New Roman"/>
          <w:b/>
          <w:sz w:val="28"/>
          <w:szCs w:val="28"/>
        </w:rPr>
      </w:pPr>
    </w:p>
    <w:p w14:paraId="6DFC0A78" w14:textId="297A0ACF" w:rsidR="006B1BD7" w:rsidRPr="00DD31E1" w:rsidRDefault="00BB2516" w:rsidP="00DD31E1">
      <w:pPr>
        <w:spacing w:line="360" w:lineRule="auto"/>
        <w:jc w:val="both"/>
        <w:rPr>
          <w:rFonts w:ascii="Times New Roman" w:hAnsi="Times New Roman" w:cs="Times New Roman"/>
          <w:sz w:val="28"/>
          <w:szCs w:val="28"/>
        </w:rPr>
      </w:pPr>
      <w:bookmarkStart w:id="5" w:name="_Hlk202803489"/>
      <w:r w:rsidRPr="00DD31E1">
        <w:rPr>
          <w:rFonts w:ascii="Times New Roman" w:eastAsia="Times New Roman" w:hAnsi="Times New Roman" w:cs="Times New Roman"/>
          <w:b/>
          <w:sz w:val="28"/>
          <w:szCs w:val="28"/>
        </w:rPr>
        <w:lastRenderedPageBreak/>
        <w:t>2.3   SOIL AND WATER ASSESSMENT TOOL (SWAT)</w:t>
      </w:r>
      <w:r w:rsidRPr="00DD31E1">
        <w:rPr>
          <w:rFonts w:ascii="Times New Roman" w:hAnsi="Times New Roman" w:cs="Times New Roman"/>
          <w:sz w:val="28"/>
          <w:szCs w:val="28"/>
        </w:rPr>
        <w:t xml:space="preserve">   </w:t>
      </w:r>
    </w:p>
    <w:bookmarkEnd w:id="5"/>
    <w:p w14:paraId="792A8CDC" w14:textId="77777777" w:rsidR="008157D6" w:rsidRPr="00DD31E1" w:rsidRDefault="006B1BD7"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The Soil and Water Assessment Tool (SWAT) is a widely recognized, process oriented hydrological model designed to evaluate the effects of land management practices on water resources, sediment transport, and agricultural chemical yields in extensive and complex watersheds. The model incorporates a range of physical processes, including hydrology, vegetation growth, nutrient cycling, and soil erosion, making it a valuable tool for both hydrological and nitrate modeling (Arnold et al., 1998). Below is a detailed overview of the methodology for hydrological and nitrate modeling using SWAT: </w:t>
      </w:r>
    </w:p>
    <w:p w14:paraId="20AC844F" w14:textId="77777777" w:rsidR="00BB2516" w:rsidRDefault="00BB2516" w:rsidP="00DD31E1">
      <w:pPr>
        <w:spacing w:line="360" w:lineRule="auto"/>
        <w:ind w:right="60"/>
        <w:jc w:val="both"/>
        <w:rPr>
          <w:rFonts w:ascii="Times New Roman" w:eastAsia="Times New Roman" w:hAnsi="Times New Roman" w:cs="Times New Roman"/>
          <w:b/>
          <w:sz w:val="28"/>
          <w:szCs w:val="28"/>
        </w:rPr>
      </w:pPr>
    </w:p>
    <w:p w14:paraId="706ACA15" w14:textId="73CD290B" w:rsidR="006B1BD7" w:rsidRPr="00DD31E1" w:rsidRDefault="00BB2516" w:rsidP="00DD31E1">
      <w:pPr>
        <w:spacing w:line="360" w:lineRule="auto"/>
        <w:ind w:right="60"/>
        <w:jc w:val="both"/>
        <w:rPr>
          <w:rFonts w:ascii="Times New Roman" w:hAnsi="Times New Roman" w:cs="Times New Roman"/>
          <w:sz w:val="28"/>
          <w:szCs w:val="28"/>
        </w:rPr>
      </w:pPr>
      <w:bookmarkStart w:id="6" w:name="_Hlk202803600"/>
      <w:r w:rsidRPr="00DD31E1">
        <w:rPr>
          <w:rFonts w:ascii="Times New Roman" w:eastAsia="Times New Roman" w:hAnsi="Times New Roman" w:cs="Times New Roman"/>
          <w:b/>
          <w:sz w:val="28"/>
          <w:szCs w:val="28"/>
        </w:rPr>
        <w:t>2.4 APPLICATIONS OF SWAT IN HYDROLOGICAL AND NITRATE MODELING</w:t>
      </w:r>
      <w:r w:rsidRPr="00DD31E1">
        <w:rPr>
          <w:rFonts w:ascii="Times New Roman" w:hAnsi="Times New Roman" w:cs="Times New Roman"/>
          <w:sz w:val="28"/>
          <w:szCs w:val="28"/>
        </w:rPr>
        <w:t xml:space="preserve"> </w:t>
      </w:r>
    </w:p>
    <w:bookmarkEnd w:id="6"/>
    <w:p w14:paraId="4BD772B3" w14:textId="77777777" w:rsidR="006B1BD7" w:rsidRPr="00DD31E1" w:rsidRDefault="006B1BD7" w:rsidP="00DD31E1">
      <w:pPr>
        <w:numPr>
          <w:ilvl w:val="0"/>
          <w:numId w:val="4"/>
        </w:numPr>
        <w:spacing w:after="13" w:line="360" w:lineRule="auto"/>
        <w:ind w:hanging="360"/>
        <w:jc w:val="both"/>
        <w:rPr>
          <w:rFonts w:ascii="Times New Roman" w:hAnsi="Times New Roman" w:cs="Times New Roman"/>
          <w:sz w:val="28"/>
          <w:szCs w:val="28"/>
        </w:rPr>
      </w:pPr>
      <w:r w:rsidRPr="00DD31E1">
        <w:rPr>
          <w:rFonts w:ascii="Times New Roman" w:eastAsia="Times New Roman" w:hAnsi="Times New Roman" w:cs="Times New Roman"/>
          <w:b/>
          <w:sz w:val="28"/>
          <w:szCs w:val="28"/>
        </w:rPr>
        <w:t>Water Quality Assessment</w:t>
      </w:r>
      <w:r w:rsidRPr="00DD31E1">
        <w:rPr>
          <w:rFonts w:ascii="Times New Roman" w:hAnsi="Times New Roman" w:cs="Times New Roman"/>
          <w:sz w:val="28"/>
          <w:szCs w:val="28"/>
        </w:rPr>
        <w:t xml:space="preserve">: SWAT analyzes the effects of agricultural practices, land use changes, and Best Management Practices (BMPs) on nitrate concentrations in water systems. </w:t>
      </w:r>
    </w:p>
    <w:p w14:paraId="23582C99" w14:textId="77777777" w:rsidR="006B1BD7" w:rsidRPr="00DD31E1" w:rsidRDefault="006B1BD7" w:rsidP="00DD31E1">
      <w:pPr>
        <w:numPr>
          <w:ilvl w:val="0"/>
          <w:numId w:val="4"/>
        </w:numPr>
        <w:spacing w:after="13" w:line="360" w:lineRule="auto"/>
        <w:ind w:hanging="360"/>
        <w:jc w:val="both"/>
        <w:rPr>
          <w:rFonts w:ascii="Times New Roman" w:hAnsi="Times New Roman" w:cs="Times New Roman"/>
          <w:sz w:val="28"/>
          <w:szCs w:val="28"/>
        </w:rPr>
      </w:pPr>
      <w:r w:rsidRPr="00DD31E1">
        <w:rPr>
          <w:rFonts w:ascii="Times New Roman" w:eastAsia="Times New Roman" w:hAnsi="Times New Roman" w:cs="Times New Roman"/>
          <w:b/>
          <w:sz w:val="28"/>
          <w:szCs w:val="28"/>
        </w:rPr>
        <w:t>Scenario Simulation</w:t>
      </w:r>
      <w:r w:rsidRPr="00DD31E1">
        <w:rPr>
          <w:rFonts w:ascii="Times New Roman" w:hAnsi="Times New Roman" w:cs="Times New Roman"/>
          <w:sz w:val="28"/>
          <w:szCs w:val="28"/>
        </w:rPr>
        <w:t xml:space="preserve">: The model evaluates scenarios such as reduced fertilizer use, crop rotation, or afforestation to predict their impacts on nitrate transport and water flow. </w:t>
      </w:r>
    </w:p>
    <w:p w14:paraId="08B3AED2" w14:textId="77777777" w:rsidR="008157D6" w:rsidRPr="00DD31E1" w:rsidRDefault="006B1BD7" w:rsidP="00DD31E1">
      <w:pPr>
        <w:numPr>
          <w:ilvl w:val="0"/>
          <w:numId w:val="4"/>
        </w:numPr>
        <w:spacing w:after="13" w:line="360" w:lineRule="auto"/>
        <w:ind w:hanging="360"/>
        <w:jc w:val="both"/>
        <w:rPr>
          <w:rFonts w:ascii="Times New Roman" w:hAnsi="Times New Roman" w:cs="Times New Roman"/>
          <w:sz w:val="28"/>
          <w:szCs w:val="28"/>
        </w:rPr>
      </w:pPr>
      <w:r w:rsidRPr="00DD31E1">
        <w:rPr>
          <w:rFonts w:ascii="Times New Roman" w:eastAsia="Times New Roman" w:hAnsi="Times New Roman" w:cs="Times New Roman"/>
          <w:b/>
          <w:sz w:val="28"/>
          <w:szCs w:val="28"/>
        </w:rPr>
        <w:t>Policy and Decision-Making</w:t>
      </w:r>
      <w:r w:rsidRPr="00DD31E1">
        <w:rPr>
          <w:rFonts w:ascii="Times New Roman" w:hAnsi="Times New Roman" w:cs="Times New Roman"/>
          <w:sz w:val="28"/>
          <w:szCs w:val="28"/>
        </w:rPr>
        <w:t xml:space="preserve">: </w:t>
      </w:r>
      <w:r w:rsidR="00016982" w:rsidRPr="00DD31E1">
        <w:rPr>
          <w:rFonts w:ascii="Times New Roman" w:hAnsi="Times New Roman" w:cs="Times New Roman"/>
          <w:sz w:val="28"/>
          <w:szCs w:val="28"/>
        </w:rPr>
        <w:t>SWAT aids policymakers in formulating strategies to</w:t>
      </w:r>
      <w:r w:rsidR="008157D6" w:rsidRPr="00DD31E1">
        <w:rPr>
          <w:rFonts w:ascii="Times New Roman" w:hAnsi="Times New Roman" w:cs="Times New Roman"/>
          <w:sz w:val="28"/>
          <w:szCs w:val="28"/>
        </w:rPr>
        <w:t xml:space="preserve"> </w:t>
      </w:r>
      <w:r w:rsidR="00016982" w:rsidRPr="00DD31E1">
        <w:rPr>
          <w:rFonts w:ascii="Times New Roman" w:hAnsi="Times New Roman" w:cs="Times New Roman"/>
          <w:sz w:val="28"/>
          <w:szCs w:val="28"/>
        </w:rPr>
        <w:t>minimize nitrate</w:t>
      </w:r>
      <w:r w:rsidRPr="00DD31E1">
        <w:rPr>
          <w:rFonts w:ascii="Times New Roman" w:hAnsi="Times New Roman" w:cs="Times New Roman"/>
          <w:sz w:val="28"/>
          <w:szCs w:val="28"/>
        </w:rPr>
        <w:t xml:space="preserve"> pollution, enhance water </w:t>
      </w:r>
      <w:r w:rsidRPr="00DD31E1">
        <w:rPr>
          <w:rFonts w:ascii="Times New Roman" w:hAnsi="Times New Roman" w:cs="Times New Roman"/>
          <w:sz w:val="28"/>
          <w:szCs w:val="28"/>
        </w:rPr>
        <w:lastRenderedPageBreak/>
        <w:t>quality, and implement</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 xml:space="preserve">sustainable </w:t>
      </w:r>
      <w:r w:rsidRPr="00DD31E1">
        <w:rPr>
          <w:rFonts w:ascii="Times New Roman" w:hAnsi="Times New Roman" w:cs="Times New Roman"/>
          <w:sz w:val="28"/>
          <w:szCs w:val="28"/>
        </w:rPr>
        <w:tab/>
        <w:t>watershed</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management practices.</w:t>
      </w:r>
    </w:p>
    <w:p w14:paraId="103644ED" w14:textId="77777777" w:rsidR="00BB2516" w:rsidRDefault="00BB2516" w:rsidP="00DD31E1">
      <w:pPr>
        <w:spacing w:after="13" w:line="360" w:lineRule="auto"/>
        <w:jc w:val="both"/>
        <w:rPr>
          <w:rFonts w:ascii="Times New Roman" w:eastAsia="Times New Roman" w:hAnsi="Times New Roman" w:cs="Times New Roman"/>
          <w:b/>
          <w:sz w:val="28"/>
          <w:szCs w:val="28"/>
        </w:rPr>
      </w:pPr>
    </w:p>
    <w:p w14:paraId="70465B78" w14:textId="64DD1332" w:rsidR="006B1BD7" w:rsidRPr="00DD31E1" w:rsidRDefault="00BB2516" w:rsidP="00DD31E1">
      <w:pPr>
        <w:spacing w:after="13" w:line="360" w:lineRule="auto"/>
        <w:jc w:val="both"/>
        <w:rPr>
          <w:rFonts w:ascii="Times New Roman" w:hAnsi="Times New Roman" w:cs="Times New Roman"/>
          <w:sz w:val="28"/>
          <w:szCs w:val="28"/>
        </w:rPr>
      </w:pPr>
      <w:bookmarkStart w:id="7" w:name="_Hlk202803686"/>
      <w:r w:rsidRPr="00DD31E1">
        <w:rPr>
          <w:rFonts w:ascii="Times New Roman" w:eastAsia="Times New Roman" w:hAnsi="Times New Roman" w:cs="Times New Roman"/>
          <w:b/>
          <w:sz w:val="28"/>
          <w:szCs w:val="28"/>
        </w:rPr>
        <w:t>2.5 WATERSHED</w:t>
      </w:r>
      <w:r w:rsidRPr="00DD31E1">
        <w:rPr>
          <w:rFonts w:ascii="Times New Roman" w:hAnsi="Times New Roman" w:cs="Times New Roman"/>
          <w:sz w:val="28"/>
          <w:szCs w:val="28"/>
        </w:rPr>
        <w:t xml:space="preserve"> </w:t>
      </w:r>
    </w:p>
    <w:bookmarkEnd w:id="7"/>
    <w:p w14:paraId="562FF8BD" w14:textId="77777777" w:rsidR="006B1BD7" w:rsidRPr="00DD31E1" w:rsidRDefault="006B1BD7"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A watershed, or drainage basin, is a land area that directs rainfall and snowmelt into streams, rivers,</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lakes, and eventually oceans. Its boundaries are defined by topographical features like ridges and</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divides, which determine water flow direction. Watersheds are essential hydrological units, facilitating</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the natural movement of water, sediments, and nutrients across landscapes. Understanding watershed</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 xml:space="preserve">dynamics is vital for effective water resource management, pollution control, and ecological conservation. </w:t>
      </w:r>
    </w:p>
    <w:p w14:paraId="2B696F06" w14:textId="77777777" w:rsidR="00BB2516" w:rsidRDefault="00BB2516" w:rsidP="00DD31E1">
      <w:pPr>
        <w:spacing w:after="13" w:line="360" w:lineRule="auto"/>
        <w:jc w:val="both"/>
        <w:rPr>
          <w:rFonts w:ascii="Times New Roman" w:eastAsia="Times New Roman" w:hAnsi="Times New Roman" w:cs="Times New Roman"/>
          <w:b/>
          <w:sz w:val="28"/>
          <w:szCs w:val="28"/>
        </w:rPr>
      </w:pPr>
    </w:p>
    <w:p w14:paraId="0966451A" w14:textId="0E301326" w:rsidR="00016982" w:rsidRPr="00DD31E1" w:rsidRDefault="00BB2516" w:rsidP="00DD31E1">
      <w:pPr>
        <w:spacing w:after="13" w:line="360" w:lineRule="auto"/>
        <w:jc w:val="both"/>
        <w:rPr>
          <w:rFonts w:ascii="Times New Roman" w:hAnsi="Times New Roman" w:cs="Times New Roman"/>
          <w:sz w:val="28"/>
          <w:szCs w:val="28"/>
        </w:rPr>
      </w:pPr>
      <w:bookmarkStart w:id="8" w:name="_Hlk202803772"/>
      <w:r w:rsidRPr="00DD31E1">
        <w:rPr>
          <w:rFonts w:ascii="Times New Roman" w:eastAsia="Times New Roman" w:hAnsi="Times New Roman" w:cs="Times New Roman"/>
          <w:b/>
          <w:sz w:val="28"/>
          <w:szCs w:val="28"/>
        </w:rPr>
        <w:t>2.6 MODELING NITRATE CONTAMINATION OF GROUNDWATER IN AGRICULTURAL WATERSHEDS</w:t>
      </w:r>
      <w:r w:rsidRPr="00DD31E1">
        <w:rPr>
          <w:rFonts w:ascii="Times New Roman" w:hAnsi="Times New Roman" w:cs="Times New Roman"/>
          <w:sz w:val="28"/>
          <w:szCs w:val="28"/>
        </w:rPr>
        <w:t xml:space="preserve"> </w:t>
      </w:r>
    </w:p>
    <w:bookmarkEnd w:id="8"/>
    <w:p w14:paraId="3375B323" w14:textId="77777777" w:rsidR="00016982" w:rsidRPr="00DD31E1" w:rsidRDefault="00016982" w:rsidP="00DD31E1">
      <w:pPr>
        <w:spacing w:after="13"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Nitrate contamination of groundwater is a pressing environmental issue, particularly in agricultural watersheds where intensive farming practices and fertilizer applications significantly contribute to nitrate leaching. In his research, Mohammed N. Almasri (2007) focused on modeling nitrate contamination in agricultural watersheds to better understand the processes involved and to provide tools for mitigation and management. </w:t>
      </w:r>
    </w:p>
    <w:p w14:paraId="7BB80A3F" w14:textId="77777777" w:rsidR="00BB2516" w:rsidRDefault="00BB2516" w:rsidP="00DD31E1">
      <w:pPr>
        <w:spacing w:after="257" w:line="360" w:lineRule="auto"/>
        <w:jc w:val="both"/>
        <w:rPr>
          <w:rFonts w:ascii="Times New Roman" w:eastAsia="Times New Roman" w:hAnsi="Times New Roman" w:cs="Times New Roman"/>
          <w:b/>
          <w:sz w:val="28"/>
          <w:szCs w:val="28"/>
        </w:rPr>
      </w:pPr>
    </w:p>
    <w:p w14:paraId="3E32DE72" w14:textId="77777777" w:rsidR="00BB2516" w:rsidRDefault="00BB2516" w:rsidP="00DD31E1">
      <w:pPr>
        <w:spacing w:after="257" w:line="360" w:lineRule="auto"/>
        <w:jc w:val="both"/>
        <w:rPr>
          <w:rFonts w:ascii="Times New Roman" w:eastAsia="Times New Roman" w:hAnsi="Times New Roman" w:cs="Times New Roman"/>
          <w:b/>
          <w:sz w:val="28"/>
          <w:szCs w:val="28"/>
        </w:rPr>
      </w:pPr>
    </w:p>
    <w:p w14:paraId="45662480" w14:textId="59A742FA" w:rsidR="00016982" w:rsidRPr="00DD31E1" w:rsidRDefault="00BB2516" w:rsidP="00DD31E1">
      <w:pPr>
        <w:spacing w:after="257" w:line="360" w:lineRule="auto"/>
        <w:jc w:val="both"/>
        <w:rPr>
          <w:rFonts w:ascii="Times New Roman" w:hAnsi="Times New Roman" w:cs="Times New Roman"/>
          <w:sz w:val="28"/>
          <w:szCs w:val="28"/>
        </w:rPr>
      </w:pPr>
      <w:bookmarkStart w:id="9" w:name="_Hlk202803836"/>
      <w:r w:rsidRPr="00DD31E1">
        <w:rPr>
          <w:rFonts w:ascii="Times New Roman" w:eastAsia="Times New Roman" w:hAnsi="Times New Roman" w:cs="Times New Roman"/>
          <w:b/>
          <w:sz w:val="28"/>
          <w:szCs w:val="28"/>
        </w:rPr>
        <w:lastRenderedPageBreak/>
        <w:t>2.6.1 CLIMATE CHANGE IMPACTS ON NITRATE TRANSPORT DYNAMICS</w:t>
      </w:r>
      <w:r w:rsidRPr="00DD31E1">
        <w:rPr>
          <w:rFonts w:ascii="Times New Roman" w:hAnsi="Times New Roman" w:cs="Times New Roman"/>
          <w:sz w:val="28"/>
          <w:szCs w:val="28"/>
        </w:rPr>
        <w:t xml:space="preserve"> </w:t>
      </w:r>
    </w:p>
    <w:bookmarkEnd w:id="9"/>
    <w:p w14:paraId="7A9313B8" w14:textId="77777777" w:rsidR="00016982" w:rsidRPr="00DD31E1" w:rsidRDefault="00016982"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The transport and fate of nitrates in agricultural watersheds are highly influenced by climatic factors such as precipitation, temperature, and extreme weather events. Climate change, by altering these factors, significantly impacts nitrate transport dynamics in soil, surface water, and groundwater systems. Liu et al. (2021) extensively investigated the effects of climate change on nitrate transport and provided critical insights into how changing climatic conditions modify the pathways, rates, and environmental consequences of nitrate movement. </w:t>
      </w:r>
    </w:p>
    <w:p w14:paraId="40447698" w14:textId="77777777" w:rsidR="00BB2516" w:rsidRDefault="00BB2516" w:rsidP="00DD31E1">
      <w:pPr>
        <w:spacing w:after="13" w:line="360" w:lineRule="auto"/>
        <w:jc w:val="both"/>
        <w:rPr>
          <w:rFonts w:ascii="Times New Roman" w:eastAsia="Times New Roman" w:hAnsi="Times New Roman" w:cs="Times New Roman"/>
          <w:b/>
          <w:sz w:val="28"/>
          <w:szCs w:val="28"/>
        </w:rPr>
      </w:pPr>
    </w:p>
    <w:p w14:paraId="77687626" w14:textId="531DFB74" w:rsidR="00016982" w:rsidRPr="00DD31E1" w:rsidRDefault="00BB2516" w:rsidP="00DD31E1">
      <w:pPr>
        <w:spacing w:after="13" w:line="360" w:lineRule="auto"/>
        <w:jc w:val="both"/>
        <w:rPr>
          <w:rFonts w:ascii="Times New Roman" w:hAnsi="Times New Roman" w:cs="Times New Roman"/>
          <w:sz w:val="28"/>
          <w:szCs w:val="28"/>
        </w:rPr>
      </w:pPr>
      <w:bookmarkStart w:id="10" w:name="_Hlk202803871"/>
      <w:r w:rsidRPr="00DD31E1">
        <w:rPr>
          <w:rFonts w:ascii="Times New Roman" w:eastAsia="Times New Roman" w:hAnsi="Times New Roman" w:cs="Times New Roman"/>
          <w:b/>
          <w:sz w:val="28"/>
          <w:szCs w:val="28"/>
        </w:rPr>
        <w:t>2.6.2    CLIMATE CHANGE FACTORS INFLUENCING NITRATE DYNAMICS</w:t>
      </w:r>
      <w:r w:rsidRPr="00DD31E1">
        <w:rPr>
          <w:rFonts w:ascii="Times New Roman" w:hAnsi="Times New Roman" w:cs="Times New Roman"/>
          <w:sz w:val="28"/>
          <w:szCs w:val="28"/>
        </w:rPr>
        <w:t xml:space="preserve"> </w:t>
      </w:r>
    </w:p>
    <w:bookmarkEnd w:id="10"/>
    <w:p w14:paraId="7D8976D4" w14:textId="77777777" w:rsidR="00016982" w:rsidRPr="00DD31E1" w:rsidRDefault="00016982" w:rsidP="00DD31E1">
      <w:pPr>
        <w:spacing w:after="13" w:line="360" w:lineRule="auto"/>
        <w:ind w:left="471"/>
        <w:jc w:val="both"/>
        <w:rPr>
          <w:rFonts w:ascii="Times New Roman" w:hAnsi="Times New Roman" w:cs="Times New Roman"/>
          <w:sz w:val="28"/>
          <w:szCs w:val="28"/>
        </w:rPr>
      </w:pPr>
      <w:r w:rsidRPr="00DD31E1">
        <w:rPr>
          <w:rFonts w:ascii="Times New Roman" w:hAnsi="Times New Roman" w:cs="Times New Roman"/>
          <w:sz w:val="28"/>
          <w:szCs w:val="28"/>
        </w:rPr>
        <w:t xml:space="preserve">1.   </w:t>
      </w:r>
      <w:r w:rsidRPr="00DD31E1">
        <w:rPr>
          <w:rFonts w:ascii="Times New Roman" w:eastAsia="Times New Roman" w:hAnsi="Times New Roman" w:cs="Times New Roman"/>
          <w:b/>
          <w:sz w:val="28"/>
          <w:szCs w:val="28"/>
        </w:rPr>
        <w:t>Increased Precipitation Intensity</w:t>
      </w:r>
      <w:r w:rsidRPr="00DD31E1">
        <w:rPr>
          <w:rFonts w:ascii="Times New Roman" w:hAnsi="Times New Roman" w:cs="Times New Roman"/>
          <w:sz w:val="28"/>
          <w:szCs w:val="28"/>
        </w:rPr>
        <w:t xml:space="preserve">: </w:t>
      </w:r>
    </w:p>
    <w:p w14:paraId="1DA099EE" w14:textId="77777777" w:rsidR="00016982" w:rsidRPr="00DD31E1" w:rsidRDefault="00016982" w:rsidP="00DD31E1">
      <w:pPr>
        <w:numPr>
          <w:ilvl w:val="3"/>
          <w:numId w:val="5"/>
        </w:numPr>
        <w:spacing w:after="40" w:line="360" w:lineRule="auto"/>
        <w:ind w:right="175" w:hanging="425"/>
        <w:jc w:val="both"/>
        <w:rPr>
          <w:rFonts w:ascii="Times New Roman" w:hAnsi="Times New Roman" w:cs="Times New Roman"/>
          <w:sz w:val="28"/>
          <w:szCs w:val="28"/>
        </w:rPr>
      </w:pPr>
      <w:r w:rsidRPr="00DD31E1">
        <w:rPr>
          <w:rFonts w:ascii="Times New Roman" w:hAnsi="Times New Roman" w:cs="Times New Roman"/>
          <w:sz w:val="28"/>
          <w:szCs w:val="28"/>
        </w:rPr>
        <w:t xml:space="preserve">Climate change has led to more frequent and intense rainfall events, which enhance surface runoff and nitrate leaching (Liu et al., 2021). </w:t>
      </w:r>
    </w:p>
    <w:p w14:paraId="5B2F8FF5" w14:textId="77777777" w:rsidR="00037FC4" w:rsidRDefault="00016982" w:rsidP="00DD31E1">
      <w:pPr>
        <w:numPr>
          <w:ilvl w:val="3"/>
          <w:numId w:val="5"/>
        </w:numPr>
        <w:spacing w:after="5" w:line="360" w:lineRule="auto"/>
        <w:ind w:right="175" w:hanging="425"/>
        <w:jc w:val="both"/>
        <w:rPr>
          <w:rFonts w:ascii="Times New Roman" w:hAnsi="Times New Roman" w:cs="Times New Roman"/>
          <w:sz w:val="28"/>
          <w:szCs w:val="28"/>
        </w:rPr>
      </w:pPr>
      <w:r w:rsidRPr="00DD31E1">
        <w:rPr>
          <w:rFonts w:ascii="Times New Roman" w:hAnsi="Times New Roman" w:cs="Times New Roman"/>
          <w:sz w:val="28"/>
          <w:szCs w:val="28"/>
        </w:rPr>
        <w:t>Intense precipitation increases the risk of nitrate flushing from agricultural soils into surface water and groundwater systems.</w:t>
      </w:r>
    </w:p>
    <w:p w14:paraId="38D7E318" w14:textId="77777777" w:rsidR="00037FC4" w:rsidRDefault="00037FC4" w:rsidP="00037FC4">
      <w:pPr>
        <w:spacing w:after="5" w:line="360" w:lineRule="auto"/>
        <w:ind w:right="175"/>
        <w:jc w:val="both"/>
        <w:rPr>
          <w:rFonts w:ascii="Times New Roman" w:hAnsi="Times New Roman" w:cs="Times New Roman"/>
          <w:sz w:val="28"/>
          <w:szCs w:val="28"/>
        </w:rPr>
      </w:pPr>
    </w:p>
    <w:p w14:paraId="3E40313D" w14:textId="77777777" w:rsidR="00037FC4" w:rsidRDefault="00037FC4" w:rsidP="00037FC4">
      <w:pPr>
        <w:spacing w:after="5" w:line="360" w:lineRule="auto"/>
        <w:ind w:right="175"/>
        <w:jc w:val="both"/>
        <w:rPr>
          <w:rFonts w:ascii="Times New Roman" w:hAnsi="Times New Roman" w:cs="Times New Roman"/>
          <w:sz w:val="28"/>
          <w:szCs w:val="28"/>
        </w:rPr>
      </w:pPr>
    </w:p>
    <w:p w14:paraId="353DFD21" w14:textId="4D2FCFB5" w:rsidR="00653BCF" w:rsidRPr="00DD31E1" w:rsidRDefault="00016982" w:rsidP="00037FC4">
      <w:pPr>
        <w:spacing w:after="5" w:line="360" w:lineRule="auto"/>
        <w:ind w:right="175"/>
        <w:jc w:val="both"/>
        <w:rPr>
          <w:rFonts w:ascii="Times New Roman" w:hAnsi="Times New Roman" w:cs="Times New Roman"/>
          <w:sz w:val="28"/>
          <w:szCs w:val="28"/>
        </w:rPr>
      </w:pPr>
      <w:r w:rsidRPr="00DD31E1">
        <w:rPr>
          <w:rFonts w:ascii="Times New Roman" w:hAnsi="Times New Roman" w:cs="Times New Roman"/>
          <w:sz w:val="28"/>
          <w:szCs w:val="28"/>
        </w:rPr>
        <w:t xml:space="preserve"> </w:t>
      </w:r>
    </w:p>
    <w:p w14:paraId="2624A146" w14:textId="77777777" w:rsidR="00016982" w:rsidRPr="00DD31E1" w:rsidRDefault="00016982" w:rsidP="00DD31E1">
      <w:pPr>
        <w:spacing w:after="13" w:line="360" w:lineRule="auto"/>
        <w:ind w:left="471"/>
        <w:jc w:val="both"/>
        <w:rPr>
          <w:rFonts w:ascii="Times New Roman" w:hAnsi="Times New Roman" w:cs="Times New Roman"/>
          <w:sz w:val="28"/>
          <w:szCs w:val="28"/>
        </w:rPr>
      </w:pPr>
      <w:r w:rsidRPr="00DD31E1">
        <w:rPr>
          <w:rFonts w:ascii="Times New Roman" w:hAnsi="Times New Roman" w:cs="Times New Roman"/>
          <w:sz w:val="28"/>
          <w:szCs w:val="28"/>
        </w:rPr>
        <w:lastRenderedPageBreak/>
        <w:t xml:space="preserve">2.   </w:t>
      </w:r>
      <w:r w:rsidRPr="00DD31E1">
        <w:rPr>
          <w:rFonts w:ascii="Times New Roman" w:eastAsia="Times New Roman" w:hAnsi="Times New Roman" w:cs="Times New Roman"/>
          <w:b/>
          <w:sz w:val="28"/>
          <w:szCs w:val="28"/>
        </w:rPr>
        <w:t>Rising Temperatures</w:t>
      </w:r>
      <w:r w:rsidRPr="00DD31E1">
        <w:rPr>
          <w:rFonts w:ascii="Times New Roman" w:hAnsi="Times New Roman" w:cs="Times New Roman"/>
          <w:sz w:val="28"/>
          <w:szCs w:val="28"/>
        </w:rPr>
        <w:t xml:space="preserve">: </w:t>
      </w:r>
    </w:p>
    <w:p w14:paraId="664BBC71" w14:textId="77777777" w:rsidR="00016982" w:rsidRPr="00DD31E1" w:rsidRDefault="00016982" w:rsidP="00DD31E1">
      <w:pPr>
        <w:numPr>
          <w:ilvl w:val="3"/>
          <w:numId w:val="6"/>
        </w:numPr>
        <w:spacing w:after="27" w:line="360" w:lineRule="auto"/>
        <w:ind w:left="1542" w:right="30" w:hanging="361"/>
        <w:jc w:val="both"/>
        <w:rPr>
          <w:rFonts w:ascii="Times New Roman" w:hAnsi="Times New Roman" w:cs="Times New Roman"/>
          <w:sz w:val="28"/>
          <w:szCs w:val="28"/>
        </w:rPr>
      </w:pPr>
      <w:r w:rsidRPr="00DD31E1">
        <w:rPr>
          <w:rFonts w:ascii="Times New Roman" w:hAnsi="Times New Roman" w:cs="Times New Roman"/>
          <w:sz w:val="28"/>
          <w:szCs w:val="28"/>
        </w:rPr>
        <w:t xml:space="preserve">Elevated temperatures accelerate soil microbial activities, such as nitrification and denitrification, influencing nitrate production and transformation. </w:t>
      </w:r>
    </w:p>
    <w:p w14:paraId="028915DE" w14:textId="77777777" w:rsidR="00653BCF" w:rsidRPr="00DD31E1" w:rsidRDefault="002A5BA8" w:rsidP="00DD31E1">
      <w:pPr>
        <w:numPr>
          <w:ilvl w:val="3"/>
          <w:numId w:val="6"/>
        </w:numPr>
        <w:spacing w:after="5" w:line="360" w:lineRule="auto"/>
        <w:ind w:left="1542" w:right="30" w:hanging="361"/>
        <w:jc w:val="both"/>
        <w:rPr>
          <w:rFonts w:ascii="Times New Roman" w:hAnsi="Times New Roman" w:cs="Times New Roman"/>
          <w:sz w:val="28"/>
          <w:szCs w:val="28"/>
        </w:rPr>
      </w:pPr>
      <w:r w:rsidRPr="00DD31E1">
        <w:rPr>
          <w:rFonts w:ascii="Times New Roman" w:hAnsi="Times New Roman" w:cs="Times New Roman"/>
          <w:sz w:val="28"/>
          <w:szCs w:val="28"/>
        </w:rPr>
        <w:t>Higher temperatures can enhance evaporation, reducing soil moisture and</w:t>
      </w:r>
      <w:r w:rsidR="00016982" w:rsidRPr="00DD31E1">
        <w:rPr>
          <w:rFonts w:ascii="Times New Roman" w:hAnsi="Times New Roman" w:cs="Times New Roman"/>
          <w:sz w:val="28"/>
          <w:szCs w:val="28"/>
        </w:rPr>
        <w:t xml:space="preserve"> altering the hydrological connectivity that governs nitrate transport. </w:t>
      </w:r>
    </w:p>
    <w:p w14:paraId="4C863F58" w14:textId="77777777" w:rsidR="00037FC4" w:rsidRDefault="00037FC4" w:rsidP="00DD31E1">
      <w:pPr>
        <w:spacing w:after="13" w:line="360" w:lineRule="auto"/>
        <w:ind w:left="115"/>
        <w:jc w:val="both"/>
        <w:rPr>
          <w:rFonts w:ascii="Times New Roman" w:eastAsia="Times New Roman" w:hAnsi="Times New Roman" w:cs="Times New Roman"/>
          <w:b/>
          <w:sz w:val="28"/>
          <w:szCs w:val="28"/>
        </w:rPr>
      </w:pPr>
    </w:p>
    <w:p w14:paraId="60189ED1" w14:textId="11B7A01D" w:rsidR="00016982" w:rsidRPr="00DD31E1" w:rsidRDefault="00037FC4" w:rsidP="00DD31E1">
      <w:pPr>
        <w:spacing w:after="13" w:line="360" w:lineRule="auto"/>
        <w:ind w:left="115"/>
        <w:jc w:val="both"/>
        <w:rPr>
          <w:rFonts w:ascii="Times New Roman" w:hAnsi="Times New Roman" w:cs="Times New Roman"/>
          <w:sz w:val="28"/>
          <w:szCs w:val="28"/>
        </w:rPr>
      </w:pPr>
      <w:bookmarkStart w:id="11" w:name="_Hlk202803919"/>
      <w:r w:rsidRPr="00DD31E1">
        <w:rPr>
          <w:rFonts w:ascii="Times New Roman" w:eastAsia="Times New Roman" w:hAnsi="Times New Roman" w:cs="Times New Roman"/>
          <w:b/>
          <w:sz w:val="28"/>
          <w:szCs w:val="28"/>
        </w:rPr>
        <w:t>2.7 NITRATE LOADING MODELING IN AGBA DAM</w:t>
      </w:r>
      <w:r w:rsidRPr="00DD31E1">
        <w:rPr>
          <w:rFonts w:ascii="Times New Roman" w:hAnsi="Times New Roman" w:cs="Times New Roman"/>
          <w:sz w:val="28"/>
          <w:szCs w:val="28"/>
        </w:rPr>
        <w:t xml:space="preserve"> </w:t>
      </w:r>
    </w:p>
    <w:bookmarkEnd w:id="11"/>
    <w:p w14:paraId="2B91A879" w14:textId="77777777" w:rsidR="00983CB9" w:rsidRPr="00DD31E1" w:rsidRDefault="00016982" w:rsidP="00DD31E1">
      <w:pPr>
        <w:spacing w:line="360" w:lineRule="auto"/>
        <w:ind w:left="120" w:right="60"/>
        <w:jc w:val="both"/>
        <w:rPr>
          <w:rFonts w:ascii="Times New Roman" w:hAnsi="Times New Roman" w:cs="Times New Roman"/>
          <w:sz w:val="28"/>
          <w:szCs w:val="28"/>
        </w:rPr>
      </w:pPr>
      <w:r w:rsidRPr="00DD31E1">
        <w:rPr>
          <w:rFonts w:ascii="Times New Roman" w:hAnsi="Times New Roman" w:cs="Times New Roman"/>
          <w:sz w:val="28"/>
          <w:szCs w:val="28"/>
        </w:rPr>
        <w:t>Nitrate loading modeling in the A</w:t>
      </w:r>
      <w:r w:rsidR="002A5BA8" w:rsidRPr="00DD31E1">
        <w:rPr>
          <w:rFonts w:ascii="Times New Roman" w:hAnsi="Times New Roman" w:cs="Times New Roman"/>
          <w:sz w:val="28"/>
          <w:szCs w:val="28"/>
        </w:rPr>
        <w:t>gba</w:t>
      </w:r>
      <w:r w:rsidRPr="00DD31E1">
        <w:rPr>
          <w:rFonts w:ascii="Times New Roman" w:hAnsi="Times New Roman" w:cs="Times New Roman"/>
          <w:sz w:val="28"/>
          <w:szCs w:val="28"/>
        </w:rPr>
        <w:t xml:space="preserve"> Dam focuses on the identification, transformation, and transport of nitrates within the dam's watershed. This modeling is critical for evaluating the influence of agricultural practices, urban runoff, and natural processes on water quality. Advanced tools such as the Soil and Water Assessment Tool (SWAT) are extensively utilized to simulate the dynamics of nitrate movement and transformation, thereby offering valuable insights for optimizing water resource management strategies. </w:t>
      </w:r>
    </w:p>
    <w:p w14:paraId="0DF8EDB2" w14:textId="77777777" w:rsidR="00653BCF" w:rsidRPr="00DD31E1" w:rsidRDefault="00DD31E1" w:rsidP="00DD31E1">
      <w:pPr>
        <w:rPr>
          <w:rFonts w:ascii="Times New Roman" w:hAnsi="Times New Roman" w:cs="Times New Roman"/>
          <w:sz w:val="28"/>
          <w:szCs w:val="28"/>
        </w:rPr>
      </w:pPr>
      <w:r>
        <w:rPr>
          <w:rFonts w:ascii="Times New Roman" w:hAnsi="Times New Roman" w:cs="Times New Roman"/>
          <w:sz w:val="28"/>
          <w:szCs w:val="28"/>
        </w:rPr>
        <w:br w:type="page"/>
      </w:r>
    </w:p>
    <w:p w14:paraId="21C380EF" w14:textId="77777777" w:rsidR="00653BCF" w:rsidRPr="00DD31E1" w:rsidRDefault="00653BCF" w:rsidP="00DD31E1">
      <w:pPr>
        <w:spacing w:line="360" w:lineRule="auto"/>
        <w:ind w:left="120" w:right="60"/>
        <w:jc w:val="center"/>
        <w:rPr>
          <w:rFonts w:ascii="Times New Roman" w:hAnsi="Times New Roman" w:cs="Times New Roman"/>
          <w:b/>
          <w:bCs/>
          <w:sz w:val="28"/>
          <w:szCs w:val="28"/>
        </w:rPr>
      </w:pPr>
      <w:r w:rsidRPr="00DD31E1">
        <w:rPr>
          <w:rFonts w:ascii="Times New Roman" w:hAnsi="Times New Roman" w:cs="Times New Roman"/>
          <w:b/>
          <w:bCs/>
          <w:sz w:val="28"/>
          <w:szCs w:val="28"/>
        </w:rPr>
        <w:lastRenderedPageBreak/>
        <w:t>CHAPTER THREE</w:t>
      </w:r>
    </w:p>
    <w:p w14:paraId="64361E4C" w14:textId="0D8C7F5B" w:rsidR="00653BCF" w:rsidRPr="00DD31E1" w:rsidRDefault="00037FC4" w:rsidP="00037FC4">
      <w:pPr>
        <w:spacing w:line="360" w:lineRule="auto"/>
        <w:ind w:right="60"/>
        <w:rPr>
          <w:rFonts w:ascii="Times New Roman" w:hAnsi="Times New Roman" w:cs="Times New Roman"/>
          <w:b/>
          <w:bCs/>
          <w:sz w:val="28"/>
          <w:szCs w:val="28"/>
        </w:rPr>
      </w:pPr>
      <w:r>
        <w:rPr>
          <w:rFonts w:ascii="Times New Roman" w:hAnsi="Times New Roman" w:cs="Times New Roman"/>
          <w:b/>
          <w:bCs/>
          <w:sz w:val="28"/>
          <w:szCs w:val="28"/>
        </w:rPr>
        <w:t xml:space="preserve">3.0 </w:t>
      </w:r>
      <w:r w:rsidR="00653BCF" w:rsidRPr="00DD31E1">
        <w:rPr>
          <w:rFonts w:ascii="Times New Roman" w:hAnsi="Times New Roman" w:cs="Times New Roman"/>
          <w:b/>
          <w:bCs/>
          <w:sz w:val="28"/>
          <w:szCs w:val="28"/>
        </w:rPr>
        <w:t>METHODOLOGY</w:t>
      </w:r>
    </w:p>
    <w:p w14:paraId="0B3542C6" w14:textId="22E5F630" w:rsidR="00804E7D" w:rsidRDefault="00804E7D" w:rsidP="00DD31E1">
      <w:pPr>
        <w:spacing w:line="360" w:lineRule="auto"/>
        <w:ind w:right="60"/>
        <w:jc w:val="both"/>
        <w:rPr>
          <w:rFonts w:ascii="Times New Roman" w:hAnsi="Times New Roman" w:cs="Times New Roman"/>
          <w:b/>
          <w:bCs/>
          <w:sz w:val="28"/>
          <w:szCs w:val="28"/>
        </w:rPr>
      </w:pPr>
      <w:r w:rsidRPr="00DD31E1">
        <w:rPr>
          <w:rFonts w:ascii="Times New Roman" w:hAnsi="Times New Roman" w:cs="Times New Roman"/>
          <w:b/>
          <w:bCs/>
          <w:sz w:val="28"/>
          <w:szCs w:val="28"/>
        </w:rPr>
        <w:t xml:space="preserve">3.1 </w:t>
      </w:r>
      <w:r w:rsidR="00037FC4" w:rsidRPr="00DD31E1">
        <w:rPr>
          <w:rFonts w:ascii="Times New Roman" w:hAnsi="Times New Roman" w:cs="Times New Roman"/>
          <w:b/>
          <w:bCs/>
          <w:sz w:val="28"/>
          <w:szCs w:val="28"/>
        </w:rPr>
        <w:t>DESCRIPTION OF THE STUDY AREA</w:t>
      </w:r>
    </w:p>
    <w:p w14:paraId="6D9B1252"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Agba Dam is an artificial reservoir located in Ilorin, the capital city of Kwara State, in North-Central Nigeria. Constructed in the early 1970s, the dam was primarily established to provide potable water to the city and support agricultural and domestic needs. It remains one of the key water supply sources managed by the Kwara State Water Corporation. Agba Dam is situated approximately 4 km southeast of Ilorin metropolis, within latitude 8°28′N and longitude 4°35′E. The dam lies within the tropical climatic zone, characterized by distinct wet and dry seasons. The average annual rainfall ranges from 1,000 mm to 1,500 mm, with a rainy season from April to October and a dry season from November to March.</w:t>
      </w:r>
    </w:p>
    <w:p w14:paraId="2BFEB7B6" w14:textId="04C7EA0C"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The terrain surrounding Agba Dam is generally undulating, with gentle slopes that aid natural surface runoff into the reservoir. The catchment area of the dam consists of several small tributaries that contribute to its inflow, mostly during the rainy season. The dam catchment lies within the Asa River Basin, which plays a significant role in hydrological processes in the region.</w:t>
      </w:r>
    </w:p>
    <w:p w14:paraId="65DA8779"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Dam Features</w:t>
      </w:r>
    </w:p>
    <w:p w14:paraId="0B8C1C4E" w14:textId="77777777"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Type: Earth-fill dam</w:t>
      </w:r>
    </w:p>
    <w:p w14:paraId="19268CAB" w14:textId="77777777"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Reservoir Capacity: Approximately 3 million cubic meters</w:t>
      </w:r>
    </w:p>
    <w:p w14:paraId="76EF35AA" w14:textId="77777777"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lastRenderedPageBreak/>
        <w:t>Purpose: Water supply, irrigation, and potential recreational activities</w:t>
      </w:r>
    </w:p>
    <w:p w14:paraId="32336239" w14:textId="2B946D5A"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Surface Area: The reservoir covers about 3.6 km² when at full capacity</w:t>
      </w:r>
    </w:p>
    <w:p w14:paraId="784BF1E1"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Ecological and Socioeconomic Importance</w:t>
      </w:r>
    </w:p>
    <w:p w14:paraId="148B4864"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Agba Dam supports a range of ecological and socioeconomic functions. It provides water for domestic use, supports small-scale irrigation, and serves as a recreational site for residents. Additionally, it supports fishing activities and serves as a habitat for various aquatic species.</w:t>
      </w:r>
    </w:p>
    <w:p w14:paraId="3E64DD59"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Challenges</w:t>
      </w:r>
    </w:p>
    <w:p w14:paraId="3E8C81F0"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Despite its importance, the dam faces several challenges, including:</w:t>
      </w:r>
    </w:p>
    <w:p w14:paraId="2F61AF87" w14:textId="77777777" w:rsidR="006579C8" w:rsidRPr="006579C8" w:rsidRDefault="006579C8" w:rsidP="006579C8">
      <w:pPr>
        <w:numPr>
          <w:ilvl w:val="0"/>
          <w:numId w:val="10"/>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Sedimentation, which reduces storage capacity.</w:t>
      </w:r>
    </w:p>
    <w:p w14:paraId="519791A1" w14:textId="77777777" w:rsidR="006579C8" w:rsidRPr="006579C8" w:rsidRDefault="006579C8" w:rsidP="006579C8">
      <w:pPr>
        <w:numPr>
          <w:ilvl w:val="0"/>
          <w:numId w:val="10"/>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Urban encroachment and poor land-use practices leading to catchment degradation.</w:t>
      </w:r>
    </w:p>
    <w:p w14:paraId="3EBAA12F" w14:textId="77777777" w:rsidR="006579C8" w:rsidRPr="006579C8" w:rsidRDefault="006579C8" w:rsidP="006579C8">
      <w:pPr>
        <w:numPr>
          <w:ilvl w:val="0"/>
          <w:numId w:val="10"/>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Water pollution from domestic waste and agricultural runoff.</w:t>
      </w:r>
    </w:p>
    <w:p w14:paraId="0D0906CC"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Agba Dam is a suitable study area due to its critical role in water resource management in Ilorin and its vulnerability to environmental and anthropogenic impacts. Studying Agba Dam provides valuable insights into water yield, hydrological modeling, and sustainable water resource planning, especially in the context of climate variability and increasing urbanization.</w:t>
      </w:r>
    </w:p>
    <w:p w14:paraId="7BD5C8C1" w14:textId="77777777" w:rsidR="006579C8" w:rsidRPr="006579C8" w:rsidRDefault="006579C8" w:rsidP="00DD31E1">
      <w:pPr>
        <w:spacing w:line="360" w:lineRule="auto"/>
        <w:ind w:right="60"/>
        <w:jc w:val="both"/>
        <w:rPr>
          <w:rFonts w:ascii="Times New Roman" w:hAnsi="Times New Roman" w:cs="Times New Roman"/>
          <w:sz w:val="28"/>
          <w:szCs w:val="28"/>
        </w:rPr>
      </w:pPr>
    </w:p>
    <w:p w14:paraId="78E12A50" w14:textId="77777777" w:rsidR="006579C8" w:rsidRDefault="006579C8" w:rsidP="00DD31E1">
      <w:pPr>
        <w:spacing w:line="360" w:lineRule="auto"/>
        <w:ind w:right="60"/>
        <w:jc w:val="both"/>
        <w:rPr>
          <w:rFonts w:ascii="Times New Roman" w:hAnsi="Times New Roman" w:cs="Times New Roman"/>
          <w:b/>
          <w:bCs/>
          <w:sz w:val="28"/>
          <w:szCs w:val="28"/>
        </w:rPr>
      </w:pPr>
    </w:p>
    <w:p w14:paraId="154F4E65" w14:textId="7833DE39" w:rsidR="00804E7D" w:rsidRPr="00DD31E1" w:rsidRDefault="00037FC4" w:rsidP="00DD31E1">
      <w:pPr>
        <w:spacing w:line="360" w:lineRule="auto"/>
        <w:ind w:right="60"/>
        <w:jc w:val="both"/>
        <w:rPr>
          <w:rFonts w:ascii="Times New Roman" w:hAnsi="Times New Roman" w:cs="Times New Roman"/>
          <w:b/>
          <w:bCs/>
          <w:sz w:val="28"/>
          <w:szCs w:val="28"/>
        </w:rPr>
      </w:pPr>
      <w:bookmarkStart w:id="12" w:name="_Hlk202804042"/>
      <w:r w:rsidRPr="00DD31E1">
        <w:rPr>
          <w:rFonts w:ascii="Times New Roman" w:hAnsi="Times New Roman" w:cs="Times New Roman"/>
          <w:b/>
          <w:bCs/>
          <w:sz w:val="28"/>
          <w:szCs w:val="28"/>
        </w:rPr>
        <w:lastRenderedPageBreak/>
        <w:t>3.2</w:t>
      </w:r>
      <w:r w:rsidRPr="00DD31E1">
        <w:rPr>
          <w:rFonts w:ascii="Times New Roman" w:eastAsia="Times New Roman" w:hAnsi="Times New Roman" w:cs="Times New Roman"/>
          <w:b/>
          <w:bCs/>
          <w:sz w:val="28"/>
          <w:szCs w:val="28"/>
        </w:rPr>
        <w:t xml:space="preserve"> WEATHER CLIMATE DATA</w:t>
      </w:r>
      <w:r w:rsidRPr="00DD31E1">
        <w:rPr>
          <w:rFonts w:ascii="Times New Roman" w:hAnsi="Times New Roman" w:cs="Times New Roman"/>
          <w:b/>
          <w:bCs/>
          <w:sz w:val="28"/>
          <w:szCs w:val="28"/>
        </w:rPr>
        <w:t xml:space="preserve"> </w:t>
      </w:r>
    </w:p>
    <w:bookmarkEnd w:id="12"/>
    <w:p w14:paraId="1E7F2F77" w14:textId="77777777" w:rsidR="00804E7D" w:rsidRPr="00DD31E1" w:rsidRDefault="00804E7D"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Data collection on temperature, humidity, and wind speed is critical for hydrological and nitrate loading modeling, particularly in regions like the Agba Dam. These weather data were sourced from the Nigerian Meteorological Agency (NiMet). These environmental factors provide essential insights into water behavior, pollutant transport, and how both natural and human activities affect water quality and the water cycle. </w:t>
      </w:r>
    </w:p>
    <w:p w14:paraId="104CB99B" w14:textId="77777777" w:rsidR="00983CB9" w:rsidRPr="00DD31E1" w:rsidRDefault="00804E7D"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The climate in the study area is characterized by distinct wet and dry seasons. The wet season typically spans from April to October, with peak rainfall occurring between June and September. In contrast, the dry season extends from November to March, characterized by reduced humidity, minimal precipitation, and the prevalence of harmattan winds, which bring dusty conditions.</w:t>
      </w:r>
    </w:p>
    <w:p w14:paraId="5DEE305B" w14:textId="77777777" w:rsidR="00037FC4" w:rsidRDefault="00037FC4" w:rsidP="00DD31E1">
      <w:pPr>
        <w:spacing w:line="360" w:lineRule="auto"/>
        <w:ind w:right="60"/>
        <w:jc w:val="both"/>
        <w:rPr>
          <w:rFonts w:ascii="Times New Roman" w:eastAsia="Times New Roman" w:hAnsi="Times New Roman" w:cs="Times New Roman"/>
          <w:b/>
          <w:sz w:val="28"/>
          <w:szCs w:val="28"/>
        </w:rPr>
      </w:pPr>
    </w:p>
    <w:p w14:paraId="6A792CD3" w14:textId="6943F93E" w:rsidR="00983CB9" w:rsidRPr="00DD31E1" w:rsidRDefault="00804E7D" w:rsidP="00DD31E1">
      <w:pPr>
        <w:spacing w:line="360" w:lineRule="auto"/>
        <w:ind w:right="60"/>
        <w:jc w:val="both"/>
        <w:rPr>
          <w:rFonts w:ascii="Times New Roman" w:eastAsia="Times New Roman" w:hAnsi="Times New Roman" w:cs="Times New Roman"/>
          <w:b/>
          <w:sz w:val="28"/>
          <w:szCs w:val="28"/>
        </w:rPr>
      </w:pPr>
      <w:bookmarkStart w:id="13" w:name="_Hlk202804117"/>
      <w:r w:rsidRPr="00DD31E1">
        <w:rPr>
          <w:rFonts w:ascii="Times New Roman" w:eastAsia="Times New Roman" w:hAnsi="Times New Roman" w:cs="Times New Roman"/>
          <w:b/>
          <w:sz w:val="28"/>
          <w:szCs w:val="28"/>
        </w:rPr>
        <w:t xml:space="preserve">3.3   </w:t>
      </w:r>
      <w:r w:rsidR="00037FC4" w:rsidRPr="00DD31E1">
        <w:rPr>
          <w:rFonts w:ascii="Times New Roman" w:eastAsia="Times New Roman" w:hAnsi="Times New Roman" w:cs="Times New Roman"/>
          <w:b/>
          <w:sz w:val="28"/>
          <w:szCs w:val="28"/>
        </w:rPr>
        <w:t xml:space="preserve">    STUDY AREA SPATIAL DATA</w:t>
      </w:r>
    </w:p>
    <w:bookmarkEnd w:id="13"/>
    <w:p w14:paraId="45B9795D" w14:textId="2B6EC59B" w:rsidR="00804E7D" w:rsidRPr="00DD31E1" w:rsidRDefault="00037FC4"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 </w:t>
      </w:r>
      <w:r w:rsidRPr="00DD31E1">
        <w:rPr>
          <w:rFonts w:ascii="Times New Roman" w:eastAsia="Times New Roman" w:hAnsi="Times New Roman" w:cs="Times New Roman"/>
          <w:b/>
          <w:sz w:val="28"/>
          <w:szCs w:val="28"/>
        </w:rPr>
        <w:t>3.3.1    DIGITAL ELEVATION MODEL (DEM)</w:t>
      </w:r>
      <w:r w:rsidRPr="00DD31E1">
        <w:rPr>
          <w:rFonts w:ascii="Times New Roman" w:hAnsi="Times New Roman" w:cs="Times New Roman"/>
          <w:sz w:val="28"/>
          <w:szCs w:val="28"/>
        </w:rPr>
        <w:t xml:space="preserve"> </w:t>
      </w:r>
    </w:p>
    <w:p w14:paraId="5F54ECB2" w14:textId="712137C5" w:rsidR="00DD31E1" w:rsidRPr="00DD31E1" w:rsidRDefault="00804E7D" w:rsidP="00DD31E1">
      <w:pPr>
        <w:spacing w:line="360" w:lineRule="auto"/>
        <w:ind w:right="476"/>
        <w:jc w:val="both"/>
        <w:rPr>
          <w:rFonts w:ascii="Times New Roman" w:hAnsi="Times New Roman" w:cs="Times New Roman"/>
          <w:sz w:val="28"/>
          <w:szCs w:val="28"/>
        </w:rPr>
      </w:pPr>
      <w:r w:rsidRPr="00DD31E1">
        <w:rPr>
          <w:rFonts w:ascii="Times New Roman" w:hAnsi="Times New Roman" w:cs="Times New Roman"/>
          <w:sz w:val="28"/>
          <w:szCs w:val="28"/>
        </w:rPr>
        <w:t>Digital Elevation Model (DEM) of the study area, with elevation ranging from 272 meters to</w:t>
      </w:r>
      <w:r w:rsidR="00983CB9" w:rsidRPr="00DD31E1">
        <w:rPr>
          <w:rFonts w:ascii="Times New Roman" w:hAnsi="Times New Roman" w:cs="Times New Roman"/>
          <w:sz w:val="28"/>
          <w:szCs w:val="28"/>
        </w:rPr>
        <w:t xml:space="preserve"> </w:t>
      </w:r>
      <w:r w:rsidRPr="00DD31E1">
        <w:rPr>
          <w:rFonts w:ascii="Times New Roman" w:hAnsi="Times New Roman" w:cs="Times New Roman"/>
          <w:sz w:val="28"/>
          <w:szCs w:val="28"/>
        </w:rPr>
        <w:t xml:space="preserve">552 meters above sea level. This variation highlights the region's diverse topography, from the lowest point at 272 meters to the highest at 552 meters. The DEM data is essential for understanding the area's geomorphology and its impact on hydrological processes, providing key insights for further analysis in the study. </w:t>
      </w:r>
    </w:p>
    <w:p w14:paraId="58094F64" w14:textId="4C7BDBC9" w:rsidR="00126AE6" w:rsidRPr="00DD31E1" w:rsidRDefault="00037FC4" w:rsidP="00DD31E1">
      <w:pPr>
        <w:spacing w:line="360" w:lineRule="auto"/>
        <w:ind w:right="476"/>
        <w:jc w:val="both"/>
        <w:rPr>
          <w:rFonts w:ascii="Times New Roman" w:hAnsi="Times New Roman" w:cs="Times New Roman"/>
          <w:b/>
          <w:bCs/>
          <w:sz w:val="28"/>
          <w:szCs w:val="28"/>
        </w:rPr>
      </w:pPr>
      <w:r w:rsidRPr="00DD31E1">
        <w:rPr>
          <w:rFonts w:ascii="Times New Roman" w:hAnsi="Times New Roman" w:cs="Times New Roman"/>
          <w:b/>
          <w:bCs/>
          <w:sz w:val="28"/>
          <w:szCs w:val="28"/>
        </w:rPr>
        <w:lastRenderedPageBreak/>
        <w:t xml:space="preserve">3.3.2    LAND USE LAND COVER AND SOIL TEXTURE </w:t>
      </w:r>
    </w:p>
    <w:p w14:paraId="78378A4A" w14:textId="77777777" w:rsidR="00804E7D" w:rsidRPr="00DD31E1" w:rsidRDefault="00126AE6" w:rsidP="00DD31E1">
      <w:pPr>
        <w:spacing w:line="360" w:lineRule="auto"/>
        <w:ind w:right="476"/>
        <w:jc w:val="both"/>
        <w:rPr>
          <w:rFonts w:ascii="Times New Roman" w:hAnsi="Times New Roman" w:cs="Times New Roman"/>
          <w:sz w:val="28"/>
          <w:szCs w:val="28"/>
        </w:rPr>
      </w:pPr>
      <w:r w:rsidRPr="00DD31E1">
        <w:rPr>
          <w:rFonts w:ascii="Times New Roman" w:hAnsi="Times New Roman" w:cs="Times New Roman"/>
          <w:sz w:val="28"/>
          <w:szCs w:val="28"/>
        </w:rPr>
        <w:t>Figures 3.5 and 3.6 show the land use, land cover, and soil texture of the study area. The analysis indicates that crop cover is the dominant land cover, highlighting significant agricultural activity. Soil texture analysis, based on the FAO classification, identifies Lf61-3a as the most common soil type, suggesting uniform physical properties across the region. Understanding land cover and soil texture is essential for evaluating the area's agricultural potential and environmental management. These findings form the basis for further exploration of land use and soil characteristics.</w:t>
      </w:r>
    </w:p>
    <w:p w14:paraId="52E30A05" w14:textId="77777777" w:rsidR="00037FC4" w:rsidRDefault="00037FC4" w:rsidP="00DD31E1">
      <w:pPr>
        <w:pStyle w:val="NoSpacing"/>
        <w:spacing w:line="360" w:lineRule="auto"/>
        <w:jc w:val="both"/>
        <w:rPr>
          <w:rFonts w:ascii="Times New Roman" w:hAnsi="Times New Roman" w:cs="Times New Roman"/>
          <w:b/>
          <w:bCs/>
          <w:sz w:val="28"/>
          <w:szCs w:val="28"/>
        </w:rPr>
      </w:pPr>
    </w:p>
    <w:p w14:paraId="05C1265B" w14:textId="5919EE97"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3.4.3 DIGITAL SOIL DATA</w:t>
      </w:r>
    </w:p>
    <w:p w14:paraId="5DE93312"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The necessary digital soil information for this study was derived from the Harmonized World Soil Database (HWSD), a comprehensive global digital soil map developed by the Food and Agriculture Organization of the United Nations (FAO). The database was accessed on May 30, 2013, and comprises detailed soil data essential for the analysis conducted in this research.</w:t>
      </w:r>
    </w:p>
    <w:p w14:paraId="5659145A"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The HWSD is an invaluable resource that contains soil data from various sources around the world, harmonized to ensure consistency and comparability across regions. This database has been used extensively in environmental modeling, land management, and agricultural planning. For this study, the digital soil data obtained from HWSD provided crucial input </w:t>
      </w:r>
      <w:r w:rsidRPr="00DD31E1">
        <w:rPr>
          <w:rFonts w:ascii="Times New Roman" w:hAnsi="Times New Roman" w:cs="Times New Roman"/>
          <w:sz w:val="28"/>
          <w:szCs w:val="28"/>
        </w:rPr>
        <w:lastRenderedPageBreak/>
        <w:t>parameters for understanding the watershed's characteristics and evaluating its hydrological processes.</w:t>
      </w:r>
    </w:p>
    <w:p w14:paraId="326EA03B"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The digitized soil map was completed in January 2003 data for 16,000 different soil mapping units containing two layers (0 - 30 cm and 30-100 cm depth). Seven soil units are then extracted from the database and completed by additional information gathered by taken soil samples from different locations within the watershed area. 16 soil samples were collected from two different layers (0 - 30 cm and 30 - 100 cm depth) and the samples were analyzed and used to update the model parameters.</w:t>
      </w:r>
      <w:bookmarkStart w:id="14" w:name="_Toc171511034"/>
    </w:p>
    <w:p w14:paraId="1D7CC1AE" w14:textId="77777777" w:rsidR="00037FC4" w:rsidRDefault="00037FC4" w:rsidP="00DD31E1">
      <w:pPr>
        <w:pStyle w:val="NoSpacing"/>
        <w:spacing w:line="360" w:lineRule="auto"/>
        <w:jc w:val="both"/>
        <w:rPr>
          <w:rFonts w:ascii="Times New Roman" w:hAnsi="Times New Roman" w:cs="Times New Roman"/>
          <w:b/>
          <w:bCs/>
          <w:sz w:val="28"/>
          <w:szCs w:val="28"/>
        </w:rPr>
      </w:pPr>
    </w:p>
    <w:p w14:paraId="7A11A89B" w14:textId="77777777" w:rsidR="00037FC4" w:rsidRDefault="00037FC4" w:rsidP="00DD31E1">
      <w:pPr>
        <w:pStyle w:val="NoSpacing"/>
        <w:spacing w:line="360" w:lineRule="auto"/>
        <w:jc w:val="both"/>
        <w:rPr>
          <w:rFonts w:ascii="Times New Roman" w:hAnsi="Times New Roman" w:cs="Times New Roman"/>
          <w:b/>
          <w:bCs/>
          <w:sz w:val="28"/>
          <w:szCs w:val="28"/>
        </w:rPr>
      </w:pPr>
    </w:p>
    <w:p w14:paraId="5905C19D" w14:textId="2B2AE142"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3.4.4 WEATHER DATA</w:t>
      </w:r>
      <w:bookmarkEnd w:id="14"/>
    </w:p>
    <w:p w14:paraId="4CE17721"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To effectively drive hydrological balance simulations within the SWAT model, daily weather variables such as minimum and maximum temperatures, wind, relative humidity, and solar radiation are required. These vital data inputs were sourced from the Nigerian Meteorological Agency (NIMET) based is an organization known for its reliable meteorological data collection in Nigeria. The dataset acquired encompassed a 19-years period, ranging from January 1, 2001, to December 31, 2019. NIMET's comprehensive and long-term meteorological records are indispensable for studying and comprehending the region's climatic patterns and any possible changes that may have occurred. These data serve as crucial input parameters for hydrological modeling, enabling researchers and policymakers to evaluate </w:t>
      </w:r>
      <w:r w:rsidRPr="00DD31E1">
        <w:rPr>
          <w:rFonts w:ascii="Times New Roman" w:hAnsi="Times New Roman" w:cs="Times New Roman"/>
          <w:sz w:val="28"/>
          <w:szCs w:val="28"/>
        </w:rPr>
        <w:lastRenderedPageBreak/>
        <w:t>water resource availability, potential hydropower production, and the impacts of climate change on the area.</w:t>
      </w:r>
    </w:p>
    <w:p w14:paraId="00A417B1" w14:textId="77777777" w:rsidR="006104E1" w:rsidRPr="00DD31E1" w:rsidRDefault="006104E1" w:rsidP="00DD31E1">
      <w:pPr>
        <w:pStyle w:val="NoSpacing"/>
        <w:spacing w:line="360" w:lineRule="auto"/>
        <w:jc w:val="both"/>
        <w:rPr>
          <w:rFonts w:ascii="Times New Roman" w:hAnsi="Times New Roman" w:cs="Times New Roman"/>
          <w:sz w:val="28"/>
          <w:szCs w:val="28"/>
        </w:rPr>
      </w:pPr>
      <w:bookmarkStart w:id="15" w:name="_Toc171511035"/>
    </w:p>
    <w:p w14:paraId="322D8797" w14:textId="77777777"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3.5 WATERSHED DELINEATION IN SWAT</w:t>
      </w:r>
      <w:bookmarkEnd w:id="15"/>
    </w:p>
    <w:p w14:paraId="17B77EBB"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Employing the Digital Elevation Model (DEM), we delineated the watershed boundaries of </w:t>
      </w:r>
      <w:r w:rsidR="00DD31E1">
        <w:rPr>
          <w:rFonts w:ascii="Times New Roman" w:hAnsi="Times New Roman" w:cs="Times New Roman"/>
          <w:sz w:val="28"/>
          <w:szCs w:val="28"/>
        </w:rPr>
        <w:t>agba</w:t>
      </w:r>
      <w:r w:rsidRPr="00DD31E1">
        <w:rPr>
          <w:rFonts w:ascii="Times New Roman" w:hAnsi="Times New Roman" w:cs="Times New Roman"/>
          <w:sz w:val="28"/>
          <w:szCs w:val="28"/>
        </w:rPr>
        <w:t xml:space="preserve"> dam within the SWAT model. This process was pivotal in defining the spatial extent for our hydrological simulations, providing a precise framework for evaluating the hydrological process and nitrate loading </w:t>
      </w:r>
      <w:bookmarkStart w:id="16" w:name="_Toc171511036"/>
    </w:p>
    <w:p w14:paraId="015D0237" w14:textId="77777777" w:rsidR="00037FC4" w:rsidRDefault="00037FC4" w:rsidP="00DD31E1">
      <w:pPr>
        <w:pStyle w:val="NoSpacing"/>
        <w:spacing w:line="360" w:lineRule="auto"/>
        <w:jc w:val="both"/>
        <w:rPr>
          <w:rFonts w:ascii="Times New Roman" w:hAnsi="Times New Roman" w:cs="Times New Roman"/>
          <w:b/>
          <w:bCs/>
          <w:sz w:val="28"/>
          <w:szCs w:val="28"/>
        </w:rPr>
      </w:pPr>
    </w:p>
    <w:p w14:paraId="59117DCC" w14:textId="77777777" w:rsidR="00037FC4" w:rsidRDefault="00037FC4" w:rsidP="00DD31E1">
      <w:pPr>
        <w:pStyle w:val="NoSpacing"/>
        <w:spacing w:line="360" w:lineRule="auto"/>
        <w:jc w:val="both"/>
        <w:rPr>
          <w:rFonts w:ascii="Times New Roman" w:hAnsi="Times New Roman" w:cs="Times New Roman"/>
          <w:b/>
          <w:bCs/>
          <w:sz w:val="28"/>
          <w:szCs w:val="28"/>
        </w:rPr>
      </w:pPr>
    </w:p>
    <w:p w14:paraId="758586DD" w14:textId="4CFE7669"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3.6 WATERSHED DELINIATION INTO SUB BASINS AND HYDROLOGICAL RESPONSE UNITS (HRUs)</w:t>
      </w:r>
      <w:bookmarkEnd w:id="16"/>
    </w:p>
    <w:p w14:paraId="1E93B3F3"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The Soil and Water Assessment Tool (SWAT) model was employed for sub-basin delineation of the watershed and further division of sub-basins into Hydrologic Response Units (HRUs). SWAT is a continuous-time, watershed-scale model that effectively simulates long-term yields to determine the impacts of land management practices (Arnold and Allen, 1999).</w:t>
      </w:r>
    </w:p>
    <w:p w14:paraId="236B437A"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To initiate the delineation process, the Automatic Watershed Delineation (AWD) dialogue box was activated from the model interface, and the base Digital Elevation Model (DEM) was selected. The elevation units were set to meters, corresponding to the base DEM's units. A focusing mask encapsulating the watershed was drawn and saved as a shape file. The model's threshold size for sub-basins was established, with options to set it by area or </w:t>
      </w:r>
      <w:r w:rsidRPr="00DD31E1">
        <w:rPr>
          <w:rFonts w:ascii="Times New Roman" w:hAnsi="Times New Roman" w:cs="Times New Roman"/>
          <w:sz w:val="28"/>
          <w:szCs w:val="28"/>
        </w:rPr>
        <w:lastRenderedPageBreak/>
        <w:t>number of cells. For this study, a threshold value of 20 km² was chosen. To complete the settings, an outlet point shape file was created and selected.</w:t>
      </w:r>
    </w:p>
    <w:p w14:paraId="65085CC2"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Following the execution of AWD, the selected watershed was delineated into a total of 5 sub-basins, which were then further divided into 6 HRUs. Each HRU possesses a unique combination of land use, slope, and soil characteristics. </w:t>
      </w:r>
    </w:p>
    <w:p w14:paraId="0A35D96A" w14:textId="77777777" w:rsidR="00037FC4" w:rsidRDefault="00037FC4" w:rsidP="00DD31E1">
      <w:pPr>
        <w:pStyle w:val="NoSpacing"/>
        <w:spacing w:line="360" w:lineRule="auto"/>
        <w:jc w:val="both"/>
        <w:rPr>
          <w:rFonts w:ascii="Times New Roman" w:hAnsi="Times New Roman" w:cs="Times New Roman"/>
          <w:b/>
          <w:bCs/>
          <w:sz w:val="28"/>
          <w:szCs w:val="28"/>
        </w:rPr>
      </w:pPr>
      <w:bookmarkStart w:id="17" w:name="_Toc171511037"/>
    </w:p>
    <w:p w14:paraId="5F0C98C5" w14:textId="77777777" w:rsidR="00037FC4" w:rsidRDefault="00037FC4" w:rsidP="00DD31E1">
      <w:pPr>
        <w:pStyle w:val="NoSpacing"/>
        <w:spacing w:line="360" w:lineRule="auto"/>
        <w:jc w:val="both"/>
        <w:rPr>
          <w:rFonts w:ascii="Times New Roman" w:hAnsi="Times New Roman" w:cs="Times New Roman"/>
          <w:b/>
          <w:bCs/>
          <w:sz w:val="28"/>
          <w:szCs w:val="28"/>
        </w:rPr>
      </w:pPr>
    </w:p>
    <w:p w14:paraId="0CDB7C96" w14:textId="7888751C"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3.7 SWAT SETUP AND RUN</w:t>
      </w:r>
      <w:bookmarkEnd w:id="17"/>
    </w:p>
    <w:p w14:paraId="5B472E81"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In this phase, the simulation period (start and end date) for the modeling exercise was defined, and the weather sources were selected from the SWAT database. The simulation period for this study spanned from January 1, 2001, to December 31, 2019. Essential files required to run SWAT were prepared at this stage, and the appropriate weather sources were chosen before initiating the SWAT model.</w:t>
      </w:r>
    </w:p>
    <w:p w14:paraId="294D1D84" w14:textId="7EC68D69" w:rsidR="00403101" w:rsidRPr="006579C8" w:rsidRDefault="006104E1" w:rsidP="006579C8">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Several methods for simulating surface runoff were available to choose from at this point, including the Curve Number and Green-</w:t>
      </w:r>
      <w:proofErr w:type="spellStart"/>
      <w:r w:rsidRPr="00DD31E1">
        <w:rPr>
          <w:rFonts w:ascii="Times New Roman" w:hAnsi="Times New Roman" w:cs="Times New Roman"/>
          <w:sz w:val="28"/>
          <w:szCs w:val="28"/>
        </w:rPr>
        <w:t>Ampt</w:t>
      </w:r>
      <w:proofErr w:type="spellEnd"/>
      <w:r w:rsidRPr="00DD31E1">
        <w:rPr>
          <w:rFonts w:ascii="Times New Roman" w:hAnsi="Times New Roman" w:cs="Times New Roman"/>
          <w:sz w:val="28"/>
          <w:szCs w:val="28"/>
        </w:rPr>
        <w:t xml:space="preserve"> methods. Additionally, channel water routing methods such as the variable or Muskingum method could be selected. The potential evapotranspiration method was employed in this study, specifically designed to compute river drop. The chosen method was either Priestley, Penman-Monteith, or Hargreaves.</w:t>
      </w:r>
      <w:r w:rsidR="006579C8">
        <w:rPr>
          <w:rFonts w:ascii="Times New Roman" w:hAnsi="Times New Roman" w:cs="Times New Roman"/>
          <w:sz w:val="28"/>
          <w:szCs w:val="28"/>
        </w:rPr>
        <w:t xml:space="preserve"> </w:t>
      </w:r>
      <w:r w:rsidRPr="00DD31E1">
        <w:rPr>
          <w:rFonts w:ascii="Times New Roman" w:hAnsi="Times New Roman" w:cs="Times New Roman"/>
          <w:sz w:val="28"/>
          <w:szCs w:val="28"/>
        </w:rPr>
        <w:t>Prior to executing the SWAT model, all necessary files were generated, and the appropriate weather sources were confirmed to ensure accurate model simulations.</w:t>
      </w:r>
    </w:p>
    <w:p w14:paraId="74BAAA56" w14:textId="77777777" w:rsidR="00E265C0" w:rsidRPr="00E265C0" w:rsidRDefault="00E265C0" w:rsidP="00E15ED9">
      <w:pPr>
        <w:spacing w:after="0"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lastRenderedPageBreak/>
        <w:t>CHAPTER FOUR</w:t>
      </w:r>
    </w:p>
    <w:p w14:paraId="38259DE1"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4.0 RESULTS AND DISCUSSION</w:t>
      </w:r>
    </w:p>
    <w:p w14:paraId="1626854D"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This chapter presents the simulation results obtained from the developed hydrological model, focusing on nitrate transport across the delineated watershed.</w:t>
      </w:r>
    </w:p>
    <w:p w14:paraId="5ED4962A"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1C91B622" w14:textId="1B19D5E4" w:rsidR="00E265C0" w:rsidRPr="00E265C0" w:rsidRDefault="00906B4D" w:rsidP="00E265C0">
      <w:pPr>
        <w:numPr>
          <w:ilvl w:val="1"/>
          <w:numId w:val="7"/>
        </w:numPr>
        <w:spacing w:after="0" w:line="360" w:lineRule="auto"/>
        <w:jc w:val="both"/>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 xml:space="preserve">ANALYSIS OF THE RESULT  </w:t>
      </w:r>
    </w:p>
    <w:p w14:paraId="1D04E6E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 xml:space="preserve">The table below shows the result gotten from the </w:t>
      </w:r>
      <w:bookmarkStart w:id="18" w:name="_Hlk202392287"/>
      <w:r w:rsidRPr="00E265C0">
        <w:rPr>
          <w:rFonts w:ascii="Times New Roman" w:eastAsia="Times New Roman" w:hAnsi="Times New Roman" w:cs="Times New Roman"/>
          <w:sz w:val="28"/>
          <w:szCs w:val="28"/>
          <w:lang w:val="en-GB"/>
        </w:rPr>
        <w:t>SWAT Model with different subbasins:</w:t>
      </w:r>
      <w:bookmarkEnd w:id="18"/>
    </w:p>
    <w:tbl>
      <w:tblPr>
        <w:tblStyle w:val="TableGrid"/>
        <w:tblW w:w="8296" w:type="dxa"/>
        <w:tblLook w:val="04A0" w:firstRow="1" w:lastRow="0" w:firstColumn="1" w:lastColumn="0" w:noHBand="0" w:noVBand="1"/>
      </w:tblPr>
      <w:tblGrid>
        <w:gridCol w:w="2731"/>
        <w:gridCol w:w="2756"/>
        <w:gridCol w:w="2809"/>
      </w:tblGrid>
      <w:tr w:rsidR="00E265C0" w:rsidRPr="00E265C0" w14:paraId="4D6AB162"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601B20BB"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SUBBASIN</w:t>
            </w:r>
          </w:p>
        </w:tc>
        <w:tc>
          <w:tcPr>
            <w:tcW w:w="2756" w:type="dxa"/>
            <w:tcBorders>
              <w:top w:val="single" w:sz="4" w:space="0" w:color="auto"/>
              <w:left w:val="single" w:sz="4" w:space="0" w:color="auto"/>
              <w:bottom w:val="single" w:sz="4" w:space="0" w:color="auto"/>
              <w:right w:val="single" w:sz="4" w:space="0" w:color="auto"/>
            </w:tcBorders>
            <w:noWrap/>
            <w:hideMark/>
          </w:tcPr>
          <w:p w14:paraId="0BC38698" w14:textId="2314506A"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AREA</w:t>
            </w:r>
            <w:r w:rsidR="00E15ED9">
              <w:rPr>
                <w:rFonts w:ascii="Times New Roman" w:eastAsia="Times New Roman" w:hAnsi="Times New Roman" w:cs="Times New Roman"/>
                <w:b/>
                <w:bCs/>
                <w:sz w:val="28"/>
                <w:szCs w:val="28"/>
                <w:lang w:val="en-GB"/>
              </w:rPr>
              <w:t xml:space="preserve"> (</w:t>
            </w:r>
            <w:r w:rsidR="00E15ED9" w:rsidRPr="00E265C0">
              <w:rPr>
                <w:rFonts w:ascii="Times New Roman" w:eastAsia="Times New Roman" w:hAnsi="Times New Roman" w:cs="Times New Roman"/>
                <w:b/>
                <w:bCs/>
                <w:sz w:val="28"/>
                <w:szCs w:val="28"/>
                <w:lang w:val="en-GB"/>
              </w:rPr>
              <w:t>km2</w:t>
            </w:r>
            <w:r w:rsidR="00E15ED9">
              <w:rPr>
                <w:rFonts w:ascii="Times New Roman" w:eastAsia="Times New Roman" w:hAnsi="Times New Roman" w:cs="Times New Roman"/>
                <w:b/>
                <w:bCs/>
                <w:sz w:val="28"/>
                <w:szCs w:val="28"/>
                <w:lang w:val="en-GB"/>
              </w:rPr>
              <w:t>)</w:t>
            </w:r>
          </w:p>
        </w:tc>
        <w:tc>
          <w:tcPr>
            <w:tcW w:w="2809" w:type="dxa"/>
            <w:tcBorders>
              <w:top w:val="single" w:sz="4" w:space="0" w:color="auto"/>
              <w:left w:val="single" w:sz="4" w:space="0" w:color="auto"/>
              <w:bottom w:val="single" w:sz="4" w:space="0" w:color="auto"/>
              <w:right w:val="single" w:sz="4" w:space="0" w:color="auto"/>
            </w:tcBorders>
            <w:noWrap/>
            <w:hideMark/>
          </w:tcPr>
          <w:p w14:paraId="670F34D5"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NO3_INKG</w:t>
            </w:r>
          </w:p>
        </w:tc>
      </w:tr>
      <w:tr w:rsidR="00E265C0" w:rsidRPr="00E265C0" w14:paraId="13F9B0A4"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1123ECE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w:t>
            </w:r>
          </w:p>
        </w:tc>
        <w:tc>
          <w:tcPr>
            <w:tcW w:w="2756" w:type="dxa"/>
            <w:tcBorders>
              <w:top w:val="single" w:sz="4" w:space="0" w:color="auto"/>
              <w:left w:val="single" w:sz="4" w:space="0" w:color="auto"/>
              <w:bottom w:val="single" w:sz="4" w:space="0" w:color="auto"/>
              <w:right w:val="single" w:sz="4" w:space="0" w:color="auto"/>
            </w:tcBorders>
            <w:noWrap/>
            <w:hideMark/>
          </w:tcPr>
          <w:p w14:paraId="2A44D7E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64.59500</w:t>
            </w:r>
          </w:p>
        </w:tc>
        <w:tc>
          <w:tcPr>
            <w:tcW w:w="2809" w:type="dxa"/>
            <w:tcBorders>
              <w:top w:val="single" w:sz="4" w:space="0" w:color="auto"/>
              <w:left w:val="single" w:sz="4" w:space="0" w:color="auto"/>
              <w:bottom w:val="single" w:sz="4" w:space="0" w:color="auto"/>
              <w:right w:val="single" w:sz="4" w:space="0" w:color="auto"/>
            </w:tcBorders>
            <w:noWrap/>
            <w:hideMark/>
          </w:tcPr>
          <w:p w14:paraId="2E1C6FC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9174.23</w:t>
            </w:r>
          </w:p>
        </w:tc>
      </w:tr>
      <w:tr w:rsidR="00E265C0" w:rsidRPr="00E265C0" w14:paraId="18F2085A"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6CFA3AA6"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9</w:t>
            </w:r>
          </w:p>
        </w:tc>
        <w:tc>
          <w:tcPr>
            <w:tcW w:w="2756" w:type="dxa"/>
            <w:tcBorders>
              <w:top w:val="single" w:sz="4" w:space="0" w:color="auto"/>
              <w:left w:val="single" w:sz="4" w:space="0" w:color="auto"/>
              <w:bottom w:val="single" w:sz="4" w:space="0" w:color="auto"/>
              <w:right w:val="single" w:sz="4" w:space="0" w:color="auto"/>
            </w:tcBorders>
            <w:noWrap/>
            <w:hideMark/>
          </w:tcPr>
          <w:p w14:paraId="56A8DF8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4.94050</w:t>
            </w:r>
          </w:p>
        </w:tc>
        <w:tc>
          <w:tcPr>
            <w:tcW w:w="2809" w:type="dxa"/>
            <w:tcBorders>
              <w:top w:val="single" w:sz="4" w:space="0" w:color="auto"/>
              <w:left w:val="single" w:sz="4" w:space="0" w:color="auto"/>
              <w:bottom w:val="single" w:sz="4" w:space="0" w:color="auto"/>
              <w:right w:val="single" w:sz="4" w:space="0" w:color="auto"/>
            </w:tcBorders>
            <w:noWrap/>
            <w:hideMark/>
          </w:tcPr>
          <w:p w14:paraId="2794F7C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1436.56</w:t>
            </w:r>
          </w:p>
        </w:tc>
      </w:tr>
      <w:tr w:rsidR="00E265C0" w:rsidRPr="00E265C0" w14:paraId="6A30F5AD"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183718A0"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8</w:t>
            </w:r>
          </w:p>
        </w:tc>
        <w:tc>
          <w:tcPr>
            <w:tcW w:w="2756" w:type="dxa"/>
            <w:tcBorders>
              <w:top w:val="single" w:sz="4" w:space="0" w:color="auto"/>
              <w:left w:val="single" w:sz="4" w:space="0" w:color="auto"/>
              <w:bottom w:val="single" w:sz="4" w:space="0" w:color="auto"/>
              <w:right w:val="single" w:sz="4" w:space="0" w:color="auto"/>
            </w:tcBorders>
            <w:noWrap/>
            <w:hideMark/>
          </w:tcPr>
          <w:p w14:paraId="14B860E2"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249.95000</w:t>
            </w:r>
          </w:p>
        </w:tc>
        <w:tc>
          <w:tcPr>
            <w:tcW w:w="2809" w:type="dxa"/>
            <w:tcBorders>
              <w:top w:val="single" w:sz="4" w:space="0" w:color="auto"/>
              <w:left w:val="single" w:sz="4" w:space="0" w:color="auto"/>
              <w:bottom w:val="single" w:sz="4" w:space="0" w:color="auto"/>
              <w:right w:val="single" w:sz="4" w:space="0" w:color="auto"/>
            </w:tcBorders>
            <w:noWrap/>
            <w:hideMark/>
          </w:tcPr>
          <w:p w14:paraId="00697EC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3465.78</w:t>
            </w:r>
          </w:p>
        </w:tc>
      </w:tr>
      <w:tr w:rsidR="00E265C0" w:rsidRPr="00E265C0" w14:paraId="7018358F"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734DCAD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w:t>
            </w:r>
          </w:p>
        </w:tc>
        <w:tc>
          <w:tcPr>
            <w:tcW w:w="2756" w:type="dxa"/>
            <w:tcBorders>
              <w:top w:val="single" w:sz="4" w:space="0" w:color="auto"/>
              <w:left w:val="single" w:sz="4" w:space="0" w:color="auto"/>
              <w:bottom w:val="single" w:sz="4" w:space="0" w:color="auto"/>
              <w:right w:val="single" w:sz="4" w:space="0" w:color="auto"/>
            </w:tcBorders>
            <w:noWrap/>
            <w:hideMark/>
          </w:tcPr>
          <w:p w14:paraId="0A6B459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75.03700</w:t>
            </w:r>
          </w:p>
        </w:tc>
        <w:tc>
          <w:tcPr>
            <w:tcW w:w="2809" w:type="dxa"/>
            <w:tcBorders>
              <w:top w:val="single" w:sz="4" w:space="0" w:color="auto"/>
              <w:left w:val="single" w:sz="4" w:space="0" w:color="auto"/>
              <w:bottom w:val="single" w:sz="4" w:space="0" w:color="auto"/>
              <w:right w:val="single" w:sz="4" w:space="0" w:color="auto"/>
            </w:tcBorders>
            <w:noWrap/>
            <w:hideMark/>
          </w:tcPr>
          <w:p w14:paraId="50588CA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544.75</w:t>
            </w:r>
          </w:p>
        </w:tc>
      </w:tr>
      <w:tr w:rsidR="00E265C0" w:rsidRPr="00E265C0" w14:paraId="665CA51B"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6BCBA1D0"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w:t>
            </w:r>
          </w:p>
        </w:tc>
        <w:tc>
          <w:tcPr>
            <w:tcW w:w="2756" w:type="dxa"/>
            <w:tcBorders>
              <w:top w:val="single" w:sz="4" w:space="0" w:color="auto"/>
              <w:left w:val="single" w:sz="4" w:space="0" w:color="auto"/>
              <w:bottom w:val="single" w:sz="4" w:space="0" w:color="auto"/>
              <w:right w:val="single" w:sz="4" w:space="0" w:color="auto"/>
            </w:tcBorders>
            <w:noWrap/>
            <w:hideMark/>
          </w:tcPr>
          <w:p w14:paraId="7E0B93EE"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67.79400</w:t>
            </w:r>
          </w:p>
        </w:tc>
        <w:tc>
          <w:tcPr>
            <w:tcW w:w="2809" w:type="dxa"/>
            <w:tcBorders>
              <w:top w:val="single" w:sz="4" w:space="0" w:color="auto"/>
              <w:left w:val="single" w:sz="4" w:space="0" w:color="auto"/>
              <w:bottom w:val="single" w:sz="4" w:space="0" w:color="auto"/>
              <w:right w:val="single" w:sz="4" w:space="0" w:color="auto"/>
            </w:tcBorders>
            <w:noWrap/>
            <w:hideMark/>
          </w:tcPr>
          <w:p w14:paraId="1D371CE8"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3214.76</w:t>
            </w:r>
          </w:p>
        </w:tc>
      </w:tr>
      <w:tr w:rsidR="00E265C0" w:rsidRPr="00E265C0" w14:paraId="786832B8"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B36D8D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10</w:t>
            </w:r>
          </w:p>
        </w:tc>
        <w:tc>
          <w:tcPr>
            <w:tcW w:w="2756" w:type="dxa"/>
            <w:tcBorders>
              <w:top w:val="single" w:sz="4" w:space="0" w:color="auto"/>
              <w:left w:val="single" w:sz="4" w:space="0" w:color="auto"/>
              <w:bottom w:val="single" w:sz="4" w:space="0" w:color="auto"/>
              <w:right w:val="single" w:sz="4" w:space="0" w:color="auto"/>
            </w:tcBorders>
            <w:noWrap/>
            <w:hideMark/>
          </w:tcPr>
          <w:p w14:paraId="5228CC3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40.52100</w:t>
            </w:r>
          </w:p>
        </w:tc>
        <w:tc>
          <w:tcPr>
            <w:tcW w:w="2809" w:type="dxa"/>
            <w:tcBorders>
              <w:top w:val="single" w:sz="4" w:space="0" w:color="auto"/>
              <w:left w:val="single" w:sz="4" w:space="0" w:color="auto"/>
              <w:bottom w:val="single" w:sz="4" w:space="0" w:color="auto"/>
              <w:right w:val="single" w:sz="4" w:space="0" w:color="auto"/>
            </w:tcBorders>
            <w:noWrap/>
            <w:hideMark/>
          </w:tcPr>
          <w:p w14:paraId="022FA20B"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2287.98</w:t>
            </w:r>
          </w:p>
        </w:tc>
      </w:tr>
      <w:tr w:rsidR="00E265C0" w:rsidRPr="00E265C0" w14:paraId="482B001E"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506EBBE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w:t>
            </w:r>
          </w:p>
        </w:tc>
        <w:tc>
          <w:tcPr>
            <w:tcW w:w="2756" w:type="dxa"/>
            <w:tcBorders>
              <w:top w:val="single" w:sz="4" w:space="0" w:color="auto"/>
              <w:left w:val="single" w:sz="4" w:space="0" w:color="auto"/>
              <w:bottom w:val="single" w:sz="4" w:space="0" w:color="auto"/>
              <w:right w:val="single" w:sz="4" w:space="0" w:color="auto"/>
            </w:tcBorders>
            <w:noWrap/>
            <w:hideMark/>
          </w:tcPr>
          <w:p w14:paraId="432C400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170.53000</w:t>
            </w:r>
          </w:p>
        </w:tc>
        <w:tc>
          <w:tcPr>
            <w:tcW w:w="2809" w:type="dxa"/>
            <w:tcBorders>
              <w:top w:val="single" w:sz="4" w:space="0" w:color="auto"/>
              <w:left w:val="single" w:sz="4" w:space="0" w:color="auto"/>
              <w:bottom w:val="single" w:sz="4" w:space="0" w:color="auto"/>
              <w:right w:val="single" w:sz="4" w:space="0" w:color="auto"/>
            </w:tcBorders>
            <w:noWrap/>
            <w:hideMark/>
          </w:tcPr>
          <w:p w14:paraId="13A1FB1B"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4234.56</w:t>
            </w:r>
          </w:p>
        </w:tc>
      </w:tr>
      <w:tr w:rsidR="00E265C0" w:rsidRPr="00E265C0" w14:paraId="40687144"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34B0596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w:t>
            </w:r>
          </w:p>
        </w:tc>
        <w:tc>
          <w:tcPr>
            <w:tcW w:w="2756" w:type="dxa"/>
            <w:tcBorders>
              <w:top w:val="single" w:sz="4" w:space="0" w:color="auto"/>
              <w:left w:val="single" w:sz="4" w:space="0" w:color="auto"/>
              <w:bottom w:val="single" w:sz="4" w:space="0" w:color="auto"/>
              <w:right w:val="single" w:sz="4" w:space="0" w:color="auto"/>
            </w:tcBorders>
            <w:noWrap/>
            <w:hideMark/>
          </w:tcPr>
          <w:p w14:paraId="6C62FB2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280.23000</w:t>
            </w:r>
          </w:p>
        </w:tc>
        <w:tc>
          <w:tcPr>
            <w:tcW w:w="2809" w:type="dxa"/>
            <w:tcBorders>
              <w:top w:val="single" w:sz="4" w:space="0" w:color="auto"/>
              <w:left w:val="single" w:sz="4" w:space="0" w:color="auto"/>
              <w:bottom w:val="single" w:sz="4" w:space="0" w:color="auto"/>
              <w:right w:val="single" w:sz="4" w:space="0" w:color="auto"/>
            </w:tcBorders>
            <w:noWrap/>
            <w:hideMark/>
          </w:tcPr>
          <w:p w14:paraId="2C4A7B49"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654.76</w:t>
            </w:r>
          </w:p>
        </w:tc>
      </w:tr>
      <w:tr w:rsidR="00E265C0" w:rsidRPr="00E265C0" w14:paraId="6C18A1F5"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1CE1E1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12</w:t>
            </w:r>
          </w:p>
        </w:tc>
        <w:tc>
          <w:tcPr>
            <w:tcW w:w="2756" w:type="dxa"/>
            <w:tcBorders>
              <w:top w:val="single" w:sz="4" w:space="0" w:color="auto"/>
              <w:left w:val="single" w:sz="4" w:space="0" w:color="auto"/>
              <w:bottom w:val="single" w:sz="4" w:space="0" w:color="auto"/>
              <w:right w:val="single" w:sz="4" w:space="0" w:color="auto"/>
            </w:tcBorders>
            <w:noWrap/>
            <w:hideMark/>
          </w:tcPr>
          <w:p w14:paraId="5B6415E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19.57800</w:t>
            </w:r>
          </w:p>
        </w:tc>
        <w:tc>
          <w:tcPr>
            <w:tcW w:w="2809" w:type="dxa"/>
            <w:tcBorders>
              <w:top w:val="single" w:sz="4" w:space="0" w:color="auto"/>
              <w:left w:val="single" w:sz="4" w:space="0" w:color="auto"/>
              <w:bottom w:val="single" w:sz="4" w:space="0" w:color="auto"/>
              <w:right w:val="single" w:sz="4" w:space="0" w:color="auto"/>
            </w:tcBorders>
            <w:noWrap/>
            <w:hideMark/>
          </w:tcPr>
          <w:p w14:paraId="29A9A48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435.77</w:t>
            </w:r>
          </w:p>
        </w:tc>
      </w:tr>
      <w:tr w:rsidR="00E265C0" w:rsidRPr="00E265C0" w14:paraId="0518754B"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80A1D9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13</w:t>
            </w:r>
          </w:p>
        </w:tc>
        <w:tc>
          <w:tcPr>
            <w:tcW w:w="2756" w:type="dxa"/>
            <w:tcBorders>
              <w:top w:val="single" w:sz="4" w:space="0" w:color="auto"/>
              <w:left w:val="single" w:sz="4" w:space="0" w:color="auto"/>
              <w:bottom w:val="single" w:sz="4" w:space="0" w:color="auto"/>
              <w:right w:val="single" w:sz="4" w:space="0" w:color="auto"/>
            </w:tcBorders>
            <w:noWrap/>
            <w:hideMark/>
          </w:tcPr>
          <w:p w14:paraId="071D8E10"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2.62940</w:t>
            </w:r>
          </w:p>
        </w:tc>
        <w:tc>
          <w:tcPr>
            <w:tcW w:w="2809" w:type="dxa"/>
            <w:tcBorders>
              <w:top w:val="single" w:sz="4" w:space="0" w:color="auto"/>
              <w:left w:val="single" w:sz="4" w:space="0" w:color="auto"/>
              <w:bottom w:val="single" w:sz="4" w:space="0" w:color="auto"/>
              <w:right w:val="single" w:sz="4" w:space="0" w:color="auto"/>
            </w:tcBorders>
            <w:noWrap/>
            <w:hideMark/>
          </w:tcPr>
          <w:p w14:paraId="13DFA06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782.00</w:t>
            </w:r>
          </w:p>
        </w:tc>
      </w:tr>
      <w:tr w:rsidR="00E265C0" w:rsidRPr="00E265C0" w14:paraId="2EF99222"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16587FB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w:t>
            </w:r>
          </w:p>
        </w:tc>
        <w:tc>
          <w:tcPr>
            <w:tcW w:w="2756" w:type="dxa"/>
            <w:tcBorders>
              <w:top w:val="single" w:sz="4" w:space="0" w:color="auto"/>
              <w:left w:val="single" w:sz="4" w:space="0" w:color="auto"/>
              <w:bottom w:val="single" w:sz="4" w:space="0" w:color="auto"/>
              <w:right w:val="single" w:sz="4" w:space="0" w:color="auto"/>
            </w:tcBorders>
            <w:noWrap/>
            <w:hideMark/>
          </w:tcPr>
          <w:p w14:paraId="5C291FB2"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77.38200</w:t>
            </w:r>
          </w:p>
        </w:tc>
        <w:tc>
          <w:tcPr>
            <w:tcW w:w="2809" w:type="dxa"/>
            <w:tcBorders>
              <w:top w:val="single" w:sz="4" w:space="0" w:color="auto"/>
              <w:left w:val="single" w:sz="4" w:space="0" w:color="auto"/>
              <w:bottom w:val="single" w:sz="4" w:space="0" w:color="auto"/>
              <w:right w:val="single" w:sz="4" w:space="0" w:color="auto"/>
            </w:tcBorders>
            <w:noWrap/>
            <w:hideMark/>
          </w:tcPr>
          <w:p w14:paraId="30B1C5AF"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123.00</w:t>
            </w:r>
          </w:p>
        </w:tc>
      </w:tr>
      <w:tr w:rsidR="00E265C0" w:rsidRPr="00E265C0" w14:paraId="4C3CE934"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3767E7B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w:t>
            </w:r>
          </w:p>
        </w:tc>
        <w:tc>
          <w:tcPr>
            <w:tcW w:w="2756" w:type="dxa"/>
            <w:tcBorders>
              <w:top w:val="single" w:sz="4" w:space="0" w:color="auto"/>
              <w:left w:val="single" w:sz="4" w:space="0" w:color="auto"/>
              <w:bottom w:val="single" w:sz="4" w:space="0" w:color="auto"/>
              <w:right w:val="single" w:sz="4" w:space="0" w:color="auto"/>
            </w:tcBorders>
            <w:noWrap/>
            <w:hideMark/>
          </w:tcPr>
          <w:p w14:paraId="2831F8C8"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52.27700</w:t>
            </w:r>
          </w:p>
        </w:tc>
        <w:tc>
          <w:tcPr>
            <w:tcW w:w="2809" w:type="dxa"/>
            <w:tcBorders>
              <w:top w:val="single" w:sz="4" w:space="0" w:color="auto"/>
              <w:left w:val="single" w:sz="4" w:space="0" w:color="auto"/>
              <w:bottom w:val="single" w:sz="4" w:space="0" w:color="auto"/>
              <w:right w:val="single" w:sz="4" w:space="0" w:color="auto"/>
            </w:tcBorders>
            <w:noWrap/>
            <w:hideMark/>
          </w:tcPr>
          <w:p w14:paraId="2021D03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543.00</w:t>
            </w:r>
          </w:p>
        </w:tc>
      </w:tr>
      <w:tr w:rsidR="00E265C0" w:rsidRPr="00E265C0" w14:paraId="6213946B"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57CB3DF7"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11</w:t>
            </w:r>
          </w:p>
        </w:tc>
        <w:tc>
          <w:tcPr>
            <w:tcW w:w="2756" w:type="dxa"/>
            <w:tcBorders>
              <w:top w:val="single" w:sz="4" w:space="0" w:color="auto"/>
              <w:left w:val="single" w:sz="4" w:space="0" w:color="auto"/>
              <w:bottom w:val="single" w:sz="4" w:space="0" w:color="auto"/>
              <w:right w:val="single" w:sz="4" w:space="0" w:color="auto"/>
            </w:tcBorders>
            <w:noWrap/>
            <w:hideMark/>
          </w:tcPr>
          <w:p w14:paraId="2B1510E9"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392.60000</w:t>
            </w:r>
          </w:p>
        </w:tc>
        <w:tc>
          <w:tcPr>
            <w:tcW w:w="2809" w:type="dxa"/>
            <w:tcBorders>
              <w:top w:val="single" w:sz="4" w:space="0" w:color="auto"/>
              <w:left w:val="single" w:sz="4" w:space="0" w:color="auto"/>
              <w:bottom w:val="single" w:sz="4" w:space="0" w:color="auto"/>
              <w:right w:val="single" w:sz="4" w:space="0" w:color="auto"/>
            </w:tcBorders>
            <w:noWrap/>
            <w:hideMark/>
          </w:tcPr>
          <w:p w14:paraId="62368ED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618.00</w:t>
            </w:r>
          </w:p>
        </w:tc>
      </w:tr>
      <w:tr w:rsidR="00E15ED9" w:rsidRPr="00E265C0" w14:paraId="19CA1037"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tcPr>
          <w:p w14:paraId="4A5EB9FB" w14:textId="2B144C35" w:rsidR="00E15ED9" w:rsidRPr="00E265C0" w:rsidRDefault="00E15ED9"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SUBBASIN</w:t>
            </w:r>
          </w:p>
        </w:tc>
        <w:tc>
          <w:tcPr>
            <w:tcW w:w="2756" w:type="dxa"/>
            <w:tcBorders>
              <w:top w:val="single" w:sz="4" w:space="0" w:color="auto"/>
              <w:left w:val="single" w:sz="4" w:space="0" w:color="auto"/>
              <w:bottom w:val="single" w:sz="4" w:space="0" w:color="auto"/>
              <w:right w:val="single" w:sz="4" w:space="0" w:color="auto"/>
            </w:tcBorders>
            <w:noWrap/>
          </w:tcPr>
          <w:p w14:paraId="2F11B3D1" w14:textId="67012B2C" w:rsidR="00E15ED9" w:rsidRPr="00E265C0" w:rsidRDefault="00E15ED9"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AREA</w:t>
            </w:r>
            <w:r>
              <w:rPr>
                <w:rFonts w:ascii="Times New Roman" w:eastAsia="Times New Roman" w:hAnsi="Times New Roman" w:cs="Times New Roman"/>
                <w:b/>
                <w:bCs/>
                <w:sz w:val="28"/>
                <w:szCs w:val="28"/>
                <w:lang w:val="en-GB"/>
              </w:rPr>
              <w:t xml:space="preserve"> (</w:t>
            </w:r>
            <w:r w:rsidRPr="00E265C0">
              <w:rPr>
                <w:rFonts w:ascii="Times New Roman" w:eastAsia="Times New Roman" w:hAnsi="Times New Roman" w:cs="Times New Roman"/>
                <w:b/>
                <w:bCs/>
                <w:sz w:val="28"/>
                <w:szCs w:val="28"/>
                <w:lang w:val="en-GB"/>
              </w:rPr>
              <w:t>km2</w:t>
            </w:r>
            <w:r>
              <w:rPr>
                <w:rFonts w:ascii="Times New Roman" w:eastAsia="Times New Roman" w:hAnsi="Times New Roman" w:cs="Times New Roman"/>
                <w:b/>
                <w:bCs/>
                <w:sz w:val="28"/>
                <w:szCs w:val="28"/>
                <w:lang w:val="en-GB"/>
              </w:rPr>
              <w:t>)</w:t>
            </w:r>
          </w:p>
        </w:tc>
        <w:tc>
          <w:tcPr>
            <w:tcW w:w="2809" w:type="dxa"/>
            <w:tcBorders>
              <w:top w:val="single" w:sz="4" w:space="0" w:color="auto"/>
              <w:left w:val="single" w:sz="4" w:space="0" w:color="auto"/>
              <w:bottom w:val="single" w:sz="4" w:space="0" w:color="auto"/>
              <w:right w:val="single" w:sz="4" w:space="0" w:color="auto"/>
            </w:tcBorders>
            <w:noWrap/>
          </w:tcPr>
          <w:p w14:paraId="552C2667" w14:textId="06A4453F" w:rsidR="00E15ED9" w:rsidRPr="00E265C0" w:rsidRDefault="00E15ED9"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NO3_INKG</w:t>
            </w:r>
          </w:p>
        </w:tc>
      </w:tr>
      <w:tr w:rsidR="00E265C0" w:rsidRPr="00E265C0" w14:paraId="1140E1D2"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2431A86F"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14</w:t>
            </w:r>
          </w:p>
        </w:tc>
        <w:tc>
          <w:tcPr>
            <w:tcW w:w="2756" w:type="dxa"/>
            <w:tcBorders>
              <w:top w:val="single" w:sz="4" w:space="0" w:color="auto"/>
              <w:left w:val="single" w:sz="4" w:space="0" w:color="auto"/>
              <w:bottom w:val="single" w:sz="4" w:space="0" w:color="auto"/>
              <w:right w:val="single" w:sz="4" w:space="0" w:color="auto"/>
            </w:tcBorders>
            <w:noWrap/>
            <w:hideMark/>
          </w:tcPr>
          <w:p w14:paraId="201782D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223.86000</w:t>
            </w:r>
          </w:p>
        </w:tc>
        <w:tc>
          <w:tcPr>
            <w:tcW w:w="2809" w:type="dxa"/>
            <w:tcBorders>
              <w:top w:val="single" w:sz="4" w:space="0" w:color="auto"/>
              <w:left w:val="single" w:sz="4" w:space="0" w:color="auto"/>
              <w:bottom w:val="single" w:sz="4" w:space="0" w:color="auto"/>
              <w:right w:val="single" w:sz="4" w:space="0" w:color="auto"/>
            </w:tcBorders>
            <w:noWrap/>
            <w:hideMark/>
          </w:tcPr>
          <w:p w14:paraId="41025342"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900.00</w:t>
            </w:r>
          </w:p>
        </w:tc>
      </w:tr>
      <w:tr w:rsidR="00E265C0" w:rsidRPr="00E265C0" w14:paraId="63DD9907"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123FCC6"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0</w:t>
            </w:r>
          </w:p>
        </w:tc>
        <w:tc>
          <w:tcPr>
            <w:tcW w:w="2756" w:type="dxa"/>
            <w:tcBorders>
              <w:top w:val="single" w:sz="4" w:space="0" w:color="auto"/>
              <w:left w:val="single" w:sz="4" w:space="0" w:color="auto"/>
              <w:bottom w:val="single" w:sz="4" w:space="0" w:color="auto"/>
              <w:right w:val="single" w:sz="4" w:space="0" w:color="auto"/>
            </w:tcBorders>
            <w:noWrap/>
            <w:hideMark/>
          </w:tcPr>
          <w:p w14:paraId="5CA4F658"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0.00000</w:t>
            </w:r>
          </w:p>
        </w:tc>
        <w:tc>
          <w:tcPr>
            <w:tcW w:w="2809" w:type="dxa"/>
            <w:tcBorders>
              <w:top w:val="single" w:sz="4" w:space="0" w:color="auto"/>
              <w:left w:val="single" w:sz="4" w:space="0" w:color="auto"/>
              <w:bottom w:val="single" w:sz="4" w:space="0" w:color="auto"/>
              <w:right w:val="single" w:sz="4" w:space="0" w:color="auto"/>
            </w:tcBorders>
            <w:noWrap/>
            <w:hideMark/>
          </w:tcPr>
          <w:p w14:paraId="3F8B739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0.00</w:t>
            </w:r>
          </w:p>
        </w:tc>
      </w:tr>
      <w:tr w:rsidR="00E265C0" w:rsidRPr="00E265C0" w14:paraId="0C30D36A"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47449E73"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TOTAL</w:t>
            </w:r>
          </w:p>
        </w:tc>
        <w:tc>
          <w:tcPr>
            <w:tcW w:w="2756" w:type="dxa"/>
            <w:tcBorders>
              <w:top w:val="single" w:sz="4" w:space="0" w:color="auto"/>
              <w:left w:val="single" w:sz="4" w:space="0" w:color="auto"/>
              <w:bottom w:val="single" w:sz="4" w:space="0" w:color="auto"/>
              <w:right w:val="single" w:sz="4" w:space="0" w:color="auto"/>
            </w:tcBorders>
            <w:noWrap/>
            <w:hideMark/>
          </w:tcPr>
          <w:p w14:paraId="2E7F73C0"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1721.92390</w:t>
            </w:r>
          </w:p>
        </w:tc>
        <w:tc>
          <w:tcPr>
            <w:tcW w:w="2809" w:type="dxa"/>
            <w:tcBorders>
              <w:top w:val="single" w:sz="4" w:space="0" w:color="auto"/>
              <w:left w:val="single" w:sz="4" w:space="0" w:color="auto"/>
              <w:bottom w:val="single" w:sz="4" w:space="0" w:color="auto"/>
              <w:right w:val="single" w:sz="4" w:space="0" w:color="auto"/>
            </w:tcBorders>
            <w:noWrap/>
            <w:hideMark/>
          </w:tcPr>
          <w:p w14:paraId="6A885BA6"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28415.15</w:t>
            </w:r>
          </w:p>
        </w:tc>
      </w:tr>
    </w:tbl>
    <w:p w14:paraId="482B3065"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3BEC76F2"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results are discussed in the context of the following objectives:</w:t>
      </w:r>
    </w:p>
    <w:p w14:paraId="799BFD19"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44C44C48" w14:textId="77777777" w:rsidR="0098420D" w:rsidRDefault="0098420D" w:rsidP="00E265C0">
      <w:pPr>
        <w:spacing w:after="0" w:line="360" w:lineRule="auto"/>
        <w:jc w:val="both"/>
        <w:rPr>
          <w:rFonts w:ascii="Times New Roman" w:eastAsia="Times New Roman" w:hAnsi="Times New Roman" w:cs="Times New Roman"/>
          <w:b/>
          <w:bCs/>
          <w:sz w:val="28"/>
          <w:szCs w:val="28"/>
          <w:lang w:val="en-GB"/>
        </w:rPr>
      </w:pPr>
    </w:p>
    <w:p w14:paraId="7049AA74" w14:textId="3C708C54"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 xml:space="preserve">4.2 </w:t>
      </w:r>
      <w:bookmarkStart w:id="19" w:name="_Hlk202804515"/>
      <w:r w:rsidRPr="00E265C0">
        <w:rPr>
          <w:rFonts w:ascii="Times New Roman" w:eastAsia="Times New Roman" w:hAnsi="Times New Roman" w:cs="Times New Roman"/>
          <w:b/>
          <w:bCs/>
          <w:sz w:val="28"/>
          <w:szCs w:val="28"/>
          <w:lang w:val="en-GB"/>
        </w:rPr>
        <w:t>DEVELOPMENT OF A HYDROLOGICAL MODEL TO SIMULATE NITRATE AND FLOW</w:t>
      </w:r>
      <w:bookmarkEnd w:id="19"/>
    </w:p>
    <w:p w14:paraId="551D267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A hydrological model was developed to simulate nitrate input (NO₃_IN in kg)</w:t>
      </w:r>
      <w:r w:rsidRPr="00E265C0">
        <w:rPr>
          <w:rFonts w:ascii="Times New Roman" w:eastAsia="Times New Roman" w:hAnsi="Times New Roman" w:cs="Times New Roman"/>
          <w:b/>
          <w:bCs/>
          <w:sz w:val="28"/>
          <w:szCs w:val="28"/>
          <w:lang w:val="en-GB"/>
        </w:rPr>
        <w:t xml:space="preserve"> </w:t>
      </w:r>
      <w:r w:rsidRPr="00E265C0">
        <w:rPr>
          <w:rFonts w:ascii="Times New Roman" w:eastAsia="Times New Roman" w:hAnsi="Times New Roman" w:cs="Times New Roman"/>
          <w:sz w:val="28"/>
          <w:szCs w:val="28"/>
          <w:lang w:val="en-GB"/>
        </w:rPr>
        <w:t>and streamflow behaviour within the watershed. The simulation incorporated subbasin-level analysis using input data such as area, land use, and topography.</w:t>
      </w:r>
    </w:p>
    <w:p w14:paraId="5A58921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model successfully simulated nitrate loading for each subbasin, providing spatially distributed outputs that represent how nitrate enters the hydrological system. These results confirm the model’s capability to capture variations in both hydrological behaviour and nitrate pollution dynamics.</w:t>
      </w:r>
    </w:p>
    <w:p w14:paraId="12E982C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234AE0E4" w14:textId="0D173421"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noProof/>
          <w:sz w:val="28"/>
          <w:szCs w:val="28"/>
          <w:lang w:val="en-GB"/>
        </w:rPr>
        <w:lastRenderedPageBreak/>
        <w:drawing>
          <wp:inline distT="0" distB="0" distL="0" distR="0" wp14:anchorId="6203782F" wp14:editId="1A175B53">
            <wp:extent cx="5486400" cy="3412490"/>
            <wp:effectExtent l="0" t="0" r="0" b="0"/>
            <wp:docPr id="1226851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412490"/>
                    </a:xfrm>
                    <a:prstGeom prst="rect">
                      <a:avLst/>
                    </a:prstGeom>
                    <a:noFill/>
                    <a:ln>
                      <a:noFill/>
                    </a:ln>
                  </pic:spPr>
                </pic:pic>
              </a:graphicData>
            </a:graphic>
          </wp:inline>
        </w:drawing>
      </w:r>
    </w:p>
    <w:p w14:paraId="0AA24114" w14:textId="77777777" w:rsidR="00E265C0" w:rsidRPr="00E265C0" w:rsidRDefault="00E265C0" w:rsidP="006142DF">
      <w:pPr>
        <w:spacing w:after="0" w:line="360" w:lineRule="auto"/>
        <w:jc w:val="center"/>
        <w:rPr>
          <w:rFonts w:ascii="Times New Roman" w:eastAsia="Times New Roman" w:hAnsi="Times New Roman" w:cs="Times New Roman"/>
          <w:i/>
          <w:iCs/>
          <w:sz w:val="24"/>
          <w:szCs w:val="24"/>
          <w:lang w:val="en-GB"/>
        </w:rPr>
      </w:pPr>
      <w:bookmarkStart w:id="20" w:name="_Hlk202804885"/>
      <w:r w:rsidRPr="00E265C0">
        <w:rPr>
          <w:rFonts w:ascii="Times New Roman" w:eastAsia="Times New Roman" w:hAnsi="Times New Roman" w:cs="Times New Roman"/>
          <w:i/>
          <w:iCs/>
          <w:sz w:val="24"/>
          <w:szCs w:val="24"/>
          <w:lang w:val="en-GB"/>
        </w:rPr>
        <w:t>Figure 4.2 show the hydrological modelling simulation of the study area.</w:t>
      </w:r>
    </w:p>
    <w:bookmarkEnd w:id="20"/>
    <w:p w14:paraId="0DA7633A"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69965C1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bookmarkStart w:id="21" w:name="_Hlk202804590"/>
      <w:r w:rsidRPr="00E265C0">
        <w:rPr>
          <w:rFonts w:ascii="Times New Roman" w:eastAsia="Times New Roman" w:hAnsi="Times New Roman" w:cs="Times New Roman"/>
          <w:b/>
          <w:bCs/>
          <w:sz w:val="28"/>
          <w:szCs w:val="28"/>
          <w:lang w:val="en-GB"/>
        </w:rPr>
        <w:t>4.3 SPATIAL VARIATION OF NITRATE ACROSS SUBBASINS</w:t>
      </w:r>
    </w:p>
    <w:bookmarkEnd w:id="21"/>
    <w:p w14:paraId="4856FAA0"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simulation results reveal considerable spatial variation in nitrate loading among the subbasins. Key observations include:</w:t>
      </w:r>
    </w:p>
    <w:p w14:paraId="4BD9AF0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Subbasin 6 recorded the highest nitrate input of 9174.23 kg, making it the most critical area in terms of pollutant contribution.</w:t>
      </w:r>
    </w:p>
    <w:p w14:paraId="791C96C0"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Subbasins 3, 4, and 8 also showed significant nitrate loads, indicating areas of concern possibly due to intensive agriculture or urban runoff.</w:t>
      </w:r>
    </w:p>
    <w:p w14:paraId="58D04394"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In contrast, Subbasins 2, 1, and 12 had relatively low nitrate inputs (e.g., 123.00 kg for Subbasin 2), suggesting these areas may be less impacted by anthropogenic activities or more naturally vegetated.</w:t>
      </w:r>
    </w:p>
    <w:p w14:paraId="48BD5A1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lastRenderedPageBreak/>
        <w:t>Interestingly, Subbasin 7, despite its large area (280.23 km²), showed a low nitrate input (654.76 kg), hinting at land uses with low nitrate loading potential.</w:t>
      </w:r>
    </w:p>
    <w:p w14:paraId="2336B9BE"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heterogeneous distribution of nitrate across the watershed indicates the influence of land use practices, topography, soil characteristics, and possibly point-source pollution.</w:t>
      </w:r>
    </w:p>
    <w:p w14:paraId="05807223"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2BA76077" w14:textId="2D188D71"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noProof/>
          <w:sz w:val="28"/>
          <w:szCs w:val="28"/>
          <w:lang w:val="en-GB"/>
        </w:rPr>
        <w:drawing>
          <wp:inline distT="0" distB="0" distL="0" distR="0" wp14:anchorId="3A2691F8" wp14:editId="08973D55">
            <wp:extent cx="5486400" cy="3369945"/>
            <wp:effectExtent l="0" t="0" r="0" b="1905"/>
            <wp:docPr id="18132919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369945"/>
                    </a:xfrm>
                    <a:prstGeom prst="rect">
                      <a:avLst/>
                    </a:prstGeom>
                    <a:noFill/>
                    <a:ln>
                      <a:noFill/>
                    </a:ln>
                  </pic:spPr>
                </pic:pic>
              </a:graphicData>
            </a:graphic>
          </wp:inline>
        </w:drawing>
      </w:r>
    </w:p>
    <w:p w14:paraId="4F2C6E1A" w14:textId="77777777" w:rsidR="00E265C0" w:rsidRPr="00E265C0" w:rsidRDefault="00E265C0" w:rsidP="006142DF">
      <w:pPr>
        <w:spacing w:after="0" w:line="360" w:lineRule="auto"/>
        <w:jc w:val="center"/>
        <w:rPr>
          <w:rFonts w:ascii="Times New Roman" w:eastAsia="Times New Roman" w:hAnsi="Times New Roman" w:cs="Times New Roman"/>
          <w:i/>
          <w:iCs/>
          <w:sz w:val="24"/>
          <w:szCs w:val="24"/>
          <w:lang w:val="en-GB"/>
        </w:rPr>
      </w:pPr>
      <w:bookmarkStart w:id="22" w:name="_Hlk202804971"/>
      <w:r w:rsidRPr="00E265C0">
        <w:rPr>
          <w:rFonts w:ascii="Times New Roman" w:eastAsia="Times New Roman" w:hAnsi="Times New Roman" w:cs="Times New Roman"/>
          <w:i/>
          <w:iCs/>
          <w:sz w:val="24"/>
          <w:szCs w:val="24"/>
          <w:lang w:val="en-GB"/>
        </w:rPr>
        <w:t>Figure 4.2 show the spatial variation of nitrate in the study area.</w:t>
      </w:r>
    </w:p>
    <w:bookmarkEnd w:id="22"/>
    <w:p w14:paraId="7688B01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74D92C1D"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4A7E3DCF"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68160FFB"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316FEB99"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 xml:space="preserve">4.3 </w:t>
      </w:r>
      <w:bookmarkStart w:id="23" w:name="_Hlk202804664"/>
      <w:r w:rsidRPr="00E265C0">
        <w:rPr>
          <w:rFonts w:ascii="Times New Roman" w:eastAsia="Times New Roman" w:hAnsi="Times New Roman" w:cs="Times New Roman"/>
          <w:b/>
          <w:bCs/>
          <w:sz w:val="28"/>
          <w:szCs w:val="28"/>
          <w:lang w:val="en-GB"/>
        </w:rPr>
        <w:t>ESTIMATION OF TOTAL NITRATE AND FLOW IN THE WATERSHED</w:t>
      </w:r>
      <w:bookmarkEnd w:id="23"/>
    </w:p>
    <w:p w14:paraId="2DAE1723"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By aggregating the simulation results across all contributing subbasins (excluding subbasin 0, which has zero values), the following watershed-wide totals were derived:</w:t>
      </w:r>
    </w:p>
    <w:p w14:paraId="0ABA694B" w14:textId="77777777" w:rsidR="00E265C0" w:rsidRPr="00E265C0" w:rsidRDefault="00E265C0" w:rsidP="00865E4E">
      <w:pPr>
        <w:spacing w:after="0" w:line="360" w:lineRule="auto"/>
        <w:ind w:left="720" w:firstLine="720"/>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 xml:space="preserve">Total Watershed Area </w:t>
      </w:r>
      <w:proofErr w:type="spellStart"/>
      <w:r w:rsidRPr="00E265C0">
        <w:rPr>
          <w:rFonts w:ascii="Times New Roman" w:eastAsia="Times New Roman" w:hAnsi="Times New Roman" w:cs="Times New Roman"/>
          <w:sz w:val="28"/>
          <w:szCs w:val="28"/>
          <w:lang w:val="en-GB"/>
        </w:rPr>
        <w:t>Modeled</w:t>
      </w:r>
      <w:proofErr w:type="spellEnd"/>
      <w:r w:rsidRPr="00E265C0">
        <w:rPr>
          <w:rFonts w:ascii="Times New Roman" w:eastAsia="Times New Roman" w:hAnsi="Times New Roman" w:cs="Times New Roman"/>
          <w:sz w:val="28"/>
          <w:szCs w:val="28"/>
          <w:lang w:val="en-GB"/>
        </w:rPr>
        <w:t>: 1721.92 km²</w:t>
      </w:r>
    </w:p>
    <w:p w14:paraId="2C6611FA" w14:textId="77777777" w:rsidR="00E265C0" w:rsidRPr="00E265C0" w:rsidRDefault="00E265C0" w:rsidP="00865E4E">
      <w:pPr>
        <w:spacing w:after="0" w:line="360" w:lineRule="auto"/>
        <w:ind w:left="720" w:firstLine="720"/>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Total Nitrate Input: 28,415.15 kg</w:t>
      </w:r>
    </w:p>
    <w:p w14:paraId="62CC725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These values provide an overall assessment of the watershed’s nitrate loading status. The total nitrate input underscores the potential impact on downstream water quality, especially if the water bodies serve for domestic, irrigation, or ecological functions. Although flow values were not detailed in this table, the nitrate data can inform nutrient loading trends and guide future monitoring or mitigation strategies.</w:t>
      </w:r>
    </w:p>
    <w:p w14:paraId="584B8198"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63B78613"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Summary</w:t>
      </w:r>
    </w:p>
    <w:p w14:paraId="129F6949"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hydrological model effectively simulated nitrate distribution across the watershed, capturing significant spatial variability. Subbasin-level analysis highlighted critical zones of nitrate enrichment. The total nitrate load provides a benchmark for assessing the watershed’s environmental status and planning future land and water management interventions.</w:t>
      </w:r>
    </w:p>
    <w:p w14:paraId="0896DBF5"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1E80EF9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5374466D"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63F22F63"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5D10C93F" w14:textId="77777777" w:rsidR="00E265C0" w:rsidRPr="00E265C0" w:rsidRDefault="00E265C0" w:rsidP="00865E4E">
      <w:pPr>
        <w:spacing w:after="0"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CHAPTER FIVE</w:t>
      </w:r>
    </w:p>
    <w:p w14:paraId="68055F62"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5.0 CONCLUSION AND RECOMMENDATIONS</w:t>
      </w:r>
    </w:p>
    <w:p w14:paraId="3129293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5.1 CONCLUSION</w:t>
      </w:r>
    </w:p>
    <w:p w14:paraId="131EEB1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This study developed and applied a hydrological model to assess nitrate input and flow across various subbasins in the watershed. The key findings aligned with the study's objectives are summarized below:</w:t>
      </w:r>
    </w:p>
    <w:p w14:paraId="242C949D"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5D4E0FAB"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Objective 1: Development of a Hydrological Model</w:t>
      </w:r>
      <w:r w:rsidRPr="00E265C0">
        <w:rPr>
          <w:rFonts w:ascii="Times New Roman" w:eastAsia="Times New Roman" w:hAnsi="Times New Roman" w:cs="Times New Roman"/>
          <w:sz w:val="28"/>
          <w:szCs w:val="28"/>
          <w:lang w:val="en-GB"/>
        </w:rPr>
        <w:t>: The model successfully simulated nitrate input across the watershed, showing its capability to capture pollutant transport dynamics. It provided reliable, subbasin-level estimates of nitrate loading, essential for environmental planning.</w:t>
      </w:r>
    </w:p>
    <w:p w14:paraId="16BBFBA6"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44B1D1B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Objective 2: Analysis of Spatial Variation of Nitrate:</w:t>
      </w:r>
    </w:p>
    <w:p w14:paraId="74C64A9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Nitrate input varied significantly across subbasins. Subbasins 6, 3, 4, and 8 showed the highest contributions, indicating potential hotspots of agricultural or anthropogenic influence. Meanwhile, subbasins like 2 and 7 contributed much less despite large areas, suggesting different land use or natural cover.</w:t>
      </w:r>
    </w:p>
    <w:p w14:paraId="76287425"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08FCA1D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Objective 3: Estimation of Total Nitrate and Flow</w:t>
      </w:r>
    </w:p>
    <w:p w14:paraId="5EDA367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watershed-wide nitrate input was estimated at 28,415.15 kg over a total area of 1721.92 km². This load represents the cumulative impact of land-based activities and informs the nutrient budget of the region.</w:t>
      </w:r>
    </w:p>
    <w:p w14:paraId="26BD1CE4"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400A18D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5.2 RECOMMENDATIONS</w:t>
      </w:r>
    </w:p>
    <w:p w14:paraId="5E67CAEB"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Based on the findings of this study, the following recommendations are proposed:</w:t>
      </w:r>
    </w:p>
    <w:p w14:paraId="4EE078E7"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148B2677"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Targeted Mitigation</w:t>
      </w:r>
      <w:r w:rsidRPr="00E265C0">
        <w:rPr>
          <w:rFonts w:ascii="Times New Roman" w:eastAsia="Times New Roman" w:hAnsi="Times New Roman" w:cs="Times New Roman"/>
          <w:sz w:val="28"/>
          <w:szCs w:val="28"/>
          <w:lang w:val="en-GB"/>
        </w:rPr>
        <w:t>: Focus nitrate reduction strategies in high-contribution subbasins (e.g., 6, 3, 4), such as improving fertilizer management, promoting buffer zones, or encouraging low-input land use.</w:t>
      </w:r>
    </w:p>
    <w:p w14:paraId="394F4FF7"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Land Use Management</w:t>
      </w:r>
      <w:r w:rsidRPr="00E265C0">
        <w:rPr>
          <w:rFonts w:ascii="Times New Roman" w:eastAsia="Times New Roman" w:hAnsi="Times New Roman" w:cs="Times New Roman"/>
          <w:sz w:val="28"/>
          <w:szCs w:val="28"/>
          <w:lang w:val="en-GB"/>
        </w:rPr>
        <w:t>: Promote sustainable land use practices in nitrate-prone areas, and preserve natural vegetation in low-loading subbasins to maintain their filtering function.</w:t>
      </w:r>
    </w:p>
    <w:p w14:paraId="32BB7B11"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Monitoring and Validation</w:t>
      </w:r>
      <w:r w:rsidRPr="00E265C0">
        <w:rPr>
          <w:rFonts w:ascii="Times New Roman" w:eastAsia="Times New Roman" w:hAnsi="Times New Roman" w:cs="Times New Roman"/>
          <w:sz w:val="28"/>
          <w:szCs w:val="28"/>
          <w:lang w:val="en-GB"/>
        </w:rPr>
        <w:t>: Establish continuous monitoring stations in key subbasins to validate model results and track changes over time.</w:t>
      </w:r>
    </w:p>
    <w:p w14:paraId="5D6D07D3"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Policy and Planning Support</w:t>
      </w:r>
      <w:r w:rsidRPr="00E265C0">
        <w:rPr>
          <w:rFonts w:ascii="Times New Roman" w:eastAsia="Times New Roman" w:hAnsi="Times New Roman" w:cs="Times New Roman"/>
          <w:sz w:val="28"/>
          <w:szCs w:val="28"/>
          <w:lang w:val="en-GB"/>
        </w:rPr>
        <w:t>: Use these findings to inform watershed management policies, particularly regarding agricultural runoff and groundwater protection.</w:t>
      </w:r>
    </w:p>
    <w:p w14:paraId="3AD222E3"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Further Research</w:t>
      </w:r>
      <w:r w:rsidRPr="00E265C0">
        <w:rPr>
          <w:rFonts w:ascii="Times New Roman" w:eastAsia="Times New Roman" w:hAnsi="Times New Roman" w:cs="Times New Roman"/>
          <w:sz w:val="28"/>
          <w:szCs w:val="28"/>
          <w:lang w:val="en-GB"/>
        </w:rPr>
        <w:t>: Extend the model to simulate nitrate transport into groundwater and downstream water bodies, and incorporate flow data for a full nutrient budget analysis.</w:t>
      </w:r>
    </w:p>
    <w:p w14:paraId="2A913442"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209F6C99" w14:textId="77777777" w:rsidR="00E265C0" w:rsidRDefault="00E265C0" w:rsidP="00DD31E1">
      <w:pPr>
        <w:spacing w:after="0" w:line="360" w:lineRule="auto"/>
        <w:jc w:val="both"/>
        <w:rPr>
          <w:rFonts w:ascii="Times New Roman" w:eastAsia="Times New Roman" w:hAnsi="Times New Roman" w:cs="Times New Roman"/>
          <w:sz w:val="28"/>
          <w:szCs w:val="28"/>
        </w:rPr>
      </w:pPr>
    </w:p>
    <w:p w14:paraId="7868B9CF" w14:textId="77777777" w:rsidR="00FE2E6C" w:rsidRDefault="00FE2E6C" w:rsidP="00DD31E1">
      <w:pPr>
        <w:spacing w:after="0" w:line="360" w:lineRule="auto"/>
        <w:jc w:val="both"/>
        <w:rPr>
          <w:rFonts w:ascii="Times New Roman" w:eastAsia="Times New Roman" w:hAnsi="Times New Roman" w:cs="Times New Roman"/>
          <w:sz w:val="28"/>
          <w:szCs w:val="28"/>
        </w:rPr>
      </w:pPr>
    </w:p>
    <w:p w14:paraId="6184572C" w14:textId="77777777" w:rsidR="00FE2E6C" w:rsidRDefault="00FE2E6C" w:rsidP="00DD31E1">
      <w:pPr>
        <w:spacing w:after="0" w:line="360" w:lineRule="auto"/>
        <w:jc w:val="both"/>
        <w:rPr>
          <w:rFonts w:ascii="Times New Roman" w:eastAsia="Times New Roman" w:hAnsi="Times New Roman" w:cs="Times New Roman"/>
          <w:sz w:val="28"/>
          <w:szCs w:val="28"/>
        </w:rPr>
      </w:pPr>
    </w:p>
    <w:p w14:paraId="01E96F0B" w14:textId="77777777" w:rsidR="00FE2E6C" w:rsidRDefault="00FE2E6C" w:rsidP="00DD31E1">
      <w:pPr>
        <w:spacing w:after="0" w:line="360" w:lineRule="auto"/>
        <w:jc w:val="both"/>
        <w:rPr>
          <w:rFonts w:ascii="Times New Roman" w:eastAsia="Times New Roman" w:hAnsi="Times New Roman" w:cs="Times New Roman"/>
          <w:sz w:val="28"/>
          <w:szCs w:val="28"/>
        </w:rPr>
      </w:pPr>
    </w:p>
    <w:p w14:paraId="6084D82B" w14:textId="3261418E" w:rsidR="00FE2E6C" w:rsidRPr="00FE2E6C" w:rsidRDefault="00FE2E6C" w:rsidP="00FE2E6C">
      <w:pPr>
        <w:pStyle w:val="NoSpacing"/>
        <w:spacing w:line="360" w:lineRule="auto"/>
        <w:ind w:left="720" w:hanging="720"/>
        <w:jc w:val="both"/>
        <w:rPr>
          <w:rFonts w:ascii="Times New Roman" w:hAnsi="Times New Roman" w:cs="Times New Roman"/>
          <w:b/>
          <w:bCs/>
          <w:sz w:val="28"/>
          <w:szCs w:val="28"/>
        </w:rPr>
      </w:pPr>
      <w:r w:rsidRPr="00FE2E6C">
        <w:rPr>
          <w:rFonts w:ascii="Times New Roman" w:hAnsi="Times New Roman" w:cs="Times New Roman"/>
          <w:b/>
          <w:bCs/>
          <w:sz w:val="28"/>
          <w:szCs w:val="28"/>
        </w:rPr>
        <w:lastRenderedPageBreak/>
        <w:t>REFERENCE</w:t>
      </w:r>
    </w:p>
    <w:p w14:paraId="08171838" w14:textId="150AF5D0" w:rsidR="00FE2E6C" w:rsidRPr="00FE2E6C" w:rsidRDefault="00FE2E6C" w:rsidP="00FE2E6C">
      <w:pPr>
        <w:pStyle w:val="NoSpacing"/>
        <w:spacing w:line="480" w:lineRule="auto"/>
        <w:ind w:left="720" w:hanging="720"/>
        <w:jc w:val="both"/>
        <w:rPr>
          <w:rFonts w:ascii="Times New Roman" w:hAnsi="Times New Roman" w:cs="Times New Roman"/>
          <w:sz w:val="28"/>
          <w:szCs w:val="28"/>
        </w:rPr>
      </w:pPr>
      <w:r w:rsidRPr="00FE2E6C">
        <w:rPr>
          <w:rFonts w:ascii="Times New Roman" w:hAnsi="Times New Roman" w:cs="Times New Roman"/>
          <w:sz w:val="28"/>
          <w:szCs w:val="28"/>
        </w:rPr>
        <w:t xml:space="preserve">Arnold J. G., Kiniry J. R., Srinivasan R., Williams J. R., Haney E. B., and </w:t>
      </w:r>
      <w:proofErr w:type="spellStart"/>
      <w:r w:rsidRPr="00FE2E6C">
        <w:rPr>
          <w:rFonts w:ascii="Times New Roman" w:hAnsi="Times New Roman" w:cs="Times New Roman"/>
          <w:sz w:val="28"/>
          <w:szCs w:val="28"/>
        </w:rPr>
        <w:t>Neitsch</w:t>
      </w:r>
      <w:proofErr w:type="spellEnd"/>
      <w:r w:rsidRPr="00FE2E6C">
        <w:rPr>
          <w:rFonts w:ascii="Times New Roman" w:hAnsi="Times New Roman" w:cs="Times New Roman"/>
          <w:sz w:val="28"/>
          <w:szCs w:val="28"/>
        </w:rPr>
        <w:t xml:space="preserve"> S. L., “Soil &amp; Water Assessment Tool: Input/output documentation. version 2012,” Texas Water </w:t>
      </w:r>
      <w:proofErr w:type="spellStart"/>
      <w:r w:rsidRPr="00FE2E6C">
        <w:rPr>
          <w:rFonts w:ascii="Times New Roman" w:hAnsi="Times New Roman" w:cs="Times New Roman"/>
          <w:sz w:val="28"/>
          <w:szCs w:val="28"/>
        </w:rPr>
        <w:t>Resour</w:t>
      </w:r>
      <w:proofErr w:type="spellEnd"/>
      <w:r w:rsidRPr="00FE2E6C">
        <w:rPr>
          <w:rFonts w:ascii="Times New Roman" w:hAnsi="Times New Roman" w:cs="Times New Roman"/>
          <w:sz w:val="28"/>
          <w:szCs w:val="28"/>
        </w:rPr>
        <w:t xml:space="preserve">. Institute, TR-439, pp. 207–208, 2013. </w:t>
      </w:r>
    </w:p>
    <w:p w14:paraId="7908C39A"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Style w:val="Strong"/>
          <w:rFonts w:ascii="Times New Roman" w:hAnsi="Times New Roman" w:cs="Times New Roman"/>
          <w:b w:val="0"/>
          <w:sz w:val="28"/>
          <w:szCs w:val="28"/>
        </w:rPr>
        <w:t>Camargo, J. A., &amp; Alonso, Á. (2006</w:t>
      </w:r>
      <w:proofErr w:type="gramStart"/>
      <w:r w:rsidRPr="00FE2E6C">
        <w:rPr>
          <w:rStyle w:val="Strong"/>
          <w:rFonts w:ascii="Times New Roman" w:hAnsi="Times New Roman" w:cs="Times New Roman"/>
          <w:b w:val="0"/>
          <w:sz w:val="28"/>
          <w:szCs w:val="28"/>
        </w:rPr>
        <w:t>).</w:t>
      </w:r>
      <w:r w:rsidRPr="00FE2E6C">
        <w:rPr>
          <w:rFonts w:ascii="Times New Roman" w:hAnsi="Times New Roman" w:cs="Times New Roman"/>
          <w:sz w:val="28"/>
          <w:szCs w:val="28"/>
        </w:rPr>
        <w:t>Ecological</w:t>
      </w:r>
      <w:proofErr w:type="gramEnd"/>
      <w:r w:rsidRPr="00FE2E6C">
        <w:rPr>
          <w:rFonts w:ascii="Times New Roman" w:hAnsi="Times New Roman" w:cs="Times New Roman"/>
          <w:sz w:val="28"/>
          <w:szCs w:val="28"/>
        </w:rPr>
        <w:t xml:space="preserve"> and toxicological effects of inorganic </w:t>
      </w:r>
      <w:r w:rsidRPr="00FE2E6C">
        <w:rPr>
          <w:rFonts w:ascii="Times New Roman" w:hAnsi="Times New Roman" w:cs="Times New Roman"/>
          <w:color w:val="000000"/>
          <w:sz w:val="28"/>
          <w:szCs w:val="28"/>
        </w:rPr>
        <w:t xml:space="preserve">nitrogen pollution in aquatic ecosystems: A global assessment. </w:t>
      </w:r>
      <w:r w:rsidRPr="00FE2E6C">
        <w:rPr>
          <w:rStyle w:val="Emphasis"/>
          <w:rFonts w:ascii="Times New Roman" w:hAnsi="Times New Roman" w:cs="Times New Roman"/>
          <w:color w:val="000000"/>
          <w:sz w:val="28"/>
          <w:szCs w:val="28"/>
        </w:rPr>
        <w:t>Environment International</w:t>
      </w:r>
      <w:r w:rsidRPr="00FE2E6C">
        <w:rPr>
          <w:rFonts w:ascii="Times New Roman" w:hAnsi="Times New Roman" w:cs="Times New Roman"/>
          <w:color w:val="000000"/>
          <w:sz w:val="28"/>
          <w:szCs w:val="28"/>
        </w:rPr>
        <w:t>, 32(6), 831–849.</w:t>
      </w:r>
      <w:hyperlink r:id="rId10" w:history="1">
        <w:r w:rsidRPr="00FE2E6C">
          <w:rPr>
            <w:rStyle w:val="Hyperlink"/>
            <w:rFonts w:ascii="Times New Roman" w:hAnsi="Times New Roman" w:cs="Times New Roman"/>
            <w:color w:val="000000"/>
            <w:sz w:val="28"/>
            <w:szCs w:val="28"/>
          </w:rPr>
          <w:t>https://doi.org/10.1016/j.envint.2006.05.002</w:t>
        </w:r>
      </w:hyperlink>
      <w:r w:rsidRPr="00FE2E6C">
        <w:rPr>
          <w:rFonts w:ascii="Times New Roman" w:hAnsi="Times New Roman" w:cs="Times New Roman"/>
          <w:color w:val="000000"/>
          <w:sz w:val="28"/>
          <w:szCs w:val="28"/>
        </w:rPr>
        <w:t>.</w:t>
      </w:r>
    </w:p>
    <w:p w14:paraId="6044F20A"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Style w:val="Strong"/>
          <w:rFonts w:ascii="Times New Roman" w:hAnsi="Times New Roman" w:cs="Times New Roman"/>
          <w:b w:val="0"/>
          <w:color w:val="000000"/>
          <w:sz w:val="28"/>
          <w:szCs w:val="28"/>
        </w:rPr>
        <w:t>Carpenter, S. R., Caraco, N. F., Correll, D. L., Howarth, R. W., Sharpley, A. N., &amp; Smith, V. H. (1998).</w:t>
      </w:r>
      <w:r w:rsidRPr="00FE2E6C">
        <w:rPr>
          <w:rFonts w:ascii="Times New Roman" w:hAnsi="Times New Roman" w:cs="Times New Roman"/>
          <w:color w:val="000000"/>
          <w:sz w:val="28"/>
          <w:szCs w:val="28"/>
        </w:rPr>
        <w:t xml:space="preserve"> Nonpoint pollution of surface waters with phosphorus and nitrogen. </w:t>
      </w:r>
      <w:r w:rsidRPr="00FE2E6C">
        <w:rPr>
          <w:rStyle w:val="Emphasis"/>
          <w:rFonts w:ascii="Times New Roman" w:hAnsi="Times New Roman" w:cs="Times New Roman"/>
          <w:color w:val="000000"/>
          <w:sz w:val="28"/>
          <w:szCs w:val="28"/>
        </w:rPr>
        <w:t>Ecological Applications</w:t>
      </w:r>
      <w:r w:rsidRPr="00FE2E6C">
        <w:rPr>
          <w:rFonts w:ascii="Times New Roman" w:hAnsi="Times New Roman" w:cs="Times New Roman"/>
          <w:color w:val="000000"/>
          <w:sz w:val="28"/>
          <w:szCs w:val="28"/>
        </w:rPr>
        <w:t>, 8(3), 559–568.</w:t>
      </w:r>
      <w:hyperlink r:id="rId11" w:history="1">
        <w:r w:rsidRPr="00FE2E6C">
          <w:rPr>
            <w:rStyle w:val="Hyperlink"/>
            <w:rFonts w:ascii="Times New Roman" w:hAnsi="Times New Roman" w:cs="Times New Roman"/>
            <w:color w:val="000000"/>
            <w:sz w:val="28"/>
            <w:szCs w:val="28"/>
          </w:rPr>
          <w:t>https://doi.org/10.1890/1051-0761(1998)008[0559:NPOSWW]2.0.CO;2</w:t>
        </w:r>
      </w:hyperlink>
      <w:r w:rsidRPr="00FE2E6C">
        <w:rPr>
          <w:rFonts w:ascii="Times New Roman" w:hAnsi="Times New Roman" w:cs="Times New Roman"/>
          <w:color w:val="000000"/>
          <w:sz w:val="28"/>
          <w:szCs w:val="28"/>
        </w:rPr>
        <w:t>.</w:t>
      </w:r>
    </w:p>
    <w:p w14:paraId="500656A7"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Fonts w:ascii="Times New Roman" w:hAnsi="Times New Roman" w:cs="Times New Roman"/>
          <w:color w:val="000000"/>
          <w:sz w:val="28"/>
          <w:szCs w:val="28"/>
        </w:rPr>
        <w:t xml:space="preserve">Krause P., Boyle D. P., and </w:t>
      </w:r>
      <w:proofErr w:type="spellStart"/>
      <w:r w:rsidRPr="00FE2E6C">
        <w:rPr>
          <w:rFonts w:ascii="Times New Roman" w:hAnsi="Times New Roman" w:cs="Times New Roman"/>
          <w:color w:val="000000"/>
          <w:sz w:val="28"/>
          <w:szCs w:val="28"/>
        </w:rPr>
        <w:t>Bäse</w:t>
      </w:r>
      <w:proofErr w:type="spellEnd"/>
      <w:r w:rsidRPr="00FE2E6C">
        <w:rPr>
          <w:rFonts w:ascii="Times New Roman" w:hAnsi="Times New Roman" w:cs="Times New Roman"/>
          <w:color w:val="000000"/>
          <w:sz w:val="28"/>
          <w:szCs w:val="28"/>
        </w:rPr>
        <w:t xml:space="preserve"> F., “Comparison of different efficiency criteria for hydrological model assessment,” Adv. </w:t>
      </w:r>
      <w:proofErr w:type="spellStart"/>
      <w:r w:rsidRPr="00FE2E6C">
        <w:rPr>
          <w:rFonts w:ascii="Times New Roman" w:hAnsi="Times New Roman" w:cs="Times New Roman"/>
          <w:color w:val="000000"/>
          <w:sz w:val="28"/>
          <w:szCs w:val="28"/>
        </w:rPr>
        <w:t>Geosci</w:t>
      </w:r>
      <w:proofErr w:type="spellEnd"/>
      <w:r w:rsidRPr="00FE2E6C">
        <w:rPr>
          <w:rFonts w:ascii="Times New Roman" w:hAnsi="Times New Roman" w:cs="Times New Roman"/>
          <w:color w:val="000000"/>
          <w:sz w:val="28"/>
          <w:szCs w:val="28"/>
        </w:rPr>
        <w:t xml:space="preserve">., vol. 5, pp. 89–97, 2005. [10]  </w:t>
      </w:r>
    </w:p>
    <w:p w14:paraId="1E372986" w14:textId="77777777" w:rsidR="00FE2E6C" w:rsidRPr="00FE2E6C" w:rsidRDefault="00FE2E6C" w:rsidP="00FE2E6C">
      <w:pPr>
        <w:pStyle w:val="NoSpacing"/>
        <w:spacing w:line="480" w:lineRule="auto"/>
        <w:ind w:left="720" w:hanging="720"/>
        <w:jc w:val="both"/>
        <w:rPr>
          <w:rStyle w:val="Strong"/>
          <w:rFonts w:ascii="Times New Roman" w:hAnsi="Times New Roman" w:cs="Times New Roman"/>
          <w:b w:val="0"/>
          <w:bCs w:val="0"/>
          <w:color w:val="000000"/>
          <w:sz w:val="28"/>
          <w:szCs w:val="28"/>
        </w:rPr>
      </w:pPr>
      <w:r w:rsidRPr="00FE2E6C">
        <w:rPr>
          <w:rFonts w:ascii="Times New Roman" w:hAnsi="Times New Roman" w:cs="Times New Roman"/>
          <w:color w:val="000000"/>
          <w:sz w:val="28"/>
          <w:szCs w:val="28"/>
        </w:rPr>
        <w:lastRenderedPageBreak/>
        <w:t>Swiss Federal Institute of Aquatic Science and Technology (</w:t>
      </w:r>
      <w:proofErr w:type="spellStart"/>
      <w:r w:rsidRPr="00FE2E6C">
        <w:rPr>
          <w:rFonts w:ascii="Times New Roman" w:hAnsi="Times New Roman" w:cs="Times New Roman"/>
          <w:color w:val="000000"/>
          <w:sz w:val="28"/>
          <w:szCs w:val="28"/>
        </w:rPr>
        <w:t>Eawag</w:t>
      </w:r>
      <w:proofErr w:type="spellEnd"/>
      <w:r w:rsidRPr="00FE2E6C">
        <w:rPr>
          <w:rFonts w:ascii="Times New Roman" w:hAnsi="Times New Roman" w:cs="Times New Roman"/>
          <w:color w:val="000000"/>
          <w:sz w:val="28"/>
          <w:szCs w:val="28"/>
        </w:rPr>
        <w:t>), User manual SWAT-CUP. 2015.</w:t>
      </w:r>
    </w:p>
    <w:p w14:paraId="4540BFE3"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proofErr w:type="spellStart"/>
      <w:r w:rsidRPr="00FE2E6C">
        <w:rPr>
          <w:rStyle w:val="Strong"/>
          <w:rFonts w:ascii="Times New Roman" w:hAnsi="Times New Roman" w:cs="Times New Roman"/>
          <w:b w:val="0"/>
          <w:color w:val="000000"/>
          <w:sz w:val="28"/>
          <w:szCs w:val="28"/>
        </w:rPr>
        <w:t>Vitousek</w:t>
      </w:r>
      <w:proofErr w:type="spellEnd"/>
      <w:r w:rsidRPr="00FE2E6C">
        <w:rPr>
          <w:rStyle w:val="Strong"/>
          <w:rFonts w:ascii="Times New Roman" w:hAnsi="Times New Roman" w:cs="Times New Roman"/>
          <w:b w:val="0"/>
          <w:color w:val="000000"/>
          <w:sz w:val="28"/>
          <w:szCs w:val="28"/>
        </w:rPr>
        <w:t>, P. M., Aber, J. D., Howarth, R. W., Likens, G. E., Matson, P. A., Schindler, D. W., ... &amp; Tilman, D. (1997).</w:t>
      </w:r>
      <w:r w:rsidRPr="00FE2E6C">
        <w:rPr>
          <w:rFonts w:ascii="Times New Roman" w:hAnsi="Times New Roman" w:cs="Times New Roman"/>
          <w:color w:val="000000"/>
          <w:sz w:val="28"/>
          <w:szCs w:val="28"/>
        </w:rPr>
        <w:t xml:space="preserve"> Human alteration of the global nitrogen cycle: Sources and consequences. </w:t>
      </w:r>
      <w:r w:rsidRPr="00FE2E6C">
        <w:rPr>
          <w:rStyle w:val="Emphasis"/>
          <w:rFonts w:ascii="Times New Roman" w:hAnsi="Times New Roman" w:cs="Times New Roman"/>
          <w:color w:val="000000"/>
          <w:sz w:val="28"/>
          <w:szCs w:val="28"/>
        </w:rPr>
        <w:t>Ecological Applications</w:t>
      </w:r>
      <w:r w:rsidRPr="00FE2E6C">
        <w:rPr>
          <w:rFonts w:ascii="Times New Roman" w:hAnsi="Times New Roman" w:cs="Times New Roman"/>
          <w:color w:val="000000"/>
          <w:sz w:val="28"/>
          <w:szCs w:val="28"/>
        </w:rPr>
        <w:t xml:space="preserve">, 7(3), 737–750. </w:t>
      </w:r>
      <w:hyperlink r:id="rId12" w:history="1">
        <w:r w:rsidRPr="00FE2E6C">
          <w:rPr>
            <w:rStyle w:val="Hyperlink"/>
            <w:rFonts w:ascii="Times New Roman" w:hAnsi="Times New Roman" w:cs="Times New Roman"/>
            <w:color w:val="000000"/>
            <w:sz w:val="28"/>
            <w:szCs w:val="28"/>
          </w:rPr>
          <w:t>https://doi.org/10.1890/10510761(1997)</w:t>
        </w:r>
      </w:hyperlink>
    </w:p>
    <w:p w14:paraId="600E48DF"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Fonts w:ascii="Times New Roman" w:hAnsi="Times New Roman" w:cs="Times New Roman"/>
          <w:color w:val="000000"/>
          <w:sz w:val="28"/>
          <w:szCs w:val="28"/>
        </w:rPr>
        <w:t>Winchell M., Srinivasan R., Di Luzio M., and Arnold J. G., “</w:t>
      </w:r>
      <w:proofErr w:type="spellStart"/>
      <w:r w:rsidRPr="00FE2E6C">
        <w:rPr>
          <w:rFonts w:ascii="Times New Roman" w:hAnsi="Times New Roman" w:cs="Times New Roman"/>
          <w:color w:val="000000"/>
          <w:sz w:val="28"/>
          <w:szCs w:val="28"/>
        </w:rPr>
        <w:t>ArcSWAT</w:t>
      </w:r>
      <w:proofErr w:type="spellEnd"/>
      <w:r w:rsidRPr="00FE2E6C">
        <w:rPr>
          <w:rFonts w:ascii="Times New Roman" w:hAnsi="Times New Roman" w:cs="Times New Roman"/>
          <w:color w:val="000000"/>
          <w:sz w:val="28"/>
          <w:szCs w:val="28"/>
        </w:rPr>
        <w:t xml:space="preserve"> Interface for SWAT2012,” Texas AgriLife Res. United States Dep. Agric. Agric. Research Serv., 2013. [8] </w:t>
      </w:r>
    </w:p>
    <w:p w14:paraId="1F0E71F3"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Fonts w:ascii="Times New Roman" w:hAnsi="Times New Roman" w:cs="Times New Roman"/>
          <w:color w:val="000000"/>
          <w:sz w:val="28"/>
          <w:szCs w:val="28"/>
        </w:rPr>
        <w:t>Zhao W. J., Sun W., Li Z. L., Fan Y. W., Song J. S., and Wang L. R., “A Review on SWAT Model for Stream Flow Simulation,” Adv. Mater. Res., vol. 726–731, pp. 3792–3798, 2013.</w:t>
      </w:r>
    </w:p>
    <w:p w14:paraId="3A2DBF77" w14:textId="77777777" w:rsidR="00FE2E6C" w:rsidRPr="00DD31E1" w:rsidRDefault="00FE2E6C" w:rsidP="00DD31E1">
      <w:pPr>
        <w:spacing w:after="0" w:line="360" w:lineRule="auto"/>
        <w:jc w:val="both"/>
        <w:rPr>
          <w:rFonts w:ascii="Times New Roman" w:eastAsia="Times New Roman" w:hAnsi="Times New Roman" w:cs="Times New Roman"/>
          <w:sz w:val="28"/>
          <w:szCs w:val="28"/>
        </w:rPr>
      </w:pPr>
    </w:p>
    <w:sectPr w:rsidR="00FE2E6C" w:rsidRPr="00DD31E1" w:rsidSect="0047327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3033" w14:textId="77777777" w:rsidR="008B34CC" w:rsidRDefault="008B34CC" w:rsidP="00653BCF">
      <w:pPr>
        <w:spacing w:after="0" w:line="240" w:lineRule="auto"/>
      </w:pPr>
      <w:r>
        <w:separator/>
      </w:r>
    </w:p>
  </w:endnote>
  <w:endnote w:type="continuationSeparator" w:id="0">
    <w:p w14:paraId="6A35E374" w14:textId="77777777" w:rsidR="008B34CC" w:rsidRDefault="008B34CC" w:rsidP="0065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575477"/>
      <w:docPartObj>
        <w:docPartGallery w:val="Page Numbers (Bottom of Page)"/>
        <w:docPartUnique/>
      </w:docPartObj>
    </w:sdtPr>
    <w:sdtEndPr>
      <w:rPr>
        <w:noProof/>
      </w:rPr>
    </w:sdtEndPr>
    <w:sdtContent>
      <w:p w14:paraId="53399711" w14:textId="77777777" w:rsidR="00653BCF" w:rsidRDefault="00653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55BB7" w14:textId="77777777" w:rsidR="00653BCF" w:rsidRDefault="00653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F9B1" w14:textId="77777777" w:rsidR="008B34CC" w:rsidRDefault="008B34CC" w:rsidP="00653BCF">
      <w:pPr>
        <w:spacing w:after="0" w:line="240" w:lineRule="auto"/>
      </w:pPr>
      <w:r>
        <w:separator/>
      </w:r>
    </w:p>
  </w:footnote>
  <w:footnote w:type="continuationSeparator" w:id="0">
    <w:p w14:paraId="401F8F6B" w14:textId="77777777" w:rsidR="008B34CC" w:rsidRDefault="008B34CC" w:rsidP="00653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447E"/>
    <w:multiLevelType w:val="hybridMultilevel"/>
    <w:tmpl w:val="D2DE255E"/>
    <w:lvl w:ilvl="0" w:tplc="D56E778A">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73A6D8E">
      <w:start w:val="1"/>
      <w:numFmt w:val="bullet"/>
      <w:lvlText w:val="o"/>
      <w:lvlJc w:val="left"/>
      <w:pPr>
        <w:ind w:left="7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F7CE32C">
      <w:start w:val="1"/>
      <w:numFmt w:val="bullet"/>
      <w:lvlText w:val="▪"/>
      <w:lvlJc w:val="left"/>
      <w:pPr>
        <w:ind w:left="11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9E071E0">
      <w:start w:val="1"/>
      <w:numFmt w:val="bullet"/>
      <w:lvlRestart w:val="0"/>
      <w:lvlText w:val="o"/>
      <w:lvlJc w:val="left"/>
      <w:pPr>
        <w:ind w:left="15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66C6BF0">
      <w:start w:val="1"/>
      <w:numFmt w:val="bullet"/>
      <w:lvlText w:val="o"/>
      <w:lvlJc w:val="left"/>
      <w:pPr>
        <w:ind w:left="22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29E66D6">
      <w:start w:val="1"/>
      <w:numFmt w:val="bullet"/>
      <w:lvlText w:val="▪"/>
      <w:lvlJc w:val="left"/>
      <w:pPr>
        <w:ind w:left="29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F02A196">
      <w:start w:val="1"/>
      <w:numFmt w:val="bullet"/>
      <w:lvlText w:val="•"/>
      <w:lvlJc w:val="left"/>
      <w:pPr>
        <w:ind w:left="37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57C6F74">
      <w:start w:val="1"/>
      <w:numFmt w:val="bullet"/>
      <w:lvlText w:val="o"/>
      <w:lvlJc w:val="left"/>
      <w:pPr>
        <w:ind w:left="44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E60B2B8">
      <w:start w:val="1"/>
      <w:numFmt w:val="bullet"/>
      <w:lvlText w:val="▪"/>
      <w:lvlJc w:val="left"/>
      <w:pPr>
        <w:ind w:left="51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446CDE"/>
    <w:multiLevelType w:val="multilevel"/>
    <w:tmpl w:val="9ED02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920F1"/>
    <w:multiLevelType w:val="hybridMultilevel"/>
    <w:tmpl w:val="E0CC7B98"/>
    <w:lvl w:ilvl="0" w:tplc="F7028B54">
      <w:start w:val="1"/>
      <w:numFmt w:val="decimal"/>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43EE2">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6EF5F8">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6FC2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C1538">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6BEA6">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DE98AE">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4A0122">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4AA58">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9B2A4A"/>
    <w:multiLevelType w:val="hybridMultilevel"/>
    <w:tmpl w:val="D4A8D5C2"/>
    <w:lvl w:ilvl="0" w:tplc="B0A4F2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C23FF"/>
    <w:multiLevelType w:val="hybridMultilevel"/>
    <w:tmpl w:val="4052F8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72A7B"/>
    <w:multiLevelType w:val="multilevel"/>
    <w:tmpl w:val="FB8EF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03C4E"/>
    <w:multiLevelType w:val="multilevel"/>
    <w:tmpl w:val="8BE43B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6870DF8"/>
    <w:multiLevelType w:val="hybridMultilevel"/>
    <w:tmpl w:val="402C2E00"/>
    <w:lvl w:ilvl="0" w:tplc="06B2166C">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F4033C2">
      <w:start w:val="1"/>
      <w:numFmt w:val="bullet"/>
      <w:lvlText w:val="o"/>
      <w:lvlJc w:val="left"/>
      <w:pPr>
        <w:ind w:left="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8468DA0">
      <w:start w:val="1"/>
      <w:numFmt w:val="bullet"/>
      <w:lvlText w:val="▪"/>
      <w:lvlJc w:val="left"/>
      <w:pPr>
        <w:ind w:left="11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44F642">
      <w:start w:val="1"/>
      <w:numFmt w:val="bullet"/>
      <w:lvlRestart w:val="0"/>
      <w:lvlText w:val="o"/>
      <w:lvlJc w:val="left"/>
      <w:pPr>
        <w:ind w:left="16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2CC90B0">
      <w:start w:val="1"/>
      <w:numFmt w:val="bullet"/>
      <w:lvlText w:val="o"/>
      <w:lvlJc w:val="left"/>
      <w:pPr>
        <w:ind w:left="23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0B2BE24">
      <w:start w:val="1"/>
      <w:numFmt w:val="bullet"/>
      <w:lvlText w:val="▪"/>
      <w:lvlJc w:val="left"/>
      <w:pPr>
        <w:ind w:left="30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8107036">
      <w:start w:val="1"/>
      <w:numFmt w:val="bullet"/>
      <w:lvlText w:val="•"/>
      <w:lvlJc w:val="left"/>
      <w:pPr>
        <w:ind w:left="37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A88A680">
      <w:start w:val="1"/>
      <w:numFmt w:val="bullet"/>
      <w:lvlText w:val="o"/>
      <w:lvlJc w:val="left"/>
      <w:pPr>
        <w:ind w:left="44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E7A567E">
      <w:start w:val="1"/>
      <w:numFmt w:val="bullet"/>
      <w:lvlText w:val="▪"/>
      <w:lvlJc w:val="left"/>
      <w:pPr>
        <w:ind w:left="51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D7C0D06"/>
    <w:multiLevelType w:val="multilevel"/>
    <w:tmpl w:val="C302D78C"/>
    <w:lvl w:ilvl="0">
      <w:start w:val="4"/>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9" w15:restartNumberingAfterBreak="0">
    <w:nsid w:val="708C7C6A"/>
    <w:multiLevelType w:val="hybridMultilevel"/>
    <w:tmpl w:val="6B1436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0D60806"/>
    <w:multiLevelType w:val="multilevel"/>
    <w:tmpl w:val="DE306E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58900458">
    <w:abstractNumId w:val="6"/>
  </w:num>
  <w:num w:numId="2" w16cid:durableId="1664621337">
    <w:abstractNumId w:val="4"/>
  </w:num>
  <w:num w:numId="3" w16cid:durableId="1370759298">
    <w:abstractNumId w:val="3"/>
  </w:num>
  <w:num w:numId="4" w16cid:durableId="1689719719">
    <w:abstractNumId w:val="2"/>
  </w:num>
  <w:num w:numId="5" w16cid:durableId="1872106335">
    <w:abstractNumId w:val="7"/>
  </w:num>
  <w:num w:numId="6" w16cid:durableId="1847086874">
    <w:abstractNumId w:val="0"/>
  </w:num>
  <w:num w:numId="7" w16cid:durableId="200809065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079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6638172">
    <w:abstractNumId w:val="1"/>
  </w:num>
  <w:num w:numId="10" w16cid:durableId="2017075049">
    <w:abstractNumId w:val="5"/>
  </w:num>
  <w:num w:numId="11" w16cid:durableId="1038162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B5"/>
    <w:rsid w:val="00016982"/>
    <w:rsid w:val="00037FC4"/>
    <w:rsid w:val="00041043"/>
    <w:rsid w:val="00097631"/>
    <w:rsid w:val="00126AE6"/>
    <w:rsid w:val="00141F36"/>
    <w:rsid w:val="00142EBC"/>
    <w:rsid w:val="00157CEA"/>
    <w:rsid w:val="001D5793"/>
    <w:rsid w:val="0024087D"/>
    <w:rsid w:val="00292930"/>
    <w:rsid w:val="002A54BB"/>
    <w:rsid w:val="002A5BA8"/>
    <w:rsid w:val="003E38ED"/>
    <w:rsid w:val="00403101"/>
    <w:rsid w:val="00473278"/>
    <w:rsid w:val="0048399F"/>
    <w:rsid w:val="004B3395"/>
    <w:rsid w:val="004D1A4A"/>
    <w:rsid w:val="00524CB5"/>
    <w:rsid w:val="0052524B"/>
    <w:rsid w:val="00544F70"/>
    <w:rsid w:val="005E7EBB"/>
    <w:rsid w:val="005F2A62"/>
    <w:rsid w:val="00607380"/>
    <w:rsid w:val="006104E1"/>
    <w:rsid w:val="006142DF"/>
    <w:rsid w:val="00620793"/>
    <w:rsid w:val="00634155"/>
    <w:rsid w:val="00653BCF"/>
    <w:rsid w:val="006579C8"/>
    <w:rsid w:val="006B1BD7"/>
    <w:rsid w:val="00767353"/>
    <w:rsid w:val="007D44FF"/>
    <w:rsid w:val="00804E7D"/>
    <w:rsid w:val="00813EAD"/>
    <w:rsid w:val="008157D6"/>
    <w:rsid w:val="00865E4E"/>
    <w:rsid w:val="00885B1B"/>
    <w:rsid w:val="008B34CC"/>
    <w:rsid w:val="00906B4D"/>
    <w:rsid w:val="00983CB9"/>
    <w:rsid w:val="0098420D"/>
    <w:rsid w:val="00A56D8A"/>
    <w:rsid w:val="00AD5429"/>
    <w:rsid w:val="00B73E1E"/>
    <w:rsid w:val="00BA648B"/>
    <w:rsid w:val="00BB2516"/>
    <w:rsid w:val="00C54D3B"/>
    <w:rsid w:val="00CA51E6"/>
    <w:rsid w:val="00CB5C4E"/>
    <w:rsid w:val="00CD4B0A"/>
    <w:rsid w:val="00D1794A"/>
    <w:rsid w:val="00D5185C"/>
    <w:rsid w:val="00DD31E1"/>
    <w:rsid w:val="00E15ED9"/>
    <w:rsid w:val="00E265C0"/>
    <w:rsid w:val="00E51A75"/>
    <w:rsid w:val="00EA79DA"/>
    <w:rsid w:val="00F22DA7"/>
    <w:rsid w:val="00F27E05"/>
    <w:rsid w:val="00FA7359"/>
    <w:rsid w:val="00FE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591E"/>
  <w15:chartTrackingRefBased/>
  <w15:docId w15:val="{8B7D5CF3-12FF-46DD-8E8A-970C01C7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CB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4CB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4CB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4CB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4CB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4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CB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24CB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4CB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4CB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4CB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4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CB5"/>
    <w:rPr>
      <w:rFonts w:eastAsiaTheme="majorEastAsia" w:cstheme="majorBidi"/>
      <w:color w:val="272727" w:themeColor="text1" w:themeTint="D8"/>
    </w:rPr>
  </w:style>
  <w:style w:type="paragraph" w:styleId="Title">
    <w:name w:val="Title"/>
    <w:basedOn w:val="Normal"/>
    <w:next w:val="Normal"/>
    <w:link w:val="TitleChar"/>
    <w:uiPriority w:val="10"/>
    <w:qFormat/>
    <w:rsid w:val="00524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CB5"/>
    <w:pPr>
      <w:spacing w:before="160"/>
      <w:jc w:val="center"/>
    </w:pPr>
    <w:rPr>
      <w:i/>
      <w:iCs/>
      <w:color w:val="404040" w:themeColor="text1" w:themeTint="BF"/>
    </w:rPr>
  </w:style>
  <w:style w:type="character" w:customStyle="1" w:styleId="QuoteChar">
    <w:name w:val="Quote Char"/>
    <w:basedOn w:val="DefaultParagraphFont"/>
    <w:link w:val="Quote"/>
    <w:uiPriority w:val="29"/>
    <w:rsid w:val="00524CB5"/>
    <w:rPr>
      <w:i/>
      <w:iCs/>
      <w:color w:val="404040" w:themeColor="text1" w:themeTint="BF"/>
    </w:rPr>
  </w:style>
  <w:style w:type="paragraph" w:styleId="ListParagraph">
    <w:name w:val="List Paragraph"/>
    <w:basedOn w:val="Normal"/>
    <w:uiPriority w:val="34"/>
    <w:qFormat/>
    <w:rsid w:val="00524CB5"/>
    <w:pPr>
      <w:ind w:left="720"/>
      <w:contextualSpacing/>
    </w:pPr>
  </w:style>
  <w:style w:type="character" w:styleId="IntenseEmphasis">
    <w:name w:val="Intense Emphasis"/>
    <w:basedOn w:val="DefaultParagraphFont"/>
    <w:uiPriority w:val="21"/>
    <w:qFormat/>
    <w:rsid w:val="00524CB5"/>
    <w:rPr>
      <w:i/>
      <w:iCs/>
      <w:color w:val="2E74B5" w:themeColor="accent1" w:themeShade="BF"/>
    </w:rPr>
  </w:style>
  <w:style w:type="paragraph" w:styleId="IntenseQuote">
    <w:name w:val="Intense Quote"/>
    <w:basedOn w:val="Normal"/>
    <w:next w:val="Normal"/>
    <w:link w:val="IntenseQuoteChar"/>
    <w:uiPriority w:val="30"/>
    <w:qFormat/>
    <w:rsid w:val="00524C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4CB5"/>
    <w:rPr>
      <w:i/>
      <w:iCs/>
      <w:color w:val="2E74B5" w:themeColor="accent1" w:themeShade="BF"/>
    </w:rPr>
  </w:style>
  <w:style w:type="character" w:styleId="IntenseReference">
    <w:name w:val="Intense Reference"/>
    <w:basedOn w:val="DefaultParagraphFont"/>
    <w:uiPriority w:val="32"/>
    <w:qFormat/>
    <w:rsid w:val="00524CB5"/>
    <w:rPr>
      <w:b/>
      <w:bCs/>
      <w:smallCaps/>
      <w:color w:val="2E74B5" w:themeColor="accent1" w:themeShade="BF"/>
      <w:spacing w:val="5"/>
    </w:rPr>
  </w:style>
  <w:style w:type="paragraph" w:styleId="Header">
    <w:name w:val="header"/>
    <w:basedOn w:val="Normal"/>
    <w:link w:val="HeaderChar"/>
    <w:uiPriority w:val="99"/>
    <w:unhideWhenUsed/>
    <w:rsid w:val="00653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CF"/>
  </w:style>
  <w:style w:type="paragraph" w:styleId="Footer">
    <w:name w:val="footer"/>
    <w:basedOn w:val="Normal"/>
    <w:link w:val="FooterChar"/>
    <w:uiPriority w:val="99"/>
    <w:unhideWhenUsed/>
    <w:rsid w:val="00653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CF"/>
  </w:style>
  <w:style w:type="paragraph" w:styleId="NoSpacing">
    <w:name w:val="No Spacing"/>
    <w:uiPriority w:val="1"/>
    <w:qFormat/>
    <w:rsid w:val="006104E1"/>
    <w:pPr>
      <w:spacing w:after="0" w:line="240" w:lineRule="auto"/>
    </w:pPr>
    <w:rPr>
      <w:kern w:val="2"/>
      <w14:ligatures w14:val="standardContextual"/>
    </w:rPr>
  </w:style>
  <w:style w:type="table" w:styleId="TableGrid">
    <w:name w:val="Table Grid"/>
    <w:basedOn w:val="TableNormal"/>
    <w:uiPriority w:val="39"/>
    <w:rsid w:val="00E2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E2E6C"/>
    <w:rPr>
      <w:b/>
      <w:bCs/>
    </w:rPr>
  </w:style>
  <w:style w:type="character" w:styleId="Emphasis">
    <w:name w:val="Emphasis"/>
    <w:uiPriority w:val="20"/>
    <w:qFormat/>
    <w:rsid w:val="00FE2E6C"/>
    <w:rPr>
      <w:i/>
      <w:iCs/>
    </w:rPr>
  </w:style>
  <w:style w:type="character" w:styleId="Hyperlink">
    <w:name w:val="Hyperlink"/>
    <w:uiPriority w:val="99"/>
    <w:unhideWhenUsed/>
    <w:rsid w:val="00FE2E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5729">
      <w:bodyDiv w:val="1"/>
      <w:marLeft w:val="0"/>
      <w:marRight w:val="0"/>
      <w:marTop w:val="0"/>
      <w:marBottom w:val="0"/>
      <w:divBdr>
        <w:top w:val="none" w:sz="0" w:space="0" w:color="auto"/>
        <w:left w:val="none" w:sz="0" w:space="0" w:color="auto"/>
        <w:bottom w:val="none" w:sz="0" w:space="0" w:color="auto"/>
        <w:right w:val="none" w:sz="0" w:space="0" w:color="auto"/>
      </w:divBdr>
    </w:div>
    <w:div w:id="252513885">
      <w:bodyDiv w:val="1"/>
      <w:marLeft w:val="0"/>
      <w:marRight w:val="0"/>
      <w:marTop w:val="0"/>
      <w:marBottom w:val="0"/>
      <w:divBdr>
        <w:top w:val="none" w:sz="0" w:space="0" w:color="auto"/>
        <w:left w:val="none" w:sz="0" w:space="0" w:color="auto"/>
        <w:bottom w:val="none" w:sz="0" w:space="0" w:color="auto"/>
        <w:right w:val="none" w:sz="0" w:space="0" w:color="auto"/>
      </w:divBdr>
    </w:div>
    <w:div w:id="295526192">
      <w:bodyDiv w:val="1"/>
      <w:marLeft w:val="0"/>
      <w:marRight w:val="0"/>
      <w:marTop w:val="0"/>
      <w:marBottom w:val="0"/>
      <w:divBdr>
        <w:top w:val="none" w:sz="0" w:space="0" w:color="auto"/>
        <w:left w:val="none" w:sz="0" w:space="0" w:color="auto"/>
        <w:bottom w:val="none" w:sz="0" w:space="0" w:color="auto"/>
        <w:right w:val="none" w:sz="0" w:space="0" w:color="auto"/>
      </w:divBdr>
      <w:divsChild>
        <w:div w:id="1663656062">
          <w:marLeft w:val="0"/>
          <w:marRight w:val="0"/>
          <w:marTop w:val="0"/>
          <w:marBottom w:val="0"/>
          <w:divBdr>
            <w:top w:val="none" w:sz="0" w:space="0" w:color="auto"/>
            <w:left w:val="none" w:sz="0" w:space="0" w:color="auto"/>
            <w:bottom w:val="none" w:sz="0" w:space="0" w:color="auto"/>
            <w:right w:val="none" w:sz="0" w:space="0" w:color="auto"/>
          </w:divBdr>
        </w:div>
        <w:div w:id="1462992445">
          <w:marLeft w:val="0"/>
          <w:marRight w:val="0"/>
          <w:marTop w:val="0"/>
          <w:marBottom w:val="0"/>
          <w:divBdr>
            <w:top w:val="none" w:sz="0" w:space="0" w:color="auto"/>
            <w:left w:val="none" w:sz="0" w:space="0" w:color="auto"/>
            <w:bottom w:val="none" w:sz="0" w:space="0" w:color="auto"/>
            <w:right w:val="none" w:sz="0" w:space="0" w:color="auto"/>
          </w:divBdr>
        </w:div>
      </w:divsChild>
    </w:div>
    <w:div w:id="334460912">
      <w:bodyDiv w:val="1"/>
      <w:marLeft w:val="0"/>
      <w:marRight w:val="0"/>
      <w:marTop w:val="0"/>
      <w:marBottom w:val="0"/>
      <w:divBdr>
        <w:top w:val="none" w:sz="0" w:space="0" w:color="auto"/>
        <w:left w:val="none" w:sz="0" w:space="0" w:color="auto"/>
        <w:bottom w:val="none" w:sz="0" w:space="0" w:color="auto"/>
        <w:right w:val="none" w:sz="0" w:space="0" w:color="auto"/>
      </w:divBdr>
      <w:divsChild>
        <w:div w:id="407649823">
          <w:marLeft w:val="0"/>
          <w:marRight w:val="0"/>
          <w:marTop w:val="0"/>
          <w:marBottom w:val="0"/>
          <w:divBdr>
            <w:top w:val="none" w:sz="0" w:space="0" w:color="auto"/>
            <w:left w:val="none" w:sz="0" w:space="0" w:color="auto"/>
            <w:bottom w:val="none" w:sz="0" w:space="0" w:color="auto"/>
            <w:right w:val="none" w:sz="0" w:space="0" w:color="auto"/>
          </w:divBdr>
        </w:div>
        <w:div w:id="1369455079">
          <w:marLeft w:val="0"/>
          <w:marRight w:val="0"/>
          <w:marTop w:val="0"/>
          <w:marBottom w:val="0"/>
          <w:divBdr>
            <w:top w:val="none" w:sz="0" w:space="0" w:color="auto"/>
            <w:left w:val="none" w:sz="0" w:space="0" w:color="auto"/>
            <w:bottom w:val="none" w:sz="0" w:space="0" w:color="auto"/>
            <w:right w:val="none" w:sz="0" w:space="0" w:color="auto"/>
          </w:divBdr>
        </w:div>
        <w:div w:id="2004628332">
          <w:marLeft w:val="0"/>
          <w:marRight w:val="0"/>
          <w:marTop w:val="0"/>
          <w:marBottom w:val="0"/>
          <w:divBdr>
            <w:top w:val="none" w:sz="0" w:space="0" w:color="auto"/>
            <w:left w:val="none" w:sz="0" w:space="0" w:color="auto"/>
            <w:bottom w:val="none" w:sz="0" w:space="0" w:color="auto"/>
            <w:right w:val="none" w:sz="0" w:space="0" w:color="auto"/>
          </w:divBdr>
        </w:div>
        <w:div w:id="1498419585">
          <w:marLeft w:val="0"/>
          <w:marRight w:val="0"/>
          <w:marTop w:val="0"/>
          <w:marBottom w:val="0"/>
          <w:divBdr>
            <w:top w:val="none" w:sz="0" w:space="0" w:color="auto"/>
            <w:left w:val="none" w:sz="0" w:space="0" w:color="auto"/>
            <w:bottom w:val="none" w:sz="0" w:space="0" w:color="auto"/>
            <w:right w:val="none" w:sz="0" w:space="0" w:color="auto"/>
          </w:divBdr>
        </w:div>
        <w:div w:id="520629889">
          <w:marLeft w:val="0"/>
          <w:marRight w:val="0"/>
          <w:marTop w:val="0"/>
          <w:marBottom w:val="0"/>
          <w:divBdr>
            <w:top w:val="none" w:sz="0" w:space="0" w:color="auto"/>
            <w:left w:val="none" w:sz="0" w:space="0" w:color="auto"/>
            <w:bottom w:val="none" w:sz="0" w:space="0" w:color="auto"/>
            <w:right w:val="none" w:sz="0" w:space="0" w:color="auto"/>
          </w:divBdr>
        </w:div>
        <w:div w:id="342704621">
          <w:marLeft w:val="0"/>
          <w:marRight w:val="0"/>
          <w:marTop w:val="0"/>
          <w:marBottom w:val="0"/>
          <w:divBdr>
            <w:top w:val="none" w:sz="0" w:space="0" w:color="auto"/>
            <w:left w:val="none" w:sz="0" w:space="0" w:color="auto"/>
            <w:bottom w:val="none" w:sz="0" w:space="0" w:color="auto"/>
            <w:right w:val="none" w:sz="0" w:space="0" w:color="auto"/>
          </w:divBdr>
        </w:div>
        <w:div w:id="878198669">
          <w:marLeft w:val="0"/>
          <w:marRight w:val="0"/>
          <w:marTop w:val="0"/>
          <w:marBottom w:val="0"/>
          <w:divBdr>
            <w:top w:val="none" w:sz="0" w:space="0" w:color="auto"/>
            <w:left w:val="none" w:sz="0" w:space="0" w:color="auto"/>
            <w:bottom w:val="none" w:sz="0" w:space="0" w:color="auto"/>
            <w:right w:val="none" w:sz="0" w:space="0" w:color="auto"/>
          </w:divBdr>
        </w:div>
        <w:div w:id="304433677">
          <w:marLeft w:val="0"/>
          <w:marRight w:val="0"/>
          <w:marTop w:val="0"/>
          <w:marBottom w:val="0"/>
          <w:divBdr>
            <w:top w:val="none" w:sz="0" w:space="0" w:color="auto"/>
            <w:left w:val="none" w:sz="0" w:space="0" w:color="auto"/>
            <w:bottom w:val="none" w:sz="0" w:space="0" w:color="auto"/>
            <w:right w:val="none" w:sz="0" w:space="0" w:color="auto"/>
          </w:divBdr>
        </w:div>
        <w:div w:id="70927647">
          <w:marLeft w:val="0"/>
          <w:marRight w:val="0"/>
          <w:marTop w:val="0"/>
          <w:marBottom w:val="0"/>
          <w:divBdr>
            <w:top w:val="none" w:sz="0" w:space="0" w:color="auto"/>
            <w:left w:val="none" w:sz="0" w:space="0" w:color="auto"/>
            <w:bottom w:val="none" w:sz="0" w:space="0" w:color="auto"/>
            <w:right w:val="none" w:sz="0" w:space="0" w:color="auto"/>
          </w:divBdr>
        </w:div>
        <w:div w:id="1252469400">
          <w:marLeft w:val="0"/>
          <w:marRight w:val="0"/>
          <w:marTop w:val="0"/>
          <w:marBottom w:val="0"/>
          <w:divBdr>
            <w:top w:val="none" w:sz="0" w:space="0" w:color="auto"/>
            <w:left w:val="none" w:sz="0" w:space="0" w:color="auto"/>
            <w:bottom w:val="none" w:sz="0" w:space="0" w:color="auto"/>
            <w:right w:val="none" w:sz="0" w:space="0" w:color="auto"/>
          </w:divBdr>
        </w:div>
        <w:div w:id="728043281">
          <w:marLeft w:val="0"/>
          <w:marRight w:val="0"/>
          <w:marTop w:val="0"/>
          <w:marBottom w:val="0"/>
          <w:divBdr>
            <w:top w:val="none" w:sz="0" w:space="0" w:color="auto"/>
            <w:left w:val="none" w:sz="0" w:space="0" w:color="auto"/>
            <w:bottom w:val="none" w:sz="0" w:space="0" w:color="auto"/>
            <w:right w:val="none" w:sz="0" w:space="0" w:color="auto"/>
          </w:divBdr>
        </w:div>
        <w:div w:id="43141980">
          <w:marLeft w:val="0"/>
          <w:marRight w:val="0"/>
          <w:marTop w:val="0"/>
          <w:marBottom w:val="0"/>
          <w:divBdr>
            <w:top w:val="none" w:sz="0" w:space="0" w:color="auto"/>
            <w:left w:val="none" w:sz="0" w:space="0" w:color="auto"/>
            <w:bottom w:val="none" w:sz="0" w:space="0" w:color="auto"/>
            <w:right w:val="none" w:sz="0" w:space="0" w:color="auto"/>
          </w:divBdr>
        </w:div>
      </w:divsChild>
    </w:div>
    <w:div w:id="387725224">
      <w:bodyDiv w:val="1"/>
      <w:marLeft w:val="0"/>
      <w:marRight w:val="0"/>
      <w:marTop w:val="0"/>
      <w:marBottom w:val="0"/>
      <w:divBdr>
        <w:top w:val="none" w:sz="0" w:space="0" w:color="auto"/>
        <w:left w:val="none" w:sz="0" w:space="0" w:color="auto"/>
        <w:bottom w:val="none" w:sz="0" w:space="0" w:color="auto"/>
        <w:right w:val="none" w:sz="0" w:space="0" w:color="auto"/>
      </w:divBdr>
      <w:divsChild>
        <w:div w:id="334649982">
          <w:marLeft w:val="0"/>
          <w:marRight w:val="0"/>
          <w:marTop w:val="0"/>
          <w:marBottom w:val="0"/>
          <w:divBdr>
            <w:top w:val="none" w:sz="0" w:space="0" w:color="auto"/>
            <w:left w:val="none" w:sz="0" w:space="0" w:color="auto"/>
            <w:bottom w:val="none" w:sz="0" w:space="0" w:color="auto"/>
            <w:right w:val="none" w:sz="0" w:space="0" w:color="auto"/>
          </w:divBdr>
        </w:div>
        <w:div w:id="855195285">
          <w:marLeft w:val="0"/>
          <w:marRight w:val="0"/>
          <w:marTop w:val="0"/>
          <w:marBottom w:val="0"/>
          <w:divBdr>
            <w:top w:val="none" w:sz="0" w:space="0" w:color="auto"/>
            <w:left w:val="none" w:sz="0" w:space="0" w:color="auto"/>
            <w:bottom w:val="none" w:sz="0" w:space="0" w:color="auto"/>
            <w:right w:val="none" w:sz="0" w:space="0" w:color="auto"/>
          </w:divBdr>
        </w:div>
        <w:div w:id="2051412605">
          <w:marLeft w:val="0"/>
          <w:marRight w:val="0"/>
          <w:marTop w:val="0"/>
          <w:marBottom w:val="0"/>
          <w:divBdr>
            <w:top w:val="none" w:sz="0" w:space="0" w:color="auto"/>
            <w:left w:val="none" w:sz="0" w:space="0" w:color="auto"/>
            <w:bottom w:val="none" w:sz="0" w:space="0" w:color="auto"/>
            <w:right w:val="none" w:sz="0" w:space="0" w:color="auto"/>
          </w:divBdr>
        </w:div>
        <w:div w:id="1129274651">
          <w:marLeft w:val="0"/>
          <w:marRight w:val="0"/>
          <w:marTop w:val="0"/>
          <w:marBottom w:val="0"/>
          <w:divBdr>
            <w:top w:val="none" w:sz="0" w:space="0" w:color="auto"/>
            <w:left w:val="none" w:sz="0" w:space="0" w:color="auto"/>
            <w:bottom w:val="none" w:sz="0" w:space="0" w:color="auto"/>
            <w:right w:val="none" w:sz="0" w:space="0" w:color="auto"/>
          </w:divBdr>
        </w:div>
        <w:div w:id="83191730">
          <w:marLeft w:val="0"/>
          <w:marRight w:val="0"/>
          <w:marTop w:val="0"/>
          <w:marBottom w:val="0"/>
          <w:divBdr>
            <w:top w:val="none" w:sz="0" w:space="0" w:color="auto"/>
            <w:left w:val="none" w:sz="0" w:space="0" w:color="auto"/>
            <w:bottom w:val="none" w:sz="0" w:space="0" w:color="auto"/>
            <w:right w:val="none" w:sz="0" w:space="0" w:color="auto"/>
          </w:divBdr>
        </w:div>
        <w:div w:id="1171749732">
          <w:marLeft w:val="0"/>
          <w:marRight w:val="0"/>
          <w:marTop w:val="0"/>
          <w:marBottom w:val="0"/>
          <w:divBdr>
            <w:top w:val="none" w:sz="0" w:space="0" w:color="auto"/>
            <w:left w:val="none" w:sz="0" w:space="0" w:color="auto"/>
            <w:bottom w:val="none" w:sz="0" w:space="0" w:color="auto"/>
            <w:right w:val="none" w:sz="0" w:space="0" w:color="auto"/>
          </w:divBdr>
        </w:div>
        <w:div w:id="1402436796">
          <w:marLeft w:val="0"/>
          <w:marRight w:val="0"/>
          <w:marTop w:val="0"/>
          <w:marBottom w:val="0"/>
          <w:divBdr>
            <w:top w:val="none" w:sz="0" w:space="0" w:color="auto"/>
            <w:left w:val="none" w:sz="0" w:space="0" w:color="auto"/>
            <w:bottom w:val="none" w:sz="0" w:space="0" w:color="auto"/>
            <w:right w:val="none" w:sz="0" w:space="0" w:color="auto"/>
          </w:divBdr>
        </w:div>
        <w:div w:id="1485127349">
          <w:marLeft w:val="0"/>
          <w:marRight w:val="0"/>
          <w:marTop w:val="0"/>
          <w:marBottom w:val="0"/>
          <w:divBdr>
            <w:top w:val="none" w:sz="0" w:space="0" w:color="auto"/>
            <w:left w:val="none" w:sz="0" w:space="0" w:color="auto"/>
            <w:bottom w:val="none" w:sz="0" w:space="0" w:color="auto"/>
            <w:right w:val="none" w:sz="0" w:space="0" w:color="auto"/>
          </w:divBdr>
        </w:div>
        <w:div w:id="933394575">
          <w:marLeft w:val="0"/>
          <w:marRight w:val="0"/>
          <w:marTop w:val="0"/>
          <w:marBottom w:val="0"/>
          <w:divBdr>
            <w:top w:val="none" w:sz="0" w:space="0" w:color="auto"/>
            <w:left w:val="none" w:sz="0" w:space="0" w:color="auto"/>
            <w:bottom w:val="none" w:sz="0" w:space="0" w:color="auto"/>
            <w:right w:val="none" w:sz="0" w:space="0" w:color="auto"/>
          </w:divBdr>
        </w:div>
        <w:div w:id="959384123">
          <w:marLeft w:val="0"/>
          <w:marRight w:val="0"/>
          <w:marTop w:val="0"/>
          <w:marBottom w:val="0"/>
          <w:divBdr>
            <w:top w:val="none" w:sz="0" w:space="0" w:color="auto"/>
            <w:left w:val="none" w:sz="0" w:space="0" w:color="auto"/>
            <w:bottom w:val="none" w:sz="0" w:space="0" w:color="auto"/>
            <w:right w:val="none" w:sz="0" w:space="0" w:color="auto"/>
          </w:divBdr>
        </w:div>
        <w:div w:id="1996569639">
          <w:marLeft w:val="0"/>
          <w:marRight w:val="0"/>
          <w:marTop w:val="0"/>
          <w:marBottom w:val="0"/>
          <w:divBdr>
            <w:top w:val="none" w:sz="0" w:space="0" w:color="auto"/>
            <w:left w:val="none" w:sz="0" w:space="0" w:color="auto"/>
            <w:bottom w:val="none" w:sz="0" w:space="0" w:color="auto"/>
            <w:right w:val="none" w:sz="0" w:space="0" w:color="auto"/>
          </w:divBdr>
        </w:div>
        <w:div w:id="1032878544">
          <w:marLeft w:val="0"/>
          <w:marRight w:val="0"/>
          <w:marTop w:val="0"/>
          <w:marBottom w:val="0"/>
          <w:divBdr>
            <w:top w:val="none" w:sz="0" w:space="0" w:color="auto"/>
            <w:left w:val="none" w:sz="0" w:space="0" w:color="auto"/>
            <w:bottom w:val="none" w:sz="0" w:space="0" w:color="auto"/>
            <w:right w:val="none" w:sz="0" w:space="0" w:color="auto"/>
          </w:divBdr>
        </w:div>
        <w:div w:id="1437674800">
          <w:marLeft w:val="0"/>
          <w:marRight w:val="0"/>
          <w:marTop w:val="0"/>
          <w:marBottom w:val="0"/>
          <w:divBdr>
            <w:top w:val="none" w:sz="0" w:space="0" w:color="auto"/>
            <w:left w:val="none" w:sz="0" w:space="0" w:color="auto"/>
            <w:bottom w:val="none" w:sz="0" w:space="0" w:color="auto"/>
            <w:right w:val="none" w:sz="0" w:space="0" w:color="auto"/>
          </w:divBdr>
        </w:div>
        <w:div w:id="269357089">
          <w:marLeft w:val="0"/>
          <w:marRight w:val="0"/>
          <w:marTop w:val="0"/>
          <w:marBottom w:val="0"/>
          <w:divBdr>
            <w:top w:val="none" w:sz="0" w:space="0" w:color="auto"/>
            <w:left w:val="none" w:sz="0" w:space="0" w:color="auto"/>
            <w:bottom w:val="none" w:sz="0" w:space="0" w:color="auto"/>
            <w:right w:val="none" w:sz="0" w:space="0" w:color="auto"/>
          </w:divBdr>
        </w:div>
        <w:div w:id="1068380914">
          <w:marLeft w:val="0"/>
          <w:marRight w:val="0"/>
          <w:marTop w:val="0"/>
          <w:marBottom w:val="0"/>
          <w:divBdr>
            <w:top w:val="none" w:sz="0" w:space="0" w:color="auto"/>
            <w:left w:val="none" w:sz="0" w:space="0" w:color="auto"/>
            <w:bottom w:val="none" w:sz="0" w:space="0" w:color="auto"/>
            <w:right w:val="none" w:sz="0" w:space="0" w:color="auto"/>
          </w:divBdr>
        </w:div>
        <w:div w:id="184638899">
          <w:marLeft w:val="0"/>
          <w:marRight w:val="0"/>
          <w:marTop w:val="0"/>
          <w:marBottom w:val="0"/>
          <w:divBdr>
            <w:top w:val="none" w:sz="0" w:space="0" w:color="auto"/>
            <w:left w:val="none" w:sz="0" w:space="0" w:color="auto"/>
            <w:bottom w:val="none" w:sz="0" w:space="0" w:color="auto"/>
            <w:right w:val="none" w:sz="0" w:space="0" w:color="auto"/>
          </w:divBdr>
        </w:div>
        <w:div w:id="1214080162">
          <w:marLeft w:val="0"/>
          <w:marRight w:val="0"/>
          <w:marTop w:val="0"/>
          <w:marBottom w:val="0"/>
          <w:divBdr>
            <w:top w:val="none" w:sz="0" w:space="0" w:color="auto"/>
            <w:left w:val="none" w:sz="0" w:space="0" w:color="auto"/>
            <w:bottom w:val="none" w:sz="0" w:space="0" w:color="auto"/>
            <w:right w:val="none" w:sz="0" w:space="0" w:color="auto"/>
          </w:divBdr>
        </w:div>
        <w:div w:id="1366446747">
          <w:marLeft w:val="0"/>
          <w:marRight w:val="0"/>
          <w:marTop w:val="0"/>
          <w:marBottom w:val="0"/>
          <w:divBdr>
            <w:top w:val="none" w:sz="0" w:space="0" w:color="auto"/>
            <w:left w:val="none" w:sz="0" w:space="0" w:color="auto"/>
            <w:bottom w:val="none" w:sz="0" w:space="0" w:color="auto"/>
            <w:right w:val="none" w:sz="0" w:space="0" w:color="auto"/>
          </w:divBdr>
        </w:div>
        <w:div w:id="432172949">
          <w:marLeft w:val="0"/>
          <w:marRight w:val="0"/>
          <w:marTop w:val="0"/>
          <w:marBottom w:val="0"/>
          <w:divBdr>
            <w:top w:val="none" w:sz="0" w:space="0" w:color="auto"/>
            <w:left w:val="none" w:sz="0" w:space="0" w:color="auto"/>
            <w:bottom w:val="none" w:sz="0" w:space="0" w:color="auto"/>
            <w:right w:val="none" w:sz="0" w:space="0" w:color="auto"/>
          </w:divBdr>
        </w:div>
        <w:div w:id="1134761378">
          <w:marLeft w:val="0"/>
          <w:marRight w:val="0"/>
          <w:marTop w:val="0"/>
          <w:marBottom w:val="0"/>
          <w:divBdr>
            <w:top w:val="none" w:sz="0" w:space="0" w:color="auto"/>
            <w:left w:val="none" w:sz="0" w:space="0" w:color="auto"/>
            <w:bottom w:val="none" w:sz="0" w:space="0" w:color="auto"/>
            <w:right w:val="none" w:sz="0" w:space="0" w:color="auto"/>
          </w:divBdr>
        </w:div>
        <w:div w:id="1871912670">
          <w:marLeft w:val="0"/>
          <w:marRight w:val="0"/>
          <w:marTop w:val="0"/>
          <w:marBottom w:val="0"/>
          <w:divBdr>
            <w:top w:val="none" w:sz="0" w:space="0" w:color="auto"/>
            <w:left w:val="none" w:sz="0" w:space="0" w:color="auto"/>
            <w:bottom w:val="none" w:sz="0" w:space="0" w:color="auto"/>
            <w:right w:val="none" w:sz="0" w:space="0" w:color="auto"/>
          </w:divBdr>
        </w:div>
        <w:div w:id="911547978">
          <w:marLeft w:val="0"/>
          <w:marRight w:val="0"/>
          <w:marTop w:val="0"/>
          <w:marBottom w:val="0"/>
          <w:divBdr>
            <w:top w:val="none" w:sz="0" w:space="0" w:color="auto"/>
            <w:left w:val="none" w:sz="0" w:space="0" w:color="auto"/>
            <w:bottom w:val="none" w:sz="0" w:space="0" w:color="auto"/>
            <w:right w:val="none" w:sz="0" w:space="0" w:color="auto"/>
          </w:divBdr>
        </w:div>
        <w:div w:id="474026125">
          <w:marLeft w:val="0"/>
          <w:marRight w:val="0"/>
          <w:marTop w:val="0"/>
          <w:marBottom w:val="0"/>
          <w:divBdr>
            <w:top w:val="none" w:sz="0" w:space="0" w:color="auto"/>
            <w:left w:val="none" w:sz="0" w:space="0" w:color="auto"/>
            <w:bottom w:val="none" w:sz="0" w:space="0" w:color="auto"/>
            <w:right w:val="none" w:sz="0" w:space="0" w:color="auto"/>
          </w:divBdr>
        </w:div>
        <w:div w:id="287784823">
          <w:marLeft w:val="0"/>
          <w:marRight w:val="0"/>
          <w:marTop w:val="0"/>
          <w:marBottom w:val="0"/>
          <w:divBdr>
            <w:top w:val="none" w:sz="0" w:space="0" w:color="auto"/>
            <w:left w:val="none" w:sz="0" w:space="0" w:color="auto"/>
            <w:bottom w:val="none" w:sz="0" w:space="0" w:color="auto"/>
            <w:right w:val="none" w:sz="0" w:space="0" w:color="auto"/>
          </w:divBdr>
        </w:div>
        <w:div w:id="1518737513">
          <w:marLeft w:val="0"/>
          <w:marRight w:val="0"/>
          <w:marTop w:val="0"/>
          <w:marBottom w:val="0"/>
          <w:divBdr>
            <w:top w:val="none" w:sz="0" w:space="0" w:color="auto"/>
            <w:left w:val="none" w:sz="0" w:space="0" w:color="auto"/>
            <w:bottom w:val="none" w:sz="0" w:space="0" w:color="auto"/>
            <w:right w:val="none" w:sz="0" w:space="0" w:color="auto"/>
          </w:divBdr>
        </w:div>
        <w:div w:id="34475677">
          <w:marLeft w:val="0"/>
          <w:marRight w:val="0"/>
          <w:marTop w:val="0"/>
          <w:marBottom w:val="0"/>
          <w:divBdr>
            <w:top w:val="none" w:sz="0" w:space="0" w:color="auto"/>
            <w:left w:val="none" w:sz="0" w:space="0" w:color="auto"/>
            <w:bottom w:val="none" w:sz="0" w:space="0" w:color="auto"/>
            <w:right w:val="none" w:sz="0" w:space="0" w:color="auto"/>
          </w:divBdr>
        </w:div>
        <w:div w:id="715667161">
          <w:marLeft w:val="0"/>
          <w:marRight w:val="0"/>
          <w:marTop w:val="0"/>
          <w:marBottom w:val="0"/>
          <w:divBdr>
            <w:top w:val="none" w:sz="0" w:space="0" w:color="auto"/>
            <w:left w:val="none" w:sz="0" w:space="0" w:color="auto"/>
            <w:bottom w:val="none" w:sz="0" w:space="0" w:color="auto"/>
            <w:right w:val="none" w:sz="0" w:space="0" w:color="auto"/>
          </w:divBdr>
        </w:div>
        <w:div w:id="819805731">
          <w:marLeft w:val="0"/>
          <w:marRight w:val="0"/>
          <w:marTop w:val="0"/>
          <w:marBottom w:val="0"/>
          <w:divBdr>
            <w:top w:val="none" w:sz="0" w:space="0" w:color="auto"/>
            <w:left w:val="none" w:sz="0" w:space="0" w:color="auto"/>
            <w:bottom w:val="none" w:sz="0" w:space="0" w:color="auto"/>
            <w:right w:val="none" w:sz="0" w:space="0" w:color="auto"/>
          </w:divBdr>
        </w:div>
        <w:div w:id="1796096101">
          <w:marLeft w:val="0"/>
          <w:marRight w:val="0"/>
          <w:marTop w:val="0"/>
          <w:marBottom w:val="0"/>
          <w:divBdr>
            <w:top w:val="none" w:sz="0" w:space="0" w:color="auto"/>
            <w:left w:val="none" w:sz="0" w:space="0" w:color="auto"/>
            <w:bottom w:val="none" w:sz="0" w:space="0" w:color="auto"/>
            <w:right w:val="none" w:sz="0" w:space="0" w:color="auto"/>
          </w:divBdr>
        </w:div>
        <w:div w:id="10499545">
          <w:marLeft w:val="0"/>
          <w:marRight w:val="0"/>
          <w:marTop w:val="0"/>
          <w:marBottom w:val="0"/>
          <w:divBdr>
            <w:top w:val="none" w:sz="0" w:space="0" w:color="auto"/>
            <w:left w:val="none" w:sz="0" w:space="0" w:color="auto"/>
            <w:bottom w:val="none" w:sz="0" w:space="0" w:color="auto"/>
            <w:right w:val="none" w:sz="0" w:space="0" w:color="auto"/>
          </w:divBdr>
        </w:div>
        <w:div w:id="1373381629">
          <w:marLeft w:val="0"/>
          <w:marRight w:val="0"/>
          <w:marTop w:val="0"/>
          <w:marBottom w:val="0"/>
          <w:divBdr>
            <w:top w:val="none" w:sz="0" w:space="0" w:color="auto"/>
            <w:left w:val="none" w:sz="0" w:space="0" w:color="auto"/>
            <w:bottom w:val="none" w:sz="0" w:space="0" w:color="auto"/>
            <w:right w:val="none" w:sz="0" w:space="0" w:color="auto"/>
          </w:divBdr>
        </w:div>
        <w:div w:id="1144468959">
          <w:marLeft w:val="0"/>
          <w:marRight w:val="0"/>
          <w:marTop w:val="0"/>
          <w:marBottom w:val="0"/>
          <w:divBdr>
            <w:top w:val="none" w:sz="0" w:space="0" w:color="auto"/>
            <w:left w:val="none" w:sz="0" w:space="0" w:color="auto"/>
            <w:bottom w:val="none" w:sz="0" w:space="0" w:color="auto"/>
            <w:right w:val="none" w:sz="0" w:space="0" w:color="auto"/>
          </w:divBdr>
        </w:div>
        <w:div w:id="1110081300">
          <w:marLeft w:val="0"/>
          <w:marRight w:val="0"/>
          <w:marTop w:val="0"/>
          <w:marBottom w:val="0"/>
          <w:divBdr>
            <w:top w:val="none" w:sz="0" w:space="0" w:color="auto"/>
            <w:left w:val="none" w:sz="0" w:space="0" w:color="auto"/>
            <w:bottom w:val="none" w:sz="0" w:space="0" w:color="auto"/>
            <w:right w:val="none" w:sz="0" w:space="0" w:color="auto"/>
          </w:divBdr>
        </w:div>
        <w:div w:id="1351490598">
          <w:marLeft w:val="0"/>
          <w:marRight w:val="0"/>
          <w:marTop w:val="0"/>
          <w:marBottom w:val="0"/>
          <w:divBdr>
            <w:top w:val="none" w:sz="0" w:space="0" w:color="auto"/>
            <w:left w:val="none" w:sz="0" w:space="0" w:color="auto"/>
            <w:bottom w:val="none" w:sz="0" w:space="0" w:color="auto"/>
            <w:right w:val="none" w:sz="0" w:space="0" w:color="auto"/>
          </w:divBdr>
        </w:div>
        <w:div w:id="1927107206">
          <w:marLeft w:val="0"/>
          <w:marRight w:val="0"/>
          <w:marTop w:val="0"/>
          <w:marBottom w:val="0"/>
          <w:divBdr>
            <w:top w:val="none" w:sz="0" w:space="0" w:color="auto"/>
            <w:left w:val="none" w:sz="0" w:space="0" w:color="auto"/>
            <w:bottom w:val="none" w:sz="0" w:space="0" w:color="auto"/>
            <w:right w:val="none" w:sz="0" w:space="0" w:color="auto"/>
          </w:divBdr>
        </w:div>
        <w:div w:id="82531155">
          <w:marLeft w:val="0"/>
          <w:marRight w:val="0"/>
          <w:marTop w:val="0"/>
          <w:marBottom w:val="0"/>
          <w:divBdr>
            <w:top w:val="none" w:sz="0" w:space="0" w:color="auto"/>
            <w:left w:val="none" w:sz="0" w:space="0" w:color="auto"/>
            <w:bottom w:val="none" w:sz="0" w:space="0" w:color="auto"/>
            <w:right w:val="none" w:sz="0" w:space="0" w:color="auto"/>
          </w:divBdr>
        </w:div>
        <w:div w:id="1184440608">
          <w:marLeft w:val="0"/>
          <w:marRight w:val="0"/>
          <w:marTop w:val="0"/>
          <w:marBottom w:val="0"/>
          <w:divBdr>
            <w:top w:val="none" w:sz="0" w:space="0" w:color="auto"/>
            <w:left w:val="none" w:sz="0" w:space="0" w:color="auto"/>
            <w:bottom w:val="none" w:sz="0" w:space="0" w:color="auto"/>
            <w:right w:val="none" w:sz="0" w:space="0" w:color="auto"/>
          </w:divBdr>
        </w:div>
        <w:div w:id="1530407637">
          <w:marLeft w:val="0"/>
          <w:marRight w:val="0"/>
          <w:marTop w:val="0"/>
          <w:marBottom w:val="0"/>
          <w:divBdr>
            <w:top w:val="none" w:sz="0" w:space="0" w:color="auto"/>
            <w:left w:val="none" w:sz="0" w:space="0" w:color="auto"/>
            <w:bottom w:val="none" w:sz="0" w:space="0" w:color="auto"/>
            <w:right w:val="none" w:sz="0" w:space="0" w:color="auto"/>
          </w:divBdr>
        </w:div>
        <w:div w:id="805397721">
          <w:marLeft w:val="0"/>
          <w:marRight w:val="0"/>
          <w:marTop w:val="0"/>
          <w:marBottom w:val="0"/>
          <w:divBdr>
            <w:top w:val="none" w:sz="0" w:space="0" w:color="auto"/>
            <w:left w:val="none" w:sz="0" w:space="0" w:color="auto"/>
            <w:bottom w:val="none" w:sz="0" w:space="0" w:color="auto"/>
            <w:right w:val="none" w:sz="0" w:space="0" w:color="auto"/>
          </w:divBdr>
        </w:div>
        <w:div w:id="1910380734">
          <w:marLeft w:val="0"/>
          <w:marRight w:val="0"/>
          <w:marTop w:val="0"/>
          <w:marBottom w:val="0"/>
          <w:divBdr>
            <w:top w:val="none" w:sz="0" w:space="0" w:color="auto"/>
            <w:left w:val="none" w:sz="0" w:space="0" w:color="auto"/>
            <w:bottom w:val="none" w:sz="0" w:space="0" w:color="auto"/>
            <w:right w:val="none" w:sz="0" w:space="0" w:color="auto"/>
          </w:divBdr>
        </w:div>
        <w:div w:id="1272979741">
          <w:marLeft w:val="0"/>
          <w:marRight w:val="0"/>
          <w:marTop w:val="0"/>
          <w:marBottom w:val="0"/>
          <w:divBdr>
            <w:top w:val="none" w:sz="0" w:space="0" w:color="auto"/>
            <w:left w:val="none" w:sz="0" w:space="0" w:color="auto"/>
            <w:bottom w:val="none" w:sz="0" w:space="0" w:color="auto"/>
            <w:right w:val="none" w:sz="0" w:space="0" w:color="auto"/>
          </w:divBdr>
        </w:div>
        <w:div w:id="1710717787">
          <w:marLeft w:val="0"/>
          <w:marRight w:val="0"/>
          <w:marTop w:val="0"/>
          <w:marBottom w:val="0"/>
          <w:divBdr>
            <w:top w:val="none" w:sz="0" w:space="0" w:color="auto"/>
            <w:left w:val="none" w:sz="0" w:space="0" w:color="auto"/>
            <w:bottom w:val="none" w:sz="0" w:space="0" w:color="auto"/>
            <w:right w:val="none" w:sz="0" w:space="0" w:color="auto"/>
          </w:divBdr>
        </w:div>
        <w:div w:id="251741958">
          <w:marLeft w:val="0"/>
          <w:marRight w:val="0"/>
          <w:marTop w:val="0"/>
          <w:marBottom w:val="0"/>
          <w:divBdr>
            <w:top w:val="none" w:sz="0" w:space="0" w:color="auto"/>
            <w:left w:val="none" w:sz="0" w:space="0" w:color="auto"/>
            <w:bottom w:val="none" w:sz="0" w:space="0" w:color="auto"/>
            <w:right w:val="none" w:sz="0" w:space="0" w:color="auto"/>
          </w:divBdr>
        </w:div>
        <w:div w:id="1481339881">
          <w:marLeft w:val="0"/>
          <w:marRight w:val="0"/>
          <w:marTop w:val="0"/>
          <w:marBottom w:val="0"/>
          <w:divBdr>
            <w:top w:val="none" w:sz="0" w:space="0" w:color="auto"/>
            <w:left w:val="none" w:sz="0" w:space="0" w:color="auto"/>
            <w:bottom w:val="none" w:sz="0" w:space="0" w:color="auto"/>
            <w:right w:val="none" w:sz="0" w:space="0" w:color="auto"/>
          </w:divBdr>
        </w:div>
        <w:div w:id="1455295502">
          <w:marLeft w:val="0"/>
          <w:marRight w:val="0"/>
          <w:marTop w:val="0"/>
          <w:marBottom w:val="0"/>
          <w:divBdr>
            <w:top w:val="none" w:sz="0" w:space="0" w:color="auto"/>
            <w:left w:val="none" w:sz="0" w:space="0" w:color="auto"/>
            <w:bottom w:val="none" w:sz="0" w:space="0" w:color="auto"/>
            <w:right w:val="none" w:sz="0" w:space="0" w:color="auto"/>
          </w:divBdr>
        </w:div>
        <w:div w:id="25758758">
          <w:marLeft w:val="0"/>
          <w:marRight w:val="0"/>
          <w:marTop w:val="0"/>
          <w:marBottom w:val="0"/>
          <w:divBdr>
            <w:top w:val="none" w:sz="0" w:space="0" w:color="auto"/>
            <w:left w:val="none" w:sz="0" w:space="0" w:color="auto"/>
            <w:bottom w:val="none" w:sz="0" w:space="0" w:color="auto"/>
            <w:right w:val="none" w:sz="0" w:space="0" w:color="auto"/>
          </w:divBdr>
        </w:div>
        <w:div w:id="333849200">
          <w:marLeft w:val="0"/>
          <w:marRight w:val="0"/>
          <w:marTop w:val="0"/>
          <w:marBottom w:val="0"/>
          <w:divBdr>
            <w:top w:val="none" w:sz="0" w:space="0" w:color="auto"/>
            <w:left w:val="none" w:sz="0" w:space="0" w:color="auto"/>
            <w:bottom w:val="none" w:sz="0" w:space="0" w:color="auto"/>
            <w:right w:val="none" w:sz="0" w:space="0" w:color="auto"/>
          </w:divBdr>
        </w:div>
        <w:div w:id="1139111385">
          <w:marLeft w:val="0"/>
          <w:marRight w:val="0"/>
          <w:marTop w:val="0"/>
          <w:marBottom w:val="0"/>
          <w:divBdr>
            <w:top w:val="none" w:sz="0" w:space="0" w:color="auto"/>
            <w:left w:val="none" w:sz="0" w:space="0" w:color="auto"/>
            <w:bottom w:val="none" w:sz="0" w:space="0" w:color="auto"/>
            <w:right w:val="none" w:sz="0" w:space="0" w:color="auto"/>
          </w:divBdr>
        </w:div>
        <w:div w:id="780105634">
          <w:marLeft w:val="0"/>
          <w:marRight w:val="0"/>
          <w:marTop w:val="0"/>
          <w:marBottom w:val="0"/>
          <w:divBdr>
            <w:top w:val="none" w:sz="0" w:space="0" w:color="auto"/>
            <w:left w:val="none" w:sz="0" w:space="0" w:color="auto"/>
            <w:bottom w:val="none" w:sz="0" w:space="0" w:color="auto"/>
            <w:right w:val="none" w:sz="0" w:space="0" w:color="auto"/>
          </w:divBdr>
        </w:div>
        <w:div w:id="500589162">
          <w:marLeft w:val="0"/>
          <w:marRight w:val="0"/>
          <w:marTop w:val="0"/>
          <w:marBottom w:val="0"/>
          <w:divBdr>
            <w:top w:val="none" w:sz="0" w:space="0" w:color="auto"/>
            <w:left w:val="none" w:sz="0" w:space="0" w:color="auto"/>
            <w:bottom w:val="none" w:sz="0" w:space="0" w:color="auto"/>
            <w:right w:val="none" w:sz="0" w:space="0" w:color="auto"/>
          </w:divBdr>
        </w:div>
        <w:div w:id="857276659">
          <w:marLeft w:val="0"/>
          <w:marRight w:val="0"/>
          <w:marTop w:val="0"/>
          <w:marBottom w:val="0"/>
          <w:divBdr>
            <w:top w:val="none" w:sz="0" w:space="0" w:color="auto"/>
            <w:left w:val="none" w:sz="0" w:space="0" w:color="auto"/>
            <w:bottom w:val="none" w:sz="0" w:space="0" w:color="auto"/>
            <w:right w:val="none" w:sz="0" w:space="0" w:color="auto"/>
          </w:divBdr>
        </w:div>
        <w:div w:id="1618680620">
          <w:marLeft w:val="0"/>
          <w:marRight w:val="0"/>
          <w:marTop w:val="0"/>
          <w:marBottom w:val="0"/>
          <w:divBdr>
            <w:top w:val="none" w:sz="0" w:space="0" w:color="auto"/>
            <w:left w:val="none" w:sz="0" w:space="0" w:color="auto"/>
            <w:bottom w:val="none" w:sz="0" w:space="0" w:color="auto"/>
            <w:right w:val="none" w:sz="0" w:space="0" w:color="auto"/>
          </w:divBdr>
        </w:div>
        <w:div w:id="1909683292">
          <w:marLeft w:val="0"/>
          <w:marRight w:val="0"/>
          <w:marTop w:val="0"/>
          <w:marBottom w:val="0"/>
          <w:divBdr>
            <w:top w:val="none" w:sz="0" w:space="0" w:color="auto"/>
            <w:left w:val="none" w:sz="0" w:space="0" w:color="auto"/>
            <w:bottom w:val="none" w:sz="0" w:space="0" w:color="auto"/>
            <w:right w:val="none" w:sz="0" w:space="0" w:color="auto"/>
          </w:divBdr>
        </w:div>
        <w:div w:id="103113783">
          <w:marLeft w:val="0"/>
          <w:marRight w:val="0"/>
          <w:marTop w:val="0"/>
          <w:marBottom w:val="0"/>
          <w:divBdr>
            <w:top w:val="none" w:sz="0" w:space="0" w:color="auto"/>
            <w:left w:val="none" w:sz="0" w:space="0" w:color="auto"/>
            <w:bottom w:val="none" w:sz="0" w:space="0" w:color="auto"/>
            <w:right w:val="none" w:sz="0" w:space="0" w:color="auto"/>
          </w:divBdr>
        </w:div>
        <w:div w:id="1140922825">
          <w:marLeft w:val="0"/>
          <w:marRight w:val="0"/>
          <w:marTop w:val="0"/>
          <w:marBottom w:val="0"/>
          <w:divBdr>
            <w:top w:val="none" w:sz="0" w:space="0" w:color="auto"/>
            <w:left w:val="none" w:sz="0" w:space="0" w:color="auto"/>
            <w:bottom w:val="none" w:sz="0" w:space="0" w:color="auto"/>
            <w:right w:val="none" w:sz="0" w:space="0" w:color="auto"/>
          </w:divBdr>
        </w:div>
        <w:div w:id="1019623213">
          <w:marLeft w:val="0"/>
          <w:marRight w:val="0"/>
          <w:marTop w:val="0"/>
          <w:marBottom w:val="0"/>
          <w:divBdr>
            <w:top w:val="none" w:sz="0" w:space="0" w:color="auto"/>
            <w:left w:val="none" w:sz="0" w:space="0" w:color="auto"/>
            <w:bottom w:val="none" w:sz="0" w:space="0" w:color="auto"/>
            <w:right w:val="none" w:sz="0" w:space="0" w:color="auto"/>
          </w:divBdr>
        </w:div>
        <w:div w:id="1687167629">
          <w:marLeft w:val="0"/>
          <w:marRight w:val="0"/>
          <w:marTop w:val="0"/>
          <w:marBottom w:val="0"/>
          <w:divBdr>
            <w:top w:val="none" w:sz="0" w:space="0" w:color="auto"/>
            <w:left w:val="none" w:sz="0" w:space="0" w:color="auto"/>
            <w:bottom w:val="none" w:sz="0" w:space="0" w:color="auto"/>
            <w:right w:val="none" w:sz="0" w:space="0" w:color="auto"/>
          </w:divBdr>
        </w:div>
      </w:divsChild>
    </w:div>
    <w:div w:id="393890396">
      <w:bodyDiv w:val="1"/>
      <w:marLeft w:val="0"/>
      <w:marRight w:val="0"/>
      <w:marTop w:val="0"/>
      <w:marBottom w:val="0"/>
      <w:divBdr>
        <w:top w:val="none" w:sz="0" w:space="0" w:color="auto"/>
        <w:left w:val="none" w:sz="0" w:space="0" w:color="auto"/>
        <w:bottom w:val="none" w:sz="0" w:space="0" w:color="auto"/>
        <w:right w:val="none" w:sz="0" w:space="0" w:color="auto"/>
      </w:divBdr>
      <w:divsChild>
        <w:div w:id="132065997">
          <w:marLeft w:val="0"/>
          <w:marRight w:val="0"/>
          <w:marTop w:val="0"/>
          <w:marBottom w:val="0"/>
          <w:divBdr>
            <w:top w:val="none" w:sz="0" w:space="0" w:color="auto"/>
            <w:left w:val="none" w:sz="0" w:space="0" w:color="auto"/>
            <w:bottom w:val="none" w:sz="0" w:space="0" w:color="auto"/>
            <w:right w:val="none" w:sz="0" w:space="0" w:color="auto"/>
          </w:divBdr>
        </w:div>
        <w:div w:id="502357854">
          <w:marLeft w:val="0"/>
          <w:marRight w:val="0"/>
          <w:marTop w:val="0"/>
          <w:marBottom w:val="0"/>
          <w:divBdr>
            <w:top w:val="none" w:sz="0" w:space="0" w:color="auto"/>
            <w:left w:val="none" w:sz="0" w:space="0" w:color="auto"/>
            <w:bottom w:val="none" w:sz="0" w:space="0" w:color="auto"/>
            <w:right w:val="none" w:sz="0" w:space="0" w:color="auto"/>
          </w:divBdr>
        </w:div>
        <w:div w:id="878132800">
          <w:marLeft w:val="0"/>
          <w:marRight w:val="0"/>
          <w:marTop w:val="0"/>
          <w:marBottom w:val="0"/>
          <w:divBdr>
            <w:top w:val="none" w:sz="0" w:space="0" w:color="auto"/>
            <w:left w:val="none" w:sz="0" w:space="0" w:color="auto"/>
            <w:bottom w:val="none" w:sz="0" w:space="0" w:color="auto"/>
            <w:right w:val="none" w:sz="0" w:space="0" w:color="auto"/>
          </w:divBdr>
        </w:div>
        <w:div w:id="986930605">
          <w:marLeft w:val="0"/>
          <w:marRight w:val="0"/>
          <w:marTop w:val="0"/>
          <w:marBottom w:val="0"/>
          <w:divBdr>
            <w:top w:val="none" w:sz="0" w:space="0" w:color="auto"/>
            <w:left w:val="none" w:sz="0" w:space="0" w:color="auto"/>
            <w:bottom w:val="none" w:sz="0" w:space="0" w:color="auto"/>
            <w:right w:val="none" w:sz="0" w:space="0" w:color="auto"/>
          </w:divBdr>
        </w:div>
        <w:div w:id="1718360594">
          <w:marLeft w:val="0"/>
          <w:marRight w:val="0"/>
          <w:marTop w:val="0"/>
          <w:marBottom w:val="0"/>
          <w:divBdr>
            <w:top w:val="none" w:sz="0" w:space="0" w:color="auto"/>
            <w:left w:val="none" w:sz="0" w:space="0" w:color="auto"/>
            <w:bottom w:val="none" w:sz="0" w:space="0" w:color="auto"/>
            <w:right w:val="none" w:sz="0" w:space="0" w:color="auto"/>
          </w:divBdr>
        </w:div>
        <w:div w:id="1014654136">
          <w:marLeft w:val="0"/>
          <w:marRight w:val="0"/>
          <w:marTop w:val="0"/>
          <w:marBottom w:val="0"/>
          <w:divBdr>
            <w:top w:val="none" w:sz="0" w:space="0" w:color="auto"/>
            <w:left w:val="none" w:sz="0" w:space="0" w:color="auto"/>
            <w:bottom w:val="none" w:sz="0" w:space="0" w:color="auto"/>
            <w:right w:val="none" w:sz="0" w:space="0" w:color="auto"/>
          </w:divBdr>
        </w:div>
        <w:div w:id="83917964">
          <w:marLeft w:val="0"/>
          <w:marRight w:val="0"/>
          <w:marTop w:val="0"/>
          <w:marBottom w:val="0"/>
          <w:divBdr>
            <w:top w:val="none" w:sz="0" w:space="0" w:color="auto"/>
            <w:left w:val="none" w:sz="0" w:space="0" w:color="auto"/>
            <w:bottom w:val="none" w:sz="0" w:space="0" w:color="auto"/>
            <w:right w:val="none" w:sz="0" w:space="0" w:color="auto"/>
          </w:divBdr>
        </w:div>
        <w:div w:id="1022170890">
          <w:marLeft w:val="0"/>
          <w:marRight w:val="0"/>
          <w:marTop w:val="0"/>
          <w:marBottom w:val="0"/>
          <w:divBdr>
            <w:top w:val="none" w:sz="0" w:space="0" w:color="auto"/>
            <w:left w:val="none" w:sz="0" w:space="0" w:color="auto"/>
            <w:bottom w:val="none" w:sz="0" w:space="0" w:color="auto"/>
            <w:right w:val="none" w:sz="0" w:space="0" w:color="auto"/>
          </w:divBdr>
        </w:div>
      </w:divsChild>
    </w:div>
    <w:div w:id="404647670">
      <w:bodyDiv w:val="1"/>
      <w:marLeft w:val="0"/>
      <w:marRight w:val="0"/>
      <w:marTop w:val="0"/>
      <w:marBottom w:val="0"/>
      <w:divBdr>
        <w:top w:val="none" w:sz="0" w:space="0" w:color="auto"/>
        <w:left w:val="none" w:sz="0" w:space="0" w:color="auto"/>
        <w:bottom w:val="none" w:sz="0" w:space="0" w:color="auto"/>
        <w:right w:val="none" w:sz="0" w:space="0" w:color="auto"/>
      </w:divBdr>
      <w:divsChild>
        <w:div w:id="1377585196">
          <w:marLeft w:val="0"/>
          <w:marRight w:val="0"/>
          <w:marTop w:val="0"/>
          <w:marBottom w:val="0"/>
          <w:divBdr>
            <w:top w:val="none" w:sz="0" w:space="0" w:color="auto"/>
            <w:left w:val="none" w:sz="0" w:space="0" w:color="auto"/>
            <w:bottom w:val="none" w:sz="0" w:space="0" w:color="auto"/>
            <w:right w:val="none" w:sz="0" w:space="0" w:color="auto"/>
          </w:divBdr>
        </w:div>
        <w:div w:id="1470511750">
          <w:marLeft w:val="0"/>
          <w:marRight w:val="0"/>
          <w:marTop w:val="0"/>
          <w:marBottom w:val="0"/>
          <w:divBdr>
            <w:top w:val="none" w:sz="0" w:space="0" w:color="auto"/>
            <w:left w:val="none" w:sz="0" w:space="0" w:color="auto"/>
            <w:bottom w:val="none" w:sz="0" w:space="0" w:color="auto"/>
            <w:right w:val="none" w:sz="0" w:space="0" w:color="auto"/>
          </w:divBdr>
        </w:div>
        <w:div w:id="1214460872">
          <w:marLeft w:val="0"/>
          <w:marRight w:val="0"/>
          <w:marTop w:val="0"/>
          <w:marBottom w:val="0"/>
          <w:divBdr>
            <w:top w:val="none" w:sz="0" w:space="0" w:color="auto"/>
            <w:left w:val="none" w:sz="0" w:space="0" w:color="auto"/>
            <w:bottom w:val="none" w:sz="0" w:space="0" w:color="auto"/>
            <w:right w:val="none" w:sz="0" w:space="0" w:color="auto"/>
          </w:divBdr>
        </w:div>
        <w:div w:id="327484706">
          <w:marLeft w:val="0"/>
          <w:marRight w:val="0"/>
          <w:marTop w:val="0"/>
          <w:marBottom w:val="0"/>
          <w:divBdr>
            <w:top w:val="none" w:sz="0" w:space="0" w:color="auto"/>
            <w:left w:val="none" w:sz="0" w:space="0" w:color="auto"/>
            <w:bottom w:val="none" w:sz="0" w:space="0" w:color="auto"/>
            <w:right w:val="none" w:sz="0" w:space="0" w:color="auto"/>
          </w:divBdr>
        </w:div>
        <w:div w:id="2066832337">
          <w:marLeft w:val="0"/>
          <w:marRight w:val="0"/>
          <w:marTop w:val="0"/>
          <w:marBottom w:val="0"/>
          <w:divBdr>
            <w:top w:val="none" w:sz="0" w:space="0" w:color="auto"/>
            <w:left w:val="none" w:sz="0" w:space="0" w:color="auto"/>
            <w:bottom w:val="none" w:sz="0" w:space="0" w:color="auto"/>
            <w:right w:val="none" w:sz="0" w:space="0" w:color="auto"/>
          </w:divBdr>
        </w:div>
        <w:div w:id="2016837366">
          <w:marLeft w:val="0"/>
          <w:marRight w:val="0"/>
          <w:marTop w:val="0"/>
          <w:marBottom w:val="0"/>
          <w:divBdr>
            <w:top w:val="none" w:sz="0" w:space="0" w:color="auto"/>
            <w:left w:val="none" w:sz="0" w:space="0" w:color="auto"/>
            <w:bottom w:val="none" w:sz="0" w:space="0" w:color="auto"/>
            <w:right w:val="none" w:sz="0" w:space="0" w:color="auto"/>
          </w:divBdr>
        </w:div>
        <w:div w:id="1445921193">
          <w:marLeft w:val="0"/>
          <w:marRight w:val="0"/>
          <w:marTop w:val="0"/>
          <w:marBottom w:val="0"/>
          <w:divBdr>
            <w:top w:val="none" w:sz="0" w:space="0" w:color="auto"/>
            <w:left w:val="none" w:sz="0" w:space="0" w:color="auto"/>
            <w:bottom w:val="none" w:sz="0" w:space="0" w:color="auto"/>
            <w:right w:val="none" w:sz="0" w:space="0" w:color="auto"/>
          </w:divBdr>
        </w:div>
        <w:div w:id="833839674">
          <w:marLeft w:val="0"/>
          <w:marRight w:val="0"/>
          <w:marTop w:val="0"/>
          <w:marBottom w:val="0"/>
          <w:divBdr>
            <w:top w:val="none" w:sz="0" w:space="0" w:color="auto"/>
            <w:left w:val="none" w:sz="0" w:space="0" w:color="auto"/>
            <w:bottom w:val="none" w:sz="0" w:space="0" w:color="auto"/>
            <w:right w:val="none" w:sz="0" w:space="0" w:color="auto"/>
          </w:divBdr>
        </w:div>
      </w:divsChild>
    </w:div>
    <w:div w:id="459079873">
      <w:bodyDiv w:val="1"/>
      <w:marLeft w:val="0"/>
      <w:marRight w:val="0"/>
      <w:marTop w:val="0"/>
      <w:marBottom w:val="0"/>
      <w:divBdr>
        <w:top w:val="none" w:sz="0" w:space="0" w:color="auto"/>
        <w:left w:val="none" w:sz="0" w:space="0" w:color="auto"/>
        <w:bottom w:val="none" w:sz="0" w:space="0" w:color="auto"/>
        <w:right w:val="none" w:sz="0" w:space="0" w:color="auto"/>
      </w:divBdr>
      <w:divsChild>
        <w:div w:id="701827413">
          <w:marLeft w:val="0"/>
          <w:marRight w:val="0"/>
          <w:marTop w:val="0"/>
          <w:marBottom w:val="0"/>
          <w:divBdr>
            <w:top w:val="none" w:sz="0" w:space="0" w:color="auto"/>
            <w:left w:val="none" w:sz="0" w:space="0" w:color="auto"/>
            <w:bottom w:val="none" w:sz="0" w:space="0" w:color="auto"/>
            <w:right w:val="none" w:sz="0" w:space="0" w:color="auto"/>
          </w:divBdr>
        </w:div>
        <w:div w:id="2118064596">
          <w:marLeft w:val="0"/>
          <w:marRight w:val="0"/>
          <w:marTop w:val="0"/>
          <w:marBottom w:val="0"/>
          <w:divBdr>
            <w:top w:val="none" w:sz="0" w:space="0" w:color="auto"/>
            <w:left w:val="none" w:sz="0" w:space="0" w:color="auto"/>
            <w:bottom w:val="none" w:sz="0" w:space="0" w:color="auto"/>
            <w:right w:val="none" w:sz="0" w:space="0" w:color="auto"/>
          </w:divBdr>
        </w:div>
      </w:divsChild>
    </w:div>
    <w:div w:id="576743758">
      <w:bodyDiv w:val="1"/>
      <w:marLeft w:val="0"/>
      <w:marRight w:val="0"/>
      <w:marTop w:val="0"/>
      <w:marBottom w:val="0"/>
      <w:divBdr>
        <w:top w:val="none" w:sz="0" w:space="0" w:color="auto"/>
        <w:left w:val="none" w:sz="0" w:space="0" w:color="auto"/>
        <w:bottom w:val="none" w:sz="0" w:space="0" w:color="auto"/>
        <w:right w:val="none" w:sz="0" w:space="0" w:color="auto"/>
      </w:divBdr>
      <w:divsChild>
        <w:div w:id="758675762">
          <w:marLeft w:val="0"/>
          <w:marRight w:val="0"/>
          <w:marTop w:val="0"/>
          <w:marBottom w:val="0"/>
          <w:divBdr>
            <w:top w:val="none" w:sz="0" w:space="0" w:color="auto"/>
            <w:left w:val="none" w:sz="0" w:space="0" w:color="auto"/>
            <w:bottom w:val="none" w:sz="0" w:space="0" w:color="auto"/>
            <w:right w:val="none" w:sz="0" w:space="0" w:color="auto"/>
          </w:divBdr>
        </w:div>
        <w:div w:id="421682697">
          <w:marLeft w:val="0"/>
          <w:marRight w:val="0"/>
          <w:marTop w:val="0"/>
          <w:marBottom w:val="0"/>
          <w:divBdr>
            <w:top w:val="none" w:sz="0" w:space="0" w:color="auto"/>
            <w:left w:val="none" w:sz="0" w:space="0" w:color="auto"/>
            <w:bottom w:val="none" w:sz="0" w:space="0" w:color="auto"/>
            <w:right w:val="none" w:sz="0" w:space="0" w:color="auto"/>
          </w:divBdr>
        </w:div>
        <w:div w:id="591475237">
          <w:marLeft w:val="0"/>
          <w:marRight w:val="0"/>
          <w:marTop w:val="0"/>
          <w:marBottom w:val="0"/>
          <w:divBdr>
            <w:top w:val="none" w:sz="0" w:space="0" w:color="auto"/>
            <w:left w:val="none" w:sz="0" w:space="0" w:color="auto"/>
            <w:bottom w:val="none" w:sz="0" w:space="0" w:color="auto"/>
            <w:right w:val="none" w:sz="0" w:space="0" w:color="auto"/>
          </w:divBdr>
        </w:div>
        <w:div w:id="1083528271">
          <w:marLeft w:val="0"/>
          <w:marRight w:val="0"/>
          <w:marTop w:val="0"/>
          <w:marBottom w:val="0"/>
          <w:divBdr>
            <w:top w:val="none" w:sz="0" w:space="0" w:color="auto"/>
            <w:left w:val="none" w:sz="0" w:space="0" w:color="auto"/>
            <w:bottom w:val="none" w:sz="0" w:space="0" w:color="auto"/>
            <w:right w:val="none" w:sz="0" w:space="0" w:color="auto"/>
          </w:divBdr>
        </w:div>
        <w:div w:id="179590773">
          <w:marLeft w:val="0"/>
          <w:marRight w:val="0"/>
          <w:marTop w:val="0"/>
          <w:marBottom w:val="0"/>
          <w:divBdr>
            <w:top w:val="none" w:sz="0" w:space="0" w:color="auto"/>
            <w:left w:val="none" w:sz="0" w:space="0" w:color="auto"/>
            <w:bottom w:val="none" w:sz="0" w:space="0" w:color="auto"/>
            <w:right w:val="none" w:sz="0" w:space="0" w:color="auto"/>
          </w:divBdr>
        </w:div>
        <w:div w:id="1835220162">
          <w:marLeft w:val="0"/>
          <w:marRight w:val="0"/>
          <w:marTop w:val="0"/>
          <w:marBottom w:val="0"/>
          <w:divBdr>
            <w:top w:val="none" w:sz="0" w:space="0" w:color="auto"/>
            <w:left w:val="none" w:sz="0" w:space="0" w:color="auto"/>
            <w:bottom w:val="none" w:sz="0" w:space="0" w:color="auto"/>
            <w:right w:val="none" w:sz="0" w:space="0" w:color="auto"/>
          </w:divBdr>
        </w:div>
        <w:div w:id="158543301">
          <w:marLeft w:val="0"/>
          <w:marRight w:val="0"/>
          <w:marTop w:val="0"/>
          <w:marBottom w:val="0"/>
          <w:divBdr>
            <w:top w:val="none" w:sz="0" w:space="0" w:color="auto"/>
            <w:left w:val="none" w:sz="0" w:space="0" w:color="auto"/>
            <w:bottom w:val="none" w:sz="0" w:space="0" w:color="auto"/>
            <w:right w:val="none" w:sz="0" w:space="0" w:color="auto"/>
          </w:divBdr>
        </w:div>
        <w:div w:id="1653412078">
          <w:marLeft w:val="0"/>
          <w:marRight w:val="0"/>
          <w:marTop w:val="0"/>
          <w:marBottom w:val="0"/>
          <w:divBdr>
            <w:top w:val="none" w:sz="0" w:space="0" w:color="auto"/>
            <w:left w:val="none" w:sz="0" w:space="0" w:color="auto"/>
            <w:bottom w:val="none" w:sz="0" w:space="0" w:color="auto"/>
            <w:right w:val="none" w:sz="0" w:space="0" w:color="auto"/>
          </w:divBdr>
        </w:div>
        <w:div w:id="23866105">
          <w:marLeft w:val="0"/>
          <w:marRight w:val="0"/>
          <w:marTop w:val="0"/>
          <w:marBottom w:val="0"/>
          <w:divBdr>
            <w:top w:val="none" w:sz="0" w:space="0" w:color="auto"/>
            <w:left w:val="none" w:sz="0" w:space="0" w:color="auto"/>
            <w:bottom w:val="none" w:sz="0" w:space="0" w:color="auto"/>
            <w:right w:val="none" w:sz="0" w:space="0" w:color="auto"/>
          </w:divBdr>
        </w:div>
        <w:div w:id="435834436">
          <w:marLeft w:val="0"/>
          <w:marRight w:val="0"/>
          <w:marTop w:val="0"/>
          <w:marBottom w:val="0"/>
          <w:divBdr>
            <w:top w:val="none" w:sz="0" w:space="0" w:color="auto"/>
            <w:left w:val="none" w:sz="0" w:space="0" w:color="auto"/>
            <w:bottom w:val="none" w:sz="0" w:space="0" w:color="auto"/>
            <w:right w:val="none" w:sz="0" w:space="0" w:color="auto"/>
          </w:divBdr>
        </w:div>
        <w:div w:id="477461181">
          <w:marLeft w:val="0"/>
          <w:marRight w:val="0"/>
          <w:marTop w:val="0"/>
          <w:marBottom w:val="0"/>
          <w:divBdr>
            <w:top w:val="none" w:sz="0" w:space="0" w:color="auto"/>
            <w:left w:val="none" w:sz="0" w:space="0" w:color="auto"/>
            <w:bottom w:val="none" w:sz="0" w:space="0" w:color="auto"/>
            <w:right w:val="none" w:sz="0" w:space="0" w:color="auto"/>
          </w:divBdr>
        </w:div>
        <w:div w:id="1668754034">
          <w:marLeft w:val="0"/>
          <w:marRight w:val="0"/>
          <w:marTop w:val="0"/>
          <w:marBottom w:val="0"/>
          <w:divBdr>
            <w:top w:val="none" w:sz="0" w:space="0" w:color="auto"/>
            <w:left w:val="none" w:sz="0" w:space="0" w:color="auto"/>
            <w:bottom w:val="none" w:sz="0" w:space="0" w:color="auto"/>
            <w:right w:val="none" w:sz="0" w:space="0" w:color="auto"/>
          </w:divBdr>
        </w:div>
        <w:div w:id="2117406354">
          <w:marLeft w:val="0"/>
          <w:marRight w:val="0"/>
          <w:marTop w:val="0"/>
          <w:marBottom w:val="0"/>
          <w:divBdr>
            <w:top w:val="none" w:sz="0" w:space="0" w:color="auto"/>
            <w:left w:val="none" w:sz="0" w:space="0" w:color="auto"/>
            <w:bottom w:val="none" w:sz="0" w:space="0" w:color="auto"/>
            <w:right w:val="none" w:sz="0" w:space="0" w:color="auto"/>
          </w:divBdr>
        </w:div>
        <w:div w:id="2086999016">
          <w:marLeft w:val="0"/>
          <w:marRight w:val="0"/>
          <w:marTop w:val="0"/>
          <w:marBottom w:val="0"/>
          <w:divBdr>
            <w:top w:val="none" w:sz="0" w:space="0" w:color="auto"/>
            <w:left w:val="none" w:sz="0" w:space="0" w:color="auto"/>
            <w:bottom w:val="none" w:sz="0" w:space="0" w:color="auto"/>
            <w:right w:val="none" w:sz="0" w:space="0" w:color="auto"/>
          </w:divBdr>
        </w:div>
        <w:div w:id="1150441768">
          <w:marLeft w:val="0"/>
          <w:marRight w:val="0"/>
          <w:marTop w:val="0"/>
          <w:marBottom w:val="0"/>
          <w:divBdr>
            <w:top w:val="none" w:sz="0" w:space="0" w:color="auto"/>
            <w:left w:val="none" w:sz="0" w:space="0" w:color="auto"/>
            <w:bottom w:val="none" w:sz="0" w:space="0" w:color="auto"/>
            <w:right w:val="none" w:sz="0" w:space="0" w:color="auto"/>
          </w:divBdr>
        </w:div>
        <w:div w:id="1976910296">
          <w:marLeft w:val="0"/>
          <w:marRight w:val="0"/>
          <w:marTop w:val="0"/>
          <w:marBottom w:val="0"/>
          <w:divBdr>
            <w:top w:val="none" w:sz="0" w:space="0" w:color="auto"/>
            <w:left w:val="none" w:sz="0" w:space="0" w:color="auto"/>
            <w:bottom w:val="none" w:sz="0" w:space="0" w:color="auto"/>
            <w:right w:val="none" w:sz="0" w:space="0" w:color="auto"/>
          </w:divBdr>
        </w:div>
        <w:div w:id="562762059">
          <w:marLeft w:val="0"/>
          <w:marRight w:val="0"/>
          <w:marTop w:val="0"/>
          <w:marBottom w:val="0"/>
          <w:divBdr>
            <w:top w:val="none" w:sz="0" w:space="0" w:color="auto"/>
            <w:left w:val="none" w:sz="0" w:space="0" w:color="auto"/>
            <w:bottom w:val="none" w:sz="0" w:space="0" w:color="auto"/>
            <w:right w:val="none" w:sz="0" w:space="0" w:color="auto"/>
          </w:divBdr>
        </w:div>
        <w:div w:id="2043750311">
          <w:marLeft w:val="0"/>
          <w:marRight w:val="0"/>
          <w:marTop w:val="0"/>
          <w:marBottom w:val="0"/>
          <w:divBdr>
            <w:top w:val="none" w:sz="0" w:space="0" w:color="auto"/>
            <w:left w:val="none" w:sz="0" w:space="0" w:color="auto"/>
            <w:bottom w:val="none" w:sz="0" w:space="0" w:color="auto"/>
            <w:right w:val="none" w:sz="0" w:space="0" w:color="auto"/>
          </w:divBdr>
        </w:div>
        <w:div w:id="919216334">
          <w:marLeft w:val="0"/>
          <w:marRight w:val="0"/>
          <w:marTop w:val="0"/>
          <w:marBottom w:val="0"/>
          <w:divBdr>
            <w:top w:val="none" w:sz="0" w:space="0" w:color="auto"/>
            <w:left w:val="none" w:sz="0" w:space="0" w:color="auto"/>
            <w:bottom w:val="none" w:sz="0" w:space="0" w:color="auto"/>
            <w:right w:val="none" w:sz="0" w:space="0" w:color="auto"/>
          </w:divBdr>
        </w:div>
        <w:div w:id="308288706">
          <w:marLeft w:val="0"/>
          <w:marRight w:val="0"/>
          <w:marTop w:val="0"/>
          <w:marBottom w:val="0"/>
          <w:divBdr>
            <w:top w:val="none" w:sz="0" w:space="0" w:color="auto"/>
            <w:left w:val="none" w:sz="0" w:space="0" w:color="auto"/>
            <w:bottom w:val="none" w:sz="0" w:space="0" w:color="auto"/>
            <w:right w:val="none" w:sz="0" w:space="0" w:color="auto"/>
          </w:divBdr>
        </w:div>
      </w:divsChild>
    </w:div>
    <w:div w:id="655885924">
      <w:bodyDiv w:val="1"/>
      <w:marLeft w:val="0"/>
      <w:marRight w:val="0"/>
      <w:marTop w:val="0"/>
      <w:marBottom w:val="0"/>
      <w:divBdr>
        <w:top w:val="none" w:sz="0" w:space="0" w:color="auto"/>
        <w:left w:val="none" w:sz="0" w:space="0" w:color="auto"/>
        <w:bottom w:val="none" w:sz="0" w:space="0" w:color="auto"/>
        <w:right w:val="none" w:sz="0" w:space="0" w:color="auto"/>
      </w:divBdr>
      <w:divsChild>
        <w:div w:id="135411886">
          <w:marLeft w:val="0"/>
          <w:marRight w:val="0"/>
          <w:marTop w:val="0"/>
          <w:marBottom w:val="0"/>
          <w:divBdr>
            <w:top w:val="none" w:sz="0" w:space="0" w:color="auto"/>
            <w:left w:val="none" w:sz="0" w:space="0" w:color="auto"/>
            <w:bottom w:val="none" w:sz="0" w:space="0" w:color="auto"/>
            <w:right w:val="none" w:sz="0" w:space="0" w:color="auto"/>
          </w:divBdr>
        </w:div>
        <w:div w:id="2086292450">
          <w:marLeft w:val="0"/>
          <w:marRight w:val="0"/>
          <w:marTop w:val="0"/>
          <w:marBottom w:val="0"/>
          <w:divBdr>
            <w:top w:val="none" w:sz="0" w:space="0" w:color="auto"/>
            <w:left w:val="none" w:sz="0" w:space="0" w:color="auto"/>
            <w:bottom w:val="none" w:sz="0" w:space="0" w:color="auto"/>
            <w:right w:val="none" w:sz="0" w:space="0" w:color="auto"/>
          </w:divBdr>
        </w:div>
        <w:div w:id="1284535625">
          <w:marLeft w:val="0"/>
          <w:marRight w:val="0"/>
          <w:marTop w:val="0"/>
          <w:marBottom w:val="0"/>
          <w:divBdr>
            <w:top w:val="none" w:sz="0" w:space="0" w:color="auto"/>
            <w:left w:val="none" w:sz="0" w:space="0" w:color="auto"/>
            <w:bottom w:val="none" w:sz="0" w:space="0" w:color="auto"/>
            <w:right w:val="none" w:sz="0" w:space="0" w:color="auto"/>
          </w:divBdr>
        </w:div>
        <w:div w:id="790825854">
          <w:marLeft w:val="0"/>
          <w:marRight w:val="0"/>
          <w:marTop w:val="0"/>
          <w:marBottom w:val="0"/>
          <w:divBdr>
            <w:top w:val="none" w:sz="0" w:space="0" w:color="auto"/>
            <w:left w:val="none" w:sz="0" w:space="0" w:color="auto"/>
            <w:bottom w:val="none" w:sz="0" w:space="0" w:color="auto"/>
            <w:right w:val="none" w:sz="0" w:space="0" w:color="auto"/>
          </w:divBdr>
        </w:div>
        <w:div w:id="1529219101">
          <w:marLeft w:val="0"/>
          <w:marRight w:val="0"/>
          <w:marTop w:val="0"/>
          <w:marBottom w:val="0"/>
          <w:divBdr>
            <w:top w:val="none" w:sz="0" w:space="0" w:color="auto"/>
            <w:left w:val="none" w:sz="0" w:space="0" w:color="auto"/>
            <w:bottom w:val="none" w:sz="0" w:space="0" w:color="auto"/>
            <w:right w:val="none" w:sz="0" w:space="0" w:color="auto"/>
          </w:divBdr>
        </w:div>
      </w:divsChild>
    </w:div>
    <w:div w:id="681586788">
      <w:bodyDiv w:val="1"/>
      <w:marLeft w:val="0"/>
      <w:marRight w:val="0"/>
      <w:marTop w:val="0"/>
      <w:marBottom w:val="0"/>
      <w:divBdr>
        <w:top w:val="none" w:sz="0" w:space="0" w:color="auto"/>
        <w:left w:val="none" w:sz="0" w:space="0" w:color="auto"/>
        <w:bottom w:val="none" w:sz="0" w:space="0" w:color="auto"/>
        <w:right w:val="none" w:sz="0" w:space="0" w:color="auto"/>
      </w:divBdr>
      <w:divsChild>
        <w:div w:id="531118131">
          <w:marLeft w:val="0"/>
          <w:marRight w:val="0"/>
          <w:marTop w:val="0"/>
          <w:marBottom w:val="0"/>
          <w:divBdr>
            <w:top w:val="none" w:sz="0" w:space="0" w:color="auto"/>
            <w:left w:val="none" w:sz="0" w:space="0" w:color="auto"/>
            <w:bottom w:val="none" w:sz="0" w:space="0" w:color="auto"/>
            <w:right w:val="none" w:sz="0" w:space="0" w:color="auto"/>
          </w:divBdr>
        </w:div>
        <w:div w:id="327515099">
          <w:marLeft w:val="0"/>
          <w:marRight w:val="0"/>
          <w:marTop w:val="0"/>
          <w:marBottom w:val="0"/>
          <w:divBdr>
            <w:top w:val="none" w:sz="0" w:space="0" w:color="auto"/>
            <w:left w:val="none" w:sz="0" w:space="0" w:color="auto"/>
            <w:bottom w:val="none" w:sz="0" w:space="0" w:color="auto"/>
            <w:right w:val="none" w:sz="0" w:space="0" w:color="auto"/>
          </w:divBdr>
        </w:div>
        <w:div w:id="965232902">
          <w:marLeft w:val="0"/>
          <w:marRight w:val="0"/>
          <w:marTop w:val="0"/>
          <w:marBottom w:val="0"/>
          <w:divBdr>
            <w:top w:val="none" w:sz="0" w:space="0" w:color="auto"/>
            <w:left w:val="none" w:sz="0" w:space="0" w:color="auto"/>
            <w:bottom w:val="none" w:sz="0" w:space="0" w:color="auto"/>
            <w:right w:val="none" w:sz="0" w:space="0" w:color="auto"/>
          </w:divBdr>
        </w:div>
      </w:divsChild>
    </w:div>
    <w:div w:id="885072033">
      <w:bodyDiv w:val="1"/>
      <w:marLeft w:val="0"/>
      <w:marRight w:val="0"/>
      <w:marTop w:val="0"/>
      <w:marBottom w:val="0"/>
      <w:divBdr>
        <w:top w:val="none" w:sz="0" w:space="0" w:color="auto"/>
        <w:left w:val="none" w:sz="0" w:space="0" w:color="auto"/>
        <w:bottom w:val="none" w:sz="0" w:space="0" w:color="auto"/>
        <w:right w:val="none" w:sz="0" w:space="0" w:color="auto"/>
      </w:divBdr>
    </w:div>
    <w:div w:id="934020854">
      <w:bodyDiv w:val="1"/>
      <w:marLeft w:val="0"/>
      <w:marRight w:val="0"/>
      <w:marTop w:val="0"/>
      <w:marBottom w:val="0"/>
      <w:divBdr>
        <w:top w:val="none" w:sz="0" w:space="0" w:color="auto"/>
        <w:left w:val="none" w:sz="0" w:space="0" w:color="auto"/>
        <w:bottom w:val="none" w:sz="0" w:space="0" w:color="auto"/>
        <w:right w:val="none" w:sz="0" w:space="0" w:color="auto"/>
      </w:divBdr>
      <w:divsChild>
        <w:div w:id="372003605">
          <w:marLeft w:val="0"/>
          <w:marRight w:val="0"/>
          <w:marTop w:val="0"/>
          <w:marBottom w:val="0"/>
          <w:divBdr>
            <w:top w:val="none" w:sz="0" w:space="0" w:color="auto"/>
            <w:left w:val="none" w:sz="0" w:space="0" w:color="auto"/>
            <w:bottom w:val="none" w:sz="0" w:space="0" w:color="auto"/>
            <w:right w:val="none" w:sz="0" w:space="0" w:color="auto"/>
          </w:divBdr>
        </w:div>
        <w:div w:id="2046635837">
          <w:marLeft w:val="0"/>
          <w:marRight w:val="0"/>
          <w:marTop w:val="0"/>
          <w:marBottom w:val="0"/>
          <w:divBdr>
            <w:top w:val="none" w:sz="0" w:space="0" w:color="auto"/>
            <w:left w:val="none" w:sz="0" w:space="0" w:color="auto"/>
            <w:bottom w:val="none" w:sz="0" w:space="0" w:color="auto"/>
            <w:right w:val="none" w:sz="0" w:space="0" w:color="auto"/>
          </w:divBdr>
        </w:div>
        <w:div w:id="1363703266">
          <w:marLeft w:val="0"/>
          <w:marRight w:val="0"/>
          <w:marTop w:val="0"/>
          <w:marBottom w:val="0"/>
          <w:divBdr>
            <w:top w:val="none" w:sz="0" w:space="0" w:color="auto"/>
            <w:left w:val="none" w:sz="0" w:space="0" w:color="auto"/>
            <w:bottom w:val="none" w:sz="0" w:space="0" w:color="auto"/>
            <w:right w:val="none" w:sz="0" w:space="0" w:color="auto"/>
          </w:divBdr>
        </w:div>
        <w:div w:id="413280097">
          <w:marLeft w:val="0"/>
          <w:marRight w:val="0"/>
          <w:marTop w:val="0"/>
          <w:marBottom w:val="0"/>
          <w:divBdr>
            <w:top w:val="none" w:sz="0" w:space="0" w:color="auto"/>
            <w:left w:val="none" w:sz="0" w:space="0" w:color="auto"/>
            <w:bottom w:val="none" w:sz="0" w:space="0" w:color="auto"/>
            <w:right w:val="none" w:sz="0" w:space="0" w:color="auto"/>
          </w:divBdr>
        </w:div>
        <w:div w:id="1211385701">
          <w:marLeft w:val="0"/>
          <w:marRight w:val="0"/>
          <w:marTop w:val="0"/>
          <w:marBottom w:val="0"/>
          <w:divBdr>
            <w:top w:val="none" w:sz="0" w:space="0" w:color="auto"/>
            <w:left w:val="none" w:sz="0" w:space="0" w:color="auto"/>
            <w:bottom w:val="none" w:sz="0" w:space="0" w:color="auto"/>
            <w:right w:val="none" w:sz="0" w:space="0" w:color="auto"/>
          </w:divBdr>
        </w:div>
        <w:div w:id="55595604">
          <w:marLeft w:val="0"/>
          <w:marRight w:val="0"/>
          <w:marTop w:val="0"/>
          <w:marBottom w:val="0"/>
          <w:divBdr>
            <w:top w:val="none" w:sz="0" w:space="0" w:color="auto"/>
            <w:left w:val="none" w:sz="0" w:space="0" w:color="auto"/>
            <w:bottom w:val="none" w:sz="0" w:space="0" w:color="auto"/>
            <w:right w:val="none" w:sz="0" w:space="0" w:color="auto"/>
          </w:divBdr>
        </w:div>
        <w:div w:id="1935943323">
          <w:marLeft w:val="0"/>
          <w:marRight w:val="0"/>
          <w:marTop w:val="0"/>
          <w:marBottom w:val="0"/>
          <w:divBdr>
            <w:top w:val="none" w:sz="0" w:space="0" w:color="auto"/>
            <w:left w:val="none" w:sz="0" w:space="0" w:color="auto"/>
            <w:bottom w:val="none" w:sz="0" w:space="0" w:color="auto"/>
            <w:right w:val="none" w:sz="0" w:space="0" w:color="auto"/>
          </w:divBdr>
        </w:div>
      </w:divsChild>
    </w:div>
    <w:div w:id="967394756">
      <w:bodyDiv w:val="1"/>
      <w:marLeft w:val="0"/>
      <w:marRight w:val="0"/>
      <w:marTop w:val="0"/>
      <w:marBottom w:val="0"/>
      <w:divBdr>
        <w:top w:val="none" w:sz="0" w:space="0" w:color="auto"/>
        <w:left w:val="none" w:sz="0" w:space="0" w:color="auto"/>
        <w:bottom w:val="none" w:sz="0" w:space="0" w:color="auto"/>
        <w:right w:val="none" w:sz="0" w:space="0" w:color="auto"/>
      </w:divBdr>
      <w:divsChild>
        <w:div w:id="799150803">
          <w:marLeft w:val="0"/>
          <w:marRight w:val="0"/>
          <w:marTop w:val="0"/>
          <w:marBottom w:val="0"/>
          <w:divBdr>
            <w:top w:val="none" w:sz="0" w:space="0" w:color="auto"/>
            <w:left w:val="none" w:sz="0" w:space="0" w:color="auto"/>
            <w:bottom w:val="none" w:sz="0" w:space="0" w:color="auto"/>
            <w:right w:val="none" w:sz="0" w:space="0" w:color="auto"/>
          </w:divBdr>
        </w:div>
        <w:div w:id="662048065">
          <w:marLeft w:val="0"/>
          <w:marRight w:val="0"/>
          <w:marTop w:val="0"/>
          <w:marBottom w:val="0"/>
          <w:divBdr>
            <w:top w:val="none" w:sz="0" w:space="0" w:color="auto"/>
            <w:left w:val="none" w:sz="0" w:space="0" w:color="auto"/>
            <w:bottom w:val="none" w:sz="0" w:space="0" w:color="auto"/>
            <w:right w:val="none" w:sz="0" w:space="0" w:color="auto"/>
          </w:divBdr>
        </w:div>
        <w:div w:id="2098937433">
          <w:marLeft w:val="0"/>
          <w:marRight w:val="0"/>
          <w:marTop w:val="0"/>
          <w:marBottom w:val="0"/>
          <w:divBdr>
            <w:top w:val="none" w:sz="0" w:space="0" w:color="auto"/>
            <w:left w:val="none" w:sz="0" w:space="0" w:color="auto"/>
            <w:bottom w:val="none" w:sz="0" w:space="0" w:color="auto"/>
            <w:right w:val="none" w:sz="0" w:space="0" w:color="auto"/>
          </w:divBdr>
        </w:div>
        <w:div w:id="2121682242">
          <w:marLeft w:val="0"/>
          <w:marRight w:val="0"/>
          <w:marTop w:val="0"/>
          <w:marBottom w:val="0"/>
          <w:divBdr>
            <w:top w:val="none" w:sz="0" w:space="0" w:color="auto"/>
            <w:left w:val="none" w:sz="0" w:space="0" w:color="auto"/>
            <w:bottom w:val="none" w:sz="0" w:space="0" w:color="auto"/>
            <w:right w:val="none" w:sz="0" w:space="0" w:color="auto"/>
          </w:divBdr>
        </w:div>
        <w:div w:id="1916863394">
          <w:marLeft w:val="0"/>
          <w:marRight w:val="0"/>
          <w:marTop w:val="0"/>
          <w:marBottom w:val="0"/>
          <w:divBdr>
            <w:top w:val="none" w:sz="0" w:space="0" w:color="auto"/>
            <w:left w:val="none" w:sz="0" w:space="0" w:color="auto"/>
            <w:bottom w:val="none" w:sz="0" w:space="0" w:color="auto"/>
            <w:right w:val="none" w:sz="0" w:space="0" w:color="auto"/>
          </w:divBdr>
        </w:div>
        <w:div w:id="1842349397">
          <w:marLeft w:val="0"/>
          <w:marRight w:val="0"/>
          <w:marTop w:val="0"/>
          <w:marBottom w:val="0"/>
          <w:divBdr>
            <w:top w:val="none" w:sz="0" w:space="0" w:color="auto"/>
            <w:left w:val="none" w:sz="0" w:space="0" w:color="auto"/>
            <w:bottom w:val="none" w:sz="0" w:space="0" w:color="auto"/>
            <w:right w:val="none" w:sz="0" w:space="0" w:color="auto"/>
          </w:divBdr>
        </w:div>
        <w:div w:id="375618790">
          <w:marLeft w:val="0"/>
          <w:marRight w:val="0"/>
          <w:marTop w:val="0"/>
          <w:marBottom w:val="0"/>
          <w:divBdr>
            <w:top w:val="none" w:sz="0" w:space="0" w:color="auto"/>
            <w:left w:val="none" w:sz="0" w:space="0" w:color="auto"/>
            <w:bottom w:val="none" w:sz="0" w:space="0" w:color="auto"/>
            <w:right w:val="none" w:sz="0" w:space="0" w:color="auto"/>
          </w:divBdr>
        </w:div>
        <w:div w:id="698817524">
          <w:marLeft w:val="0"/>
          <w:marRight w:val="0"/>
          <w:marTop w:val="0"/>
          <w:marBottom w:val="0"/>
          <w:divBdr>
            <w:top w:val="none" w:sz="0" w:space="0" w:color="auto"/>
            <w:left w:val="none" w:sz="0" w:space="0" w:color="auto"/>
            <w:bottom w:val="none" w:sz="0" w:space="0" w:color="auto"/>
            <w:right w:val="none" w:sz="0" w:space="0" w:color="auto"/>
          </w:divBdr>
        </w:div>
        <w:div w:id="1603418984">
          <w:marLeft w:val="0"/>
          <w:marRight w:val="0"/>
          <w:marTop w:val="0"/>
          <w:marBottom w:val="0"/>
          <w:divBdr>
            <w:top w:val="none" w:sz="0" w:space="0" w:color="auto"/>
            <w:left w:val="none" w:sz="0" w:space="0" w:color="auto"/>
            <w:bottom w:val="none" w:sz="0" w:space="0" w:color="auto"/>
            <w:right w:val="none" w:sz="0" w:space="0" w:color="auto"/>
          </w:divBdr>
        </w:div>
        <w:div w:id="765464742">
          <w:marLeft w:val="0"/>
          <w:marRight w:val="0"/>
          <w:marTop w:val="0"/>
          <w:marBottom w:val="0"/>
          <w:divBdr>
            <w:top w:val="none" w:sz="0" w:space="0" w:color="auto"/>
            <w:left w:val="none" w:sz="0" w:space="0" w:color="auto"/>
            <w:bottom w:val="none" w:sz="0" w:space="0" w:color="auto"/>
            <w:right w:val="none" w:sz="0" w:space="0" w:color="auto"/>
          </w:divBdr>
        </w:div>
        <w:div w:id="747771976">
          <w:marLeft w:val="0"/>
          <w:marRight w:val="0"/>
          <w:marTop w:val="0"/>
          <w:marBottom w:val="0"/>
          <w:divBdr>
            <w:top w:val="none" w:sz="0" w:space="0" w:color="auto"/>
            <w:left w:val="none" w:sz="0" w:space="0" w:color="auto"/>
            <w:bottom w:val="none" w:sz="0" w:space="0" w:color="auto"/>
            <w:right w:val="none" w:sz="0" w:space="0" w:color="auto"/>
          </w:divBdr>
        </w:div>
        <w:div w:id="559905497">
          <w:marLeft w:val="0"/>
          <w:marRight w:val="0"/>
          <w:marTop w:val="0"/>
          <w:marBottom w:val="0"/>
          <w:divBdr>
            <w:top w:val="none" w:sz="0" w:space="0" w:color="auto"/>
            <w:left w:val="none" w:sz="0" w:space="0" w:color="auto"/>
            <w:bottom w:val="none" w:sz="0" w:space="0" w:color="auto"/>
            <w:right w:val="none" w:sz="0" w:space="0" w:color="auto"/>
          </w:divBdr>
        </w:div>
      </w:divsChild>
    </w:div>
    <w:div w:id="1082945325">
      <w:bodyDiv w:val="1"/>
      <w:marLeft w:val="0"/>
      <w:marRight w:val="0"/>
      <w:marTop w:val="0"/>
      <w:marBottom w:val="0"/>
      <w:divBdr>
        <w:top w:val="none" w:sz="0" w:space="0" w:color="auto"/>
        <w:left w:val="none" w:sz="0" w:space="0" w:color="auto"/>
        <w:bottom w:val="none" w:sz="0" w:space="0" w:color="auto"/>
        <w:right w:val="none" w:sz="0" w:space="0" w:color="auto"/>
      </w:divBdr>
      <w:divsChild>
        <w:div w:id="1472822526">
          <w:marLeft w:val="0"/>
          <w:marRight w:val="0"/>
          <w:marTop w:val="0"/>
          <w:marBottom w:val="0"/>
          <w:divBdr>
            <w:top w:val="none" w:sz="0" w:space="0" w:color="auto"/>
            <w:left w:val="none" w:sz="0" w:space="0" w:color="auto"/>
            <w:bottom w:val="none" w:sz="0" w:space="0" w:color="auto"/>
            <w:right w:val="none" w:sz="0" w:space="0" w:color="auto"/>
          </w:divBdr>
        </w:div>
        <w:div w:id="1166633608">
          <w:marLeft w:val="0"/>
          <w:marRight w:val="0"/>
          <w:marTop w:val="0"/>
          <w:marBottom w:val="0"/>
          <w:divBdr>
            <w:top w:val="none" w:sz="0" w:space="0" w:color="auto"/>
            <w:left w:val="none" w:sz="0" w:space="0" w:color="auto"/>
            <w:bottom w:val="none" w:sz="0" w:space="0" w:color="auto"/>
            <w:right w:val="none" w:sz="0" w:space="0" w:color="auto"/>
          </w:divBdr>
        </w:div>
        <w:div w:id="122581057">
          <w:marLeft w:val="0"/>
          <w:marRight w:val="0"/>
          <w:marTop w:val="0"/>
          <w:marBottom w:val="0"/>
          <w:divBdr>
            <w:top w:val="none" w:sz="0" w:space="0" w:color="auto"/>
            <w:left w:val="none" w:sz="0" w:space="0" w:color="auto"/>
            <w:bottom w:val="none" w:sz="0" w:space="0" w:color="auto"/>
            <w:right w:val="none" w:sz="0" w:space="0" w:color="auto"/>
          </w:divBdr>
        </w:div>
        <w:div w:id="431514049">
          <w:marLeft w:val="0"/>
          <w:marRight w:val="0"/>
          <w:marTop w:val="0"/>
          <w:marBottom w:val="0"/>
          <w:divBdr>
            <w:top w:val="none" w:sz="0" w:space="0" w:color="auto"/>
            <w:left w:val="none" w:sz="0" w:space="0" w:color="auto"/>
            <w:bottom w:val="none" w:sz="0" w:space="0" w:color="auto"/>
            <w:right w:val="none" w:sz="0" w:space="0" w:color="auto"/>
          </w:divBdr>
        </w:div>
        <w:div w:id="1564753852">
          <w:marLeft w:val="0"/>
          <w:marRight w:val="0"/>
          <w:marTop w:val="0"/>
          <w:marBottom w:val="0"/>
          <w:divBdr>
            <w:top w:val="none" w:sz="0" w:space="0" w:color="auto"/>
            <w:left w:val="none" w:sz="0" w:space="0" w:color="auto"/>
            <w:bottom w:val="none" w:sz="0" w:space="0" w:color="auto"/>
            <w:right w:val="none" w:sz="0" w:space="0" w:color="auto"/>
          </w:divBdr>
        </w:div>
        <w:div w:id="747925604">
          <w:marLeft w:val="0"/>
          <w:marRight w:val="0"/>
          <w:marTop w:val="0"/>
          <w:marBottom w:val="0"/>
          <w:divBdr>
            <w:top w:val="none" w:sz="0" w:space="0" w:color="auto"/>
            <w:left w:val="none" w:sz="0" w:space="0" w:color="auto"/>
            <w:bottom w:val="none" w:sz="0" w:space="0" w:color="auto"/>
            <w:right w:val="none" w:sz="0" w:space="0" w:color="auto"/>
          </w:divBdr>
        </w:div>
        <w:div w:id="1509053093">
          <w:marLeft w:val="0"/>
          <w:marRight w:val="0"/>
          <w:marTop w:val="0"/>
          <w:marBottom w:val="0"/>
          <w:divBdr>
            <w:top w:val="none" w:sz="0" w:space="0" w:color="auto"/>
            <w:left w:val="none" w:sz="0" w:space="0" w:color="auto"/>
            <w:bottom w:val="none" w:sz="0" w:space="0" w:color="auto"/>
            <w:right w:val="none" w:sz="0" w:space="0" w:color="auto"/>
          </w:divBdr>
        </w:div>
        <w:div w:id="328480236">
          <w:marLeft w:val="0"/>
          <w:marRight w:val="0"/>
          <w:marTop w:val="0"/>
          <w:marBottom w:val="0"/>
          <w:divBdr>
            <w:top w:val="none" w:sz="0" w:space="0" w:color="auto"/>
            <w:left w:val="none" w:sz="0" w:space="0" w:color="auto"/>
            <w:bottom w:val="none" w:sz="0" w:space="0" w:color="auto"/>
            <w:right w:val="none" w:sz="0" w:space="0" w:color="auto"/>
          </w:divBdr>
        </w:div>
        <w:div w:id="1176308459">
          <w:marLeft w:val="0"/>
          <w:marRight w:val="0"/>
          <w:marTop w:val="0"/>
          <w:marBottom w:val="0"/>
          <w:divBdr>
            <w:top w:val="none" w:sz="0" w:space="0" w:color="auto"/>
            <w:left w:val="none" w:sz="0" w:space="0" w:color="auto"/>
            <w:bottom w:val="none" w:sz="0" w:space="0" w:color="auto"/>
            <w:right w:val="none" w:sz="0" w:space="0" w:color="auto"/>
          </w:divBdr>
        </w:div>
        <w:div w:id="1880511118">
          <w:marLeft w:val="0"/>
          <w:marRight w:val="0"/>
          <w:marTop w:val="0"/>
          <w:marBottom w:val="0"/>
          <w:divBdr>
            <w:top w:val="none" w:sz="0" w:space="0" w:color="auto"/>
            <w:left w:val="none" w:sz="0" w:space="0" w:color="auto"/>
            <w:bottom w:val="none" w:sz="0" w:space="0" w:color="auto"/>
            <w:right w:val="none" w:sz="0" w:space="0" w:color="auto"/>
          </w:divBdr>
        </w:div>
        <w:div w:id="694305207">
          <w:marLeft w:val="0"/>
          <w:marRight w:val="0"/>
          <w:marTop w:val="0"/>
          <w:marBottom w:val="0"/>
          <w:divBdr>
            <w:top w:val="none" w:sz="0" w:space="0" w:color="auto"/>
            <w:left w:val="none" w:sz="0" w:space="0" w:color="auto"/>
            <w:bottom w:val="none" w:sz="0" w:space="0" w:color="auto"/>
            <w:right w:val="none" w:sz="0" w:space="0" w:color="auto"/>
          </w:divBdr>
        </w:div>
        <w:div w:id="808740762">
          <w:marLeft w:val="0"/>
          <w:marRight w:val="0"/>
          <w:marTop w:val="0"/>
          <w:marBottom w:val="0"/>
          <w:divBdr>
            <w:top w:val="none" w:sz="0" w:space="0" w:color="auto"/>
            <w:left w:val="none" w:sz="0" w:space="0" w:color="auto"/>
            <w:bottom w:val="none" w:sz="0" w:space="0" w:color="auto"/>
            <w:right w:val="none" w:sz="0" w:space="0" w:color="auto"/>
          </w:divBdr>
        </w:div>
        <w:div w:id="464660342">
          <w:marLeft w:val="0"/>
          <w:marRight w:val="0"/>
          <w:marTop w:val="0"/>
          <w:marBottom w:val="0"/>
          <w:divBdr>
            <w:top w:val="none" w:sz="0" w:space="0" w:color="auto"/>
            <w:left w:val="none" w:sz="0" w:space="0" w:color="auto"/>
            <w:bottom w:val="none" w:sz="0" w:space="0" w:color="auto"/>
            <w:right w:val="none" w:sz="0" w:space="0" w:color="auto"/>
          </w:divBdr>
        </w:div>
        <w:div w:id="8069565">
          <w:marLeft w:val="0"/>
          <w:marRight w:val="0"/>
          <w:marTop w:val="0"/>
          <w:marBottom w:val="0"/>
          <w:divBdr>
            <w:top w:val="none" w:sz="0" w:space="0" w:color="auto"/>
            <w:left w:val="none" w:sz="0" w:space="0" w:color="auto"/>
            <w:bottom w:val="none" w:sz="0" w:space="0" w:color="auto"/>
            <w:right w:val="none" w:sz="0" w:space="0" w:color="auto"/>
          </w:divBdr>
        </w:div>
        <w:div w:id="1524326451">
          <w:marLeft w:val="0"/>
          <w:marRight w:val="0"/>
          <w:marTop w:val="0"/>
          <w:marBottom w:val="0"/>
          <w:divBdr>
            <w:top w:val="none" w:sz="0" w:space="0" w:color="auto"/>
            <w:left w:val="none" w:sz="0" w:space="0" w:color="auto"/>
            <w:bottom w:val="none" w:sz="0" w:space="0" w:color="auto"/>
            <w:right w:val="none" w:sz="0" w:space="0" w:color="auto"/>
          </w:divBdr>
        </w:div>
        <w:div w:id="704715804">
          <w:marLeft w:val="0"/>
          <w:marRight w:val="0"/>
          <w:marTop w:val="0"/>
          <w:marBottom w:val="0"/>
          <w:divBdr>
            <w:top w:val="none" w:sz="0" w:space="0" w:color="auto"/>
            <w:left w:val="none" w:sz="0" w:space="0" w:color="auto"/>
            <w:bottom w:val="none" w:sz="0" w:space="0" w:color="auto"/>
            <w:right w:val="none" w:sz="0" w:space="0" w:color="auto"/>
          </w:divBdr>
        </w:div>
        <w:div w:id="1998531051">
          <w:marLeft w:val="0"/>
          <w:marRight w:val="0"/>
          <w:marTop w:val="0"/>
          <w:marBottom w:val="0"/>
          <w:divBdr>
            <w:top w:val="none" w:sz="0" w:space="0" w:color="auto"/>
            <w:left w:val="none" w:sz="0" w:space="0" w:color="auto"/>
            <w:bottom w:val="none" w:sz="0" w:space="0" w:color="auto"/>
            <w:right w:val="none" w:sz="0" w:space="0" w:color="auto"/>
          </w:divBdr>
        </w:div>
        <w:div w:id="914703921">
          <w:marLeft w:val="0"/>
          <w:marRight w:val="0"/>
          <w:marTop w:val="0"/>
          <w:marBottom w:val="0"/>
          <w:divBdr>
            <w:top w:val="none" w:sz="0" w:space="0" w:color="auto"/>
            <w:left w:val="none" w:sz="0" w:space="0" w:color="auto"/>
            <w:bottom w:val="none" w:sz="0" w:space="0" w:color="auto"/>
            <w:right w:val="none" w:sz="0" w:space="0" w:color="auto"/>
          </w:divBdr>
        </w:div>
        <w:div w:id="1902206460">
          <w:marLeft w:val="0"/>
          <w:marRight w:val="0"/>
          <w:marTop w:val="0"/>
          <w:marBottom w:val="0"/>
          <w:divBdr>
            <w:top w:val="none" w:sz="0" w:space="0" w:color="auto"/>
            <w:left w:val="none" w:sz="0" w:space="0" w:color="auto"/>
            <w:bottom w:val="none" w:sz="0" w:space="0" w:color="auto"/>
            <w:right w:val="none" w:sz="0" w:space="0" w:color="auto"/>
          </w:divBdr>
        </w:div>
        <w:div w:id="771045630">
          <w:marLeft w:val="0"/>
          <w:marRight w:val="0"/>
          <w:marTop w:val="0"/>
          <w:marBottom w:val="0"/>
          <w:divBdr>
            <w:top w:val="none" w:sz="0" w:space="0" w:color="auto"/>
            <w:left w:val="none" w:sz="0" w:space="0" w:color="auto"/>
            <w:bottom w:val="none" w:sz="0" w:space="0" w:color="auto"/>
            <w:right w:val="none" w:sz="0" w:space="0" w:color="auto"/>
          </w:divBdr>
        </w:div>
        <w:div w:id="97875228">
          <w:marLeft w:val="0"/>
          <w:marRight w:val="0"/>
          <w:marTop w:val="0"/>
          <w:marBottom w:val="0"/>
          <w:divBdr>
            <w:top w:val="none" w:sz="0" w:space="0" w:color="auto"/>
            <w:left w:val="none" w:sz="0" w:space="0" w:color="auto"/>
            <w:bottom w:val="none" w:sz="0" w:space="0" w:color="auto"/>
            <w:right w:val="none" w:sz="0" w:space="0" w:color="auto"/>
          </w:divBdr>
        </w:div>
        <w:div w:id="1272782333">
          <w:marLeft w:val="0"/>
          <w:marRight w:val="0"/>
          <w:marTop w:val="0"/>
          <w:marBottom w:val="0"/>
          <w:divBdr>
            <w:top w:val="none" w:sz="0" w:space="0" w:color="auto"/>
            <w:left w:val="none" w:sz="0" w:space="0" w:color="auto"/>
            <w:bottom w:val="none" w:sz="0" w:space="0" w:color="auto"/>
            <w:right w:val="none" w:sz="0" w:space="0" w:color="auto"/>
          </w:divBdr>
        </w:div>
        <w:div w:id="182942921">
          <w:marLeft w:val="0"/>
          <w:marRight w:val="0"/>
          <w:marTop w:val="0"/>
          <w:marBottom w:val="0"/>
          <w:divBdr>
            <w:top w:val="none" w:sz="0" w:space="0" w:color="auto"/>
            <w:left w:val="none" w:sz="0" w:space="0" w:color="auto"/>
            <w:bottom w:val="none" w:sz="0" w:space="0" w:color="auto"/>
            <w:right w:val="none" w:sz="0" w:space="0" w:color="auto"/>
          </w:divBdr>
        </w:div>
        <w:div w:id="1285427117">
          <w:marLeft w:val="0"/>
          <w:marRight w:val="0"/>
          <w:marTop w:val="0"/>
          <w:marBottom w:val="0"/>
          <w:divBdr>
            <w:top w:val="none" w:sz="0" w:space="0" w:color="auto"/>
            <w:left w:val="none" w:sz="0" w:space="0" w:color="auto"/>
            <w:bottom w:val="none" w:sz="0" w:space="0" w:color="auto"/>
            <w:right w:val="none" w:sz="0" w:space="0" w:color="auto"/>
          </w:divBdr>
        </w:div>
        <w:div w:id="1595243832">
          <w:marLeft w:val="0"/>
          <w:marRight w:val="0"/>
          <w:marTop w:val="0"/>
          <w:marBottom w:val="0"/>
          <w:divBdr>
            <w:top w:val="none" w:sz="0" w:space="0" w:color="auto"/>
            <w:left w:val="none" w:sz="0" w:space="0" w:color="auto"/>
            <w:bottom w:val="none" w:sz="0" w:space="0" w:color="auto"/>
            <w:right w:val="none" w:sz="0" w:space="0" w:color="auto"/>
          </w:divBdr>
        </w:div>
        <w:div w:id="222908359">
          <w:marLeft w:val="0"/>
          <w:marRight w:val="0"/>
          <w:marTop w:val="0"/>
          <w:marBottom w:val="0"/>
          <w:divBdr>
            <w:top w:val="none" w:sz="0" w:space="0" w:color="auto"/>
            <w:left w:val="none" w:sz="0" w:space="0" w:color="auto"/>
            <w:bottom w:val="none" w:sz="0" w:space="0" w:color="auto"/>
            <w:right w:val="none" w:sz="0" w:space="0" w:color="auto"/>
          </w:divBdr>
        </w:div>
        <w:div w:id="339234317">
          <w:marLeft w:val="0"/>
          <w:marRight w:val="0"/>
          <w:marTop w:val="0"/>
          <w:marBottom w:val="0"/>
          <w:divBdr>
            <w:top w:val="none" w:sz="0" w:space="0" w:color="auto"/>
            <w:left w:val="none" w:sz="0" w:space="0" w:color="auto"/>
            <w:bottom w:val="none" w:sz="0" w:space="0" w:color="auto"/>
            <w:right w:val="none" w:sz="0" w:space="0" w:color="auto"/>
          </w:divBdr>
        </w:div>
        <w:div w:id="1833373265">
          <w:marLeft w:val="0"/>
          <w:marRight w:val="0"/>
          <w:marTop w:val="0"/>
          <w:marBottom w:val="0"/>
          <w:divBdr>
            <w:top w:val="none" w:sz="0" w:space="0" w:color="auto"/>
            <w:left w:val="none" w:sz="0" w:space="0" w:color="auto"/>
            <w:bottom w:val="none" w:sz="0" w:space="0" w:color="auto"/>
            <w:right w:val="none" w:sz="0" w:space="0" w:color="auto"/>
          </w:divBdr>
        </w:div>
        <w:div w:id="896353546">
          <w:marLeft w:val="0"/>
          <w:marRight w:val="0"/>
          <w:marTop w:val="0"/>
          <w:marBottom w:val="0"/>
          <w:divBdr>
            <w:top w:val="none" w:sz="0" w:space="0" w:color="auto"/>
            <w:left w:val="none" w:sz="0" w:space="0" w:color="auto"/>
            <w:bottom w:val="none" w:sz="0" w:space="0" w:color="auto"/>
            <w:right w:val="none" w:sz="0" w:space="0" w:color="auto"/>
          </w:divBdr>
        </w:div>
        <w:div w:id="525143201">
          <w:marLeft w:val="0"/>
          <w:marRight w:val="0"/>
          <w:marTop w:val="0"/>
          <w:marBottom w:val="0"/>
          <w:divBdr>
            <w:top w:val="none" w:sz="0" w:space="0" w:color="auto"/>
            <w:left w:val="none" w:sz="0" w:space="0" w:color="auto"/>
            <w:bottom w:val="none" w:sz="0" w:space="0" w:color="auto"/>
            <w:right w:val="none" w:sz="0" w:space="0" w:color="auto"/>
          </w:divBdr>
        </w:div>
        <w:div w:id="1976789205">
          <w:marLeft w:val="0"/>
          <w:marRight w:val="0"/>
          <w:marTop w:val="0"/>
          <w:marBottom w:val="0"/>
          <w:divBdr>
            <w:top w:val="none" w:sz="0" w:space="0" w:color="auto"/>
            <w:left w:val="none" w:sz="0" w:space="0" w:color="auto"/>
            <w:bottom w:val="none" w:sz="0" w:space="0" w:color="auto"/>
            <w:right w:val="none" w:sz="0" w:space="0" w:color="auto"/>
          </w:divBdr>
        </w:div>
        <w:div w:id="1382096760">
          <w:marLeft w:val="0"/>
          <w:marRight w:val="0"/>
          <w:marTop w:val="0"/>
          <w:marBottom w:val="0"/>
          <w:divBdr>
            <w:top w:val="none" w:sz="0" w:space="0" w:color="auto"/>
            <w:left w:val="none" w:sz="0" w:space="0" w:color="auto"/>
            <w:bottom w:val="none" w:sz="0" w:space="0" w:color="auto"/>
            <w:right w:val="none" w:sz="0" w:space="0" w:color="auto"/>
          </w:divBdr>
        </w:div>
        <w:div w:id="1130052075">
          <w:marLeft w:val="0"/>
          <w:marRight w:val="0"/>
          <w:marTop w:val="0"/>
          <w:marBottom w:val="0"/>
          <w:divBdr>
            <w:top w:val="none" w:sz="0" w:space="0" w:color="auto"/>
            <w:left w:val="none" w:sz="0" w:space="0" w:color="auto"/>
            <w:bottom w:val="none" w:sz="0" w:space="0" w:color="auto"/>
            <w:right w:val="none" w:sz="0" w:space="0" w:color="auto"/>
          </w:divBdr>
        </w:div>
        <w:div w:id="276449170">
          <w:marLeft w:val="0"/>
          <w:marRight w:val="0"/>
          <w:marTop w:val="0"/>
          <w:marBottom w:val="0"/>
          <w:divBdr>
            <w:top w:val="none" w:sz="0" w:space="0" w:color="auto"/>
            <w:left w:val="none" w:sz="0" w:space="0" w:color="auto"/>
            <w:bottom w:val="none" w:sz="0" w:space="0" w:color="auto"/>
            <w:right w:val="none" w:sz="0" w:space="0" w:color="auto"/>
          </w:divBdr>
        </w:div>
        <w:div w:id="1415932101">
          <w:marLeft w:val="0"/>
          <w:marRight w:val="0"/>
          <w:marTop w:val="0"/>
          <w:marBottom w:val="0"/>
          <w:divBdr>
            <w:top w:val="none" w:sz="0" w:space="0" w:color="auto"/>
            <w:left w:val="none" w:sz="0" w:space="0" w:color="auto"/>
            <w:bottom w:val="none" w:sz="0" w:space="0" w:color="auto"/>
            <w:right w:val="none" w:sz="0" w:space="0" w:color="auto"/>
          </w:divBdr>
        </w:div>
        <w:div w:id="1991249934">
          <w:marLeft w:val="0"/>
          <w:marRight w:val="0"/>
          <w:marTop w:val="0"/>
          <w:marBottom w:val="0"/>
          <w:divBdr>
            <w:top w:val="none" w:sz="0" w:space="0" w:color="auto"/>
            <w:left w:val="none" w:sz="0" w:space="0" w:color="auto"/>
            <w:bottom w:val="none" w:sz="0" w:space="0" w:color="auto"/>
            <w:right w:val="none" w:sz="0" w:space="0" w:color="auto"/>
          </w:divBdr>
        </w:div>
        <w:div w:id="133914227">
          <w:marLeft w:val="0"/>
          <w:marRight w:val="0"/>
          <w:marTop w:val="0"/>
          <w:marBottom w:val="0"/>
          <w:divBdr>
            <w:top w:val="none" w:sz="0" w:space="0" w:color="auto"/>
            <w:left w:val="none" w:sz="0" w:space="0" w:color="auto"/>
            <w:bottom w:val="none" w:sz="0" w:space="0" w:color="auto"/>
            <w:right w:val="none" w:sz="0" w:space="0" w:color="auto"/>
          </w:divBdr>
        </w:div>
        <w:div w:id="274335835">
          <w:marLeft w:val="0"/>
          <w:marRight w:val="0"/>
          <w:marTop w:val="0"/>
          <w:marBottom w:val="0"/>
          <w:divBdr>
            <w:top w:val="none" w:sz="0" w:space="0" w:color="auto"/>
            <w:left w:val="none" w:sz="0" w:space="0" w:color="auto"/>
            <w:bottom w:val="none" w:sz="0" w:space="0" w:color="auto"/>
            <w:right w:val="none" w:sz="0" w:space="0" w:color="auto"/>
          </w:divBdr>
        </w:div>
        <w:div w:id="556404111">
          <w:marLeft w:val="0"/>
          <w:marRight w:val="0"/>
          <w:marTop w:val="0"/>
          <w:marBottom w:val="0"/>
          <w:divBdr>
            <w:top w:val="none" w:sz="0" w:space="0" w:color="auto"/>
            <w:left w:val="none" w:sz="0" w:space="0" w:color="auto"/>
            <w:bottom w:val="none" w:sz="0" w:space="0" w:color="auto"/>
            <w:right w:val="none" w:sz="0" w:space="0" w:color="auto"/>
          </w:divBdr>
        </w:div>
        <w:div w:id="992759625">
          <w:marLeft w:val="0"/>
          <w:marRight w:val="0"/>
          <w:marTop w:val="0"/>
          <w:marBottom w:val="0"/>
          <w:divBdr>
            <w:top w:val="none" w:sz="0" w:space="0" w:color="auto"/>
            <w:left w:val="none" w:sz="0" w:space="0" w:color="auto"/>
            <w:bottom w:val="none" w:sz="0" w:space="0" w:color="auto"/>
            <w:right w:val="none" w:sz="0" w:space="0" w:color="auto"/>
          </w:divBdr>
        </w:div>
        <w:div w:id="1285774063">
          <w:marLeft w:val="0"/>
          <w:marRight w:val="0"/>
          <w:marTop w:val="0"/>
          <w:marBottom w:val="0"/>
          <w:divBdr>
            <w:top w:val="none" w:sz="0" w:space="0" w:color="auto"/>
            <w:left w:val="none" w:sz="0" w:space="0" w:color="auto"/>
            <w:bottom w:val="none" w:sz="0" w:space="0" w:color="auto"/>
            <w:right w:val="none" w:sz="0" w:space="0" w:color="auto"/>
          </w:divBdr>
        </w:div>
        <w:div w:id="722678568">
          <w:marLeft w:val="0"/>
          <w:marRight w:val="0"/>
          <w:marTop w:val="0"/>
          <w:marBottom w:val="0"/>
          <w:divBdr>
            <w:top w:val="none" w:sz="0" w:space="0" w:color="auto"/>
            <w:left w:val="none" w:sz="0" w:space="0" w:color="auto"/>
            <w:bottom w:val="none" w:sz="0" w:space="0" w:color="auto"/>
            <w:right w:val="none" w:sz="0" w:space="0" w:color="auto"/>
          </w:divBdr>
        </w:div>
        <w:div w:id="724107705">
          <w:marLeft w:val="0"/>
          <w:marRight w:val="0"/>
          <w:marTop w:val="0"/>
          <w:marBottom w:val="0"/>
          <w:divBdr>
            <w:top w:val="none" w:sz="0" w:space="0" w:color="auto"/>
            <w:left w:val="none" w:sz="0" w:space="0" w:color="auto"/>
            <w:bottom w:val="none" w:sz="0" w:space="0" w:color="auto"/>
            <w:right w:val="none" w:sz="0" w:space="0" w:color="auto"/>
          </w:divBdr>
        </w:div>
        <w:div w:id="216936039">
          <w:marLeft w:val="0"/>
          <w:marRight w:val="0"/>
          <w:marTop w:val="0"/>
          <w:marBottom w:val="0"/>
          <w:divBdr>
            <w:top w:val="none" w:sz="0" w:space="0" w:color="auto"/>
            <w:left w:val="none" w:sz="0" w:space="0" w:color="auto"/>
            <w:bottom w:val="none" w:sz="0" w:space="0" w:color="auto"/>
            <w:right w:val="none" w:sz="0" w:space="0" w:color="auto"/>
          </w:divBdr>
        </w:div>
        <w:div w:id="785124583">
          <w:marLeft w:val="0"/>
          <w:marRight w:val="0"/>
          <w:marTop w:val="0"/>
          <w:marBottom w:val="0"/>
          <w:divBdr>
            <w:top w:val="none" w:sz="0" w:space="0" w:color="auto"/>
            <w:left w:val="none" w:sz="0" w:space="0" w:color="auto"/>
            <w:bottom w:val="none" w:sz="0" w:space="0" w:color="auto"/>
            <w:right w:val="none" w:sz="0" w:space="0" w:color="auto"/>
          </w:divBdr>
        </w:div>
        <w:div w:id="289558956">
          <w:marLeft w:val="0"/>
          <w:marRight w:val="0"/>
          <w:marTop w:val="0"/>
          <w:marBottom w:val="0"/>
          <w:divBdr>
            <w:top w:val="none" w:sz="0" w:space="0" w:color="auto"/>
            <w:left w:val="none" w:sz="0" w:space="0" w:color="auto"/>
            <w:bottom w:val="none" w:sz="0" w:space="0" w:color="auto"/>
            <w:right w:val="none" w:sz="0" w:space="0" w:color="auto"/>
          </w:divBdr>
        </w:div>
        <w:div w:id="1109859044">
          <w:marLeft w:val="0"/>
          <w:marRight w:val="0"/>
          <w:marTop w:val="0"/>
          <w:marBottom w:val="0"/>
          <w:divBdr>
            <w:top w:val="none" w:sz="0" w:space="0" w:color="auto"/>
            <w:left w:val="none" w:sz="0" w:space="0" w:color="auto"/>
            <w:bottom w:val="none" w:sz="0" w:space="0" w:color="auto"/>
            <w:right w:val="none" w:sz="0" w:space="0" w:color="auto"/>
          </w:divBdr>
        </w:div>
        <w:div w:id="471483761">
          <w:marLeft w:val="0"/>
          <w:marRight w:val="0"/>
          <w:marTop w:val="0"/>
          <w:marBottom w:val="0"/>
          <w:divBdr>
            <w:top w:val="none" w:sz="0" w:space="0" w:color="auto"/>
            <w:left w:val="none" w:sz="0" w:space="0" w:color="auto"/>
            <w:bottom w:val="none" w:sz="0" w:space="0" w:color="auto"/>
            <w:right w:val="none" w:sz="0" w:space="0" w:color="auto"/>
          </w:divBdr>
        </w:div>
        <w:div w:id="643390756">
          <w:marLeft w:val="0"/>
          <w:marRight w:val="0"/>
          <w:marTop w:val="0"/>
          <w:marBottom w:val="0"/>
          <w:divBdr>
            <w:top w:val="none" w:sz="0" w:space="0" w:color="auto"/>
            <w:left w:val="none" w:sz="0" w:space="0" w:color="auto"/>
            <w:bottom w:val="none" w:sz="0" w:space="0" w:color="auto"/>
            <w:right w:val="none" w:sz="0" w:space="0" w:color="auto"/>
          </w:divBdr>
        </w:div>
        <w:div w:id="1312757425">
          <w:marLeft w:val="0"/>
          <w:marRight w:val="0"/>
          <w:marTop w:val="0"/>
          <w:marBottom w:val="0"/>
          <w:divBdr>
            <w:top w:val="none" w:sz="0" w:space="0" w:color="auto"/>
            <w:left w:val="none" w:sz="0" w:space="0" w:color="auto"/>
            <w:bottom w:val="none" w:sz="0" w:space="0" w:color="auto"/>
            <w:right w:val="none" w:sz="0" w:space="0" w:color="auto"/>
          </w:divBdr>
        </w:div>
        <w:div w:id="484512566">
          <w:marLeft w:val="0"/>
          <w:marRight w:val="0"/>
          <w:marTop w:val="0"/>
          <w:marBottom w:val="0"/>
          <w:divBdr>
            <w:top w:val="none" w:sz="0" w:space="0" w:color="auto"/>
            <w:left w:val="none" w:sz="0" w:space="0" w:color="auto"/>
            <w:bottom w:val="none" w:sz="0" w:space="0" w:color="auto"/>
            <w:right w:val="none" w:sz="0" w:space="0" w:color="auto"/>
          </w:divBdr>
        </w:div>
        <w:div w:id="269167270">
          <w:marLeft w:val="0"/>
          <w:marRight w:val="0"/>
          <w:marTop w:val="0"/>
          <w:marBottom w:val="0"/>
          <w:divBdr>
            <w:top w:val="none" w:sz="0" w:space="0" w:color="auto"/>
            <w:left w:val="none" w:sz="0" w:space="0" w:color="auto"/>
            <w:bottom w:val="none" w:sz="0" w:space="0" w:color="auto"/>
            <w:right w:val="none" w:sz="0" w:space="0" w:color="auto"/>
          </w:divBdr>
        </w:div>
        <w:div w:id="748429488">
          <w:marLeft w:val="0"/>
          <w:marRight w:val="0"/>
          <w:marTop w:val="0"/>
          <w:marBottom w:val="0"/>
          <w:divBdr>
            <w:top w:val="none" w:sz="0" w:space="0" w:color="auto"/>
            <w:left w:val="none" w:sz="0" w:space="0" w:color="auto"/>
            <w:bottom w:val="none" w:sz="0" w:space="0" w:color="auto"/>
            <w:right w:val="none" w:sz="0" w:space="0" w:color="auto"/>
          </w:divBdr>
        </w:div>
        <w:div w:id="524709861">
          <w:marLeft w:val="0"/>
          <w:marRight w:val="0"/>
          <w:marTop w:val="0"/>
          <w:marBottom w:val="0"/>
          <w:divBdr>
            <w:top w:val="none" w:sz="0" w:space="0" w:color="auto"/>
            <w:left w:val="none" w:sz="0" w:space="0" w:color="auto"/>
            <w:bottom w:val="none" w:sz="0" w:space="0" w:color="auto"/>
            <w:right w:val="none" w:sz="0" w:space="0" w:color="auto"/>
          </w:divBdr>
        </w:div>
        <w:div w:id="1078747329">
          <w:marLeft w:val="0"/>
          <w:marRight w:val="0"/>
          <w:marTop w:val="0"/>
          <w:marBottom w:val="0"/>
          <w:divBdr>
            <w:top w:val="none" w:sz="0" w:space="0" w:color="auto"/>
            <w:left w:val="none" w:sz="0" w:space="0" w:color="auto"/>
            <w:bottom w:val="none" w:sz="0" w:space="0" w:color="auto"/>
            <w:right w:val="none" w:sz="0" w:space="0" w:color="auto"/>
          </w:divBdr>
        </w:div>
        <w:div w:id="2091460323">
          <w:marLeft w:val="0"/>
          <w:marRight w:val="0"/>
          <w:marTop w:val="0"/>
          <w:marBottom w:val="0"/>
          <w:divBdr>
            <w:top w:val="none" w:sz="0" w:space="0" w:color="auto"/>
            <w:left w:val="none" w:sz="0" w:space="0" w:color="auto"/>
            <w:bottom w:val="none" w:sz="0" w:space="0" w:color="auto"/>
            <w:right w:val="none" w:sz="0" w:space="0" w:color="auto"/>
          </w:divBdr>
        </w:div>
        <w:div w:id="1892768010">
          <w:marLeft w:val="0"/>
          <w:marRight w:val="0"/>
          <w:marTop w:val="0"/>
          <w:marBottom w:val="0"/>
          <w:divBdr>
            <w:top w:val="none" w:sz="0" w:space="0" w:color="auto"/>
            <w:left w:val="none" w:sz="0" w:space="0" w:color="auto"/>
            <w:bottom w:val="none" w:sz="0" w:space="0" w:color="auto"/>
            <w:right w:val="none" w:sz="0" w:space="0" w:color="auto"/>
          </w:divBdr>
        </w:div>
      </w:divsChild>
    </w:div>
    <w:div w:id="1099369021">
      <w:bodyDiv w:val="1"/>
      <w:marLeft w:val="0"/>
      <w:marRight w:val="0"/>
      <w:marTop w:val="0"/>
      <w:marBottom w:val="0"/>
      <w:divBdr>
        <w:top w:val="none" w:sz="0" w:space="0" w:color="auto"/>
        <w:left w:val="none" w:sz="0" w:space="0" w:color="auto"/>
        <w:bottom w:val="none" w:sz="0" w:space="0" w:color="auto"/>
        <w:right w:val="none" w:sz="0" w:space="0" w:color="auto"/>
      </w:divBdr>
    </w:div>
    <w:div w:id="1179857754">
      <w:bodyDiv w:val="1"/>
      <w:marLeft w:val="0"/>
      <w:marRight w:val="0"/>
      <w:marTop w:val="0"/>
      <w:marBottom w:val="0"/>
      <w:divBdr>
        <w:top w:val="none" w:sz="0" w:space="0" w:color="auto"/>
        <w:left w:val="none" w:sz="0" w:space="0" w:color="auto"/>
        <w:bottom w:val="none" w:sz="0" w:space="0" w:color="auto"/>
        <w:right w:val="none" w:sz="0" w:space="0" w:color="auto"/>
      </w:divBdr>
    </w:div>
    <w:div w:id="1279215848">
      <w:bodyDiv w:val="1"/>
      <w:marLeft w:val="0"/>
      <w:marRight w:val="0"/>
      <w:marTop w:val="0"/>
      <w:marBottom w:val="0"/>
      <w:divBdr>
        <w:top w:val="none" w:sz="0" w:space="0" w:color="auto"/>
        <w:left w:val="none" w:sz="0" w:space="0" w:color="auto"/>
        <w:bottom w:val="none" w:sz="0" w:space="0" w:color="auto"/>
        <w:right w:val="none" w:sz="0" w:space="0" w:color="auto"/>
      </w:divBdr>
      <w:divsChild>
        <w:div w:id="1970159736">
          <w:marLeft w:val="0"/>
          <w:marRight w:val="0"/>
          <w:marTop w:val="0"/>
          <w:marBottom w:val="0"/>
          <w:divBdr>
            <w:top w:val="none" w:sz="0" w:space="0" w:color="auto"/>
            <w:left w:val="none" w:sz="0" w:space="0" w:color="auto"/>
            <w:bottom w:val="none" w:sz="0" w:space="0" w:color="auto"/>
            <w:right w:val="none" w:sz="0" w:space="0" w:color="auto"/>
          </w:divBdr>
        </w:div>
        <w:div w:id="1768378737">
          <w:marLeft w:val="0"/>
          <w:marRight w:val="0"/>
          <w:marTop w:val="0"/>
          <w:marBottom w:val="0"/>
          <w:divBdr>
            <w:top w:val="none" w:sz="0" w:space="0" w:color="auto"/>
            <w:left w:val="none" w:sz="0" w:space="0" w:color="auto"/>
            <w:bottom w:val="none" w:sz="0" w:space="0" w:color="auto"/>
            <w:right w:val="none" w:sz="0" w:space="0" w:color="auto"/>
          </w:divBdr>
        </w:div>
        <w:div w:id="239951861">
          <w:marLeft w:val="0"/>
          <w:marRight w:val="0"/>
          <w:marTop w:val="0"/>
          <w:marBottom w:val="0"/>
          <w:divBdr>
            <w:top w:val="none" w:sz="0" w:space="0" w:color="auto"/>
            <w:left w:val="none" w:sz="0" w:space="0" w:color="auto"/>
            <w:bottom w:val="none" w:sz="0" w:space="0" w:color="auto"/>
            <w:right w:val="none" w:sz="0" w:space="0" w:color="auto"/>
          </w:divBdr>
        </w:div>
        <w:div w:id="1275746198">
          <w:marLeft w:val="0"/>
          <w:marRight w:val="0"/>
          <w:marTop w:val="0"/>
          <w:marBottom w:val="0"/>
          <w:divBdr>
            <w:top w:val="none" w:sz="0" w:space="0" w:color="auto"/>
            <w:left w:val="none" w:sz="0" w:space="0" w:color="auto"/>
            <w:bottom w:val="none" w:sz="0" w:space="0" w:color="auto"/>
            <w:right w:val="none" w:sz="0" w:space="0" w:color="auto"/>
          </w:divBdr>
        </w:div>
        <w:div w:id="801382161">
          <w:marLeft w:val="0"/>
          <w:marRight w:val="0"/>
          <w:marTop w:val="0"/>
          <w:marBottom w:val="0"/>
          <w:divBdr>
            <w:top w:val="none" w:sz="0" w:space="0" w:color="auto"/>
            <w:left w:val="none" w:sz="0" w:space="0" w:color="auto"/>
            <w:bottom w:val="none" w:sz="0" w:space="0" w:color="auto"/>
            <w:right w:val="none" w:sz="0" w:space="0" w:color="auto"/>
          </w:divBdr>
        </w:div>
      </w:divsChild>
    </w:div>
    <w:div w:id="1317412817">
      <w:bodyDiv w:val="1"/>
      <w:marLeft w:val="0"/>
      <w:marRight w:val="0"/>
      <w:marTop w:val="0"/>
      <w:marBottom w:val="0"/>
      <w:divBdr>
        <w:top w:val="none" w:sz="0" w:space="0" w:color="auto"/>
        <w:left w:val="none" w:sz="0" w:space="0" w:color="auto"/>
        <w:bottom w:val="none" w:sz="0" w:space="0" w:color="auto"/>
        <w:right w:val="none" w:sz="0" w:space="0" w:color="auto"/>
      </w:divBdr>
    </w:div>
    <w:div w:id="1317567676">
      <w:bodyDiv w:val="1"/>
      <w:marLeft w:val="0"/>
      <w:marRight w:val="0"/>
      <w:marTop w:val="0"/>
      <w:marBottom w:val="0"/>
      <w:divBdr>
        <w:top w:val="none" w:sz="0" w:space="0" w:color="auto"/>
        <w:left w:val="none" w:sz="0" w:space="0" w:color="auto"/>
        <w:bottom w:val="none" w:sz="0" w:space="0" w:color="auto"/>
        <w:right w:val="none" w:sz="0" w:space="0" w:color="auto"/>
      </w:divBdr>
      <w:divsChild>
        <w:div w:id="575550635">
          <w:marLeft w:val="0"/>
          <w:marRight w:val="0"/>
          <w:marTop w:val="0"/>
          <w:marBottom w:val="0"/>
          <w:divBdr>
            <w:top w:val="none" w:sz="0" w:space="0" w:color="auto"/>
            <w:left w:val="none" w:sz="0" w:space="0" w:color="auto"/>
            <w:bottom w:val="none" w:sz="0" w:space="0" w:color="auto"/>
            <w:right w:val="none" w:sz="0" w:space="0" w:color="auto"/>
          </w:divBdr>
        </w:div>
        <w:div w:id="709841207">
          <w:marLeft w:val="0"/>
          <w:marRight w:val="0"/>
          <w:marTop w:val="0"/>
          <w:marBottom w:val="0"/>
          <w:divBdr>
            <w:top w:val="none" w:sz="0" w:space="0" w:color="auto"/>
            <w:left w:val="none" w:sz="0" w:space="0" w:color="auto"/>
            <w:bottom w:val="none" w:sz="0" w:space="0" w:color="auto"/>
            <w:right w:val="none" w:sz="0" w:space="0" w:color="auto"/>
          </w:divBdr>
        </w:div>
        <w:div w:id="1078095019">
          <w:marLeft w:val="0"/>
          <w:marRight w:val="0"/>
          <w:marTop w:val="0"/>
          <w:marBottom w:val="0"/>
          <w:divBdr>
            <w:top w:val="none" w:sz="0" w:space="0" w:color="auto"/>
            <w:left w:val="none" w:sz="0" w:space="0" w:color="auto"/>
            <w:bottom w:val="none" w:sz="0" w:space="0" w:color="auto"/>
            <w:right w:val="none" w:sz="0" w:space="0" w:color="auto"/>
          </w:divBdr>
        </w:div>
        <w:div w:id="305866573">
          <w:marLeft w:val="0"/>
          <w:marRight w:val="0"/>
          <w:marTop w:val="0"/>
          <w:marBottom w:val="0"/>
          <w:divBdr>
            <w:top w:val="none" w:sz="0" w:space="0" w:color="auto"/>
            <w:left w:val="none" w:sz="0" w:space="0" w:color="auto"/>
            <w:bottom w:val="none" w:sz="0" w:space="0" w:color="auto"/>
            <w:right w:val="none" w:sz="0" w:space="0" w:color="auto"/>
          </w:divBdr>
        </w:div>
        <w:div w:id="1079980477">
          <w:marLeft w:val="0"/>
          <w:marRight w:val="0"/>
          <w:marTop w:val="0"/>
          <w:marBottom w:val="0"/>
          <w:divBdr>
            <w:top w:val="none" w:sz="0" w:space="0" w:color="auto"/>
            <w:left w:val="none" w:sz="0" w:space="0" w:color="auto"/>
            <w:bottom w:val="none" w:sz="0" w:space="0" w:color="auto"/>
            <w:right w:val="none" w:sz="0" w:space="0" w:color="auto"/>
          </w:divBdr>
        </w:div>
        <w:div w:id="1064377666">
          <w:marLeft w:val="0"/>
          <w:marRight w:val="0"/>
          <w:marTop w:val="0"/>
          <w:marBottom w:val="0"/>
          <w:divBdr>
            <w:top w:val="none" w:sz="0" w:space="0" w:color="auto"/>
            <w:left w:val="none" w:sz="0" w:space="0" w:color="auto"/>
            <w:bottom w:val="none" w:sz="0" w:space="0" w:color="auto"/>
            <w:right w:val="none" w:sz="0" w:space="0" w:color="auto"/>
          </w:divBdr>
        </w:div>
        <w:div w:id="2051032081">
          <w:marLeft w:val="0"/>
          <w:marRight w:val="0"/>
          <w:marTop w:val="0"/>
          <w:marBottom w:val="0"/>
          <w:divBdr>
            <w:top w:val="none" w:sz="0" w:space="0" w:color="auto"/>
            <w:left w:val="none" w:sz="0" w:space="0" w:color="auto"/>
            <w:bottom w:val="none" w:sz="0" w:space="0" w:color="auto"/>
            <w:right w:val="none" w:sz="0" w:space="0" w:color="auto"/>
          </w:divBdr>
        </w:div>
        <w:div w:id="1822959568">
          <w:marLeft w:val="0"/>
          <w:marRight w:val="0"/>
          <w:marTop w:val="0"/>
          <w:marBottom w:val="0"/>
          <w:divBdr>
            <w:top w:val="none" w:sz="0" w:space="0" w:color="auto"/>
            <w:left w:val="none" w:sz="0" w:space="0" w:color="auto"/>
            <w:bottom w:val="none" w:sz="0" w:space="0" w:color="auto"/>
            <w:right w:val="none" w:sz="0" w:space="0" w:color="auto"/>
          </w:divBdr>
        </w:div>
        <w:div w:id="1496920241">
          <w:marLeft w:val="0"/>
          <w:marRight w:val="0"/>
          <w:marTop w:val="0"/>
          <w:marBottom w:val="0"/>
          <w:divBdr>
            <w:top w:val="none" w:sz="0" w:space="0" w:color="auto"/>
            <w:left w:val="none" w:sz="0" w:space="0" w:color="auto"/>
            <w:bottom w:val="none" w:sz="0" w:space="0" w:color="auto"/>
            <w:right w:val="none" w:sz="0" w:space="0" w:color="auto"/>
          </w:divBdr>
        </w:div>
        <w:div w:id="163128161">
          <w:marLeft w:val="0"/>
          <w:marRight w:val="0"/>
          <w:marTop w:val="0"/>
          <w:marBottom w:val="0"/>
          <w:divBdr>
            <w:top w:val="none" w:sz="0" w:space="0" w:color="auto"/>
            <w:left w:val="none" w:sz="0" w:space="0" w:color="auto"/>
            <w:bottom w:val="none" w:sz="0" w:space="0" w:color="auto"/>
            <w:right w:val="none" w:sz="0" w:space="0" w:color="auto"/>
          </w:divBdr>
        </w:div>
        <w:div w:id="1065908646">
          <w:marLeft w:val="0"/>
          <w:marRight w:val="0"/>
          <w:marTop w:val="0"/>
          <w:marBottom w:val="0"/>
          <w:divBdr>
            <w:top w:val="none" w:sz="0" w:space="0" w:color="auto"/>
            <w:left w:val="none" w:sz="0" w:space="0" w:color="auto"/>
            <w:bottom w:val="none" w:sz="0" w:space="0" w:color="auto"/>
            <w:right w:val="none" w:sz="0" w:space="0" w:color="auto"/>
          </w:divBdr>
        </w:div>
        <w:div w:id="2114787764">
          <w:marLeft w:val="0"/>
          <w:marRight w:val="0"/>
          <w:marTop w:val="0"/>
          <w:marBottom w:val="0"/>
          <w:divBdr>
            <w:top w:val="none" w:sz="0" w:space="0" w:color="auto"/>
            <w:left w:val="none" w:sz="0" w:space="0" w:color="auto"/>
            <w:bottom w:val="none" w:sz="0" w:space="0" w:color="auto"/>
            <w:right w:val="none" w:sz="0" w:space="0" w:color="auto"/>
          </w:divBdr>
        </w:div>
        <w:div w:id="616369529">
          <w:marLeft w:val="0"/>
          <w:marRight w:val="0"/>
          <w:marTop w:val="0"/>
          <w:marBottom w:val="0"/>
          <w:divBdr>
            <w:top w:val="none" w:sz="0" w:space="0" w:color="auto"/>
            <w:left w:val="none" w:sz="0" w:space="0" w:color="auto"/>
            <w:bottom w:val="none" w:sz="0" w:space="0" w:color="auto"/>
            <w:right w:val="none" w:sz="0" w:space="0" w:color="auto"/>
          </w:divBdr>
        </w:div>
        <w:div w:id="1936086676">
          <w:marLeft w:val="0"/>
          <w:marRight w:val="0"/>
          <w:marTop w:val="0"/>
          <w:marBottom w:val="0"/>
          <w:divBdr>
            <w:top w:val="none" w:sz="0" w:space="0" w:color="auto"/>
            <w:left w:val="none" w:sz="0" w:space="0" w:color="auto"/>
            <w:bottom w:val="none" w:sz="0" w:space="0" w:color="auto"/>
            <w:right w:val="none" w:sz="0" w:space="0" w:color="auto"/>
          </w:divBdr>
        </w:div>
        <w:div w:id="192772350">
          <w:marLeft w:val="0"/>
          <w:marRight w:val="0"/>
          <w:marTop w:val="0"/>
          <w:marBottom w:val="0"/>
          <w:divBdr>
            <w:top w:val="none" w:sz="0" w:space="0" w:color="auto"/>
            <w:left w:val="none" w:sz="0" w:space="0" w:color="auto"/>
            <w:bottom w:val="none" w:sz="0" w:space="0" w:color="auto"/>
            <w:right w:val="none" w:sz="0" w:space="0" w:color="auto"/>
          </w:divBdr>
        </w:div>
        <w:div w:id="1595284805">
          <w:marLeft w:val="0"/>
          <w:marRight w:val="0"/>
          <w:marTop w:val="0"/>
          <w:marBottom w:val="0"/>
          <w:divBdr>
            <w:top w:val="none" w:sz="0" w:space="0" w:color="auto"/>
            <w:left w:val="none" w:sz="0" w:space="0" w:color="auto"/>
            <w:bottom w:val="none" w:sz="0" w:space="0" w:color="auto"/>
            <w:right w:val="none" w:sz="0" w:space="0" w:color="auto"/>
          </w:divBdr>
        </w:div>
        <w:div w:id="1685667388">
          <w:marLeft w:val="0"/>
          <w:marRight w:val="0"/>
          <w:marTop w:val="0"/>
          <w:marBottom w:val="0"/>
          <w:divBdr>
            <w:top w:val="none" w:sz="0" w:space="0" w:color="auto"/>
            <w:left w:val="none" w:sz="0" w:space="0" w:color="auto"/>
            <w:bottom w:val="none" w:sz="0" w:space="0" w:color="auto"/>
            <w:right w:val="none" w:sz="0" w:space="0" w:color="auto"/>
          </w:divBdr>
        </w:div>
        <w:div w:id="548346193">
          <w:marLeft w:val="0"/>
          <w:marRight w:val="0"/>
          <w:marTop w:val="0"/>
          <w:marBottom w:val="0"/>
          <w:divBdr>
            <w:top w:val="none" w:sz="0" w:space="0" w:color="auto"/>
            <w:left w:val="none" w:sz="0" w:space="0" w:color="auto"/>
            <w:bottom w:val="none" w:sz="0" w:space="0" w:color="auto"/>
            <w:right w:val="none" w:sz="0" w:space="0" w:color="auto"/>
          </w:divBdr>
        </w:div>
        <w:div w:id="994574687">
          <w:marLeft w:val="0"/>
          <w:marRight w:val="0"/>
          <w:marTop w:val="0"/>
          <w:marBottom w:val="0"/>
          <w:divBdr>
            <w:top w:val="none" w:sz="0" w:space="0" w:color="auto"/>
            <w:left w:val="none" w:sz="0" w:space="0" w:color="auto"/>
            <w:bottom w:val="none" w:sz="0" w:space="0" w:color="auto"/>
            <w:right w:val="none" w:sz="0" w:space="0" w:color="auto"/>
          </w:divBdr>
        </w:div>
        <w:div w:id="734427928">
          <w:marLeft w:val="0"/>
          <w:marRight w:val="0"/>
          <w:marTop w:val="0"/>
          <w:marBottom w:val="0"/>
          <w:divBdr>
            <w:top w:val="none" w:sz="0" w:space="0" w:color="auto"/>
            <w:left w:val="none" w:sz="0" w:space="0" w:color="auto"/>
            <w:bottom w:val="none" w:sz="0" w:space="0" w:color="auto"/>
            <w:right w:val="none" w:sz="0" w:space="0" w:color="auto"/>
          </w:divBdr>
        </w:div>
      </w:divsChild>
    </w:div>
    <w:div w:id="1364819663">
      <w:bodyDiv w:val="1"/>
      <w:marLeft w:val="0"/>
      <w:marRight w:val="0"/>
      <w:marTop w:val="0"/>
      <w:marBottom w:val="0"/>
      <w:divBdr>
        <w:top w:val="none" w:sz="0" w:space="0" w:color="auto"/>
        <w:left w:val="none" w:sz="0" w:space="0" w:color="auto"/>
        <w:bottom w:val="none" w:sz="0" w:space="0" w:color="auto"/>
        <w:right w:val="none" w:sz="0" w:space="0" w:color="auto"/>
      </w:divBdr>
      <w:divsChild>
        <w:div w:id="528370991">
          <w:marLeft w:val="0"/>
          <w:marRight w:val="0"/>
          <w:marTop w:val="0"/>
          <w:marBottom w:val="0"/>
          <w:divBdr>
            <w:top w:val="none" w:sz="0" w:space="0" w:color="auto"/>
            <w:left w:val="none" w:sz="0" w:space="0" w:color="auto"/>
            <w:bottom w:val="none" w:sz="0" w:space="0" w:color="auto"/>
            <w:right w:val="none" w:sz="0" w:space="0" w:color="auto"/>
          </w:divBdr>
        </w:div>
        <w:div w:id="722294002">
          <w:marLeft w:val="0"/>
          <w:marRight w:val="0"/>
          <w:marTop w:val="0"/>
          <w:marBottom w:val="0"/>
          <w:divBdr>
            <w:top w:val="none" w:sz="0" w:space="0" w:color="auto"/>
            <w:left w:val="none" w:sz="0" w:space="0" w:color="auto"/>
            <w:bottom w:val="none" w:sz="0" w:space="0" w:color="auto"/>
            <w:right w:val="none" w:sz="0" w:space="0" w:color="auto"/>
          </w:divBdr>
        </w:div>
        <w:div w:id="1880242074">
          <w:marLeft w:val="0"/>
          <w:marRight w:val="0"/>
          <w:marTop w:val="0"/>
          <w:marBottom w:val="0"/>
          <w:divBdr>
            <w:top w:val="none" w:sz="0" w:space="0" w:color="auto"/>
            <w:left w:val="none" w:sz="0" w:space="0" w:color="auto"/>
            <w:bottom w:val="none" w:sz="0" w:space="0" w:color="auto"/>
            <w:right w:val="none" w:sz="0" w:space="0" w:color="auto"/>
          </w:divBdr>
        </w:div>
        <w:div w:id="729352370">
          <w:marLeft w:val="0"/>
          <w:marRight w:val="0"/>
          <w:marTop w:val="0"/>
          <w:marBottom w:val="0"/>
          <w:divBdr>
            <w:top w:val="none" w:sz="0" w:space="0" w:color="auto"/>
            <w:left w:val="none" w:sz="0" w:space="0" w:color="auto"/>
            <w:bottom w:val="none" w:sz="0" w:space="0" w:color="auto"/>
            <w:right w:val="none" w:sz="0" w:space="0" w:color="auto"/>
          </w:divBdr>
        </w:div>
        <w:div w:id="592055260">
          <w:marLeft w:val="0"/>
          <w:marRight w:val="0"/>
          <w:marTop w:val="0"/>
          <w:marBottom w:val="0"/>
          <w:divBdr>
            <w:top w:val="none" w:sz="0" w:space="0" w:color="auto"/>
            <w:left w:val="none" w:sz="0" w:space="0" w:color="auto"/>
            <w:bottom w:val="none" w:sz="0" w:space="0" w:color="auto"/>
            <w:right w:val="none" w:sz="0" w:space="0" w:color="auto"/>
          </w:divBdr>
        </w:div>
        <w:div w:id="97263904">
          <w:marLeft w:val="0"/>
          <w:marRight w:val="0"/>
          <w:marTop w:val="0"/>
          <w:marBottom w:val="0"/>
          <w:divBdr>
            <w:top w:val="none" w:sz="0" w:space="0" w:color="auto"/>
            <w:left w:val="none" w:sz="0" w:space="0" w:color="auto"/>
            <w:bottom w:val="none" w:sz="0" w:space="0" w:color="auto"/>
            <w:right w:val="none" w:sz="0" w:space="0" w:color="auto"/>
          </w:divBdr>
        </w:div>
        <w:div w:id="1651128956">
          <w:marLeft w:val="0"/>
          <w:marRight w:val="0"/>
          <w:marTop w:val="0"/>
          <w:marBottom w:val="0"/>
          <w:divBdr>
            <w:top w:val="none" w:sz="0" w:space="0" w:color="auto"/>
            <w:left w:val="none" w:sz="0" w:space="0" w:color="auto"/>
            <w:bottom w:val="none" w:sz="0" w:space="0" w:color="auto"/>
            <w:right w:val="none" w:sz="0" w:space="0" w:color="auto"/>
          </w:divBdr>
        </w:div>
        <w:div w:id="1294216592">
          <w:marLeft w:val="0"/>
          <w:marRight w:val="0"/>
          <w:marTop w:val="0"/>
          <w:marBottom w:val="0"/>
          <w:divBdr>
            <w:top w:val="none" w:sz="0" w:space="0" w:color="auto"/>
            <w:left w:val="none" w:sz="0" w:space="0" w:color="auto"/>
            <w:bottom w:val="none" w:sz="0" w:space="0" w:color="auto"/>
            <w:right w:val="none" w:sz="0" w:space="0" w:color="auto"/>
          </w:divBdr>
        </w:div>
      </w:divsChild>
    </w:div>
    <w:div w:id="1415204334">
      <w:bodyDiv w:val="1"/>
      <w:marLeft w:val="0"/>
      <w:marRight w:val="0"/>
      <w:marTop w:val="0"/>
      <w:marBottom w:val="0"/>
      <w:divBdr>
        <w:top w:val="none" w:sz="0" w:space="0" w:color="auto"/>
        <w:left w:val="none" w:sz="0" w:space="0" w:color="auto"/>
        <w:bottom w:val="none" w:sz="0" w:space="0" w:color="auto"/>
        <w:right w:val="none" w:sz="0" w:space="0" w:color="auto"/>
      </w:divBdr>
      <w:divsChild>
        <w:div w:id="31616008">
          <w:marLeft w:val="0"/>
          <w:marRight w:val="0"/>
          <w:marTop w:val="0"/>
          <w:marBottom w:val="0"/>
          <w:divBdr>
            <w:top w:val="none" w:sz="0" w:space="0" w:color="auto"/>
            <w:left w:val="none" w:sz="0" w:space="0" w:color="auto"/>
            <w:bottom w:val="none" w:sz="0" w:space="0" w:color="auto"/>
            <w:right w:val="none" w:sz="0" w:space="0" w:color="auto"/>
          </w:divBdr>
        </w:div>
        <w:div w:id="674503695">
          <w:marLeft w:val="0"/>
          <w:marRight w:val="0"/>
          <w:marTop w:val="0"/>
          <w:marBottom w:val="0"/>
          <w:divBdr>
            <w:top w:val="none" w:sz="0" w:space="0" w:color="auto"/>
            <w:left w:val="none" w:sz="0" w:space="0" w:color="auto"/>
            <w:bottom w:val="none" w:sz="0" w:space="0" w:color="auto"/>
            <w:right w:val="none" w:sz="0" w:space="0" w:color="auto"/>
          </w:divBdr>
        </w:div>
        <w:div w:id="187184991">
          <w:marLeft w:val="0"/>
          <w:marRight w:val="0"/>
          <w:marTop w:val="0"/>
          <w:marBottom w:val="0"/>
          <w:divBdr>
            <w:top w:val="none" w:sz="0" w:space="0" w:color="auto"/>
            <w:left w:val="none" w:sz="0" w:space="0" w:color="auto"/>
            <w:bottom w:val="none" w:sz="0" w:space="0" w:color="auto"/>
            <w:right w:val="none" w:sz="0" w:space="0" w:color="auto"/>
          </w:divBdr>
        </w:div>
        <w:div w:id="1363366085">
          <w:marLeft w:val="0"/>
          <w:marRight w:val="0"/>
          <w:marTop w:val="0"/>
          <w:marBottom w:val="0"/>
          <w:divBdr>
            <w:top w:val="none" w:sz="0" w:space="0" w:color="auto"/>
            <w:left w:val="none" w:sz="0" w:space="0" w:color="auto"/>
            <w:bottom w:val="none" w:sz="0" w:space="0" w:color="auto"/>
            <w:right w:val="none" w:sz="0" w:space="0" w:color="auto"/>
          </w:divBdr>
        </w:div>
        <w:div w:id="1097336065">
          <w:marLeft w:val="0"/>
          <w:marRight w:val="0"/>
          <w:marTop w:val="0"/>
          <w:marBottom w:val="0"/>
          <w:divBdr>
            <w:top w:val="none" w:sz="0" w:space="0" w:color="auto"/>
            <w:left w:val="none" w:sz="0" w:space="0" w:color="auto"/>
            <w:bottom w:val="none" w:sz="0" w:space="0" w:color="auto"/>
            <w:right w:val="none" w:sz="0" w:space="0" w:color="auto"/>
          </w:divBdr>
        </w:div>
        <w:div w:id="2088110935">
          <w:marLeft w:val="0"/>
          <w:marRight w:val="0"/>
          <w:marTop w:val="0"/>
          <w:marBottom w:val="0"/>
          <w:divBdr>
            <w:top w:val="none" w:sz="0" w:space="0" w:color="auto"/>
            <w:left w:val="none" w:sz="0" w:space="0" w:color="auto"/>
            <w:bottom w:val="none" w:sz="0" w:space="0" w:color="auto"/>
            <w:right w:val="none" w:sz="0" w:space="0" w:color="auto"/>
          </w:divBdr>
        </w:div>
        <w:div w:id="391006999">
          <w:marLeft w:val="0"/>
          <w:marRight w:val="0"/>
          <w:marTop w:val="0"/>
          <w:marBottom w:val="0"/>
          <w:divBdr>
            <w:top w:val="none" w:sz="0" w:space="0" w:color="auto"/>
            <w:left w:val="none" w:sz="0" w:space="0" w:color="auto"/>
            <w:bottom w:val="none" w:sz="0" w:space="0" w:color="auto"/>
            <w:right w:val="none" w:sz="0" w:space="0" w:color="auto"/>
          </w:divBdr>
        </w:div>
        <w:div w:id="1641417041">
          <w:marLeft w:val="0"/>
          <w:marRight w:val="0"/>
          <w:marTop w:val="0"/>
          <w:marBottom w:val="0"/>
          <w:divBdr>
            <w:top w:val="none" w:sz="0" w:space="0" w:color="auto"/>
            <w:left w:val="none" w:sz="0" w:space="0" w:color="auto"/>
            <w:bottom w:val="none" w:sz="0" w:space="0" w:color="auto"/>
            <w:right w:val="none" w:sz="0" w:space="0" w:color="auto"/>
          </w:divBdr>
        </w:div>
        <w:div w:id="1648633589">
          <w:marLeft w:val="0"/>
          <w:marRight w:val="0"/>
          <w:marTop w:val="0"/>
          <w:marBottom w:val="0"/>
          <w:divBdr>
            <w:top w:val="none" w:sz="0" w:space="0" w:color="auto"/>
            <w:left w:val="none" w:sz="0" w:space="0" w:color="auto"/>
            <w:bottom w:val="none" w:sz="0" w:space="0" w:color="auto"/>
            <w:right w:val="none" w:sz="0" w:space="0" w:color="auto"/>
          </w:divBdr>
        </w:div>
        <w:div w:id="274941431">
          <w:marLeft w:val="0"/>
          <w:marRight w:val="0"/>
          <w:marTop w:val="0"/>
          <w:marBottom w:val="0"/>
          <w:divBdr>
            <w:top w:val="none" w:sz="0" w:space="0" w:color="auto"/>
            <w:left w:val="none" w:sz="0" w:space="0" w:color="auto"/>
            <w:bottom w:val="none" w:sz="0" w:space="0" w:color="auto"/>
            <w:right w:val="none" w:sz="0" w:space="0" w:color="auto"/>
          </w:divBdr>
        </w:div>
        <w:div w:id="548995300">
          <w:marLeft w:val="0"/>
          <w:marRight w:val="0"/>
          <w:marTop w:val="0"/>
          <w:marBottom w:val="0"/>
          <w:divBdr>
            <w:top w:val="none" w:sz="0" w:space="0" w:color="auto"/>
            <w:left w:val="none" w:sz="0" w:space="0" w:color="auto"/>
            <w:bottom w:val="none" w:sz="0" w:space="0" w:color="auto"/>
            <w:right w:val="none" w:sz="0" w:space="0" w:color="auto"/>
          </w:divBdr>
        </w:div>
        <w:div w:id="1015614746">
          <w:marLeft w:val="0"/>
          <w:marRight w:val="0"/>
          <w:marTop w:val="0"/>
          <w:marBottom w:val="0"/>
          <w:divBdr>
            <w:top w:val="none" w:sz="0" w:space="0" w:color="auto"/>
            <w:left w:val="none" w:sz="0" w:space="0" w:color="auto"/>
            <w:bottom w:val="none" w:sz="0" w:space="0" w:color="auto"/>
            <w:right w:val="none" w:sz="0" w:space="0" w:color="auto"/>
          </w:divBdr>
        </w:div>
        <w:div w:id="695157397">
          <w:marLeft w:val="0"/>
          <w:marRight w:val="0"/>
          <w:marTop w:val="0"/>
          <w:marBottom w:val="0"/>
          <w:divBdr>
            <w:top w:val="none" w:sz="0" w:space="0" w:color="auto"/>
            <w:left w:val="none" w:sz="0" w:space="0" w:color="auto"/>
            <w:bottom w:val="none" w:sz="0" w:space="0" w:color="auto"/>
            <w:right w:val="none" w:sz="0" w:space="0" w:color="auto"/>
          </w:divBdr>
        </w:div>
        <w:div w:id="1656184279">
          <w:marLeft w:val="0"/>
          <w:marRight w:val="0"/>
          <w:marTop w:val="0"/>
          <w:marBottom w:val="0"/>
          <w:divBdr>
            <w:top w:val="none" w:sz="0" w:space="0" w:color="auto"/>
            <w:left w:val="none" w:sz="0" w:space="0" w:color="auto"/>
            <w:bottom w:val="none" w:sz="0" w:space="0" w:color="auto"/>
            <w:right w:val="none" w:sz="0" w:space="0" w:color="auto"/>
          </w:divBdr>
        </w:div>
      </w:divsChild>
    </w:div>
    <w:div w:id="1565987747">
      <w:bodyDiv w:val="1"/>
      <w:marLeft w:val="0"/>
      <w:marRight w:val="0"/>
      <w:marTop w:val="0"/>
      <w:marBottom w:val="0"/>
      <w:divBdr>
        <w:top w:val="none" w:sz="0" w:space="0" w:color="auto"/>
        <w:left w:val="none" w:sz="0" w:space="0" w:color="auto"/>
        <w:bottom w:val="none" w:sz="0" w:space="0" w:color="auto"/>
        <w:right w:val="none" w:sz="0" w:space="0" w:color="auto"/>
      </w:divBdr>
    </w:div>
    <w:div w:id="1643999569">
      <w:bodyDiv w:val="1"/>
      <w:marLeft w:val="0"/>
      <w:marRight w:val="0"/>
      <w:marTop w:val="0"/>
      <w:marBottom w:val="0"/>
      <w:divBdr>
        <w:top w:val="none" w:sz="0" w:space="0" w:color="auto"/>
        <w:left w:val="none" w:sz="0" w:space="0" w:color="auto"/>
        <w:bottom w:val="none" w:sz="0" w:space="0" w:color="auto"/>
        <w:right w:val="none" w:sz="0" w:space="0" w:color="auto"/>
      </w:divBdr>
      <w:divsChild>
        <w:div w:id="533155184">
          <w:marLeft w:val="0"/>
          <w:marRight w:val="0"/>
          <w:marTop w:val="0"/>
          <w:marBottom w:val="0"/>
          <w:divBdr>
            <w:top w:val="none" w:sz="0" w:space="0" w:color="auto"/>
            <w:left w:val="none" w:sz="0" w:space="0" w:color="auto"/>
            <w:bottom w:val="none" w:sz="0" w:space="0" w:color="auto"/>
            <w:right w:val="none" w:sz="0" w:space="0" w:color="auto"/>
          </w:divBdr>
        </w:div>
        <w:div w:id="1404988700">
          <w:marLeft w:val="0"/>
          <w:marRight w:val="0"/>
          <w:marTop w:val="0"/>
          <w:marBottom w:val="0"/>
          <w:divBdr>
            <w:top w:val="none" w:sz="0" w:space="0" w:color="auto"/>
            <w:left w:val="none" w:sz="0" w:space="0" w:color="auto"/>
            <w:bottom w:val="none" w:sz="0" w:space="0" w:color="auto"/>
            <w:right w:val="none" w:sz="0" w:space="0" w:color="auto"/>
          </w:divBdr>
        </w:div>
        <w:div w:id="2007055309">
          <w:marLeft w:val="0"/>
          <w:marRight w:val="0"/>
          <w:marTop w:val="0"/>
          <w:marBottom w:val="0"/>
          <w:divBdr>
            <w:top w:val="none" w:sz="0" w:space="0" w:color="auto"/>
            <w:left w:val="none" w:sz="0" w:space="0" w:color="auto"/>
            <w:bottom w:val="none" w:sz="0" w:space="0" w:color="auto"/>
            <w:right w:val="none" w:sz="0" w:space="0" w:color="auto"/>
          </w:divBdr>
        </w:div>
        <w:div w:id="1332609044">
          <w:marLeft w:val="0"/>
          <w:marRight w:val="0"/>
          <w:marTop w:val="0"/>
          <w:marBottom w:val="0"/>
          <w:divBdr>
            <w:top w:val="none" w:sz="0" w:space="0" w:color="auto"/>
            <w:left w:val="none" w:sz="0" w:space="0" w:color="auto"/>
            <w:bottom w:val="none" w:sz="0" w:space="0" w:color="auto"/>
            <w:right w:val="none" w:sz="0" w:space="0" w:color="auto"/>
          </w:divBdr>
        </w:div>
        <w:div w:id="436288777">
          <w:marLeft w:val="0"/>
          <w:marRight w:val="0"/>
          <w:marTop w:val="0"/>
          <w:marBottom w:val="0"/>
          <w:divBdr>
            <w:top w:val="none" w:sz="0" w:space="0" w:color="auto"/>
            <w:left w:val="none" w:sz="0" w:space="0" w:color="auto"/>
            <w:bottom w:val="none" w:sz="0" w:space="0" w:color="auto"/>
            <w:right w:val="none" w:sz="0" w:space="0" w:color="auto"/>
          </w:divBdr>
        </w:div>
      </w:divsChild>
    </w:div>
    <w:div w:id="1657495532">
      <w:bodyDiv w:val="1"/>
      <w:marLeft w:val="0"/>
      <w:marRight w:val="0"/>
      <w:marTop w:val="0"/>
      <w:marBottom w:val="0"/>
      <w:divBdr>
        <w:top w:val="none" w:sz="0" w:space="0" w:color="auto"/>
        <w:left w:val="none" w:sz="0" w:space="0" w:color="auto"/>
        <w:bottom w:val="none" w:sz="0" w:space="0" w:color="auto"/>
        <w:right w:val="none" w:sz="0" w:space="0" w:color="auto"/>
      </w:divBdr>
      <w:divsChild>
        <w:div w:id="1534611571">
          <w:marLeft w:val="0"/>
          <w:marRight w:val="0"/>
          <w:marTop w:val="0"/>
          <w:marBottom w:val="0"/>
          <w:divBdr>
            <w:top w:val="none" w:sz="0" w:space="0" w:color="auto"/>
            <w:left w:val="none" w:sz="0" w:space="0" w:color="auto"/>
            <w:bottom w:val="none" w:sz="0" w:space="0" w:color="auto"/>
            <w:right w:val="none" w:sz="0" w:space="0" w:color="auto"/>
          </w:divBdr>
        </w:div>
        <w:div w:id="1974679169">
          <w:marLeft w:val="0"/>
          <w:marRight w:val="0"/>
          <w:marTop w:val="0"/>
          <w:marBottom w:val="0"/>
          <w:divBdr>
            <w:top w:val="none" w:sz="0" w:space="0" w:color="auto"/>
            <w:left w:val="none" w:sz="0" w:space="0" w:color="auto"/>
            <w:bottom w:val="none" w:sz="0" w:space="0" w:color="auto"/>
            <w:right w:val="none" w:sz="0" w:space="0" w:color="auto"/>
          </w:divBdr>
        </w:div>
        <w:div w:id="256063777">
          <w:marLeft w:val="0"/>
          <w:marRight w:val="0"/>
          <w:marTop w:val="0"/>
          <w:marBottom w:val="0"/>
          <w:divBdr>
            <w:top w:val="none" w:sz="0" w:space="0" w:color="auto"/>
            <w:left w:val="none" w:sz="0" w:space="0" w:color="auto"/>
            <w:bottom w:val="none" w:sz="0" w:space="0" w:color="auto"/>
            <w:right w:val="none" w:sz="0" w:space="0" w:color="auto"/>
          </w:divBdr>
        </w:div>
        <w:div w:id="896554042">
          <w:marLeft w:val="0"/>
          <w:marRight w:val="0"/>
          <w:marTop w:val="0"/>
          <w:marBottom w:val="0"/>
          <w:divBdr>
            <w:top w:val="none" w:sz="0" w:space="0" w:color="auto"/>
            <w:left w:val="none" w:sz="0" w:space="0" w:color="auto"/>
            <w:bottom w:val="none" w:sz="0" w:space="0" w:color="auto"/>
            <w:right w:val="none" w:sz="0" w:space="0" w:color="auto"/>
          </w:divBdr>
        </w:div>
        <w:div w:id="1528987269">
          <w:marLeft w:val="0"/>
          <w:marRight w:val="0"/>
          <w:marTop w:val="0"/>
          <w:marBottom w:val="0"/>
          <w:divBdr>
            <w:top w:val="none" w:sz="0" w:space="0" w:color="auto"/>
            <w:left w:val="none" w:sz="0" w:space="0" w:color="auto"/>
            <w:bottom w:val="none" w:sz="0" w:space="0" w:color="auto"/>
            <w:right w:val="none" w:sz="0" w:space="0" w:color="auto"/>
          </w:divBdr>
        </w:div>
        <w:div w:id="1863933129">
          <w:marLeft w:val="0"/>
          <w:marRight w:val="0"/>
          <w:marTop w:val="0"/>
          <w:marBottom w:val="0"/>
          <w:divBdr>
            <w:top w:val="none" w:sz="0" w:space="0" w:color="auto"/>
            <w:left w:val="none" w:sz="0" w:space="0" w:color="auto"/>
            <w:bottom w:val="none" w:sz="0" w:space="0" w:color="auto"/>
            <w:right w:val="none" w:sz="0" w:space="0" w:color="auto"/>
          </w:divBdr>
        </w:div>
        <w:div w:id="934247394">
          <w:marLeft w:val="0"/>
          <w:marRight w:val="0"/>
          <w:marTop w:val="0"/>
          <w:marBottom w:val="0"/>
          <w:divBdr>
            <w:top w:val="none" w:sz="0" w:space="0" w:color="auto"/>
            <w:left w:val="none" w:sz="0" w:space="0" w:color="auto"/>
            <w:bottom w:val="none" w:sz="0" w:space="0" w:color="auto"/>
            <w:right w:val="none" w:sz="0" w:space="0" w:color="auto"/>
          </w:divBdr>
        </w:div>
        <w:div w:id="904493611">
          <w:marLeft w:val="0"/>
          <w:marRight w:val="0"/>
          <w:marTop w:val="0"/>
          <w:marBottom w:val="0"/>
          <w:divBdr>
            <w:top w:val="none" w:sz="0" w:space="0" w:color="auto"/>
            <w:left w:val="none" w:sz="0" w:space="0" w:color="auto"/>
            <w:bottom w:val="none" w:sz="0" w:space="0" w:color="auto"/>
            <w:right w:val="none" w:sz="0" w:space="0" w:color="auto"/>
          </w:divBdr>
        </w:div>
        <w:div w:id="1808276542">
          <w:marLeft w:val="0"/>
          <w:marRight w:val="0"/>
          <w:marTop w:val="0"/>
          <w:marBottom w:val="0"/>
          <w:divBdr>
            <w:top w:val="none" w:sz="0" w:space="0" w:color="auto"/>
            <w:left w:val="none" w:sz="0" w:space="0" w:color="auto"/>
            <w:bottom w:val="none" w:sz="0" w:space="0" w:color="auto"/>
            <w:right w:val="none" w:sz="0" w:space="0" w:color="auto"/>
          </w:divBdr>
        </w:div>
        <w:div w:id="2075153353">
          <w:marLeft w:val="0"/>
          <w:marRight w:val="0"/>
          <w:marTop w:val="0"/>
          <w:marBottom w:val="0"/>
          <w:divBdr>
            <w:top w:val="none" w:sz="0" w:space="0" w:color="auto"/>
            <w:left w:val="none" w:sz="0" w:space="0" w:color="auto"/>
            <w:bottom w:val="none" w:sz="0" w:space="0" w:color="auto"/>
            <w:right w:val="none" w:sz="0" w:space="0" w:color="auto"/>
          </w:divBdr>
        </w:div>
        <w:div w:id="1618297228">
          <w:marLeft w:val="0"/>
          <w:marRight w:val="0"/>
          <w:marTop w:val="0"/>
          <w:marBottom w:val="0"/>
          <w:divBdr>
            <w:top w:val="none" w:sz="0" w:space="0" w:color="auto"/>
            <w:left w:val="none" w:sz="0" w:space="0" w:color="auto"/>
            <w:bottom w:val="none" w:sz="0" w:space="0" w:color="auto"/>
            <w:right w:val="none" w:sz="0" w:space="0" w:color="auto"/>
          </w:divBdr>
        </w:div>
        <w:div w:id="728653177">
          <w:marLeft w:val="0"/>
          <w:marRight w:val="0"/>
          <w:marTop w:val="0"/>
          <w:marBottom w:val="0"/>
          <w:divBdr>
            <w:top w:val="none" w:sz="0" w:space="0" w:color="auto"/>
            <w:left w:val="none" w:sz="0" w:space="0" w:color="auto"/>
            <w:bottom w:val="none" w:sz="0" w:space="0" w:color="auto"/>
            <w:right w:val="none" w:sz="0" w:space="0" w:color="auto"/>
          </w:divBdr>
        </w:div>
        <w:div w:id="16197335">
          <w:marLeft w:val="0"/>
          <w:marRight w:val="0"/>
          <w:marTop w:val="0"/>
          <w:marBottom w:val="0"/>
          <w:divBdr>
            <w:top w:val="none" w:sz="0" w:space="0" w:color="auto"/>
            <w:left w:val="none" w:sz="0" w:space="0" w:color="auto"/>
            <w:bottom w:val="none" w:sz="0" w:space="0" w:color="auto"/>
            <w:right w:val="none" w:sz="0" w:space="0" w:color="auto"/>
          </w:divBdr>
        </w:div>
        <w:div w:id="562837750">
          <w:marLeft w:val="0"/>
          <w:marRight w:val="0"/>
          <w:marTop w:val="0"/>
          <w:marBottom w:val="0"/>
          <w:divBdr>
            <w:top w:val="none" w:sz="0" w:space="0" w:color="auto"/>
            <w:left w:val="none" w:sz="0" w:space="0" w:color="auto"/>
            <w:bottom w:val="none" w:sz="0" w:space="0" w:color="auto"/>
            <w:right w:val="none" w:sz="0" w:space="0" w:color="auto"/>
          </w:divBdr>
        </w:div>
        <w:div w:id="1089421823">
          <w:marLeft w:val="0"/>
          <w:marRight w:val="0"/>
          <w:marTop w:val="0"/>
          <w:marBottom w:val="0"/>
          <w:divBdr>
            <w:top w:val="none" w:sz="0" w:space="0" w:color="auto"/>
            <w:left w:val="none" w:sz="0" w:space="0" w:color="auto"/>
            <w:bottom w:val="none" w:sz="0" w:space="0" w:color="auto"/>
            <w:right w:val="none" w:sz="0" w:space="0" w:color="auto"/>
          </w:divBdr>
        </w:div>
        <w:div w:id="1551765246">
          <w:marLeft w:val="0"/>
          <w:marRight w:val="0"/>
          <w:marTop w:val="0"/>
          <w:marBottom w:val="0"/>
          <w:divBdr>
            <w:top w:val="none" w:sz="0" w:space="0" w:color="auto"/>
            <w:left w:val="none" w:sz="0" w:space="0" w:color="auto"/>
            <w:bottom w:val="none" w:sz="0" w:space="0" w:color="auto"/>
            <w:right w:val="none" w:sz="0" w:space="0" w:color="auto"/>
          </w:divBdr>
        </w:div>
        <w:div w:id="826827396">
          <w:marLeft w:val="0"/>
          <w:marRight w:val="0"/>
          <w:marTop w:val="0"/>
          <w:marBottom w:val="0"/>
          <w:divBdr>
            <w:top w:val="none" w:sz="0" w:space="0" w:color="auto"/>
            <w:left w:val="none" w:sz="0" w:space="0" w:color="auto"/>
            <w:bottom w:val="none" w:sz="0" w:space="0" w:color="auto"/>
            <w:right w:val="none" w:sz="0" w:space="0" w:color="auto"/>
          </w:divBdr>
        </w:div>
        <w:div w:id="2002007009">
          <w:marLeft w:val="0"/>
          <w:marRight w:val="0"/>
          <w:marTop w:val="0"/>
          <w:marBottom w:val="0"/>
          <w:divBdr>
            <w:top w:val="none" w:sz="0" w:space="0" w:color="auto"/>
            <w:left w:val="none" w:sz="0" w:space="0" w:color="auto"/>
            <w:bottom w:val="none" w:sz="0" w:space="0" w:color="auto"/>
            <w:right w:val="none" w:sz="0" w:space="0" w:color="auto"/>
          </w:divBdr>
        </w:div>
        <w:div w:id="1361977536">
          <w:marLeft w:val="0"/>
          <w:marRight w:val="0"/>
          <w:marTop w:val="0"/>
          <w:marBottom w:val="0"/>
          <w:divBdr>
            <w:top w:val="none" w:sz="0" w:space="0" w:color="auto"/>
            <w:left w:val="none" w:sz="0" w:space="0" w:color="auto"/>
            <w:bottom w:val="none" w:sz="0" w:space="0" w:color="auto"/>
            <w:right w:val="none" w:sz="0" w:space="0" w:color="auto"/>
          </w:divBdr>
        </w:div>
        <w:div w:id="1753889218">
          <w:marLeft w:val="0"/>
          <w:marRight w:val="0"/>
          <w:marTop w:val="0"/>
          <w:marBottom w:val="0"/>
          <w:divBdr>
            <w:top w:val="none" w:sz="0" w:space="0" w:color="auto"/>
            <w:left w:val="none" w:sz="0" w:space="0" w:color="auto"/>
            <w:bottom w:val="none" w:sz="0" w:space="0" w:color="auto"/>
            <w:right w:val="none" w:sz="0" w:space="0" w:color="auto"/>
          </w:divBdr>
        </w:div>
        <w:div w:id="1456220319">
          <w:marLeft w:val="0"/>
          <w:marRight w:val="0"/>
          <w:marTop w:val="0"/>
          <w:marBottom w:val="0"/>
          <w:divBdr>
            <w:top w:val="none" w:sz="0" w:space="0" w:color="auto"/>
            <w:left w:val="none" w:sz="0" w:space="0" w:color="auto"/>
            <w:bottom w:val="none" w:sz="0" w:space="0" w:color="auto"/>
            <w:right w:val="none" w:sz="0" w:space="0" w:color="auto"/>
          </w:divBdr>
        </w:div>
        <w:div w:id="1678969823">
          <w:marLeft w:val="0"/>
          <w:marRight w:val="0"/>
          <w:marTop w:val="0"/>
          <w:marBottom w:val="0"/>
          <w:divBdr>
            <w:top w:val="none" w:sz="0" w:space="0" w:color="auto"/>
            <w:left w:val="none" w:sz="0" w:space="0" w:color="auto"/>
            <w:bottom w:val="none" w:sz="0" w:space="0" w:color="auto"/>
            <w:right w:val="none" w:sz="0" w:space="0" w:color="auto"/>
          </w:divBdr>
        </w:div>
        <w:div w:id="1850562969">
          <w:marLeft w:val="0"/>
          <w:marRight w:val="0"/>
          <w:marTop w:val="0"/>
          <w:marBottom w:val="0"/>
          <w:divBdr>
            <w:top w:val="none" w:sz="0" w:space="0" w:color="auto"/>
            <w:left w:val="none" w:sz="0" w:space="0" w:color="auto"/>
            <w:bottom w:val="none" w:sz="0" w:space="0" w:color="auto"/>
            <w:right w:val="none" w:sz="0" w:space="0" w:color="auto"/>
          </w:divBdr>
        </w:div>
        <w:div w:id="1681736216">
          <w:marLeft w:val="0"/>
          <w:marRight w:val="0"/>
          <w:marTop w:val="0"/>
          <w:marBottom w:val="0"/>
          <w:divBdr>
            <w:top w:val="none" w:sz="0" w:space="0" w:color="auto"/>
            <w:left w:val="none" w:sz="0" w:space="0" w:color="auto"/>
            <w:bottom w:val="none" w:sz="0" w:space="0" w:color="auto"/>
            <w:right w:val="none" w:sz="0" w:space="0" w:color="auto"/>
          </w:divBdr>
        </w:div>
        <w:div w:id="990209659">
          <w:marLeft w:val="0"/>
          <w:marRight w:val="0"/>
          <w:marTop w:val="0"/>
          <w:marBottom w:val="0"/>
          <w:divBdr>
            <w:top w:val="none" w:sz="0" w:space="0" w:color="auto"/>
            <w:left w:val="none" w:sz="0" w:space="0" w:color="auto"/>
            <w:bottom w:val="none" w:sz="0" w:space="0" w:color="auto"/>
            <w:right w:val="none" w:sz="0" w:space="0" w:color="auto"/>
          </w:divBdr>
        </w:div>
      </w:divsChild>
    </w:div>
    <w:div w:id="1696346719">
      <w:bodyDiv w:val="1"/>
      <w:marLeft w:val="0"/>
      <w:marRight w:val="0"/>
      <w:marTop w:val="0"/>
      <w:marBottom w:val="0"/>
      <w:divBdr>
        <w:top w:val="none" w:sz="0" w:space="0" w:color="auto"/>
        <w:left w:val="none" w:sz="0" w:space="0" w:color="auto"/>
        <w:bottom w:val="none" w:sz="0" w:space="0" w:color="auto"/>
        <w:right w:val="none" w:sz="0" w:space="0" w:color="auto"/>
      </w:divBdr>
      <w:divsChild>
        <w:div w:id="1539780210">
          <w:marLeft w:val="0"/>
          <w:marRight w:val="0"/>
          <w:marTop w:val="0"/>
          <w:marBottom w:val="0"/>
          <w:divBdr>
            <w:top w:val="none" w:sz="0" w:space="0" w:color="auto"/>
            <w:left w:val="none" w:sz="0" w:space="0" w:color="auto"/>
            <w:bottom w:val="none" w:sz="0" w:space="0" w:color="auto"/>
            <w:right w:val="none" w:sz="0" w:space="0" w:color="auto"/>
          </w:divBdr>
        </w:div>
        <w:div w:id="1593855073">
          <w:marLeft w:val="0"/>
          <w:marRight w:val="0"/>
          <w:marTop w:val="0"/>
          <w:marBottom w:val="0"/>
          <w:divBdr>
            <w:top w:val="none" w:sz="0" w:space="0" w:color="auto"/>
            <w:left w:val="none" w:sz="0" w:space="0" w:color="auto"/>
            <w:bottom w:val="none" w:sz="0" w:space="0" w:color="auto"/>
            <w:right w:val="none" w:sz="0" w:space="0" w:color="auto"/>
          </w:divBdr>
        </w:div>
        <w:div w:id="1017776863">
          <w:marLeft w:val="0"/>
          <w:marRight w:val="0"/>
          <w:marTop w:val="0"/>
          <w:marBottom w:val="0"/>
          <w:divBdr>
            <w:top w:val="none" w:sz="0" w:space="0" w:color="auto"/>
            <w:left w:val="none" w:sz="0" w:space="0" w:color="auto"/>
            <w:bottom w:val="none" w:sz="0" w:space="0" w:color="auto"/>
            <w:right w:val="none" w:sz="0" w:space="0" w:color="auto"/>
          </w:divBdr>
        </w:div>
        <w:div w:id="153498339">
          <w:marLeft w:val="0"/>
          <w:marRight w:val="0"/>
          <w:marTop w:val="0"/>
          <w:marBottom w:val="0"/>
          <w:divBdr>
            <w:top w:val="none" w:sz="0" w:space="0" w:color="auto"/>
            <w:left w:val="none" w:sz="0" w:space="0" w:color="auto"/>
            <w:bottom w:val="none" w:sz="0" w:space="0" w:color="auto"/>
            <w:right w:val="none" w:sz="0" w:space="0" w:color="auto"/>
          </w:divBdr>
        </w:div>
        <w:div w:id="1332222899">
          <w:marLeft w:val="0"/>
          <w:marRight w:val="0"/>
          <w:marTop w:val="0"/>
          <w:marBottom w:val="0"/>
          <w:divBdr>
            <w:top w:val="none" w:sz="0" w:space="0" w:color="auto"/>
            <w:left w:val="none" w:sz="0" w:space="0" w:color="auto"/>
            <w:bottom w:val="none" w:sz="0" w:space="0" w:color="auto"/>
            <w:right w:val="none" w:sz="0" w:space="0" w:color="auto"/>
          </w:divBdr>
        </w:div>
        <w:div w:id="734089133">
          <w:marLeft w:val="0"/>
          <w:marRight w:val="0"/>
          <w:marTop w:val="0"/>
          <w:marBottom w:val="0"/>
          <w:divBdr>
            <w:top w:val="none" w:sz="0" w:space="0" w:color="auto"/>
            <w:left w:val="none" w:sz="0" w:space="0" w:color="auto"/>
            <w:bottom w:val="none" w:sz="0" w:space="0" w:color="auto"/>
            <w:right w:val="none" w:sz="0" w:space="0" w:color="auto"/>
          </w:divBdr>
        </w:div>
        <w:div w:id="1332026719">
          <w:marLeft w:val="0"/>
          <w:marRight w:val="0"/>
          <w:marTop w:val="0"/>
          <w:marBottom w:val="0"/>
          <w:divBdr>
            <w:top w:val="none" w:sz="0" w:space="0" w:color="auto"/>
            <w:left w:val="none" w:sz="0" w:space="0" w:color="auto"/>
            <w:bottom w:val="none" w:sz="0" w:space="0" w:color="auto"/>
            <w:right w:val="none" w:sz="0" w:space="0" w:color="auto"/>
          </w:divBdr>
        </w:div>
        <w:div w:id="1657031080">
          <w:marLeft w:val="0"/>
          <w:marRight w:val="0"/>
          <w:marTop w:val="0"/>
          <w:marBottom w:val="0"/>
          <w:divBdr>
            <w:top w:val="none" w:sz="0" w:space="0" w:color="auto"/>
            <w:left w:val="none" w:sz="0" w:space="0" w:color="auto"/>
            <w:bottom w:val="none" w:sz="0" w:space="0" w:color="auto"/>
            <w:right w:val="none" w:sz="0" w:space="0" w:color="auto"/>
          </w:divBdr>
        </w:div>
      </w:divsChild>
    </w:div>
    <w:div w:id="1791894473">
      <w:bodyDiv w:val="1"/>
      <w:marLeft w:val="0"/>
      <w:marRight w:val="0"/>
      <w:marTop w:val="0"/>
      <w:marBottom w:val="0"/>
      <w:divBdr>
        <w:top w:val="none" w:sz="0" w:space="0" w:color="auto"/>
        <w:left w:val="none" w:sz="0" w:space="0" w:color="auto"/>
        <w:bottom w:val="none" w:sz="0" w:space="0" w:color="auto"/>
        <w:right w:val="none" w:sz="0" w:space="0" w:color="auto"/>
      </w:divBdr>
      <w:divsChild>
        <w:div w:id="115684656">
          <w:marLeft w:val="0"/>
          <w:marRight w:val="0"/>
          <w:marTop w:val="0"/>
          <w:marBottom w:val="0"/>
          <w:divBdr>
            <w:top w:val="none" w:sz="0" w:space="0" w:color="auto"/>
            <w:left w:val="none" w:sz="0" w:space="0" w:color="auto"/>
            <w:bottom w:val="none" w:sz="0" w:space="0" w:color="auto"/>
            <w:right w:val="none" w:sz="0" w:space="0" w:color="auto"/>
          </w:divBdr>
        </w:div>
        <w:div w:id="261574556">
          <w:marLeft w:val="0"/>
          <w:marRight w:val="0"/>
          <w:marTop w:val="0"/>
          <w:marBottom w:val="0"/>
          <w:divBdr>
            <w:top w:val="none" w:sz="0" w:space="0" w:color="auto"/>
            <w:left w:val="none" w:sz="0" w:space="0" w:color="auto"/>
            <w:bottom w:val="none" w:sz="0" w:space="0" w:color="auto"/>
            <w:right w:val="none" w:sz="0" w:space="0" w:color="auto"/>
          </w:divBdr>
        </w:div>
        <w:div w:id="1061247934">
          <w:marLeft w:val="0"/>
          <w:marRight w:val="0"/>
          <w:marTop w:val="0"/>
          <w:marBottom w:val="0"/>
          <w:divBdr>
            <w:top w:val="none" w:sz="0" w:space="0" w:color="auto"/>
            <w:left w:val="none" w:sz="0" w:space="0" w:color="auto"/>
            <w:bottom w:val="none" w:sz="0" w:space="0" w:color="auto"/>
            <w:right w:val="none" w:sz="0" w:space="0" w:color="auto"/>
          </w:divBdr>
        </w:div>
        <w:div w:id="834535652">
          <w:marLeft w:val="0"/>
          <w:marRight w:val="0"/>
          <w:marTop w:val="0"/>
          <w:marBottom w:val="0"/>
          <w:divBdr>
            <w:top w:val="none" w:sz="0" w:space="0" w:color="auto"/>
            <w:left w:val="none" w:sz="0" w:space="0" w:color="auto"/>
            <w:bottom w:val="none" w:sz="0" w:space="0" w:color="auto"/>
            <w:right w:val="none" w:sz="0" w:space="0" w:color="auto"/>
          </w:divBdr>
        </w:div>
        <w:div w:id="814566532">
          <w:marLeft w:val="0"/>
          <w:marRight w:val="0"/>
          <w:marTop w:val="0"/>
          <w:marBottom w:val="0"/>
          <w:divBdr>
            <w:top w:val="none" w:sz="0" w:space="0" w:color="auto"/>
            <w:left w:val="none" w:sz="0" w:space="0" w:color="auto"/>
            <w:bottom w:val="none" w:sz="0" w:space="0" w:color="auto"/>
            <w:right w:val="none" w:sz="0" w:space="0" w:color="auto"/>
          </w:divBdr>
        </w:div>
        <w:div w:id="125970281">
          <w:marLeft w:val="0"/>
          <w:marRight w:val="0"/>
          <w:marTop w:val="0"/>
          <w:marBottom w:val="0"/>
          <w:divBdr>
            <w:top w:val="none" w:sz="0" w:space="0" w:color="auto"/>
            <w:left w:val="none" w:sz="0" w:space="0" w:color="auto"/>
            <w:bottom w:val="none" w:sz="0" w:space="0" w:color="auto"/>
            <w:right w:val="none" w:sz="0" w:space="0" w:color="auto"/>
          </w:divBdr>
        </w:div>
        <w:div w:id="57749315">
          <w:marLeft w:val="0"/>
          <w:marRight w:val="0"/>
          <w:marTop w:val="0"/>
          <w:marBottom w:val="0"/>
          <w:divBdr>
            <w:top w:val="none" w:sz="0" w:space="0" w:color="auto"/>
            <w:left w:val="none" w:sz="0" w:space="0" w:color="auto"/>
            <w:bottom w:val="none" w:sz="0" w:space="0" w:color="auto"/>
            <w:right w:val="none" w:sz="0" w:space="0" w:color="auto"/>
          </w:divBdr>
        </w:div>
      </w:divsChild>
    </w:div>
    <w:div w:id="1812362593">
      <w:bodyDiv w:val="1"/>
      <w:marLeft w:val="0"/>
      <w:marRight w:val="0"/>
      <w:marTop w:val="0"/>
      <w:marBottom w:val="0"/>
      <w:divBdr>
        <w:top w:val="none" w:sz="0" w:space="0" w:color="auto"/>
        <w:left w:val="none" w:sz="0" w:space="0" w:color="auto"/>
        <w:bottom w:val="none" w:sz="0" w:space="0" w:color="auto"/>
        <w:right w:val="none" w:sz="0" w:space="0" w:color="auto"/>
      </w:divBdr>
      <w:divsChild>
        <w:div w:id="107434538">
          <w:marLeft w:val="0"/>
          <w:marRight w:val="0"/>
          <w:marTop w:val="0"/>
          <w:marBottom w:val="0"/>
          <w:divBdr>
            <w:top w:val="none" w:sz="0" w:space="0" w:color="auto"/>
            <w:left w:val="none" w:sz="0" w:space="0" w:color="auto"/>
            <w:bottom w:val="none" w:sz="0" w:space="0" w:color="auto"/>
            <w:right w:val="none" w:sz="0" w:space="0" w:color="auto"/>
          </w:divBdr>
        </w:div>
        <w:div w:id="1129474137">
          <w:marLeft w:val="0"/>
          <w:marRight w:val="0"/>
          <w:marTop w:val="0"/>
          <w:marBottom w:val="0"/>
          <w:divBdr>
            <w:top w:val="none" w:sz="0" w:space="0" w:color="auto"/>
            <w:left w:val="none" w:sz="0" w:space="0" w:color="auto"/>
            <w:bottom w:val="none" w:sz="0" w:space="0" w:color="auto"/>
            <w:right w:val="none" w:sz="0" w:space="0" w:color="auto"/>
          </w:divBdr>
        </w:div>
        <w:div w:id="844438624">
          <w:marLeft w:val="0"/>
          <w:marRight w:val="0"/>
          <w:marTop w:val="0"/>
          <w:marBottom w:val="0"/>
          <w:divBdr>
            <w:top w:val="none" w:sz="0" w:space="0" w:color="auto"/>
            <w:left w:val="none" w:sz="0" w:space="0" w:color="auto"/>
            <w:bottom w:val="none" w:sz="0" w:space="0" w:color="auto"/>
            <w:right w:val="none" w:sz="0" w:space="0" w:color="auto"/>
          </w:divBdr>
        </w:div>
        <w:div w:id="844707836">
          <w:marLeft w:val="0"/>
          <w:marRight w:val="0"/>
          <w:marTop w:val="0"/>
          <w:marBottom w:val="0"/>
          <w:divBdr>
            <w:top w:val="none" w:sz="0" w:space="0" w:color="auto"/>
            <w:left w:val="none" w:sz="0" w:space="0" w:color="auto"/>
            <w:bottom w:val="none" w:sz="0" w:space="0" w:color="auto"/>
            <w:right w:val="none" w:sz="0" w:space="0" w:color="auto"/>
          </w:divBdr>
        </w:div>
        <w:div w:id="1635207901">
          <w:marLeft w:val="0"/>
          <w:marRight w:val="0"/>
          <w:marTop w:val="0"/>
          <w:marBottom w:val="0"/>
          <w:divBdr>
            <w:top w:val="none" w:sz="0" w:space="0" w:color="auto"/>
            <w:left w:val="none" w:sz="0" w:space="0" w:color="auto"/>
            <w:bottom w:val="none" w:sz="0" w:space="0" w:color="auto"/>
            <w:right w:val="none" w:sz="0" w:space="0" w:color="auto"/>
          </w:divBdr>
        </w:div>
      </w:divsChild>
    </w:div>
    <w:div w:id="1930692079">
      <w:bodyDiv w:val="1"/>
      <w:marLeft w:val="0"/>
      <w:marRight w:val="0"/>
      <w:marTop w:val="0"/>
      <w:marBottom w:val="0"/>
      <w:divBdr>
        <w:top w:val="none" w:sz="0" w:space="0" w:color="auto"/>
        <w:left w:val="none" w:sz="0" w:space="0" w:color="auto"/>
        <w:bottom w:val="none" w:sz="0" w:space="0" w:color="auto"/>
        <w:right w:val="none" w:sz="0" w:space="0" w:color="auto"/>
      </w:divBdr>
    </w:div>
    <w:div w:id="1954827249">
      <w:bodyDiv w:val="1"/>
      <w:marLeft w:val="0"/>
      <w:marRight w:val="0"/>
      <w:marTop w:val="0"/>
      <w:marBottom w:val="0"/>
      <w:divBdr>
        <w:top w:val="none" w:sz="0" w:space="0" w:color="auto"/>
        <w:left w:val="none" w:sz="0" w:space="0" w:color="auto"/>
        <w:bottom w:val="none" w:sz="0" w:space="0" w:color="auto"/>
        <w:right w:val="none" w:sz="0" w:space="0" w:color="auto"/>
      </w:divBdr>
      <w:divsChild>
        <w:div w:id="1169828040">
          <w:marLeft w:val="0"/>
          <w:marRight w:val="0"/>
          <w:marTop w:val="0"/>
          <w:marBottom w:val="0"/>
          <w:divBdr>
            <w:top w:val="none" w:sz="0" w:space="0" w:color="auto"/>
            <w:left w:val="none" w:sz="0" w:space="0" w:color="auto"/>
            <w:bottom w:val="none" w:sz="0" w:space="0" w:color="auto"/>
            <w:right w:val="none" w:sz="0" w:space="0" w:color="auto"/>
          </w:divBdr>
        </w:div>
        <w:div w:id="370107511">
          <w:marLeft w:val="0"/>
          <w:marRight w:val="0"/>
          <w:marTop w:val="0"/>
          <w:marBottom w:val="0"/>
          <w:divBdr>
            <w:top w:val="none" w:sz="0" w:space="0" w:color="auto"/>
            <w:left w:val="none" w:sz="0" w:space="0" w:color="auto"/>
            <w:bottom w:val="none" w:sz="0" w:space="0" w:color="auto"/>
            <w:right w:val="none" w:sz="0" w:space="0" w:color="auto"/>
          </w:divBdr>
        </w:div>
        <w:div w:id="1460101406">
          <w:marLeft w:val="0"/>
          <w:marRight w:val="0"/>
          <w:marTop w:val="0"/>
          <w:marBottom w:val="0"/>
          <w:divBdr>
            <w:top w:val="none" w:sz="0" w:space="0" w:color="auto"/>
            <w:left w:val="none" w:sz="0" w:space="0" w:color="auto"/>
            <w:bottom w:val="none" w:sz="0" w:space="0" w:color="auto"/>
            <w:right w:val="none" w:sz="0" w:space="0" w:color="auto"/>
          </w:divBdr>
        </w:div>
        <w:div w:id="1821071900">
          <w:marLeft w:val="0"/>
          <w:marRight w:val="0"/>
          <w:marTop w:val="0"/>
          <w:marBottom w:val="0"/>
          <w:divBdr>
            <w:top w:val="none" w:sz="0" w:space="0" w:color="auto"/>
            <w:left w:val="none" w:sz="0" w:space="0" w:color="auto"/>
            <w:bottom w:val="none" w:sz="0" w:space="0" w:color="auto"/>
            <w:right w:val="none" w:sz="0" w:space="0" w:color="auto"/>
          </w:divBdr>
        </w:div>
        <w:div w:id="206334570">
          <w:marLeft w:val="0"/>
          <w:marRight w:val="0"/>
          <w:marTop w:val="0"/>
          <w:marBottom w:val="0"/>
          <w:divBdr>
            <w:top w:val="none" w:sz="0" w:space="0" w:color="auto"/>
            <w:left w:val="none" w:sz="0" w:space="0" w:color="auto"/>
            <w:bottom w:val="none" w:sz="0" w:space="0" w:color="auto"/>
            <w:right w:val="none" w:sz="0" w:space="0" w:color="auto"/>
          </w:divBdr>
        </w:div>
        <w:div w:id="473761870">
          <w:marLeft w:val="0"/>
          <w:marRight w:val="0"/>
          <w:marTop w:val="0"/>
          <w:marBottom w:val="0"/>
          <w:divBdr>
            <w:top w:val="none" w:sz="0" w:space="0" w:color="auto"/>
            <w:left w:val="none" w:sz="0" w:space="0" w:color="auto"/>
            <w:bottom w:val="none" w:sz="0" w:space="0" w:color="auto"/>
            <w:right w:val="none" w:sz="0" w:space="0" w:color="auto"/>
          </w:divBdr>
        </w:div>
        <w:div w:id="570189670">
          <w:marLeft w:val="0"/>
          <w:marRight w:val="0"/>
          <w:marTop w:val="0"/>
          <w:marBottom w:val="0"/>
          <w:divBdr>
            <w:top w:val="none" w:sz="0" w:space="0" w:color="auto"/>
            <w:left w:val="none" w:sz="0" w:space="0" w:color="auto"/>
            <w:bottom w:val="none" w:sz="0" w:space="0" w:color="auto"/>
            <w:right w:val="none" w:sz="0" w:space="0" w:color="auto"/>
          </w:divBdr>
        </w:div>
        <w:div w:id="1739667573">
          <w:marLeft w:val="0"/>
          <w:marRight w:val="0"/>
          <w:marTop w:val="0"/>
          <w:marBottom w:val="0"/>
          <w:divBdr>
            <w:top w:val="none" w:sz="0" w:space="0" w:color="auto"/>
            <w:left w:val="none" w:sz="0" w:space="0" w:color="auto"/>
            <w:bottom w:val="none" w:sz="0" w:space="0" w:color="auto"/>
            <w:right w:val="none" w:sz="0" w:space="0" w:color="auto"/>
          </w:divBdr>
        </w:div>
        <w:div w:id="63112201">
          <w:marLeft w:val="0"/>
          <w:marRight w:val="0"/>
          <w:marTop w:val="0"/>
          <w:marBottom w:val="0"/>
          <w:divBdr>
            <w:top w:val="none" w:sz="0" w:space="0" w:color="auto"/>
            <w:left w:val="none" w:sz="0" w:space="0" w:color="auto"/>
            <w:bottom w:val="none" w:sz="0" w:space="0" w:color="auto"/>
            <w:right w:val="none" w:sz="0" w:space="0" w:color="auto"/>
          </w:divBdr>
        </w:div>
        <w:div w:id="1695762318">
          <w:marLeft w:val="0"/>
          <w:marRight w:val="0"/>
          <w:marTop w:val="0"/>
          <w:marBottom w:val="0"/>
          <w:divBdr>
            <w:top w:val="none" w:sz="0" w:space="0" w:color="auto"/>
            <w:left w:val="none" w:sz="0" w:space="0" w:color="auto"/>
            <w:bottom w:val="none" w:sz="0" w:space="0" w:color="auto"/>
            <w:right w:val="none" w:sz="0" w:space="0" w:color="auto"/>
          </w:divBdr>
        </w:div>
        <w:div w:id="674384903">
          <w:marLeft w:val="0"/>
          <w:marRight w:val="0"/>
          <w:marTop w:val="0"/>
          <w:marBottom w:val="0"/>
          <w:divBdr>
            <w:top w:val="none" w:sz="0" w:space="0" w:color="auto"/>
            <w:left w:val="none" w:sz="0" w:space="0" w:color="auto"/>
            <w:bottom w:val="none" w:sz="0" w:space="0" w:color="auto"/>
            <w:right w:val="none" w:sz="0" w:space="0" w:color="auto"/>
          </w:divBdr>
        </w:div>
        <w:div w:id="1293709920">
          <w:marLeft w:val="0"/>
          <w:marRight w:val="0"/>
          <w:marTop w:val="0"/>
          <w:marBottom w:val="0"/>
          <w:divBdr>
            <w:top w:val="none" w:sz="0" w:space="0" w:color="auto"/>
            <w:left w:val="none" w:sz="0" w:space="0" w:color="auto"/>
            <w:bottom w:val="none" w:sz="0" w:space="0" w:color="auto"/>
            <w:right w:val="none" w:sz="0" w:space="0" w:color="auto"/>
          </w:divBdr>
        </w:div>
        <w:div w:id="1809083056">
          <w:marLeft w:val="0"/>
          <w:marRight w:val="0"/>
          <w:marTop w:val="0"/>
          <w:marBottom w:val="0"/>
          <w:divBdr>
            <w:top w:val="none" w:sz="0" w:space="0" w:color="auto"/>
            <w:left w:val="none" w:sz="0" w:space="0" w:color="auto"/>
            <w:bottom w:val="none" w:sz="0" w:space="0" w:color="auto"/>
            <w:right w:val="none" w:sz="0" w:space="0" w:color="auto"/>
          </w:divBdr>
        </w:div>
        <w:div w:id="33967200">
          <w:marLeft w:val="0"/>
          <w:marRight w:val="0"/>
          <w:marTop w:val="0"/>
          <w:marBottom w:val="0"/>
          <w:divBdr>
            <w:top w:val="none" w:sz="0" w:space="0" w:color="auto"/>
            <w:left w:val="none" w:sz="0" w:space="0" w:color="auto"/>
            <w:bottom w:val="none" w:sz="0" w:space="0" w:color="auto"/>
            <w:right w:val="none" w:sz="0" w:space="0" w:color="auto"/>
          </w:divBdr>
        </w:div>
        <w:div w:id="295649522">
          <w:marLeft w:val="0"/>
          <w:marRight w:val="0"/>
          <w:marTop w:val="0"/>
          <w:marBottom w:val="0"/>
          <w:divBdr>
            <w:top w:val="none" w:sz="0" w:space="0" w:color="auto"/>
            <w:left w:val="none" w:sz="0" w:space="0" w:color="auto"/>
            <w:bottom w:val="none" w:sz="0" w:space="0" w:color="auto"/>
            <w:right w:val="none" w:sz="0" w:space="0" w:color="auto"/>
          </w:divBdr>
        </w:div>
        <w:div w:id="518280278">
          <w:marLeft w:val="0"/>
          <w:marRight w:val="0"/>
          <w:marTop w:val="0"/>
          <w:marBottom w:val="0"/>
          <w:divBdr>
            <w:top w:val="none" w:sz="0" w:space="0" w:color="auto"/>
            <w:left w:val="none" w:sz="0" w:space="0" w:color="auto"/>
            <w:bottom w:val="none" w:sz="0" w:space="0" w:color="auto"/>
            <w:right w:val="none" w:sz="0" w:space="0" w:color="auto"/>
          </w:divBdr>
        </w:div>
        <w:div w:id="13767960">
          <w:marLeft w:val="0"/>
          <w:marRight w:val="0"/>
          <w:marTop w:val="0"/>
          <w:marBottom w:val="0"/>
          <w:divBdr>
            <w:top w:val="none" w:sz="0" w:space="0" w:color="auto"/>
            <w:left w:val="none" w:sz="0" w:space="0" w:color="auto"/>
            <w:bottom w:val="none" w:sz="0" w:space="0" w:color="auto"/>
            <w:right w:val="none" w:sz="0" w:space="0" w:color="auto"/>
          </w:divBdr>
        </w:div>
        <w:div w:id="1009794747">
          <w:marLeft w:val="0"/>
          <w:marRight w:val="0"/>
          <w:marTop w:val="0"/>
          <w:marBottom w:val="0"/>
          <w:divBdr>
            <w:top w:val="none" w:sz="0" w:space="0" w:color="auto"/>
            <w:left w:val="none" w:sz="0" w:space="0" w:color="auto"/>
            <w:bottom w:val="none" w:sz="0" w:space="0" w:color="auto"/>
            <w:right w:val="none" w:sz="0" w:space="0" w:color="auto"/>
          </w:divBdr>
        </w:div>
        <w:div w:id="332799751">
          <w:marLeft w:val="0"/>
          <w:marRight w:val="0"/>
          <w:marTop w:val="0"/>
          <w:marBottom w:val="0"/>
          <w:divBdr>
            <w:top w:val="none" w:sz="0" w:space="0" w:color="auto"/>
            <w:left w:val="none" w:sz="0" w:space="0" w:color="auto"/>
            <w:bottom w:val="none" w:sz="0" w:space="0" w:color="auto"/>
            <w:right w:val="none" w:sz="0" w:space="0" w:color="auto"/>
          </w:divBdr>
        </w:div>
        <w:div w:id="1827823564">
          <w:marLeft w:val="0"/>
          <w:marRight w:val="0"/>
          <w:marTop w:val="0"/>
          <w:marBottom w:val="0"/>
          <w:divBdr>
            <w:top w:val="none" w:sz="0" w:space="0" w:color="auto"/>
            <w:left w:val="none" w:sz="0" w:space="0" w:color="auto"/>
            <w:bottom w:val="none" w:sz="0" w:space="0" w:color="auto"/>
            <w:right w:val="none" w:sz="0" w:space="0" w:color="auto"/>
          </w:divBdr>
        </w:div>
        <w:div w:id="1027951473">
          <w:marLeft w:val="0"/>
          <w:marRight w:val="0"/>
          <w:marTop w:val="0"/>
          <w:marBottom w:val="0"/>
          <w:divBdr>
            <w:top w:val="none" w:sz="0" w:space="0" w:color="auto"/>
            <w:left w:val="none" w:sz="0" w:space="0" w:color="auto"/>
            <w:bottom w:val="none" w:sz="0" w:space="0" w:color="auto"/>
            <w:right w:val="none" w:sz="0" w:space="0" w:color="auto"/>
          </w:divBdr>
        </w:div>
        <w:div w:id="1547108868">
          <w:marLeft w:val="0"/>
          <w:marRight w:val="0"/>
          <w:marTop w:val="0"/>
          <w:marBottom w:val="0"/>
          <w:divBdr>
            <w:top w:val="none" w:sz="0" w:space="0" w:color="auto"/>
            <w:left w:val="none" w:sz="0" w:space="0" w:color="auto"/>
            <w:bottom w:val="none" w:sz="0" w:space="0" w:color="auto"/>
            <w:right w:val="none" w:sz="0" w:space="0" w:color="auto"/>
          </w:divBdr>
        </w:div>
        <w:div w:id="1740638046">
          <w:marLeft w:val="0"/>
          <w:marRight w:val="0"/>
          <w:marTop w:val="0"/>
          <w:marBottom w:val="0"/>
          <w:divBdr>
            <w:top w:val="none" w:sz="0" w:space="0" w:color="auto"/>
            <w:left w:val="none" w:sz="0" w:space="0" w:color="auto"/>
            <w:bottom w:val="none" w:sz="0" w:space="0" w:color="auto"/>
            <w:right w:val="none" w:sz="0" w:space="0" w:color="auto"/>
          </w:divBdr>
        </w:div>
        <w:div w:id="481509904">
          <w:marLeft w:val="0"/>
          <w:marRight w:val="0"/>
          <w:marTop w:val="0"/>
          <w:marBottom w:val="0"/>
          <w:divBdr>
            <w:top w:val="none" w:sz="0" w:space="0" w:color="auto"/>
            <w:left w:val="none" w:sz="0" w:space="0" w:color="auto"/>
            <w:bottom w:val="none" w:sz="0" w:space="0" w:color="auto"/>
            <w:right w:val="none" w:sz="0" w:space="0" w:color="auto"/>
          </w:divBdr>
        </w:div>
        <w:div w:id="1813598016">
          <w:marLeft w:val="0"/>
          <w:marRight w:val="0"/>
          <w:marTop w:val="0"/>
          <w:marBottom w:val="0"/>
          <w:divBdr>
            <w:top w:val="none" w:sz="0" w:space="0" w:color="auto"/>
            <w:left w:val="none" w:sz="0" w:space="0" w:color="auto"/>
            <w:bottom w:val="none" w:sz="0" w:space="0" w:color="auto"/>
            <w:right w:val="none" w:sz="0" w:space="0" w:color="auto"/>
          </w:divBdr>
        </w:div>
        <w:div w:id="1976449258">
          <w:marLeft w:val="0"/>
          <w:marRight w:val="0"/>
          <w:marTop w:val="0"/>
          <w:marBottom w:val="0"/>
          <w:divBdr>
            <w:top w:val="none" w:sz="0" w:space="0" w:color="auto"/>
            <w:left w:val="none" w:sz="0" w:space="0" w:color="auto"/>
            <w:bottom w:val="none" w:sz="0" w:space="0" w:color="auto"/>
            <w:right w:val="none" w:sz="0" w:space="0" w:color="auto"/>
          </w:divBdr>
        </w:div>
        <w:div w:id="223834234">
          <w:marLeft w:val="0"/>
          <w:marRight w:val="0"/>
          <w:marTop w:val="0"/>
          <w:marBottom w:val="0"/>
          <w:divBdr>
            <w:top w:val="none" w:sz="0" w:space="0" w:color="auto"/>
            <w:left w:val="none" w:sz="0" w:space="0" w:color="auto"/>
            <w:bottom w:val="none" w:sz="0" w:space="0" w:color="auto"/>
            <w:right w:val="none" w:sz="0" w:space="0" w:color="auto"/>
          </w:divBdr>
        </w:div>
        <w:div w:id="518853489">
          <w:marLeft w:val="0"/>
          <w:marRight w:val="0"/>
          <w:marTop w:val="0"/>
          <w:marBottom w:val="0"/>
          <w:divBdr>
            <w:top w:val="none" w:sz="0" w:space="0" w:color="auto"/>
            <w:left w:val="none" w:sz="0" w:space="0" w:color="auto"/>
            <w:bottom w:val="none" w:sz="0" w:space="0" w:color="auto"/>
            <w:right w:val="none" w:sz="0" w:space="0" w:color="auto"/>
          </w:divBdr>
        </w:div>
        <w:div w:id="1721129466">
          <w:marLeft w:val="0"/>
          <w:marRight w:val="0"/>
          <w:marTop w:val="0"/>
          <w:marBottom w:val="0"/>
          <w:divBdr>
            <w:top w:val="none" w:sz="0" w:space="0" w:color="auto"/>
            <w:left w:val="none" w:sz="0" w:space="0" w:color="auto"/>
            <w:bottom w:val="none" w:sz="0" w:space="0" w:color="auto"/>
            <w:right w:val="none" w:sz="0" w:space="0" w:color="auto"/>
          </w:divBdr>
        </w:div>
        <w:div w:id="1673220578">
          <w:marLeft w:val="0"/>
          <w:marRight w:val="0"/>
          <w:marTop w:val="0"/>
          <w:marBottom w:val="0"/>
          <w:divBdr>
            <w:top w:val="none" w:sz="0" w:space="0" w:color="auto"/>
            <w:left w:val="none" w:sz="0" w:space="0" w:color="auto"/>
            <w:bottom w:val="none" w:sz="0" w:space="0" w:color="auto"/>
            <w:right w:val="none" w:sz="0" w:space="0" w:color="auto"/>
          </w:divBdr>
        </w:div>
        <w:div w:id="1606425435">
          <w:marLeft w:val="0"/>
          <w:marRight w:val="0"/>
          <w:marTop w:val="0"/>
          <w:marBottom w:val="0"/>
          <w:divBdr>
            <w:top w:val="none" w:sz="0" w:space="0" w:color="auto"/>
            <w:left w:val="none" w:sz="0" w:space="0" w:color="auto"/>
            <w:bottom w:val="none" w:sz="0" w:space="0" w:color="auto"/>
            <w:right w:val="none" w:sz="0" w:space="0" w:color="auto"/>
          </w:divBdr>
        </w:div>
        <w:div w:id="152186119">
          <w:marLeft w:val="0"/>
          <w:marRight w:val="0"/>
          <w:marTop w:val="0"/>
          <w:marBottom w:val="0"/>
          <w:divBdr>
            <w:top w:val="none" w:sz="0" w:space="0" w:color="auto"/>
            <w:left w:val="none" w:sz="0" w:space="0" w:color="auto"/>
            <w:bottom w:val="none" w:sz="0" w:space="0" w:color="auto"/>
            <w:right w:val="none" w:sz="0" w:space="0" w:color="auto"/>
          </w:divBdr>
        </w:div>
        <w:div w:id="1982074848">
          <w:marLeft w:val="0"/>
          <w:marRight w:val="0"/>
          <w:marTop w:val="0"/>
          <w:marBottom w:val="0"/>
          <w:divBdr>
            <w:top w:val="none" w:sz="0" w:space="0" w:color="auto"/>
            <w:left w:val="none" w:sz="0" w:space="0" w:color="auto"/>
            <w:bottom w:val="none" w:sz="0" w:space="0" w:color="auto"/>
            <w:right w:val="none" w:sz="0" w:space="0" w:color="auto"/>
          </w:divBdr>
        </w:div>
        <w:div w:id="214004382">
          <w:marLeft w:val="0"/>
          <w:marRight w:val="0"/>
          <w:marTop w:val="0"/>
          <w:marBottom w:val="0"/>
          <w:divBdr>
            <w:top w:val="none" w:sz="0" w:space="0" w:color="auto"/>
            <w:left w:val="none" w:sz="0" w:space="0" w:color="auto"/>
            <w:bottom w:val="none" w:sz="0" w:space="0" w:color="auto"/>
            <w:right w:val="none" w:sz="0" w:space="0" w:color="auto"/>
          </w:divBdr>
        </w:div>
        <w:div w:id="959144991">
          <w:marLeft w:val="0"/>
          <w:marRight w:val="0"/>
          <w:marTop w:val="0"/>
          <w:marBottom w:val="0"/>
          <w:divBdr>
            <w:top w:val="none" w:sz="0" w:space="0" w:color="auto"/>
            <w:left w:val="none" w:sz="0" w:space="0" w:color="auto"/>
            <w:bottom w:val="none" w:sz="0" w:space="0" w:color="auto"/>
            <w:right w:val="none" w:sz="0" w:space="0" w:color="auto"/>
          </w:divBdr>
        </w:div>
        <w:div w:id="405961924">
          <w:marLeft w:val="0"/>
          <w:marRight w:val="0"/>
          <w:marTop w:val="0"/>
          <w:marBottom w:val="0"/>
          <w:divBdr>
            <w:top w:val="none" w:sz="0" w:space="0" w:color="auto"/>
            <w:left w:val="none" w:sz="0" w:space="0" w:color="auto"/>
            <w:bottom w:val="none" w:sz="0" w:space="0" w:color="auto"/>
            <w:right w:val="none" w:sz="0" w:space="0" w:color="auto"/>
          </w:divBdr>
        </w:div>
        <w:div w:id="677079759">
          <w:marLeft w:val="0"/>
          <w:marRight w:val="0"/>
          <w:marTop w:val="0"/>
          <w:marBottom w:val="0"/>
          <w:divBdr>
            <w:top w:val="none" w:sz="0" w:space="0" w:color="auto"/>
            <w:left w:val="none" w:sz="0" w:space="0" w:color="auto"/>
            <w:bottom w:val="none" w:sz="0" w:space="0" w:color="auto"/>
            <w:right w:val="none" w:sz="0" w:space="0" w:color="auto"/>
          </w:divBdr>
        </w:div>
      </w:divsChild>
    </w:div>
    <w:div w:id="1996375840">
      <w:bodyDiv w:val="1"/>
      <w:marLeft w:val="0"/>
      <w:marRight w:val="0"/>
      <w:marTop w:val="0"/>
      <w:marBottom w:val="0"/>
      <w:divBdr>
        <w:top w:val="none" w:sz="0" w:space="0" w:color="auto"/>
        <w:left w:val="none" w:sz="0" w:space="0" w:color="auto"/>
        <w:bottom w:val="none" w:sz="0" w:space="0" w:color="auto"/>
        <w:right w:val="none" w:sz="0" w:space="0" w:color="auto"/>
      </w:divBdr>
      <w:divsChild>
        <w:div w:id="2067413678">
          <w:marLeft w:val="0"/>
          <w:marRight w:val="0"/>
          <w:marTop w:val="0"/>
          <w:marBottom w:val="0"/>
          <w:divBdr>
            <w:top w:val="none" w:sz="0" w:space="0" w:color="auto"/>
            <w:left w:val="none" w:sz="0" w:space="0" w:color="auto"/>
            <w:bottom w:val="none" w:sz="0" w:space="0" w:color="auto"/>
            <w:right w:val="none" w:sz="0" w:space="0" w:color="auto"/>
          </w:divBdr>
        </w:div>
        <w:div w:id="819344702">
          <w:marLeft w:val="0"/>
          <w:marRight w:val="0"/>
          <w:marTop w:val="0"/>
          <w:marBottom w:val="0"/>
          <w:divBdr>
            <w:top w:val="none" w:sz="0" w:space="0" w:color="auto"/>
            <w:left w:val="none" w:sz="0" w:space="0" w:color="auto"/>
            <w:bottom w:val="none" w:sz="0" w:space="0" w:color="auto"/>
            <w:right w:val="none" w:sz="0" w:space="0" w:color="auto"/>
          </w:divBdr>
        </w:div>
        <w:div w:id="626815921">
          <w:marLeft w:val="0"/>
          <w:marRight w:val="0"/>
          <w:marTop w:val="0"/>
          <w:marBottom w:val="0"/>
          <w:divBdr>
            <w:top w:val="none" w:sz="0" w:space="0" w:color="auto"/>
            <w:left w:val="none" w:sz="0" w:space="0" w:color="auto"/>
            <w:bottom w:val="none" w:sz="0" w:space="0" w:color="auto"/>
            <w:right w:val="none" w:sz="0" w:space="0" w:color="auto"/>
          </w:divBdr>
        </w:div>
        <w:div w:id="1935898854">
          <w:marLeft w:val="0"/>
          <w:marRight w:val="0"/>
          <w:marTop w:val="0"/>
          <w:marBottom w:val="0"/>
          <w:divBdr>
            <w:top w:val="none" w:sz="0" w:space="0" w:color="auto"/>
            <w:left w:val="none" w:sz="0" w:space="0" w:color="auto"/>
            <w:bottom w:val="none" w:sz="0" w:space="0" w:color="auto"/>
            <w:right w:val="none" w:sz="0" w:space="0" w:color="auto"/>
          </w:divBdr>
        </w:div>
        <w:div w:id="1202089381">
          <w:marLeft w:val="0"/>
          <w:marRight w:val="0"/>
          <w:marTop w:val="0"/>
          <w:marBottom w:val="0"/>
          <w:divBdr>
            <w:top w:val="none" w:sz="0" w:space="0" w:color="auto"/>
            <w:left w:val="none" w:sz="0" w:space="0" w:color="auto"/>
            <w:bottom w:val="none" w:sz="0" w:space="0" w:color="auto"/>
            <w:right w:val="none" w:sz="0" w:space="0" w:color="auto"/>
          </w:divBdr>
        </w:div>
        <w:div w:id="1890602672">
          <w:marLeft w:val="0"/>
          <w:marRight w:val="0"/>
          <w:marTop w:val="0"/>
          <w:marBottom w:val="0"/>
          <w:divBdr>
            <w:top w:val="none" w:sz="0" w:space="0" w:color="auto"/>
            <w:left w:val="none" w:sz="0" w:space="0" w:color="auto"/>
            <w:bottom w:val="none" w:sz="0" w:space="0" w:color="auto"/>
            <w:right w:val="none" w:sz="0" w:space="0" w:color="auto"/>
          </w:divBdr>
        </w:div>
        <w:div w:id="1484545530">
          <w:marLeft w:val="0"/>
          <w:marRight w:val="0"/>
          <w:marTop w:val="0"/>
          <w:marBottom w:val="0"/>
          <w:divBdr>
            <w:top w:val="none" w:sz="0" w:space="0" w:color="auto"/>
            <w:left w:val="none" w:sz="0" w:space="0" w:color="auto"/>
            <w:bottom w:val="none" w:sz="0" w:space="0" w:color="auto"/>
            <w:right w:val="none" w:sz="0" w:space="0" w:color="auto"/>
          </w:divBdr>
        </w:div>
        <w:div w:id="1848711031">
          <w:marLeft w:val="0"/>
          <w:marRight w:val="0"/>
          <w:marTop w:val="0"/>
          <w:marBottom w:val="0"/>
          <w:divBdr>
            <w:top w:val="none" w:sz="0" w:space="0" w:color="auto"/>
            <w:left w:val="none" w:sz="0" w:space="0" w:color="auto"/>
            <w:bottom w:val="none" w:sz="0" w:space="0" w:color="auto"/>
            <w:right w:val="none" w:sz="0" w:space="0" w:color="auto"/>
          </w:divBdr>
        </w:div>
        <w:div w:id="1258368608">
          <w:marLeft w:val="0"/>
          <w:marRight w:val="0"/>
          <w:marTop w:val="0"/>
          <w:marBottom w:val="0"/>
          <w:divBdr>
            <w:top w:val="none" w:sz="0" w:space="0" w:color="auto"/>
            <w:left w:val="none" w:sz="0" w:space="0" w:color="auto"/>
            <w:bottom w:val="none" w:sz="0" w:space="0" w:color="auto"/>
            <w:right w:val="none" w:sz="0" w:space="0" w:color="auto"/>
          </w:divBdr>
        </w:div>
        <w:div w:id="929508510">
          <w:marLeft w:val="0"/>
          <w:marRight w:val="0"/>
          <w:marTop w:val="0"/>
          <w:marBottom w:val="0"/>
          <w:divBdr>
            <w:top w:val="none" w:sz="0" w:space="0" w:color="auto"/>
            <w:left w:val="none" w:sz="0" w:space="0" w:color="auto"/>
            <w:bottom w:val="none" w:sz="0" w:space="0" w:color="auto"/>
            <w:right w:val="none" w:sz="0" w:space="0" w:color="auto"/>
          </w:divBdr>
        </w:div>
        <w:div w:id="804545656">
          <w:marLeft w:val="0"/>
          <w:marRight w:val="0"/>
          <w:marTop w:val="0"/>
          <w:marBottom w:val="0"/>
          <w:divBdr>
            <w:top w:val="none" w:sz="0" w:space="0" w:color="auto"/>
            <w:left w:val="none" w:sz="0" w:space="0" w:color="auto"/>
            <w:bottom w:val="none" w:sz="0" w:space="0" w:color="auto"/>
            <w:right w:val="none" w:sz="0" w:space="0" w:color="auto"/>
          </w:divBdr>
        </w:div>
        <w:div w:id="99031482">
          <w:marLeft w:val="0"/>
          <w:marRight w:val="0"/>
          <w:marTop w:val="0"/>
          <w:marBottom w:val="0"/>
          <w:divBdr>
            <w:top w:val="none" w:sz="0" w:space="0" w:color="auto"/>
            <w:left w:val="none" w:sz="0" w:space="0" w:color="auto"/>
            <w:bottom w:val="none" w:sz="0" w:space="0" w:color="auto"/>
            <w:right w:val="none" w:sz="0" w:space="0" w:color="auto"/>
          </w:divBdr>
        </w:div>
        <w:div w:id="364137089">
          <w:marLeft w:val="0"/>
          <w:marRight w:val="0"/>
          <w:marTop w:val="0"/>
          <w:marBottom w:val="0"/>
          <w:divBdr>
            <w:top w:val="none" w:sz="0" w:space="0" w:color="auto"/>
            <w:left w:val="none" w:sz="0" w:space="0" w:color="auto"/>
            <w:bottom w:val="none" w:sz="0" w:space="0" w:color="auto"/>
            <w:right w:val="none" w:sz="0" w:space="0" w:color="auto"/>
          </w:divBdr>
        </w:div>
        <w:div w:id="1561209347">
          <w:marLeft w:val="0"/>
          <w:marRight w:val="0"/>
          <w:marTop w:val="0"/>
          <w:marBottom w:val="0"/>
          <w:divBdr>
            <w:top w:val="none" w:sz="0" w:space="0" w:color="auto"/>
            <w:left w:val="none" w:sz="0" w:space="0" w:color="auto"/>
            <w:bottom w:val="none" w:sz="0" w:space="0" w:color="auto"/>
            <w:right w:val="none" w:sz="0" w:space="0" w:color="auto"/>
          </w:divBdr>
        </w:div>
        <w:div w:id="1219169530">
          <w:marLeft w:val="0"/>
          <w:marRight w:val="0"/>
          <w:marTop w:val="0"/>
          <w:marBottom w:val="0"/>
          <w:divBdr>
            <w:top w:val="none" w:sz="0" w:space="0" w:color="auto"/>
            <w:left w:val="none" w:sz="0" w:space="0" w:color="auto"/>
            <w:bottom w:val="none" w:sz="0" w:space="0" w:color="auto"/>
            <w:right w:val="none" w:sz="0" w:space="0" w:color="auto"/>
          </w:divBdr>
        </w:div>
        <w:div w:id="1882589749">
          <w:marLeft w:val="0"/>
          <w:marRight w:val="0"/>
          <w:marTop w:val="0"/>
          <w:marBottom w:val="0"/>
          <w:divBdr>
            <w:top w:val="none" w:sz="0" w:space="0" w:color="auto"/>
            <w:left w:val="none" w:sz="0" w:space="0" w:color="auto"/>
            <w:bottom w:val="none" w:sz="0" w:space="0" w:color="auto"/>
            <w:right w:val="none" w:sz="0" w:space="0" w:color="auto"/>
          </w:divBdr>
        </w:div>
        <w:div w:id="270281105">
          <w:marLeft w:val="0"/>
          <w:marRight w:val="0"/>
          <w:marTop w:val="0"/>
          <w:marBottom w:val="0"/>
          <w:divBdr>
            <w:top w:val="none" w:sz="0" w:space="0" w:color="auto"/>
            <w:left w:val="none" w:sz="0" w:space="0" w:color="auto"/>
            <w:bottom w:val="none" w:sz="0" w:space="0" w:color="auto"/>
            <w:right w:val="none" w:sz="0" w:space="0" w:color="auto"/>
          </w:divBdr>
        </w:div>
        <w:div w:id="986055376">
          <w:marLeft w:val="0"/>
          <w:marRight w:val="0"/>
          <w:marTop w:val="0"/>
          <w:marBottom w:val="0"/>
          <w:divBdr>
            <w:top w:val="none" w:sz="0" w:space="0" w:color="auto"/>
            <w:left w:val="none" w:sz="0" w:space="0" w:color="auto"/>
            <w:bottom w:val="none" w:sz="0" w:space="0" w:color="auto"/>
            <w:right w:val="none" w:sz="0" w:space="0" w:color="auto"/>
          </w:divBdr>
        </w:div>
        <w:div w:id="2008944743">
          <w:marLeft w:val="0"/>
          <w:marRight w:val="0"/>
          <w:marTop w:val="0"/>
          <w:marBottom w:val="0"/>
          <w:divBdr>
            <w:top w:val="none" w:sz="0" w:space="0" w:color="auto"/>
            <w:left w:val="none" w:sz="0" w:space="0" w:color="auto"/>
            <w:bottom w:val="none" w:sz="0" w:space="0" w:color="auto"/>
            <w:right w:val="none" w:sz="0" w:space="0" w:color="auto"/>
          </w:divBdr>
        </w:div>
        <w:div w:id="1459226390">
          <w:marLeft w:val="0"/>
          <w:marRight w:val="0"/>
          <w:marTop w:val="0"/>
          <w:marBottom w:val="0"/>
          <w:divBdr>
            <w:top w:val="none" w:sz="0" w:space="0" w:color="auto"/>
            <w:left w:val="none" w:sz="0" w:space="0" w:color="auto"/>
            <w:bottom w:val="none" w:sz="0" w:space="0" w:color="auto"/>
            <w:right w:val="none" w:sz="0" w:space="0" w:color="auto"/>
          </w:divBdr>
        </w:div>
        <w:div w:id="1860849537">
          <w:marLeft w:val="0"/>
          <w:marRight w:val="0"/>
          <w:marTop w:val="0"/>
          <w:marBottom w:val="0"/>
          <w:divBdr>
            <w:top w:val="none" w:sz="0" w:space="0" w:color="auto"/>
            <w:left w:val="none" w:sz="0" w:space="0" w:color="auto"/>
            <w:bottom w:val="none" w:sz="0" w:space="0" w:color="auto"/>
            <w:right w:val="none" w:sz="0" w:space="0" w:color="auto"/>
          </w:divBdr>
        </w:div>
        <w:div w:id="965769000">
          <w:marLeft w:val="0"/>
          <w:marRight w:val="0"/>
          <w:marTop w:val="0"/>
          <w:marBottom w:val="0"/>
          <w:divBdr>
            <w:top w:val="none" w:sz="0" w:space="0" w:color="auto"/>
            <w:left w:val="none" w:sz="0" w:space="0" w:color="auto"/>
            <w:bottom w:val="none" w:sz="0" w:space="0" w:color="auto"/>
            <w:right w:val="none" w:sz="0" w:space="0" w:color="auto"/>
          </w:divBdr>
        </w:div>
        <w:div w:id="1706297039">
          <w:marLeft w:val="0"/>
          <w:marRight w:val="0"/>
          <w:marTop w:val="0"/>
          <w:marBottom w:val="0"/>
          <w:divBdr>
            <w:top w:val="none" w:sz="0" w:space="0" w:color="auto"/>
            <w:left w:val="none" w:sz="0" w:space="0" w:color="auto"/>
            <w:bottom w:val="none" w:sz="0" w:space="0" w:color="auto"/>
            <w:right w:val="none" w:sz="0" w:space="0" w:color="auto"/>
          </w:divBdr>
        </w:div>
        <w:div w:id="916866120">
          <w:marLeft w:val="0"/>
          <w:marRight w:val="0"/>
          <w:marTop w:val="0"/>
          <w:marBottom w:val="0"/>
          <w:divBdr>
            <w:top w:val="none" w:sz="0" w:space="0" w:color="auto"/>
            <w:left w:val="none" w:sz="0" w:space="0" w:color="auto"/>
            <w:bottom w:val="none" w:sz="0" w:space="0" w:color="auto"/>
            <w:right w:val="none" w:sz="0" w:space="0" w:color="auto"/>
          </w:divBdr>
        </w:div>
        <w:div w:id="435948340">
          <w:marLeft w:val="0"/>
          <w:marRight w:val="0"/>
          <w:marTop w:val="0"/>
          <w:marBottom w:val="0"/>
          <w:divBdr>
            <w:top w:val="none" w:sz="0" w:space="0" w:color="auto"/>
            <w:left w:val="none" w:sz="0" w:space="0" w:color="auto"/>
            <w:bottom w:val="none" w:sz="0" w:space="0" w:color="auto"/>
            <w:right w:val="none" w:sz="0" w:space="0" w:color="auto"/>
          </w:divBdr>
        </w:div>
        <w:div w:id="1502165121">
          <w:marLeft w:val="0"/>
          <w:marRight w:val="0"/>
          <w:marTop w:val="0"/>
          <w:marBottom w:val="0"/>
          <w:divBdr>
            <w:top w:val="none" w:sz="0" w:space="0" w:color="auto"/>
            <w:left w:val="none" w:sz="0" w:space="0" w:color="auto"/>
            <w:bottom w:val="none" w:sz="0" w:space="0" w:color="auto"/>
            <w:right w:val="none" w:sz="0" w:space="0" w:color="auto"/>
          </w:divBdr>
        </w:div>
        <w:div w:id="1196195521">
          <w:marLeft w:val="0"/>
          <w:marRight w:val="0"/>
          <w:marTop w:val="0"/>
          <w:marBottom w:val="0"/>
          <w:divBdr>
            <w:top w:val="none" w:sz="0" w:space="0" w:color="auto"/>
            <w:left w:val="none" w:sz="0" w:space="0" w:color="auto"/>
            <w:bottom w:val="none" w:sz="0" w:space="0" w:color="auto"/>
            <w:right w:val="none" w:sz="0" w:space="0" w:color="auto"/>
          </w:divBdr>
        </w:div>
        <w:div w:id="1330865662">
          <w:marLeft w:val="0"/>
          <w:marRight w:val="0"/>
          <w:marTop w:val="0"/>
          <w:marBottom w:val="0"/>
          <w:divBdr>
            <w:top w:val="none" w:sz="0" w:space="0" w:color="auto"/>
            <w:left w:val="none" w:sz="0" w:space="0" w:color="auto"/>
            <w:bottom w:val="none" w:sz="0" w:space="0" w:color="auto"/>
            <w:right w:val="none" w:sz="0" w:space="0" w:color="auto"/>
          </w:divBdr>
        </w:div>
        <w:div w:id="1691951997">
          <w:marLeft w:val="0"/>
          <w:marRight w:val="0"/>
          <w:marTop w:val="0"/>
          <w:marBottom w:val="0"/>
          <w:divBdr>
            <w:top w:val="none" w:sz="0" w:space="0" w:color="auto"/>
            <w:left w:val="none" w:sz="0" w:space="0" w:color="auto"/>
            <w:bottom w:val="none" w:sz="0" w:space="0" w:color="auto"/>
            <w:right w:val="none" w:sz="0" w:space="0" w:color="auto"/>
          </w:divBdr>
        </w:div>
        <w:div w:id="209269748">
          <w:marLeft w:val="0"/>
          <w:marRight w:val="0"/>
          <w:marTop w:val="0"/>
          <w:marBottom w:val="0"/>
          <w:divBdr>
            <w:top w:val="none" w:sz="0" w:space="0" w:color="auto"/>
            <w:left w:val="none" w:sz="0" w:space="0" w:color="auto"/>
            <w:bottom w:val="none" w:sz="0" w:space="0" w:color="auto"/>
            <w:right w:val="none" w:sz="0" w:space="0" w:color="auto"/>
          </w:divBdr>
        </w:div>
        <w:div w:id="498010482">
          <w:marLeft w:val="0"/>
          <w:marRight w:val="0"/>
          <w:marTop w:val="0"/>
          <w:marBottom w:val="0"/>
          <w:divBdr>
            <w:top w:val="none" w:sz="0" w:space="0" w:color="auto"/>
            <w:left w:val="none" w:sz="0" w:space="0" w:color="auto"/>
            <w:bottom w:val="none" w:sz="0" w:space="0" w:color="auto"/>
            <w:right w:val="none" w:sz="0" w:space="0" w:color="auto"/>
          </w:divBdr>
        </w:div>
        <w:div w:id="1436052671">
          <w:marLeft w:val="0"/>
          <w:marRight w:val="0"/>
          <w:marTop w:val="0"/>
          <w:marBottom w:val="0"/>
          <w:divBdr>
            <w:top w:val="none" w:sz="0" w:space="0" w:color="auto"/>
            <w:left w:val="none" w:sz="0" w:space="0" w:color="auto"/>
            <w:bottom w:val="none" w:sz="0" w:space="0" w:color="auto"/>
            <w:right w:val="none" w:sz="0" w:space="0" w:color="auto"/>
          </w:divBdr>
        </w:div>
        <w:div w:id="1998335287">
          <w:marLeft w:val="0"/>
          <w:marRight w:val="0"/>
          <w:marTop w:val="0"/>
          <w:marBottom w:val="0"/>
          <w:divBdr>
            <w:top w:val="none" w:sz="0" w:space="0" w:color="auto"/>
            <w:left w:val="none" w:sz="0" w:space="0" w:color="auto"/>
            <w:bottom w:val="none" w:sz="0" w:space="0" w:color="auto"/>
            <w:right w:val="none" w:sz="0" w:space="0" w:color="auto"/>
          </w:divBdr>
        </w:div>
        <w:div w:id="648243080">
          <w:marLeft w:val="0"/>
          <w:marRight w:val="0"/>
          <w:marTop w:val="0"/>
          <w:marBottom w:val="0"/>
          <w:divBdr>
            <w:top w:val="none" w:sz="0" w:space="0" w:color="auto"/>
            <w:left w:val="none" w:sz="0" w:space="0" w:color="auto"/>
            <w:bottom w:val="none" w:sz="0" w:space="0" w:color="auto"/>
            <w:right w:val="none" w:sz="0" w:space="0" w:color="auto"/>
          </w:divBdr>
        </w:div>
        <w:div w:id="2098863577">
          <w:marLeft w:val="0"/>
          <w:marRight w:val="0"/>
          <w:marTop w:val="0"/>
          <w:marBottom w:val="0"/>
          <w:divBdr>
            <w:top w:val="none" w:sz="0" w:space="0" w:color="auto"/>
            <w:left w:val="none" w:sz="0" w:space="0" w:color="auto"/>
            <w:bottom w:val="none" w:sz="0" w:space="0" w:color="auto"/>
            <w:right w:val="none" w:sz="0" w:space="0" w:color="auto"/>
          </w:divBdr>
        </w:div>
        <w:div w:id="214509523">
          <w:marLeft w:val="0"/>
          <w:marRight w:val="0"/>
          <w:marTop w:val="0"/>
          <w:marBottom w:val="0"/>
          <w:divBdr>
            <w:top w:val="none" w:sz="0" w:space="0" w:color="auto"/>
            <w:left w:val="none" w:sz="0" w:space="0" w:color="auto"/>
            <w:bottom w:val="none" w:sz="0" w:space="0" w:color="auto"/>
            <w:right w:val="none" w:sz="0" w:space="0" w:color="auto"/>
          </w:divBdr>
        </w:div>
        <w:div w:id="1302346092">
          <w:marLeft w:val="0"/>
          <w:marRight w:val="0"/>
          <w:marTop w:val="0"/>
          <w:marBottom w:val="0"/>
          <w:divBdr>
            <w:top w:val="none" w:sz="0" w:space="0" w:color="auto"/>
            <w:left w:val="none" w:sz="0" w:space="0" w:color="auto"/>
            <w:bottom w:val="none" w:sz="0" w:space="0" w:color="auto"/>
            <w:right w:val="none" w:sz="0" w:space="0" w:color="auto"/>
          </w:divBdr>
        </w:div>
      </w:divsChild>
    </w:div>
    <w:div w:id="2100984106">
      <w:bodyDiv w:val="1"/>
      <w:marLeft w:val="0"/>
      <w:marRight w:val="0"/>
      <w:marTop w:val="0"/>
      <w:marBottom w:val="0"/>
      <w:divBdr>
        <w:top w:val="none" w:sz="0" w:space="0" w:color="auto"/>
        <w:left w:val="none" w:sz="0" w:space="0" w:color="auto"/>
        <w:bottom w:val="none" w:sz="0" w:space="0" w:color="auto"/>
        <w:right w:val="none" w:sz="0" w:space="0" w:color="auto"/>
      </w:divBdr>
      <w:divsChild>
        <w:div w:id="1029184921">
          <w:marLeft w:val="0"/>
          <w:marRight w:val="0"/>
          <w:marTop w:val="0"/>
          <w:marBottom w:val="0"/>
          <w:divBdr>
            <w:top w:val="none" w:sz="0" w:space="0" w:color="auto"/>
            <w:left w:val="none" w:sz="0" w:space="0" w:color="auto"/>
            <w:bottom w:val="none" w:sz="0" w:space="0" w:color="auto"/>
            <w:right w:val="none" w:sz="0" w:space="0" w:color="auto"/>
          </w:divBdr>
        </w:div>
        <w:div w:id="417024844">
          <w:marLeft w:val="0"/>
          <w:marRight w:val="0"/>
          <w:marTop w:val="0"/>
          <w:marBottom w:val="0"/>
          <w:divBdr>
            <w:top w:val="none" w:sz="0" w:space="0" w:color="auto"/>
            <w:left w:val="none" w:sz="0" w:space="0" w:color="auto"/>
            <w:bottom w:val="none" w:sz="0" w:space="0" w:color="auto"/>
            <w:right w:val="none" w:sz="0" w:space="0" w:color="auto"/>
          </w:divBdr>
        </w:div>
        <w:div w:id="1280256117">
          <w:marLeft w:val="0"/>
          <w:marRight w:val="0"/>
          <w:marTop w:val="0"/>
          <w:marBottom w:val="0"/>
          <w:divBdr>
            <w:top w:val="none" w:sz="0" w:space="0" w:color="auto"/>
            <w:left w:val="none" w:sz="0" w:space="0" w:color="auto"/>
            <w:bottom w:val="none" w:sz="0" w:space="0" w:color="auto"/>
            <w:right w:val="none" w:sz="0" w:space="0" w:color="auto"/>
          </w:divBdr>
        </w:div>
        <w:div w:id="443617124">
          <w:marLeft w:val="0"/>
          <w:marRight w:val="0"/>
          <w:marTop w:val="0"/>
          <w:marBottom w:val="0"/>
          <w:divBdr>
            <w:top w:val="none" w:sz="0" w:space="0" w:color="auto"/>
            <w:left w:val="none" w:sz="0" w:space="0" w:color="auto"/>
            <w:bottom w:val="none" w:sz="0" w:space="0" w:color="auto"/>
            <w:right w:val="none" w:sz="0" w:space="0" w:color="auto"/>
          </w:divBdr>
        </w:div>
        <w:div w:id="2132049114">
          <w:marLeft w:val="0"/>
          <w:marRight w:val="0"/>
          <w:marTop w:val="0"/>
          <w:marBottom w:val="0"/>
          <w:divBdr>
            <w:top w:val="none" w:sz="0" w:space="0" w:color="auto"/>
            <w:left w:val="none" w:sz="0" w:space="0" w:color="auto"/>
            <w:bottom w:val="none" w:sz="0" w:space="0" w:color="auto"/>
            <w:right w:val="none" w:sz="0" w:space="0" w:color="auto"/>
          </w:divBdr>
        </w:div>
        <w:div w:id="1498111120">
          <w:marLeft w:val="0"/>
          <w:marRight w:val="0"/>
          <w:marTop w:val="0"/>
          <w:marBottom w:val="0"/>
          <w:divBdr>
            <w:top w:val="none" w:sz="0" w:space="0" w:color="auto"/>
            <w:left w:val="none" w:sz="0" w:space="0" w:color="auto"/>
            <w:bottom w:val="none" w:sz="0" w:space="0" w:color="auto"/>
            <w:right w:val="none" w:sz="0" w:space="0" w:color="auto"/>
          </w:divBdr>
        </w:div>
        <w:div w:id="807278784">
          <w:marLeft w:val="0"/>
          <w:marRight w:val="0"/>
          <w:marTop w:val="0"/>
          <w:marBottom w:val="0"/>
          <w:divBdr>
            <w:top w:val="none" w:sz="0" w:space="0" w:color="auto"/>
            <w:left w:val="none" w:sz="0" w:space="0" w:color="auto"/>
            <w:bottom w:val="none" w:sz="0" w:space="0" w:color="auto"/>
            <w:right w:val="none" w:sz="0" w:space="0" w:color="auto"/>
          </w:divBdr>
        </w:div>
        <w:div w:id="164365573">
          <w:marLeft w:val="0"/>
          <w:marRight w:val="0"/>
          <w:marTop w:val="0"/>
          <w:marBottom w:val="0"/>
          <w:divBdr>
            <w:top w:val="none" w:sz="0" w:space="0" w:color="auto"/>
            <w:left w:val="none" w:sz="0" w:space="0" w:color="auto"/>
            <w:bottom w:val="none" w:sz="0" w:space="0" w:color="auto"/>
            <w:right w:val="none" w:sz="0" w:space="0" w:color="auto"/>
          </w:divBdr>
        </w:div>
        <w:div w:id="695690062">
          <w:marLeft w:val="0"/>
          <w:marRight w:val="0"/>
          <w:marTop w:val="0"/>
          <w:marBottom w:val="0"/>
          <w:divBdr>
            <w:top w:val="none" w:sz="0" w:space="0" w:color="auto"/>
            <w:left w:val="none" w:sz="0" w:space="0" w:color="auto"/>
            <w:bottom w:val="none" w:sz="0" w:space="0" w:color="auto"/>
            <w:right w:val="none" w:sz="0" w:space="0" w:color="auto"/>
          </w:divBdr>
        </w:div>
        <w:div w:id="1013415702">
          <w:marLeft w:val="0"/>
          <w:marRight w:val="0"/>
          <w:marTop w:val="0"/>
          <w:marBottom w:val="0"/>
          <w:divBdr>
            <w:top w:val="none" w:sz="0" w:space="0" w:color="auto"/>
            <w:left w:val="none" w:sz="0" w:space="0" w:color="auto"/>
            <w:bottom w:val="none" w:sz="0" w:space="0" w:color="auto"/>
            <w:right w:val="none" w:sz="0" w:space="0" w:color="auto"/>
          </w:divBdr>
        </w:div>
        <w:div w:id="255525247">
          <w:marLeft w:val="0"/>
          <w:marRight w:val="0"/>
          <w:marTop w:val="0"/>
          <w:marBottom w:val="0"/>
          <w:divBdr>
            <w:top w:val="none" w:sz="0" w:space="0" w:color="auto"/>
            <w:left w:val="none" w:sz="0" w:space="0" w:color="auto"/>
            <w:bottom w:val="none" w:sz="0" w:space="0" w:color="auto"/>
            <w:right w:val="none" w:sz="0" w:space="0" w:color="auto"/>
          </w:divBdr>
        </w:div>
        <w:div w:id="1575161997">
          <w:marLeft w:val="0"/>
          <w:marRight w:val="0"/>
          <w:marTop w:val="0"/>
          <w:marBottom w:val="0"/>
          <w:divBdr>
            <w:top w:val="none" w:sz="0" w:space="0" w:color="auto"/>
            <w:left w:val="none" w:sz="0" w:space="0" w:color="auto"/>
            <w:bottom w:val="none" w:sz="0" w:space="0" w:color="auto"/>
            <w:right w:val="none" w:sz="0" w:space="0" w:color="auto"/>
          </w:divBdr>
        </w:div>
        <w:div w:id="1968200418">
          <w:marLeft w:val="0"/>
          <w:marRight w:val="0"/>
          <w:marTop w:val="0"/>
          <w:marBottom w:val="0"/>
          <w:divBdr>
            <w:top w:val="none" w:sz="0" w:space="0" w:color="auto"/>
            <w:left w:val="none" w:sz="0" w:space="0" w:color="auto"/>
            <w:bottom w:val="none" w:sz="0" w:space="0" w:color="auto"/>
            <w:right w:val="none" w:sz="0" w:space="0" w:color="auto"/>
          </w:divBdr>
        </w:div>
        <w:div w:id="919758403">
          <w:marLeft w:val="0"/>
          <w:marRight w:val="0"/>
          <w:marTop w:val="0"/>
          <w:marBottom w:val="0"/>
          <w:divBdr>
            <w:top w:val="none" w:sz="0" w:space="0" w:color="auto"/>
            <w:left w:val="none" w:sz="0" w:space="0" w:color="auto"/>
            <w:bottom w:val="none" w:sz="0" w:space="0" w:color="auto"/>
            <w:right w:val="none" w:sz="0" w:space="0" w:color="auto"/>
          </w:divBdr>
        </w:div>
        <w:div w:id="1302229578">
          <w:marLeft w:val="0"/>
          <w:marRight w:val="0"/>
          <w:marTop w:val="0"/>
          <w:marBottom w:val="0"/>
          <w:divBdr>
            <w:top w:val="none" w:sz="0" w:space="0" w:color="auto"/>
            <w:left w:val="none" w:sz="0" w:space="0" w:color="auto"/>
            <w:bottom w:val="none" w:sz="0" w:space="0" w:color="auto"/>
            <w:right w:val="none" w:sz="0" w:space="0" w:color="auto"/>
          </w:divBdr>
        </w:div>
        <w:div w:id="1004632239">
          <w:marLeft w:val="0"/>
          <w:marRight w:val="0"/>
          <w:marTop w:val="0"/>
          <w:marBottom w:val="0"/>
          <w:divBdr>
            <w:top w:val="none" w:sz="0" w:space="0" w:color="auto"/>
            <w:left w:val="none" w:sz="0" w:space="0" w:color="auto"/>
            <w:bottom w:val="none" w:sz="0" w:space="0" w:color="auto"/>
            <w:right w:val="none" w:sz="0" w:space="0" w:color="auto"/>
          </w:divBdr>
        </w:div>
        <w:div w:id="2114354590">
          <w:marLeft w:val="0"/>
          <w:marRight w:val="0"/>
          <w:marTop w:val="0"/>
          <w:marBottom w:val="0"/>
          <w:divBdr>
            <w:top w:val="none" w:sz="0" w:space="0" w:color="auto"/>
            <w:left w:val="none" w:sz="0" w:space="0" w:color="auto"/>
            <w:bottom w:val="none" w:sz="0" w:space="0" w:color="auto"/>
            <w:right w:val="none" w:sz="0" w:space="0" w:color="auto"/>
          </w:divBdr>
        </w:div>
        <w:div w:id="963730112">
          <w:marLeft w:val="0"/>
          <w:marRight w:val="0"/>
          <w:marTop w:val="0"/>
          <w:marBottom w:val="0"/>
          <w:divBdr>
            <w:top w:val="none" w:sz="0" w:space="0" w:color="auto"/>
            <w:left w:val="none" w:sz="0" w:space="0" w:color="auto"/>
            <w:bottom w:val="none" w:sz="0" w:space="0" w:color="auto"/>
            <w:right w:val="none" w:sz="0" w:space="0" w:color="auto"/>
          </w:divBdr>
        </w:div>
        <w:div w:id="304357156">
          <w:marLeft w:val="0"/>
          <w:marRight w:val="0"/>
          <w:marTop w:val="0"/>
          <w:marBottom w:val="0"/>
          <w:divBdr>
            <w:top w:val="none" w:sz="0" w:space="0" w:color="auto"/>
            <w:left w:val="none" w:sz="0" w:space="0" w:color="auto"/>
            <w:bottom w:val="none" w:sz="0" w:space="0" w:color="auto"/>
            <w:right w:val="none" w:sz="0" w:space="0" w:color="auto"/>
          </w:divBdr>
        </w:div>
        <w:div w:id="795293008">
          <w:marLeft w:val="0"/>
          <w:marRight w:val="0"/>
          <w:marTop w:val="0"/>
          <w:marBottom w:val="0"/>
          <w:divBdr>
            <w:top w:val="none" w:sz="0" w:space="0" w:color="auto"/>
            <w:left w:val="none" w:sz="0" w:space="0" w:color="auto"/>
            <w:bottom w:val="none" w:sz="0" w:space="0" w:color="auto"/>
            <w:right w:val="none" w:sz="0" w:space="0" w:color="auto"/>
          </w:divBdr>
        </w:div>
        <w:div w:id="1296519563">
          <w:marLeft w:val="0"/>
          <w:marRight w:val="0"/>
          <w:marTop w:val="0"/>
          <w:marBottom w:val="0"/>
          <w:divBdr>
            <w:top w:val="none" w:sz="0" w:space="0" w:color="auto"/>
            <w:left w:val="none" w:sz="0" w:space="0" w:color="auto"/>
            <w:bottom w:val="none" w:sz="0" w:space="0" w:color="auto"/>
            <w:right w:val="none" w:sz="0" w:space="0" w:color="auto"/>
          </w:divBdr>
        </w:div>
        <w:div w:id="1454444886">
          <w:marLeft w:val="0"/>
          <w:marRight w:val="0"/>
          <w:marTop w:val="0"/>
          <w:marBottom w:val="0"/>
          <w:divBdr>
            <w:top w:val="none" w:sz="0" w:space="0" w:color="auto"/>
            <w:left w:val="none" w:sz="0" w:space="0" w:color="auto"/>
            <w:bottom w:val="none" w:sz="0" w:space="0" w:color="auto"/>
            <w:right w:val="none" w:sz="0" w:space="0" w:color="auto"/>
          </w:divBdr>
        </w:div>
        <w:div w:id="730159347">
          <w:marLeft w:val="0"/>
          <w:marRight w:val="0"/>
          <w:marTop w:val="0"/>
          <w:marBottom w:val="0"/>
          <w:divBdr>
            <w:top w:val="none" w:sz="0" w:space="0" w:color="auto"/>
            <w:left w:val="none" w:sz="0" w:space="0" w:color="auto"/>
            <w:bottom w:val="none" w:sz="0" w:space="0" w:color="auto"/>
            <w:right w:val="none" w:sz="0" w:space="0" w:color="auto"/>
          </w:divBdr>
        </w:div>
        <w:div w:id="241110987">
          <w:marLeft w:val="0"/>
          <w:marRight w:val="0"/>
          <w:marTop w:val="0"/>
          <w:marBottom w:val="0"/>
          <w:divBdr>
            <w:top w:val="none" w:sz="0" w:space="0" w:color="auto"/>
            <w:left w:val="none" w:sz="0" w:space="0" w:color="auto"/>
            <w:bottom w:val="none" w:sz="0" w:space="0" w:color="auto"/>
            <w:right w:val="none" w:sz="0" w:space="0" w:color="auto"/>
          </w:divBdr>
        </w:div>
        <w:div w:id="1676692076">
          <w:marLeft w:val="0"/>
          <w:marRight w:val="0"/>
          <w:marTop w:val="0"/>
          <w:marBottom w:val="0"/>
          <w:divBdr>
            <w:top w:val="none" w:sz="0" w:space="0" w:color="auto"/>
            <w:left w:val="none" w:sz="0" w:space="0" w:color="auto"/>
            <w:bottom w:val="none" w:sz="0" w:space="0" w:color="auto"/>
            <w:right w:val="none" w:sz="0" w:space="0" w:color="auto"/>
          </w:divBdr>
        </w:div>
      </w:divsChild>
    </w:div>
    <w:div w:id="2106800930">
      <w:bodyDiv w:val="1"/>
      <w:marLeft w:val="0"/>
      <w:marRight w:val="0"/>
      <w:marTop w:val="0"/>
      <w:marBottom w:val="0"/>
      <w:divBdr>
        <w:top w:val="none" w:sz="0" w:space="0" w:color="auto"/>
        <w:left w:val="none" w:sz="0" w:space="0" w:color="auto"/>
        <w:bottom w:val="none" w:sz="0" w:space="0" w:color="auto"/>
        <w:right w:val="none" w:sz="0" w:space="0" w:color="auto"/>
      </w:divBdr>
      <w:divsChild>
        <w:div w:id="1078284405">
          <w:marLeft w:val="0"/>
          <w:marRight w:val="0"/>
          <w:marTop w:val="0"/>
          <w:marBottom w:val="0"/>
          <w:divBdr>
            <w:top w:val="none" w:sz="0" w:space="0" w:color="auto"/>
            <w:left w:val="none" w:sz="0" w:space="0" w:color="auto"/>
            <w:bottom w:val="none" w:sz="0" w:space="0" w:color="auto"/>
            <w:right w:val="none" w:sz="0" w:space="0" w:color="auto"/>
          </w:divBdr>
        </w:div>
        <w:div w:id="774793111">
          <w:marLeft w:val="0"/>
          <w:marRight w:val="0"/>
          <w:marTop w:val="0"/>
          <w:marBottom w:val="0"/>
          <w:divBdr>
            <w:top w:val="none" w:sz="0" w:space="0" w:color="auto"/>
            <w:left w:val="none" w:sz="0" w:space="0" w:color="auto"/>
            <w:bottom w:val="none" w:sz="0" w:space="0" w:color="auto"/>
            <w:right w:val="none" w:sz="0" w:space="0" w:color="auto"/>
          </w:divBdr>
        </w:div>
        <w:div w:id="791510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890/10510761(19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90/1051-0761(1998)008%5b0559:NPOSWW%5d2.0.CO;2" TargetMode="External"/><Relationship Id="rId5" Type="http://schemas.openxmlformats.org/officeDocument/2006/relationships/footnotes" Target="footnotes.xml"/><Relationship Id="rId10" Type="http://schemas.openxmlformats.org/officeDocument/2006/relationships/hyperlink" Target="https://doi.org/10.1016/j.envint.2006.05.00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42</Pages>
  <Words>6877</Words>
  <Characters>39203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Abdulsalam mubarak</cp:lastModifiedBy>
  <cp:revision>24</cp:revision>
  <cp:lastPrinted>2025-07-08T10:35:00Z</cp:lastPrinted>
  <dcterms:created xsi:type="dcterms:W3CDTF">2025-02-23T18:54:00Z</dcterms:created>
  <dcterms:modified xsi:type="dcterms:W3CDTF">2025-07-11T12:29:00Z</dcterms:modified>
</cp:coreProperties>
</file>