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9B2" w:rsidRDefault="00776E9A" w:rsidP="008649B2">
      <w:pPr>
        <w:jc w:val="center"/>
        <w:rPr>
          <w:rFonts w:ascii="Algerian" w:hAnsi="Algerian"/>
          <w:bCs/>
          <w:color w:val="000000" w:themeColor="text1"/>
          <w:spacing w:val="-7"/>
          <w:sz w:val="40"/>
          <w:szCs w:val="40"/>
        </w:rPr>
      </w:pPr>
      <w:r w:rsidRPr="00776E9A">
        <w:rPr>
          <w:rFonts w:ascii="Algerian" w:hAnsi="Algerian"/>
          <w:bCs/>
          <w:color w:val="000000" w:themeColor="text1"/>
          <w:spacing w:val="-7"/>
          <w:sz w:val="40"/>
          <w:szCs w:val="40"/>
        </w:rPr>
        <w:t>auditor independence</w:t>
      </w:r>
      <w:r w:rsidR="000429D1">
        <w:rPr>
          <w:rFonts w:ascii="Algerian" w:hAnsi="Algerian"/>
          <w:bCs/>
          <w:color w:val="000000" w:themeColor="text1"/>
          <w:spacing w:val="-7"/>
          <w:sz w:val="40"/>
          <w:szCs w:val="40"/>
        </w:rPr>
        <w:t>;</w:t>
      </w:r>
      <w:r w:rsidRPr="00776E9A">
        <w:rPr>
          <w:rFonts w:ascii="Algerian" w:hAnsi="Algerian"/>
          <w:bCs/>
          <w:color w:val="000000" w:themeColor="text1"/>
          <w:spacing w:val="-7"/>
          <w:sz w:val="40"/>
          <w:szCs w:val="40"/>
        </w:rPr>
        <w:t xml:space="preserve"> a panacea for accountability and transparency in selected deposit money banks in Nigeria</w:t>
      </w:r>
    </w:p>
    <w:p w:rsidR="008649B2" w:rsidRPr="007D4478" w:rsidRDefault="008649B2" w:rsidP="008649B2">
      <w:pPr>
        <w:shd w:val="clear" w:color="auto" w:fill="FFFFFF"/>
        <w:jc w:val="center"/>
        <w:rPr>
          <w:rFonts w:ascii="Bookman Old Style" w:hAnsi="Bookman Old Style"/>
          <w:b/>
          <w:color w:val="000000" w:themeColor="text1"/>
          <w:sz w:val="72"/>
          <w:szCs w:val="72"/>
        </w:rPr>
      </w:pPr>
      <w:r w:rsidRPr="007D4478">
        <w:rPr>
          <w:rFonts w:ascii="Monotype Corsiva" w:hAnsi="Monotype Corsiva"/>
          <w:b/>
          <w:i/>
          <w:color w:val="000000" w:themeColor="text1"/>
          <w:sz w:val="72"/>
          <w:szCs w:val="72"/>
        </w:rPr>
        <w:t>By</w:t>
      </w:r>
    </w:p>
    <w:p w:rsidR="008649B2" w:rsidRPr="007D4478" w:rsidRDefault="008B18F3" w:rsidP="008649B2">
      <w:pPr>
        <w:shd w:val="clear" w:color="auto" w:fill="FFFFFF"/>
        <w:jc w:val="center"/>
        <w:rPr>
          <w:rFonts w:ascii="Berlin Sans FB Demi" w:hAnsi="Berlin Sans FB Demi" w:cs="Arial"/>
          <w:b/>
          <w:color w:val="000000" w:themeColor="text1"/>
          <w:sz w:val="40"/>
          <w:szCs w:val="40"/>
        </w:rPr>
      </w:pPr>
      <w:r w:rsidRPr="008B18F3">
        <w:rPr>
          <w:rFonts w:ascii="Berlin Sans FB Demi" w:hAnsi="Berlin Sans FB Demi" w:cs="Arial"/>
          <w:b/>
          <w:color w:val="000000" w:themeColor="text1"/>
          <w:sz w:val="40"/>
          <w:szCs w:val="40"/>
        </w:rPr>
        <w:t>NWIZU CHUKWUNYERE FAVOUR</w:t>
      </w:r>
    </w:p>
    <w:p w:rsidR="008649B2" w:rsidRPr="007D4478" w:rsidRDefault="008B18F3" w:rsidP="008649B2">
      <w:pPr>
        <w:shd w:val="clear" w:color="auto" w:fill="FFFFFF"/>
        <w:jc w:val="center"/>
        <w:rPr>
          <w:rFonts w:ascii="Berlin Sans FB Demi" w:hAnsi="Berlin Sans FB Demi"/>
          <w:b/>
          <w:color w:val="000000" w:themeColor="text1"/>
          <w:sz w:val="40"/>
          <w:szCs w:val="40"/>
        </w:rPr>
      </w:pPr>
      <w:r w:rsidRPr="008B18F3">
        <w:rPr>
          <w:rFonts w:ascii="Berlin Sans FB Demi" w:hAnsi="Berlin Sans FB Demi"/>
          <w:b/>
          <w:color w:val="000000" w:themeColor="text1"/>
          <w:sz w:val="40"/>
          <w:szCs w:val="40"/>
        </w:rPr>
        <w:t>HND/23/ACC/FT/0566</w:t>
      </w:r>
    </w:p>
    <w:p w:rsidR="008649B2" w:rsidRPr="007D4478" w:rsidRDefault="008649B2" w:rsidP="008649B2">
      <w:pPr>
        <w:shd w:val="clear" w:color="auto" w:fill="FFFFFF"/>
        <w:jc w:val="both"/>
        <w:rPr>
          <w:rFonts w:ascii="Bookman Old Style" w:hAnsi="Bookman Old Style"/>
          <w:color w:val="000000" w:themeColor="text1"/>
          <w:sz w:val="26"/>
          <w:szCs w:val="26"/>
        </w:rPr>
      </w:pPr>
    </w:p>
    <w:p w:rsidR="008649B2" w:rsidRPr="007D4478" w:rsidRDefault="008649B2" w:rsidP="008649B2">
      <w:pPr>
        <w:jc w:val="center"/>
        <w:rPr>
          <w:rFonts w:ascii="Comic Sans MS" w:hAnsi="Comic Sans MS" w:cs="Arial"/>
          <w:b/>
          <w:color w:val="000000" w:themeColor="text1"/>
          <w:sz w:val="28"/>
          <w:szCs w:val="28"/>
        </w:rPr>
      </w:pPr>
      <w:r w:rsidRPr="007D4478">
        <w:rPr>
          <w:rFonts w:ascii="Comic Sans MS" w:hAnsi="Comic Sans MS" w:cs="Arial"/>
          <w:b/>
          <w:color w:val="000000" w:themeColor="text1"/>
          <w:sz w:val="28"/>
          <w:szCs w:val="28"/>
        </w:rPr>
        <w:t xml:space="preserve">BEING A RESEARCH PROJECT SUBMITTED </w:t>
      </w:r>
    </w:p>
    <w:p w:rsidR="008649B2" w:rsidRPr="007D4478" w:rsidRDefault="008649B2" w:rsidP="008649B2">
      <w:pPr>
        <w:jc w:val="center"/>
        <w:rPr>
          <w:rFonts w:ascii="Comic Sans MS" w:hAnsi="Comic Sans MS" w:cs="Arial"/>
          <w:b/>
          <w:color w:val="000000" w:themeColor="text1"/>
          <w:sz w:val="28"/>
          <w:szCs w:val="28"/>
        </w:rPr>
      </w:pPr>
      <w:r w:rsidRPr="007D4478">
        <w:rPr>
          <w:rFonts w:ascii="Comic Sans MS" w:hAnsi="Comic Sans MS" w:cs="Arial"/>
          <w:b/>
          <w:color w:val="000000" w:themeColor="text1"/>
          <w:sz w:val="28"/>
          <w:szCs w:val="28"/>
        </w:rPr>
        <w:t>TO THE DEPARTMENT OF ACCOUNTANCY,</w:t>
      </w:r>
    </w:p>
    <w:p w:rsidR="008649B2" w:rsidRPr="007D4478" w:rsidRDefault="008649B2" w:rsidP="008649B2">
      <w:pPr>
        <w:jc w:val="center"/>
        <w:rPr>
          <w:rFonts w:ascii="Comic Sans MS" w:hAnsi="Comic Sans MS" w:cs="Arial"/>
          <w:b/>
          <w:color w:val="000000" w:themeColor="text1"/>
          <w:sz w:val="28"/>
          <w:szCs w:val="28"/>
        </w:rPr>
      </w:pPr>
      <w:r w:rsidRPr="007D4478">
        <w:rPr>
          <w:rFonts w:ascii="Comic Sans MS" w:hAnsi="Comic Sans MS" w:cs="Arial"/>
          <w:b/>
          <w:color w:val="000000" w:themeColor="text1"/>
          <w:sz w:val="28"/>
          <w:szCs w:val="28"/>
        </w:rPr>
        <w:t>INSTITUTE OF FINANCE AND MANAGEMENT STUDIES (IFMS), KWARA STATE POLYTECHNIC, ILORIN</w:t>
      </w:r>
    </w:p>
    <w:p w:rsidR="008649B2" w:rsidRPr="007D4478" w:rsidRDefault="008649B2" w:rsidP="008649B2">
      <w:pPr>
        <w:shd w:val="clear" w:color="auto" w:fill="FFFFFF"/>
        <w:jc w:val="center"/>
        <w:rPr>
          <w:rFonts w:ascii="Comic Sans MS" w:hAnsi="Comic Sans MS"/>
          <w:b/>
          <w:color w:val="000000" w:themeColor="text1"/>
          <w:sz w:val="28"/>
          <w:szCs w:val="28"/>
        </w:rPr>
      </w:pPr>
      <w:r w:rsidRPr="007D4478">
        <w:rPr>
          <w:rFonts w:ascii="Comic Sans MS" w:hAnsi="Comic Sans MS"/>
          <w:b/>
          <w:color w:val="000000" w:themeColor="text1"/>
          <w:sz w:val="28"/>
          <w:szCs w:val="28"/>
        </w:rPr>
        <w:t xml:space="preserve">IN PARTIAL FULFILLMENT OF THE REQUIREMENTS FOR THE AWARD OF </w:t>
      </w:r>
      <w:r>
        <w:rPr>
          <w:rFonts w:ascii="Comic Sans MS" w:hAnsi="Comic Sans MS"/>
          <w:b/>
          <w:color w:val="000000" w:themeColor="text1"/>
          <w:sz w:val="28"/>
          <w:szCs w:val="28"/>
        </w:rPr>
        <w:t xml:space="preserve">HIGHER NATIONAL DIPLOMA </w:t>
      </w:r>
      <w:r w:rsidRPr="007D4478">
        <w:rPr>
          <w:rFonts w:ascii="Comic Sans MS" w:hAnsi="Comic Sans MS"/>
          <w:b/>
          <w:color w:val="000000" w:themeColor="text1"/>
          <w:sz w:val="28"/>
          <w:szCs w:val="28"/>
        </w:rPr>
        <w:t>(</w:t>
      </w:r>
      <w:r>
        <w:rPr>
          <w:rFonts w:ascii="Comic Sans MS" w:hAnsi="Comic Sans MS"/>
          <w:b/>
          <w:color w:val="000000" w:themeColor="text1"/>
          <w:sz w:val="28"/>
          <w:szCs w:val="28"/>
        </w:rPr>
        <w:t>HND</w:t>
      </w:r>
      <w:r w:rsidRPr="007D4478">
        <w:rPr>
          <w:rFonts w:ascii="Comic Sans MS" w:hAnsi="Comic Sans MS"/>
          <w:b/>
          <w:color w:val="000000" w:themeColor="text1"/>
          <w:sz w:val="28"/>
          <w:szCs w:val="28"/>
        </w:rPr>
        <w:t>) IN ACCOUNTANCY</w:t>
      </w:r>
    </w:p>
    <w:p w:rsidR="008649B2" w:rsidRPr="007D4478" w:rsidRDefault="008649B2" w:rsidP="008649B2">
      <w:pPr>
        <w:rPr>
          <w:rFonts w:cs="Arial"/>
          <w:b/>
          <w:color w:val="000000" w:themeColor="text1"/>
          <w:sz w:val="26"/>
          <w:szCs w:val="26"/>
        </w:rPr>
      </w:pPr>
    </w:p>
    <w:p w:rsidR="008649B2" w:rsidRPr="007D4478" w:rsidRDefault="008649B2" w:rsidP="008649B2">
      <w:pPr>
        <w:rPr>
          <w:rFonts w:cs="Arial"/>
          <w:b/>
          <w:color w:val="000000" w:themeColor="text1"/>
          <w:sz w:val="26"/>
          <w:szCs w:val="26"/>
        </w:rPr>
      </w:pPr>
    </w:p>
    <w:p w:rsidR="008649B2" w:rsidRPr="007D4478" w:rsidRDefault="008649B2" w:rsidP="008649B2">
      <w:pPr>
        <w:jc w:val="right"/>
        <w:rPr>
          <w:rFonts w:ascii="Arial Black" w:hAnsi="Arial Black" w:cs="Aharoni"/>
          <w:b/>
          <w:color w:val="000000" w:themeColor="text1"/>
          <w:sz w:val="28"/>
          <w:szCs w:val="28"/>
        </w:rPr>
      </w:pPr>
      <w:r>
        <w:rPr>
          <w:rFonts w:ascii="Arial Black" w:hAnsi="Arial Black" w:cs="Aharoni"/>
          <w:b/>
          <w:color w:val="000000" w:themeColor="text1"/>
          <w:sz w:val="28"/>
          <w:szCs w:val="28"/>
        </w:rPr>
        <w:t>JULY</w:t>
      </w:r>
      <w:r w:rsidRPr="007D4478">
        <w:rPr>
          <w:rFonts w:ascii="Arial Black" w:hAnsi="Arial Black" w:cs="Aharoni"/>
          <w:b/>
          <w:color w:val="000000" w:themeColor="text1"/>
          <w:sz w:val="28"/>
          <w:szCs w:val="28"/>
        </w:rPr>
        <w:t xml:space="preserve">, </w:t>
      </w:r>
      <w:r>
        <w:rPr>
          <w:rFonts w:ascii="Arial Black" w:hAnsi="Arial Black" w:cs="Aharoni"/>
          <w:b/>
          <w:color w:val="000000" w:themeColor="text1"/>
          <w:sz w:val="28"/>
          <w:szCs w:val="28"/>
        </w:rPr>
        <w:t>2025</w:t>
      </w:r>
    </w:p>
    <w:p w:rsidR="008649B2" w:rsidRDefault="008649B2">
      <w:pPr>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rsidR="008649B2" w:rsidRPr="007D4478" w:rsidRDefault="008649B2" w:rsidP="008649B2">
      <w:pPr>
        <w:jc w:val="center"/>
        <w:rPr>
          <w:rFonts w:ascii="Times New Roman" w:hAnsi="Times New Roman"/>
          <w:b/>
          <w:color w:val="000000" w:themeColor="text1"/>
          <w:sz w:val="24"/>
          <w:szCs w:val="24"/>
        </w:rPr>
      </w:pPr>
      <w:r w:rsidRPr="007D4478">
        <w:rPr>
          <w:rFonts w:ascii="Times New Roman" w:hAnsi="Times New Roman"/>
          <w:b/>
          <w:bCs/>
          <w:color w:val="000000" w:themeColor="text1"/>
          <w:sz w:val="24"/>
          <w:szCs w:val="24"/>
        </w:rPr>
        <w:lastRenderedPageBreak/>
        <w:t>CERTIFICATION</w:t>
      </w:r>
    </w:p>
    <w:p w:rsidR="008649B2" w:rsidRPr="000429D1" w:rsidRDefault="009000A7" w:rsidP="000429D1">
      <w:pPr>
        <w:spacing w:line="360" w:lineRule="auto"/>
        <w:ind w:firstLine="720"/>
        <w:jc w:val="both"/>
        <w:rPr>
          <w:rFonts w:ascii="Times New Roman" w:hAnsi="Times New Roman"/>
          <w:b/>
          <w:bCs/>
          <w:color w:val="000000" w:themeColor="text1"/>
          <w:sz w:val="24"/>
          <w:szCs w:val="24"/>
        </w:rPr>
      </w:pPr>
      <w:r>
        <w:rPr>
          <w:rFonts w:ascii="Times New Roman" w:hAnsi="Times New Roman"/>
          <w:bCs/>
          <w:color w:val="000000" w:themeColor="text1"/>
          <w:sz w:val="24"/>
          <w:szCs w:val="24"/>
        </w:rPr>
        <w:t>This is to certify that thi</w:t>
      </w:r>
      <w:r w:rsidR="000429D1">
        <w:rPr>
          <w:rFonts w:ascii="Times New Roman" w:hAnsi="Times New Roman"/>
          <w:bCs/>
          <w:color w:val="000000" w:themeColor="text1"/>
          <w:sz w:val="24"/>
          <w:szCs w:val="24"/>
        </w:rPr>
        <w:t xml:space="preserve">s project work has been written by </w:t>
      </w:r>
      <w:r w:rsidR="000429D1" w:rsidRPr="000429D1">
        <w:rPr>
          <w:rFonts w:ascii="Times New Roman" w:hAnsi="Times New Roman"/>
          <w:b/>
          <w:bCs/>
          <w:color w:val="000000" w:themeColor="text1"/>
        </w:rPr>
        <w:t>NWIZU CHUKWUNYERE FAVOUR</w:t>
      </w:r>
      <w:r w:rsidR="000429D1">
        <w:rPr>
          <w:rFonts w:ascii="Times New Roman" w:hAnsi="Times New Roman"/>
          <w:b/>
          <w:bCs/>
          <w:color w:val="000000" w:themeColor="text1"/>
        </w:rPr>
        <w:t xml:space="preserve"> </w:t>
      </w:r>
      <w:r w:rsidR="000429D1" w:rsidRPr="000429D1">
        <w:rPr>
          <w:rFonts w:ascii="Times New Roman" w:hAnsi="Times New Roman"/>
          <w:bCs/>
          <w:color w:val="000000" w:themeColor="text1"/>
        </w:rPr>
        <w:t>matric</w:t>
      </w:r>
      <w:r w:rsidR="000429D1">
        <w:rPr>
          <w:rFonts w:ascii="Times New Roman" w:hAnsi="Times New Roman"/>
          <w:b/>
          <w:bCs/>
          <w:color w:val="000000" w:themeColor="text1"/>
        </w:rPr>
        <w:t xml:space="preserve"> </w:t>
      </w:r>
      <w:r w:rsidR="000429D1" w:rsidRPr="000429D1">
        <w:rPr>
          <w:rFonts w:ascii="Times New Roman" w:hAnsi="Times New Roman"/>
          <w:bCs/>
          <w:color w:val="000000" w:themeColor="text1"/>
        </w:rPr>
        <w:t>no</w:t>
      </w:r>
      <w:r w:rsidR="000429D1">
        <w:rPr>
          <w:rFonts w:ascii="Times New Roman" w:hAnsi="Times New Roman"/>
          <w:bCs/>
          <w:color w:val="000000" w:themeColor="text1"/>
        </w:rPr>
        <w:t xml:space="preserve"> HND/23/ACC/FT/0566 and has been examined and approved a meeting part of the requirement for the award of Higher National Diplomal (HND) in the department of Accountancy, institute of finance and management studies, Kwara state polytechnic, Ilorin, Kwara State.  </w:t>
      </w:r>
    </w:p>
    <w:p w:rsidR="008649B2" w:rsidRPr="007D4478" w:rsidRDefault="00DB05CA" w:rsidP="008649B2">
      <w:pPr>
        <w:spacing w:line="360" w:lineRule="auto"/>
        <w:jc w:val="both"/>
        <w:rPr>
          <w:rFonts w:ascii="Times New Roman" w:hAnsi="Times New Roman"/>
          <w:b/>
          <w:bCs/>
          <w:color w:val="000000" w:themeColor="text1"/>
          <w:sz w:val="24"/>
          <w:szCs w:val="24"/>
        </w:rPr>
      </w:pPr>
      <w:r>
        <w:rPr>
          <w:rFonts w:ascii="Times New Roman" w:hAnsi="Times New Roman"/>
          <w:b/>
          <w:bCs/>
          <w:noProof/>
          <w:color w:val="000000" w:themeColor="text1"/>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271.85pt;margin-top:28.25pt;width:141.75pt;height:0;z-index:251661312" o:connectortype="straight"/>
        </w:pict>
      </w:r>
      <w:r>
        <w:rPr>
          <w:rFonts w:ascii="Times New Roman" w:hAnsi="Times New Roman"/>
          <w:b/>
          <w:bCs/>
          <w:noProof/>
          <w:color w:val="000000" w:themeColor="text1"/>
          <w:sz w:val="24"/>
          <w:szCs w:val="24"/>
        </w:rPr>
        <w:pict>
          <v:shape id="_x0000_s1026" type="#_x0000_t32" style="position:absolute;left:0;text-align:left;margin-left:-3pt;margin-top:28.25pt;width:141.75pt;height:0;z-index:251660288" o:connectortype="straight"/>
        </w:pict>
      </w:r>
    </w:p>
    <w:p w:rsidR="008649B2" w:rsidRPr="007D4478" w:rsidRDefault="002712A8" w:rsidP="008649B2">
      <w:pPr>
        <w:spacing w:line="360" w:lineRule="auto"/>
        <w:jc w:val="both"/>
        <w:rPr>
          <w:rFonts w:ascii="Times New Roman" w:hAnsi="Times New Roman"/>
          <w:b/>
          <w:bCs/>
          <w:color w:val="000000" w:themeColor="text1"/>
          <w:sz w:val="24"/>
          <w:szCs w:val="24"/>
        </w:rPr>
      </w:pPr>
      <w:r w:rsidRPr="002712A8">
        <w:rPr>
          <w:rFonts w:ascii="Times New Roman" w:hAnsi="Times New Roman"/>
          <w:b/>
          <w:bCs/>
          <w:color w:val="000000" w:themeColor="text1"/>
          <w:sz w:val="24"/>
          <w:szCs w:val="24"/>
        </w:rPr>
        <w:t>Mrs Anifowoshe B.B</w:t>
      </w:r>
      <w:r w:rsidR="008649B2">
        <w:rPr>
          <w:rFonts w:ascii="Times New Roman" w:hAnsi="Times New Roman"/>
          <w:b/>
          <w:bCs/>
          <w:color w:val="000000" w:themeColor="text1"/>
          <w:sz w:val="24"/>
          <w:szCs w:val="24"/>
        </w:rPr>
        <w:tab/>
      </w:r>
      <w:r w:rsidR="008649B2" w:rsidRPr="007D4478">
        <w:rPr>
          <w:rFonts w:ascii="Times New Roman" w:hAnsi="Times New Roman"/>
          <w:b/>
          <w:bCs/>
          <w:color w:val="000000" w:themeColor="text1"/>
          <w:sz w:val="24"/>
          <w:szCs w:val="24"/>
        </w:rPr>
        <w:tab/>
        <w:t xml:space="preserve">                    </w:t>
      </w:r>
      <w:r w:rsidR="008649B2" w:rsidRPr="007D4478">
        <w:rPr>
          <w:rFonts w:ascii="Times New Roman" w:hAnsi="Times New Roman"/>
          <w:b/>
          <w:bCs/>
          <w:color w:val="000000" w:themeColor="text1"/>
          <w:sz w:val="24"/>
          <w:szCs w:val="24"/>
        </w:rPr>
        <w:tab/>
      </w:r>
      <w:r w:rsidR="008649B2" w:rsidRPr="007D4478">
        <w:rPr>
          <w:rFonts w:ascii="Times New Roman" w:hAnsi="Times New Roman"/>
          <w:b/>
          <w:bCs/>
          <w:color w:val="000000" w:themeColor="text1"/>
          <w:sz w:val="24"/>
          <w:szCs w:val="24"/>
        </w:rPr>
        <w:tab/>
      </w:r>
      <w:r w:rsidR="008649B2">
        <w:rPr>
          <w:rFonts w:ascii="Times New Roman" w:hAnsi="Times New Roman"/>
          <w:b/>
          <w:bCs/>
          <w:color w:val="000000" w:themeColor="text1"/>
          <w:sz w:val="24"/>
          <w:szCs w:val="24"/>
        </w:rPr>
        <w:tab/>
      </w:r>
      <w:r w:rsidR="008649B2">
        <w:rPr>
          <w:rFonts w:ascii="Times New Roman" w:hAnsi="Times New Roman"/>
          <w:b/>
          <w:bCs/>
          <w:color w:val="000000" w:themeColor="text1"/>
          <w:sz w:val="24"/>
          <w:szCs w:val="24"/>
        </w:rPr>
        <w:tab/>
      </w:r>
      <w:r w:rsidRPr="007D4478">
        <w:rPr>
          <w:rFonts w:ascii="Times New Roman" w:hAnsi="Times New Roman"/>
          <w:b/>
          <w:bCs/>
          <w:color w:val="000000" w:themeColor="text1"/>
          <w:sz w:val="24"/>
          <w:szCs w:val="24"/>
        </w:rPr>
        <w:t>Date</w:t>
      </w:r>
    </w:p>
    <w:p w:rsidR="008649B2" w:rsidRPr="007D4478" w:rsidRDefault="008649B2" w:rsidP="008649B2">
      <w:pPr>
        <w:spacing w:line="360" w:lineRule="auto"/>
        <w:jc w:val="both"/>
        <w:rPr>
          <w:rFonts w:ascii="Times New Roman" w:hAnsi="Times New Roman"/>
          <w:color w:val="000000" w:themeColor="text1"/>
          <w:sz w:val="24"/>
          <w:szCs w:val="24"/>
        </w:rPr>
      </w:pPr>
      <w:r w:rsidRPr="007D4478">
        <w:rPr>
          <w:rFonts w:ascii="Times New Roman" w:hAnsi="Times New Roman"/>
          <w:color w:val="000000" w:themeColor="text1"/>
          <w:sz w:val="24"/>
          <w:szCs w:val="24"/>
        </w:rPr>
        <w:t>(Project Supervisor)</w:t>
      </w:r>
    </w:p>
    <w:p w:rsidR="008649B2" w:rsidRPr="007D4478" w:rsidRDefault="00DB05CA" w:rsidP="008649B2">
      <w:pPr>
        <w:spacing w:line="360" w:lineRule="auto"/>
        <w:jc w:val="both"/>
        <w:rPr>
          <w:rFonts w:ascii="Times New Roman" w:hAnsi="Times New Roman"/>
          <w:b/>
          <w:bCs/>
          <w:color w:val="000000" w:themeColor="text1"/>
          <w:sz w:val="24"/>
          <w:szCs w:val="24"/>
        </w:rPr>
      </w:pPr>
      <w:r>
        <w:rPr>
          <w:rFonts w:ascii="Times New Roman" w:hAnsi="Times New Roman"/>
          <w:b/>
          <w:bCs/>
          <w:noProof/>
          <w:color w:val="000000" w:themeColor="text1"/>
          <w:sz w:val="24"/>
          <w:szCs w:val="24"/>
        </w:rPr>
        <w:pict>
          <v:shape id="_x0000_s1029" type="#_x0000_t32" style="position:absolute;left:0;text-align:left;margin-left:281.35pt;margin-top:26.05pt;width:141.75pt;height:0;z-index:251663360" o:connectortype="straight"/>
        </w:pict>
      </w:r>
      <w:r>
        <w:rPr>
          <w:rFonts w:ascii="Times New Roman" w:hAnsi="Times New Roman"/>
          <w:b/>
          <w:bCs/>
          <w:noProof/>
          <w:color w:val="000000" w:themeColor="text1"/>
          <w:sz w:val="24"/>
          <w:szCs w:val="24"/>
        </w:rPr>
        <w:pict>
          <v:shape id="_x0000_s1028" type="#_x0000_t32" style="position:absolute;left:0;text-align:left;margin-left:1.75pt;margin-top:26.05pt;width:141.75pt;height:0;z-index:251662336" o:connectortype="straight"/>
        </w:pict>
      </w:r>
    </w:p>
    <w:p w:rsidR="008649B2" w:rsidRPr="007D4478" w:rsidRDefault="002712A8" w:rsidP="008649B2">
      <w:pPr>
        <w:spacing w:line="360" w:lineRule="auto"/>
        <w:jc w:val="both"/>
        <w:rPr>
          <w:rFonts w:ascii="Times New Roman" w:hAnsi="Times New Roman"/>
          <w:b/>
          <w:bCs/>
          <w:color w:val="000000" w:themeColor="text1"/>
          <w:sz w:val="24"/>
          <w:szCs w:val="24"/>
        </w:rPr>
      </w:pPr>
      <w:r w:rsidRPr="002712A8">
        <w:rPr>
          <w:rFonts w:ascii="Times New Roman" w:hAnsi="Times New Roman"/>
          <w:b/>
          <w:bCs/>
          <w:color w:val="000000" w:themeColor="text1"/>
          <w:sz w:val="24"/>
          <w:szCs w:val="24"/>
        </w:rPr>
        <w:t>Mrs Adegboye B.B</w:t>
      </w:r>
      <w:r>
        <w:rPr>
          <w:rFonts w:ascii="Times New Roman" w:hAnsi="Times New Roman"/>
          <w:b/>
          <w:bCs/>
          <w:color w:val="000000" w:themeColor="text1"/>
          <w:sz w:val="24"/>
          <w:szCs w:val="24"/>
        </w:rPr>
        <w:tab/>
      </w:r>
      <w:r w:rsidR="008649B2" w:rsidRPr="007D4478">
        <w:rPr>
          <w:rFonts w:ascii="Times New Roman" w:hAnsi="Times New Roman"/>
          <w:b/>
          <w:bCs/>
          <w:color w:val="000000" w:themeColor="text1"/>
          <w:sz w:val="24"/>
          <w:szCs w:val="24"/>
        </w:rPr>
        <w:tab/>
      </w:r>
      <w:r w:rsidR="008649B2" w:rsidRPr="007D4478">
        <w:rPr>
          <w:rFonts w:ascii="Times New Roman" w:hAnsi="Times New Roman"/>
          <w:b/>
          <w:bCs/>
          <w:color w:val="000000" w:themeColor="text1"/>
          <w:sz w:val="24"/>
          <w:szCs w:val="24"/>
        </w:rPr>
        <w:tab/>
      </w:r>
      <w:r w:rsidR="008649B2">
        <w:rPr>
          <w:rFonts w:ascii="Times New Roman" w:hAnsi="Times New Roman"/>
          <w:b/>
          <w:bCs/>
          <w:color w:val="000000" w:themeColor="text1"/>
          <w:sz w:val="24"/>
          <w:szCs w:val="24"/>
        </w:rPr>
        <w:tab/>
      </w:r>
      <w:r w:rsidR="008649B2">
        <w:rPr>
          <w:rFonts w:ascii="Times New Roman" w:hAnsi="Times New Roman"/>
          <w:b/>
          <w:bCs/>
          <w:color w:val="000000" w:themeColor="text1"/>
          <w:sz w:val="24"/>
          <w:szCs w:val="24"/>
        </w:rPr>
        <w:tab/>
      </w:r>
      <w:r w:rsidR="008649B2" w:rsidRPr="007D4478">
        <w:rPr>
          <w:rFonts w:ascii="Times New Roman" w:hAnsi="Times New Roman"/>
          <w:b/>
          <w:bCs/>
          <w:color w:val="000000" w:themeColor="text1"/>
          <w:sz w:val="24"/>
          <w:szCs w:val="24"/>
        </w:rPr>
        <w:tab/>
      </w:r>
      <w:r w:rsidR="008649B2">
        <w:rPr>
          <w:rFonts w:ascii="Times New Roman" w:hAnsi="Times New Roman"/>
          <w:b/>
          <w:bCs/>
          <w:color w:val="000000" w:themeColor="text1"/>
          <w:sz w:val="24"/>
          <w:szCs w:val="24"/>
        </w:rPr>
        <w:tab/>
      </w:r>
      <w:r w:rsidR="008649B2" w:rsidRPr="007D4478">
        <w:rPr>
          <w:rFonts w:ascii="Times New Roman" w:hAnsi="Times New Roman"/>
          <w:b/>
          <w:bCs/>
          <w:color w:val="000000" w:themeColor="text1"/>
          <w:sz w:val="24"/>
          <w:szCs w:val="24"/>
        </w:rPr>
        <w:t xml:space="preserve"> </w:t>
      </w:r>
      <w:r w:rsidRPr="007D4478">
        <w:rPr>
          <w:rFonts w:ascii="Times New Roman" w:hAnsi="Times New Roman"/>
          <w:b/>
          <w:bCs/>
          <w:color w:val="000000" w:themeColor="text1"/>
          <w:sz w:val="24"/>
          <w:szCs w:val="24"/>
        </w:rPr>
        <w:t>Date</w:t>
      </w:r>
    </w:p>
    <w:p w:rsidR="008649B2" w:rsidRDefault="008649B2" w:rsidP="008649B2">
      <w:pPr>
        <w:spacing w:line="360" w:lineRule="auto"/>
        <w:jc w:val="both"/>
        <w:rPr>
          <w:rFonts w:ascii="Times New Roman" w:hAnsi="Times New Roman"/>
          <w:color w:val="000000" w:themeColor="text1"/>
          <w:sz w:val="24"/>
          <w:szCs w:val="24"/>
        </w:rPr>
      </w:pPr>
      <w:r w:rsidRPr="007D4478">
        <w:rPr>
          <w:rFonts w:ascii="Times New Roman" w:hAnsi="Times New Roman"/>
          <w:color w:val="000000" w:themeColor="text1"/>
          <w:sz w:val="24"/>
          <w:szCs w:val="24"/>
        </w:rPr>
        <w:t>(Project Coordinator)</w:t>
      </w:r>
    </w:p>
    <w:p w:rsidR="008649B2" w:rsidRPr="007D4478" w:rsidRDefault="00DB05CA" w:rsidP="008649B2">
      <w:pPr>
        <w:spacing w:line="360" w:lineRule="auto"/>
        <w:jc w:val="both"/>
        <w:rPr>
          <w:rFonts w:ascii="Times New Roman" w:hAnsi="Times New Roman"/>
          <w:color w:val="000000" w:themeColor="text1"/>
          <w:sz w:val="24"/>
          <w:szCs w:val="24"/>
        </w:rPr>
      </w:pPr>
      <w:r w:rsidRPr="00DB05CA">
        <w:rPr>
          <w:rFonts w:ascii="Times New Roman" w:hAnsi="Times New Roman"/>
          <w:b/>
          <w:bCs/>
          <w:noProof/>
          <w:color w:val="000000" w:themeColor="text1"/>
          <w:sz w:val="24"/>
          <w:szCs w:val="24"/>
        </w:rPr>
        <w:pict>
          <v:shape id="_x0000_s1031" type="#_x0000_t32" style="position:absolute;left:0;text-align:left;margin-left:281.35pt;margin-top:24.15pt;width:141.75pt;height:0;z-index:251665408" o:connectortype="straight"/>
        </w:pict>
      </w:r>
      <w:r w:rsidRPr="00DB05CA">
        <w:rPr>
          <w:rFonts w:ascii="Times New Roman" w:hAnsi="Times New Roman"/>
          <w:b/>
          <w:bCs/>
          <w:noProof/>
          <w:color w:val="000000" w:themeColor="text1"/>
          <w:sz w:val="24"/>
          <w:szCs w:val="24"/>
        </w:rPr>
        <w:pict>
          <v:shape id="_x0000_s1030" type="#_x0000_t32" style="position:absolute;left:0;text-align:left;margin-left:-3pt;margin-top:24.15pt;width:141.75pt;height:0;z-index:251664384" o:connectortype="straight"/>
        </w:pict>
      </w:r>
    </w:p>
    <w:p w:rsidR="008649B2" w:rsidRPr="007D4478" w:rsidRDefault="002712A8" w:rsidP="008649B2">
      <w:pPr>
        <w:spacing w:line="360" w:lineRule="auto"/>
        <w:jc w:val="both"/>
        <w:rPr>
          <w:rFonts w:ascii="Times New Roman" w:hAnsi="Times New Roman"/>
          <w:b/>
          <w:bCs/>
          <w:color w:val="000000" w:themeColor="text1"/>
          <w:sz w:val="24"/>
          <w:szCs w:val="24"/>
        </w:rPr>
      </w:pPr>
      <w:r w:rsidRPr="002712A8">
        <w:rPr>
          <w:rFonts w:ascii="Times New Roman" w:hAnsi="Times New Roman"/>
          <w:b/>
          <w:bCs/>
          <w:color w:val="000000" w:themeColor="text1"/>
          <w:sz w:val="24"/>
          <w:szCs w:val="24"/>
        </w:rPr>
        <w:t>Mr Elelu M.O</w:t>
      </w:r>
      <w:r w:rsidR="008649B2">
        <w:rPr>
          <w:rFonts w:ascii="Times New Roman" w:hAnsi="Times New Roman"/>
          <w:b/>
          <w:bCs/>
          <w:color w:val="000000" w:themeColor="text1"/>
          <w:sz w:val="24"/>
          <w:szCs w:val="24"/>
        </w:rPr>
        <w:tab/>
      </w:r>
      <w:r w:rsidR="008649B2">
        <w:rPr>
          <w:rFonts w:ascii="Times New Roman" w:hAnsi="Times New Roman"/>
          <w:b/>
          <w:bCs/>
          <w:color w:val="000000" w:themeColor="text1"/>
          <w:sz w:val="24"/>
          <w:szCs w:val="24"/>
        </w:rPr>
        <w:tab/>
      </w:r>
      <w:r w:rsidR="008649B2">
        <w:rPr>
          <w:rFonts w:ascii="Times New Roman" w:hAnsi="Times New Roman"/>
          <w:b/>
          <w:bCs/>
          <w:color w:val="000000" w:themeColor="text1"/>
          <w:sz w:val="24"/>
          <w:szCs w:val="24"/>
        </w:rPr>
        <w:tab/>
      </w:r>
      <w:r w:rsidR="008649B2">
        <w:rPr>
          <w:rFonts w:ascii="Times New Roman" w:hAnsi="Times New Roman"/>
          <w:b/>
          <w:bCs/>
          <w:color w:val="000000" w:themeColor="text1"/>
          <w:sz w:val="24"/>
          <w:szCs w:val="24"/>
        </w:rPr>
        <w:tab/>
      </w:r>
      <w:r w:rsidR="008649B2">
        <w:rPr>
          <w:rFonts w:ascii="Times New Roman" w:hAnsi="Times New Roman"/>
          <w:b/>
          <w:bCs/>
          <w:color w:val="000000" w:themeColor="text1"/>
          <w:sz w:val="24"/>
          <w:szCs w:val="24"/>
        </w:rPr>
        <w:tab/>
      </w:r>
      <w:r w:rsidR="008649B2">
        <w:rPr>
          <w:rFonts w:ascii="Times New Roman" w:hAnsi="Times New Roman"/>
          <w:b/>
          <w:bCs/>
          <w:color w:val="000000" w:themeColor="text1"/>
          <w:sz w:val="24"/>
          <w:szCs w:val="24"/>
        </w:rPr>
        <w:tab/>
      </w:r>
      <w:r w:rsidR="008649B2">
        <w:rPr>
          <w:rFonts w:ascii="Times New Roman" w:hAnsi="Times New Roman"/>
          <w:b/>
          <w:bCs/>
          <w:color w:val="000000" w:themeColor="text1"/>
          <w:sz w:val="24"/>
          <w:szCs w:val="24"/>
        </w:rPr>
        <w:tab/>
      </w:r>
      <w:r w:rsidRPr="007D4478">
        <w:rPr>
          <w:rFonts w:ascii="Times New Roman" w:hAnsi="Times New Roman"/>
          <w:b/>
          <w:bCs/>
          <w:color w:val="000000" w:themeColor="text1"/>
          <w:sz w:val="24"/>
          <w:szCs w:val="24"/>
        </w:rPr>
        <w:t>Date</w:t>
      </w:r>
    </w:p>
    <w:p w:rsidR="008649B2" w:rsidRDefault="008649B2" w:rsidP="008649B2">
      <w:pPr>
        <w:spacing w:line="360" w:lineRule="auto"/>
        <w:jc w:val="both"/>
        <w:rPr>
          <w:rFonts w:ascii="Times New Roman" w:hAnsi="Times New Roman"/>
          <w:color w:val="000000" w:themeColor="text1"/>
          <w:sz w:val="24"/>
          <w:szCs w:val="24"/>
        </w:rPr>
      </w:pPr>
      <w:r w:rsidRPr="007D4478">
        <w:rPr>
          <w:rFonts w:ascii="Times New Roman" w:hAnsi="Times New Roman"/>
          <w:color w:val="000000" w:themeColor="text1"/>
          <w:sz w:val="24"/>
          <w:szCs w:val="24"/>
        </w:rPr>
        <w:t>(Head of Department)</w:t>
      </w:r>
    </w:p>
    <w:p w:rsidR="008649B2" w:rsidRPr="007D4478" w:rsidRDefault="00DB05CA" w:rsidP="008649B2">
      <w:pPr>
        <w:spacing w:line="360" w:lineRule="auto"/>
        <w:jc w:val="both"/>
        <w:rPr>
          <w:rFonts w:ascii="Times New Roman" w:hAnsi="Times New Roman"/>
          <w:color w:val="000000" w:themeColor="text1"/>
          <w:sz w:val="24"/>
          <w:szCs w:val="24"/>
        </w:rPr>
      </w:pPr>
      <w:r w:rsidRPr="00DB05CA">
        <w:rPr>
          <w:rFonts w:ascii="Times New Roman" w:hAnsi="Times New Roman"/>
          <w:b/>
          <w:bCs/>
          <w:noProof/>
          <w:color w:val="000000" w:themeColor="text1"/>
          <w:sz w:val="24"/>
          <w:szCs w:val="24"/>
        </w:rPr>
        <w:pict>
          <v:shape id="_x0000_s1033" type="#_x0000_t32" style="position:absolute;left:0;text-align:left;margin-left:275.35pt;margin-top:26.6pt;width:141.75pt;height:0;z-index:251667456" o:connectortype="straight"/>
        </w:pict>
      </w:r>
      <w:r w:rsidRPr="00DB05CA">
        <w:rPr>
          <w:rFonts w:ascii="Times New Roman" w:hAnsi="Times New Roman"/>
          <w:b/>
          <w:bCs/>
          <w:noProof/>
          <w:color w:val="000000" w:themeColor="text1"/>
          <w:sz w:val="24"/>
          <w:szCs w:val="24"/>
        </w:rPr>
        <w:pict>
          <v:shape id="_x0000_s1032" type="#_x0000_t32" style="position:absolute;left:0;text-align:left;margin-left:-9pt;margin-top:26.6pt;width:141.75pt;height:0;z-index:251666432" o:connectortype="straight"/>
        </w:pict>
      </w:r>
    </w:p>
    <w:p w:rsidR="008649B2" w:rsidRPr="007D4478" w:rsidRDefault="002712A8" w:rsidP="008649B2">
      <w:pPr>
        <w:spacing w:line="360" w:lineRule="auto"/>
        <w:jc w:val="both"/>
        <w:rPr>
          <w:rFonts w:ascii="Times New Roman" w:hAnsi="Times New Roman"/>
          <w:b/>
          <w:bCs/>
          <w:color w:val="000000" w:themeColor="text1"/>
          <w:sz w:val="24"/>
          <w:szCs w:val="24"/>
        </w:rPr>
      </w:pPr>
      <w:r w:rsidRPr="002712A8">
        <w:rPr>
          <w:rFonts w:ascii="Times New Roman" w:hAnsi="Times New Roman"/>
          <w:b/>
          <w:bCs/>
          <w:color w:val="000000" w:themeColor="text1"/>
          <w:sz w:val="24"/>
          <w:szCs w:val="24"/>
        </w:rPr>
        <w:t>Mr. </w:t>
      </w:r>
      <w:r w:rsidR="000429D1">
        <w:rPr>
          <w:rFonts w:ascii="Times New Roman" w:hAnsi="Times New Roman"/>
          <w:b/>
          <w:bCs/>
          <w:color w:val="000000" w:themeColor="text1"/>
          <w:sz w:val="24"/>
          <w:szCs w:val="24"/>
        </w:rPr>
        <w:t>IKHU- OMOREGBE .S(FCA)</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sidR="008649B2" w:rsidRPr="007D4478">
        <w:rPr>
          <w:rFonts w:ascii="Times New Roman" w:hAnsi="Times New Roman"/>
          <w:b/>
          <w:bCs/>
          <w:color w:val="000000" w:themeColor="text1"/>
          <w:sz w:val="24"/>
          <w:szCs w:val="24"/>
        </w:rPr>
        <w:tab/>
      </w:r>
      <w:r w:rsidR="008649B2">
        <w:rPr>
          <w:rFonts w:ascii="Times New Roman" w:hAnsi="Times New Roman"/>
          <w:b/>
          <w:bCs/>
          <w:color w:val="000000" w:themeColor="text1"/>
          <w:sz w:val="24"/>
          <w:szCs w:val="24"/>
        </w:rPr>
        <w:tab/>
      </w:r>
      <w:r w:rsidRPr="007D4478">
        <w:rPr>
          <w:rFonts w:ascii="Times New Roman" w:hAnsi="Times New Roman"/>
          <w:b/>
          <w:bCs/>
          <w:color w:val="000000" w:themeColor="text1"/>
          <w:sz w:val="24"/>
          <w:szCs w:val="24"/>
        </w:rPr>
        <w:t>Date</w:t>
      </w:r>
    </w:p>
    <w:p w:rsidR="008649B2" w:rsidRPr="007D4478" w:rsidRDefault="008649B2" w:rsidP="008649B2">
      <w:pPr>
        <w:spacing w:line="360" w:lineRule="auto"/>
        <w:jc w:val="both"/>
        <w:rPr>
          <w:rFonts w:ascii="Times New Roman" w:hAnsi="Times New Roman"/>
          <w:color w:val="000000" w:themeColor="text1"/>
          <w:sz w:val="24"/>
          <w:szCs w:val="24"/>
        </w:rPr>
      </w:pPr>
      <w:r w:rsidRPr="007D4478">
        <w:rPr>
          <w:rFonts w:ascii="Times New Roman" w:hAnsi="Times New Roman"/>
          <w:color w:val="000000" w:themeColor="text1"/>
          <w:sz w:val="24"/>
          <w:szCs w:val="24"/>
        </w:rPr>
        <w:t>(</w:t>
      </w:r>
      <w:r>
        <w:rPr>
          <w:rFonts w:ascii="Times New Roman" w:hAnsi="Times New Roman"/>
          <w:color w:val="000000" w:themeColor="text1"/>
          <w:sz w:val="24"/>
          <w:szCs w:val="24"/>
        </w:rPr>
        <w:t xml:space="preserve">External </w:t>
      </w:r>
      <w:r w:rsidR="000429D1">
        <w:rPr>
          <w:rFonts w:ascii="Times New Roman" w:hAnsi="Times New Roman"/>
          <w:color w:val="000000" w:themeColor="text1"/>
          <w:sz w:val="24"/>
          <w:szCs w:val="24"/>
        </w:rPr>
        <w:t>Supervisor</w:t>
      </w:r>
      <w:r w:rsidRPr="007D4478">
        <w:rPr>
          <w:rFonts w:ascii="Times New Roman" w:hAnsi="Times New Roman"/>
          <w:color w:val="000000" w:themeColor="text1"/>
          <w:sz w:val="24"/>
          <w:szCs w:val="24"/>
        </w:rPr>
        <w:t>)</w:t>
      </w:r>
    </w:p>
    <w:p w:rsidR="008649B2" w:rsidRPr="007D4478" w:rsidRDefault="008649B2" w:rsidP="008649B2">
      <w:pPr>
        <w:spacing w:line="360" w:lineRule="auto"/>
        <w:jc w:val="both"/>
        <w:rPr>
          <w:rFonts w:ascii="Times New Roman" w:hAnsi="Times New Roman"/>
          <w:color w:val="000000" w:themeColor="text1"/>
          <w:sz w:val="24"/>
          <w:szCs w:val="24"/>
        </w:rPr>
      </w:pPr>
    </w:p>
    <w:p w:rsidR="008649B2" w:rsidRPr="007D4478" w:rsidRDefault="008649B2" w:rsidP="008649B2">
      <w:pPr>
        <w:spacing w:line="360" w:lineRule="auto"/>
        <w:jc w:val="center"/>
        <w:rPr>
          <w:rFonts w:ascii="Times New Roman" w:hAnsi="Times New Roman"/>
          <w:b/>
          <w:color w:val="000000" w:themeColor="text1"/>
          <w:sz w:val="24"/>
          <w:szCs w:val="24"/>
        </w:rPr>
      </w:pPr>
      <w:r w:rsidRPr="007D4478">
        <w:rPr>
          <w:rFonts w:ascii="Times New Roman" w:hAnsi="Times New Roman"/>
          <w:b/>
          <w:color w:val="000000" w:themeColor="text1"/>
          <w:sz w:val="24"/>
          <w:szCs w:val="24"/>
        </w:rPr>
        <w:br w:type="page"/>
      </w:r>
      <w:r w:rsidRPr="007D4478">
        <w:rPr>
          <w:rFonts w:ascii="Times New Roman" w:hAnsi="Times New Roman"/>
          <w:b/>
          <w:color w:val="000000" w:themeColor="text1"/>
          <w:sz w:val="24"/>
          <w:szCs w:val="24"/>
        </w:rPr>
        <w:lastRenderedPageBreak/>
        <w:t>DEDICATION</w:t>
      </w:r>
    </w:p>
    <w:p w:rsidR="008649B2" w:rsidRPr="007D4478" w:rsidRDefault="008649B2" w:rsidP="008649B2">
      <w:pPr>
        <w:spacing w:line="36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To</w:t>
      </w:r>
      <w:r w:rsidRPr="007D4478">
        <w:rPr>
          <w:rFonts w:ascii="Times New Roman" w:hAnsi="Times New Roman"/>
          <w:color w:val="000000" w:themeColor="text1"/>
          <w:sz w:val="24"/>
          <w:szCs w:val="24"/>
        </w:rPr>
        <w:t xml:space="preserve"> Almighty</w:t>
      </w:r>
      <w:r>
        <w:rPr>
          <w:rFonts w:ascii="Times New Roman" w:hAnsi="Times New Roman"/>
          <w:color w:val="000000" w:themeColor="text1"/>
          <w:sz w:val="24"/>
          <w:szCs w:val="24"/>
        </w:rPr>
        <w:t xml:space="preserve"> </w:t>
      </w:r>
      <w:r w:rsidR="0045598C">
        <w:rPr>
          <w:rFonts w:ascii="Times New Roman" w:hAnsi="Times New Roman"/>
          <w:color w:val="000000" w:themeColor="text1"/>
          <w:sz w:val="24"/>
          <w:szCs w:val="24"/>
        </w:rPr>
        <w:t>God</w:t>
      </w:r>
      <w:r w:rsidRPr="007D4478">
        <w:rPr>
          <w:rFonts w:ascii="Times New Roman" w:hAnsi="Times New Roman"/>
          <w:color w:val="000000" w:themeColor="text1"/>
          <w:sz w:val="24"/>
          <w:szCs w:val="24"/>
        </w:rPr>
        <w:t xml:space="preserve"> for his infinite mercy, his gift of knowledge, wisdom good health and countless blessings in my life during my academic race in the university and to loving parents, friends, and relations for their contribution towards my success.</w:t>
      </w:r>
    </w:p>
    <w:p w:rsidR="008649B2" w:rsidRPr="007D4478" w:rsidRDefault="008649B2" w:rsidP="008649B2">
      <w:pPr>
        <w:spacing w:line="480" w:lineRule="auto"/>
        <w:ind w:firstLine="720"/>
        <w:jc w:val="both"/>
        <w:rPr>
          <w:rFonts w:ascii="Times New Roman" w:hAnsi="Times New Roman"/>
          <w:color w:val="000000" w:themeColor="text1"/>
          <w:sz w:val="24"/>
          <w:szCs w:val="24"/>
        </w:rPr>
      </w:pPr>
    </w:p>
    <w:p w:rsidR="008649B2" w:rsidRPr="007D4478" w:rsidRDefault="008649B2" w:rsidP="008649B2">
      <w:pPr>
        <w:spacing w:line="480" w:lineRule="auto"/>
        <w:jc w:val="both"/>
        <w:rPr>
          <w:rFonts w:ascii="Times New Roman" w:hAnsi="Times New Roman"/>
          <w:color w:val="000000" w:themeColor="text1"/>
          <w:sz w:val="24"/>
          <w:szCs w:val="24"/>
        </w:rPr>
      </w:pPr>
    </w:p>
    <w:p w:rsidR="008649B2" w:rsidRPr="007D4478" w:rsidRDefault="008649B2" w:rsidP="008649B2">
      <w:pPr>
        <w:spacing w:line="480" w:lineRule="auto"/>
        <w:jc w:val="both"/>
        <w:rPr>
          <w:rFonts w:ascii="Times New Roman" w:hAnsi="Times New Roman"/>
          <w:color w:val="000000" w:themeColor="text1"/>
          <w:sz w:val="24"/>
          <w:szCs w:val="24"/>
        </w:rPr>
      </w:pPr>
    </w:p>
    <w:p w:rsidR="008649B2" w:rsidRPr="007D4478" w:rsidRDefault="008649B2" w:rsidP="008649B2">
      <w:pPr>
        <w:spacing w:line="480" w:lineRule="auto"/>
        <w:jc w:val="both"/>
        <w:rPr>
          <w:rFonts w:ascii="Times New Roman" w:hAnsi="Times New Roman"/>
          <w:color w:val="000000" w:themeColor="text1"/>
          <w:sz w:val="24"/>
          <w:szCs w:val="24"/>
        </w:rPr>
      </w:pPr>
    </w:p>
    <w:p w:rsidR="008649B2" w:rsidRPr="007D4478" w:rsidRDefault="008649B2" w:rsidP="008649B2">
      <w:pPr>
        <w:spacing w:line="480" w:lineRule="auto"/>
        <w:jc w:val="both"/>
        <w:rPr>
          <w:rFonts w:ascii="Times New Roman" w:hAnsi="Times New Roman"/>
          <w:color w:val="000000" w:themeColor="text1"/>
          <w:sz w:val="24"/>
          <w:szCs w:val="24"/>
        </w:rPr>
      </w:pPr>
    </w:p>
    <w:p w:rsidR="008649B2" w:rsidRPr="007D4478" w:rsidRDefault="008649B2" w:rsidP="008649B2">
      <w:pPr>
        <w:spacing w:line="480" w:lineRule="auto"/>
        <w:jc w:val="both"/>
        <w:rPr>
          <w:rFonts w:ascii="Times New Roman" w:hAnsi="Times New Roman"/>
          <w:color w:val="000000" w:themeColor="text1"/>
          <w:sz w:val="24"/>
          <w:szCs w:val="24"/>
        </w:rPr>
      </w:pPr>
    </w:p>
    <w:p w:rsidR="008649B2" w:rsidRPr="007D4478" w:rsidRDefault="008649B2" w:rsidP="008649B2">
      <w:pPr>
        <w:spacing w:line="480" w:lineRule="auto"/>
        <w:jc w:val="both"/>
        <w:rPr>
          <w:rFonts w:ascii="Times New Roman" w:hAnsi="Times New Roman"/>
          <w:color w:val="000000" w:themeColor="text1"/>
          <w:sz w:val="24"/>
          <w:szCs w:val="24"/>
        </w:rPr>
      </w:pPr>
    </w:p>
    <w:p w:rsidR="008649B2" w:rsidRPr="007D4478" w:rsidRDefault="008649B2" w:rsidP="008649B2">
      <w:pPr>
        <w:spacing w:line="480" w:lineRule="auto"/>
        <w:jc w:val="both"/>
        <w:rPr>
          <w:rFonts w:ascii="Times New Roman" w:hAnsi="Times New Roman"/>
          <w:color w:val="000000" w:themeColor="text1"/>
          <w:sz w:val="24"/>
          <w:szCs w:val="24"/>
        </w:rPr>
      </w:pPr>
    </w:p>
    <w:p w:rsidR="008649B2" w:rsidRPr="007D4478" w:rsidRDefault="008649B2" w:rsidP="008649B2">
      <w:pPr>
        <w:spacing w:line="480" w:lineRule="auto"/>
        <w:jc w:val="both"/>
        <w:rPr>
          <w:rFonts w:ascii="Times New Roman" w:hAnsi="Times New Roman"/>
          <w:color w:val="000000" w:themeColor="text1"/>
          <w:sz w:val="24"/>
          <w:szCs w:val="24"/>
        </w:rPr>
      </w:pPr>
    </w:p>
    <w:p w:rsidR="008649B2" w:rsidRPr="007D4478" w:rsidRDefault="008649B2" w:rsidP="008649B2">
      <w:pPr>
        <w:spacing w:line="480" w:lineRule="auto"/>
        <w:jc w:val="both"/>
        <w:rPr>
          <w:rFonts w:ascii="Times New Roman" w:hAnsi="Times New Roman"/>
          <w:color w:val="000000" w:themeColor="text1"/>
          <w:sz w:val="24"/>
          <w:szCs w:val="24"/>
        </w:rPr>
      </w:pPr>
    </w:p>
    <w:p w:rsidR="008649B2" w:rsidRPr="007D4478" w:rsidRDefault="008649B2" w:rsidP="008649B2">
      <w:pPr>
        <w:spacing w:line="480" w:lineRule="auto"/>
        <w:jc w:val="center"/>
        <w:rPr>
          <w:rFonts w:ascii="Times New Roman" w:hAnsi="Times New Roman"/>
          <w:b/>
          <w:color w:val="000000" w:themeColor="text1"/>
          <w:sz w:val="24"/>
          <w:szCs w:val="24"/>
        </w:rPr>
      </w:pPr>
    </w:p>
    <w:p w:rsidR="008649B2" w:rsidRPr="007D4478" w:rsidRDefault="008649B2" w:rsidP="008649B2">
      <w:pPr>
        <w:spacing w:line="480" w:lineRule="auto"/>
        <w:jc w:val="center"/>
        <w:rPr>
          <w:rFonts w:ascii="Times New Roman" w:hAnsi="Times New Roman"/>
          <w:b/>
          <w:color w:val="000000" w:themeColor="text1"/>
          <w:sz w:val="24"/>
          <w:szCs w:val="24"/>
        </w:rPr>
      </w:pPr>
    </w:p>
    <w:p w:rsidR="008649B2" w:rsidRDefault="008649B2" w:rsidP="008649B2">
      <w:pPr>
        <w:tabs>
          <w:tab w:val="left" w:pos="2745"/>
          <w:tab w:val="center" w:pos="4320"/>
        </w:tabs>
        <w:spacing w:line="480" w:lineRule="auto"/>
        <w:rPr>
          <w:rFonts w:ascii="Times New Roman" w:hAnsi="Times New Roman"/>
          <w:color w:val="000000" w:themeColor="text1"/>
          <w:sz w:val="24"/>
          <w:szCs w:val="24"/>
        </w:rPr>
      </w:pPr>
      <w:r w:rsidRPr="007D4478">
        <w:rPr>
          <w:rFonts w:ascii="Times New Roman" w:hAnsi="Times New Roman"/>
          <w:color w:val="000000" w:themeColor="text1"/>
          <w:sz w:val="24"/>
          <w:szCs w:val="24"/>
        </w:rPr>
        <w:tab/>
      </w:r>
    </w:p>
    <w:p w:rsidR="008649B2" w:rsidRDefault="008649B2">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8649B2" w:rsidRPr="007D4478" w:rsidRDefault="008649B2" w:rsidP="008649B2">
      <w:pPr>
        <w:spacing w:line="360" w:lineRule="auto"/>
        <w:jc w:val="center"/>
        <w:rPr>
          <w:rFonts w:ascii="Times New Roman" w:hAnsi="Times New Roman"/>
          <w:b/>
          <w:color w:val="000000" w:themeColor="text1"/>
          <w:sz w:val="24"/>
          <w:szCs w:val="24"/>
        </w:rPr>
      </w:pPr>
      <w:r w:rsidRPr="007D4478">
        <w:rPr>
          <w:rFonts w:ascii="Times New Roman" w:hAnsi="Times New Roman"/>
          <w:b/>
          <w:color w:val="000000" w:themeColor="text1"/>
          <w:sz w:val="24"/>
          <w:szCs w:val="24"/>
        </w:rPr>
        <w:lastRenderedPageBreak/>
        <w:t>ACKNOWLEDGEMENT</w:t>
      </w:r>
    </w:p>
    <w:p w:rsidR="008649B2" w:rsidRPr="000537F3" w:rsidRDefault="008649B2" w:rsidP="008649B2">
      <w:pPr>
        <w:spacing w:line="360" w:lineRule="auto"/>
        <w:ind w:firstLine="720"/>
        <w:jc w:val="both"/>
        <w:rPr>
          <w:rStyle w:val="selectable-text1"/>
          <w:rFonts w:ascii="Times New Roman" w:eastAsia="Times New Roman" w:hAnsi="Times New Roman" w:cs="Times New Roman"/>
          <w:sz w:val="24"/>
          <w:szCs w:val="24"/>
        </w:rPr>
      </w:pPr>
      <w:r w:rsidRPr="000537F3">
        <w:rPr>
          <w:rStyle w:val="selectable-text1"/>
          <w:rFonts w:ascii="Times New Roman" w:eastAsia="Times New Roman" w:hAnsi="Times New Roman" w:cs="Times New Roman"/>
          <w:sz w:val="24"/>
          <w:szCs w:val="24"/>
        </w:rPr>
        <w:t xml:space="preserve">Millions of thanks to Almighty </w:t>
      </w:r>
      <w:r w:rsidR="0045598C">
        <w:rPr>
          <w:rStyle w:val="selectable-text1"/>
          <w:rFonts w:ascii="Times New Roman" w:eastAsia="Times New Roman" w:hAnsi="Times New Roman" w:cs="Times New Roman"/>
          <w:sz w:val="24"/>
          <w:szCs w:val="24"/>
        </w:rPr>
        <w:t>God</w:t>
      </w:r>
      <w:r w:rsidRPr="000537F3">
        <w:rPr>
          <w:rStyle w:val="selectable-text1"/>
          <w:rFonts w:ascii="Times New Roman" w:eastAsia="Times New Roman" w:hAnsi="Times New Roman" w:cs="Times New Roman"/>
          <w:sz w:val="24"/>
          <w:szCs w:val="24"/>
        </w:rPr>
        <w:t xml:space="preserve">, the Creator of the universe and All-knowing of everything both on Earth and in heaven. He alone deserves to be praised for His mercies on mankind, including, but not limited to, the strength He bestowed upon me to complete this project. Immeasurable thanks are due to Him again for granting me the knowledge, wisdom, enthusiasm, and mental fortitude to accomplish this. My profound gratitude also goes to my supervisor, </w:t>
      </w:r>
      <w:r w:rsidR="0045598C" w:rsidRPr="0045598C">
        <w:rPr>
          <w:rStyle w:val="selectable-text1"/>
          <w:rFonts w:ascii="Times New Roman" w:eastAsia="Times New Roman" w:hAnsi="Times New Roman" w:cs="Times New Roman"/>
          <w:sz w:val="24"/>
          <w:szCs w:val="24"/>
        </w:rPr>
        <w:t>Mrs Anifowoshe B.B</w:t>
      </w:r>
      <w:r w:rsidRPr="000537F3">
        <w:rPr>
          <w:rStyle w:val="selectable-text1"/>
          <w:rFonts w:ascii="Times New Roman" w:eastAsia="Times New Roman" w:hAnsi="Times New Roman" w:cs="Times New Roman"/>
          <w:sz w:val="24"/>
          <w:szCs w:val="24"/>
        </w:rPr>
        <w:t xml:space="preserve">., for his advice, manuscript corrections, and useful suggestions for this project. Additionally, I extend my heartfelt thanks to the HOD of my department, </w:t>
      </w:r>
      <w:r w:rsidR="0045598C" w:rsidRPr="0045598C">
        <w:rPr>
          <w:rStyle w:val="selectable-text1"/>
          <w:rFonts w:ascii="Times New Roman" w:eastAsia="Times New Roman" w:hAnsi="Times New Roman" w:cs="Times New Roman"/>
          <w:sz w:val="24"/>
          <w:szCs w:val="24"/>
        </w:rPr>
        <w:t>Mr Elelu M.O</w:t>
      </w:r>
      <w:r w:rsidRPr="000537F3">
        <w:rPr>
          <w:rStyle w:val="selectable-text1"/>
          <w:rFonts w:ascii="Times New Roman" w:eastAsia="Times New Roman" w:hAnsi="Times New Roman" w:cs="Times New Roman"/>
          <w:sz w:val="24"/>
          <w:szCs w:val="24"/>
        </w:rPr>
        <w:t>., for his advice and fatherly support at all times. Thank you, sir. My sincere gratitude goes to all my lecturers in my department. Thank you all, sirs.</w:t>
      </w:r>
    </w:p>
    <w:p w:rsidR="008649B2" w:rsidRPr="000537F3" w:rsidRDefault="008649B2" w:rsidP="008649B2">
      <w:pPr>
        <w:spacing w:line="360" w:lineRule="auto"/>
        <w:ind w:firstLine="720"/>
        <w:jc w:val="both"/>
        <w:rPr>
          <w:rStyle w:val="selectable-text1"/>
          <w:rFonts w:ascii="Times New Roman" w:eastAsia="Times New Roman" w:hAnsi="Times New Roman" w:cs="Times New Roman"/>
          <w:sz w:val="24"/>
          <w:szCs w:val="24"/>
        </w:rPr>
      </w:pPr>
      <w:r w:rsidRPr="000537F3">
        <w:rPr>
          <w:rStyle w:val="selectable-text1"/>
          <w:rFonts w:ascii="Times New Roman" w:eastAsia="Times New Roman" w:hAnsi="Times New Roman" w:cs="Times New Roman"/>
          <w:sz w:val="24"/>
          <w:szCs w:val="24"/>
        </w:rPr>
        <w:t xml:space="preserve">My deep appreciation goes to my beloved </w:t>
      </w:r>
      <w:r w:rsidR="0045598C">
        <w:rPr>
          <w:rStyle w:val="selectable-text1"/>
          <w:rFonts w:ascii="Times New Roman" w:eastAsia="Times New Roman" w:hAnsi="Times New Roman" w:cs="Times New Roman"/>
          <w:sz w:val="24"/>
          <w:szCs w:val="24"/>
        </w:rPr>
        <w:t xml:space="preserve">Parent, Mr and Mrs </w:t>
      </w:r>
      <w:r w:rsidRPr="000537F3">
        <w:rPr>
          <w:rStyle w:val="selectable-text1"/>
          <w:rFonts w:ascii="Times New Roman" w:eastAsia="Times New Roman" w:hAnsi="Times New Roman" w:cs="Times New Roman"/>
          <w:sz w:val="24"/>
          <w:szCs w:val="24"/>
        </w:rPr>
        <w:t xml:space="preserve"> </w:t>
      </w:r>
      <w:r w:rsidR="0045598C" w:rsidRPr="0045598C">
        <w:rPr>
          <w:rStyle w:val="selectable-text1"/>
          <w:rFonts w:ascii="Times New Roman" w:eastAsia="Times New Roman" w:hAnsi="Times New Roman" w:cs="Times New Roman"/>
          <w:sz w:val="24"/>
          <w:szCs w:val="24"/>
        </w:rPr>
        <w:t>Nwizu Chukwunyere</w:t>
      </w:r>
      <w:r w:rsidRPr="000537F3">
        <w:rPr>
          <w:rStyle w:val="selectable-text1"/>
          <w:rFonts w:ascii="Times New Roman" w:eastAsia="Times New Roman" w:hAnsi="Times New Roman" w:cs="Times New Roman"/>
          <w:sz w:val="24"/>
          <w:szCs w:val="24"/>
        </w:rPr>
        <w:t xml:space="preserve">, for their financial support, advice, care, and words of encouragement, which have brought me to this moment of academic maturity. May Almighty </w:t>
      </w:r>
      <w:r w:rsidR="0045598C">
        <w:rPr>
          <w:rStyle w:val="selectable-text1"/>
          <w:rFonts w:ascii="Times New Roman" w:eastAsia="Times New Roman" w:hAnsi="Times New Roman" w:cs="Times New Roman"/>
          <w:sz w:val="24"/>
          <w:szCs w:val="24"/>
        </w:rPr>
        <w:t>God</w:t>
      </w:r>
      <w:r w:rsidRPr="000537F3">
        <w:rPr>
          <w:rStyle w:val="selectable-text1"/>
          <w:rFonts w:ascii="Times New Roman" w:eastAsia="Times New Roman" w:hAnsi="Times New Roman" w:cs="Times New Roman"/>
          <w:sz w:val="24"/>
          <w:szCs w:val="24"/>
        </w:rPr>
        <w:t xml:space="preserve"> continue to bless and enrich you, and may you live to enjoy the fruits of your labor (</w:t>
      </w:r>
      <w:r w:rsidR="0045598C">
        <w:rPr>
          <w:rStyle w:val="selectable-text1"/>
          <w:rFonts w:ascii="Times New Roman" w:eastAsia="Times New Roman" w:hAnsi="Times New Roman" w:cs="Times New Roman"/>
          <w:sz w:val="24"/>
          <w:szCs w:val="24"/>
        </w:rPr>
        <w:t>Amen</w:t>
      </w:r>
      <w:r w:rsidRPr="000537F3">
        <w:rPr>
          <w:rStyle w:val="selectable-text1"/>
          <w:rFonts w:ascii="Times New Roman" w:eastAsia="Times New Roman" w:hAnsi="Times New Roman" w:cs="Times New Roman"/>
          <w:sz w:val="24"/>
          <w:szCs w:val="24"/>
        </w:rPr>
        <w:t>).</w:t>
      </w:r>
    </w:p>
    <w:p w:rsidR="008649B2" w:rsidRPr="000537F3" w:rsidRDefault="008649B2" w:rsidP="008649B2">
      <w:pPr>
        <w:spacing w:line="360" w:lineRule="auto"/>
        <w:ind w:firstLine="720"/>
        <w:jc w:val="both"/>
        <w:rPr>
          <w:rFonts w:ascii="Times New Roman" w:eastAsia="Times New Roman" w:hAnsi="Times New Roman" w:cs="Times New Roman"/>
          <w:sz w:val="24"/>
          <w:szCs w:val="24"/>
        </w:rPr>
      </w:pPr>
      <w:r w:rsidRPr="000537F3">
        <w:rPr>
          <w:rStyle w:val="selectable-text1"/>
          <w:rFonts w:ascii="Times New Roman" w:eastAsia="Times New Roman" w:hAnsi="Times New Roman" w:cs="Times New Roman"/>
          <w:sz w:val="24"/>
          <w:szCs w:val="24"/>
        </w:rPr>
        <w:t xml:space="preserve">To my loved one and soulmate, Oderè Omotola, my gratitude goes to you for your ultimate advice and prayers. Thank you so much. May Almighty </w:t>
      </w:r>
      <w:r w:rsidR="0045598C">
        <w:rPr>
          <w:rStyle w:val="selectable-text1"/>
          <w:rFonts w:ascii="Times New Roman" w:eastAsia="Times New Roman" w:hAnsi="Times New Roman" w:cs="Times New Roman"/>
          <w:sz w:val="24"/>
          <w:szCs w:val="24"/>
        </w:rPr>
        <w:t>God</w:t>
      </w:r>
      <w:r w:rsidRPr="000537F3">
        <w:rPr>
          <w:rStyle w:val="selectable-text1"/>
          <w:rFonts w:ascii="Times New Roman" w:eastAsia="Times New Roman" w:hAnsi="Times New Roman" w:cs="Times New Roman"/>
          <w:sz w:val="24"/>
          <w:szCs w:val="24"/>
        </w:rPr>
        <w:t xml:space="preserve"> increase you in knowledge, understanding, and wisdom (</w:t>
      </w:r>
      <w:r w:rsidR="0045598C">
        <w:rPr>
          <w:rStyle w:val="selectable-text1"/>
          <w:rFonts w:ascii="Times New Roman" w:eastAsia="Times New Roman" w:hAnsi="Times New Roman" w:cs="Times New Roman"/>
          <w:sz w:val="24"/>
          <w:szCs w:val="24"/>
        </w:rPr>
        <w:t>Amen</w:t>
      </w:r>
      <w:r w:rsidRPr="000537F3">
        <w:rPr>
          <w:rStyle w:val="selectable-text1"/>
          <w:rFonts w:ascii="Times New Roman" w:eastAsia="Times New Roman" w:hAnsi="Times New Roman" w:cs="Times New Roman"/>
          <w:sz w:val="24"/>
          <w:szCs w:val="24"/>
        </w:rPr>
        <w:t>).</w:t>
      </w:r>
      <w:r>
        <w:rPr>
          <w:rStyle w:val="selectable-text1"/>
          <w:rFonts w:ascii="Times New Roman" w:eastAsia="Times New Roman" w:hAnsi="Times New Roman" w:cs="Times New Roman"/>
          <w:sz w:val="24"/>
          <w:szCs w:val="24"/>
        </w:rPr>
        <w:t xml:space="preserve"> </w:t>
      </w:r>
      <w:r w:rsidRPr="000537F3">
        <w:rPr>
          <w:rStyle w:val="selectable-text1"/>
          <w:rFonts w:ascii="Times New Roman" w:eastAsia="Times New Roman" w:hAnsi="Times New Roman" w:cs="Times New Roman"/>
          <w:sz w:val="24"/>
          <w:szCs w:val="24"/>
        </w:rPr>
        <w:t>Finally, my gratitude goes to the entire Bak</w:t>
      </w:r>
      <w:r w:rsidR="0045598C" w:rsidRPr="0045598C">
        <w:rPr>
          <w:rStyle w:val="selectable-text1"/>
          <w:rFonts w:ascii="Times New Roman" w:eastAsia="Times New Roman" w:hAnsi="Times New Roman" w:cs="Times New Roman"/>
          <w:sz w:val="24"/>
          <w:szCs w:val="24"/>
        </w:rPr>
        <w:t xml:space="preserve"> Nwizu Chukwunyere</w:t>
      </w:r>
      <w:r w:rsidR="0045598C" w:rsidRPr="000537F3">
        <w:rPr>
          <w:rStyle w:val="selectable-text1"/>
          <w:rFonts w:ascii="Times New Roman" w:eastAsia="Times New Roman" w:hAnsi="Times New Roman" w:cs="Times New Roman"/>
          <w:sz w:val="24"/>
          <w:szCs w:val="24"/>
        </w:rPr>
        <w:t xml:space="preserve"> </w:t>
      </w:r>
      <w:r w:rsidRPr="000537F3">
        <w:rPr>
          <w:rStyle w:val="selectable-text1"/>
          <w:rFonts w:ascii="Times New Roman" w:eastAsia="Times New Roman" w:hAnsi="Times New Roman" w:cs="Times New Roman"/>
          <w:sz w:val="24"/>
          <w:szCs w:val="24"/>
        </w:rPr>
        <w:t xml:space="preserve">are family. May Almighty </w:t>
      </w:r>
      <w:r w:rsidR="0045598C">
        <w:rPr>
          <w:rStyle w:val="selectable-text1"/>
          <w:rFonts w:ascii="Times New Roman" w:eastAsia="Times New Roman" w:hAnsi="Times New Roman" w:cs="Times New Roman"/>
          <w:sz w:val="24"/>
          <w:szCs w:val="24"/>
        </w:rPr>
        <w:t>God</w:t>
      </w:r>
      <w:r w:rsidRPr="000537F3">
        <w:rPr>
          <w:rStyle w:val="selectable-text1"/>
          <w:rFonts w:ascii="Times New Roman" w:eastAsia="Times New Roman" w:hAnsi="Times New Roman" w:cs="Times New Roman"/>
          <w:sz w:val="24"/>
          <w:szCs w:val="24"/>
        </w:rPr>
        <w:t xml:space="preserve"> bless you all (</w:t>
      </w:r>
      <w:r w:rsidR="0045598C">
        <w:rPr>
          <w:rStyle w:val="selectable-text1"/>
          <w:rFonts w:ascii="Times New Roman" w:eastAsia="Times New Roman" w:hAnsi="Times New Roman" w:cs="Times New Roman"/>
          <w:sz w:val="24"/>
          <w:szCs w:val="24"/>
        </w:rPr>
        <w:t>Amen</w:t>
      </w:r>
      <w:r w:rsidRPr="000537F3">
        <w:rPr>
          <w:rStyle w:val="selectable-text1"/>
          <w:rFonts w:ascii="Times New Roman" w:eastAsia="Times New Roman" w:hAnsi="Times New Roman" w:cs="Times New Roman"/>
          <w:sz w:val="24"/>
          <w:szCs w:val="24"/>
        </w:rPr>
        <w:t>).</w:t>
      </w:r>
    </w:p>
    <w:p w:rsidR="008649B2" w:rsidRDefault="008649B2" w:rsidP="008649B2">
      <w:pPr>
        <w:spacing w:line="480" w:lineRule="auto"/>
        <w:jc w:val="both"/>
        <w:rPr>
          <w:rFonts w:ascii="Times New Roman" w:hAnsi="Times New Roman"/>
          <w:color w:val="000000" w:themeColor="text1"/>
          <w:sz w:val="24"/>
          <w:szCs w:val="24"/>
        </w:rPr>
      </w:pPr>
    </w:p>
    <w:p w:rsidR="008649B2" w:rsidRDefault="008649B2" w:rsidP="008649B2">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8649B2" w:rsidRPr="007D4478" w:rsidRDefault="008649B2" w:rsidP="008649B2">
      <w:pPr>
        <w:spacing w:before="240" w:after="0" w:line="360" w:lineRule="auto"/>
        <w:ind w:firstLine="90"/>
        <w:jc w:val="both"/>
        <w:rPr>
          <w:rFonts w:ascii="Times New Roman" w:hAnsi="Times New Roman"/>
          <w:color w:val="000000" w:themeColor="text1"/>
          <w:sz w:val="24"/>
          <w:szCs w:val="24"/>
        </w:rPr>
      </w:pPr>
      <w:r w:rsidRPr="007D4478">
        <w:rPr>
          <w:rFonts w:ascii="Times New Roman" w:hAnsi="Times New Roman"/>
          <w:b/>
          <w:color w:val="000000" w:themeColor="text1"/>
          <w:sz w:val="24"/>
          <w:szCs w:val="24"/>
        </w:rPr>
        <w:lastRenderedPageBreak/>
        <w:t>TABLE OF CONTENT</w:t>
      </w:r>
    </w:p>
    <w:p w:rsidR="008649B2" w:rsidRPr="007D4478" w:rsidRDefault="008649B2" w:rsidP="008649B2">
      <w:pPr>
        <w:spacing w:before="240" w:after="0" w:line="360" w:lineRule="auto"/>
        <w:ind w:left="90"/>
        <w:rPr>
          <w:rFonts w:ascii="Times New Roman" w:hAnsi="Times New Roman"/>
          <w:color w:val="000000" w:themeColor="text1"/>
          <w:sz w:val="24"/>
          <w:szCs w:val="24"/>
        </w:rPr>
      </w:pPr>
      <w:r>
        <w:rPr>
          <w:rFonts w:ascii="Times New Roman" w:hAnsi="Times New Roman"/>
          <w:color w:val="000000" w:themeColor="text1"/>
          <w:sz w:val="24"/>
          <w:szCs w:val="24"/>
        </w:rPr>
        <w:t>Title page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Pr="007D4478" w:rsidRDefault="008649B2" w:rsidP="008649B2">
      <w:pPr>
        <w:spacing w:before="240" w:after="0" w:line="360" w:lineRule="auto"/>
        <w:ind w:left="90"/>
        <w:rPr>
          <w:rFonts w:ascii="Times New Roman" w:hAnsi="Times New Roman"/>
          <w:color w:val="000000" w:themeColor="text1"/>
          <w:sz w:val="24"/>
          <w:szCs w:val="24"/>
        </w:rPr>
      </w:pPr>
      <w:r w:rsidRPr="007D4478">
        <w:rPr>
          <w:rFonts w:ascii="Times New Roman" w:hAnsi="Times New Roman"/>
          <w:color w:val="000000" w:themeColor="text1"/>
          <w:sz w:val="24"/>
          <w:szCs w:val="24"/>
        </w:rPr>
        <w:t xml:space="preserve">Certification </w:t>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p>
    <w:p w:rsidR="008649B2" w:rsidRPr="007D4478" w:rsidRDefault="008649B2" w:rsidP="008649B2">
      <w:pPr>
        <w:spacing w:before="240" w:after="0" w:line="360" w:lineRule="auto"/>
        <w:ind w:left="90"/>
        <w:rPr>
          <w:rFonts w:ascii="Times New Roman" w:hAnsi="Times New Roman"/>
          <w:color w:val="000000" w:themeColor="text1"/>
          <w:sz w:val="24"/>
          <w:szCs w:val="24"/>
        </w:rPr>
      </w:pPr>
      <w:r>
        <w:rPr>
          <w:rFonts w:ascii="Times New Roman" w:hAnsi="Times New Roman"/>
          <w:color w:val="000000" w:themeColor="text1"/>
          <w:sz w:val="24"/>
          <w:szCs w:val="24"/>
        </w:rPr>
        <w:t>Dedication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Pr="007D4478" w:rsidRDefault="008649B2" w:rsidP="008649B2">
      <w:pPr>
        <w:spacing w:before="240" w:after="0" w:line="360" w:lineRule="auto"/>
        <w:ind w:left="90"/>
        <w:rPr>
          <w:rFonts w:ascii="Times New Roman" w:hAnsi="Times New Roman"/>
          <w:color w:val="000000" w:themeColor="text1"/>
          <w:sz w:val="24"/>
          <w:szCs w:val="24"/>
        </w:rPr>
      </w:pPr>
      <w:r>
        <w:rPr>
          <w:rFonts w:ascii="Times New Roman" w:hAnsi="Times New Roman"/>
          <w:color w:val="000000" w:themeColor="text1"/>
          <w:sz w:val="24"/>
          <w:szCs w:val="24"/>
        </w:rPr>
        <w:t xml:space="preserve">Acknowledgement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Pr="007D4478" w:rsidRDefault="008649B2" w:rsidP="008649B2">
      <w:pPr>
        <w:spacing w:before="240" w:after="0" w:line="360" w:lineRule="auto"/>
        <w:ind w:left="90"/>
        <w:rPr>
          <w:rFonts w:ascii="Times New Roman" w:hAnsi="Times New Roman"/>
          <w:color w:val="000000" w:themeColor="text1"/>
          <w:sz w:val="24"/>
          <w:szCs w:val="24"/>
        </w:rPr>
      </w:pPr>
      <w:r w:rsidRPr="007D4478">
        <w:rPr>
          <w:rFonts w:ascii="Times New Roman" w:hAnsi="Times New Roman"/>
          <w:color w:val="000000" w:themeColor="text1"/>
          <w:sz w:val="24"/>
          <w:szCs w:val="24"/>
        </w:rPr>
        <w:t>Table of Contents</w:t>
      </w:r>
      <w:r w:rsidRPr="007D4478">
        <w:rPr>
          <w:rFonts w:ascii="Times New Roman" w:hAnsi="Times New Roman"/>
          <w:color w:val="000000" w:themeColor="text1"/>
          <w:sz w:val="24"/>
          <w:szCs w:val="24"/>
        </w:rPr>
        <w:tab/>
      </w:r>
      <w:r w:rsidRPr="007D4478">
        <w:rPr>
          <w:rFonts w:ascii="Times New Roman" w:hAnsi="Times New Roman"/>
          <w:b/>
          <w:color w:val="000000" w:themeColor="text1"/>
          <w:sz w:val="24"/>
          <w:szCs w:val="24"/>
        </w:rPr>
        <w:tab/>
      </w:r>
      <w:r w:rsidRPr="007D4478">
        <w:rPr>
          <w:rFonts w:ascii="Times New Roman" w:hAnsi="Times New Roman"/>
          <w:b/>
          <w:color w:val="000000" w:themeColor="text1"/>
          <w:sz w:val="24"/>
          <w:szCs w:val="24"/>
        </w:rPr>
        <w:tab/>
      </w:r>
      <w:r w:rsidRPr="007D4478">
        <w:rPr>
          <w:rFonts w:ascii="Times New Roman" w:hAnsi="Times New Roman"/>
          <w:b/>
          <w:color w:val="000000" w:themeColor="text1"/>
          <w:sz w:val="24"/>
          <w:szCs w:val="24"/>
        </w:rPr>
        <w:tab/>
      </w:r>
      <w:r w:rsidRPr="007D4478">
        <w:rPr>
          <w:rFonts w:ascii="Times New Roman" w:hAnsi="Times New Roman"/>
          <w:b/>
          <w:color w:val="000000" w:themeColor="text1"/>
          <w:sz w:val="24"/>
          <w:szCs w:val="24"/>
        </w:rPr>
        <w:tab/>
      </w:r>
      <w:r w:rsidRPr="007D4478">
        <w:rPr>
          <w:rFonts w:ascii="Times New Roman" w:hAnsi="Times New Roman"/>
          <w:b/>
          <w:color w:val="000000" w:themeColor="text1"/>
          <w:sz w:val="24"/>
          <w:szCs w:val="24"/>
        </w:rPr>
        <w:tab/>
      </w:r>
      <w:r w:rsidRPr="007D4478">
        <w:rPr>
          <w:rFonts w:ascii="Times New Roman" w:hAnsi="Times New Roman"/>
          <w:b/>
          <w:color w:val="000000" w:themeColor="text1"/>
          <w:sz w:val="24"/>
          <w:szCs w:val="24"/>
        </w:rPr>
        <w:tab/>
      </w:r>
      <w:r w:rsidRPr="007D4478">
        <w:rPr>
          <w:rFonts w:ascii="Times New Roman" w:hAnsi="Times New Roman"/>
          <w:b/>
          <w:color w:val="000000" w:themeColor="text1"/>
          <w:sz w:val="24"/>
          <w:szCs w:val="24"/>
        </w:rPr>
        <w:tab/>
      </w:r>
      <w:r w:rsidRPr="007D4478">
        <w:rPr>
          <w:rFonts w:ascii="Times New Roman" w:hAnsi="Times New Roman"/>
          <w:b/>
          <w:color w:val="000000" w:themeColor="text1"/>
          <w:sz w:val="24"/>
          <w:szCs w:val="24"/>
        </w:rPr>
        <w:tab/>
      </w:r>
    </w:p>
    <w:p w:rsidR="008649B2" w:rsidRPr="007D4478" w:rsidRDefault="008649B2" w:rsidP="008649B2">
      <w:pPr>
        <w:spacing w:before="240" w:after="0" w:line="360" w:lineRule="auto"/>
        <w:jc w:val="both"/>
        <w:rPr>
          <w:rFonts w:ascii="Times New Roman" w:hAnsi="Times New Roman"/>
          <w:b/>
          <w:color w:val="000000" w:themeColor="text1"/>
          <w:sz w:val="24"/>
          <w:szCs w:val="24"/>
        </w:rPr>
      </w:pPr>
      <w:r w:rsidRPr="007D4478">
        <w:rPr>
          <w:rFonts w:ascii="Times New Roman" w:hAnsi="Times New Roman"/>
          <w:b/>
          <w:color w:val="000000" w:themeColor="text1"/>
          <w:sz w:val="24"/>
          <w:szCs w:val="24"/>
        </w:rPr>
        <w:t>CHAPTER ONE</w:t>
      </w:r>
      <w:r w:rsidRPr="007D4478">
        <w:rPr>
          <w:rFonts w:ascii="Times New Roman" w:hAnsi="Times New Roman"/>
          <w:b/>
          <w:color w:val="000000" w:themeColor="text1"/>
          <w:sz w:val="24"/>
          <w:szCs w:val="24"/>
        </w:rPr>
        <w:tab/>
      </w:r>
    </w:p>
    <w:p w:rsidR="008649B2" w:rsidRPr="007D4478" w:rsidRDefault="008649B2" w:rsidP="008649B2">
      <w:pPr>
        <w:numPr>
          <w:ilvl w:val="0"/>
          <w:numId w:val="13"/>
        </w:numPr>
        <w:spacing w:before="240"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Introduction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Pr="007D4478" w:rsidRDefault="008649B2" w:rsidP="008649B2">
      <w:pPr>
        <w:spacing w:before="240" w:after="0" w:line="360" w:lineRule="auto"/>
        <w:jc w:val="both"/>
        <w:rPr>
          <w:rFonts w:ascii="Times New Roman" w:hAnsi="Times New Roman"/>
          <w:color w:val="000000" w:themeColor="text1"/>
          <w:sz w:val="24"/>
          <w:szCs w:val="24"/>
        </w:rPr>
      </w:pPr>
      <w:r w:rsidRPr="007D4478">
        <w:rPr>
          <w:rFonts w:ascii="Times New Roman" w:hAnsi="Times New Roman"/>
          <w:color w:val="000000" w:themeColor="text1"/>
          <w:sz w:val="24"/>
          <w:szCs w:val="24"/>
        </w:rPr>
        <w:t>1.1</w:t>
      </w:r>
      <w:r w:rsidRPr="007D4478">
        <w:rPr>
          <w:rFonts w:ascii="Times New Roman" w:hAnsi="Times New Roman"/>
          <w:color w:val="000000" w:themeColor="text1"/>
          <w:sz w:val="24"/>
          <w:szCs w:val="24"/>
        </w:rPr>
        <w:tab/>
      </w:r>
      <w:r>
        <w:rPr>
          <w:rFonts w:ascii="Times New Roman" w:hAnsi="Times New Roman"/>
          <w:color w:val="000000" w:themeColor="text1"/>
          <w:sz w:val="24"/>
          <w:szCs w:val="24"/>
        </w:rPr>
        <w:t xml:space="preserve">Background of the study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Pr="007D4478" w:rsidRDefault="008649B2" w:rsidP="008649B2">
      <w:pPr>
        <w:spacing w:before="240" w:after="0" w:line="360" w:lineRule="auto"/>
        <w:jc w:val="both"/>
        <w:rPr>
          <w:rFonts w:ascii="Times New Roman" w:hAnsi="Times New Roman"/>
          <w:color w:val="000000" w:themeColor="text1"/>
          <w:sz w:val="24"/>
          <w:szCs w:val="24"/>
        </w:rPr>
      </w:pPr>
      <w:r w:rsidRPr="007D4478">
        <w:rPr>
          <w:rFonts w:ascii="Times New Roman" w:hAnsi="Times New Roman"/>
          <w:color w:val="000000" w:themeColor="text1"/>
          <w:sz w:val="24"/>
          <w:szCs w:val="24"/>
        </w:rPr>
        <w:t>1.2</w:t>
      </w:r>
      <w:r w:rsidRPr="007D4478">
        <w:rPr>
          <w:rFonts w:ascii="Times New Roman" w:hAnsi="Times New Roman"/>
          <w:color w:val="000000" w:themeColor="text1"/>
          <w:sz w:val="24"/>
          <w:szCs w:val="24"/>
        </w:rPr>
        <w:tab/>
      </w:r>
      <w:r>
        <w:rPr>
          <w:rFonts w:ascii="Times New Roman" w:hAnsi="Times New Roman"/>
          <w:color w:val="000000" w:themeColor="text1"/>
          <w:sz w:val="24"/>
          <w:szCs w:val="24"/>
        </w:rPr>
        <w:t>Statement of the problem</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Pr="007D4478" w:rsidRDefault="008649B2" w:rsidP="008649B2">
      <w:pPr>
        <w:spacing w:before="240" w:after="0" w:line="360" w:lineRule="auto"/>
        <w:jc w:val="both"/>
        <w:rPr>
          <w:rFonts w:ascii="Times New Roman" w:hAnsi="Times New Roman"/>
          <w:color w:val="000000" w:themeColor="text1"/>
          <w:sz w:val="24"/>
          <w:szCs w:val="24"/>
        </w:rPr>
      </w:pPr>
      <w:r w:rsidRPr="007D4478">
        <w:rPr>
          <w:rFonts w:ascii="Times New Roman" w:hAnsi="Times New Roman"/>
          <w:color w:val="000000" w:themeColor="text1"/>
          <w:sz w:val="24"/>
          <w:szCs w:val="24"/>
        </w:rPr>
        <w:t>1.3</w:t>
      </w:r>
      <w:r>
        <w:rPr>
          <w:rFonts w:ascii="Times New Roman" w:hAnsi="Times New Roman"/>
          <w:color w:val="000000" w:themeColor="text1"/>
          <w:sz w:val="24"/>
          <w:szCs w:val="24"/>
        </w:rPr>
        <w:tab/>
        <w:t xml:space="preserve">Research question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Pr="007D4478" w:rsidRDefault="008649B2" w:rsidP="008649B2">
      <w:pPr>
        <w:spacing w:before="240" w:after="0" w:line="360" w:lineRule="auto"/>
        <w:jc w:val="both"/>
        <w:rPr>
          <w:rFonts w:ascii="Times New Roman" w:hAnsi="Times New Roman"/>
          <w:color w:val="000000" w:themeColor="text1"/>
          <w:sz w:val="24"/>
          <w:szCs w:val="24"/>
        </w:rPr>
      </w:pPr>
      <w:r w:rsidRPr="007D4478">
        <w:rPr>
          <w:rFonts w:ascii="Times New Roman" w:hAnsi="Times New Roman"/>
          <w:color w:val="000000" w:themeColor="text1"/>
          <w:sz w:val="24"/>
          <w:szCs w:val="24"/>
        </w:rPr>
        <w:t>1.4</w:t>
      </w:r>
      <w:r w:rsidRPr="007D4478">
        <w:rPr>
          <w:rFonts w:ascii="Times New Roman" w:hAnsi="Times New Roman"/>
          <w:color w:val="000000" w:themeColor="text1"/>
          <w:sz w:val="24"/>
          <w:szCs w:val="24"/>
        </w:rPr>
        <w:tab/>
        <w:t>Objective of the study</w:t>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p>
    <w:p w:rsidR="008649B2" w:rsidRPr="007D4478" w:rsidRDefault="008649B2" w:rsidP="008649B2">
      <w:pPr>
        <w:spacing w:before="240" w:after="0" w:line="360" w:lineRule="auto"/>
        <w:jc w:val="both"/>
        <w:rPr>
          <w:rFonts w:ascii="Times New Roman" w:hAnsi="Times New Roman"/>
          <w:color w:val="000000" w:themeColor="text1"/>
          <w:sz w:val="24"/>
          <w:szCs w:val="24"/>
        </w:rPr>
      </w:pPr>
      <w:r w:rsidRPr="007D4478">
        <w:rPr>
          <w:rFonts w:ascii="Times New Roman" w:hAnsi="Times New Roman"/>
          <w:color w:val="000000" w:themeColor="text1"/>
          <w:sz w:val="24"/>
          <w:szCs w:val="24"/>
        </w:rPr>
        <w:t>1.5</w:t>
      </w:r>
      <w:r w:rsidRPr="007D4478">
        <w:rPr>
          <w:rFonts w:ascii="Times New Roman" w:hAnsi="Times New Roman"/>
          <w:color w:val="000000" w:themeColor="text1"/>
          <w:sz w:val="24"/>
          <w:szCs w:val="24"/>
        </w:rPr>
        <w:tab/>
        <w:t xml:space="preserve">Research </w:t>
      </w:r>
      <w:r>
        <w:rPr>
          <w:rFonts w:ascii="Times New Roman" w:hAnsi="Times New Roman"/>
          <w:color w:val="000000" w:themeColor="text1"/>
          <w:sz w:val="24"/>
          <w:szCs w:val="24"/>
        </w:rPr>
        <w:t xml:space="preserve">hypothesis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Pr="007D4478" w:rsidRDefault="008649B2" w:rsidP="008649B2">
      <w:pPr>
        <w:spacing w:before="240" w:after="0" w:line="360" w:lineRule="auto"/>
        <w:jc w:val="both"/>
        <w:rPr>
          <w:rFonts w:ascii="Times New Roman" w:hAnsi="Times New Roman"/>
          <w:color w:val="000000" w:themeColor="text1"/>
          <w:sz w:val="24"/>
          <w:szCs w:val="24"/>
        </w:rPr>
      </w:pPr>
      <w:r w:rsidRPr="007D4478">
        <w:rPr>
          <w:rFonts w:ascii="Times New Roman" w:hAnsi="Times New Roman"/>
          <w:color w:val="000000" w:themeColor="text1"/>
          <w:sz w:val="24"/>
          <w:szCs w:val="24"/>
        </w:rPr>
        <w:t>1.6</w:t>
      </w:r>
      <w:r w:rsidRPr="007D4478">
        <w:rPr>
          <w:rFonts w:ascii="Times New Roman" w:hAnsi="Times New Roman"/>
          <w:color w:val="000000" w:themeColor="text1"/>
          <w:sz w:val="24"/>
          <w:szCs w:val="24"/>
        </w:rPr>
        <w:tab/>
        <w:t>S</w:t>
      </w:r>
      <w:r>
        <w:rPr>
          <w:rFonts w:ascii="Times New Roman" w:hAnsi="Times New Roman"/>
          <w:color w:val="000000" w:themeColor="text1"/>
          <w:sz w:val="24"/>
          <w:szCs w:val="24"/>
        </w:rPr>
        <w:t>ignificance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Pr="007D4478" w:rsidRDefault="008649B2" w:rsidP="008649B2">
      <w:pPr>
        <w:spacing w:before="240"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1.7</w:t>
      </w:r>
      <w:r>
        <w:rPr>
          <w:rFonts w:ascii="Times New Roman" w:hAnsi="Times New Roman"/>
          <w:color w:val="000000" w:themeColor="text1"/>
          <w:sz w:val="24"/>
          <w:szCs w:val="24"/>
        </w:rPr>
        <w:tab/>
        <w:t>Scope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Pr="007D4478" w:rsidRDefault="008649B2" w:rsidP="008649B2">
      <w:pPr>
        <w:spacing w:before="240" w:after="0" w:line="360" w:lineRule="auto"/>
        <w:jc w:val="both"/>
        <w:rPr>
          <w:rFonts w:ascii="Times New Roman" w:hAnsi="Times New Roman"/>
          <w:color w:val="000000" w:themeColor="text1"/>
          <w:sz w:val="24"/>
          <w:szCs w:val="24"/>
        </w:rPr>
      </w:pPr>
      <w:r w:rsidRPr="007D4478">
        <w:rPr>
          <w:rFonts w:ascii="Times New Roman" w:hAnsi="Times New Roman"/>
          <w:color w:val="000000" w:themeColor="text1"/>
          <w:sz w:val="24"/>
          <w:szCs w:val="24"/>
        </w:rPr>
        <w:t>1.8</w:t>
      </w:r>
      <w:r w:rsidRPr="007D4478">
        <w:rPr>
          <w:rFonts w:ascii="Times New Roman" w:hAnsi="Times New Roman"/>
          <w:color w:val="000000" w:themeColor="text1"/>
          <w:sz w:val="24"/>
          <w:szCs w:val="24"/>
        </w:rPr>
        <w:tab/>
        <w:t>limitation of the study</w:t>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Pr="007D4478" w:rsidRDefault="008649B2" w:rsidP="008649B2">
      <w:pPr>
        <w:spacing w:before="240"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1.9</w:t>
      </w:r>
      <w:r>
        <w:rPr>
          <w:rFonts w:ascii="Times New Roman" w:hAnsi="Times New Roman"/>
          <w:color w:val="000000" w:themeColor="text1"/>
          <w:sz w:val="24"/>
          <w:szCs w:val="24"/>
        </w:rPr>
        <w:tab/>
        <w:t>Definition of Terms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Default="008649B2" w:rsidP="008649B2">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8649B2" w:rsidRPr="007D4478" w:rsidRDefault="008649B2" w:rsidP="008649B2">
      <w:pPr>
        <w:spacing w:before="240" w:after="0" w:line="360" w:lineRule="auto"/>
        <w:jc w:val="both"/>
        <w:rPr>
          <w:rFonts w:ascii="Times New Roman" w:hAnsi="Times New Roman"/>
          <w:b/>
          <w:color w:val="000000" w:themeColor="text1"/>
          <w:sz w:val="24"/>
          <w:szCs w:val="24"/>
        </w:rPr>
      </w:pPr>
      <w:r w:rsidRPr="007D4478">
        <w:rPr>
          <w:rFonts w:ascii="Times New Roman" w:hAnsi="Times New Roman"/>
          <w:b/>
          <w:color w:val="000000" w:themeColor="text1"/>
          <w:sz w:val="24"/>
          <w:szCs w:val="24"/>
        </w:rPr>
        <w:lastRenderedPageBreak/>
        <w:t>CHAPTER TWO</w:t>
      </w:r>
    </w:p>
    <w:p w:rsidR="008649B2" w:rsidRPr="007D4478" w:rsidRDefault="008649B2" w:rsidP="008649B2">
      <w:pPr>
        <w:spacing w:before="240" w:after="0" w:line="360" w:lineRule="auto"/>
        <w:jc w:val="both"/>
        <w:rPr>
          <w:rFonts w:ascii="Times New Roman" w:hAnsi="Times New Roman"/>
          <w:color w:val="000000" w:themeColor="text1"/>
          <w:sz w:val="24"/>
          <w:szCs w:val="24"/>
        </w:rPr>
      </w:pPr>
      <w:r w:rsidRPr="007D4478">
        <w:rPr>
          <w:rFonts w:ascii="Times New Roman" w:hAnsi="Times New Roman"/>
          <w:color w:val="000000" w:themeColor="text1"/>
          <w:sz w:val="24"/>
          <w:szCs w:val="24"/>
        </w:rPr>
        <w:t>2.1</w:t>
      </w:r>
      <w:r w:rsidRPr="007D4478">
        <w:rPr>
          <w:rFonts w:ascii="Times New Roman" w:hAnsi="Times New Roman"/>
          <w:color w:val="000000" w:themeColor="text1"/>
          <w:sz w:val="24"/>
          <w:szCs w:val="24"/>
        </w:rPr>
        <w:tab/>
        <w:t>Co</w:t>
      </w:r>
      <w:r>
        <w:rPr>
          <w:rFonts w:ascii="Times New Roman" w:hAnsi="Times New Roman"/>
          <w:color w:val="000000" w:themeColor="text1"/>
          <w:sz w:val="24"/>
          <w:szCs w:val="24"/>
        </w:rPr>
        <w:t>nceptual Review</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Pr="007D4478" w:rsidRDefault="008649B2" w:rsidP="008649B2">
      <w:pPr>
        <w:spacing w:before="240"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2.2</w:t>
      </w:r>
      <w:r>
        <w:rPr>
          <w:rFonts w:ascii="Times New Roman" w:hAnsi="Times New Roman"/>
          <w:color w:val="000000" w:themeColor="text1"/>
          <w:sz w:val="24"/>
          <w:szCs w:val="24"/>
        </w:rPr>
        <w:tab/>
        <w:t>Theoretical Review</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Pr="007D4478" w:rsidRDefault="008649B2" w:rsidP="008649B2">
      <w:pPr>
        <w:spacing w:before="240"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2.3</w:t>
      </w:r>
      <w:r>
        <w:rPr>
          <w:rFonts w:ascii="Times New Roman" w:hAnsi="Times New Roman"/>
          <w:color w:val="000000" w:themeColor="text1"/>
          <w:sz w:val="24"/>
          <w:szCs w:val="24"/>
        </w:rPr>
        <w:tab/>
        <w:t>Empirical Review</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Pr="007D4478" w:rsidRDefault="008649B2" w:rsidP="008649B2">
      <w:pPr>
        <w:spacing w:before="240" w:after="0" w:line="360" w:lineRule="auto"/>
        <w:jc w:val="both"/>
        <w:rPr>
          <w:rFonts w:ascii="Times New Roman" w:hAnsi="Times New Roman"/>
          <w:b/>
          <w:color w:val="000000" w:themeColor="text1"/>
          <w:sz w:val="24"/>
          <w:szCs w:val="24"/>
        </w:rPr>
      </w:pPr>
      <w:r w:rsidRPr="007D4478">
        <w:rPr>
          <w:rFonts w:ascii="Times New Roman" w:hAnsi="Times New Roman"/>
          <w:b/>
          <w:color w:val="000000" w:themeColor="text1"/>
          <w:sz w:val="24"/>
          <w:szCs w:val="24"/>
        </w:rPr>
        <w:t>CHAPTER THREE</w:t>
      </w:r>
    </w:p>
    <w:p w:rsidR="008649B2" w:rsidRPr="007D4478" w:rsidRDefault="008649B2" w:rsidP="008649B2">
      <w:pPr>
        <w:spacing w:before="240"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3.1</w:t>
      </w:r>
      <w:r>
        <w:rPr>
          <w:rFonts w:ascii="Times New Roman" w:hAnsi="Times New Roman"/>
          <w:color w:val="000000" w:themeColor="text1"/>
          <w:sz w:val="24"/>
          <w:szCs w:val="24"/>
        </w:rPr>
        <w:tab/>
        <w:t>Design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Pr="007D4478" w:rsidRDefault="008649B2" w:rsidP="008649B2">
      <w:pPr>
        <w:spacing w:before="240" w:after="0" w:line="360" w:lineRule="auto"/>
        <w:jc w:val="both"/>
        <w:rPr>
          <w:rFonts w:ascii="Times New Roman" w:hAnsi="Times New Roman"/>
          <w:color w:val="000000" w:themeColor="text1"/>
          <w:sz w:val="24"/>
          <w:szCs w:val="24"/>
        </w:rPr>
      </w:pPr>
      <w:r w:rsidRPr="007D4478">
        <w:rPr>
          <w:rFonts w:ascii="Times New Roman" w:hAnsi="Times New Roman"/>
          <w:color w:val="000000" w:themeColor="text1"/>
          <w:sz w:val="24"/>
          <w:szCs w:val="24"/>
        </w:rPr>
        <w:t>3.2</w:t>
      </w:r>
      <w:r w:rsidRPr="007D4478">
        <w:rPr>
          <w:rFonts w:ascii="Times New Roman" w:hAnsi="Times New Roman"/>
          <w:color w:val="000000" w:themeColor="text1"/>
          <w:sz w:val="24"/>
          <w:szCs w:val="24"/>
        </w:rPr>
        <w:tab/>
        <w:t>Source of Data</w:t>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p>
    <w:p w:rsidR="008649B2" w:rsidRPr="007D4478" w:rsidRDefault="008649B2" w:rsidP="008649B2">
      <w:pPr>
        <w:spacing w:before="240" w:after="0" w:line="360" w:lineRule="auto"/>
        <w:jc w:val="both"/>
        <w:rPr>
          <w:rFonts w:ascii="Times New Roman" w:hAnsi="Times New Roman"/>
          <w:color w:val="000000" w:themeColor="text1"/>
          <w:sz w:val="24"/>
          <w:szCs w:val="24"/>
        </w:rPr>
      </w:pPr>
      <w:r w:rsidRPr="007D4478">
        <w:rPr>
          <w:rFonts w:ascii="Times New Roman" w:hAnsi="Times New Roman"/>
          <w:color w:val="000000" w:themeColor="text1"/>
          <w:sz w:val="24"/>
          <w:szCs w:val="24"/>
        </w:rPr>
        <w:t>3.3</w:t>
      </w:r>
      <w:r w:rsidRPr="007D4478">
        <w:rPr>
          <w:rFonts w:ascii="Times New Roman" w:hAnsi="Times New Roman"/>
          <w:color w:val="000000" w:themeColor="text1"/>
          <w:sz w:val="24"/>
          <w:szCs w:val="24"/>
        </w:rPr>
        <w:tab/>
      </w:r>
      <w:r>
        <w:rPr>
          <w:rFonts w:ascii="Times New Roman" w:hAnsi="Times New Roman"/>
          <w:color w:val="000000" w:themeColor="text1"/>
          <w:sz w:val="24"/>
          <w:szCs w:val="24"/>
        </w:rPr>
        <w:t>Population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Pr="007D4478" w:rsidRDefault="008649B2" w:rsidP="008649B2">
      <w:pPr>
        <w:spacing w:before="240" w:after="0" w:line="360" w:lineRule="auto"/>
        <w:jc w:val="both"/>
        <w:rPr>
          <w:rFonts w:ascii="Times New Roman" w:hAnsi="Times New Roman"/>
          <w:color w:val="000000" w:themeColor="text1"/>
          <w:sz w:val="24"/>
          <w:szCs w:val="24"/>
        </w:rPr>
      </w:pPr>
      <w:r w:rsidRPr="007D4478">
        <w:rPr>
          <w:rFonts w:ascii="Times New Roman" w:hAnsi="Times New Roman"/>
          <w:color w:val="000000" w:themeColor="text1"/>
          <w:sz w:val="24"/>
          <w:szCs w:val="24"/>
        </w:rPr>
        <w:t>3.4</w:t>
      </w:r>
      <w:r w:rsidRPr="007D4478">
        <w:rPr>
          <w:rFonts w:ascii="Times New Roman" w:hAnsi="Times New Roman"/>
          <w:color w:val="000000" w:themeColor="text1"/>
          <w:sz w:val="24"/>
          <w:szCs w:val="24"/>
        </w:rPr>
        <w:tab/>
        <w:t>Sample s</w:t>
      </w:r>
      <w:r>
        <w:rPr>
          <w:rFonts w:ascii="Times New Roman" w:hAnsi="Times New Roman"/>
          <w:color w:val="000000" w:themeColor="text1"/>
          <w:sz w:val="24"/>
          <w:szCs w:val="24"/>
        </w:rPr>
        <w:t>ize and sample technique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Pr="007D4478" w:rsidRDefault="008649B2" w:rsidP="008649B2">
      <w:pPr>
        <w:spacing w:before="240" w:after="0" w:line="360" w:lineRule="auto"/>
        <w:jc w:val="both"/>
        <w:rPr>
          <w:rFonts w:ascii="Times New Roman" w:hAnsi="Times New Roman"/>
          <w:color w:val="000000" w:themeColor="text1"/>
          <w:sz w:val="24"/>
          <w:szCs w:val="24"/>
        </w:rPr>
      </w:pPr>
      <w:r w:rsidRPr="007D4478">
        <w:rPr>
          <w:rFonts w:ascii="Times New Roman" w:hAnsi="Times New Roman"/>
          <w:color w:val="000000" w:themeColor="text1"/>
          <w:sz w:val="24"/>
          <w:szCs w:val="24"/>
        </w:rPr>
        <w:t>3.5</w:t>
      </w:r>
      <w:r w:rsidRPr="007D4478">
        <w:rPr>
          <w:rFonts w:ascii="Times New Roman" w:hAnsi="Times New Roman"/>
          <w:color w:val="000000" w:themeColor="text1"/>
          <w:sz w:val="24"/>
          <w:szCs w:val="24"/>
        </w:rPr>
        <w:tab/>
        <w:t xml:space="preserve">Research Instrument </w:t>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p>
    <w:p w:rsidR="008649B2" w:rsidRPr="007D4478" w:rsidRDefault="008649B2" w:rsidP="008649B2">
      <w:pPr>
        <w:spacing w:before="240"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3.6</w:t>
      </w:r>
      <w:r w:rsidRPr="007D4478">
        <w:rPr>
          <w:rFonts w:ascii="Times New Roman" w:hAnsi="Times New Roman"/>
          <w:color w:val="000000" w:themeColor="text1"/>
          <w:sz w:val="24"/>
          <w:szCs w:val="24"/>
        </w:rPr>
        <w:tab/>
        <w:t>M</w:t>
      </w:r>
      <w:r>
        <w:rPr>
          <w:rFonts w:ascii="Times New Roman" w:hAnsi="Times New Roman"/>
          <w:color w:val="000000" w:themeColor="text1"/>
          <w:sz w:val="24"/>
          <w:szCs w:val="24"/>
        </w:rPr>
        <w:t xml:space="preserve">ethod of data analysis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Pr="007D4478" w:rsidRDefault="008649B2" w:rsidP="008649B2">
      <w:pPr>
        <w:spacing w:before="240"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3.7</w:t>
      </w:r>
      <w:r w:rsidRPr="007D4478">
        <w:rPr>
          <w:rFonts w:ascii="Times New Roman" w:hAnsi="Times New Roman"/>
          <w:color w:val="000000" w:themeColor="text1"/>
          <w:sz w:val="24"/>
          <w:szCs w:val="24"/>
        </w:rPr>
        <w:tab/>
        <w:t xml:space="preserve">Model </w:t>
      </w:r>
      <w:r>
        <w:rPr>
          <w:rFonts w:ascii="Times New Roman" w:hAnsi="Times New Roman"/>
          <w:color w:val="000000" w:themeColor="text1"/>
          <w:sz w:val="24"/>
          <w:szCs w:val="24"/>
        </w:rPr>
        <w:t>specification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Pr="007D4478" w:rsidRDefault="008649B2" w:rsidP="008649B2">
      <w:pPr>
        <w:spacing w:before="240" w:after="0" w:line="360" w:lineRule="auto"/>
        <w:jc w:val="both"/>
        <w:rPr>
          <w:rFonts w:ascii="Times New Roman" w:hAnsi="Times New Roman"/>
          <w:b/>
          <w:color w:val="000000" w:themeColor="text1"/>
          <w:sz w:val="24"/>
          <w:szCs w:val="24"/>
        </w:rPr>
      </w:pPr>
      <w:r w:rsidRPr="007D4478">
        <w:rPr>
          <w:rFonts w:ascii="Times New Roman" w:hAnsi="Times New Roman"/>
          <w:b/>
          <w:color w:val="000000" w:themeColor="text1"/>
          <w:sz w:val="24"/>
          <w:szCs w:val="24"/>
        </w:rPr>
        <w:t>CHAPTER FOUR</w:t>
      </w:r>
    </w:p>
    <w:p w:rsidR="008649B2" w:rsidRPr="007D4478" w:rsidRDefault="008649B2" w:rsidP="008649B2">
      <w:pPr>
        <w:spacing w:before="240" w:after="0"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4.1</w:t>
      </w:r>
      <w:r>
        <w:rPr>
          <w:rFonts w:ascii="Times New Roman" w:hAnsi="Times New Roman"/>
          <w:color w:val="000000" w:themeColor="text1"/>
          <w:sz w:val="24"/>
          <w:szCs w:val="24"/>
        </w:rPr>
        <w:tab/>
        <w:t>Introduction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Pr="007D4478" w:rsidRDefault="008649B2" w:rsidP="008649B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after="0" w:line="360" w:lineRule="auto"/>
        <w:ind w:left="720" w:hanging="720"/>
        <w:jc w:val="both"/>
        <w:rPr>
          <w:rFonts w:ascii="Times New Roman" w:hAnsi="Times New Roman"/>
          <w:color w:val="000000" w:themeColor="text1"/>
          <w:sz w:val="24"/>
          <w:szCs w:val="24"/>
        </w:rPr>
      </w:pPr>
      <w:r w:rsidRPr="007D4478">
        <w:rPr>
          <w:rFonts w:ascii="Times New Roman" w:hAnsi="Times New Roman"/>
          <w:color w:val="000000" w:themeColor="text1"/>
          <w:sz w:val="24"/>
          <w:szCs w:val="24"/>
        </w:rPr>
        <w:t>4.2</w:t>
      </w:r>
      <w:r w:rsidRPr="007D4478">
        <w:rPr>
          <w:rFonts w:ascii="Times New Roman" w:hAnsi="Times New Roman"/>
          <w:color w:val="000000" w:themeColor="text1"/>
          <w:sz w:val="24"/>
          <w:szCs w:val="24"/>
        </w:rPr>
        <w:tab/>
        <w:t xml:space="preserve">Demographic characteristics of respondent </w:t>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Pr="007D4478" w:rsidRDefault="008649B2" w:rsidP="008649B2">
      <w:pPr>
        <w:spacing w:before="240" w:after="0"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4.3</w:t>
      </w:r>
      <w:r>
        <w:rPr>
          <w:rFonts w:ascii="Times New Roman" w:hAnsi="Times New Roman"/>
          <w:color w:val="000000" w:themeColor="text1"/>
          <w:sz w:val="24"/>
          <w:szCs w:val="24"/>
        </w:rPr>
        <w:tab/>
        <w:t>Statistical Result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Pr="007D4478" w:rsidRDefault="008649B2" w:rsidP="008649B2">
      <w:pPr>
        <w:spacing w:before="240" w:after="0"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4.4</w:t>
      </w:r>
      <w:r>
        <w:rPr>
          <w:rFonts w:ascii="Times New Roman" w:hAnsi="Times New Roman"/>
          <w:color w:val="000000" w:themeColor="text1"/>
          <w:sz w:val="24"/>
          <w:szCs w:val="24"/>
        </w:rPr>
        <w:tab/>
        <w:t>Test of Hypothesis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Pr="007D4478" w:rsidRDefault="008649B2" w:rsidP="008649B2">
      <w:pPr>
        <w:spacing w:before="240" w:after="0" w:line="360" w:lineRule="auto"/>
        <w:ind w:left="720" w:hanging="720"/>
        <w:jc w:val="both"/>
        <w:rPr>
          <w:rFonts w:ascii="Times New Roman" w:hAnsi="Times New Roman"/>
          <w:color w:val="000000" w:themeColor="text1"/>
          <w:sz w:val="24"/>
          <w:szCs w:val="24"/>
        </w:rPr>
      </w:pPr>
      <w:r w:rsidRPr="007D4478">
        <w:rPr>
          <w:rFonts w:ascii="Times New Roman" w:hAnsi="Times New Roman"/>
          <w:color w:val="000000" w:themeColor="text1"/>
          <w:sz w:val="24"/>
          <w:szCs w:val="24"/>
        </w:rPr>
        <w:t>4.5</w:t>
      </w:r>
      <w:r w:rsidRPr="007D4478">
        <w:rPr>
          <w:rFonts w:ascii="Times New Roman" w:hAnsi="Times New Roman"/>
          <w:color w:val="000000" w:themeColor="text1"/>
          <w:sz w:val="24"/>
          <w:szCs w:val="24"/>
        </w:rPr>
        <w:tab/>
        <w:t xml:space="preserve">Summary of findings </w:t>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r w:rsidRPr="007D4478">
        <w:rPr>
          <w:rFonts w:ascii="Times New Roman" w:hAnsi="Times New Roman"/>
          <w:color w:val="000000" w:themeColor="text1"/>
          <w:sz w:val="24"/>
          <w:szCs w:val="24"/>
        </w:rPr>
        <w:tab/>
      </w:r>
    </w:p>
    <w:p w:rsidR="008649B2" w:rsidRPr="007D4478" w:rsidRDefault="008649B2" w:rsidP="008649B2">
      <w:pPr>
        <w:spacing w:before="240" w:after="0" w:line="360" w:lineRule="auto"/>
        <w:ind w:left="720" w:hanging="720"/>
        <w:jc w:val="both"/>
        <w:rPr>
          <w:rFonts w:ascii="Times New Roman" w:hAnsi="Times New Roman"/>
          <w:b/>
          <w:color w:val="000000" w:themeColor="text1"/>
          <w:sz w:val="24"/>
          <w:szCs w:val="24"/>
        </w:rPr>
      </w:pPr>
      <w:r w:rsidRPr="007D4478">
        <w:rPr>
          <w:rFonts w:ascii="Times New Roman" w:hAnsi="Times New Roman"/>
          <w:b/>
          <w:color w:val="000000" w:themeColor="text1"/>
          <w:sz w:val="24"/>
          <w:szCs w:val="24"/>
        </w:rPr>
        <w:t>CHAPTER FIVE</w:t>
      </w:r>
    </w:p>
    <w:p w:rsidR="008649B2" w:rsidRPr="007D4478" w:rsidRDefault="008649B2" w:rsidP="008649B2">
      <w:pPr>
        <w:spacing w:before="240" w:after="0" w:line="360" w:lineRule="auto"/>
        <w:ind w:left="720" w:hanging="720"/>
        <w:jc w:val="both"/>
        <w:rPr>
          <w:rFonts w:ascii="Times New Roman" w:hAnsi="Times New Roman"/>
          <w:b/>
          <w:color w:val="000000" w:themeColor="text1"/>
          <w:sz w:val="24"/>
          <w:szCs w:val="24"/>
        </w:rPr>
      </w:pPr>
      <w:r w:rsidRPr="007D4478">
        <w:rPr>
          <w:rFonts w:ascii="Times New Roman" w:hAnsi="Times New Roman"/>
          <w:b/>
          <w:color w:val="000000" w:themeColor="text1"/>
          <w:sz w:val="24"/>
          <w:szCs w:val="24"/>
        </w:rPr>
        <w:t>SUMMARY, CONCLUSION, AND RECOMMENDATIONS</w:t>
      </w:r>
    </w:p>
    <w:p w:rsidR="008649B2" w:rsidRPr="007D4478" w:rsidRDefault="008649B2" w:rsidP="008649B2">
      <w:pPr>
        <w:spacing w:before="240" w:after="0"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5.1</w:t>
      </w:r>
      <w:r>
        <w:rPr>
          <w:rFonts w:ascii="Times New Roman" w:hAnsi="Times New Roman"/>
          <w:color w:val="000000" w:themeColor="text1"/>
          <w:sz w:val="24"/>
          <w:szCs w:val="24"/>
        </w:rPr>
        <w:tab/>
        <w:t>Summary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Pr="007D4478" w:rsidRDefault="008649B2" w:rsidP="008649B2">
      <w:pPr>
        <w:spacing w:before="240" w:after="0"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5.2</w:t>
      </w:r>
      <w:r>
        <w:rPr>
          <w:rFonts w:ascii="Times New Roman" w:hAnsi="Times New Roman"/>
          <w:color w:val="000000" w:themeColor="text1"/>
          <w:sz w:val="24"/>
          <w:szCs w:val="24"/>
        </w:rPr>
        <w:tab/>
        <w:t>Conclusion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Default="008649B2" w:rsidP="008649B2">
      <w:pPr>
        <w:spacing w:before="240" w:after="0"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5.3</w:t>
      </w:r>
      <w:r>
        <w:rPr>
          <w:rFonts w:ascii="Times New Roman" w:hAnsi="Times New Roman"/>
          <w:color w:val="000000" w:themeColor="text1"/>
          <w:sz w:val="24"/>
          <w:szCs w:val="24"/>
        </w:rPr>
        <w:tab/>
        <w:t>Recommendations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8649B2" w:rsidRDefault="008649B2" w:rsidP="008649B2">
      <w:pPr>
        <w:spacing w:before="240" w:after="0" w:line="360" w:lineRule="auto"/>
        <w:ind w:left="720" w:hanging="720"/>
        <w:jc w:val="both"/>
        <w:rPr>
          <w:rFonts w:ascii="Times New Roman" w:hAnsi="Times New Roman"/>
          <w:color w:val="000000" w:themeColor="text1"/>
          <w:sz w:val="24"/>
          <w:szCs w:val="24"/>
        </w:rPr>
      </w:pPr>
      <w:r w:rsidRPr="007D4478">
        <w:rPr>
          <w:rFonts w:ascii="Times New Roman" w:hAnsi="Times New Roman"/>
          <w:color w:val="000000" w:themeColor="text1"/>
          <w:sz w:val="24"/>
          <w:szCs w:val="24"/>
        </w:rPr>
        <w:t>References</w:t>
      </w:r>
    </w:p>
    <w:p w:rsidR="008649B2" w:rsidRDefault="008649B2" w:rsidP="008649B2">
      <w:pPr>
        <w:spacing w:before="240" w:after="0"/>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0C7E6C" w:rsidRDefault="000C7E6C" w:rsidP="00776E9A">
      <w:pPr>
        <w:spacing w:before="100" w:beforeAutospacing="1" w:after="100" w:afterAutospacing="1" w:line="360" w:lineRule="auto"/>
        <w:jc w:val="center"/>
        <w:outlineLvl w:val="1"/>
        <w:rPr>
          <w:rFonts w:ascii="Times New Roman" w:eastAsia="Times New Roman" w:hAnsi="Times New Roman" w:cs="Times New Roman"/>
          <w:b/>
          <w:bCs/>
          <w:kern w:val="0"/>
          <w:sz w:val="24"/>
          <w:szCs w:val="24"/>
        </w:rPr>
        <w:sectPr w:rsidR="000C7E6C" w:rsidSect="000C7E6C">
          <w:footerReference w:type="default" r:id="rId7"/>
          <w:pgSz w:w="12240" w:h="15840"/>
          <w:pgMar w:top="1440" w:right="1080" w:bottom="1440" w:left="1080" w:header="720" w:footer="720" w:gutter="0"/>
          <w:pgNumType w:fmt="lowerRoman" w:start="1"/>
          <w:cols w:space="720"/>
          <w:docGrid w:linePitch="360"/>
        </w:sectPr>
      </w:pPr>
    </w:p>
    <w:p w:rsidR="006A3FB1" w:rsidRDefault="006A3FB1" w:rsidP="00776E9A">
      <w:pPr>
        <w:spacing w:before="100" w:beforeAutospacing="1" w:after="100" w:afterAutospacing="1" w:line="360" w:lineRule="auto"/>
        <w:jc w:val="center"/>
        <w:outlineLvl w:val="1"/>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lastRenderedPageBreak/>
        <w:t>CHAPTER ONE</w:t>
      </w:r>
    </w:p>
    <w:p w:rsidR="006A3FB1" w:rsidRDefault="006A3FB1" w:rsidP="00776E9A">
      <w:pPr>
        <w:spacing w:before="100" w:beforeAutospacing="1" w:after="100" w:afterAutospacing="1" w:line="360" w:lineRule="auto"/>
        <w:jc w:val="center"/>
        <w:outlineLvl w:val="1"/>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INTRODUCTION</w:t>
      </w:r>
    </w:p>
    <w:p w:rsidR="003766BC" w:rsidRPr="003766BC" w:rsidRDefault="003766BC"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sidRPr="006A3FB1">
        <w:rPr>
          <w:rFonts w:ascii="Times New Roman" w:eastAsia="Times New Roman" w:hAnsi="Times New Roman" w:cs="Times New Roman"/>
          <w:b/>
          <w:bCs/>
          <w:kern w:val="0"/>
          <w:sz w:val="24"/>
          <w:szCs w:val="24"/>
        </w:rPr>
        <w:t>1.1</w:t>
      </w:r>
      <w:r w:rsidR="008458D5">
        <w:rPr>
          <w:rFonts w:ascii="Times New Roman" w:eastAsia="Times New Roman" w:hAnsi="Times New Roman" w:cs="Times New Roman"/>
          <w:b/>
          <w:bCs/>
          <w:kern w:val="0"/>
          <w:sz w:val="24"/>
          <w:szCs w:val="24"/>
        </w:rPr>
        <w:tab/>
      </w:r>
      <w:r w:rsidRPr="006A3FB1">
        <w:rPr>
          <w:rFonts w:ascii="Times New Roman" w:eastAsia="Times New Roman" w:hAnsi="Times New Roman" w:cs="Times New Roman"/>
          <w:b/>
          <w:bCs/>
          <w:kern w:val="0"/>
          <w:sz w:val="24"/>
          <w:szCs w:val="24"/>
        </w:rPr>
        <w:t xml:space="preserve"> Background to the Study</w:t>
      </w:r>
    </w:p>
    <w:p w:rsidR="003766BC" w:rsidRPr="003766BC" w:rsidRDefault="003766BC"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3766BC">
        <w:rPr>
          <w:rFonts w:ascii="Times New Roman" w:eastAsia="Times New Roman" w:hAnsi="Times New Roman" w:cs="Times New Roman"/>
          <w:kern w:val="0"/>
          <w:sz w:val="24"/>
          <w:szCs w:val="24"/>
        </w:rPr>
        <w:t>Auditor independence is the cornerstone of a credible and effective auditing process, as it ensures that auditors perform their duties objectively and without undue influence from their clients. This objectivity strengthens the reliability of financial statements and increases stakeholders’ confidence in the financial reporting system. The essence of an audit is defeated if the independence of the auditor is in question (Bakre, 2016). Therefore, maintaining auditor independence is critical to the integrity of capital markets and the protection of investors, especially in developing economies such as Nigeria.</w:t>
      </w:r>
    </w:p>
    <w:p w:rsidR="003766BC" w:rsidRPr="003766BC" w:rsidRDefault="003766BC"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3766BC">
        <w:rPr>
          <w:rFonts w:ascii="Times New Roman" w:eastAsia="Times New Roman" w:hAnsi="Times New Roman" w:cs="Times New Roman"/>
          <w:kern w:val="0"/>
          <w:sz w:val="24"/>
          <w:szCs w:val="24"/>
        </w:rPr>
        <w:t>Globally, the auditing profession has experienced a wave of criticism and skepticism due to high-profile corporate failures linked to compromised auditor independence. For instance, scandals such as Enron, WorldCom, and in Nigeria, the cases of Cadbury Nigeria Plc and Afribank, have been partly blamed on auditors who either failed to detect financial misstatements or ignored them due to conflict of interest (Okolie et al., 2016). These failures raised concerns about the ethical standards and independence of audit firms, especially in contexts where auditors become overly familiar with their clients or depend significantly on them for financial rewards.</w:t>
      </w:r>
    </w:p>
    <w:p w:rsidR="003766BC" w:rsidRPr="003766BC" w:rsidRDefault="003766BC"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3766BC">
        <w:rPr>
          <w:rFonts w:ascii="Times New Roman" w:eastAsia="Times New Roman" w:hAnsi="Times New Roman" w:cs="Times New Roman"/>
          <w:kern w:val="0"/>
          <w:sz w:val="24"/>
          <w:szCs w:val="24"/>
        </w:rPr>
        <w:t>The Nigerian financial sector, particularly the banking industry, is a critical area where audit independence must be upheld. Banks play an essential role in economic growth and financial intermediation; hence, the transparency of their financial reporting must be guaranteed. However, the increasing complexities in bank transactions, coupled with the pressure on auditors to retain lucrative audit contracts, can threaten the objectivity required to produce high-quality audits (Salawu &amp; Agbeja, 2017). The long-term retention of audit firms, excessive audit fees, and the absence of mandatory rotation policies are among the key issues undermining auditor independence in Nigeria's banking sector.</w:t>
      </w:r>
    </w:p>
    <w:p w:rsidR="003766BC" w:rsidRPr="003766BC" w:rsidRDefault="003766BC"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3766BC">
        <w:rPr>
          <w:rFonts w:ascii="Times New Roman" w:eastAsia="Times New Roman" w:hAnsi="Times New Roman" w:cs="Times New Roman"/>
          <w:kern w:val="0"/>
          <w:sz w:val="24"/>
          <w:szCs w:val="24"/>
        </w:rPr>
        <w:t xml:space="preserve">A major factor that affects auditor independence is the level of fees paid by clients. Excessive audit fees may create a financial dependence that pressures auditors to deliver favorable reports to retain their engagement (Onumah, Yeboah &amp; Appiah-Gyimah, 2020). In such scenarios, auditors may fail to </w:t>
      </w:r>
      <w:r w:rsidRPr="003766BC">
        <w:rPr>
          <w:rFonts w:ascii="Times New Roman" w:eastAsia="Times New Roman" w:hAnsi="Times New Roman" w:cs="Times New Roman"/>
          <w:kern w:val="0"/>
          <w:sz w:val="24"/>
          <w:szCs w:val="24"/>
        </w:rPr>
        <w:lastRenderedPageBreak/>
        <w:t>qualify their opinions even when financial anomalies are evident. Likewise, when audit firms have lengthy tenure with a particular client, their familiarity may impair their professional skepticism, thereby reducing audit quality (Uchenna &amp; Adebayo, 2020). While long-term relationships may provide auditors with deeper insight into a firm’s operations, they may also lead to complacency or undue influence from the client’s management.</w:t>
      </w:r>
    </w:p>
    <w:p w:rsidR="003766BC" w:rsidRPr="003766BC" w:rsidRDefault="006A3FB1" w:rsidP="00776E9A">
      <w:pPr>
        <w:spacing w:before="100" w:beforeAutospacing="1" w:after="100" w:afterAutospacing="1" w:line="36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003766BC" w:rsidRPr="003766BC">
        <w:rPr>
          <w:rFonts w:ascii="Times New Roman" w:eastAsia="Times New Roman" w:hAnsi="Times New Roman" w:cs="Times New Roman"/>
          <w:kern w:val="0"/>
          <w:sz w:val="24"/>
          <w:szCs w:val="24"/>
        </w:rPr>
        <w:t>To address these challenges, regulatory frameworks have been introduced in Nigeria to guide audit practices and safeguard auditor independence. Institutions such as the Financial Reporting Council of Nigeria (FRCN), the Institute of Chartered Accountants of Nigeria (ICAN), and the Central Bank of Nigeria (CBN) have all provided guidelines on auditor rotation, fee disclosure, and ethical conduct (FRCN, 2020). Despite these efforts, empirical studies have shown that the enforcement of these regulations is still weak, and compliance levels vary significantly across the industry (Nwaiwu &amp; Fakile, 2023). As a result, audit failures and financial statement manipulations continue to raise questions about the integrity of audit opinions.</w:t>
      </w:r>
    </w:p>
    <w:p w:rsidR="003766BC" w:rsidRPr="003766BC" w:rsidRDefault="006A3FB1" w:rsidP="00776E9A">
      <w:pPr>
        <w:spacing w:before="100" w:beforeAutospacing="1" w:after="100" w:afterAutospacing="1" w:line="36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003766BC" w:rsidRPr="003766BC">
        <w:rPr>
          <w:rFonts w:ascii="Times New Roman" w:eastAsia="Times New Roman" w:hAnsi="Times New Roman" w:cs="Times New Roman"/>
          <w:kern w:val="0"/>
          <w:sz w:val="24"/>
          <w:szCs w:val="24"/>
        </w:rPr>
        <w:t>In addition to regulatory efforts, academic research has continued to explore the relationship between auditor independence and audit quality. Findings indicate that independence in appearance and fact positively influences the quality of audits by improving auditors' willingness to report errors and fraud without fear or bias (Eze, Nnadi &amp; Ugwuanyi, 2022). Furthermore, studies have shown that mandatory audit firm rotation enhances independence by reducing the risks associated with familiarity threats (Oladipupo &amp; Ajibade, 2021). Nonetheless, the implementation of such policies in Nigeria remains inconsistent, and more empirical work is needed to establish their practical impact.</w:t>
      </w:r>
    </w:p>
    <w:p w:rsidR="003766BC" w:rsidRPr="003766BC" w:rsidRDefault="006A3FB1" w:rsidP="00776E9A">
      <w:pPr>
        <w:spacing w:before="100" w:beforeAutospacing="1" w:after="100" w:afterAutospacing="1" w:line="36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003766BC" w:rsidRPr="003766BC">
        <w:rPr>
          <w:rFonts w:ascii="Times New Roman" w:eastAsia="Times New Roman" w:hAnsi="Times New Roman" w:cs="Times New Roman"/>
          <w:kern w:val="0"/>
          <w:sz w:val="24"/>
          <w:szCs w:val="24"/>
        </w:rPr>
        <w:t>The digital transformation of the financial sector and the increasing complexity of financial instruments have also intensified the need for independent audits. With the proliferation of fintech services, online banking, and non-traditional lending practices, auditors must not only be technically competent but also independent to detect irregularities and ensure accurate reporting (Afolabi &amp; Onifade, 2017). The importance of auditor independence has therefore expanded beyond traditional financial audits to include forensic and risk-based audits, especially in the banking sector.</w:t>
      </w:r>
    </w:p>
    <w:p w:rsidR="003766BC" w:rsidRPr="003766BC" w:rsidRDefault="003766BC"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3766BC">
        <w:rPr>
          <w:rFonts w:ascii="Times New Roman" w:eastAsia="Times New Roman" w:hAnsi="Times New Roman" w:cs="Times New Roman"/>
          <w:kern w:val="0"/>
          <w:sz w:val="24"/>
          <w:szCs w:val="24"/>
        </w:rPr>
        <w:t xml:space="preserve">Given the strategic importance of the banking sector and the reliance of stakeholders on credible financial reports, understanding the dynamics of auditor independence and its effect on audit quality is </w:t>
      </w:r>
      <w:r w:rsidRPr="003766BC">
        <w:rPr>
          <w:rFonts w:ascii="Times New Roman" w:eastAsia="Times New Roman" w:hAnsi="Times New Roman" w:cs="Times New Roman"/>
          <w:kern w:val="0"/>
          <w:sz w:val="24"/>
          <w:szCs w:val="24"/>
        </w:rPr>
        <w:lastRenderedPageBreak/>
        <w:t>essential. This research seeks to ex</w:t>
      </w:r>
      <w:r w:rsidR="0045598C">
        <w:rPr>
          <w:rFonts w:ascii="Times New Roman" w:eastAsia="Times New Roman" w:hAnsi="Times New Roman" w:cs="Times New Roman"/>
          <w:kern w:val="0"/>
          <w:sz w:val="24"/>
          <w:szCs w:val="24"/>
        </w:rPr>
        <w:t>Amen</w:t>
      </w:r>
      <w:r w:rsidRPr="003766BC">
        <w:rPr>
          <w:rFonts w:ascii="Times New Roman" w:eastAsia="Times New Roman" w:hAnsi="Times New Roman" w:cs="Times New Roman"/>
          <w:kern w:val="0"/>
          <w:sz w:val="24"/>
          <w:szCs w:val="24"/>
        </w:rPr>
        <w:t>e the various dimensions of auditor independence</w:t>
      </w:r>
      <w:r w:rsidR="008B172B">
        <w:rPr>
          <w:rFonts w:ascii="Times New Roman" w:eastAsia="Times New Roman" w:hAnsi="Times New Roman" w:cs="Times New Roman"/>
          <w:kern w:val="0"/>
          <w:sz w:val="24"/>
          <w:szCs w:val="24"/>
        </w:rPr>
        <w:t xml:space="preserve">  </w:t>
      </w:r>
      <w:r w:rsidRPr="003766BC">
        <w:rPr>
          <w:rFonts w:ascii="Times New Roman" w:eastAsia="Times New Roman" w:hAnsi="Times New Roman" w:cs="Times New Roman"/>
          <w:kern w:val="0"/>
          <w:sz w:val="24"/>
          <w:szCs w:val="24"/>
        </w:rPr>
        <w:t>such as audit fee dependence, firm tenure, and mandatory rotation</w:t>
      </w:r>
      <w:r w:rsidR="008B172B">
        <w:rPr>
          <w:rFonts w:ascii="Times New Roman" w:eastAsia="Times New Roman" w:hAnsi="Times New Roman" w:cs="Times New Roman"/>
          <w:kern w:val="0"/>
          <w:sz w:val="24"/>
          <w:szCs w:val="24"/>
        </w:rPr>
        <w:t xml:space="preserve">  </w:t>
      </w:r>
      <w:r w:rsidRPr="003766BC">
        <w:rPr>
          <w:rFonts w:ascii="Times New Roman" w:eastAsia="Times New Roman" w:hAnsi="Times New Roman" w:cs="Times New Roman"/>
          <w:kern w:val="0"/>
          <w:sz w:val="24"/>
          <w:szCs w:val="24"/>
        </w:rPr>
        <w:t>and how they influence audit quality in listed deposit money banks in Nigeria. By doing so, the study will provide a framework for enhancing the credibility of audits and strengthening public confidence in financial disclosures.</w:t>
      </w:r>
    </w:p>
    <w:p w:rsidR="003766BC" w:rsidRPr="003766BC" w:rsidRDefault="006A3FB1"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w:t>
      </w:r>
      <w:r w:rsidR="003766BC" w:rsidRPr="003766BC">
        <w:rPr>
          <w:rFonts w:ascii="Times New Roman" w:eastAsia="Times New Roman" w:hAnsi="Times New Roman" w:cs="Times New Roman"/>
          <w:kern w:val="0"/>
          <w:sz w:val="24"/>
          <w:szCs w:val="24"/>
        </w:rPr>
        <w:t>he principle of auditor independence is widely accepted, its practical enforcement, particularly in Nigeria’s banking sector, remains a challenge. The increasing complexities of modern financial systems, coupled with weak regulatory oversight and economic pressures on audit firms, continue to threaten the objectivity of audits. Therefore, an empirical investigation into how these issues affect audit quality is not only timely but necessary for ensuring the reliability of Nigeria’s financial system.</w:t>
      </w:r>
    </w:p>
    <w:p w:rsidR="003766BC" w:rsidRPr="003766BC" w:rsidRDefault="003766BC"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sidRPr="006A3FB1">
        <w:rPr>
          <w:rFonts w:ascii="Times New Roman" w:eastAsia="Times New Roman" w:hAnsi="Times New Roman" w:cs="Times New Roman"/>
          <w:b/>
          <w:bCs/>
          <w:kern w:val="0"/>
          <w:sz w:val="24"/>
          <w:szCs w:val="24"/>
        </w:rPr>
        <w:t xml:space="preserve">1.2 </w:t>
      </w:r>
      <w:r w:rsidR="008458D5">
        <w:rPr>
          <w:rFonts w:ascii="Times New Roman" w:eastAsia="Times New Roman" w:hAnsi="Times New Roman" w:cs="Times New Roman"/>
          <w:b/>
          <w:bCs/>
          <w:kern w:val="0"/>
          <w:sz w:val="24"/>
          <w:szCs w:val="24"/>
        </w:rPr>
        <w:tab/>
      </w:r>
      <w:r w:rsidRPr="006A3FB1">
        <w:rPr>
          <w:rFonts w:ascii="Times New Roman" w:eastAsia="Times New Roman" w:hAnsi="Times New Roman" w:cs="Times New Roman"/>
          <w:b/>
          <w:bCs/>
          <w:kern w:val="0"/>
          <w:sz w:val="24"/>
          <w:szCs w:val="24"/>
        </w:rPr>
        <w:t>Statement of the Problem</w:t>
      </w:r>
    </w:p>
    <w:p w:rsidR="003766BC" w:rsidRPr="003766BC" w:rsidRDefault="003766BC"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3766BC">
        <w:rPr>
          <w:rFonts w:ascii="Times New Roman" w:eastAsia="Times New Roman" w:hAnsi="Times New Roman" w:cs="Times New Roman"/>
          <w:kern w:val="0"/>
          <w:sz w:val="24"/>
          <w:szCs w:val="24"/>
        </w:rPr>
        <w:t>The reliability of audited financial statements has come under increasing doubt, especially in light of recurring audit failures and financial reporting scandals. Despite regulatory guidelines intended to ensure auditor independence, factors such as excessive reliance on audit fees, long auditor tenure, and ineffective rotation policies continue to compromise audit quality (Okolie, Izedonmi &amp; Enofe, 2016).</w:t>
      </w:r>
    </w:p>
    <w:p w:rsidR="003766BC" w:rsidRPr="003766BC" w:rsidRDefault="003766BC"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3766BC">
        <w:rPr>
          <w:rFonts w:ascii="Times New Roman" w:eastAsia="Times New Roman" w:hAnsi="Times New Roman" w:cs="Times New Roman"/>
          <w:kern w:val="0"/>
          <w:sz w:val="24"/>
          <w:szCs w:val="24"/>
        </w:rPr>
        <w:t>The banking sector, which requires high levels of transparency and accountability, is particularly vulnerable to the consequences of poor audit quality. The failure of auditors to detect or report financial irregularities in banks can lead to public distrust, investor losses, and systemic risks. Moreover, while several studies have been conducted on auditor independence, few have provided focused and updated empirical evidence within the Nigerian banking context (Oladipupo &amp; Ajibade, 2021).</w:t>
      </w:r>
    </w:p>
    <w:p w:rsidR="003766BC" w:rsidRPr="003766BC" w:rsidRDefault="003766BC"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3766BC">
        <w:rPr>
          <w:rFonts w:ascii="Times New Roman" w:eastAsia="Times New Roman" w:hAnsi="Times New Roman" w:cs="Times New Roman"/>
          <w:kern w:val="0"/>
          <w:sz w:val="24"/>
          <w:szCs w:val="24"/>
        </w:rPr>
        <w:t>This research seeks to address this gap by investigating the extent to which key elements of auditor independence</w:t>
      </w:r>
      <w:r w:rsidR="008B172B">
        <w:rPr>
          <w:rFonts w:ascii="Times New Roman" w:eastAsia="Times New Roman" w:hAnsi="Times New Roman" w:cs="Times New Roman"/>
          <w:kern w:val="0"/>
          <w:sz w:val="24"/>
          <w:szCs w:val="24"/>
        </w:rPr>
        <w:t xml:space="preserve">  </w:t>
      </w:r>
      <w:r w:rsidRPr="003766BC">
        <w:rPr>
          <w:rFonts w:ascii="Times New Roman" w:eastAsia="Times New Roman" w:hAnsi="Times New Roman" w:cs="Times New Roman"/>
          <w:kern w:val="0"/>
          <w:sz w:val="24"/>
          <w:szCs w:val="24"/>
        </w:rPr>
        <w:t>such as audit fees, firm tenure, and mandatory rotation</w:t>
      </w:r>
      <w:r w:rsidR="008B172B">
        <w:rPr>
          <w:rFonts w:ascii="Times New Roman" w:eastAsia="Times New Roman" w:hAnsi="Times New Roman" w:cs="Times New Roman"/>
          <w:kern w:val="0"/>
          <w:sz w:val="24"/>
          <w:szCs w:val="24"/>
        </w:rPr>
        <w:t xml:space="preserve">  </w:t>
      </w:r>
      <w:r w:rsidRPr="003766BC">
        <w:rPr>
          <w:rFonts w:ascii="Times New Roman" w:eastAsia="Times New Roman" w:hAnsi="Times New Roman" w:cs="Times New Roman"/>
          <w:kern w:val="0"/>
          <w:sz w:val="24"/>
          <w:szCs w:val="24"/>
        </w:rPr>
        <w:t>affect the quality of audits in deposit money banks in Nigeria.</w:t>
      </w:r>
    </w:p>
    <w:p w:rsidR="003766BC" w:rsidRPr="003766BC" w:rsidRDefault="003766BC"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sidRPr="006A3FB1">
        <w:rPr>
          <w:rFonts w:ascii="Times New Roman" w:eastAsia="Times New Roman" w:hAnsi="Times New Roman" w:cs="Times New Roman"/>
          <w:b/>
          <w:bCs/>
          <w:kern w:val="0"/>
          <w:sz w:val="24"/>
          <w:szCs w:val="24"/>
        </w:rPr>
        <w:t xml:space="preserve">1.3 </w:t>
      </w:r>
      <w:r w:rsidR="008458D5">
        <w:rPr>
          <w:rFonts w:ascii="Times New Roman" w:eastAsia="Times New Roman" w:hAnsi="Times New Roman" w:cs="Times New Roman"/>
          <w:b/>
          <w:bCs/>
          <w:kern w:val="0"/>
          <w:sz w:val="24"/>
          <w:szCs w:val="24"/>
        </w:rPr>
        <w:tab/>
      </w:r>
      <w:r w:rsidRPr="006A3FB1">
        <w:rPr>
          <w:rFonts w:ascii="Times New Roman" w:eastAsia="Times New Roman" w:hAnsi="Times New Roman" w:cs="Times New Roman"/>
          <w:b/>
          <w:bCs/>
          <w:kern w:val="0"/>
          <w:sz w:val="24"/>
          <w:szCs w:val="24"/>
        </w:rPr>
        <w:t>Aim and Objectives of the Study</w:t>
      </w:r>
    </w:p>
    <w:p w:rsidR="003766BC" w:rsidRPr="003766BC" w:rsidRDefault="003766BC" w:rsidP="00776E9A">
      <w:pPr>
        <w:spacing w:before="100" w:beforeAutospacing="1" w:after="100" w:afterAutospacing="1" w:line="360" w:lineRule="auto"/>
        <w:ind w:firstLine="720"/>
        <w:jc w:val="both"/>
        <w:rPr>
          <w:rFonts w:ascii="Times New Roman" w:eastAsia="Times New Roman" w:hAnsi="Times New Roman" w:cs="Times New Roman"/>
          <w:b/>
          <w:kern w:val="0"/>
          <w:sz w:val="24"/>
          <w:szCs w:val="24"/>
        </w:rPr>
      </w:pPr>
      <w:r w:rsidRPr="002E1A8E">
        <w:rPr>
          <w:rFonts w:ascii="Times New Roman" w:hAnsi="Times New Roman" w:cs="Times New Roman"/>
          <w:sz w:val="24"/>
          <w:szCs w:val="24"/>
        </w:rPr>
        <w:t>The main aim of this study</w:t>
      </w:r>
      <w:r w:rsidRPr="002E1A8E">
        <w:rPr>
          <w:rFonts w:ascii="Times New Roman" w:hAnsi="Times New Roman" w:cs="Times New Roman"/>
          <w:b/>
          <w:sz w:val="24"/>
          <w:szCs w:val="24"/>
        </w:rPr>
        <w:t xml:space="preserve"> is to </w:t>
      </w:r>
      <w:r w:rsidRPr="002E1A8E">
        <w:rPr>
          <w:rStyle w:val="Strong"/>
          <w:rFonts w:ascii="Times New Roman" w:hAnsi="Times New Roman" w:cs="Times New Roman"/>
          <w:b w:val="0"/>
          <w:sz w:val="24"/>
          <w:szCs w:val="24"/>
        </w:rPr>
        <w:t>ex</w:t>
      </w:r>
      <w:r w:rsidR="0045598C">
        <w:rPr>
          <w:rStyle w:val="Strong"/>
          <w:rFonts w:ascii="Times New Roman" w:hAnsi="Times New Roman" w:cs="Times New Roman"/>
          <w:b w:val="0"/>
          <w:sz w:val="24"/>
          <w:szCs w:val="24"/>
        </w:rPr>
        <w:t>Amen</w:t>
      </w:r>
      <w:r w:rsidRPr="002E1A8E">
        <w:rPr>
          <w:rStyle w:val="Strong"/>
          <w:rFonts w:ascii="Times New Roman" w:hAnsi="Times New Roman" w:cs="Times New Roman"/>
          <w:b w:val="0"/>
          <w:sz w:val="24"/>
          <w:szCs w:val="24"/>
        </w:rPr>
        <w:t>e auditor independence as a panacea for accountability and transparency in selected deposit money banks in Nigeria</w:t>
      </w:r>
      <w:r w:rsidRPr="002E1A8E">
        <w:rPr>
          <w:rFonts w:ascii="Times New Roman" w:hAnsi="Times New Roman" w:cs="Times New Roman"/>
          <w:b/>
          <w:sz w:val="24"/>
          <w:szCs w:val="24"/>
        </w:rPr>
        <w:t>.</w:t>
      </w:r>
    </w:p>
    <w:p w:rsidR="003766BC" w:rsidRPr="003766BC" w:rsidRDefault="003766BC" w:rsidP="00776E9A">
      <w:pPr>
        <w:spacing w:before="100" w:beforeAutospacing="1" w:after="100" w:afterAutospacing="1" w:line="360" w:lineRule="auto"/>
        <w:jc w:val="both"/>
        <w:rPr>
          <w:rFonts w:ascii="Times New Roman" w:eastAsia="Times New Roman" w:hAnsi="Times New Roman" w:cs="Times New Roman"/>
          <w:kern w:val="0"/>
          <w:sz w:val="24"/>
          <w:szCs w:val="24"/>
        </w:rPr>
      </w:pPr>
      <w:r w:rsidRPr="003766BC">
        <w:rPr>
          <w:rFonts w:ascii="Times New Roman" w:eastAsia="Times New Roman" w:hAnsi="Times New Roman" w:cs="Times New Roman"/>
          <w:kern w:val="0"/>
          <w:sz w:val="24"/>
          <w:szCs w:val="24"/>
        </w:rPr>
        <w:t xml:space="preserve">The </w:t>
      </w:r>
      <w:r w:rsidRPr="002E1A8E">
        <w:rPr>
          <w:rFonts w:ascii="Times New Roman" w:eastAsia="Times New Roman" w:hAnsi="Times New Roman" w:cs="Times New Roman"/>
          <w:bCs/>
          <w:kern w:val="0"/>
          <w:sz w:val="24"/>
          <w:szCs w:val="24"/>
        </w:rPr>
        <w:t>specific objectives</w:t>
      </w:r>
      <w:r w:rsidRPr="003766BC">
        <w:rPr>
          <w:rFonts w:ascii="Times New Roman" w:eastAsia="Times New Roman" w:hAnsi="Times New Roman" w:cs="Times New Roman"/>
          <w:kern w:val="0"/>
          <w:sz w:val="24"/>
          <w:szCs w:val="24"/>
        </w:rPr>
        <w:t xml:space="preserve"> are to:</w:t>
      </w:r>
    </w:p>
    <w:p w:rsidR="003766BC" w:rsidRPr="002E1A8E" w:rsidRDefault="003766BC" w:rsidP="00776E9A">
      <w:pPr>
        <w:pStyle w:val="ListParagraph"/>
        <w:numPr>
          <w:ilvl w:val="0"/>
          <w:numId w:val="6"/>
        </w:numPr>
        <w:spacing w:before="100" w:beforeAutospacing="1" w:after="100" w:afterAutospacing="1" w:line="360" w:lineRule="auto"/>
        <w:jc w:val="both"/>
        <w:rPr>
          <w:rFonts w:ascii="Times New Roman" w:hAnsi="Times New Roman" w:cs="Times New Roman"/>
          <w:b/>
          <w:sz w:val="24"/>
          <w:szCs w:val="24"/>
        </w:rPr>
      </w:pPr>
      <w:r w:rsidRPr="002E1A8E">
        <w:rPr>
          <w:rStyle w:val="Strong"/>
          <w:rFonts w:ascii="Times New Roman" w:hAnsi="Times New Roman" w:cs="Times New Roman"/>
          <w:b w:val="0"/>
          <w:sz w:val="24"/>
          <w:szCs w:val="24"/>
        </w:rPr>
        <w:lastRenderedPageBreak/>
        <w:t>Assess the relationship between auditor independence and the quality of financial reporting in selected deposit money banks in Nigeria.</w:t>
      </w:r>
    </w:p>
    <w:p w:rsidR="003766BC" w:rsidRPr="002E1A8E" w:rsidRDefault="003766BC" w:rsidP="00776E9A">
      <w:pPr>
        <w:pStyle w:val="ListParagraph"/>
        <w:numPr>
          <w:ilvl w:val="0"/>
          <w:numId w:val="6"/>
        </w:numPr>
        <w:spacing w:before="100" w:beforeAutospacing="1" w:after="100" w:afterAutospacing="1" w:line="360" w:lineRule="auto"/>
        <w:jc w:val="both"/>
        <w:rPr>
          <w:rFonts w:ascii="Times New Roman" w:hAnsi="Times New Roman" w:cs="Times New Roman"/>
          <w:b/>
          <w:sz w:val="24"/>
          <w:szCs w:val="24"/>
        </w:rPr>
      </w:pPr>
      <w:r w:rsidRPr="002E1A8E">
        <w:rPr>
          <w:rStyle w:val="Strong"/>
          <w:rFonts w:ascii="Times New Roman" w:hAnsi="Times New Roman" w:cs="Times New Roman"/>
          <w:b w:val="0"/>
          <w:sz w:val="24"/>
          <w:szCs w:val="24"/>
        </w:rPr>
        <w:t>Evaluate the extent to which auditor independence influences transparency and accountability in the Nigerian banking sector.</w:t>
      </w:r>
    </w:p>
    <w:p w:rsidR="003766BC" w:rsidRPr="002E1A8E" w:rsidRDefault="003766BC" w:rsidP="00776E9A">
      <w:pPr>
        <w:pStyle w:val="ListParagraph"/>
        <w:numPr>
          <w:ilvl w:val="0"/>
          <w:numId w:val="6"/>
        </w:numPr>
        <w:spacing w:before="100" w:beforeAutospacing="1" w:after="100" w:afterAutospacing="1" w:line="360" w:lineRule="auto"/>
        <w:jc w:val="both"/>
        <w:rPr>
          <w:rFonts w:ascii="Times New Roman" w:hAnsi="Times New Roman" w:cs="Times New Roman"/>
          <w:b/>
          <w:sz w:val="24"/>
          <w:szCs w:val="24"/>
        </w:rPr>
      </w:pPr>
      <w:r w:rsidRPr="002E1A8E">
        <w:rPr>
          <w:rStyle w:val="Strong"/>
          <w:rFonts w:ascii="Times New Roman" w:hAnsi="Times New Roman" w:cs="Times New Roman"/>
          <w:b w:val="0"/>
          <w:sz w:val="24"/>
          <w:szCs w:val="24"/>
        </w:rPr>
        <w:t>Identify the key factors that threaten auditor independence in deposit money banks and propose strategies to mitigate them.</w:t>
      </w:r>
    </w:p>
    <w:p w:rsidR="003766BC" w:rsidRPr="006A3FB1" w:rsidRDefault="003766BC" w:rsidP="00776E9A">
      <w:pPr>
        <w:spacing w:before="100" w:beforeAutospacing="1" w:after="100" w:afterAutospacing="1" w:line="360" w:lineRule="auto"/>
        <w:jc w:val="both"/>
        <w:outlineLvl w:val="1"/>
        <w:rPr>
          <w:rFonts w:ascii="Times New Roman" w:eastAsia="Times New Roman" w:hAnsi="Times New Roman" w:cs="Times New Roman"/>
          <w:kern w:val="0"/>
          <w:sz w:val="24"/>
          <w:szCs w:val="24"/>
        </w:rPr>
      </w:pPr>
      <w:r w:rsidRPr="006A3FB1">
        <w:rPr>
          <w:rFonts w:ascii="Times New Roman" w:eastAsia="Times New Roman" w:hAnsi="Times New Roman" w:cs="Times New Roman"/>
          <w:b/>
          <w:bCs/>
          <w:kern w:val="0"/>
          <w:sz w:val="24"/>
          <w:szCs w:val="24"/>
        </w:rPr>
        <w:t xml:space="preserve">1.4 </w:t>
      </w:r>
      <w:r w:rsidR="008458D5">
        <w:rPr>
          <w:rFonts w:ascii="Times New Roman" w:eastAsia="Times New Roman" w:hAnsi="Times New Roman" w:cs="Times New Roman"/>
          <w:b/>
          <w:bCs/>
          <w:kern w:val="0"/>
          <w:sz w:val="24"/>
          <w:szCs w:val="24"/>
        </w:rPr>
        <w:tab/>
      </w:r>
      <w:r w:rsidRPr="006A3FB1">
        <w:rPr>
          <w:rFonts w:ascii="Times New Roman" w:eastAsia="Times New Roman" w:hAnsi="Times New Roman" w:cs="Times New Roman"/>
          <w:b/>
          <w:bCs/>
          <w:kern w:val="0"/>
          <w:sz w:val="24"/>
          <w:szCs w:val="24"/>
        </w:rPr>
        <w:t>Research Questions</w:t>
      </w:r>
    </w:p>
    <w:p w:rsidR="003766BC" w:rsidRPr="002E1A8E" w:rsidRDefault="003766BC" w:rsidP="00776E9A">
      <w:pPr>
        <w:pStyle w:val="ListParagraph"/>
        <w:numPr>
          <w:ilvl w:val="0"/>
          <w:numId w:val="7"/>
        </w:numPr>
        <w:spacing w:before="100" w:beforeAutospacing="1" w:after="100" w:afterAutospacing="1" w:line="360" w:lineRule="auto"/>
        <w:jc w:val="both"/>
        <w:outlineLvl w:val="1"/>
        <w:rPr>
          <w:rFonts w:ascii="Times New Roman" w:eastAsia="Times New Roman" w:hAnsi="Times New Roman" w:cs="Times New Roman"/>
          <w:kern w:val="0"/>
          <w:sz w:val="24"/>
          <w:szCs w:val="24"/>
        </w:rPr>
      </w:pPr>
      <w:r w:rsidRPr="002E1A8E">
        <w:rPr>
          <w:rFonts w:ascii="Times New Roman" w:eastAsia="Times New Roman" w:hAnsi="Times New Roman" w:cs="Times New Roman"/>
          <w:bCs/>
          <w:kern w:val="0"/>
          <w:sz w:val="24"/>
          <w:szCs w:val="24"/>
        </w:rPr>
        <w:t>What is the relationship between auditor independence and the quality of financial reporting in selected deposit money banks in Nigeria?</w:t>
      </w:r>
    </w:p>
    <w:p w:rsidR="003766BC" w:rsidRPr="002E1A8E" w:rsidRDefault="003766BC" w:rsidP="00776E9A">
      <w:pPr>
        <w:pStyle w:val="ListParagraph"/>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rPr>
      </w:pPr>
      <w:r w:rsidRPr="002E1A8E">
        <w:rPr>
          <w:rFonts w:ascii="Times New Roman" w:eastAsia="Times New Roman" w:hAnsi="Times New Roman" w:cs="Times New Roman"/>
          <w:bCs/>
          <w:kern w:val="0"/>
          <w:sz w:val="24"/>
          <w:szCs w:val="24"/>
        </w:rPr>
        <w:t>To what extent does auditor independence influence transparency and accountability in the Nigerian banking sector?</w:t>
      </w:r>
    </w:p>
    <w:p w:rsidR="003766BC" w:rsidRPr="002E1A8E" w:rsidRDefault="003766BC" w:rsidP="00776E9A">
      <w:pPr>
        <w:pStyle w:val="ListParagraph"/>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rPr>
      </w:pPr>
      <w:r w:rsidRPr="002E1A8E">
        <w:rPr>
          <w:rFonts w:ascii="Times New Roman" w:eastAsia="Times New Roman" w:hAnsi="Times New Roman" w:cs="Times New Roman"/>
          <w:bCs/>
          <w:kern w:val="0"/>
          <w:sz w:val="24"/>
          <w:szCs w:val="24"/>
        </w:rPr>
        <w:t>What are the key factors that threaten auditor independence in deposit money banks, and what strategies can be implemented to mitigate these threats?</w:t>
      </w:r>
    </w:p>
    <w:p w:rsidR="00276D48" w:rsidRDefault="00276D48"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p>
    <w:p w:rsidR="00276D48" w:rsidRPr="00276D48" w:rsidRDefault="00276D48" w:rsidP="00776E9A">
      <w:pPr>
        <w:spacing w:before="100" w:beforeAutospacing="1" w:after="100" w:afterAutospacing="1" w:line="360" w:lineRule="auto"/>
        <w:jc w:val="both"/>
        <w:outlineLvl w:val="1"/>
        <w:rPr>
          <w:rFonts w:ascii="Times New Roman" w:eastAsia="Times New Roman" w:hAnsi="Times New Roman" w:cs="Times New Roman"/>
          <w:kern w:val="0"/>
          <w:sz w:val="24"/>
          <w:szCs w:val="24"/>
        </w:rPr>
      </w:pPr>
      <w:r>
        <w:rPr>
          <w:rFonts w:ascii="Times New Roman" w:eastAsia="Times New Roman" w:hAnsi="Times New Roman" w:cs="Times New Roman"/>
          <w:b/>
          <w:bCs/>
          <w:kern w:val="0"/>
          <w:sz w:val="24"/>
          <w:szCs w:val="24"/>
        </w:rPr>
        <w:t>1.5</w:t>
      </w:r>
      <w:r w:rsidRPr="00276D48">
        <w:rPr>
          <w:rFonts w:ascii="Times New Roman" w:eastAsia="Times New Roman" w:hAnsi="Times New Roman" w:cs="Times New Roman"/>
          <w:b/>
          <w:bCs/>
          <w:kern w:val="0"/>
          <w:sz w:val="24"/>
          <w:szCs w:val="24"/>
        </w:rPr>
        <w:t xml:space="preserve"> </w:t>
      </w:r>
      <w:r w:rsidRPr="00276D48">
        <w:rPr>
          <w:rFonts w:ascii="Times New Roman" w:eastAsia="Times New Roman" w:hAnsi="Times New Roman" w:cs="Times New Roman"/>
          <w:b/>
          <w:bCs/>
          <w:kern w:val="0"/>
          <w:sz w:val="24"/>
          <w:szCs w:val="24"/>
        </w:rPr>
        <w:tab/>
        <w:t xml:space="preserve">Research </w:t>
      </w:r>
      <w:r>
        <w:rPr>
          <w:rFonts w:ascii="Times New Roman" w:eastAsia="Times New Roman" w:hAnsi="Times New Roman" w:cs="Times New Roman"/>
          <w:b/>
          <w:bCs/>
          <w:kern w:val="0"/>
          <w:sz w:val="24"/>
          <w:szCs w:val="24"/>
        </w:rPr>
        <w:t>Hypothesis</w:t>
      </w:r>
    </w:p>
    <w:p w:rsidR="00D47B56" w:rsidRDefault="00276D48" w:rsidP="00776E9A">
      <w:pPr>
        <w:spacing w:before="100" w:beforeAutospacing="1" w:after="100" w:afterAutospacing="1" w:line="360" w:lineRule="auto"/>
        <w:jc w:val="both"/>
        <w:outlineLvl w:val="1"/>
        <w:rPr>
          <w:rFonts w:ascii="Times New Roman" w:eastAsia="Times New Roman" w:hAnsi="Times New Roman" w:cs="Times New Roman"/>
          <w:bCs/>
          <w:kern w:val="0"/>
          <w:sz w:val="24"/>
          <w:szCs w:val="24"/>
        </w:rPr>
      </w:pPr>
      <w:r>
        <w:rPr>
          <w:rFonts w:ascii="Times New Roman" w:eastAsia="Times New Roman" w:hAnsi="Times New Roman" w:cs="Times New Roman"/>
          <w:bCs/>
          <w:kern w:val="0"/>
          <w:sz w:val="24"/>
          <w:szCs w:val="24"/>
        </w:rPr>
        <w:t>H</w:t>
      </w:r>
      <w:r w:rsidR="009000A7">
        <w:rPr>
          <w:rFonts w:ascii="Times New Roman" w:eastAsia="Times New Roman" w:hAnsi="Times New Roman" w:cs="Times New Roman"/>
          <w:bCs/>
          <w:kern w:val="0"/>
          <w:sz w:val="24"/>
          <w:szCs w:val="24"/>
        </w:rPr>
        <w:t>o</w:t>
      </w:r>
      <w:r>
        <w:rPr>
          <w:rFonts w:ascii="Times New Roman" w:eastAsia="Times New Roman" w:hAnsi="Times New Roman" w:cs="Times New Roman"/>
          <w:bCs/>
          <w:kern w:val="0"/>
          <w:sz w:val="24"/>
          <w:szCs w:val="24"/>
        </w:rPr>
        <w:t>₁</w:t>
      </w:r>
      <w:r w:rsidRPr="00276D48">
        <w:rPr>
          <w:rFonts w:ascii="Times New Roman" w:eastAsia="Times New Roman" w:hAnsi="Times New Roman" w:cs="Times New Roman"/>
          <w:bCs/>
          <w:kern w:val="0"/>
          <w:sz w:val="24"/>
          <w:szCs w:val="24"/>
        </w:rPr>
        <w:t xml:space="preserve">: </w:t>
      </w:r>
      <w:r w:rsidR="002B447D" w:rsidRPr="002B447D">
        <w:rPr>
          <w:rFonts w:ascii="Times New Roman" w:eastAsia="Times New Roman" w:hAnsi="Times New Roman" w:cs="Times New Roman"/>
          <w:bCs/>
          <w:kern w:val="0"/>
          <w:sz w:val="24"/>
          <w:szCs w:val="24"/>
        </w:rPr>
        <w:t>There is significant relationship between auditor independence and quality of financial reporting in selected deposit money bank in Nigeria</w:t>
      </w:r>
    </w:p>
    <w:p w:rsidR="00D47B56" w:rsidRDefault="009000A7" w:rsidP="00776E9A">
      <w:pPr>
        <w:spacing w:before="100" w:beforeAutospacing="1" w:after="100" w:afterAutospacing="1" w:line="360" w:lineRule="auto"/>
        <w:jc w:val="both"/>
        <w:outlineLvl w:val="1"/>
        <w:rPr>
          <w:rFonts w:ascii="Times New Roman" w:eastAsia="Times New Roman" w:hAnsi="Times New Roman" w:cs="Times New Roman"/>
          <w:bCs/>
          <w:kern w:val="0"/>
          <w:sz w:val="24"/>
          <w:szCs w:val="24"/>
        </w:rPr>
      </w:pPr>
      <w:r>
        <w:rPr>
          <w:rFonts w:ascii="Times New Roman" w:eastAsia="Times New Roman" w:hAnsi="Times New Roman" w:cs="Times New Roman"/>
          <w:bCs/>
          <w:kern w:val="0"/>
          <w:sz w:val="24"/>
          <w:szCs w:val="24"/>
        </w:rPr>
        <w:t>H₀</w:t>
      </w:r>
      <w:r w:rsidRPr="009000A7">
        <w:rPr>
          <w:rFonts w:ascii="Times New Roman" w:eastAsia="Times New Roman" w:hAnsi="Times New Roman" w:cs="Times New Roman"/>
          <w:bCs/>
          <w:kern w:val="0"/>
          <w:sz w:val="24"/>
          <w:szCs w:val="24"/>
          <w:vertAlign w:val="subscript"/>
        </w:rPr>
        <w:t>2</w:t>
      </w:r>
      <w:r w:rsidR="00276D48" w:rsidRPr="00276D48">
        <w:rPr>
          <w:rFonts w:ascii="Times New Roman" w:eastAsia="Times New Roman" w:hAnsi="Times New Roman" w:cs="Times New Roman"/>
          <w:bCs/>
          <w:kern w:val="0"/>
          <w:sz w:val="24"/>
          <w:szCs w:val="24"/>
        </w:rPr>
        <w:t>:</w:t>
      </w:r>
      <w:r w:rsidR="002B447D" w:rsidRPr="002B447D">
        <w:t xml:space="preserve"> </w:t>
      </w:r>
      <w:r w:rsidR="002B447D" w:rsidRPr="002B447D">
        <w:rPr>
          <w:rFonts w:ascii="Times New Roman" w:eastAsia="Times New Roman" w:hAnsi="Times New Roman" w:cs="Times New Roman"/>
          <w:bCs/>
          <w:kern w:val="0"/>
          <w:sz w:val="24"/>
          <w:szCs w:val="24"/>
        </w:rPr>
        <w:t xml:space="preserve">There is no significant relationship between auditor independence and quality of financial reporting in selected deposit money bank in Nigeria </w:t>
      </w:r>
      <w:r w:rsidR="00276D48" w:rsidRPr="00276D48">
        <w:rPr>
          <w:rFonts w:ascii="Times New Roman" w:eastAsia="Times New Roman" w:hAnsi="Times New Roman" w:cs="Times New Roman"/>
          <w:bCs/>
          <w:kern w:val="0"/>
          <w:sz w:val="24"/>
          <w:szCs w:val="24"/>
        </w:rPr>
        <w:cr/>
      </w:r>
      <w:r>
        <w:rPr>
          <w:rFonts w:ascii="Times New Roman" w:eastAsia="Times New Roman" w:hAnsi="Times New Roman" w:cs="Times New Roman"/>
          <w:bCs/>
          <w:kern w:val="0"/>
          <w:sz w:val="24"/>
          <w:szCs w:val="24"/>
        </w:rPr>
        <w:t>H</w:t>
      </w:r>
      <w:r w:rsidRPr="009000A7">
        <w:rPr>
          <w:rFonts w:ascii="Times New Roman" w:eastAsia="Times New Roman" w:hAnsi="Times New Roman" w:cs="Times New Roman"/>
          <w:bCs/>
          <w:kern w:val="0"/>
          <w:sz w:val="24"/>
          <w:szCs w:val="24"/>
          <w:vertAlign w:val="subscript"/>
        </w:rPr>
        <w:t>03</w:t>
      </w:r>
      <w:r w:rsidR="00276D48" w:rsidRPr="00276D48">
        <w:rPr>
          <w:rFonts w:ascii="Times New Roman" w:eastAsia="Times New Roman" w:hAnsi="Times New Roman" w:cs="Times New Roman"/>
          <w:bCs/>
          <w:kern w:val="0"/>
          <w:sz w:val="24"/>
          <w:szCs w:val="24"/>
        </w:rPr>
        <w:t>:</w:t>
      </w:r>
      <w:r w:rsidR="002B447D" w:rsidRPr="002B447D">
        <w:t xml:space="preserve"> </w:t>
      </w:r>
      <w:r w:rsidR="002B447D" w:rsidRPr="002B447D">
        <w:rPr>
          <w:rFonts w:ascii="Times New Roman" w:eastAsia="Times New Roman" w:hAnsi="Times New Roman" w:cs="Times New Roman"/>
          <w:bCs/>
          <w:kern w:val="0"/>
          <w:sz w:val="24"/>
          <w:szCs w:val="24"/>
        </w:rPr>
        <w:t>Auditor independence is positively correlated with the levels of accountability in financial reporting of selected deposit money banks in Nigeria</w:t>
      </w:r>
    </w:p>
    <w:p w:rsidR="009000A7" w:rsidRDefault="009000A7"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p>
    <w:p w:rsidR="003766BC" w:rsidRPr="003766BC" w:rsidRDefault="00955BFC"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1.6</w:t>
      </w:r>
      <w:r w:rsidR="003766BC" w:rsidRPr="006A3FB1">
        <w:rPr>
          <w:rFonts w:ascii="Times New Roman" w:eastAsia="Times New Roman" w:hAnsi="Times New Roman" w:cs="Times New Roman"/>
          <w:b/>
          <w:bCs/>
          <w:kern w:val="0"/>
          <w:sz w:val="24"/>
          <w:szCs w:val="24"/>
        </w:rPr>
        <w:t xml:space="preserve"> </w:t>
      </w:r>
      <w:r w:rsidR="008458D5">
        <w:rPr>
          <w:rFonts w:ascii="Times New Roman" w:eastAsia="Times New Roman" w:hAnsi="Times New Roman" w:cs="Times New Roman"/>
          <w:b/>
          <w:bCs/>
          <w:kern w:val="0"/>
          <w:sz w:val="24"/>
          <w:szCs w:val="24"/>
        </w:rPr>
        <w:tab/>
      </w:r>
      <w:r w:rsidR="003766BC" w:rsidRPr="006A3FB1">
        <w:rPr>
          <w:rFonts w:ascii="Times New Roman" w:eastAsia="Times New Roman" w:hAnsi="Times New Roman" w:cs="Times New Roman"/>
          <w:b/>
          <w:bCs/>
          <w:kern w:val="0"/>
          <w:sz w:val="24"/>
          <w:szCs w:val="24"/>
        </w:rPr>
        <w:t>Significance of the Study</w:t>
      </w:r>
    </w:p>
    <w:p w:rsidR="003766BC" w:rsidRPr="003766BC" w:rsidRDefault="003766BC"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3766BC">
        <w:rPr>
          <w:rFonts w:ascii="Times New Roman" w:eastAsia="Times New Roman" w:hAnsi="Times New Roman" w:cs="Times New Roman"/>
          <w:kern w:val="0"/>
          <w:sz w:val="24"/>
          <w:szCs w:val="24"/>
        </w:rPr>
        <w:t xml:space="preserve">This study is significant as it contributes to the growing body of academic literature by providing empirical insights into the effect of auditor independence on audit quality in Nigeria. While previous </w:t>
      </w:r>
      <w:r w:rsidRPr="003766BC">
        <w:rPr>
          <w:rFonts w:ascii="Times New Roman" w:eastAsia="Times New Roman" w:hAnsi="Times New Roman" w:cs="Times New Roman"/>
          <w:kern w:val="0"/>
          <w:sz w:val="24"/>
          <w:szCs w:val="24"/>
        </w:rPr>
        <w:lastRenderedPageBreak/>
        <w:t>research has focused on auditor independence in developed economies, there is a paucity of studies ex</w:t>
      </w:r>
      <w:r w:rsidR="0045598C">
        <w:rPr>
          <w:rFonts w:ascii="Times New Roman" w:eastAsia="Times New Roman" w:hAnsi="Times New Roman" w:cs="Times New Roman"/>
          <w:kern w:val="0"/>
          <w:sz w:val="24"/>
          <w:szCs w:val="24"/>
        </w:rPr>
        <w:t>Amen</w:t>
      </w:r>
      <w:r w:rsidRPr="003766BC">
        <w:rPr>
          <w:rFonts w:ascii="Times New Roman" w:eastAsia="Times New Roman" w:hAnsi="Times New Roman" w:cs="Times New Roman"/>
          <w:kern w:val="0"/>
          <w:sz w:val="24"/>
          <w:szCs w:val="24"/>
        </w:rPr>
        <w:t>ing its impact in the Nigerian context, particularly in the banking sector. By exploring the relationship between auditor independence and audit quality in Nigerian deposit money banks, this study expands the understanding of how auditor behavior and organizational structures influence the reliability and transparency of financial reports in emerging markets (Omar &amp; Baharuddin, 2019; Adesina, 2021).</w:t>
      </w:r>
    </w:p>
    <w:p w:rsidR="003766BC" w:rsidRPr="003766BC" w:rsidRDefault="003766BC"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3766BC">
        <w:rPr>
          <w:rFonts w:ascii="Times New Roman" w:eastAsia="Times New Roman" w:hAnsi="Times New Roman" w:cs="Times New Roman"/>
          <w:kern w:val="0"/>
          <w:sz w:val="24"/>
          <w:szCs w:val="24"/>
        </w:rPr>
        <w:t>Furthermore, the findings of this study will assist policymakers and regulators in identifying critical areas where reforms are necessary to strengthen auditor independence. Given the complex nature of Nigeria's banking sector, with its exposure to market risks and systemic corruption, this research offers valuable insights that can inform the development of more robust regulatory frameworks, enhancing the integrity of financial reporting. Policymakers can use these insights to implement stricter regulations on audit firm rotation, restrictions on non-audit services, and improvements in auditing standards (Mansor &amp; Rahim, 2020).</w:t>
      </w:r>
    </w:p>
    <w:p w:rsidR="003766BC" w:rsidRPr="003766BC" w:rsidRDefault="002E1A8E" w:rsidP="00776E9A">
      <w:pPr>
        <w:spacing w:before="100" w:beforeAutospacing="1" w:after="100" w:afterAutospacing="1" w:line="36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003766BC" w:rsidRPr="003766BC">
        <w:rPr>
          <w:rFonts w:ascii="Times New Roman" w:eastAsia="Times New Roman" w:hAnsi="Times New Roman" w:cs="Times New Roman"/>
          <w:kern w:val="0"/>
          <w:sz w:val="24"/>
          <w:szCs w:val="24"/>
        </w:rPr>
        <w:t>For audit practitioners, this study sheds light on how certain practices, such as long audit tenure and dependency on audit fees, may compromise the independence and quality of audits. By understanding these challenges, auditors can adopt best practices to safeguard their independence and provide more accurate financial reports (Ismail &amp; Mollah, 2021).</w:t>
      </w:r>
    </w:p>
    <w:p w:rsidR="003766BC" w:rsidRPr="003766BC" w:rsidRDefault="002E1A8E" w:rsidP="00776E9A">
      <w:pPr>
        <w:spacing w:before="100" w:beforeAutospacing="1" w:after="100" w:afterAutospacing="1" w:line="36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003766BC" w:rsidRPr="003766BC">
        <w:rPr>
          <w:rFonts w:ascii="Times New Roman" w:eastAsia="Times New Roman" w:hAnsi="Times New Roman" w:cs="Times New Roman"/>
          <w:kern w:val="0"/>
          <w:sz w:val="24"/>
          <w:szCs w:val="24"/>
        </w:rPr>
        <w:t>Finally, this research provides invaluable information to investors and stakeholders, enhancing their confidence in the integrity of financial reports within the Nigerian banking sector. Transparent and reliable financial reports are critical for making informed investment decisions, and this study highlights the importance of upholding auditor independence to protect investors’ interests (Mokhtar &amp; Baharuddin, 2021).</w:t>
      </w:r>
    </w:p>
    <w:p w:rsidR="003766BC" w:rsidRPr="003766BC" w:rsidRDefault="00955BFC"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1.7</w:t>
      </w:r>
      <w:r w:rsidR="003766BC" w:rsidRPr="006A3FB1">
        <w:rPr>
          <w:rFonts w:ascii="Times New Roman" w:eastAsia="Times New Roman" w:hAnsi="Times New Roman" w:cs="Times New Roman"/>
          <w:b/>
          <w:bCs/>
          <w:kern w:val="0"/>
          <w:sz w:val="24"/>
          <w:szCs w:val="24"/>
        </w:rPr>
        <w:t xml:space="preserve"> </w:t>
      </w:r>
      <w:r w:rsidR="002E1A8E">
        <w:rPr>
          <w:rFonts w:ascii="Times New Roman" w:eastAsia="Times New Roman" w:hAnsi="Times New Roman" w:cs="Times New Roman"/>
          <w:b/>
          <w:bCs/>
          <w:kern w:val="0"/>
          <w:sz w:val="24"/>
          <w:szCs w:val="24"/>
        </w:rPr>
        <w:tab/>
      </w:r>
      <w:r w:rsidR="003766BC" w:rsidRPr="006A3FB1">
        <w:rPr>
          <w:rFonts w:ascii="Times New Roman" w:eastAsia="Times New Roman" w:hAnsi="Times New Roman" w:cs="Times New Roman"/>
          <w:b/>
          <w:bCs/>
          <w:kern w:val="0"/>
          <w:sz w:val="24"/>
          <w:szCs w:val="24"/>
        </w:rPr>
        <w:t>Scope of the Study</w:t>
      </w:r>
    </w:p>
    <w:p w:rsidR="006A3FB1" w:rsidRPr="006A3FB1" w:rsidRDefault="006A3FB1"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6A3FB1">
        <w:rPr>
          <w:rFonts w:ascii="Times New Roman" w:eastAsia="Times New Roman" w:hAnsi="Times New Roman" w:cs="Times New Roman"/>
          <w:kern w:val="0"/>
          <w:sz w:val="24"/>
          <w:szCs w:val="24"/>
        </w:rPr>
        <w:t>The study is centered on selected listed deposit money banks in Nigeria, with a specific focus on the Ilorin region. It ex</w:t>
      </w:r>
      <w:r w:rsidR="0045598C">
        <w:rPr>
          <w:rFonts w:ascii="Times New Roman" w:eastAsia="Times New Roman" w:hAnsi="Times New Roman" w:cs="Times New Roman"/>
          <w:kern w:val="0"/>
          <w:sz w:val="24"/>
          <w:szCs w:val="24"/>
        </w:rPr>
        <w:t>Amen</w:t>
      </w:r>
      <w:r w:rsidRPr="006A3FB1">
        <w:rPr>
          <w:rFonts w:ascii="Times New Roman" w:eastAsia="Times New Roman" w:hAnsi="Times New Roman" w:cs="Times New Roman"/>
          <w:kern w:val="0"/>
          <w:sz w:val="24"/>
          <w:szCs w:val="24"/>
        </w:rPr>
        <w:t xml:space="preserve">es the audit practices of these banks over a defined period, particularly how audit fees, audit firm rotation, and audit tenure impact audit quality. By focusing on these variables, the study aims to provide a detailed analysis of the key factors that influence auditor independence and, by extension, the quality of audits in the Nigerian banking sector. The geographical focus of the study is </w:t>
      </w:r>
      <w:r w:rsidRPr="006A3FB1">
        <w:rPr>
          <w:rFonts w:ascii="Times New Roman" w:eastAsia="Times New Roman" w:hAnsi="Times New Roman" w:cs="Times New Roman"/>
          <w:kern w:val="0"/>
          <w:sz w:val="24"/>
          <w:szCs w:val="24"/>
        </w:rPr>
        <w:lastRenderedPageBreak/>
        <w:t>important as Ilorin, as a key city in Nigeria, offers a unique perspective on audit practices within the banking industry.</w:t>
      </w:r>
    </w:p>
    <w:p w:rsidR="006A3FB1" w:rsidRPr="006A3FB1" w:rsidRDefault="002E1A8E" w:rsidP="00776E9A">
      <w:pPr>
        <w:spacing w:before="100" w:beforeAutospacing="1" w:after="100" w:afterAutospacing="1" w:line="36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006A3FB1" w:rsidRPr="006A3FB1">
        <w:rPr>
          <w:rFonts w:ascii="Times New Roman" w:eastAsia="Times New Roman" w:hAnsi="Times New Roman" w:cs="Times New Roman"/>
          <w:kern w:val="0"/>
          <w:sz w:val="24"/>
          <w:szCs w:val="24"/>
        </w:rPr>
        <w:t>The scope of the study is confined to the banking sector, specifically listed deposit money banks in Ilorin, Nigeria. It does not extend to unlisted banks or other types of financial institutions such as insurance companies, pension funds, or microfinance banks. Additionally, the study does not encompass industries outside the banking sector. This focused approach allows for an in-depth exploration of the dynamics at play within the banking industry while ensuring that the findings are contextually relevant to the selected banks.</w:t>
      </w:r>
    </w:p>
    <w:p w:rsidR="006A3FB1" w:rsidRPr="006A3FB1" w:rsidRDefault="006A3FB1"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6A3FB1">
        <w:rPr>
          <w:rFonts w:ascii="Times New Roman" w:eastAsia="Times New Roman" w:hAnsi="Times New Roman" w:cs="Times New Roman"/>
          <w:kern w:val="0"/>
          <w:sz w:val="24"/>
          <w:szCs w:val="24"/>
        </w:rPr>
        <w:t>By narrowing the scope to a specific region and sector, the study aims to yield practical insights that can inform both academic literature and policy recommendations concerning auditor independence and audit quality in the Nigerian banking industry.</w:t>
      </w:r>
    </w:p>
    <w:p w:rsidR="003766BC" w:rsidRPr="007804F3" w:rsidRDefault="00955BFC" w:rsidP="00776E9A">
      <w:pPr>
        <w:spacing w:line="36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b/>
          <w:bCs/>
          <w:kern w:val="0"/>
          <w:sz w:val="24"/>
          <w:szCs w:val="24"/>
        </w:rPr>
        <w:t>1.8</w:t>
      </w:r>
      <w:r w:rsidR="003766BC" w:rsidRPr="006A3FB1">
        <w:rPr>
          <w:rFonts w:ascii="Times New Roman" w:eastAsia="Times New Roman" w:hAnsi="Times New Roman" w:cs="Times New Roman"/>
          <w:b/>
          <w:bCs/>
          <w:kern w:val="0"/>
          <w:sz w:val="24"/>
          <w:szCs w:val="24"/>
        </w:rPr>
        <w:t xml:space="preserve"> </w:t>
      </w:r>
      <w:r w:rsidR="008458D5">
        <w:rPr>
          <w:rFonts w:ascii="Times New Roman" w:eastAsia="Times New Roman" w:hAnsi="Times New Roman" w:cs="Times New Roman"/>
          <w:b/>
          <w:bCs/>
          <w:kern w:val="0"/>
          <w:sz w:val="24"/>
          <w:szCs w:val="24"/>
        </w:rPr>
        <w:tab/>
      </w:r>
      <w:r w:rsidR="003766BC" w:rsidRPr="006A3FB1">
        <w:rPr>
          <w:rFonts w:ascii="Times New Roman" w:eastAsia="Times New Roman" w:hAnsi="Times New Roman" w:cs="Times New Roman"/>
          <w:b/>
          <w:bCs/>
          <w:kern w:val="0"/>
          <w:sz w:val="24"/>
          <w:szCs w:val="24"/>
        </w:rPr>
        <w:t>Limitations of the Study</w:t>
      </w:r>
    </w:p>
    <w:p w:rsidR="006A3FB1" w:rsidRPr="006A3FB1" w:rsidRDefault="006A3FB1"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6A3FB1">
        <w:rPr>
          <w:rFonts w:ascii="Times New Roman" w:eastAsia="Times New Roman" w:hAnsi="Times New Roman" w:cs="Times New Roman"/>
          <w:kern w:val="0"/>
          <w:sz w:val="24"/>
          <w:szCs w:val="24"/>
        </w:rPr>
        <w:t xml:space="preserve">The study faces several limitations that may impact its scope and findings. First, </w:t>
      </w:r>
      <w:r w:rsidRPr="002E1A8E">
        <w:rPr>
          <w:rFonts w:ascii="Times New Roman" w:eastAsia="Times New Roman" w:hAnsi="Times New Roman" w:cs="Times New Roman"/>
          <w:bCs/>
          <w:kern w:val="0"/>
          <w:sz w:val="24"/>
          <w:szCs w:val="24"/>
        </w:rPr>
        <w:t>data accessibility</w:t>
      </w:r>
      <w:r w:rsidRPr="006A3FB1">
        <w:rPr>
          <w:rFonts w:ascii="Times New Roman" w:eastAsia="Times New Roman" w:hAnsi="Times New Roman" w:cs="Times New Roman"/>
          <w:kern w:val="0"/>
          <w:sz w:val="24"/>
          <w:szCs w:val="24"/>
        </w:rPr>
        <w:t xml:space="preserve"> could pose a challenge, as financial data and audit information may not be uniformly available across all listed banks in the Ilorin region. Some banks might have more transparent reporting practices than others, which could create inconsistencies in the data. Additionally, the availability of audit-related data may differ across institutions, affecting the study's ability to gather a complete set of information for analysis.</w:t>
      </w:r>
    </w:p>
    <w:p w:rsidR="006A3FB1" w:rsidRPr="006A3FB1" w:rsidRDefault="006A3FB1"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6A3FB1">
        <w:rPr>
          <w:rFonts w:ascii="Times New Roman" w:eastAsia="Times New Roman" w:hAnsi="Times New Roman" w:cs="Times New Roman"/>
          <w:kern w:val="0"/>
          <w:sz w:val="24"/>
          <w:szCs w:val="24"/>
        </w:rPr>
        <w:t xml:space="preserve">Second, </w:t>
      </w:r>
      <w:r w:rsidRPr="002E1A8E">
        <w:rPr>
          <w:rFonts w:ascii="Times New Roman" w:eastAsia="Times New Roman" w:hAnsi="Times New Roman" w:cs="Times New Roman"/>
          <w:bCs/>
          <w:kern w:val="0"/>
          <w:sz w:val="24"/>
          <w:szCs w:val="24"/>
        </w:rPr>
        <w:t>time constraints</w:t>
      </w:r>
      <w:r w:rsidRPr="006A3FB1">
        <w:rPr>
          <w:rFonts w:ascii="Times New Roman" w:eastAsia="Times New Roman" w:hAnsi="Times New Roman" w:cs="Times New Roman"/>
          <w:kern w:val="0"/>
          <w:sz w:val="24"/>
          <w:szCs w:val="24"/>
        </w:rPr>
        <w:t xml:space="preserve"> could limit the study's ability to provide a comprehensive view of long-term trends in auditor independence and audit quality. Given that the study is time-bound, it may only reflect a snapshot of current practices within the selected banks. This means that the results might not capture the full extent of changes or improvements in audit practices over a longer period, potentially overlooking important cyclical variations or shifts in the industry.</w:t>
      </w:r>
    </w:p>
    <w:p w:rsidR="006A3FB1" w:rsidRPr="006A3FB1" w:rsidRDefault="006A3FB1"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6A3FB1">
        <w:rPr>
          <w:rFonts w:ascii="Times New Roman" w:eastAsia="Times New Roman" w:hAnsi="Times New Roman" w:cs="Times New Roman"/>
          <w:kern w:val="0"/>
          <w:sz w:val="24"/>
          <w:szCs w:val="24"/>
        </w:rPr>
        <w:t xml:space="preserve">Finally, there is </w:t>
      </w:r>
      <w:r w:rsidRPr="002E1A8E">
        <w:rPr>
          <w:rFonts w:ascii="Times New Roman" w:eastAsia="Times New Roman" w:hAnsi="Times New Roman" w:cs="Times New Roman"/>
          <w:bCs/>
          <w:kern w:val="0"/>
          <w:sz w:val="24"/>
          <w:szCs w:val="24"/>
        </w:rPr>
        <w:t>subjectivity in measuring audit quality</w:t>
      </w:r>
      <w:r w:rsidRPr="006A3FB1">
        <w:rPr>
          <w:rFonts w:ascii="Times New Roman" w:eastAsia="Times New Roman" w:hAnsi="Times New Roman" w:cs="Times New Roman"/>
          <w:kern w:val="0"/>
          <w:sz w:val="24"/>
          <w:szCs w:val="24"/>
        </w:rPr>
        <w:t xml:space="preserve">, as audit quality is not a fixed or easily quantifiable concept. The study relies on proxies such as financial restatements, firm performance, and other indicators to measure audit quality. However, these proxies may not fully capture the nuanced aspects of audit quality, and subjective judgment could influence how certain metrics are interpreted. As </w:t>
      </w:r>
      <w:r w:rsidRPr="006A3FB1">
        <w:rPr>
          <w:rFonts w:ascii="Times New Roman" w:eastAsia="Times New Roman" w:hAnsi="Times New Roman" w:cs="Times New Roman"/>
          <w:kern w:val="0"/>
          <w:sz w:val="24"/>
          <w:szCs w:val="24"/>
        </w:rPr>
        <w:lastRenderedPageBreak/>
        <w:t>a result, the study’s conclusions on audit quality may be limited by the inherent subjectivity in evaluating such a complex and multifaceted concept.</w:t>
      </w:r>
    </w:p>
    <w:p w:rsidR="003766BC" w:rsidRPr="003766BC" w:rsidRDefault="00955BFC"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1.9</w:t>
      </w:r>
      <w:r w:rsidR="003766BC" w:rsidRPr="006A3FB1">
        <w:rPr>
          <w:rFonts w:ascii="Times New Roman" w:eastAsia="Times New Roman" w:hAnsi="Times New Roman" w:cs="Times New Roman"/>
          <w:b/>
          <w:bCs/>
          <w:kern w:val="0"/>
          <w:sz w:val="24"/>
          <w:szCs w:val="24"/>
        </w:rPr>
        <w:t xml:space="preserve"> </w:t>
      </w:r>
      <w:r w:rsidR="008458D5">
        <w:rPr>
          <w:rFonts w:ascii="Times New Roman" w:eastAsia="Times New Roman" w:hAnsi="Times New Roman" w:cs="Times New Roman"/>
          <w:b/>
          <w:bCs/>
          <w:kern w:val="0"/>
          <w:sz w:val="24"/>
          <w:szCs w:val="24"/>
        </w:rPr>
        <w:tab/>
      </w:r>
      <w:r w:rsidR="003766BC" w:rsidRPr="006A3FB1">
        <w:rPr>
          <w:rFonts w:ascii="Times New Roman" w:eastAsia="Times New Roman" w:hAnsi="Times New Roman" w:cs="Times New Roman"/>
          <w:b/>
          <w:bCs/>
          <w:kern w:val="0"/>
          <w:sz w:val="24"/>
          <w:szCs w:val="24"/>
        </w:rPr>
        <w:t>Definition of Terms</w:t>
      </w:r>
    </w:p>
    <w:p w:rsidR="006A3FB1" w:rsidRPr="006A3FB1" w:rsidRDefault="006A3FB1" w:rsidP="00776E9A">
      <w:pPr>
        <w:spacing w:before="100" w:beforeAutospacing="1" w:after="100" w:afterAutospacing="1" w:line="360" w:lineRule="auto"/>
        <w:jc w:val="both"/>
        <w:rPr>
          <w:rFonts w:ascii="Times New Roman" w:eastAsia="Times New Roman" w:hAnsi="Times New Roman" w:cs="Times New Roman"/>
          <w:kern w:val="0"/>
          <w:sz w:val="24"/>
          <w:szCs w:val="24"/>
        </w:rPr>
      </w:pPr>
      <w:r w:rsidRPr="006A3FB1">
        <w:rPr>
          <w:rFonts w:ascii="Times New Roman" w:eastAsia="Times New Roman" w:hAnsi="Times New Roman" w:cs="Times New Roman"/>
          <w:b/>
          <w:bCs/>
          <w:kern w:val="0"/>
          <w:sz w:val="24"/>
          <w:szCs w:val="24"/>
        </w:rPr>
        <w:t>Auditor Independence</w:t>
      </w:r>
      <w:r w:rsidR="008458D5">
        <w:rPr>
          <w:rFonts w:ascii="Times New Roman" w:eastAsia="Times New Roman" w:hAnsi="Times New Roman" w:cs="Times New Roman"/>
          <w:b/>
          <w:bCs/>
          <w:kern w:val="0"/>
          <w:sz w:val="24"/>
          <w:szCs w:val="24"/>
        </w:rPr>
        <w:t xml:space="preserve">: </w:t>
      </w:r>
      <w:r w:rsidR="008458D5" w:rsidRPr="008458D5">
        <w:rPr>
          <w:rFonts w:ascii="Times New Roman" w:eastAsia="Times New Roman" w:hAnsi="Times New Roman" w:cs="Times New Roman"/>
          <w:bCs/>
          <w:kern w:val="0"/>
          <w:sz w:val="24"/>
          <w:szCs w:val="24"/>
        </w:rPr>
        <w:t>Auditor Independence</w:t>
      </w:r>
      <w:r w:rsidRPr="006A3FB1">
        <w:rPr>
          <w:rFonts w:ascii="Times New Roman" w:eastAsia="Times New Roman" w:hAnsi="Times New Roman" w:cs="Times New Roman"/>
          <w:kern w:val="0"/>
          <w:sz w:val="24"/>
          <w:szCs w:val="24"/>
        </w:rPr>
        <w:t xml:space="preserve"> refers to an auditor's ability to perform their duties objectively and without being influenced by external factors such as management pressures, personal interests, or financial incentives. This independence is critical to maintaining the integrity of the audit process, ensuring that the auditor’s opinions and judgments are not biased. According to regulatory standards, an auditor must be independent in both fact and appearance to guarantee the credibility of the audit report (DeAngelo, 1981).</w:t>
      </w:r>
    </w:p>
    <w:p w:rsidR="006A3FB1" w:rsidRPr="006A3FB1" w:rsidRDefault="006A3FB1" w:rsidP="00776E9A">
      <w:pPr>
        <w:spacing w:before="100" w:beforeAutospacing="1" w:after="100" w:afterAutospacing="1" w:line="360" w:lineRule="auto"/>
        <w:jc w:val="both"/>
        <w:rPr>
          <w:rFonts w:ascii="Times New Roman" w:eastAsia="Times New Roman" w:hAnsi="Times New Roman" w:cs="Times New Roman"/>
          <w:kern w:val="0"/>
          <w:sz w:val="24"/>
          <w:szCs w:val="24"/>
        </w:rPr>
      </w:pPr>
      <w:r w:rsidRPr="006A3FB1">
        <w:rPr>
          <w:rFonts w:ascii="Times New Roman" w:eastAsia="Times New Roman" w:hAnsi="Times New Roman" w:cs="Times New Roman"/>
          <w:b/>
          <w:bCs/>
          <w:kern w:val="0"/>
          <w:sz w:val="24"/>
          <w:szCs w:val="24"/>
        </w:rPr>
        <w:t>Audit Quality</w:t>
      </w:r>
      <w:r w:rsidRPr="006A3FB1">
        <w:rPr>
          <w:rFonts w:ascii="Times New Roman" w:eastAsia="Times New Roman" w:hAnsi="Times New Roman" w:cs="Times New Roman"/>
          <w:kern w:val="0"/>
          <w:sz w:val="24"/>
          <w:szCs w:val="24"/>
        </w:rPr>
        <w:t xml:space="preserve"> </w:t>
      </w:r>
      <w:r w:rsidR="008458D5">
        <w:rPr>
          <w:rFonts w:ascii="Times New Roman" w:eastAsia="Times New Roman" w:hAnsi="Times New Roman" w:cs="Times New Roman"/>
          <w:kern w:val="0"/>
          <w:sz w:val="24"/>
          <w:szCs w:val="24"/>
        </w:rPr>
        <w:t xml:space="preserve">: </w:t>
      </w:r>
      <w:r w:rsidR="008458D5" w:rsidRPr="008458D5">
        <w:rPr>
          <w:rFonts w:ascii="Times New Roman" w:eastAsia="Times New Roman" w:hAnsi="Times New Roman" w:cs="Times New Roman"/>
          <w:bCs/>
          <w:kern w:val="0"/>
          <w:sz w:val="24"/>
          <w:szCs w:val="24"/>
        </w:rPr>
        <w:t>Audit Quality</w:t>
      </w:r>
      <w:r w:rsidR="008458D5" w:rsidRPr="006A3FB1">
        <w:rPr>
          <w:rFonts w:ascii="Times New Roman" w:eastAsia="Times New Roman" w:hAnsi="Times New Roman" w:cs="Times New Roman"/>
          <w:kern w:val="0"/>
          <w:sz w:val="24"/>
          <w:szCs w:val="24"/>
        </w:rPr>
        <w:t xml:space="preserve"> </w:t>
      </w:r>
      <w:r w:rsidRPr="006A3FB1">
        <w:rPr>
          <w:rFonts w:ascii="Times New Roman" w:eastAsia="Times New Roman" w:hAnsi="Times New Roman" w:cs="Times New Roman"/>
          <w:kern w:val="0"/>
          <w:sz w:val="24"/>
          <w:szCs w:val="24"/>
        </w:rPr>
        <w:t>is defined as the accuracy, reliability, and consistency of an audit's findings and how well the audit adheres to established professional standards. High audit quality ensures that financial statements are free of material misstatements, are based on factual and verifiable data, and provide a true representation of the financial health of the company. Factors influencing audit quality include auditor competence, the application of auditing standards, and the resources allocated for the audit process (Francis, 2011).</w:t>
      </w:r>
    </w:p>
    <w:p w:rsidR="006A3FB1" w:rsidRPr="006A3FB1" w:rsidRDefault="006A3FB1" w:rsidP="00776E9A">
      <w:pPr>
        <w:spacing w:before="100" w:beforeAutospacing="1" w:after="100" w:afterAutospacing="1" w:line="360" w:lineRule="auto"/>
        <w:jc w:val="both"/>
        <w:rPr>
          <w:rFonts w:ascii="Times New Roman" w:eastAsia="Times New Roman" w:hAnsi="Times New Roman" w:cs="Times New Roman"/>
          <w:kern w:val="0"/>
          <w:sz w:val="24"/>
          <w:szCs w:val="24"/>
        </w:rPr>
      </w:pPr>
      <w:r w:rsidRPr="006A3FB1">
        <w:rPr>
          <w:rFonts w:ascii="Times New Roman" w:eastAsia="Times New Roman" w:hAnsi="Times New Roman" w:cs="Times New Roman"/>
          <w:b/>
          <w:bCs/>
          <w:kern w:val="0"/>
          <w:sz w:val="24"/>
          <w:szCs w:val="24"/>
        </w:rPr>
        <w:t>Audit Fees</w:t>
      </w:r>
      <w:r w:rsidRPr="006A3FB1">
        <w:rPr>
          <w:rFonts w:ascii="Times New Roman" w:eastAsia="Times New Roman" w:hAnsi="Times New Roman" w:cs="Times New Roman"/>
          <w:kern w:val="0"/>
          <w:sz w:val="24"/>
          <w:szCs w:val="24"/>
        </w:rPr>
        <w:t xml:space="preserve"> represent the payment made by a company to an auditor for performing audit services. These fees are usually based on the size, complexity, and scope of the audit, and they compensate the auditor for time, resources, and expertise provided. Audit fees are often negotiated between the client and the auditor, but high fees can create potential conflicts of interest if they lead to undue pressure to provide favorable audit results or compromise independence (Krishnan, 2013).</w:t>
      </w:r>
    </w:p>
    <w:p w:rsidR="006A3FB1" w:rsidRPr="006A3FB1" w:rsidRDefault="006A3FB1" w:rsidP="00776E9A">
      <w:pPr>
        <w:spacing w:before="100" w:beforeAutospacing="1" w:after="100" w:afterAutospacing="1" w:line="360" w:lineRule="auto"/>
        <w:jc w:val="both"/>
        <w:rPr>
          <w:rFonts w:ascii="Times New Roman" w:eastAsia="Times New Roman" w:hAnsi="Times New Roman" w:cs="Times New Roman"/>
          <w:kern w:val="0"/>
          <w:sz w:val="24"/>
          <w:szCs w:val="24"/>
        </w:rPr>
      </w:pPr>
      <w:r w:rsidRPr="006A3FB1">
        <w:rPr>
          <w:rFonts w:ascii="Times New Roman" w:eastAsia="Times New Roman" w:hAnsi="Times New Roman" w:cs="Times New Roman"/>
          <w:b/>
          <w:bCs/>
          <w:kern w:val="0"/>
          <w:sz w:val="24"/>
          <w:szCs w:val="24"/>
        </w:rPr>
        <w:t>Audit Firm Rotation</w:t>
      </w:r>
      <w:r w:rsidRPr="006A3FB1">
        <w:rPr>
          <w:rFonts w:ascii="Times New Roman" w:eastAsia="Times New Roman" w:hAnsi="Times New Roman" w:cs="Times New Roman"/>
          <w:kern w:val="0"/>
          <w:sz w:val="24"/>
          <w:szCs w:val="24"/>
        </w:rPr>
        <w:t xml:space="preserve"> is a practice that mandates the periodic change of audit firms after a specified number of years to prevent the development of close relationships between the audit firm and the client's management. The primary goal is to maintain the objectivity and independence of auditors, as long-term relationships could lead to familiarity threats. The rotation ensures that auditors remain impartial and continue to apply professional skepticism throughout the audit process (Pope &amp; Vinten, 2016).</w:t>
      </w:r>
    </w:p>
    <w:p w:rsidR="006A3FB1" w:rsidRPr="006A3FB1" w:rsidRDefault="006A3FB1" w:rsidP="00776E9A">
      <w:pPr>
        <w:spacing w:before="100" w:beforeAutospacing="1" w:after="100" w:afterAutospacing="1" w:line="360" w:lineRule="auto"/>
        <w:jc w:val="both"/>
        <w:rPr>
          <w:rFonts w:ascii="Times New Roman" w:eastAsia="Times New Roman" w:hAnsi="Times New Roman" w:cs="Times New Roman"/>
          <w:kern w:val="0"/>
          <w:sz w:val="24"/>
          <w:szCs w:val="24"/>
        </w:rPr>
      </w:pPr>
      <w:r w:rsidRPr="006A3FB1">
        <w:rPr>
          <w:rFonts w:ascii="Times New Roman" w:eastAsia="Times New Roman" w:hAnsi="Times New Roman" w:cs="Times New Roman"/>
          <w:b/>
          <w:bCs/>
          <w:kern w:val="0"/>
          <w:sz w:val="24"/>
          <w:szCs w:val="24"/>
        </w:rPr>
        <w:t>Audit Tenure</w:t>
      </w:r>
      <w:r w:rsidRPr="006A3FB1">
        <w:rPr>
          <w:rFonts w:ascii="Times New Roman" w:eastAsia="Times New Roman" w:hAnsi="Times New Roman" w:cs="Times New Roman"/>
          <w:kern w:val="0"/>
          <w:sz w:val="24"/>
          <w:szCs w:val="24"/>
        </w:rPr>
        <w:t xml:space="preserve"> refers to the period during which an audit firm has been engaged to audit a particular client. Prolonged audit tenure may lead to a situation where the auditor becomes too familiar with the </w:t>
      </w:r>
      <w:r w:rsidRPr="006A3FB1">
        <w:rPr>
          <w:rFonts w:ascii="Times New Roman" w:eastAsia="Times New Roman" w:hAnsi="Times New Roman" w:cs="Times New Roman"/>
          <w:kern w:val="0"/>
          <w:sz w:val="24"/>
          <w:szCs w:val="24"/>
        </w:rPr>
        <w:lastRenderedPageBreak/>
        <w:t>client's management, potentially compromising independence and objectivity. On the other hand, too short a tenure may prevent the auditor from gaining a comprehensive understanding of the client’s operations. Striking a balance is crucial to ensure quality and unbiased audits (Cahan et al., 2015).</w:t>
      </w:r>
    </w:p>
    <w:p w:rsidR="002F7DE0" w:rsidRDefault="002F7DE0" w:rsidP="00776E9A">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2F7DE0" w:rsidRDefault="002F7DE0" w:rsidP="002B447D">
      <w:pPr>
        <w:spacing w:before="100" w:beforeAutospacing="1" w:after="100" w:afterAutospacing="1" w:line="360" w:lineRule="auto"/>
        <w:jc w:val="center"/>
        <w:outlineLvl w:val="1"/>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lastRenderedPageBreak/>
        <w:t>CHAPTER TWO</w:t>
      </w:r>
    </w:p>
    <w:p w:rsidR="002F7DE0" w:rsidRDefault="002F7DE0" w:rsidP="002B447D">
      <w:pPr>
        <w:spacing w:before="100" w:beforeAutospacing="1" w:after="100" w:afterAutospacing="1" w:line="360" w:lineRule="auto"/>
        <w:jc w:val="center"/>
        <w:outlineLvl w:val="1"/>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LITERATURE REVIEW</w:t>
      </w:r>
    </w:p>
    <w:p w:rsidR="002F7DE0" w:rsidRPr="003766BC" w:rsidRDefault="002F7DE0"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2</w:t>
      </w:r>
      <w:r w:rsidRPr="006A3FB1">
        <w:rPr>
          <w:rFonts w:ascii="Times New Roman" w:eastAsia="Times New Roman" w:hAnsi="Times New Roman" w:cs="Times New Roman"/>
          <w:b/>
          <w:bCs/>
          <w:kern w:val="0"/>
          <w:sz w:val="24"/>
          <w:szCs w:val="24"/>
        </w:rPr>
        <w:t>.1</w:t>
      </w:r>
      <w:r>
        <w:rPr>
          <w:rFonts w:ascii="Times New Roman" w:eastAsia="Times New Roman" w:hAnsi="Times New Roman" w:cs="Times New Roman"/>
          <w:b/>
          <w:bCs/>
          <w:kern w:val="0"/>
          <w:sz w:val="24"/>
          <w:szCs w:val="24"/>
        </w:rPr>
        <w:tab/>
      </w:r>
      <w:r w:rsidRPr="006A3FB1">
        <w:rPr>
          <w:rFonts w:ascii="Times New Roman" w:eastAsia="Times New Roman" w:hAnsi="Times New Roman" w:cs="Times New Roman"/>
          <w:b/>
          <w:bCs/>
          <w:kern w:val="0"/>
          <w:sz w:val="24"/>
          <w:szCs w:val="24"/>
        </w:rPr>
        <w:t xml:space="preserve"> </w:t>
      </w:r>
      <w:r>
        <w:rPr>
          <w:rFonts w:ascii="Times New Roman" w:eastAsia="Times New Roman" w:hAnsi="Times New Roman" w:cs="Times New Roman"/>
          <w:b/>
          <w:bCs/>
          <w:kern w:val="0"/>
          <w:sz w:val="24"/>
          <w:szCs w:val="24"/>
        </w:rPr>
        <w:t>Introduction</w:t>
      </w:r>
    </w:p>
    <w:p w:rsidR="00FE61C1" w:rsidRPr="00FE61C1" w:rsidRDefault="00FE61C1" w:rsidP="00776E9A">
      <w:pPr>
        <w:spacing w:before="100" w:beforeAutospacing="1" w:after="100" w:afterAutospacing="1" w:line="360" w:lineRule="auto"/>
        <w:ind w:firstLine="720"/>
        <w:jc w:val="both"/>
        <w:outlineLvl w:val="1"/>
        <w:rPr>
          <w:rFonts w:ascii="Times New Roman" w:eastAsia="Times New Roman" w:hAnsi="Times New Roman" w:cs="Times New Roman"/>
          <w:kern w:val="0"/>
          <w:sz w:val="24"/>
          <w:szCs w:val="24"/>
        </w:rPr>
      </w:pPr>
      <w:r w:rsidRPr="00FE61C1">
        <w:rPr>
          <w:rFonts w:ascii="Times New Roman" w:eastAsia="Times New Roman" w:hAnsi="Times New Roman" w:cs="Times New Roman"/>
          <w:kern w:val="0"/>
          <w:sz w:val="24"/>
          <w:szCs w:val="24"/>
        </w:rPr>
        <w:t>The International Auditing and Assurance Standards Board (IAASB), a subcommittee of the International Federation of Accountants (IFAC), defines an audit as an independent ex</w:t>
      </w:r>
      <w:r w:rsidR="0045598C">
        <w:rPr>
          <w:rFonts w:ascii="Times New Roman" w:eastAsia="Times New Roman" w:hAnsi="Times New Roman" w:cs="Times New Roman"/>
          <w:kern w:val="0"/>
          <w:sz w:val="24"/>
          <w:szCs w:val="24"/>
        </w:rPr>
        <w:t>Amen</w:t>
      </w:r>
      <w:r w:rsidRPr="00FE61C1">
        <w:rPr>
          <w:rFonts w:ascii="Times New Roman" w:eastAsia="Times New Roman" w:hAnsi="Times New Roman" w:cs="Times New Roman"/>
          <w:kern w:val="0"/>
          <w:sz w:val="24"/>
          <w:szCs w:val="24"/>
        </w:rPr>
        <w:t>ation of, and expression of opinion on, the financial statements of a business enterprise by an appointed auditor. This process must align with the terms of appointment and comply with relevant statutory and performance standards.</w:t>
      </w:r>
      <w:r>
        <w:rPr>
          <w:rFonts w:ascii="Times New Roman" w:eastAsia="Times New Roman" w:hAnsi="Times New Roman" w:cs="Times New Roman"/>
          <w:kern w:val="0"/>
          <w:sz w:val="24"/>
          <w:szCs w:val="24"/>
        </w:rPr>
        <w:t xml:space="preserve"> </w:t>
      </w:r>
      <w:r w:rsidRPr="00FE61C1">
        <w:rPr>
          <w:rFonts w:ascii="Times New Roman" w:eastAsia="Times New Roman" w:hAnsi="Times New Roman" w:cs="Times New Roman"/>
          <w:kern w:val="0"/>
          <w:sz w:val="24"/>
          <w:szCs w:val="24"/>
        </w:rPr>
        <w:t>The audit report serves as the final product of any audit engagement, wherein the auditor expresses their professional opinion on whether the financial statements present a true and fair view of the enterprise’s financial position.</w:t>
      </w:r>
    </w:p>
    <w:p w:rsidR="00FE61C1" w:rsidRPr="00FE61C1" w:rsidRDefault="00FE61C1" w:rsidP="00776E9A">
      <w:pPr>
        <w:spacing w:before="100" w:beforeAutospacing="1" w:after="100" w:afterAutospacing="1" w:line="360" w:lineRule="auto"/>
        <w:ind w:firstLine="720"/>
        <w:jc w:val="both"/>
        <w:outlineLvl w:val="1"/>
        <w:rPr>
          <w:rFonts w:ascii="Times New Roman" w:eastAsia="Times New Roman" w:hAnsi="Times New Roman" w:cs="Times New Roman"/>
          <w:kern w:val="0"/>
          <w:sz w:val="24"/>
          <w:szCs w:val="24"/>
        </w:rPr>
      </w:pPr>
      <w:r w:rsidRPr="00FE61C1">
        <w:rPr>
          <w:rFonts w:ascii="Times New Roman" w:eastAsia="Times New Roman" w:hAnsi="Times New Roman" w:cs="Times New Roman"/>
          <w:kern w:val="0"/>
          <w:sz w:val="24"/>
          <w:szCs w:val="24"/>
        </w:rPr>
        <w:t xml:space="preserve">In Nigeria, statutory audits are governed by the Companies and Allied Matters Act (CAMA), </w:t>
      </w:r>
      <w:r w:rsidR="001544FA">
        <w:rPr>
          <w:rFonts w:ascii="Times New Roman" w:eastAsia="Times New Roman" w:hAnsi="Times New Roman" w:cs="Times New Roman"/>
          <w:kern w:val="0"/>
          <w:sz w:val="24"/>
          <w:szCs w:val="24"/>
        </w:rPr>
        <w:t xml:space="preserve"> 201</w:t>
      </w:r>
      <w:r w:rsidRPr="00FE61C1">
        <w:rPr>
          <w:rFonts w:ascii="Times New Roman" w:eastAsia="Times New Roman" w:hAnsi="Times New Roman" w:cs="Times New Roman"/>
          <w:kern w:val="0"/>
          <w:sz w:val="24"/>
          <w:szCs w:val="24"/>
        </w:rPr>
        <w:t>4. Section 357 mandates the appointment of an auditor by the company's members during the Annual General Meeting (AGM). Section 359 outlines the statutory duties of an auditor, including reporting to the company’s members on the financial statements ex</w:t>
      </w:r>
      <w:r w:rsidR="0045598C">
        <w:rPr>
          <w:rFonts w:ascii="Times New Roman" w:eastAsia="Times New Roman" w:hAnsi="Times New Roman" w:cs="Times New Roman"/>
          <w:kern w:val="0"/>
          <w:sz w:val="24"/>
          <w:szCs w:val="24"/>
        </w:rPr>
        <w:t>Amen</w:t>
      </w:r>
      <w:r w:rsidRPr="00FE61C1">
        <w:rPr>
          <w:rFonts w:ascii="Times New Roman" w:eastAsia="Times New Roman" w:hAnsi="Times New Roman" w:cs="Times New Roman"/>
          <w:kern w:val="0"/>
          <w:sz w:val="24"/>
          <w:szCs w:val="24"/>
        </w:rPr>
        <w:t xml:space="preserve">ed </w:t>
      </w:r>
      <w:r w:rsidR="008B172B">
        <w:rPr>
          <w:rFonts w:ascii="Times New Roman" w:eastAsia="Times New Roman" w:hAnsi="Times New Roman" w:cs="Times New Roman"/>
          <w:kern w:val="0"/>
          <w:sz w:val="24"/>
          <w:szCs w:val="24"/>
        </w:rPr>
        <w:t xml:space="preserve">  </w:t>
      </w:r>
      <w:r w:rsidRPr="00FE61C1">
        <w:rPr>
          <w:rFonts w:ascii="Times New Roman" w:eastAsia="Times New Roman" w:hAnsi="Times New Roman" w:cs="Times New Roman"/>
          <w:kern w:val="0"/>
          <w:sz w:val="24"/>
          <w:szCs w:val="24"/>
        </w:rPr>
        <w:t xml:space="preserve"> such as the statement of financial position, statement of comprehensive income, and any group financial statements </w:t>
      </w:r>
      <w:r w:rsidR="008B172B">
        <w:rPr>
          <w:rFonts w:ascii="Times New Roman" w:eastAsia="Times New Roman" w:hAnsi="Times New Roman" w:cs="Times New Roman"/>
          <w:kern w:val="0"/>
          <w:sz w:val="24"/>
          <w:szCs w:val="24"/>
        </w:rPr>
        <w:t xml:space="preserve">  </w:t>
      </w:r>
      <w:r w:rsidRPr="00FE61C1">
        <w:rPr>
          <w:rFonts w:ascii="Times New Roman" w:eastAsia="Times New Roman" w:hAnsi="Times New Roman" w:cs="Times New Roman"/>
          <w:kern w:val="0"/>
          <w:sz w:val="24"/>
          <w:szCs w:val="24"/>
        </w:rPr>
        <w:t xml:space="preserve"> that are to be presented at the general meeting. Additionally, Schedule 6 of CAMA specifies the required content of an auditor’s report.</w:t>
      </w:r>
    </w:p>
    <w:p w:rsidR="00FE61C1" w:rsidRPr="00FE61C1" w:rsidRDefault="00FE61C1" w:rsidP="00776E9A">
      <w:pPr>
        <w:spacing w:before="100" w:beforeAutospacing="1" w:after="100" w:afterAutospacing="1" w:line="360" w:lineRule="auto"/>
        <w:ind w:firstLine="720"/>
        <w:jc w:val="both"/>
        <w:outlineLvl w:val="1"/>
        <w:rPr>
          <w:rFonts w:ascii="Times New Roman" w:eastAsia="Times New Roman" w:hAnsi="Times New Roman" w:cs="Times New Roman"/>
          <w:kern w:val="0"/>
          <w:sz w:val="24"/>
          <w:szCs w:val="24"/>
        </w:rPr>
      </w:pPr>
      <w:r w:rsidRPr="00FE61C1">
        <w:rPr>
          <w:rFonts w:ascii="Times New Roman" w:eastAsia="Times New Roman" w:hAnsi="Times New Roman" w:cs="Times New Roman"/>
          <w:kern w:val="0"/>
          <w:sz w:val="24"/>
          <w:szCs w:val="24"/>
        </w:rPr>
        <w:t>Auditor independence is defined as the auditor’s ability to maintain an unbiased mental attitude when making judgments throughout the audit and financial reporting process. A lack of independence can compromise objectivity, making it less likely for an auditor to report detected breaches (DeAngelo, 1981). Key threats to auditor independence include fees earned from audit and non-audit services, as well as the length of the auditor-client relationship. Prolonged tenure may result in familiarity, reducing objectivity and audit quality. This impaired independence can lead to poor audit outcomes and increased earnings management, thereby reducing the credibility of reported earnings (Okolie, 2014).</w:t>
      </w:r>
    </w:p>
    <w:p w:rsidR="00FE61C1" w:rsidRDefault="00FE61C1" w:rsidP="00776E9A">
      <w:pPr>
        <w:spacing w:before="100" w:beforeAutospacing="1" w:after="100" w:afterAutospacing="1" w:line="360" w:lineRule="auto"/>
        <w:ind w:firstLine="720"/>
        <w:jc w:val="both"/>
        <w:outlineLvl w:val="1"/>
        <w:rPr>
          <w:rFonts w:ascii="Times New Roman" w:eastAsia="Times New Roman" w:hAnsi="Times New Roman" w:cs="Times New Roman"/>
          <w:b/>
          <w:bCs/>
          <w:kern w:val="0"/>
          <w:sz w:val="24"/>
          <w:szCs w:val="24"/>
        </w:rPr>
      </w:pPr>
      <w:r w:rsidRPr="00FE61C1">
        <w:rPr>
          <w:rFonts w:ascii="Times New Roman" w:eastAsia="Times New Roman" w:hAnsi="Times New Roman" w:cs="Times New Roman"/>
          <w:kern w:val="0"/>
          <w:sz w:val="24"/>
          <w:szCs w:val="24"/>
        </w:rPr>
        <w:t xml:space="preserve">Audit quality is of significant interest to stakeholders within companies, regulatory bodies, and capital markets. However, due to its intangible nature, defining and measuring audit quality poses a challenge. A widely accepted definition, proposed by DeAngelo (1981), describes audit quality as the </w:t>
      </w:r>
      <w:r w:rsidRPr="00FE61C1">
        <w:rPr>
          <w:rFonts w:ascii="Times New Roman" w:eastAsia="Times New Roman" w:hAnsi="Times New Roman" w:cs="Times New Roman"/>
          <w:kern w:val="0"/>
          <w:sz w:val="24"/>
          <w:szCs w:val="24"/>
        </w:rPr>
        <w:lastRenderedPageBreak/>
        <w:t>market’s perception of the probability that an auditor will (i) detect material misstatements in the financial statements or accounting system, and (ii) report those misstatements.</w:t>
      </w:r>
      <w:r w:rsidRPr="00FE61C1">
        <w:rPr>
          <w:rFonts w:ascii="Times New Roman" w:eastAsia="Times New Roman" w:hAnsi="Times New Roman" w:cs="Times New Roman"/>
          <w:b/>
          <w:bCs/>
          <w:kern w:val="0"/>
          <w:sz w:val="24"/>
          <w:szCs w:val="24"/>
        </w:rPr>
        <w:t xml:space="preserve"> </w:t>
      </w:r>
    </w:p>
    <w:p w:rsidR="002F7DE0" w:rsidRPr="003766BC" w:rsidRDefault="000D5875"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2.1</w:t>
      </w:r>
      <w:r w:rsidR="002F7DE0" w:rsidRPr="006A3FB1">
        <w:rPr>
          <w:rFonts w:ascii="Times New Roman" w:eastAsia="Times New Roman" w:hAnsi="Times New Roman" w:cs="Times New Roman"/>
          <w:b/>
          <w:bCs/>
          <w:kern w:val="0"/>
          <w:sz w:val="24"/>
          <w:szCs w:val="24"/>
        </w:rPr>
        <w:t xml:space="preserve"> </w:t>
      </w:r>
      <w:r w:rsidR="002F7DE0">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 xml:space="preserve">Conceptual Review </w:t>
      </w:r>
    </w:p>
    <w:p w:rsidR="00FE61C1" w:rsidRPr="00FE61C1" w:rsidRDefault="00FE61C1"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FE61C1">
        <w:rPr>
          <w:rFonts w:ascii="Times New Roman" w:eastAsia="Times New Roman" w:hAnsi="Times New Roman" w:cs="Times New Roman"/>
          <w:kern w:val="0"/>
          <w:sz w:val="24"/>
          <w:szCs w:val="24"/>
        </w:rPr>
        <w:t>Auditor independence is a fundamental principle in the auditing profession and is essential for maintaining the credibility, objectivity, and reliability of financial statements. It refers to the ability of the auditor to perform their duties without bias, conflict of interest, or undue influence from the entity being audited. In the context of deposit money banks in Nigeria, auditor independence ensures that auditors can provide an honest and professional opinion on the financial statements, thereby promoting accountability and transparency. Independence has two main aspects: independence of mind, which refers to the auditor’s actual objectivity, and independence in appearance, which ensures that stakeholders perceive the auditor as impartial. Without these elements, the auditor’s opinion can be questioned, leading to a loss of stakeholder confidence and weakening the integrity of the financial system.</w:t>
      </w:r>
    </w:p>
    <w:p w:rsidR="00FE61C1" w:rsidRPr="00FE61C1" w:rsidRDefault="00FE61C1"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FE61C1">
        <w:rPr>
          <w:rFonts w:ascii="Times New Roman" w:eastAsia="Times New Roman" w:hAnsi="Times New Roman" w:cs="Times New Roman"/>
          <w:kern w:val="0"/>
          <w:sz w:val="24"/>
          <w:szCs w:val="24"/>
        </w:rPr>
        <w:t>The role of auditor independence in enhancing accountability and transparency becomes even more critical in the Nigerian banking sector, where corporate scandals, financial misreporting, and governance failures have raised concerns over the quality of audits. When auditors are truly independent, they are more likely to detect and report financial irregularities, thereby holding management accountable for their financial decisions. This contributes to transparency, as stakeholders</w:t>
      </w:r>
      <w:r w:rsidR="008B172B">
        <w:rPr>
          <w:rFonts w:ascii="Times New Roman" w:eastAsia="Times New Roman" w:hAnsi="Times New Roman" w:cs="Times New Roman"/>
          <w:kern w:val="0"/>
          <w:sz w:val="24"/>
          <w:szCs w:val="24"/>
        </w:rPr>
        <w:t xml:space="preserve">  </w:t>
      </w:r>
      <w:r w:rsidRPr="00FE61C1">
        <w:rPr>
          <w:rFonts w:ascii="Times New Roman" w:eastAsia="Times New Roman" w:hAnsi="Times New Roman" w:cs="Times New Roman"/>
          <w:kern w:val="0"/>
          <w:sz w:val="24"/>
          <w:szCs w:val="24"/>
        </w:rPr>
        <w:t>including investors, regulators, and the public</w:t>
      </w:r>
      <w:r w:rsidR="008B172B">
        <w:rPr>
          <w:rFonts w:ascii="Times New Roman" w:eastAsia="Times New Roman" w:hAnsi="Times New Roman" w:cs="Times New Roman"/>
          <w:kern w:val="0"/>
          <w:sz w:val="24"/>
          <w:szCs w:val="24"/>
        </w:rPr>
        <w:t xml:space="preserve">  </w:t>
      </w:r>
      <w:r w:rsidRPr="00FE61C1">
        <w:rPr>
          <w:rFonts w:ascii="Times New Roman" w:eastAsia="Times New Roman" w:hAnsi="Times New Roman" w:cs="Times New Roman"/>
          <w:kern w:val="0"/>
          <w:sz w:val="24"/>
          <w:szCs w:val="24"/>
        </w:rPr>
        <w:t>can rely on the audited financial statements for decision-making. However, various challenges undermine auditor independence in Nigeria, such as long-term auditor-client relationships, the provision of non-audit services, pressure from management, and weak enforcement of regulations. Despite the presence of regulatory frameworks such as the Companies and Allied Matters Act (CAMA), the Code of Corporate Governance, and guidelines from the Financial Reporting Council of Nigeria (FRCN) and the Central Bank of Nigeria (CBN), these threats continue to persist due to poor implementation and compliance monitoring.</w:t>
      </w:r>
    </w:p>
    <w:p w:rsidR="002F7DE0" w:rsidRDefault="00FE61C1"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FE61C1">
        <w:rPr>
          <w:rFonts w:ascii="Times New Roman" w:eastAsia="Times New Roman" w:hAnsi="Times New Roman" w:cs="Times New Roman"/>
          <w:kern w:val="0"/>
          <w:sz w:val="24"/>
          <w:szCs w:val="24"/>
        </w:rPr>
        <w:t xml:space="preserve">Empirical studies in Nigeria have shown a positive link between auditor independence and improved financial reporting quality in banks. Researchers like Okolie (2014) and Uwuigbe et al. (2016) have highlighted that greater auditor independence leads to reduced earnings manipulation, enhanced </w:t>
      </w:r>
      <w:r w:rsidRPr="00FE61C1">
        <w:rPr>
          <w:rFonts w:ascii="Times New Roman" w:eastAsia="Times New Roman" w:hAnsi="Times New Roman" w:cs="Times New Roman"/>
          <w:kern w:val="0"/>
          <w:sz w:val="24"/>
          <w:szCs w:val="24"/>
        </w:rPr>
        <w:lastRenderedPageBreak/>
        <w:t>audit quality, and greater trust in financial reports. These findings support the idea that auditor independence can serve as a panacea for improving accountability and transparency in the Nigerian banking sector. However, for this to be fully realized, it is necessary to strengthen regulatory enforcement, introduce mandatory auditor rotation, and limit the provision of non-audit services. Enhancing auditor independence not only improves corporate governance and financial discipline within banks but also boosts investor confidence and contributes to the overall stability of Nigeria’s financial system.</w:t>
      </w:r>
    </w:p>
    <w:p w:rsidR="00481F57" w:rsidRPr="003766BC" w:rsidRDefault="00481F57"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2.1.1</w:t>
      </w:r>
      <w:r w:rsidRPr="006A3FB1">
        <w:rPr>
          <w:rFonts w:ascii="Times New Roman" w:eastAsia="Times New Roman" w:hAnsi="Times New Roman" w:cs="Times New Roman"/>
          <w:b/>
          <w:bCs/>
          <w:kern w:val="0"/>
          <w:sz w:val="24"/>
          <w:szCs w:val="24"/>
        </w:rPr>
        <w:t xml:space="preserve"> </w:t>
      </w:r>
      <w:r>
        <w:rPr>
          <w:rFonts w:ascii="Times New Roman" w:eastAsia="Times New Roman" w:hAnsi="Times New Roman" w:cs="Times New Roman"/>
          <w:b/>
          <w:bCs/>
          <w:kern w:val="0"/>
          <w:sz w:val="24"/>
          <w:szCs w:val="24"/>
        </w:rPr>
        <w:tab/>
      </w:r>
      <w:r w:rsidR="00281C63">
        <w:rPr>
          <w:rFonts w:ascii="Times New Roman" w:eastAsia="Times New Roman" w:hAnsi="Times New Roman" w:cs="Times New Roman"/>
          <w:b/>
          <w:bCs/>
          <w:kern w:val="0"/>
          <w:sz w:val="24"/>
          <w:szCs w:val="24"/>
        </w:rPr>
        <w:t>Concept of Auditor Independence</w:t>
      </w:r>
    </w:p>
    <w:p w:rsidR="00442EBE" w:rsidRPr="00442EBE" w:rsidRDefault="00442EBE"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442EBE">
        <w:rPr>
          <w:rFonts w:ascii="Times New Roman" w:eastAsia="Times New Roman" w:hAnsi="Times New Roman" w:cs="Times New Roman"/>
          <w:kern w:val="0"/>
          <w:sz w:val="24"/>
          <w:szCs w:val="24"/>
        </w:rPr>
        <w:t>Auditor independence is a cornerstone of the auditing profession and plays a vital role in enhancing the credibility of financial statements. It refers to the ability of the auditor to act with objectivity, integrity, and professional skepticism, free from any influence that could impair judgment (Okolie, 2014). There are two dimensions to auditor independence: independence of mind and independence in appearance. Independence of mind refers to the auditor’s actual ability to maintain objectivity and integrity throughout the audit process, while independence in appearance refers to how third parties perceive the auditor’s impartiality (DeAngelo, 1981). Both dimensions are crucial in ensuring that stakeholders, such as investors, regulators, and creditors, can place trust in the auditor’s opinion. In the absence of independence, audit reports may be biased or compromised, leading to a loss of public confidence in the financial reporting process (Uwuigbe, Olubukunola, &amp; Olayinka, 2016).</w:t>
      </w:r>
    </w:p>
    <w:p w:rsidR="00442EBE" w:rsidRPr="00442EBE" w:rsidRDefault="00442EBE"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442EBE">
        <w:rPr>
          <w:rFonts w:ascii="Times New Roman" w:eastAsia="Times New Roman" w:hAnsi="Times New Roman" w:cs="Times New Roman"/>
          <w:kern w:val="0"/>
          <w:sz w:val="24"/>
          <w:szCs w:val="24"/>
        </w:rPr>
        <w:t xml:space="preserve">The importance of auditor independence is particularly evident in sectors where financial transparency is critical, such as the banking industry. Deposit money banks manage vast amounts of public funds and are key players in national economic stability. An independent auditor serves as a watchdog, ensuring that the financial statements prepared by management present a true and fair view of the bank’s financial position. Auditor independence helps in detecting and reporting material misstatements, fraudulent activities, or non-compliance with financial regulations (Egba &amp; Angahar, 2019). However, this independence is often threatened by several factors, including long-standing relationships between auditors and clients, the provision of non-audit services, and economic dependence on audit fees (FRCN, 2016). In the Nigerian context, regulatory bodies such as the Financial Reporting Council of Nigeria (FRCN), the Central Bank of Nigeria (CBN), and the Companies and </w:t>
      </w:r>
      <w:r w:rsidRPr="00442EBE">
        <w:rPr>
          <w:rFonts w:ascii="Times New Roman" w:eastAsia="Times New Roman" w:hAnsi="Times New Roman" w:cs="Times New Roman"/>
          <w:kern w:val="0"/>
          <w:sz w:val="24"/>
          <w:szCs w:val="24"/>
        </w:rPr>
        <w:lastRenderedPageBreak/>
        <w:t>Allied Matters Act (CAMA, 2020) have established frameworks to promote auditor independence, yet challenges in enforcement remain prevalent.</w:t>
      </w:r>
    </w:p>
    <w:p w:rsidR="00213B72" w:rsidRDefault="00442EBE" w:rsidP="002B447D">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442EBE">
        <w:rPr>
          <w:rFonts w:ascii="Times New Roman" w:eastAsia="Times New Roman" w:hAnsi="Times New Roman" w:cs="Times New Roman"/>
          <w:kern w:val="0"/>
          <w:sz w:val="24"/>
          <w:szCs w:val="24"/>
        </w:rPr>
        <w:t>Strengthening auditor independence is essential for ensuring accountability, transparency, and investor confidence. Independent auditors are more likely to report irregularities without fear of retaliation or loss of contract, thereby supporting corporate governance and reducing the risk of financial scandals (Okolie, 2014). Various reforms, including auditor rotation policies, separation of audit and non-audit services, and strict enforcement of professional ethics, are necessary to maintain independence. In summary, auditor independence is not just a professional requirement but a critical element in safeguarding the integrity of financial reporting. Its presence ensures that financial statements are reliable, decision-making is well-informed, and the overall trust in the financial system is maintained.</w:t>
      </w:r>
    </w:p>
    <w:p w:rsidR="00481F57" w:rsidRPr="003766BC" w:rsidRDefault="00481F57"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2.1.</w:t>
      </w:r>
      <w:r w:rsidR="003C21F3">
        <w:rPr>
          <w:rFonts w:ascii="Times New Roman" w:eastAsia="Times New Roman" w:hAnsi="Times New Roman" w:cs="Times New Roman"/>
          <w:b/>
          <w:bCs/>
          <w:kern w:val="0"/>
          <w:sz w:val="24"/>
          <w:szCs w:val="24"/>
        </w:rPr>
        <w:t>2</w:t>
      </w:r>
      <w:r w:rsidRPr="006A3FB1">
        <w:rPr>
          <w:rFonts w:ascii="Times New Roman" w:eastAsia="Times New Roman" w:hAnsi="Times New Roman" w:cs="Times New Roman"/>
          <w:b/>
          <w:bCs/>
          <w:kern w:val="0"/>
          <w:sz w:val="24"/>
          <w:szCs w:val="24"/>
        </w:rPr>
        <w:t xml:space="preserve"> </w:t>
      </w:r>
      <w:r>
        <w:rPr>
          <w:rFonts w:ascii="Times New Roman" w:eastAsia="Times New Roman" w:hAnsi="Times New Roman" w:cs="Times New Roman"/>
          <w:b/>
          <w:bCs/>
          <w:kern w:val="0"/>
          <w:sz w:val="24"/>
          <w:szCs w:val="24"/>
        </w:rPr>
        <w:tab/>
        <w:t>Concep</w:t>
      </w:r>
      <w:r w:rsidR="00281C63">
        <w:rPr>
          <w:rFonts w:ascii="Times New Roman" w:eastAsia="Times New Roman" w:hAnsi="Times New Roman" w:cs="Times New Roman"/>
          <w:b/>
          <w:bCs/>
          <w:kern w:val="0"/>
          <w:sz w:val="24"/>
          <w:szCs w:val="24"/>
        </w:rPr>
        <w:t>t of Auditing</w:t>
      </w:r>
      <w:r>
        <w:rPr>
          <w:rFonts w:ascii="Times New Roman" w:eastAsia="Times New Roman" w:hAnsi="Times New Roman" w:cs="Times New Roman"/>
          <w:b/>
          <w:bCs/>
          <w:kern w:val="0"/>
          <w:sz w:val="24"/>
          <w:szCs w:val="24"/>
        </w:rPr>
        <w:t xml:space="preserve"> </w:t>
      </w:r>
    </w:p>
    <w:p w:rsidR="00213B72" w:rsidRPr="00213B72" w:rsidRDefault="00213B72"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213B72">
        <w:rPr>
          <w:rFonts w:ascii="Times New Roman" w:eastAsia="Times New Roman" w:hAnsi="Times New Roman" w:cs="Times New Roman"/>
          <w:kern w:val="0"/>
          <w:sz w:val="24"/>
          <w:szCs w:val="24"/>
        </w:rPr>
        <w:t>Auditing is a systematic and independent ex</w:t>
      </w:r>
      <w:r w:rsidR="0045598C">
        <w:rPr>
          <w:rFonts w:ascii="Times New Roman" w:eastAsia="Times New Roman" w:hAnsi="Times New Roman" w:cs="Times New Roman"/>
          <w:kern w:val="0"/>
          <w:sz w:val="24"/>
          <w:szCs w:val="24"/>
        </w:rPr>
        <w:t>Amen</w:t>
      </w:r>
      <w:r w:rsidRPr="00213B72">
        <w:rPr>
          <w:rFonts w:ascii="Times New Roman" w:eastAsia="Times New Roman" w:hAnsi="Times New Roman" w:cs="Times New Roman"/>
          <w:kern w:val="0"/>
          <w:sz w:val="24"/>
          <w:szCs w:val="24"/>
        </w:rPr>
        <w:t>ation of financial statements, records, operations, and performance of an organization with the objective of expressing an opinion on the truth and fairness of the financial information presented. It plays a vital role in ensuring accountability, transparency, and reliability in financial reporting. Auditing is carried out by an auditor</w:t>
      </w:r>
      <w:r w:rsidR="008B172B">
        <w:rPr>
          <w:rFonts w:ascii="Times New Roman" w:eastAsia="Times New Roman" w:hAnsi="Times New Roman" w:cs="Times New Roman"/>
          <w:kern w:val="0"/>
          <w:sz w:val="24"/>
          <w:szCs w:val="24"/>
        </w:rPr>
        <w:t xml:space="preserve">  </w:t>
      </w:r>
      <w:r w:rsidRPr="00213B72">
        <w:rPr>
          <w:rFonts w:ascii="Times New Roman" w:eastAsia="Times New Roman" w:hAnsi="Times New Roman" w:cs="Times New Roman"/>
          <w:kern w:val="0"/>
          <w:sz w:val="24"/>
          <w:szCs w:val="24"/>
        </w:rPr>
        <w:t>an independent party who is not involved in the day-to-day operations of the entity being audited. The process involves evaluating the internal controls, verifying transactions and balances, and assessing compliance with relevant laws, standards, and regulations. Auditing helps to detect errors, fraud, and misstatements, thereby enhancing the credibility of financial reports presented to stakeholders such as investors, creditors, regulatory bodies, and the general public.</w:t>
      </w:r>
    </w:p>
    <w:p w:rsidR="00213B72" w:rsidRPr="00213B72" w:rsidRDefault="00213B72"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213B72">
        <w:rPr>
          <w:rFonts w:ascii="Times New Roman" w:eastAsia="Times New Roman" w:hAnsi="Times New Roman" w:cs="Times New Roman"/>
          <w:kern w:val="0"/>
          <w:sz w:val="24"/>
          <w:szCs w:val="24"/>
        </w:rPr>
        <w:t>The concept of auditing has evolved over time, from a simple process of verifying cash transactions in ancient civilizations to a professional and standardized practice governed by laws and international standards today. There are different types of audits, including statutory audits, internal audits, external audits, forensic audits, and performance audits. The most common is the statutory audit, which is legally required and primarily focuses on the ex</w:t>
      </w:r>
      <w:r w:rsidR="0045598C">
        <w:rPr>
          <w:rFonts w:ascii="Times New Roman" w:eastAsia="Times New Roman" w:hAnsi="Times New Roman" w:cs="Times New Roman"/>
          <w:kern w:val="0"/>
          <w:sz w:val="24"/>
          <w:szCs w:val="24"/>
        </w:rPr>
        <w:t>Amen</w:t>
      </w:r>
      <w:r w:rsidRPr="00213B72">
        <w:rPr>
          <w:rFonts w:ascii="Times New Roman" w:eastAsia="Times New Roman" w:hAnsi="Times New Roman" w:cs="Times New Roman"/>
          <w:kern w:val="0"/>
          <w:sz w:val="24"/>
          <w:szCs w:val="24"/>
        </w:rPr>
        <w:t xml:space="preserve">ation of a company’s financial statements. Internal audits, on the other hand, are conducted by a company’s internal audit department to assess risk management and control processes. External audits, usually performed by independent </w:t>
      </w:r>
      <w:r w:rsidRPr="00213B72">
        <w:rPr>
          <w:rFonts w:ascii="Times New Roman" w:eastAsia="Times New Roman" w:hAnsi="Times New Roman" w:cs="Times New Roman"/>
          <w:kern w:val="0"/>
          <w:sz w:val="24"/>
          <w:szCs w:val="24"/>
        </w:rPr>
        <w:lastRenderedPageBreak/>
        <w:t>auditing firms, provide an impartial evaluation of financial statements and help boost investor confidence. Each type of audit serves a distinct purpose but collectively contributes to strengthening financial accountability and good governance.</w:t>
      </w:r>
    </w:p>
    <w:p w:rsidR="00481F57" w:rsidRPr="002B447D" w:rsidRDefault="00213B72" w:rsidP="00776E9A">
      <w:pPr>
        <w:spacing w:before="100" w:beforeAutospacing="1" w:after="100" w:afterAutospacing="1" w:line="360" w:lineRule="auto"/>
        <w:ind w:firstLine="720"/>
        <w:jc w:val="both"/>
        <w:rPr>
          <w:rFonts w:ascii="Times New Roman" w:eastAsia="Times New Roman" w:hAnsi="Times New Roman" w:cs="Times New Roman"/>
          <w:color w:val="000000" w:themeColor="text1"/>
          <w:kern w:val="0"/>
          <w:sz w:val="24"/>
          <w:szCs w:val="24"/>
        </w:rPr>
      </w:pPr>
      <w:r w:rsidRPr="002B447D">
        <w:rPr>
          <w:rFonts w:ascii="Times New Roman" w:eastAsia="Times New Roman" w:hAnsi="Times New Roman" w:cs="Times New Roman"/>
          <w:color w:val="000000" w:themeColor="text1"/>
          <w:kern w:val="0"/>
          <w:sz w:val="24"/>
          <w:szCs w:val="24"/>
        </w:rPr>
        <w:t>Auditing is guided by fundamental principles such as integrity, objectivity, professional competence, confidentiality, and professional behavior. In Nigeria, the auditing profession is regulated by several legal frameworks including the Companies and Allied Matters Act (CAMA), Financial Reporting Council of Nigeria (FRCN), and standards issued by the International Auditing and Assurance Standards Board (IAASB). These frameworks ensure that audits are conducted ethically and according to best practices. The importance of auditing cannot be overemphasized, especially in today’s complex financial environment where stakeholders rely heavily on accurate and dependable information for decision-making. By providing assurance on the fairness of financial reports, auditing promotes transparency, prevents financial mismanagement, and supports economic development. Thus, auditing remains a crucial mechanism for building public trust and safeguarding the interests of all parties involved in financial reporting.</w:t>
      </w:r>
    </w:p>
    <w:p w:rsidR="00481F57" w:rsidRPr="002B447D" w:rsidRDefault="00481F57" w:rsidP="00776E9A">
      <w:pPr>
        <w:spacing w:before="100" w:beforeAutospacing="1" w:after="100" w:afterAutospacing="1" w:line="360" w:lineRule="auto"/>
        <w:jc w:val="both"/>
        <w:outlineLvl w:val="1"/>
        <w:rPr>
          <w:rFonts w:ascii="Times New Roman" w:eastAsia="Times New Roman" w:hAnsi="Times New Roman" w:cs="Times New Roman"/>
          <w:bCs/>
          <w:color w:val="000000" w:themeColor="text1"/>
          <w:kern w:val="0"/>
          <w:sz w:val="24"/>
          <w:szCs w:val="24"/>
        </w:rPr>
      </w:pPr>
      <w:r w:rsidRPr="002B447D">
        <w:rPr>
          <w:rFonts w:ascii="Times New Roman" w:eastAsia="Times New Roman" w:hAnsi="Times New Roman" w:cs="Times New Roman"/>
          <w:b/>
          <w:bCs/>
          <w:color w:val="000000" w:themeColor="text1"/>
          <w:kern w:val="0"/>
          <w:sz w:val="24"/>
          <w:szCs w:val="24"/>
        </w:rPr>
        <w:t>2.1.</w:t>
      </w:r>
      <w:r w:rsidR="003C21F3" w:rsidRPr="002B447D">
        <w:rPr>
          <w:rFonts w:ascii="Times New Roman" w:eastAsia="Times New Roman" w:hAnsi="Times New Roman" w:cs="Times New Roman"/>
          <w:b/>
          <w:bCs/>
          <w:color w:val="000000" w:themeColor="text1"/>
          <w:kern w:val="0"/>
          <w:sz w:val="24"/>
          <w:szCs w:val="24"/>
        </w:rPr>
        <w:t>3</w:t>
      </w:r>
      <w:r w:rsidRPr="002B447D">
        <w:rPr>
          <w:rFonts w:ascii="Times New Roman" w:eastAsia="Times New Roman" w:hAnsi="Times New Roman" w:cs="Times New Roman"/>
          <w:bCs/>
          <w:color w:val="000000" w:themeColor="text1"/>
          <w:kern w:val="0"/>
          <w:sz w:val="24"/>
          <w:szCs w:val="24"/>
        </w:rPr>
        <w:t xml:space="preserve"> </w:t>
      </w:r>
      <w:r w:rsidRPr="002B447D">
        <w:rPr>
          <w:rFonts w:ascii="Times New Roman" w:eastAsia="Times New Roman" w:hAnsi="Times New Roman" w:cs="Times New Roman"/>
          <w:bCs/>
          <w:color w:val="000000" w:themeColor="text1"/>
          <w:kern w:val="0"/>
          <w:sz w:val="24"/>
          <w:szCs w:val="24"/>
        </w:rPr>
        <w:tab/>
      </w:r>
      <w:r w:rsidR="00C30E37" w:rsidRPr="002B447D">
        <w:rPr>
          <w:rStyle w:val="Strong"/>
          <w:rFonts w:ascii="Times New Roman" w:hAnsi="Times New Roman" w:cs="Times New Roman"/>
          <w:color w:val="000000" w:themeColor="text1"/>
          <w:sz w:val="24"/>
          <w:szCs w:val="24"/>
        </w:rPr>
        <w:t>Relationship Between Auditor Independence and the Quality of Financial Reporting</w:t>
      </w:r>
    </w:p>
    <w:p w:rsidR="00E919B1" w:rsidRPr="002B447D" w:rsidRDefault="00E919B1" w:rsidP="002B447D">
      <w:pPr>
        <w:pStyle w:val="NormalWeb"/>
        <w:spacing w:line="360" w:lineRule="auto"/>
        <w:jc w:val="both"/>
        <w:rPr>
          <w:color w:val="000000" w:themeColor="text1"/>
        </w:rPr>
      </w:pPr>
      <w:r w:rsidRPr="002B447D">
        <w:rPr>
          <w:color w:val="000000" w:themeColor="text1"/>
        </w:rPr>
        <w:t>Auditor independence plays a vital role in enhancing the quality of financial reporting by ensuring that auditors perform their duties with objectivity and without external influence. Independent auditors are more likely to detect and report errors, misstatements, or fraudulent activities in financial statements. When auditors maintain professional skepticism and avoid conflicts of interest, stakeholders can rely on the credibility and accuracy of the reports. A lack of independence undermines the audit process and reduces trust in financial disclosures. Therefore, auditor independence is essential for producing transparent, reliable, and high-quality financial reports that support informed decision-making.</w:t>
      </w:r>
    </w:p>
    <w:p w:rsidR="00E919B1" w:rsidRPr="002B447D" w:rsidRDefault="00E919B1" w:rsidP="00776E9A">
      <w:pPr>
        <w:pStyle w:val="Heading3"/>
        <w:spacing w:line="360" w:lineRule="auto"/>
        <w:jc w:val="both"/>
        <w:rPr>
          <w:rFonts w:ascii="Times New Roman" w:hAnsi="Times New Roman" w:cs="Times New Roman"/>
          <w:color w:val="000000" w:themeColor="text1"/>
          <w:sz w:val="24"/>
          <w:szCs w:val="24"/>
        </w:rPr>
      </w:pPr>
      <w:r w:rsidRPr="002B447D">
        <w:rPr>
          <w:rStyle w:val="Strong"/>
          <w:rFonts w:ascii="Times New Roman" w:hAnsi="Times New Roman" w:cs="Times New Roman"/>
          <w:b/>
          <w:bCs/>
          <w:color w:val="000000" w:themeColor="text1"/>
          <w:sz w:val="24"/>
          <w:szCs w:val="24"/>
        </w:rPr>
        <w:t xml:space="preserve">2.1.3.1 Professional Skepticism and Auditor Objectivity </w:t>
      </w:r>
      <w:r w:rsidR="001B5443" w:rsidRPr="002B447D">
        <w:rPr>
          <w:rStyle w:val="Strong"/>
          <w:rFonts w:ascii="Times New Roman" w:hAnsi="Times New Roman" w:cs="Times New Roman"/>
          <w:b/>
          <w:bCs/>
          <w:color w:val="000000" w:themeColor="text1"/>
          <w:sz w:val="24"/>
          <w:szCs w:val="24"/>
        </w:rPr>
        <w:t xml:space="preserve"> </w:t>
      </w:r>
    </w:p>
    <w:p w:rsidR="00E919B1" w:rsidRPr="002B447D" w:rsidRDefault="00E919B1" w:rsidP="002B447D">
      <w:pPr>
        <w:pStyle w:val="NormalWeb"/>
        <w:spacing w:line="360" w:lineRule="auto"/>
        <w:jc w:val="both"/>
        <w:rPr>
          <w:color w:val="000000" w:themeColor="text1"/>
        </w:rPr>
      </w:pPr>
      <w:r w:rsidRPr="002B447D">
        <w:rPr>
          <w:color w:val="000000" w:themeColor="text1"/>
        </w:rPr>
        <w:t xml:space="preserve">Professional skepticism refers to an auditor’s critical mindset that enables them to question evidence and remain alert to inconsistencies in financial data. Auditor independence enhances professional skepticism, allowing auditors to assess information without bias. When auditors are free from external pressure or familiarity with clients, they are more likely to approach financial statements with caution and objectivity. This critical approach helps in detecting material misstatements or manipulations that </w:t>
      </w:r>
      <w:r w:rsidRPr="002B447D">
        <w:rPr>
          <w:color w:val="000000" w:themeColor="text1"/>
        </w:rPr>
        <w:lastRenderedPageBreak/>
        <w:t>could otherwise go unnoticed. A skeptical and objective auditor ex</w:t>
      </w:r>
      <w:r w:rsidR="0045598C" w:rsidRPr="002B447D">
        <w:rPr>
          <w:color w:val="000000" w:themeColor="text1"/>
        </w:rPr>
        <w:t>Amen</w:t>
      </w:r>
      <w:r w:rsidRPr="002B447D">
        <w:rPr>
          <w:color w:val="000000" w:themeColor="text1"/>
        </w:rPr>
        <w:t>es the validity of evidence rather than accepting it at face value, which directly improves the reliability of financial reports. Moreover, independence ensures that the auditor does not overlook red flags due to personal relationships or financial dependence. In turn, this strengthens the integrity and accuracy of the audit process. Ultimately, professional skepticism</w:t>
      </w:r>
      <w:r w:rsidR="008B172B" w:rsidRPr="002B447D">
        <w:rPr>
          <w:color w:val="000000" w:themeColor="text1"/>
        </w:rPr>
        <w:t xml:space="preserve">  </w:t>
      </w:r>
      <w:r w:rsidRPr="002B447D">
        <w:rPr>
          <w:color w:val="000000" w:themeColor="text1"/>
        </w:rPr>
        <w:t>fueled by independence</w:t>
      </w:r>
      <w:r w:rsidR="008B172B" w:rsidRPr="002B447D">
        <w:rPr>
          <w:color w:val="000000" w:themeColor="text1"/>
        </w:rPr>
        <w:t xml:space="preserve">  </w:t>
      </w:r>
      <w:r w:rsidRPr="002B447D">
        <w:rPr>
          <w:color w:val="000000" w:themeColor="text1"/>
        </w:rPr>
        <w:t>helps safeguard stakeholders’ interests by promoting transparent and fair financial reporting in line with accepted accounting principles and standards.</w:t>
      </w:r>
    </w:p>
    <w:p w:rsidR="00E919B1" w:rsidRPr="002B447D" w:rsidRDefault="00E919B1" w:rsidP="00776E9A">
      <w:pPr>
        <w:pStyle w:val="Heading3"/>
        <w:spacing w:line="360" w:lineRule="auto"/>
        <w:jc w:val="both"/>
        <w:rPr>
          <w:rFonts w:ascii="Times New Roman" w:hAnsi="Times New Roman" w:cs="Times New Roman"/>
          <w:color w:val="000000" w:themeColor="text1"/>
          <w:sz w:val="24"/>
          <w:szCs w:val="24"/>
        </w:rPr>
      </w:pPr>
      <w:r w:rsidRPr="002B447D">
        <w:rPr>
          <w:rStyle w:val="Strong"/>
          <w:rFonts w:ascii="Times New Roman" w:hAnsi="Times New Roman" w:cs="Times New Roman"/>
          <w:b/>
          <w:bCs/>
          <w:color w:val="000000" w:themeColor="text1"/>
          <w:sz w:val="24"/>
          <w:szCs w:val="24"/>
        </w:rPr>
        <w:t xml:space="preserve">2.1.3.2 Prevention of Management Influence </w:t>
      </w:r>
      <w:r w:rsidR="001B5443" w:rsidRPr="002B447D">
        <w:rPr>
          <w:rStyle w:val="Strong"/>
          <w:rFonts w:ascii="Times New Roman" w:hAnsi="Times New Roman" w:cs="Times New Roman"/>
          <w:b/>
          <w:bCs/>
          <w:color w:val="000000" w:themeColor="text1"/>
          <w:sz w:val="24"/>
          <w:szCs w:val="24"/>
        </w:rPr>
        <w:t xml:space="preserve"> </w:t>
      </w:r>
    </w:p>
    <w:p w:rsidR="00E919B1" w:rsidRPr="002B447D" w:rsidRDefault="00E919B1" w:rsidP="002B447D">
      <w:pPr>
        <w:pStyle w:val="NormalWeb"/>
        <w:spacing w:line="360" w:lineRule="auto"/>
        <w:jc w:val="both"/>
        <w:rPr>
          <w:color w:val="000000" w:themeColor="text1"/>
        </w:rPr>
      </w:pPr>
      <w:r w:rsidRPr="002B447D">
        <w:rPr>
          <w:color w:val="000000" w:themeColor="text1"/>
        </w:rPr>
        <w:t>Auditor independence is crucial for preventing undue influence from company management during the audit process. When auditors are not financially or personally tied to the client, they are better positioned to resist pressures to alter findings or conceal unfavorable information. In deposit money banks, where the accuracy of financial reporting is critical to public trust, independence helps auditors remain firm in their assessments. Management may sometimes attempt to manipulate financial figures to present a more favorable picture of performance or compliance. An independent auditor is more likely to challenge such attempts and provide a truthful report. Without independence, auditors may act in the interests of management instead of stakeholders, leading to compromised audit quality. By preventing management interference, auditor independence reinforces the credibility of the audit outcome and ensures that the financial statements reflect the true financial position of the entity, thereby enhancing accountability and trust among investors, regulators, and the public.</w:t>
      </w:r>
    </w:p>
    <w:p w:rsidR="00E919B1" w:rsidRPr="002B447D" w:rsidRDefault="00E919B1" w:rsidP="00776E9A">
      <w:pPr>
        <w:pStyle w:val="Heading3"/>
        <w:spacing w:line="360" w:lineRule="auto"/>
        <w:jc w:val="both"/>
        <w:rPr>
          <w:rFonts w:ascii="Times New Roman" w:hAnsi="Times New Roman" w:cs="Times New Roman"/>
          <w:color w:val="000000" w:themeColor="text1"/>
          <w:sz w:val="24"/>
          <w:szCs w:val="24"/>
        </w:rPr>
      </w:pPr>
      <w:r w:rsidRPr="002B447D">
        <w:rPr>
          <w:rStyle w:val="Strong"/>
          <w:rFonts w:ascii="Times New Roman" w:hAnsi="Times New Roman" w:cs="Times New Roman"/>
          <w:b/>
          <w:bCs/>
          <w:color w:val="000000" w:themeColor="text1"/>
          <w:sz w:val="24"/>
          <w:szCs w:val="24"/>
        </w:rPr>
        <w:t xml:space="preserve">2.1.3.3 Detection and Reporting of Financial Irregularities </w:t>
      </w:r>
      <w:r w:rsidR="001B5443" w:rsidRPr="002B447D">
        <w:rPr>
          <w:rStyle w:val="Strong"/>
          <w:rFonts w:ascii="Times New Roman" w:hAnsi="Times New Roman" w:cs="Times New Roman"/>
          <w:b/>
          <w:bCs/>
          <w:color w:val="000000" w:themeColor="text1"/>
          <w:sz w:val="24"/>
          <w:szCs w:val="24"/>
        </w:rPr>
        <w:t xml:space="preserve"> </w:t>
      </w:r>
    </w:p>
    <w:p w:rsidR="00E919B1" w:rsidRPr="002B447D" w:rsidRDefault="00E919B1" w:rsidP="002B447D">
      <w:pPr>
        <w:pStyle w:val="NormalWeb"/>
        <w:spacing w:line="360" w:lineRule="auto"/>
        <w:jc w:val="both"/>
        <w:rPr>
          <w:color w:val="000000" w:themeColor="text1"/>
        </w:rPr>
      </w:pPr>
      <w:r w:rsidRPr="002B447D">
        <w:rPr>
          <w:color w:val="000000" w:themeColor="text1"/>
        </w:rPr>
        <w:t xml:space="preserve">One of the key benefits of auditor independence is the improved ability to detect and report financial irregularities. Independent auditors are less likely to ignore or downplay discrepancies for fear of jeopardizing their relationship with the client. This freedom empowers them to thoroughly investigate unusual transactions, omissions, or inconsistencies in financial statements. In cases where auditors are closely aligned with the management of a firm, the risk of overlooking errors or fraudulent activity increases significantly. Independence ensures that auditors act in the interest of the public and regulatory bodies, not just the client. Furthermore, the obligation to report findings truthfully without manipulation promotes transparency. This is particularly important in the banking sector, where undetected financial </w:t>
      </w:r>
      <w:r w:rsidRPr="002B447D">
        <w:rPr>
          <w:color w:val="000000" w:themeColor="text1"/>
        </w:rPr>
        <w:lastRenderedPageBreak/>
        <w:t>irregularities can have severe implications for stakeholders and the economy. Ultimately, the presence of an independent auditor reduces the opportunity for financial misreporting, thus improving the accuracy and fairness of financial reports and enhancing corporate accountability.</w:t>
      </w:r>
    </w:p>
    <w:p w:rsidR="00E919B1" w:rsidRPr="002B447D" w:rsidRDefault="00E919B1" w:rsidP="00776E9A">
      <w:pPr>
        <w:pStyle w:val="Heading3"/>
        <w:spacing w:line="360" w:lineRule="auto"/>
        <w:jc w:val="both"/>
        <w:rPr>
          <w:rFonts w:ascii="Times New Roman" w:hAnsi="Times New Roman" w:cs="Times New Roman"/>
          <w:color w:val="000000" w:themeColor="text1"/>
          <w:sz w:val="24"/>
          <w:szCs w:val="24"/>
        </w:rPr>
      </w:pPr>
      <w:r w:rsidRPr="002B447D">
        <w:rPr>
          <w:rStyle w:val="Strong"/>
          <w:rFonts w:ascii="Times New Roman" w:hAnsi="Times New Roman" w:cs="Times New Roman"/>
          <w:b/>
          <w:bCs/>
          <w:color w:val="000000" w:themeColor="text1"/>
          <w:sz w:val="24"/>
          <w:szCs w:val="24"/>
        </w:rPr>
        <w:t xml:space="preserve">2.1.3.4 Enhancing Stakeholder Confidence </w:t>
      </w:r>
      <w:r w:rsidR="001B5443" w:rsidRPr="002B447D">
        <w:rPr>
          <w:rStyle w:val="Strong"/>
          <w:rFonts w:ascii="Times New Roman" w:hAnsi="Times New Roman" w:cs="Times New Roman"/>
          <w:b/>
          <w:bCs/>
          <w:color w:val="000000" w:themeColor="text1"/>
          <w:sz w:val="24"/>
          <w:szCs w:val="24"/>
        </w:rPr>
        <w:t xml:space="preserve"> </w:t>
      </w:r>
    </w:p>
    <w:p w:rsidR="00E919B1" w:rsidRPr="002B447D" w:rsidRDefault="00E919B1" w:rsidP="002B447D">
      <w:pPr>
        <w:pStyle w:val="NormalWeb"/>
        <w:spacing w:line="360" w:lineRule="auto"/>
        <w:jc w:val="both"/>
        <w:rPr>
          <w:color w:val="000000" w:themeColor="text1"/>
        </w:rPr>
      </w:pPr>
      <w:r w:rsidRPr="002B447D">
        <w:rPr>
          <w:color w:val="000000" w:themeColor="text1"/>
        </w:rPr>
        <w:t>Stakeholders such as investors, creditors, and regulators rely heavily on audited financial statements to make informed decisions. Auditor independence directly affects the confidence these stakeholders place in the audit report. When users of financial statements believe that the auditor is unbiased and not influenced by management, they are more likely to trust the financial information presented. This trust promotes financial stability and encourages investment, especially in sectors like banking where public confidence is critical. On the other hand, perceived or actual auditor bias can raise doubts about the credibility of financial reports, thereby discouraging investment and eroding stakeholder trust. Independent audits signal that the company is committed to transparency and good governance. Therefore, maintaining auditor independence is essential to enhancing the confidence of stakeholders, fostering stronger relationships between companies and investors, and ensuring that the financial reporting process remains a tool for honest and accountable corporate communication.</w:t>
      </w:r>
    </w:p>
    <w:p w:rsidR="00E919B1" w:rsidRPr="002B447D" w:rsidRDefault="00E919B1" w:rsidP="00776E9A">
      <w:pPr>
        <w:pStyle w:val="Heading3"/>
        <w:spacing w:line="360" w:lineRule="auto"/>
        <w:jc w:val="both"/>
        <w:rPr>
          <w:rFonts w:ascii="Times New Roman" w:hAnsi="Times New Roman" w:cs="Times New Roman"/>
          <w:color w:val="000000" w:themeColor="text1"/>
          <w:sz w:val="24"/>
          <w:szCs w:val="24"/>
        </w:rPr>
      </w:pPr>
      <w:r w:rsidRPr="002B447D">
        <w:rPr>
          <w:rStyle w:val="Strong"/>
          <w:rFonts w:ascii="Times New Roman" w:hAnsi="Times New Roman" w:cs="Times New Roman"/>
          <w:b/>
          <w:bCs/>
          <w:color w:val="000000" w:themeColor="text1"/>
          <w:sz w:val="24"/>
          <w:szCs w:val="24"/>
        </w:rPr>
        <w:t xml:space="preserve">2.1.3.5 Compliance with Regulatory Standards </w:t>
      </w:r>
      <w:r w:rsidR="001B5443" w:rsidRPr="002B447D">
        <w:rPr>
          <w:rStyle w:val="Strong"/>
          <w:rFonts w:ascii="Times New Roman" w:hAnsi="Times New Roman" w:cs="Times New Roman"/>
          <w:b/>
          <w:bCs/>
          <w:color w:val="000000" w:themeColor="text1"/>
          <w:sz w:val="24"/>
          <w:szCs w:val="24"/>
        </w:rPr>
        <w:t xml:space="preserve"> </w:t>
      </w:r>
    </w:p>
    <w:p w:rsidR="00E919B1" w:rsidRPr="002B447D" w:rsidRDefault="00E919B1" w:rsidP="00776E9A">
      <w:pPr>
        <w:pStyle w:val="NormalWeb"/>
        <w:spacing w:line="360" w:lineRule="auto"/>
        <w:jc w:val="both"/>
        <w:rPr>
          <w:color w:val="000000" w:themeColor="text1"/>
        </w:rPr>
      </w:pPr>
      <w:r w:rsidRPr="002B447D">
        <w:rPr>
          <w:color w:val="000000" w:themeColor="text1"/>
        </w:rPr>
        <w:t>Auditor independence is fundamental for ensuring compliance with financial reporting and auditing regulations. In Nigeria, laws such as the Companies and Allied Matters Act (CAMA), guidelines from the Central Bank of Nigeria (CBN), and international auditing standards require auditors to maintain independence when reviewing financial statements. Independent auditors are more likely to enforce these rules strictly, ensuring that the audited entity adheres to ethical and regulatory expectations. When auditors operate without bias, they do not shy away from pointing out non-compliance issues, whether related to financial disclosures, asset valuations, or internal control weaknesses. Conversely, when independence is compromised, auditors may overlook or conceal regulatory breaches to protect their relationship with the client. This weakens the integrity of the audit and exposes the firm to legal and financial risks. Upholding auditor independence, therefore, ensures that audit findings are aligned with legal standards, strengthens regulatory oversight, and promotes discipline within the financial reporting environment.</w:t>
      </w:r>
    </w:p>
    <w:p w:rsidR="003C21F3" w:rsidRPr="002B447D" w:rsidRDefault="003C21F3" w:rsidP="00776E9A">
      <w:pPr>
        <w:spacing w:before="100" w:beforeAutospacing="1" w:after="100" w:afterAutospacing="1" w:line="360" w:lineRule="auto"/>
        <w:jc w:val="both"/>
        <w:rPr>
          <w:rFonts w:ascii="Times New Roman" w:eastAsia="Times New Roman" w:hAnsi="Times New Roman" w:cs="Times New Roman"/>
          <w:b/>
          <w:bCs/>
          <w:color w:val="000000" w:themeColor="text1"/>
          <w:kern w:val="0"/>
          <w:sz w:val="24"/>
          <w:szCs w:val="24"/>
        </w:rPr>
      </w:pPr>
    </w:p>
    <w:p w:rsidR="003C21F3" w:rsidRPr="002B447D" w:rsidRDefault="003C21F3" w:rsidP="00776E9A">
      <w:pPr>
        <w:spacing w:before="100" w:beforeAutospacing="1" w:after="100" w:afterAutospacing="1" w:line="360" w:lineRule="auto"/>
        <w:jc w:val="both"/>
        <w:rPr>
          <w:rFonts w:ascii="Times New Roman" w:eastAsia="Times New Roman" w:hAnsi="Times New Roman" w:cs="Times New Roman"/>
          <w:b/>
          <w:bCs/>
          <w:color w:val="000000" w:themeColor="text1"/>
          <w:kern w:val="0"/>
          <w:sz w:val="24"/>
          <w:szCs w:val="24"/>
        </w:rPr>
      </w:pPr>
    </w:p>
    <w:p w:rsidR="00481F57" w:rsidRPr="002B447D" w:rsidRDefault="00481F57" w:rsidP="00776E9A">
      <w:pPr>
        <w:spacing w:before="100" w:beforeAutospacing="1" w:after="100" w:afterAutospacing="1" w:line="360" w:lineRule="auto"/>
        <w:jc w:val="both"/>
        <w:rPr>
          <w:rFonts w:ascii="Times New Roman" w:hAnsi="Times New Roman" w:cs="Times New Roman"/>
          <w:color w:val="000000" w:themeColor="text1"/>
          <w:sz w:val="24"/>
          <w:szCs w:val="24"/>
        </w:rPr>
      </w:pPr>
      <w:r w:rsidRPr="002B447D">
        <w:rPr>
          <w:rFonts w:ascii="Times New Roman" w:eastAsia="Times New Roman" w:hAnsi="Times New Roman" w:cs="Times New Roman"/>
          <w:b/>
          <w:bCs/>
          <w:color w:val="000000" w:themeColor="text1"/>
          <w:kern w:val="0"/>
          <w:sz w:val="24"/>
          <w:szCs w:val="24"/>
        </w:rPr>
        <w:t>2.1.</w:t>
      </w:r>
      <w:r w:rsidR="003C21F3" w:rsidRPr="002B447D">
        <w:rPr>
          <w:rFonts w:ascii="Times New Roman" w:eastAsia="Times New Roman" w:hAnsi="Times New Roman" w:cs="Times New Roman"/>
          <w:b/>
          <w:bCs/>
          <w:color w:val="000000" w:themeColor="text1"/>
          <w:kern w:val="0"/>
          <w:sz w:val="24"/>
          <w:szCs w:val="24"/>
        </w:rPr>
        <w:t>4</w:t>
      </w:r>
      <w:r w:rsidRPr="002B447D">
        <w:rPr>
          <w:rFonts w:ascii="Times New Roman" w:eastAsia="Times New Roman" w:hAnsi="Times New Roman" w:cs="Times New Roman"/>
          <w:bCs/>
          <w:color w:val="000000" w:themeColor="text1"/>
          <w:kern w:val="0"/>
          <w:sz w:val="24"/>
          <w:szCs w:val="24"/>
        </w:rPr>
        <w:t xml:space="preserve"> </w:t>
      </w:r>
      <w:r w:rsidRPr="002B447D">
        <w:rPr>
          <w:rFonts w:ascii="Times New Roman" w:eastAsia="Times New Roman" w:hAnsi="Times New Roman" w:cs="Times New Roman"/>
          <w:bCs/>
          <w:color w:val="000000" w:themeColor="text1"/>
          <w:kern w:val="0"/>
          <w:sz w:val="24"/>
          <w:szCs w:val="24"/>
        </w:rPr>
        <w:tab/>
      </w:r>
      <w:r w:rsidR="003C21F3" w:rsidRPr="002B447D">
        <w:rPr>
          <w:rStyle w:val="Strong"/>
          <w:rFonts w:ascii="Times New Roman" w:hAnsi="Times New Roman" w:cs="Times New Roman"/>
          <w:color w:val="000000" w:themeColor="text1"/>
          <w:sz w:val="24"/>
          <w:szCs w:val="24"/>
        </w:rPr>
        <w:t>Extent to which Auditor Independence Influences Transparency and Accountability in the Nigerian Banking Sector.</w:t>
      </w:r>
    </w:p>
    <w:p w:rsidR="00E919B1" w:rsidRPr="002B447D" w:rsidRDefault="00E919B1" w:rsidP="002B447D">
      <w:pPr>
        <w:pStyle w:val="NormalWeb"/>
        <w:spacing w:line="360" w:lineRule="auto"/>
        <w:jc w:val="both"/>
        <w:rPr>
          <w:color w:val="000000" w:themeColor="text1"/>
        </w:rPr>
      </w:pPr>
      <w:r w:rsidRPr="002B447D">
        <w:rPr>
          <w:color w:val="000000" w:themeColor="text1"/>
        </w:rPr>
        <w:t>Auditor independence plays a pivotal role in ensuring transparency and accountability within Nigeria’s banking sector. Independent auditors provide unbiased assessments of financial records, enabling stakeholders to rely on reported information for informed decisions. When auditors are free from external pressures and conflicts of interest, they are more likely to detect and report financial irregularities, fraud, or misstatements. This enhances the integrity of financial reporting and strengthens stakeholders’ trust in the banking system. In Nigeria, where corporate governance challenges are prevalent, auditor independence serves as a safeguard that promotes ethical conduct and sound financial management among banking institutions.</w:t>
      </w:r>
    </w:p>
    <w:p w:rsidR="00E919B1" w:rsidRPr="002B447D" w:rsidRDefault="00E919B1" w:rsidP="00776E9A">
      <w:pPr>
        <w:pStyle w:val="Heading3"/>
        <w:spacing w:line="360" w:lineRule="auto"/>
        <w:jc w:val="both"/>
        <w:rPr>
          <w:rFonts w:ascii="Times New Roman" w:hAnsi="Times New Roman" w:cs="Times New Roman"/>
          <w:color w:val="000000" w:themeColor="text1"/>
          <w:sz w:val="24"/>
          <w:szCs w:val="24"/>
        </w:rPr>
      </w:pPr>
      <w:r w:rsidRPr="002B447D">
        <w:rPr>
          <w:rStyle w:val="Strong"/>
          <w:rFonts w:ascii="Times New Roman" w:hAnsi="Times New Roman" w:cs="Times New Roman"/>
          <w:b/>
          <w:bCs/>
          <w:color w:val="000000" w:themeColor="text1"/>
          <w:sz w:val="24"/>
          <w:szCs w:val="24"/>
        </w:rPr>
        <w:t>2.1.4.1 Detection and Prevention of Financial Misstatements</w:t>
      </w:r>
      <w:r w:rsidRPr="002B447D">
        <w:rPr>
          <w:rFonts w:ascii="Times New Roman" w:hAnsi="Times New Roman" w:cs="Times New Roman"/>
          <w:color w:val="000000" w:themeColor="text1"/>
          <w:sz w:val="24"/>
          <w:szCs w:val="24"/>
        </w:rPr>
        <w:t xml:space="preserve"> </w:t>
      </w:r>
      <w:r w:rsidR="001B5443" w:rsidRPr="002B447D">
        <w:rPr>
          <w:rFonts w:ascii="Times New Roman" w:hAnsi="Times New Roman" w:cs="Times New Roman"/>
          <w:color w:val="000000" w:themeColor="text1"/>
          <w:sz w:val="24"/>
          <w:szCs w:val="24"/>
        </w:rPr>
        <w:t xml:space="preserve"> </w:t>
      </w:r>
    </w:p>
    <w:p w:rsidR="00E919B1" w:rsidRPr="002B447D" w:rsidRDefault="00E919B1" w:rsidP="00776E9A">
      <w:pPr>
        <w:pStyle w:val="NormalWeb"/>
        <w:spacing w:line="360" w:lineRule="auto"/>
        <w:jc w:val="both"/>
        <w:rPr>
          <w:color w:val="000000" w:themeColor="text1"/>
        </w:rPr>
      </w:pPr>
      <w:r w:rsidRPr="002B447D">
        <w:rPr>
          <w:color w:val="000000" w:themeColor="text1"/>
        </w:rPr>
        <w:t>Auditor independence significantly enhances the detection and prevention of financial misstatements in the Nigerian banking sector. An independent auditor is more likely to question irregular entries, evaluate internal controls objectively, and identify intentional or unintentional errors in the financial statements. This process ensures that any attempt by bank management to manipulate earnings, conceal liabilities, or overstate assets is detected and corrected before reports are issued to the public. In contrast, a compromised auditor may overlook or deliberately ignore red flags, allowing misstatements to persist. Given the sensitivity of banks to financial integrity, such lapses can undermine public confidence and attract regulatory sanctions. Therefore, auditor independence acts as a crucial line of defense against financial manipulation, promoting more accurate and honest reporting practices. This, in turn, fosters transparency, reassures stakeholders, and sustains the overall health of the financial system in Nigeria.</w:t>
      </w:r>
    </w:p>
    <w:p w:rsidR="00E919B1" w:rsidRPr="002B447D" w:rsidRDefault="00E919B1" w:rsidP="00776E9A">
      <w:pPr>
        <w:spacing w:line="360" w:lineRule="auto"/>
        <w:jc w:val="both"/>
        <w:rPr>
          <w:rFonts w:ascii="Times New Roman" w:hAnsi="Times New Roman" w:cs="Times New Roman"/>
          <w:color w:val="000000" w:themeColor="text1"/>
          <w:sz w:val="24"/>
          <w:szCs w:val="24"/>
        </w:rPr>
      </w:pPr>
    </w:p>
    <w:p w:rsidR="00E919B1" w:rsidRPr="002B447D" w:rsidRDefault="00E919B1" w:rsidP="00776E9A">
      <w:pPr>
        <w:pStyle w:val="Heading3"/>
        <w:spacing w:line="360" w:lineRule="auto"/>
        <w:jc w:val="both"/>
        <w:rPr>
          <w:rFonts w:ascii="Times New Roman" w:hAnsi="Times New Roman" w:cs="Times New Roman"/>
          <w:color w:val="000000" w:themeColor="text1"/>
          <w:sz w:val="24"/>
          <w:szCs w:val="24"/>
        </w:rPr>
      </w:pPr>
      <w:r w:rsidRPr="002B447D">
        <w:rPr>
          <w:rStyle w:val="Strong"/>
          <w:rFonts w:ascii="Times New Roman" w:hAnsi="Times New Roman" w:cs="Times New Roman"/>
          <w:b/>
          <w:bCs/>
          <w:color w:val="000000" w:themeColor="text1"/>
          <w:sz w:val="24"/>
          <w:szCs w:val="24"/>
        </w:rPr>
        <w:lastRenderedPageBreak/>
        <w:t>2.1.4.2 Improved Stakeholder Confidence</w:t>
      </w:r>
      <w:r w:rsidRPr="002B447D">
        <w:rPr>
          <w:rFonts w:ascii="Times New Roman" w:hAnsi="Times New Roman" w:cs="Times New Roman"/>
          <w:color w:val="000000" w:themeColor="text1"/>
          <w:sz w:val="24"/>
          <w:szCs w:val="24"/>
        </w:rPr>
        <w:t xml:space="preserve"> </w:t>
      </w:r>
      <w:r w:rsidR="001B5443" w:rsidRPr="002B447D">
        <w:rPr>
          <w:rFonts w:ascii="Times New Roman" w:hAnsi="Times New Roman" w:cs="Times New Roman"/>
          <w:color w:val="000000" w:themeColor="text1"/>
          <w:sz w:val="24"/>
          <w:szCs w:val="24"/>
        </w:rPr>
        <w:t xml:space="preserve"> </w:t>
      </w:r>
    </w:p>
    <w:p w:rsidR="00E919B1" w:rsidRPr="002B447D" w:rsidRDefault="00E919B1" w:rsidP="002B447D">
      <w:pPr>
        <w:pStyle w:val="NormalWeb"/>
        <w:spacing w:line="360" w:lineRule="auto"/>
        <w:jc w:val="both"/>
        <w:rPr>
          <w:color w:val="000000" w:themeColor="text1"/>
        </w:rPr>
      </w:pPr>
      <w:r w:rsidRPr="002B447D">
        <w:rPr>
          <w:color w:val="000000" w:themeColor="text1"/>
        </w:rPr>
        <w:t>Stakeholders, including investors, regulators, depositors, and the public, rely heavily on the financial statements of banks to make informed decisions. When audits are conducted independently, the resulting financial reports are perceived as more trustworthy and credible. Auditor independence eliminates doubt about possible bias or undue influence from bank management, giving stakeholders confidence in the information presented. This confidence encourages investment, supports regulatory oversight, and strengthens market discipline. In the Nigerian banking sector, where past financial scandals have eroded public trust, enhancing auditor independence is essential for restoring credibility. Regulatory agencies also depend on auditor reports to assess financial stability and enforce compliance. A lack of independence, however, could lead to skepticism about the auditor’s findings and reduce the usefulness of financial reports. Thus, ensuring auditor independence is key to building and maintaining stakeholder confidence in the banking industry, which is vital for sustained economic growth and financial system stability.</w:t>
      </w:r>
    </w:p>
    <w:p w:rsidR="00E919B1" w:rsidRPr="002B447D" w:rsidRDefault="00E919B1" w:rsidP="00776E9A">
      <w:pPr>
        <w:pStyle w:val="Heading3"/>
        <w:spacing w:line="360" w:lineRule="auto"/>
        <w:jc w:val="both"/>
        <w:rPr>
          <w:rFonts w:ascii="Times New Roman" w:hAnsi="Times New Roman" w:cs="Times New Roman"/>
          <w:color w:val="000000" w:themeColor="text1"/>
          <w:sz w:val="24"/>
          <w:szCs w:val="24"/>
        </w:rPr>
      </w:pPr>
      <w:r w:rsidRPr="002B447D">
        <w:rPr>
          <w:rStyle w:val="Strong"/>
          <w:rFonts w:ascii="Times New Roman" w:hAnsi="Times New Roman" w:cs="Times New Roman"/>
          <w:b/>
          <w:bCs/>
          <w:color w:val="000000" w:themeColor="text1"/>
          <w:sz w:val="24"/>
          <w:szCs w:val="24"/>
        </w:rPr>
        <w:t>2.1.4.3 Reduction in Earnings Management Practices</w:t>
      </w:r>
      <w:r w:rsidRPr="002B447D">
        <w:rPr>
          <w:rFonts w:ascii="Times New Roman" w:hAnsi="Times New Roman" w:cs="Times New Roman"/>
          <w:color w:val="000000" w:themeColor="text1"/>
          <w:sz w:val="24"/>
          <w:szCs w:val="24"/>
        </w:rPr>
        <w:t xml:space="preserve"> </w:t>
      </w:r>
      <w:r w:rsidR="001B5443" w:rsidRPr="002B447D">
        <w:rPr>
          <w:rFonts w:ascii="Times New Roman" w:hAnsi="Times New Roman" w:cs="Times New Roman"/>
          <w:color w:val="000000" w:themeColor="text1"/>
          <w:sz w:val="24"/>
          <w:szCs w:val="24"/>
        </w:rPr>
        <w:t xml:space="preserve"> </w:t>
      </w:r>
    </w:p>
    <w:p w:rsidR="00E919B1" w:rsidRPr="002B447D" w:rsidRDefault="00E919B1" w:rsidP="00776E9A">
      <w:pPr>
        <w:pStyle w:val="NormalWeb"/>
        <w:spacing w:line="360" w:lineRule="auto"/>
        <w:jc w:val="both"/>
        <w:rPr>
          <w:color w:val="000000" w:themeColor="text1"/>
        </w:rPr>
      </w:pPr>
      <w:r w:rsidRPr="002B447D">
        <w:rPr>
          <w:color w:val="000000" w:themeColor="text1"/>
        </w:rPr>
        <w:t>Earnings management involves the manipulation of financial statements by management to meet certain financial targets or expectations. Auditor independence curtails this practice by enabling auditors to critically assess and challenge financial decisions made by bank executives. In a situation where auditors are closely aligned with management, there is a greater risk that manipulative practices will go unchecked, resulting in distorted financial reports. Independent auditors, on the other hand, are more likely to insist on the proper application of accounting standards and ethical financial reporting. In Nigeria’s banking sector, where earnings management can have damaging effects on investor confidence and regulatory compliance, auditor independence is a powerful tool for promoting financial discipline. The presence of an independent audit function discourages executives from engaging in practices such as income smoothing, premature revenue recognition, or hiding losses. This enhances the reliability of financial information and contributes to more transparent and accountable banking operations.</w:t>
      </w:r>
    </w:p>
    <w:p w:rsidR="00E919B1" w:rsidRPr="002B447D" w:rsidRDefault="00E919B1" w:rsidP="00776E9A">
      <w:pPr>
        <w:spacing w:line="360" w:lineRule="auto"/>
        <w:jc w:val="both"/>
        <w:rPr>
          <w:rFonts w:ascii="Times New Roman" w:hAnsi="Times New Roman" w:cs="Times New Roman"/>
          <w:color w:val="000000" w:themeColor="text1"/>
          <w:sz w:val="24"/>
          <w:szCs w:val="24"/>
        </w:rPr>
      </w:pPr>
    </w:p>
    <w:p w:rsidR="00E919B1" w:rsidRPr="002B447D" w:rsidRDefault="00E919B1" w:rsidP="00776E9A">
      <w:pPr>
        <w:pStyle w:val="Heading3"/>
        <w:spacing w:line="360" w:lineRule="auto"/>
        <w:jc w:val="both"/>
        <w:rPr>
          <w:rFonts w:ascii="Times New Roman" w:hAnsi="Times New Roman" w:cs="Times New Roman"/>
          <w:color w:val="000000" w:themeColor="text1"/>
          <w:sz w:val="24"/>
          <w:szCs w:val="24"/>
        </w:rPr>
      </w:pPr>
      <w:r w:rsidRPr="002B447D">
        <w:rPr>
          <w:rStyle w:val="Strong"/>
          <w:rFonts w:ascii="Times New Roman" w:hAnsi="Times New Roman" w:cs="Times New Roman"/>
          <w:b/>
          <w:bCs/>
          <w:color w:val="000000" w:themeColor="text1"/>
          <w:sz w:val="24"/>
          <w:szCs w:val="24"/>
        </w:rPr>
        <w:lastRenderedPageBreak/>
        <w:t>2.1.4.4 Strengthened Regulatory Compliance</w:t>
      </w:r>
      <w:r w:rsidRPr="002B447D">
        <w:rPr>
          <w:rFonts w:ascii="Times New Roman" w:hAnsi="Times New Roman" w:cs="Times New Roman"/>
          <w:color w:val="000000" w:themeColor="text1"/>
          <w:sz w:val="24"/>
          <w:szCs w:val="24"/>
        </w:rPr>
        <w:t xml:space="preserve"> </w:t>
      </w:r>
      <w:r w:rsidR="001B5443" w:rsidRPr="002B447D">
        <w:rPr>
          <w:rFonts w:ascii="Times New Roman" w:hAnsi="Times New Roman" w:cs="Times New Roman"/>
          <w:color w:val="000000" w:themeColor="text1"/>
          <w:sz w:val="24"/>
          <w:szCs w:val="24"/>
        </w:rPr>
        <w:t xml:space="preserve"> </w:t>
      </w:r>
    </w:p>
    <w:p w:rsidR="00E919B1" w:rsidRPr="002B447D" w:rsidRDefault="00E919B1" w:rsidP="002B447D">
      <w:pPr>
        <w:pStyle w:val="NormalWeb"/>
        <w:spacing w:line="360" w:lineRule="auto"/>
        <w:jc w:val="both"/>
        <w:rPr>
          <w:color w:val="000000" w:themeColor="text1"/>
        </w:rPr>
      </w:pPr>
      <w:r w:rsidRPr="002B447D">
        <w:rPr>
          <w:color w:val="000000" w:themeColor="text1"/>
        </w:rPr>
        <w:t>Independent auditors play a vital role in ensuring that Nigerian banks comply with financial regulations and accounting standards. By maintaining objectivity and professional skepticism, independent auditors are better positioned to evaluate whether a bank’s financial statements conform to local and international regulatory requirements. This includes compliance with guidelines from the Central Bank of Nigeria (CBN), Financial Reporting Council of Nigeria (FRCN), and International Financial Reporting Standards (IFRS). When auditors operate independently, they are more likely to identify and report regulatory violations or non-compliance issues. This promotes accountability, prevents penalties, and supports the efficient functioning of the banking sector. In contrast, a dependent auditor may avoid disclosing such issues to protect client relationships. Therefore, auditor independence directly influences the ability of regulatory bodies to enforce standards and uphold the integrity of the financial system. Strengthened regulatory compliance, supported by unbiased audit practices, ensures better governance and reduces systemic risks in the Nigerian banking environment.</w:t>
      </w:r>
    </w:p>
    <w:p w:rsidR="00E919B1" w:rsidRPr="002B447D" w:rsidRDefault="00E919B1" w:rsidP="00776E9A">
      <w:pPr>
        <w:pStyle w:val="Heading3"/>
        <w:spacing w:line="360" w:lineRule="auto"/>
        <w:jc w:val="both"/>
        <w:rPr>
          <w:rFonts w:ascii="Times New Roman" w:hAnsi="Times New Roman" w:cs="Times New Roman"/>
          <w:color w:val="000000" w:themeColor="text1"/>
          <w:sz w:val="24"/>
          <w:szCs w:val="24"/>
        </w:rPr>
      </w:pPr>
      <w:r w:rsidRPr="002B447D">
        <w:rPr>
          <w:rStyle w:val="Strong"/>
          <w:rFonts w:ascii="Times New Roman" w:hAnsi="Times New Roman" w:cs="Times New Roman"/>
          <w:b/>
          <w:bCs/>
          <w:color w:val="000000" w:themeColor="text1"/>
          <w:sz w:val="24"/>
          <w:szCs w:val="24"/>
        </w:rPr>
        <w:t>2.1.4.5 Enhanced Corporate Governance</w:t>
      </w:r>
      <w:r w:rsidRPr="002B447D">
        <w:rPr>
          <w:rFonts w:ascii="Times New Roman" w:hAnsi="Times New Roman" w:cs="Times New Roman"/>
          <w:color w:val="000000" w:themeColor="text1"/>
          <w:sz w:val="24"/>
          <w:szCs w:val="24"/>
        </w:rPr>
        <w:t xml:space="preserve"> </w:t>
      </w:r>
      <w:r w:rsidR="001B5443" w:rsidRPr="002B447D">
        <w:rPr>
          <w:rFonts w:ascii="Times New Roman" w:hAnsi="Times New Roman" w:cs="Times New Roman"/>
          <w:color w:val="000000" w:themeColor="text1"/>
          <w:sz w:val="24"/>
          <w:szCs w:val="24"/>
        </w:rPr>
        <w:t xml:space="preserve"> </w:t>
      </w:r>
    </w:p>
    <w:p w:rsidR="00E919B1" w:rsidRPr="002B447D" w:rsidRDefault="00E919B1" w:rsidP="00776E9A">
      <w:pPr>
        <w:pStyle w:val="NormalWeb"/>
        <w:spacing w:line="360" w:lineRule="auto"/>
        <w:jc w:val="both"/>
        <w:rPr>
          <w:color w:val="000000" w:themeColor="text1"/>
        </w:rPr>
      </w:pPr>
      <w:r w:rsidRPr="002B447D">
        <w:rPr>
          <w:color w:val="000000" w:themeColor="text1"/>
        </w:rPr>
        <w:t>Corporate governance refers to the framework of rules, relationships, systems, and processes by which institutions are directed and controlled. Auditor independence is a key pillar of effective corporate governance, especially in the banking sector. Independent auditors contribute to the oversight function of boards and audit committees by providing impartial evaluations of financial and operational activities. Their objective reports help stakeholders assess whether management is acting in the best interests of the organization and its shareholders. In Nigeria, where weak governance structures have contributed to financial misconduct and banking failures, auditor independence is crucial for improving oversight and ensuring ethical behavior. By discouraging collusion between auditors and bank executives, independence fosters transparency and accountability. Furthermore, it supports whistleblowing and early detection of internal fraud or corruption. Thus, enhancing auditor independence strengthens the overall corporate governance framework, making Nigerian banks more resilient, responsible, and aligned with global best practices.</w:t>
      </w:r>
    </w:p>
    <w:p w:rsidR="002B447D" w:rsidRDefault="002B447D">
      <w:pPr>
        <w:rPr>
          <w:rFonts w:ascii="Times New Roman" w:eastAsia="Times New Roman" w:hAnsi="Times New Roman" w:cs="Times New Roman"/>
          <w:b/>
          <w:bCs/>
          <w:color w:val="000000" w:themeColor="text1"/>
          <w:kern w:val="0"/>
          <w:sz w:val="24"/>
          <w:szCs w:val="24"/>
        </w:rPr>
      </w:pPr>
      <w:r>
        <w:rPr>
          <w:rFonts w:ascii="Times New Roman" w:eastAsia="Times New Roman" w:hAnsi="Times New Roman" w:cs="Times New Roman"/>
          <w:b/>
          <w:bCs/>
          <w:color w:val="000000" w:themeColor="text1"/>
          <w:kern w:val="0"/>
          <w:sz w:val="24"/>
          <w:szCs w:val="24"/>
        </w:rPr>
        <w:br w:type="page"/>
      </w:r>
    </w:p>
    <w:p w:rsidR="00481F57" w:rsidRPr="002B447D" w:rsidRDefault="00481F57" w:rsidP="00776E9A">
      <w:pPr>
        <w:spacing w:before="100" w:beforeAutospacing="1" w:after="100" w:afterAutospacing="1" w:line="360" w:lineRule="auto"/>
        <w:jc w:val="both"/>
        <w:outlineLvl w:val="1"/>
        <w:rPr>
          <w:rFonts w:ascii="Times New Roman" w:eastAsia="Times New Roman" w:hAnsi="Times New Roman" w:cs="Times New Roman"/>
          <w:bCs/>
          <w:color w:val="000000" w:themeColor="text1"/>
          <w:kern w:val="0"/>
          <w:sz w:val="24"/>
          <w:szCs w:val="24"/>
        </w:rPr>
      </w:pPr>
      <w:r w:rsidRPr="002B447D">
        <w:rPr>
          <w:rFonts w:ascii="Times New Roman" w:eastAsia="Times New Roman" w:hAnsi="Times New Roman" w:cs="Times New Roman"/>
          <w:b/>
          <w:bCs/>
          <w:color w:val="000000" w:themeColor="text1"/>
          <w:kern w:val="0"/>
          <w:sz w:val="24"/>
          <w:szCs w:val="24"/>
        </w:rPr>
        <w:lastRenderedPageBreak/>
        <w:t>2.1.</w:t>
      </w:r>
      <w:r w:rsidR="003C21F3" w:rsidRPr="002B447D">
        <w:rPr>
          <w:rFonts w:ascii="Times New Roman" w:eastAsia="Times New Roman" w:hAnsi="Times New Roman" w:cs="Times New Roman"/>
          <w:b/>
          <w:bCs/>
          <w:color w:val="000000" w:themeColor="text1"/>
          <w:kern w:val="0"/>
          <w:sz w:val="24"/>
          <w:szCs w:val="24"/>
        </w:rPr>
        <w:t>5</w:t>
      </w:r>
      <w:r w:rsidRPr="002B447D">
        <w:rPr>
          <w:rFonts w:ascii="Times New Roman" w:eastAsia="Times New Roman" w:hAnsi="Times New Roman" w:cs="Times New Roman"/>
          <w:b/>
          <w:bCs/>
          <w:color w:val="000000" w:themeColor="text1"/>
          <w:kern w:val="0"/>
          <w:sz w:val="24"/>
          <w:szCs w:val="24"/>
        </w:rPr>
        <w:t xml:space="preserve"> </w:t>
      </w:r>
      <w:r w:rsidRPr="002B447D">
        <w:rPr>
          <w:rFonts w:ascii="Times New Roman" w:eastAsia="Times New Roman" w:hAnsi="Times New Roman" w:cs="Times New Roman"/>
          <w:b/>
          <w:bCs/>
          <w:color w:val="000000" w:themeColor="text1"/>
          <w:kern w:val="0"/>
          <w:sz w:val="24"/>
          <w:szCs w:val="24"/>
        </w:rPr>
        <w:tab/>
      </w:r>
      <w:r w:rsidR="003C21F3" w:rsidRPr="002B447D">
        <w:rPr>
          <w:rStyle w:val="Strong"/>
          <w:rFonts w:ascii="Times New Roman" w:hAnsi="Times New Roman" w:cs="Times New Roman"/>
          <w:color w:val="000000" w:themeColor="text1"/>
          <w:sz w:val="24"/>
          <w:szCs w:val="24"/>
        </w:rPr>
        <w:t>Key Factors that Threaten Auditor Independence in Deposit Money Banks</w:t>
      </w:r>
    </w:p>
    <w:p w:rsidR="00E919B1" w:rsidRPr="002B447D" w:rsidRDefault="00E919B1" w:rsidP="002B447D">
      <w:pPr>
        <w:pStyle w:val="NormalWeb"/>
        <w:spacing w:line="360" w:lineRule="auto"/>
        <w:jc w:val="both"/>
        <w:rPr>
          <w:color w:val="000000" w:themeColor="text1"/>
        </w:rPr>
      </w:pPr>
      <w:r w:rsidRPr="002B447D">
        <w:rPr>
          <w:color w:val="000000" w:themeColor="text1"/>
        </w:rPr>
        <w:t>Auditor independence in deposit money banks is crucial for maintaining transparency and credibility in financial reporting. However, several factors threaten this independence, particularly in the Nigerian banking sector. These include prolonged auditor-client relationships, provision of non-audit services, undue influence from bank management, auditor’s financial dependence on audit fees, and weak regulatory enforcement. These threats can impair the auditor’s objectivity, compromise audit quality, and reduce stakeholder confidence in audited reports. If not addressed, these issues may lead to misleading financial disclosures, cover-up of fraudulent activities, and a general decline in accountability within the banking sector.</w:t>
      </w:r>
    </w:p>
    <w:p w:rsidR="00E919B1" w:rsidRPr="002B447D" w:rsidRDefault="00E919B1" w:rsidP="00776E9A">
      <w:pPr>
        <w:pStyle w:val="Heading3"/>
        <w:spacing w:line="360" w:lineRule="auto"/>
        <w:jc w:val="both"/>
        <w:rPr>
          <w:rFonts w:ascii="Times New Roman" w:hAnsi="Times New Roman" w:cs="Times New Roman"/>
          <w:color w:val="000000" w:themeColor="text1"/>
          <w:sz w:val="24"/>
          <w:szCs w:val="24"/>
        </w:rPr>
      </w:pPr>
      <w:r w:rsidRPr="002B447D">
        <w:rPr>
          <w:rStyle w:val="Strong"/>
          <w:rFonts w:ascii="Times New Roman" w:hAnsi="Times New Roman" w:cs="Times New Roman"/>
          <w:b/>
          <w:bCs/>
          <w:color w:val="000000" w:themeColor="text1"/>
          <w:sz w:val="24"/>
          <w:szCs w:val="24"/>
        </w:rPr>
        <w:t xml:space="preserve">2.1.5.1 Prolonged Auditor-Client Relationship </w:t>
      </w:r>
      <w:r w:rsidR="001B5443" w:rsidRPr="002B447D">
        <w:rPr>
          <w:rStyle w:val="Strong"/>
          <w:rFonts w:ascii="Times New Roman" w:hAnsi="Times New Roman" w:cs="Times New Roman"/>
          <w:b/>
          <w:bCs/>
          <w:color w:val="000000" w:themeColor="text1"/>
          <w:sz w:val="24"/>
          <w:szCs w:val="24"/>
        </w:rPr>
        <w:t xml:space="preserve"> </w:t>
      </w:r>
    </w:p>
    <w:p w:rsidR="00E919B1" w:rsidRPr="002B447D" w:rsidRDefault="00E919B1" w:rsidP="002B447D">
      <w:pPr>
        <w:pStyle w:val="NormalWeb"/>
        <w:spacing w:line="360" w:lineRule="auto"/>
        <w:jc w:val="both"/>
        <w:rPr>
          <w:color w:val="000000" w:themeColor="text1"/>
        </w:rPr>
      </w:pPr>
      <w:r w:rsidRPr="002B447D">
        <w:rPr>
          <w:color w:val="000000" w:themeColor="text1"/>
        </w:rPr>
        <w:t>A prolonged auditor-client relationship can significantly impair auditor independence. When an auditor remains engaged with the same client for an extended period, familiarity and trust may develop, resulting in a reluctance to challenge management’s financial decisions or to report irregularities. This long-term association may lead to a situation where the auditor becomes more sympathetic to the client’s interests, thereby compromising objectivity. In deposit money banks, where large financial transactions and complex accounting systems are involved, such familiarity may lead to the concealment of misstatements or fraudulent activities. Auditors may avoid reporting sensitive issues to retain their contracts, especially where their firm’s financial success depends heavily on the client. Regulatory provisions like mandatory auditor rotation are designed to address this issue, but implementation remains weak in Nigeria. Ensuring periodic change in audit firms or lead partners can promote fresh perspectives and reduce the risk of compromised audit quality in the banking sector.</w:t>
      </w:r>
    </w:p>
    <w:p w:rsidR="00E919B1" w:rsidRPr="002B447D" w:rsidRDefault="00E919B1" w:rsidP="00776E9A">
      <w:pPr>
        <w:pStyle w:val="Heading3"/>
        <w:spacing w:line="360" w:lineRule="auto"/>
        <w:jc w:val="both"/>
        <w:rPr>
          <w:rFonts w:ascii="Times New Roman" w:hAnsi="Times New Roman" w:cs="Times New Roman"/>
          <w:color w:val="000000" w:themeColor="text1"/>
          <w:sz w:val="24"/>
          <w:szCs w:val="24"/>
        </w:rPr>
      </w:pPr>
      <w:r w:rsidRPr="002B447D">
        <w:rPr>
          <w:rStyle w:val="Strong"/>
          <w:rFonts w:ascii="Times New Roman" w:hAnsi="Times New Roman" w:cs="Times New Roman"/>
          <w:b/>
          <w:bCs/>
          <w:color w:val="000000" w:themeColor="text1"/>
          <w:sz w:val="24"/>
          <w:szCs w:val="24"/>
        </w:rPr>
        <w:t xml:space="preserve">2.1.5.2 Provision of Non-Audit Services </w:t>
      </w:r>
      <w:r w:rsidR="001B5443" w:rsidRPr="002B447D">
        <w:rPr>
          <w:rStyle w:val="Strong"/>
          <w:rFonts w:ascii="Times New Roman" w:hAnsi="Times New Roman" w:cs="Times New Roman"/>
          <w:b/>
          <w:bCs/>
          <w:color w:val="000000" w:themeColor="text1"/>
          <w:sz w:val="24"/>
          <w:szCs w:val="24"/>
        </w:rPr>
        <w:t xml:space="preserve"> </w:t>
      </w:r>
    </w:p>
    <w:p w:rsidR="00E919B1" w:rsidRPr="002B447D" w:rsidRDefault="00E919B1" w:rsidP="002B447D">
      <w:pPr>
        <w:pStyle w:val="NormalWeb"/>
        <w:spacing w:line="360" w:lineRule="auto"/>
        <w:jc w:val="both"/>
        <w:rPr>
          <w:color w:val="000000" w:themeColor="text1"/>
        </w:rPr>
      </w:pPr>
      <w:r w:rsidRPr="002B447D">
        <w:rPr>
          <w:color w:val="000000" w:themeColor="text1"/>
        </w:rPr>
        <w:t xml:space="preserve">The provision of non-audit services by an auditor to the same client threatens independence by creating a conflict of interest. When auditors perform consulting, tax planning, or system implementation services for the same bank they audit, they may be less willing to critically evaluate the financial statements they helped influence or prepare. This dual role compromises objectivity, as the auditor may be in a position of reviewing their own work. In the context of deposit money banks, which require strict regulatory compliance and sound financial practices, such conflicts can result in biased opinions, </w:t>
      </w:r>
      <w:r w:rsidRPr="002B447D">
        <w:rPr>
          <w:color w:val="000000" w:themeColor="text1"/>
        </w:rPr>
        <w:lastRenderedPageBreak/>
        <w:t>reduced audit quality, and misrepresentation of financial performance. The auditor may be reluctant to issue an unfavorable audit opinion, fearing the loss of additional income from the non-audit services. To maintain independence, regulatory bodies often recommend the separation of audit and non-audit functions. However, the enforcement of such rules is often lacking in Nigeria, making banks vulnerable to compromised audit integrity.</w:t>
      </w:r>
    </w:p>
    <w:p w:rsidR="00E919B1" w:rsidRPr="002B447D" w:rsidRDefault="00E919B1" w:rsidP="00776E9A">
      <w:pPr>
        <w:pStyle w:val="Heading3"/>
        <w:spacing w:line="360" w:lineRule="auto"/>
        <w:jc w:val="both"/>
        <w:rPr>
          <w:rFonts w:ascii="Times New Roman" w:hAnsi="Times New Roman" w:cs="Times New Roman"/>
          <w:color w:val="000000" w:themeColor="text1"/>
          <w:sz w:val="24"/>
          <w:szCs w:val="24"/>
        </w:rPr>
      </w:pPr>
      <w:r w:rsidRPr="002B447D">
        <w:rPr>
          <w:rStyle w:val="Strong"/>
          <w:rFonts w:ascii="Times New Roman" w:hAnsi="Times New Roman" w:cs="Times New Roman"/>
          <w:b/>
          <w:bCs/>
          <w:color w:val="000000" w:themeColor="text1"/>
          <w:sz w:val="24"/>
          <w:szCs w:val="24"/>
        </w:rPr>
        <w:t xml:space="preserve">2.1.5.3 Management Influence and Pressure </w:t>
      </w:r>
      <w:r w:rsidR="001B5443" w:rsidRPr="002B447D">
        <w:rPr>
          <w:rStyle w:val="Strong"/>
          <w:rFonts w:ascii="Times New Roman" w:hAnsi="Times New Roman" w:cs="Times New Roman"/>
          <w:b/>
          <w:bCs/>
          <w:color w:val="000000" w:themeColor="text1"/>
          <w:sz w:val="24"/>
          <w:szCs w:val="24"/>
        </w:rPr>
        <w:t xml:space="preserve"> </w:t>
      </w:r>
    </w:p>
    <w:p w:rsidR="00E919B1" w:rsidRPr="002B447D" w:rsidRDefault="00E919B1" w:rsidP="002B447D">
      <w:pPr>
        <w:pStyle w:val="NormalWeb"/>
        <w:spacing w:line="360" w:lineRule="auto"/>
        <w:ind w:firstLine="720"/>
        <w:jc w:val="both"/>
        <w:rPr>
          <w:color w:val="000000" w:themeColor="text1"/>
        </w:rPr>
      </w:pPr>
      <w:r w:rsidRPr="002B447D">
        <w:rPr>
          <w:color w:val="000000" w:themeColor="text1"/>
        </w:rPr>
        <w:t>Auditor independence is often undermined by undue influence and pressure from bank management. In many deposit money banks, auditors face subtle or direct pressure to present financial statements in a favorable light, even if such reports do not reflect the actual financial health of the bank. This may include pressure to overlook discrepancies, delay reporting fraud, or accept questionable accounting treatments. In cases where auditors rely on the client for recurring contracts or substantial audit fees, they may hesitate to confront management or disclose irregularities. Such influence not only affects the auditor’s objectivity but also compromises the integrity of the audit process. In extreme cases, auditors may collude with management to manipulate financial results, resulting in scandals that affect depositors, investors, and the overall economy. Regulatory measures such as whistleblower protection and legal backing for auditor independence can help resist management pressure, but these are often underutilized in Nigeria’s banking industry.</w:t>
      </w:r>
    </w:p>
    <w:p w:rsidR="00E919B1" w:rsidRPr="002B447D" w:rsidRDefault="00E919B1" w:rsidP="00776E9A">
      <w:pPr>
        <w:pStyle w:val="Heading3"/>
        <w:spacing w:line="360" w:lineRule="auto"/>
        <w:jc w:val="both"/>
        <w:rPr>
          <w:rFonts w:ascii="Times New Roman" w:hAnsi="Times New Roman" w:cs="Times New Roman"/>
          <w:color w:val="000000" w:themeColor="text1"/>
          <w:sz w:val="24"/>
          <w:szCs w:val="24"/>
        </w:rPr>
      </w:pPr>
      <w:r w:rsidRPr="002B447D">
        <w:rPr>
          <w:rStyle w:val="Strong"/>
          <w:rFonts w:ascii="Times New Roman" w:hAnsi="Times New Roman" w:cs="Times New Roman"/>
          <w:b/>
          <w:bCs/>
          <w:color w:val="000000" w:themeColor="text1"/>
          <w:sz w:val="24"/>
          <w:szCs w:val="24"/>
        </w:rPr>
        <w:t xml:space="preserve">2.1.5.4 Dependence on Audit Fees </w:t>
      </w:r>
      <w:r w:rsidR="001B5443" w:rsidRPr="002B447D">
        <w:rPr>
          <w:rStyle w:val="Strong"/>
          <w:rFonts w:ascii="Times New Roman" w:hAnsi="Times New Roman" w:cs="Times New Roman"/>
          <w:b/>
          <w:bCs/>
          <w:color w:val="000000" w:themeColor="text1"/>
          <w:sz w:val="24"/>
          <w:szCs w:val="24"/>
        </w:rPr>
        <w:t xml:space="preserve"> </w:t>
      </w:r>
    </w:p>
    <w:p w:rsidR="00E919B1" w:rsidRPr="002B447D" w:rsidRDefault="00E919B1" w:rsidP="002B447D">
      <w:pPr>
        <w:pStyle w:val="NormalWeb"/>
        <w:spacing w:line="360" w:lineRule="auto"/>
        <w:ind w:firstLine="720"/>
        <w:jc w:val="both"/>
        <w:rPr>
          <w:color w:val="000000" w:themeColor="text1"/>
        </w:rPr>
      </w:pPr>
      <w:r w:rsidRPr="002B447D">
        <w:rPr>
          <w:color w:val="000000" w:themeColor="text1"/>
        </w:rPr>
        <w:t xml:space="preserve">An auditor’s financial dependence on audit fees from a single client poses a significant threat to independence. If a large portion of an audit firm’s revenue comes from one deposit money bank, the auditor may be unwilling to risk losing the client by issuing a qualified or adverse opinion. This dependence can lead to biased judgments, lack of professional skepticism, and a tendency to overlook financial irregularities. In Nigeria, where some audit firms serve multiple branches or subsidiaries of a single bank, the risk of financial dependence becomes even more pronounced. This creates a situation where auditors may prioritize maintaining client relationships over fulfilling their duty to stakeholders. Moreover, the competition among audit firms often leads to fee undercutting, reducing the resources available for thorough and independent audits. Strengthening oversight, introducing caps on fees from a </w:t>
      </w:r>
      <w:r w:rsidRPr="002B447D">
        <w:rPr>
          <w:color w:val="000000" w:themeColor="text1"/>
        </w:rPr>
        <w:lastRenderedPageBreak/>
        <w:t>single client, and encouraging diversified client portfolios can help mitigate this threat and preserve audit objectivity.</w:t>
      </w:r>
    </w:p>
    <w:p w:rsidR="00E919B1" w:rsidRPr="002B447D" w:rsidRDefault="00E919B1" w:rsidP="00776E9A">
      <w:pPr>
        <w:pStyle w:val="Heading3"/>
        <w:spacing w:line="360" w:lineRule="auto"/>
        <w:jc w:val="both"/>
        <w:rPr>
          <w:rFonts w:ascii="Times New Roman" w:hAnsi="Times New Roman" w:cs="Times New Roman"/>
          <w:color w:val="000000" w:themeColor="text1"/>
          <w:sz w:val="24"/>
          <w:szCs w:val="24"/>
        </w:rPr>
      </w:pPr>
      <w:r w:rsidRPr="002B447D">
        <w:rPr>
          <w:rStyle w:val="Strong"/>
          <w:rFonts w:ascii="Times New Roman" w:hAnsi="Times New Roman" w:cs="Times New Roman"/>
          <w:b/>
          <w:bCs/>
          <w:color w:val="000000" w:themeColor="text1"/>
          <w:sz w:val="24"/>
          <w:szCs w:val="24"/>
        </w:rPr>
        <w:t xml:space="preserve">2.1.5.5 Weak Regulatory Enforcement </w:t>
      </w:r>
      <w:r w:rsidR="001B5443" w:rsidRPr="002B447D">
        <w:rPr>
          <w:rStyle w:val="Strong"/>
          <w:rFonts w:ascii="Times New Roman" w:hAnsi="Times New Roman" w:cs="Times New Roman"/>
          <w:b/>
          <w:bCs/>
          <w:color w:val="000000" w:themeColor="text1"/>
          <w:sz w:val="24"/>
          <w:szCs w:val="24"/>
        </w:rPr>
        <w:t xml:space="preserve"> </w:t>
      </w:r>
    </w:p>
    <w:p w:rsidR="00E919B1" w:rsidRPr="002B447D" w:rsidRDefault="00E919B1" w:rsidP="00776E9A">
      <w:pPr>
        <w:pStyle w:val="NormalWeb"/>
        <w:spacing w:line="360" w:lineRule="auto"/>
        <w:ind w:firstLine="720"/>
        <w:jc w:val="both"/>
        <w:rPr>
          <w:color w:val="000000" w:themeColor="text1"/>
        </w:rPr>
      </w:pPr>
      <w:r w:rsidRPr="002B447D">
        <w:rPr>
          <w:color w:val="000000" w:themeColor="text1"/>
        </w:rPr>
        <w:t>Weak regulatory enforcement is a major threat to auditor independence in Nigeria’s deposit money banks. While frameworks such as the Companies and Allied Matters Act (CAMA), Central Bank of Nigeria (CBN) guidelines, and Financial Reporting Council of Nigeria (FRCN) codes prescribe standards for auditor conduct, enforcement is often inconsistent or ineffective. Regulatory bodies may lack the resources, political will, or autonomy to discipline auditors and banks that violate independence requirements. This regulatory weakness creates a culture of impunity, where auditors feel little pressure to maintain strict professional standards. Without effective monitoring and sanctions, audit firms may compromise independence for financial or reputational gain. In some instances, regulators themselves may be influenced by powerful financial institutions, further diluting the oversight process. Strengthening regulatory institutions through better funding, legal autonomy, and enhanced capacity building is crucial to promoting audit independence. Effective enforcement would not only improve audit quality but also foster greater accountability and transparency in the banking sector.</w:t>
      </w:r>
    </w:p>
    <w:p w:rsidR="000D5875" w:rsidRPr="003766BC" w:rsidRDefault="00E919B1"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 xml:space="preserve"> </w:t>
      </w:r>
      <w:r w:rsidR="000D5875">
        <w:rPr>
          <w:rFonts w:ascii="Times New Roman" w:eastAsia="Times New Roman" w:hAnsi="Times New Roman" w:cs="Times New Roman"/>
          <w:b/>
          <w:bCs/>
          <w:kern w:val="0"/>
          <w:sz w:val="24"/>
          <w:szCs w:val="24"/>
        </w:rPr>
        <w:t>2.2</w:t>
      </w:r>
      <w:r w:rsidR="000D5875" w:rsidRPr="006A3FB1">
        <w:rPr>
          <w:rFonts w:ascii="Times New Roman" w:eastAsia="Times New Roman" w:hAnsi="Times New Roman" w:cs="Times New Roman"/>
          <w:b/>
          <w:bCs/>
          <w:kern w:val="0"/>
          <w:sz w:val="24"/>
          <w:szCs w:val="24"/>
        </w:rPr>
        <w:t xml:space="preserve"> </w:t>
      </w:r>
      <w:r w:rsidR="000D5875">
        <w:rPr>
          <w:rFonts w:ascii="Times New Roman" w:eastAsia="Times New Roman" w:hAnsi="Times New Roman" w:cs="Times New Roman"/>
          <w:b/>
          <w:bCs/>
          <w:kern w:val="0"/>
          <w:sz w:val="24"/>
          <w:szCs w:val="24"/>
        </w:rPr>
        <w:tab/>
        <w:t xml:space="preserve">Theoretical Framework </w:t>
      </w:r>
    </w:p>
    <w:p w:rsidR="002B447D" w:rsidRDefault="00F01D9E" w:rsidP="00776E9A">
      <w:pPr>
        <w:pStyle w:val="NormalWeb"/>
        <w:spacing w:line="360" w:lineRule="auto"/>
        <w:jc w:val="both"/>
        <w:rPr>
          <w:rStyle w:val="Strong"/>
        </w:rPr>
      </w:pPr>
      <w:r>
        <w:rPr>
          <w:b/>
          <w:bCs/>
        </w:rPr>
        <w:t>2.2.</w:t>
      </w:r>
      <w:r>
        <w:rPr>
          <w:rStyle w:val="Strong"/>
        </w:rPr>
        <w:t>1</w:t>
      </w:r>
      <w:r>
        <w:rPr>
          <w:rStyle w:val="Strong"/>
        </w:rPr>
        <w:tab/>
      </w:r>
      <w:r w:rsidR="00DE5B2A">
        <w:rPr>
          <w:rStyle w:val="Strong"/>
        </w:rPr>
        <w:t>Agency Theory</w:t>
      </w:r>
    </w:p>
    <w:p w:rsidR="00DE5B2A" w:rsidRDefault="00DE5B2A" w:rsidP="001544FA">
      <w:pPr>
        <w:pStyle w:val="NormalWeb"/>
        <w:spacing w:line="360" w:lineRule="auto"/>
        <w:ind w:firstLine="720"/>
        <w:jc w:val="both"/>
      </w:pPr>
      <w:r>
        <w:t>This theory focuses on the relationship between principals (shareholders) and agents (management). In deposit money banks, managers may act in their own interest rather than those of shareholders, leading to conflicts and potential financial misreporting. Auditor independence helps to bridge this gap by providing an unbiased assessment of financial statements, reducing information asymmetry and enhancing accountability. Independent audits assure shareholders and other stakeholders that the financial reports are accurate, which promotes transparency in the bank’s operations.</w:t>
      </w:r>
    </w:p>
    <w:p w:rsidR="001544FA" w:rsidRDefault="00F01D9E" w:rsidP="00776E9A">
      <w:pPr>
        <w:pStyle w:val="NormalWeb"/>
        <w:spacing w:line="360" w:lineRule="auto"/>
        <w:jc w:val="both"/>
        <w:rPr>
          <w:rStyle w:val="Strong"/>
        </w:rPr>
      </w:pPr>
      <w:r>
        <w:rPr>
          <w:b/>
          <w:bCs/>
        </w:rPr>
        <w:t>2.2.</w:t>
      </w:r>
      <w:r>
        <w:rPr>
          <w:rStyle w:val="Strong"/>
        </w:rPr>
        <w:t>2</w:t>
      </w:r>
      <w:r>
        <w:rPr>
          <w:rStyle w:val="Strong"/>
        </w:rPr>
        <w:tab/>
      </w:r>
      <w:r w:rsidR="00DE5B2A">
        <w:rPr>
          <w:rStyle w:val="Strong"/>
        </w:rPr>
        <w:t>Stakeholder Theory</w:t>
      </w:r>
    </w:p>
    <w:p w:rsidR="00DE5B2A" w:rsidRDefault="00DE5B2A" w:rsidP="001544FA">
      <w:pPr>
        <w:pStyle w:val="NormalWeb"/>
        <w:spacing w:line="360" w:lineRule="auto"/>
        <w:ind w:firstLine="720"/>
        <w:jc w:val="both"/>
      </w:pPr>
      <w:r>
        <w:t xml:space="preserve">Stakeholder theory emphasizes the importance of meeting the interests of all parties affected by an organization, including shareholders, employees, customers, regulators, and the public. For banks, </w:t>
      </w:r>
      <w:r>
        <w:lastRenderedPageBreak/>
        <w:t>transparent financial reporting is crucial to protect these stakeholders. Independent auditors act as impartial third parties, ensuring that the bank’s financial disclosures are truthful and reliable. This helps maintain trust among stakeholders and supports sustainable banking practices by encouraging accountability.</w:t>
      </w:r>
    </w:p>
    <w:p w:rsidR="001544FA" w:rsidRDefault="00F01D9E" w:rsidP="00776E9A">
      <w:pPr>
        <w:pStyle w:val="NormalWeb"/>
        <w:spacing w:line="360" w:lineRule="auto"/>
        <w:jc w:val="both"/>
        <w:rPr>
          <w:rStyle w:val="Strong"/>
        </w:rPr>
      </w:pPr>
      <w:r>
        <w:rPr>
          <w:b/>
          <w:bCs/>
        </w:rPr>
        <w:t>2.2.</w:t>
      </w:r>
      <w:r>
        <w:rPr>
          <w:rStyle w:val="Strong"/>
        </w:rPr>
        <w:t>3</w:t>
      </w:r>
      <w:r>
        <w:rPr>
          <w:rStyle w:val="Strong"/>
        </w:rPr>
        <w:tab/>
      </w:r>
      <w:r w:rsidR="00DE5B2A">
        <w:rPr>
          <w:rStyle w:val="Strong"/>
        </w:rPr>
        <w:t xml:space="preserve"> Legitimacy Theory</w:t>
      </w:r>
    </w:p>
    <w:p w:rsidR="002F7DE0" w:rsidRPr="000D5875" w:rsidRDefault="00DE5B2A" w:rsidP="001544FA">
      <w:pPr>
        <w:pStyle w:val="NormalWeb"/>
        <w:spacing w:line="360" w:lineRule="auto"/>
        <w:ind w:firstLine="720"/>
        <w:jc w:val="both"/>
      </w:pPr>
      <w:r>
        <w:t>According to legitimacy theory, organizations seek to align their operations with societal norms and expectations to maintain their legitimacy and survive. Nigerian deposit money banks must demonstrate transparency and ethical financial practices to gain public trust and regulatory approval. Auditor independence reinforces this legitimacy by providing credible assurance that banks comply with laws and ethical standards. This increases confidence in the banking sector, helping banks secure their social license to operate.</w:t>
      </w:r>
    </w:p>
    <w:p w:rsidR="000D5875" w:rsidRPr="003766BC" w:rsidRDefault="000D5875" w:rsidP="00776E9A">
      <w:pPr>
        <w:spacing w:before="100" w:beforeAutospacing="1" w:after="100" w:afterAutospacing="1" w:line="360" w:lineRule="auto"/>
        <w:jc w:val="both"/>
        <w:outlineLvl w:val="1"/>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2</w:t>
      </w:r>
      <w:r w:rsidR="003D3FEB">
        <w:rPr>
          <w:rFonts w:ascii="Times New Roman" w:eastAsia="Times New Roman" w:hAnsi="Times New Roman" w:cs="Times New Roman"/>
          <w:b/>
          <w:bCs/>
          <w:kern w:val="0"/>
          <w:sz w:val="24"/>
          <w:szCs w:val="24"/>
        </w:rPr>
        <w:t>.3</w:t>
      </w:r>
      <w:r w:rsidRPr="006A3FB1">
        <w:rPr>
          <w:rFonts w:ascii="Times New Roman" w:eastAsia="Times New Roman" w:hAnsi="Times New Roman" w:cs="Times New Roman"/>
          <w:b/>
          <w:bCs/>
          <w:kern w:val="0"/>
          <w:sz w:val="24"/>
          <w:szCs w:val="24"/>
        </w:rPr>
        <w:t xml:space="preserve"> </w:t>
      </w:r>
      <w:r>
        <w:rPr>
          <w:rFonts w:ascii="Times New Roman" w:eastAsia="Times New Roman" w:hAnsi="Times New Roman" w:cs="Times New Roman"/>
          <w:b/>
          <w:bCs/>
          <w:kern w:val="0"/>
          <w:sz w:val="24"/>
          <w:szCs w:val="24"/>
        </w:rPr>
        <w:tab/>
        <w:t xml:space="preserve">Empirical Review </w:t>
      </w:r>
    </w:p>
    <w:p w:rsidR="002743FF" w:rsidRPr="002743FF" w:rsidRDefault="002743FF"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2743FF">
        <w:rPr>
          <w:rFonts w:ascii="Times New Roman" w:eastAsia="Times New Roman" w:hAnsi="Times New Roman" w:cs="Times New Roman"/>
          <w:kern w:val="0"/>
          <w:sz w:val="24"/>
          <w:szCs w:val="24"/>
        </w:rPr>
        <w:t xml:space="preserve">The collapse of banks and corporations in Nigeria has heightened public and regulatory concerns about audit quality. Nigerian banks are regulated by agencies such as the Central Bank of Nigeria (CBN), the Banks and Other Financial Institutions Act (BOFIA), and the Securities and Exchange Commission (SEC). Ilaboya and Ohiokha (2014) empirically investigated how audit firm characteristics affect audit quality, using a binary variable to distinguish Big 4 audit firms from others. Their study of 18 food and beverage companies listed on the Nigerian Stock Exchange between </w:t>
      </w:r>
      <w:r w:rsidR="001544FA">
        <w:rPr>
          <w:rFonts w:ascii="Times New Roman" w:eastAsia="Times New Roman" w:hAnsi="Times New Roman" w:cs="Times New Roman"/>
          <w:kern w:val="0"/>
          <w:sz w:val="24"/>
          <w:szCs w:val="24"/>
        </w:rPr>
        <w:t xml:space="preserve"> 201</w:t>
      </w:r>
      <w:r w:rsidRPr="002743FF">
        <w:rPr>
          <w:rFonts w:ascii="Times New Roman" w:eastAsia="Times New Roman" w:hAnsi="Times New Roman" w:cs="Times New Roman"/>
          <w:kern w:val="0"/>
          <w:sz w:val="24"/>
          <w:szCs w:val="24"/>
        </w:rPr>
        <w:t>7 and 2012 employed multivariate regression techniques including Logit and Probit models. They found positive relationships between firm size, board independence, and audit quality, while auditor independence, audit firm size, and audit tenure negatively influenced audit quality.</w:t>
      </w:r>
    </w:p>
    <w:p w:rsidR="002743FF" w:rsidRPr="002743FF" w:rsidRDefault="002743FF"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2743FF">
        <w:rPr>
          <w:rFonts w:ascii="Times New Roman" w:eastAsia="Times New Roman" w:hAnsi="Times New Roman" w:cs="Times New Roman"/>
          <w:kern w:val="0"/>
          <w:sz w:val="24"/>
          <w:szCs w:val="24"/>
        </w:rPr>
        <w:t>Chijoke, Emmanuel, and Nosakhare (2012) ex</w:t>
      </w:r>
      <w:r w:rsidR="0045598C">
        <w:rPr>
          <w:rFonts w:ascii="Times New Roman" w:eastAsia="Times New Roman" w:hAnsi="Times New Roman" w:cs="Times New Roman"/>
          <w:kern w:val="0"/>
          <w:sz w:val="24"/>
          <w:szCs w:val="24"/>
        </w:rPr>
        <w:t>Amen</w:t>
      </w:r>
      <w:r w:rsidRPr="002743FF">
        <w:rPr>
          <w:rFonts w:ascii="Times New Roman" w:eastAsia="Times New Roman" w:hAnsi="Times New Roman" w:cs="Times New Roman"/>
          <w:kern w:val="0"/>
          <w:sz w:val="24"/>
          <w:szCs w:val="24"/>
        </w:rPr>
        <w:t xml:space="preserve">ed the impact of audit partner tenure on audit quality using a Binary Logit Model. Their findings indicated a negative but statistically insignificant relationship between tenure and audit quality. Other variables like Return on Assets (ROA), board independence, director ownership, and board size generally had inverse relationships with audit quality, except for ROA, which showed a positive effect. Adeyemi and Okpala (2011) argued that long audit tenures can erode auditor independence, potentially aligning auditor interests with clients. </w:t>
      </w:r>
      <w:r w:rsidRPr="002743FF">
        <w:rPr>
          <w:rFonts w:ascii="Times New Roman" w:eastAsia="Times New Roman" w:hAnsi="Times New Roman" w:cs="Times New Roman"/>
          <w:kern w:val="0"/>
          <w:sz w:val="24"/>
          <w:szCs w:val="24"/>
        </w:rPr>
        <w:lastRenderedPageBreak/>
        <w:t>However, they concluded that audit firm rotation does not necessarily enhance independence in Nigeria, possibly due to uniform professional attitudes and cultural biases.</w:t>
      </w:r>
    </w:p>
    <w:p w:rsidR="000D5875" w:rsidRPr="003766BC" w:rsidRDefault="002743FF" w:rsidP="00776E9A">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2743FF">
        <w:rPr>
          <w:rFonts w:ascii="Times New Roman" w:eastAsia="Times New Roman" w:hAnsi="Times New Roman" w:cs="Times New Roman"/>
          <w:kern w:val="0"/>
          <w:sz w:val="24"/>
          <w:szCs w:val="24"/>
        </w:rPr>
        <w:t>Supporting these findings, Dopuch, King, and Schwartz (</w:t>
      </w:r>
      <w:r w:rsidR="001544FA">
        <w:rPr>
          <w:rFonts w:ascii="Times New Roman" w:eastAsia="Times New Roman" w:hAnsi="Times New Roman" w:cs="Times New Roman"/>
          <w:kern w:val="0"/>
          <w:sz w:val="24"/>
          <w:szCs w:val="24"/>
        </w:rPr>
        <w:t xml:space="preserve"> 201</w:t>
      </w:r>
      <w:r w:rsidRPr="002743FF">
        <w:rPr>
          <w:rFonts w:ascii="Times New Roman" w:eastAsia="Times New Roman" w:hAnsi="Times New Roman" w:cs="Times New Roman"/>
          <w:kern w:val="0"/>
          <w:sz w:val="24"/>
          <w:szCs w:val="24"/>
        </w:rPr>
        <w:t>1) noted that longer auditor tenure could compromise independence and negatively affect audit quality. Kabiru and Abdullahi (2012) studied deposit money banks in Nigeria, sampling five major banks, and found that auditor independence significantly improves audit quality. Compliance with auditing guidelines positively influences the quality of financial statements, while material misstatements adversely affect it. Their study also suggested that re-auditing by independent auditors would yield consistent results. Vanstraelen (</w:t>
      </w:r>
      <w:r w:rsidR="001544FA">
        <w:rPr>
          <w:rFonts w:ascii="Times New Roman" w:eastAsia="Times New Roman" w:hAnsi="Times New Roman" w:cs="Times New Roman"/>
          <w:kern w:val="0"/>
          <w:sz w:val="24"/>
          <w:szCs w:val="24"/>
        </w:rPr>
        <w:t xml:space="preserve"> 201</w:t>
      </w:r>
      <w:r w:rsidRPr="002743FF">
        <w:rPr>
          <w:rFonts w:ascii="Times New Roman" w:eastAsia="Times New Roman" w:hAnsi="Times New Roman" w:cs="Times New Roman"/>
          <w:kern w:val="0"/>
          <w:sz w:val="24"/>
          <w:szCs w:val="24"/>
        </w:rPr>
        <w:t>0) highlighted that long-term auditor-client relationships increase the likelihood of unqualified opinions but recommended mandatory auditor rotation to preserve audit quality. Adeniyi and Mieseigha (2013) further confirmed the inverse relationship between audit tenure and audit quality, noting that other governance factors like board size, independence, and director ownership also inversely relate to audit quality, while ROA aligns with prior studies.</w:t>
      </w:r>
    </w:p>
    <w:p w:rsidR="00442EBE" w:rsidRDefault="00442EBE" w:rsidP="00776E9A">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7B4010" w:rsidRPr="007B4010" w:rsidRDefault="007B4010" w:rsidP="001544FA">
      <w:pPr>
        <w:pStyle w:val="NormalWeb"/>
        <w:spacing w:line="360" w:lineRule="auto"/>
        <w:jc w:val="center"/>
      </w:pPr>
      <w:r w:rsidRPr="007B4010">
        <w:rPr>
          <w:rStyle w:val="Strong"/>
        </w:rPr>
        <w:lastRenderedPageBreak/>
        <w:t>CHAPTER THREE</w:t>
      </w:r>
    </w:p>
    <w:p w:rsidR="007B4010" w:rsidRPr="007B4010" w:rsidRDefault="007B4010" w:rsidP="001544FA">
      <w:pPr>
        <w:pStyle w:val="NormalWeb"/>
        <w:spacing w:line="360" w:lineRule="auto"/>
        <w:jc w:val="center"/>
      </w:pPr>
      <w:r w:rsidRPr="007B4010">
        <w:rPr>
          <w:rStyle w:val="Strong"/>
        </w:rPr>
        <w:t>METHODOLOGY</w:t>
      </w:r>
    </w:p>
    <w:p w:rsidR="007B4010" w:rsidRPr="007B4010" w:rsidRDefault="007B4010" w:rsidP="00776E9A">
      <w:pPr>
        <w:pStyle w:val="Heading3"/>
        <w:spacing w:line="360" w:lineRule="auto"/>
        <w:jc w:val="both"/>
        <w:rPr>
          <w:rFonts w:ascii="Times New Roman" w:hAnsi="Times New Roman" w:cs="Times New Roman"/>
          <w:color w:val="auto"/>
          <w:sz w:val="24"/>
          <w:szCs w:val="24"/>
        </w:rPr>
      </w:pPr>
      <w:r w:rsidRPr="007B4010">
        <w:rPr>
          <w:rFonts w:ascii="Times New Roman" w:hAnsi="Times New Roman" w:cs="Times New Roman"/>
          <w:color w:val="auto"/>
          <w:sz w:val="24"/>
          <w:szCs w:val="24"/>
        </w:rPr>
        <w:t>3.1 Introduction</w:t>
      </w:r>
    </w:p>
    <w:p w:rsidR="007B4010" w:rsidRPr="007B4010" w:rsidRDefault="007B4010" w:rsidP="00776E9A">
      <w:pPr>
        <w:pStyle w:val="NormalWeb"/>
        <w:spacing w:line="360" w:lineRule="auto"/>
        <w:ind w:firstLine="720"/>
        <w:jc w:val="both"/>
      </w:pPr>
      <w:r w:rsidRPr="007B4010">
        <w:t>This chapter outlines the systematic process adopted in carrying out the research. It includes the population of the study, research design, sample size and sampling technique, sources and methods of data collection, instruments used, and techniques for data analysis. The aim is to ensure that the study is conducted objectively and that the findings are reliable, valid, and replicable.</w:t>
      </w:r>
    </w:p>
    <w:p w:rsidR="007B4010" w:rsidRPr="007B4010" w:rsidRDefault="007B4010" w:rsidP="00776E9A">
      <w:pPr>
        <w:pStyle w:val="Heading3"/>
        <w:spacing w:line="360" w:lineRule="auto"/>
        <w:jc w:val="both"/>
        <w:rPr>
          <w:rFonts w:ascii="Times New Roman" w:hAnsi="Times New Roman" w:cs="Times New Roman"/>
          <w:color w:val="auto"/>
          <w:sz w:val="24"/>
          <w:szCs w:val="24"/>
        </w:rPr>
      </w:pPr>
      <w:r w:rsidRPr="007B4010">
        <w:rPr>
          <w:rFonts w:ascii="Times New Roman" w:hAnsi="Times New Roman" w:cs="Times New Roman"/>
          <w:color w:val="auto"/>
          <w:sz w:val="24"/>
          <w:szCs w:val="24"/>
        </w:rPr>
        <w:t>3.2 The Population of the Study</w:t>
      </w:r>
    </w:p>
    <w:p w:rsidR="007B4010" w:rsidRPr="007B4010" w:rsidRDefault="007B4010" w:rsidP="00776E9A">
      <w:pPr>
        <w:pStyle w:val="NormalWeb"/>
        <w:spacing w:line="360" w:lineRule="auto"/>
        <w:ind w:firstLine="720"/>
        <w:jc w:val="both"/>
      </w:pPr>
      <w:r w:rsidRPr="007B4010">
        <w:t>The population of this study comprises staff members of selected deposit money banks in Nigeria, with particular focus on First Bank Plc, GTBank Plc, and Zenith Bank Plc, all located in Ilorin metropolis, Kwara State. These institutions were selected due to their size, operational structure, and relevance in the Nigerian financial sector. The total population includes auditors, finance officers, compliance staff, and other key personnel directly involved in financial reporting, accountability, and auditing functions. The choice of this population ensures the collection of firsthand information on auditor independence and its influence on accountability and transparency.</w:t>
      </w:r>
    </w:p>
    <w:p w:rsidR="007B4010" w:rsidRPr="007B4010" w:rsidRDefault="007B4010" w:rsidP="00776E9A">
      <w:pPr>
        <w:pStyle w:val="Heading3"/>
        <w:spacing w:line="360" w:lineRule="auto"/>
        <w:jc w:val="both"/>
        <w:rPr>
          <w:rFonts w:ascii="Times New Roman" w:hAnsi="Times New Roman" w:cs="Times New Roman"/>
          <w:color w:val="auto"/>
          <w:sz w:val="24"/>
          <w:szCs w:val="24"/>
        </w:rPr>
      </w:pPr>
      <w:r w:rsidRPr="007B4010">
        <w:rPr>
          <w:rFonts w:ascii="Times New Roman" w:hAnsi="Times New Roman" w:cs="Times New Roman"/>
          <w:color w:val="auto"/>
          <w:sz w:val="24"/>
          <w:szCs w:val="24"/>
        </w:rPr>
        <w:t>3.3 Research Design (Experimental, Quasi-Experimental, Survey etc.)</w:t>
      </w:r>
    </w:p>
    <w:p w:rsidR="007B4010" w:rsidRPr="007B4010" w:rsidRDefault="007B4010" w:rsidP="00776E9A">
      <w:pPr>
        <w:pStyle w:val="NormalWeb"/>
        <w:spacing w:line="360" w:lineRule="auto"/>
        <w:ind w:firstLine="720"/>
        <w:jc w:val="both"/>
      </w:pPr>
      <w:r w:rsidRPr="007B4010">
        <w:t xml:space="preserve">The study adopts a </w:t>
      </w:r>
      <w:r w:rsidRPr="007B4010">
        <w:rPr>
          <w:rStyle w:val="Strong"/>
        </w:rPr>
        <w:t>descriptive survey research design</w:t>
      </w:r>
      <w:r w:rsidRPr="007B4010">
        <w:t>, which is appropriate for obtaining detailed opinions and factual data from a selected group of individuals. This design allows the researcher to ex</w:t>
      </w:r>
      <w:r w:rsidR="0045598C">
        <w:t>Amen</w:t>
      </w:r>
      <w:r w:rsidRPr="007B4010">
        <w:t>e the relationship between auditor independence and the quality of financial reporting, as well as the influence on accountability and transparency within deposit money banks. It also provides the flexibility to identify threats to auditor independence and explore mitigation strategies.</w:t>
      </w:r>
    </w:p>
    <w:p w:rsidR="007B4010" w:rsidRPr="007B4010" w:rsidRDefault="007B4010" w:rsidP="00776E9A">
      <w:pPr>
        <w:pStyle w:val="Heading3"/>
        <w:spacing w:line="360" w:lineRule="auto"/>
        <w:jc w:val="both"/>
        <w:rPr>
          <w:rFonts w:ascii="Times New Roman" w:hAnsi="Times New Roman" w:cs="Times New Roman"/>
          <w:color w:val="auto"/>
          <w:sz w:val="24"/>
          <w:szCs w:val="24"/>
        </w:rPr>
      </w:pPr>
      <w:r w:rsidRPr="007B4010">
        <w:rPr>
          <w:rFonts w:ascii="Times New Roman" w:hAnsi="Times New Roman" w:cs="Times New Roman"/>
          <w:color w:val="auto"/>
          <w:sz w:val="24"/>
          <w:szCs w:val="24"/>
        </w:rPr>
        <w:t>3.4 Sample Size and Sampling Technique</w:t>
      </w:r>
    </w:p>
    <w:p w:rsidR="007B4010" w:rsidRPr="007B4010" w:rsidRDefault="007B4010" w:rsidP="00776E9A">
      <w:pPr>
        <w:pStyle w:val="NormalWeb"/>
        <w:spacing w:line="360" w:lineRule="auto"/>
        <w:jc w:val="both"/>
      </w:pPr>
      <w:r w:rsidRPr="007B4010">
        <w:tab/>
        <w:t xml:space="preserve">From the population of staff in the selected banks, a sample size of </w:t>
      </w:r>
      <w:r w:rsidR="00CC6DDF">
        <w:rPr>
          <w:rStyle w:val="Strong"/>
        </w:rPr>
        <w:t>100</w:t>
      </w:r>
      <w:r w:rsidRPr="007B4010">
        <w:rPr>
          <w:rStyle w:val="Strong"/>
        </w:rPr>
        <w:t xml:space="preserve"> respondents</w:t>
      </w:r>
      <w:r w:rsidRPr="007B4010">
        <w:t xml:space="preserve"> was chosen. The sampling technique used is </w:t>
      </w:r>
      <w:r w:rsidRPr="007B4010">
        <w:rPr>
          <w:rStyle w:val="Strong"/>
        </w:rPr>
        <w:t>purposive sampling</w:t>
      </w:r>
      <w:r w:rsidRPr="007B4010">
        <w:t xml:space="preserve">, which enables the researcher to deliberately target individuals who possess relevant knowledge and experience regarding auditing and financial practices. </w:t>
      </w:r>
      <w:r w:rsidRPr="007B4010">
        <w:lastRenderedPageBreak/>
        <w:t>This includes auditors, internal control officers, and managers in departments such as audit, risk, and compliance. This technique ensures that the data collected is rich, meaningful, and aligned with the study objectives.</w:t>
      </w:r>
    </w:p>
    <w:p w:rsidR="007B4010" w:rsidRPr="007B4010" w:rsidRDefault="007B4010" w:rsidP="00776E9A">
      <w:pPr>
        <w:pStyle w:val="Heading3"/>
        <w:spacing w:line="360" w:lineRule="auto"/>
        <w:jc w:val="both"/>
        <w:rPr>
          <w:rFonts w:ascii="Times New Roman" w:hAnsi="Times New Roman" w:cs="Times New Roman"/>
          <w:color w:val="auto"/>
          <w:sz w:val="24"/>
          <w:szCs w:val="24"/>
        </w:rPr>
      </w:pPr>
      <w:r w:rsidRPr="007B4010">
        <w:rPr>
          <w:rFonts w:ascii="Times New Roman" w:hAnsi="Times New Roman" w:cs="Times New Roman"/>
          <w:color w:val="auto"/>
          <w:sz w:val="24"/>
          <w:szCs w:val="24"/>
        </w:rPr>
        <w:t>3.5 Sources and Method of Data Collection</w:t>
      </w:r>
    </w:p>
    <w:p w:rsidR="007B4010" w:rsidRPr="007B4010" w:rsidRDefault="007B4010" w:rsidP="00776E9A">
      <w:pPr>
        <w:pStyle w:val="NormalWeb"/>
        <w:spacing w:line="360" w:lineRule="auto"/>
        <w:jc w:val="both"/>
      </w:pPr>
      <w:r w:rsidRPr="007B4010">
        <w:tab/>
        <w:t xml:space="preserve">To ensure comprehensive data collection, both </w:t>
      </w:r>
      <w:r w:rsidRPr="007B4010">
        <w:rPr>
          <w:rStyle w:val="Strong"/>
        </w:rPr>
        <w:t>primary and secondary data sources</w:t>
      </w:r>
      <w:r w:rsidRPr="007B4010">
        <w:t xml:space="preserve"> were used:</w:t>
      </w:r>
    </w:p>
    <w:p w:rsidR="007B4010" w:rsidRPr="007B4010" w:rsidRDefault="007B4010" w:rsidP="00776E9A">
      <w:pPr>
        <w:pStyle w:val="NormalWeb"/>
        <w:numPr>
          <w:ilvl w:val="0"/>
          <w:numId w:val="9"/>
        </w:numPr>
        <w:spacing w:line="360" w:lineRule="auto"/>
        <w:jc w:val="both"/>
      </w:pPr>
      <w:r w:rsidRPr="007B4010">
        <w:rPr>
          <w:rStyle w:val="Strong"/>
        </w:rPr>
        <w:t>Primary Data</w:t>
      </w:r>
      <w:r w:rsidRPr="007B4010">
        <w:t>: Collected through structured questionnaires and oral interviews with selected bank staff. These instruments were designed to explore the perceptions, challenges, and realities surrounding auditor independence in Nigerian deposit money banks.</w:t>
      </w:r>
    </w:p>
    <w:p w:rsidR="007B4010" w:rsidRPr="007B4010" w:rsidRDefault="007B4010" w:rsidP="00776E9A">
      <w:pPr>
        <w:pStyle w:val="NormalWeb"/>
        <w:numPr>
          <w:ilvl w:val="0"/>
          <w:numId w:val="9"/>
        </w:numPr>
        <w:spacing w:line="360" w:lineRule="auto"/>
        <w:jc w:val="both"/>
      </w:pPr>
      <w:r w:rsidRPr="007B4010">
        <w:rPr>
          <w:rStyle w:val="Strong"/>
        </w:rPr>
        <w:t>Secondary Data</w:t>
      </w:r>
      <w:r w:rsidRPr="007B4010">
        <w:t>: Sourced from textbooks, academic journals, regulatory publications, bank reports, audit manuals, and online databases. These materials were used to support the analysis and provide context for interpreting the primary data.</w:t>
      </w:r>
    </w:p>
    <w:p w:rsidR="007B4010" w:rsidRPr="007B4010" w:rsidRDefault="007B4010" w:rsidP="00776E9A">
      <w:pPr>
        <w:pStyle w:val="Heading3"/>
        <w:spacing w:line="360" w:lineRule="auto"/>
        <w:jc w:val="both"/>
        <w:rPr>
          <w:rFonts w:ascii="Times New Roman" w:hAnsi="Times New Roman" w:cs="Times New Roman"/>
          <w:color w:val="auto"/>
          <w:sz w:val="24"/>
          <w:szCs w:val="24"/>
        </w:rPr>
      </w:pPr>
      <w:r w:rsidRPr="007B4010">
        <w:rPr>
          <w:rFonts w:ascii="Times New Roman" w:hAnsi="Times New Roman" w:cs="Times New Roman"/>
          <w:color w:val="auto"/>
          <w:sz w:val="24"/>
          <w:szCs w:val="24"/>
        </w:rPr>
        <w:t>3.6 Instrument for Data Collection</w:t>
      </w:r>
    </w:p>
    <w:p w:rsidR="007B4010" w:rsidRPr="007B4010" w:rsidRDefault="007B4010" w:rsidP="00776E9A">
      <w:pPr>
        <w:pStyle w:val="NormalWeb"/>
        <w:spacing w:line="360" w:lineRule="auto"/>
        <w:jc w:val="both"/>
      </w:pPr>
      <w:r w:rsidRPr="007B4010">
        <w:tab/>
        <w:t xml:space="preserve">The main instrument used for data collection was a </w:t>
      </w:r>
      <w:r w:rsidRPr="007B4010">
        <w:rPr>
          <w:rStyle w:val="Strong"/>
        </w:rPr>
        <w:t>structured questionnaire</w:t>
      </w:r>
      <w:r w:rsidRPr="007B4010">
        <w:t xml:space="preserve"> divided into four sections. Section A gathered demographic data; Section B focused on the relationship between auditor independence and the quality of financial reporting; Section C assessed the influence of auditor independence on accountability and transparency; and Section D ex</w:t>
      </w:r>
      <w:r w:rsidR="0045598C">
        <w:t>Amen</w:t>
      </w:r>
      <w:r w:rsidRPr="007B4010">
        <w:t xml:space="preserve">ed the threats to auditor independence and possible strategies to overcome them. The questionnaire included both </w:t>
      </w:r>
      <w:r w:rsidRPr="007B4010">
        <w:rPr>
          <w:rStyle w:val="Strong"/>
        </w:rPr>
        <w:t>closed-ended and Likert scale questions</w:t>
      </w:r>
      <w:r w:rsidRPr="007B4010">
        <w:t>, ensuring both measurable and attitudinal data were collected.</w:t>
      </w:r>
    </w:p>
    <w:p w:rsidR="007B4010" w:rsidRPr="007B4010" w:rsidRDefault="007B4010" w:rsidP="00776E9A">
      <w:pPr>
        <w:pStyle w:val="NormalWeb"/>
        <w:spacing w:line="360" w:lineRule="auto"/>
        <w:jc w:val="both"/>
      </w:pPr>
      <w:r w:rsidRPr="007B4010">
        <w:tab/>
        <w:t xml:space="preserve">Additionally, </w:t>
      </w:r>
      <w:r w:rsidRPr="007B4010">
        <w:rPr>
          <w:rStyle w:val="Strong"/>
        </w:rPr>
        <w:t>oral interviews</w:t>
      </w:r>
      <w:r w:rsidRPr="007B4010">
        <w:t xml:space="preserve"> were conducted with select officials such as internal auditors and compliance managers. These interviews provided deeper insights and complemented the questionnaire data by exploring nuanced issues that might not be captured through structured questions.</w:t>
      </w:r>
    </w:p>
    <w:p w:rsidR="007B4010" w:rsidRPr="007B4010" w:rsidRDefault="007B4010" w:rsidP="00776E9A">
      <w:pPr>
        <w:pStyle w:val="Heading3"/>
        <w:spacing w:line="360" w:lineRule="auto"/>
        <w:jc w:val="both"/>
        <w:rPr>
          <w:rFonts w:ascii="Times New Roman" w:hAnsi="Times New Roman" w:cs="Times New Roman"/>
          <w:color w:val="auto"/>
          <w:sz w:val="24"/>
          <w:szCs w:val="24"/>
        </w:rPr>
      </w:pPr>
      <w:r w:rsidRPr="007B4010">
        <w:rPr>
          <w:rFonts w:ascii="Times New Roman" w:hAnsi="Times New Roman" w:cs="Times New Roman"/>
          <w:color w:val="auto"/>
          <w:sz w:val="24"/>
          <w:szCs w:val="24"/>
        </w:rPr>
        <w:t>3.7 Techniques for Data Analysis</w:t>
      </w:r>
    </w:p>
    <w:p w:rsidR="00BA7726" w:rsidRPr="001544FA" w:rsidRDefault="007B4010" w:rsidP="001544FA">
      <w:pPr>
        <w:spacing w:line="360" w:lineRule="auto"/>
        <w:jc w:val="center"/>
        <w:rPr>
          <w:rStyle w:val="selected"/>
          <w:rFonts w:ascii="Times New Roman" w:hAnsi="Times New Roman" w:cs="Times New Roman"/>
          <w:sz w:val="24"/>
          <w:szCs w:val="24"/>
        </w:rPr>
      </w:pPr>
      <w:r w:rsidRPr="007B4010">
        <w:rPr>
          <w:rFonts w:ascii="Times New Roman" w:eastAsia="Times New Roman" w:hAnsi="Times New Roman" w:cs="Times New Roman"/>
          <w:kern w:val="0"/>
          <w:sz w:val="24"/>
          <w:szCs w:val="24"/>
        </w:rPr>
        <w:t xml:space="preserve">Upon collection, data were carefully organized, coded, and analyzed using descriptive and inferential statistics. Descriptive statistics such as frequency tables and percentage distributions were used to present demographic data and general trends. To test the relationships and influences stated in the </w:t>
      </w:r>
      <w:r w:rsidRPr="007B4010">
        <w:rPr>
          <w:rFonts w:ascii="Times New Roman" w:eastAsia="Times New Roman" w:hAnsi="Times New Roman" w:cs="Times New Roman"/>
          <w:kern w:val="0"/>
          <w:sz w:val="24"/>
          <w:szCs w:val="24"/>
        </w:rPr>
        <w:lastRenderedPageBreak/>
        <w:t>research objectives, correlation and regression analyses were employed using statistical tools like SPSS (Statistical Package for the Social Sciences). This analytical approach enabled the researcher to assess the relationship between auditor independence and financial reporting quality, the extent to which auditor independence enhances transparency and accountability, and the identification of major threats and solutions to auditor independence challenges in Nigerian banks. The combination of quantitative and qualitative methods ensured a robust, valid, and comprehensive interpretation of the findings.</w:t>
      </w:r>
      <w:r w:rsidRPr="007B4010">
        <w:rPr>
          <w:rFonts w:ascii="Times New Roman" w:hAnsi="Times New Roman" w:cs="Times New Roman"/>
          <w:sz w:val="24"/>
          <w:szCs w:val="24"/>
        </w:rPr>
        <w:br w:type="page"/>
      </w:r>
      <w:r w:rsidR="00BA7726" w:rsidRPr="001544FA">
        <w:rPr>
          <w:rStyle w:val="selected"/>
          <w:rFonts w:ascii="Times New Roman" w:hAnsi="Times New Roman" w:cs="Times New Roman"/>
          <w:b/>
          <w:sz w:val="24"/>
          <w:szCs w:val="24"/>
        </w:rPr>
        <w:lastRenderedPageBreak/>
        <w:t>CHAPTER FOUR</w:t>
      </w:r>
    </w:p>
    <w:p w:rsidR="0052749D" w:rsidRPr="00BA7726" w:rsidRDefault="0052749D" w:rsidP="00776E9A">
      <w:pPr>
        <w:pStyle w:val="NormalWeb"/>
        <w:spacing w:line="360" w:lineRule="auto"/>
        <w:jc w:val="center"/>
        <w:rPr>
          <w:rStyle w:val="selected"/>
          <w:b/>
        </w:rPr>
      </w:pPr>
      <w:r>
        <w:rPr>
          <w:rStyle w:val="selected"/>
          <w:b/>
        </w:rPr>
        <w:t>DATA PRESENTATION, DATA ANALYSIS AND DATA INTERPRETATION</w:t>
      </w:r>
    </w:p>
    <w:p w:rsidR="00BA7726" w:rsidRPr="00BA7726" w:rsidRDefault="00BA7726" w:rsidP="00776E9A">
      <w:pPr>
        <w:pStyle w:val="NormalWeb"/>
        <w:spacing w:line="360" w:lineRule="auto"/>
        <w:rPr>
          <w:rStyle w:val="selected"/>
          <w:b/>
        </w:rPr>
      </w:pPr>
      <w:r w:rsidRPr="00BA7726">
        <w:rPr>
          <w:rStyle w:val="selected"/>
          <w:b/>
        </w:rPr>
        <w:t xml:space="preserve">4.0 </w:t>
      </w:r>
      <w:r w:rsidR="00DE3976">
        <w:rPr>
          <w:rStyle w:val="selected"/>
          <w:b/>
        </w:rPr>
        <w:tab/>
      </w:r>
      <w:r w:rsidRPr="00BA7726">
        <w:rPr>
          <w:rStyle w:val="selected"/>
          <w:b/>
        </w:rPr>
        <w:t xml:space="preserve">Introduction </w:t>
      </w:r>
    </w:p>
    <w:p w:rsidR="00BA7726" w:rsidRDefault="00BA7726" w:rsidP="00776E9A">
      <w:pPr>
        <w:pStyle w:val="NormalWeb"/>
        <w:spacing w:line="360" w:lineRule="auto"/>
        <w:ind w:firstLine="720"/>
        <w:jc w:val="both"/>
      </w:pPr>
      <w:r>
        <w:rPr>
          <w:rStyle w:val="selected"/>
        </w:rPr>
        <w:t>In this chapter, we empirically quantify the responses from the bank staff regarding auditor independence and its impact on enhancing accountability and transparency. The administered questionnaire was divided into two parts: Part A focused on personal demographic information, while Part B addressed specific aspects related to auditor independence, accountability, and transparency within selected deposit money banks in Nigeria. This chapter presents the analysis and results derived from the questionnaire responses. For simplicity, the analysis employs tables, percentages, and will conclude with a discussion of the findings.</w:t>
      </w:r>
    </w:p>
    <w:p w:rsidR="00BA7726" w:rsidRPr="00CC6DDF" w:rsidRDefault="00CC6DDF" w:rsidP="00776E9A">
      <w:pPr>
        <w:pStyle w:val="NormalWeb"/>
        <w:spacing w:line="360" w:lineRule="auto"/>
        <w:jc w:val="both"/>
        <w:rPr>
          <w:rStyle w:val="selected"/>
          <w:b/>
        </w:rPr>
      </w:pPr>
      <w:r w:rsidRPr="00CC6DDF">
        <w:rPr>
          <w:rStyle w:val="selected"/>
          <w:b/>
        </w:rPr>
        <w:t xml:space="preserve">4.1 </w:t>
      </w:r>
      <w:r w:rsidR="00DE3976">
        <w:rPr>
          <w:rStyle w:val="selected"/>
          <w:b/>
        </w:rPr>
        <w:tab/>
      </w:r>
      <w:r w:rsidRPr="00CC6DDF">
        <w:rPr>
          <w:rStyle w:val="selected"/>
          <w:b/>
        </w:rPr>
        <w:t xml:space="preserve">ANALYSIS OF QUESTIONNAIRE ADMINISTRATION </w:t>
      </w:r>
    </w:p>
    <w:p w:rsidR="00BA7726" w:rsidRDefault="00BA7726" w:rsidP="00776E9A">
      <w:pPr>
        <w:pStyle w:val="NormalWeb"/>
        <w:spacing w:line="360" w:lineRule="auto"/>
        <w:ind w:firstLine="720"/>
        <w:jc w:val="both"/>
      </w:pPr>
      <w:r>
        <w:rPr>
          <w:rStyle w:val="selected"/>
        </w:rPr>
        <w:t>To gather data for this research, a total of 100 questionnaires were distributed to staff members in selected deposit money banks in Nigeria. Out of these, 85 questionnaires were returned completed and deemed usable for analysis, representing an 85% response rate. The responses and their corresponding percentages are summarized in the tables below, followed by a detailed discussion of the findings.</w:t>
      </w:r>
    </w:p>
    <w:p w:rsidR="00BA7726" w:rsidRPr="00CC6DDF" w:rsidRDefault="00BA7726" w:rsidP="00776E9A">
      <w:pPr>
        <w:pStyle w:val="NormalWeb"/>
        <w:spacing w:line="360" w:lineRule="auto"/>
        <w:rPr>
          <w:b/>
        </w:rPr>
      </w:pPr>
      <w:r w:rsidRPr="00CC6DDF">
        <w:rPr>
          <w:rStyle w:val="selected"/>
          <w:b/>
        </w:rPr>
        <w:t>4.2</w:t>
      </w:r>
      <w:r w:rsidR="00DE3976">
        <w:rPr>
          <w:rStyle w:val="selected"/>
          <w:b/>
        </w:rPr>
        <w:tab/>
      </w:r>
      <w:r w:rsidRPr="00CC6DDF">
        <w:rPr>
          <w:rStyle w:val="selected"/>
          <w:b/>
        </w:rPr>
        <w:t xml:space="preserve"> DATA PRESENTATION AND ANALYSIS PRESENTATION OF DATA</w:t>
      </w:r>
    </w:p>
    <w:p w:rsidR="00BA7726" w:rsidRDefault="00BA7726" w:rsidP="00776E9A">
      <w:pPr>
        <w:pStyle w:val="NormalWeb"/>
        <w:spacing w:line="360" w:lineRule="auto"/>
      </w:pPr>
      <w:r>
        <w:rPr>
          <w:rStyle w:val="selected"/>
          <w:b/>
          <w:bCs/>
        </w:rPr>
        <w:t>SECTION A: DEMOGRAPHIC CHARACTERISTICS OF RESPONDENTS</w:t>
      </w:r>
    </w:p>
    <w:p w:rsidR="00BA7726" w:rsidRDefault="00BA7726" w:rsidP="00776E9A">
      <w:pPr>
        <w:pStyle w:val="NormalWeb"/>
        <w:spacing w:line="360" w:lineRule="auto"/>
      </w:pPr>
      <w:r>
        <w:rPr>
          <w:rStyle w:val="selected"/>
          <w:b/>
          <w:bCs/>
        </w:rPr>
        <w:t>Table 1: Gender Distribution of Respondents</w:t>
      </w:r>
    </w:p>
    <w:tbl>
      <w:tblPr>
        <w:tblStyle w:val="TableGrid"/>
        <w:tblW w:w="10820" w:type="dxa"/>
        <w:tblLook w:val="04A0"/>
      </w:tblPr>
      <w:tblGrid>
        <w:gridCol w:w="3122"/>
        <w:gridCol w:w="3953"/>
        <w:gridCol w:w="3745"/>
      </w:tblGrid>
      <w:tr w:rsidR="00BA7726" w:rsidTr="00BA7726">
        <w:trPr>
          <w:trHeight w:val="269"/>
        </w:trPr>
        <w:tc>
          <w:tcPr>
            <w:tcW w:w="0" w:type="auto"/>
            <w:hideMark/>
          </w:tcPr>
          <w:p w:rsidR="00BA7726" w:rsidRDefault="00BA7726" w:rsidP="00776E9A">
            <w:pPr>
              <w:pStyle w:val="NormalWeb"/>
              <w:spacing w:line="360" w:lineRule="auto"/>
              <w:jc w:val="center"/>
              <w:rPr>
                <w:b/>
                <w:bCs/>
              </w:rPr>
            </w:pPr>
            <w:r>
              <w:rPr>
                <w:rStyle w:val="selected"/>
                <w:b/>
                <w:bCs/>
              </w:rPr>
              <w:t>Variables</w:t>
            </w:r>
          </w:p>
        </w:tc>
        <w:tc>
          <w:tcPr>
            <w:tcW w:w="0" w:type="auto"/>
            <w:hideMark/>
          </w:tcPr>
          <w:p w:rsidR="00BA7726" w:rsidRDefault="00BA7726" w:rsidP="00776E9A">
            <w:pPr>
              <w:pStyle w:val="NormalWeb"/>
              <w:spacing w:line="360" w:lineRule="auto"/>
              <w:jc w:val="center"/>
              <w:rPr>
                <w:b/>
                <w:bCs/>
              </w:rPr>
            </w:pPr>
            <w:r>
              <w:rPr>
                <w:rStyle w:val="selected"/>
                <w:b/>
                <w:bCs/>
              </w:rPr>
              <w:t>Respondents</w:t>
            </w:r>
          </w:p>
        </w:tc>
        <w:tc>
          <w:tcPr>
            <w:tcW w:w="0" w:type="auto"/>
            <w:hideMark/>
          </w:tcPr>
          <w:p w:rsidR="00BA7726" w:rsidRDefault="00BA7726" w:rsidP="00776E9A">
            <w:pPr>
              <w:pStyle w:val="NormalWeb"/>
              <w:spacing w:line="360" w:lineRule="auto"/>
              <w:jc w:val="center"/>
              <w:rPr>
                <w:b/>
                <w:bCs/>
              </w:rPr>
            </w:pPr>
            <w:r>
              <w:rPr>
                <w:rStyle w:val="selected"/>
                <w:b/>
                <w:bCs/>
              </w:rPr>
              <w:t>Percentages</w:t>
            </w:r>
          </w:p>
        </w:tc>
      </w:tr>
      <w:tr w:rsidR="00BA7726" w:rsidTr="00BA7726">
        <w:trPr>
          <w:trHeight w:val="277"/>
        </w:trPr>
        <w:tc>
          <w:tcPr>
            <w:tcW w:w="0" w:type="auto"/>
            <w:hideMark/>
          </w:tcPr>
          <w:p w:rsidR="00BA7726" w:rsidRDefault="00BA7726" w:rsidP="00776E9A">
            <w:pPr>
              <w:pStyle w:val="NormalWeb"/>
              <w:spacing w:line="360" w:lineRule="auto"/>
            </w:pPr>
            <w:r>
              <w:rPr>
                <w:rStyle w:val="selected"/>
              </w:rPr>
              <w:t>Male</w:t>
            </w:r>
          </w:p>
        </w:tc>
        <w:tc>
          <w:tcPr>
            <w:tcW w:w="0" w:type="auto"/>
            <w:hideMark/>
          </w:tcPr>
          <w:p w:rsidR="00BA7726" w:rsidRDefault="00BA7726" w:rsidP="00776E9A">
            <w:pPr>
              <w:pStyle w:val="NormalWeb"/>
              <w:spacing w:line="360" w:lineRule="auto"/>
            </w:pPr>
            <w:r>
              <w:rPr>
                <w:rStyle w:val="selected"/>
              </w:rPr>
              <w:t>48</w:t>
            </w:r>
          </w:p>
        </w:tc>
        <w:tc>
          <w:tcPr>
            <w:tcW w:w="0" w:type="auto"/>
            <w:hideMark/>
          </w:tcPr>
          <w:p w:rsidR="00BA7726" w:rsidRDefault="00BA7726" w:rsidP="00776E9A">
            <w:pPr>
              <w:pStyle w:val="NormalWeb"/>
              <w:spacing w:line="360" w:lineRule="auto"/>
            </w:pPr>
            <w:r>
              <w:rPr>
                <w:rStyle w:val="selected"/>
              </w:rPr>
              <w:t>56.5%</w:t>
            </w:r>
          </w:p>
        </w:tc>
      </w:tr>
      <w:tr w:rsidR="00BA7726" w:rsidTr="00BA7726">
        <w:trPr>
          <w:trHeight w:val="269"/>
        </w:trPr>
        <w:tc>
          <w:tcPr>
            <w:tcW w:w="0" w:type="auto"/>
            <w:hideMark/>
          </w:tcPr>
          <w:p w:rsidR="00BA7726" w:rsidRDefault="00BA7726" w:rsidP="00776E9A">
            <w:pPr>
              <w:pStyle w:val="NormalWeb"/>
              <w:spacing w:line="360" w:lineRule="auto"/>
            </w:pPr>
            <w:r>
              <w:rPr>
                <w:rStyle w:val="selected"/>
              </w:rPr>
              <w:t>Female</w:t>
            </w:r>
          </w:p>
        </w:tc>
        <w:tc>
          <w:tcPr>
            <w:tcW w:w="0" w:type="auto"/>
            <w:hideMark/>
          </w:tcPr>
          <w:p w:rsidR="00BA7726" w:rsidRDefault="00BA7726" w:rsidP="00776E9A">
            <w:pPr>
              <w:pStyle w:val="NormalWeb"/>
              <w:spacing w:line="360" w:lineRule="auto"/>
            </w:pPr>
            <w:r>
              <w:rPr>
                <w:rStyle w:val="selected"/>
              </w:rPr>
              <w:t>37</w:t>
            </w:r>
          </w:p>
        </w:tc>
        <w:tc>
          <w:tcPr>
            <w:tcW w:w="0" w:type="auto"/>
            <w:hideMark/>
          </w:tcPr>
          <w:p w:rsidR="00BA7726" w:rsidRDefault="00BA7726" w:rsidP="00776E9A">
            <w:pPr>
              <w:pStyle w:val="NormalWeb"/>
              <w:spacing w:line="360" w:lineRule="auto"/>
            </w:pPr>
            <w:r>
              <w:rPr>
                <w:rStyle w:val="selected"/>
              </w:rPr>
              <w:t>43.5%</w:t>
            </w:r>
          </w:p>
        </w:tc>
      </w:tr>
      <w:tr w:rsidR="00BA7726" w:rsidTr="00BA7726">
        <w:trPr>
          <w:trHeight w:val="277"/>
        </w:trPr>
        <w:tc>
          <w:tcPr>
            <w:tcW w:w="0" w:type="auto"/>
            <w:hideMark/>
          </w:tcPr>
          <w:p w:rsidR="00BA7726" w:rsidRDefault="00BA7726" w:rsidP="00776E9A">
            <w:pPr>
              <w:pStyle w:val="NormalWeb"/>
              <w:spacing w:line="360" w:lineRule="auto"/>
            </w:pPr>
            <w:r>
              <w:rPr>
                <w:rStyle w:val="selected"/>
              </w:rPr>
              <w:t>TOTAL</w:t>
            </w:r>
          </w:p>
        </w:tc>
        <w:tc>
          <w:tcPr>
            <w:tcW w:w="0" w:type="auto"/>
            <w:hideMark/>
          </w:tcPr>
          <w:p w:rsidR="00BA7726" w:rsidRDefault="00BA7726" w:rsidP="00776E9A">
            <w:pPr>
              <w:pStyle w:val="NormalWeb"/>
              <w:spacing w:line="360" w:lineRule="auto"/>
            </w:pPr>
            <w:r>
              <w:rPr>
                <w:rStyle w:val="selected"/>
              </w:rPr>
              <w:t>85</w:t>
            </w:r>
          </w:p>
        </w:tc>
        <w:tc>
          <w:tcPr>
            <w:tcW w:w="0" w:type="auto"/>
            <w:hideMark/>
          </w:tcPr>
          <w:p w:rsidR="00BA7726" w:rsidRDefault="00BA7726" w:rsidP="00776E9A">
            <w:pPr>
              <w:pStyle w:val="NormalWeb"/>
              <w:spacing w:line="360" w:lineRule="auto"/>
            </w:pPr>
            <w:r>
              <w:rPr>
                <w:rStyle w:val="selected"/>
              </w:rPr>
              <w:t>100%</w:t>
            </w:r>
          </w:p>
        </w:tc>
      </w:tr>
    </w:tbl>
    <w:p w:rsidR="00BA7726" w:rsidRDefault="00BA7726" w:rsidP="00776E9A">
      <w:pPr>
        <w:pStyle w:val="NormalWeb"/>
        <w:spacing w:line="360" w:lineRule="auto"/>
        <w:rPr>
          <w:rStyle w:val="selected"/>
          <w:i/>
          <w:iCs/>
        </w:rPr>
      </w:pPr>
      <w:r>
        <w:rPr>
          <w:rStyle w:val="selected"/>
          <w:i/>
          <w:iCs/>
        </w:rPr>
        <w:t xml:space="preserve">Source: Research Field Survey, </w:t>
      </w:r>
      <w:r w:rsidR="00CC6DDF">
        <w:rPr>
          <w:rStyle w:val="selected"/>
          <w:i/>
          <w:iCs/>
        </w:rPr>
        <w:t>2025</w:t>
      </w:r>
    </w:p>
    <w:p w:rsidR="00C8464E" w:rsidRPr="00C614FC" w:rsidRDefault="00C8464E" w:rsidP="00776E9A">
      <w:pPr>
        <w:pStyle w:val="NormalWeb"/>
        <w:spacing w:line="360" w:lineRule="auto"/>
        <w:ind w:firstLine="720"/>
        <w:jc w:val="both"/>
      </w:pPr>
      <w:r w:rsidRPr="00C614FC">
        <w:rPr>
          <w:rStyle w:val="selected"/>
        </w:rPr>
        <w:lastRenderedPageBreak/>
        <w:t xml:space="preserve">Table 1 reveals that out of the 85 respondents, </w:t>
      </w:r>
      <w:r w:rsidRPr="00C614FC">
        <w:rPr>
          <w:rStyle w:val="selected"/>
          <w:bCs/>
        </w:rPr>
        <w:t>48 (56.5%) were male</w:t>
      </w:r>
      <w:r w:rsidRPr="00C614FC">
        <w:rPr>
          <w:rStyle w:val="selected"/>
        </w:rPr>
        <w:t xml:space="preserve">, and </w:t>
      </w:r>
      <w:r w:rsidRPr="00C614FC">
        <w:rPr>
          <w:rStyle w:val="selected"/>
          <w:bCs/>
        </w:rPr>
        <w:t>37 (43.5%) were female</w:t>
      </w:r>
      <w:r w:rsidRPr="00C614FC">
        <w:rPr>
          <w:rStyle w:val="selected"/>
        </w:rPr>
        <w:t>. This indicates a slight majority of male participants in the survey. However, the presence of a significant proportion of female respondents ensures that the perspectives gathered are not solely from one gender, offering a more inclusive view of opinions within the surveyed banking institutions. The distribution suggests a fairly balanced gender representation within the sample, which enhances the generalizability of the findings to the broader banking workforce.</w:t>
      </w:r>
    </w:p>
    <w:p w:rsidR="00BA7726" w:rsidRDefault="00BA7726" w:rsidP="00776E9A">
      <w:pPr>
        <w:pStyle w:val="NormalWeb"/>
        <w:spacing w:line="360" w:lineRule="auto"/>
      </w:pPr>
      <w:r>
        <w:rPr>
          <w:rStyle w:val="selected"/>
          <w:b/>
          <w:bCs/>
        </w:rPr>
        <w:t>Table 2: Age Distribution of Respondents</w:t>
      </w:r>
    </w:p>
    <w:tbl>
      <w:tblPr>
        <w:tblStyle w:val="TableGrid"/>
        <w:tblW w:w="10763" w:type="dxa"/>
        <w:tblLook w:val="04A0"/>
      </w:tblPr>
      <w:tblGrid>
        <w:gridCol w:w="3955"/>
        <w:gridCol w:w="3496"/>
        <w:gridCol w:w="3312"/>
      </w:tblGrid>
      <w:tr w:rsidR="00BA7726" w:rsidTr="00BA7726">
        <w:trPr>
          <w:trHeight w:val="290"/>
        </w:trPr>
        <w:tc>
          <w:tcPr>
            <w:tcW w:w="0" w:type="auto"/>
            <w:hideMark/>
          </w:tcPr>
          <w:p w:rsidR="00BA7726" w:rsidRDefault="00BA7726" w:rsidP="00776E9A">
            <w:pPr>
              <w:pStyle w:val="NormalWeb"/>
              <w:spacing w:line="360" w:lineRule="auto"/>
              <w:jc w:val="center"/>
              <w:rPr>
                <w:b/>
                <w:bCs/>
              </w:rPr>
            </w:pPr>
            <w:r>
              <w:rPr>
                <w:rStyle w:val="selected"/>
                <w:b/>
                <w:bCs/>
              </w:rPr>
              <w:t>Variables</w:t>
            </w:r>
          </w:p>
        </w:tc>
        <w:tc>
          <w:tcPr>
            <w:tcW w:w="0" w:type="auto"/>
            <w:hideMark/>
          </w:tcPr>
          <w:p w:rsidR="00BA7726" w:rsidRDefault="00BA7726" w:rsidP="00776E9A">
            <w:pPr>
              <w:pStyle w:val="NormalWeb"/>
              <w:spacing w:line="360" w:lineRule="auto"/>
              <w:jc w:val="center"/>
              <w:rPr>
                <w:b/>
                <w:bCs/>
              </w:rPr>
            </w:pPr>
            <w:r>
              <w:rPr>
                <w:rStyle w:val="selected"/>
                <w:b/>
                <w:bCs/>
              </w:rPr>
              <w:t>Respondents</w:t>
            </w:r>
          </w:p>
        </w:tc>
        <w:tc>
          <w:tcPr>
            <w:tcW w:w="0" w:type="auto"/>
            <w:hideMark/>
          </w:tcPr>
          <w:p w:rsidR="00BA7726" w:rsidRDefault="00BA7726" w:rsidP="00776E9A">
            <w:pPr>
              <w:pStyle w:val="NormalWeb"/>
              <w:spacing w:line="360" w:lineRule="auto"/>
              <w:jc w:val="center"/>
              <w:rPr>
                <w:b/>
                <w:bCs/>
              </w:rPr>
            </w:pPr>
            <w:r>
              <w:rPr>
                <w:rStyle w:val="selected"/>
                <w:b/>
                <w:bCs/>
              </w:rPr>
              <w:t>Percentages</w:t>
            </w:r>
          </w:p>
        </w:tc>
      </w:tr>
      <w:tr w:rsidR="00BA7726" w:rsidTr="00BA7726">
        <w:trPr>
          <w:trHeight w:val="290"/>
        </w:trPr>
        <w:tc>
          <w:tcPr>
            <w:tcW w:w="0" w:type="auto"/>
            <w:hideMark/>
          </w:tcPr>
          <w:p w:rsidR="00BA7726" w:rsidRDefault="00BA7726" w:rsidP="00776E9A">
            <w:pPr>
              <w:pStyle w:val="NormalWeb"/>
              <w:spacing w:line="360" w:lineRule="auto"/>
            </w:pPr>
            <w:r>
              <w:rPr>
                <w:rStyle w:val="selected"/>
              </w:rPr>
              <w:t>Below 25 years</w:t>
            </w:r>
          </w:p>
        </w:tc>
        <w:tc>
          <w:tcPr>
            <w:tcW w:w="0" w:type="auto"/>
            <w:hideMark/>
          </w:tcPr>
          <w:p w:rsidR="00BA7726" w:rsidRDefault="00BA7726" w:rsidP="00776E9A">
            <w:pPr>
              <w:pStyle w:val="NormalWeb"/>
              <w:spacing w:line="360" w:lineRule="auto"/>
            </w:pPr>
            <w:r>
              <w:rPr>
                <w:rStyle w:val="selected"/>
              </w:rPr>
              <w:t>10</w:t>
            </w:r>
          </w:p>
        </w:tc>
        <w:tc>
          <w:tcPr>
            <w:tcW w:w="0" w:type="auto"/>
            <w:hideMark/>
          </w:tcPr>
          <w:p w:rsidR="00BA7726" w:rsidRDefault="00BA7726" w:rsidP="00776E9A">
            <w:pPr>
              <w:pStyle w:val="NormalWeb"/>
              <w:spacing w:line="360" w:lineRule="auto"/>
            </w:pPr>
            <w:r>
              <w:rPr>
                <w:rStyle w:val="selected"/>
              </w:rPr>
              <w:t>11.8%</w:t>
            </w:r>
          </w:p>
        </w:tc>
      </w:tr>
      <w:tr w:rsidR="00BA7726" w:rsidTr="00BA7726">
        <w:trPr>
          <w:trHeight w:val="290"/>
        </w:trPr>
        <w:tc>
          <w:tcPr>
            <w:tcW w:w="0" w:type="auto"/>
            <w:hideMark/>
          </w:tcPr>
          <w:p w:rsidR="00BA7726" w:rsidRDefault="00BA7726" w:rsidP="00776E9A">
            <w:pPr>
              <w:pStyle w:val="NormalWeb"/>
              <w:spacing w:line="360" w:lineRule="auto"/>
            </w:pPr>
            <w:r>
              <w:rPr>
                <w:rStyle w:val="selected"/>
              </w:rPr>
              <w:t>26 – 35 years</w:t>
            </w:r>
          </w:p>
        </w:tc>
        <w:tc>
          <w:tcPr>
            <w:tcW w:w="0" w:type="auto"/>
            <w:hideMark/>
          </w:tcPr>
          <w:p w:rsidR="00BA7726" w:rsidRDefault="00BA7726" w:rsidP="00776E9A">
            <w:pPr>
              <w:pStyle w:val="NormalWeb"/>
              <w:spacing w:line="360" w:lineRule="auto"/>
            </w:pPr>
            <w:r>
              <w:rPr>
                <w:rStyle w:val="selected"/>
              </w:rPr>
              <w:t>45</w:t>
            </w:r>
          </w:p>
        </w:tc>
        <w:tc>
          <w:tcPr>
            <w:tcW w:w="0" w:type="auto"/>
            <w:hideMark/>
          </w:tcPr>
          <w:p w:rsidR="00BA7726" w:rsidRDefault="00BA7726" w:rsidP="00776E9A">
            <w:pPr>
              <w:pStyle w:val="NormalWeb"/>
              <w:spacing w:line="360" w:lineRule="auto"/>
            </w:pPr>
            <w:r>
              <w:rPr>
                <w:rStyle w:val="selected"/>
              </w:rPr>
              <w:t>52.9%</w:t>
            </w:r>
          </w:p>
        </w:tc>
      </w:tr>
      <w:tr w:rsidR="00BA7726" w:rsidTr="00BA7726">
        <w:trPr>
          <w:trHeight w:val="298"/>
        </w:trPr>
        <w:tc>
          <w:tcPr>
            <w:tcW w:w="0" w:type="auto"/>
            <w:hideMark/>
          </w:tcPr>
          <w:p w:rsidR="00BA7726" w:rsidRDefault="00BA7726" w:rsidP="00776E9A">
            <w:pPr>
              <w:pStyle w:val="NormalWeb"/>
              <w:spacing w:line="360" w:lineRule="auto"/>
            </w:pPr>
            <w:r>
              <w:rPr>
                <w:rStyle w:val="selected"/>
              </w:rPr>
              <w:t>36 – 45 years</w:t>
            </w:r>
          </w:p>
        </w:tc>
        <w:tc>
          <w:tcPr>
            <w:tcW w:w="0" w:type="auto"/>
            <w:hideMark/>
          </w:tcPr>
          <w:p w:rsidR="00BA7726" w:rsidRDefault="00BA7726" w:rsidP="00776E9A">
            <w:pPr>
              <w:pStyle w:val="NormalWeb"/>
              <w:spacing w:line="360" w:lineRule="auto"/>
            </w:pPr>
            <w:r>
              <w:rPr>
                <w:rStyle w:val="selected"/>
              </w:rPr>
              <w:t>20</w:t>
            </w:r>
          </w:p>
        </w:tc>
        <w:tc>
          <w:tcPr>
            <w:tcW w:w="0" w:type="auto"/>
            <w:hideMark/>
          </w:tcPr>
          <w:p w:rsidR="00BA7726" w:rsidRDefault="00BA7726" w:rsidP="00776E9A">
            <w:pPr>
              <w:pStyle w:val="NormalWeb"/>
              <w:spacing w:line="360" w:lineRule="auto"/>
            </w:pPr>
            <w:r>
              <w:rPr>
                <w:rStyle w:val="selected"/>
              </w:rPr>
              <w:t>23.5%</w:t>
            </w:r>
          </w:p>
        </w:tc>
      </w:tr>
      <w:tr w:rsidR="00BA7726" w:rsidTr="00BA7726">
        <w:trPr>
          <w:trHeight w:val="298"/>
        </w:trPr>
        <w:tc>
          <w:tcPr>
            <w:tcW w:w="0" w:type="auto"/>
            <w:hideMark/>
          </w:tcPr>
          <w:p w:rsidR="00BA7726" w:rsidRDefault="00BA7726" w:rsidP="00776E9A">
            <w:pPr>
              <w:pStyle w:val="NormalWeb"/>
              <w:spacing w:line="360" w:lineRule="auto"/>
            </w:pPr>
            <w:r>
              <w:rPr>
                <w:rStyle w:val="selected"/>
              </w:rPr>
              <w:t>Above 45 years</w:t>
            </w:r>
          </w:p>
        </w:tc>
        <w:tc>
          <w:tcPr>
            <w:tcW w:w="0" w:type="auto"/>
            <w:hideMark/>
          </w:tcPr>
          <w:p w:rsidR="00BA7726" w:rsidRDefault="00BA7726" w:rsidP="00776E9A">
            <w:pPr>
              <w:pStyle w:val="NormalWeb"/>
              <w:spacing w:line="360" w:lineRule="auto"/>
            </w:pPr>
            <w:r>
              <w:rPr>
                <w:rStyle w:val="selected"/>
              </w:rPr>
              <w:t>10</w:t>
            </w:r>
          </w:p>
        </w:tc>
        <w:tc>
          <w:tcPr>
            <w:tcW w:w="0" w:type="auto"/>
            <w:hideMark/>
          </w:tcPr>
          <w:p w:rsidR="00BA7726" w:rsidRDefault="00BA7726" w:rsidP="00776E9A">
            <w:pPr>
              <w:pStyle w:val="NormalWeb"/>
              <w:spacing w:line="360" w:lineRule="auto"/>
            </w:pPr>
            <w:r>
              <w:rPr>
                <w:rStyle w:val="selected"/>
              </w:rPr>
              <w:t>11.8%</w:t>
            </w:r>
          </w:p>
        </w:tc>
      </w:tr>
      <w:tr w:rsidR="00BA7726" w:rsidTr="00BA7726">
        <w:trPr>
          <w:trHeight w:val="298"/>
        </w:trPr>
        <w:tc>
          <w:tcPr>
            <w:tcW w:w="0" w:type="auto"/>
            <w:hideMark/>
          </w:tcPr>
          <w:p w:rsidR="00BA7726" w:rsidRDefault="00BA7726" w:rsidP="00776E9A">
            <w:pPr>
              <w:pStyle w:val="NormalWeb"/>
              <w:spacing w:line="360" w:lineRule="auto"/>
            </w:pPr>
            <w:r>
              <w:rPr>
                <w:rStyle w:val="selected"/>
              </w:rPr>
              <w:t>TOTAL</w:t>
            </w:r>
          </w:p>
        </w:tc>
        <w:tc>
          <w:tcPr>
            <w:tcW w:w="0" w:type="auto"/>
            <w:hideMark/>
          </w:tcPr>
          <w:p w:rsidR="00BA7726" w:rsidRDefault="00BA7726" w:rsidP="00776E9A">
            <w:pPr>
              <w:pStyle w:val="NormalWeb"/>
              <w:spacing w:line="360" w:lineRule="auto"/>
            </w:pPr>
            <w:r>
              <w:rPr>
                <w:rStyle w:val="selected"/>
              </w:rPr>
              <w:t>85</w:t>
            </w:r>
          </w:p>
        </w:tc>
        <w:tc>
          <w:tcPr>
            <w:tcW w:w="0" w:type="auto"/>
            <w:hideMark/>
          </w:tcPr>
          <w:p w:rsidR="00BA7726" w:rsidRDefault="00BA7726" w:rsidP="00776E9A">
            <w:pPr>
              <w:pStyle w:val="NormalWeb"/>
              <w:spacing w:line="360" w:lineRule="auto"/>
            </w:pPr>
            <w:r>
              <w:rPr>
                <w:rStyle w:val="selected"/>
              </w:rPr>
              <w:t>100%</w:t>
            </w:r>
          </w:p>
        </w:tc>
      </w:tr>
    </w:tbl>
    <w:p w:rsidR="00BA7726" w:rsidRDefault="00BA7726" w:rsidP="00776E9A">
      <w:pPr>
        <w:pStyle w:val="NormalWeb"/>
        <w:spacing w:line="360" w:lineRule="auto"/>
        <w:rPr>
          <w:rStyle w:val="selected"/>
          <w:i/>
          <w:iCs/>
        </w:rPr>
      </w:pPr>
      <w:r>
        <w:rPr>
          <w:rStyle w:val="selected"/>
          <w:i/>
          <w:iCs/>
        </w:rPr>
        <w:t xml:space="preserve">Source: Researcher’s Field Survey, </w:t>
      </w:r>
      <w:r w:rsidR="00CC6DDF">
        <w:rPr>
          <w:rStyle w:val="selected"/>
          <w:i/>
          <w:iCs/>
        </w:rPr>
        <w:t>2025</w:t>
      </w:r>
    </w:p>
    <w:p w:rsidR="00C8464E" w:rsidRDefault="00C8464E" w:rsidP="00776E9A">
      <w:pPr>
        <w:pStyle w:val="NormalWeb"/>
        <w:spacing w:line="360" w:lineRule="auto"/>
        <w:ind w:firstLine="720"/>
        <w:jc w:val="both"/>
      </w:pPr>
      <w:r w:rsidRPr="00C614FC">
        <w:rPr>
          <w:rStyle w:val="selected"/>
        </w:rPr>
        <w:t xml:space="preserve">Table 2 illustrates the age breakdown of the respondents. The data shows that the largest group is </w:t>
      </w:r>
      <w:r w:rsidRPr="00C614FC">
        <w:rPr>
          <w:rStyle w:val="selected"/>
          <w:bCs/>
        </w:rPr>
        <w:t>those aged 26 – 35 years, comprising 45 respondents (52.9%)</w:t>
      </w:r>
      <w:r w:rsidRPr="00C614FC">
        <w:rPr>
          <w:rStyle w:val="selected"/>
        </w:rPr>
        <w:t>. This indicates that over half of the participants are young to mid-career professionals. Respondents "Below 25 years" and "Above 45 years" each represent a smaller but equal portion of 11.8% (10 respondents each). Those between "36 – 45 years" make up 23.5% (20 respondents). This age distribution suggests that the bulk of the insights come from individuals who are actively involved in the operational and strategic aspects of banking, having accumulated a reasonable level of experience without being at the very nascent or very senior stages of their careers</w:t>
      </w:r>
      <w:r>
        <w:rPr>
          <w:rStyle w:val="selected"/>
        </w:rPr>
        <w:t>.</w:t>
      </w:r>
    </w:p>
    <w:p w:rsidR="00BA7726" w:rsidRPr="00C517B5" w:rsidRDefault="00BA7726" w:rsidP="00776E9A">
      <w:pPr>
        <w:spacing w:line="360" w:lineRule="auto"/>
        <w:rPr>
          <w:rFonts w:ascii="Times New Roman" w:eastAsia="Times New Roman" w:hAnsi="Times New Roman" w:cs="Times New Roman"/>
          <w:b/>
          <w:bCs/>
          <w:kern w:val="0"/>
          <w:sz w:val="24"/>
          <w:szCs w:val="24"/>
        </w:rPr>
      </w:pPr>
      <w:r w:rsidRPr="00C517B5">
        <w:rPr>
          <w:rStyle w:val="selected"/>
          <w:rFonts w:ascii="Times New Roman" w:hAnsi="Times New Roman" w:cs="Times New Roman"/>
          <w:b/>
          <w:bCs/>
        </w:rPr>
        <w:t>Table 3: Educational Qualification of Respondents</w:t>
      </w:r>
    </w:p>
    <w:tbl>
      <w:tblPr>
        <w:tblStyle w:val="TableGrid"/>
        <w:tblW w:w="10294" w:type="dxa"/>
        <w:tblLook w:val="04A0"/>
      </w:tblPr>
      <w:tblGrid>
        <w:gridCol w:w="4325"/>
        <w:gridCol w:w="3065"/>
        <w:gridCol w:w="2904"/>
      </w:tblGrid>
      <w:tr w:rsidR="00BA7726" w:rsidTr="001544FA">
        <w:trPr>
          <w:trHeight w:val="470"/>
        </w:trPr>
        <w:tc>
          <w:tcPr>
            <w:tcW w:w="0" w:type="auto"/>
            <w:hideMark/>
          </w:tcPr>
          <w:p w:rsidR="00BA7726" w:rsidRDefault="00BA7726" w:rsidP="00776E9A">
            <w:pPr>
              <w:pStyle w:val="NormalWeb"/>
              <w:spacing w:line="360" w:lineRule="auto"/>
              <w:jc w:val="center"/>
              <w:rPr>
                <w:b/>
                <w:bCs/>
              </w:rPr>
            </w:pPr>
            <w:r>
              <w:rPr>
                <w:rStyle w:val="selected"/>
                <w:b/>
                <w:bCs/>
              </w:rPr>
              <w:t>Variables</w:t>
            </w:r>
          </w:p>
        </w:tc>
        <w:tc>
          <w:tcPr>
            <w:tcW w:w="0" w:type="auto"/>
            <w:hideMark/>
          </w:tcPr>
          <w:p w:rsidR="00BA7726" w:rsidRDefault="00BA7726" w:rsidP="00776E9A">
            <w:pPr>
              <w:pStyle w:val="NormalWeb"/>
              <w:spacing w:line="360" w:lineRule="auto"/>
              <w:jc w:val="center"/>
              <w:rPr>
                <w:b/>
                <w:bCs/>
              </w:rPr>
            </w:pPr>
            <w:r>
              <w:rPr>
                <w:rStyle w:val="selected"/>
                <w:b/>
                <w:bCs/>
              </w:rPr>
              <w:t>Respondents</w:t>
            </w:r>
          </w:p>
        </w:tc>
        <w:tc>
          <w:tcPr>
            <w:tcW w:w="0" w:type="auto"/>
            <w:hideMark/>
          </w:tcPr>
          <w:p w:rsidR="00BA7726" w:rsidRDefault="00BA7726" w:rsidP="00776E9A">
            <w:pPr>
              <w:pStyle w:val="NormalWeb"/>
              <w:spacing w:line="360" w:lineRule="auto"/>
              <w:jc w:val="center"/>
              <w:rPr>
                <w:b/>
                <w:bCs/>
              </w:rPr>
            </w:pPr>
            <w:r>
              <w:rPr>
                <w:rStyle w:val="selected"/>
                <w:b/>
                <w:bCs/>
              </w:rPr>
              <w:t>Percentages</w:t>
            </w:r>
          </w:p>
        </w:tc>
      </w:tr>
      <w:tr w:rsidR="00BA7726" w:rsidTr="001544FA">
        <w:trPr>
          <w:trHeight w:val="470"/>
        </w:trPr>
        <w:tc>
          <w:tcPr>
            <w:tcW w:w="0" w:type="auto"/>
            <w:hideMark/>
          </w:tcPr>
          <w:p w:rsidR="00BA7726" w:rsidRDefault="00BA7726" w:rsidP="00776E9A">
            <w:pPr>
              <w:pStyle w:val="NormalWeb"/>
              <w:spacing w:line="360" w:lineRule="auto"/>
            </w:pPr>
            <w:r>
              <w:rPr>
                <w:rStyle w:val="selected"/>
              </w:rPr>
              <w:t>O’ Level Certificate</w:t>
            </w:r>
          </w:p>
        </w:tc>
        <w:tc>
          <w:tcPr>
            <w:tcW w:w="0" w:type="auto"/>
            <w:hideMark/>
          </w:tcPr>
          <w:p w:rsidR="00BA7726" w:rsidRDefault="00BA7726" w:rsidP="00776E9A">
            <w:pPr>
              <w:pStyle w:val="NormalWeb"/>
              <w:spacing w:line="360" w:lineRule="auto"/>
            </w:pPr>
            <w:r>
              <w:rPr>
                <w:rStyle w:val="selected"/>
              </w:rPr>
              <w:t>5</w:t>
            </w:r>
          </w:p>
        </w:tc>
        <w:tc>
          <w:tcPr>
            <w:tcW w:w="0" w:type="auto"/>
            <w:hideMark/>
          </w:tcPr>
          <w:p w:rsidR="00BA7726" w:rsidRDefault="00BA7726" w:rsidP="00776E9A">
            <w:pPr>
              <w:pStyle w:val="NormalWeb"/>
              <w:spacing w:line="360" w:lineRule="auto"/>
            </w:pPr>
            <w:r>
              <w:rPr>
                <w:rStyle w:val="selected"/>
              </w:rPr>
              <w:t>5.9%</w:t>
            </w:r>
          </w:p>
        </w:tc>
      </w:tr>
      <w:tr w:rsidR="00BA7726" w:rsidTr="001544FA">
        <w:trPr>
          <w:trHeight w:val="470"/>
        </w:trPr>
        <w:tc>
          <w:tcPr>
            <w:tcW w:w="0" w:type="auto"/>
            <w:hideMark/>
          </w:tcPr>
          <w:p w:rsidR="00BA7726" w:rsidRDefault="00BA7726" w:rsidP="00776E9A">
            <w:pPr>
              <w:pStyle w:val="NormalWeb"/>
              <w:spacing w:line="360" w:lineRule="auto"/>
            </w:pPr>
            <w:r>
              <w:rPr>
                <w:rStyle w:val="selected"/>
              </w:rPr>
              <w:t>OND/NCE</w:t>
            </w:r>
          </w:p>
        </w:tc>
        <w:tc>
          <w:tcPr>
            <w:tcW w:w="0" w:type="auto"/>
            <w:hideMark/>
          </w:tcPr>
          <w:p w:rsidR="00BA7726" w:rsidRDefault="00BA7726" w:rsidP="00776E9A">
            <w:pPr>
              <w:pStyle w:val="NormalWeb"/>
              <w:spacing w:line="360" w:lineRule="auto"/>
            </w:pPr>
            <w:r>
              <w:rPr>
                <w:rStyle w:val="selected"/>
              </w:rPr>
              <w:t>15</w:t>
            </w:r>
          </w:p>
        </w:tc>
        <w:tc>
          <w:tcPr>
            <w:tcW w:w="0" w:type="auto"/>
            <w:hideMark/>
          </w:tcPr>
          <w:p w:rsidR="00BA7726" w:rsidRDefault="00BA7726" w:rsidP="00776E9A">
            <w:pPr>
              <w:pStyle w:val="NormalWeb"/>
              <w:spacing w:line="360" w:lineRule="auto"/>
            </w:pPr>
            <w:r>
              <w:rPr>
                <w:rStyle w:val="selected"/>
              </w:rPr>
              <w:t>17.6%</w:t>
            </w:r>
          </w:p>
        </w:tc>
      </w:tr>
      <w:tr w:rsidR="00BA7726" w:rsidTr="001544FA">
        <w:trPr>
          <w:trHeight w:val="470"/>
        </w:trPr>
        <w:tc>
          <w:tcPr>
            <w:tcW w:w="0" w:type="auto"/>
            <w:hideMark/>
          </w:tcPr>
          <w:p w:rsidR="00BA7726" w:rsidRDefault="00BA7726" w:rsidP="00776E9A">
            <w:pPr>
              <w:pStyle w:val="NormalWeb"/>
              <w:spacing w:line="360" w:lineRule="auto"/>
            </w:pPr>
            <w:r>
              <w:rPr>
                <w:rStyle w:val="selected"/>
              </w:rPr>
              <w:lastRenderedPageBreak/>
              <w:t>HND/B.Sc.</w:t>
            </w:r>
          </w:p>
        </w:tc>
        <w:tc>
          <w:tcPr>
            <w:tcW w:w="0" w:type="auto"/>
            <w:hideMark/>
          </w:tcPr>
          <w:p w:rsidR="00BA7726" w:rsidRDefault="00BA7726" w:rsidP="00776E9A">
            <w:pPr>
              <w:pStyle w:val="NormalWeb"/>
              <w:spacing w:line="360" w:lineRule="auto"/>
            </w:pPr>
            <w:r>
              <w:rPr>
                <w:rStyle w:val="selected"/>
              </w:rPr>
              <w:t>45</w:t>
            </w:r>
          </w:p>
        </w:tc>
        <w:tc>
          <w:tcPr>
            <w:tcW w:w="0" w:type="auto"/>
            <w:hideMark/>
          </w:tcPr>
          <w:p w:rsidR="00BA7726" w:rsidRDefault="00BA7726" w:rsidP="00776E9A">
            <w:pPr>
              <w:pStyle w:val="NormalWeb"/>
              <w:spacing w:line="360" w:lineRule="auto"/>
            </w:pPr>
            <w:r>
              <w:rPr>
                <w:rStyle w:val="selected"/>
              </w:rPr>
              <w:t>52.9%</w:t>
            </w:r>
          </w:p>
        </w:tc>
      </w:tr>
      <w:tr w:rsidR="00BA7726" w:rsidTr="001544FA">
        <w:trPr>
          <w:trHeight w:val="470"/>
        </w:trPr>
        <w:tc>
          <w:tcPr>
            <w:tcW w:w="0" w:type="auto"/>
            <w:hideMark/>
          </w:tcPr>
          <w:p w:rsidR="00BA7726" w:rsidRDefault="00BA7726" w:rsidP="00776E9A">
            <w:pPr>
              <w:pStyle w:val="NormalWeb"/>
              <w:spacing w:line="360" w:lineRule="auto"/>
            </w:pPr>
            <w:r>
              <w:rPr>
                <w:rStyle w:val="selected"/>
              </w:rPr>
              <w:t>M.Sc./Ph.D.</w:t>
            </w:r>
          </w:p>
        </w:tc>
        <w:tc>
          <w:tcPr>
            <w:tcW w:w="0" w:type="auto"/>
            <w:hideMark/>
          </w:tcPr>
          <w:p w:rsidR="00BA7726" w:rsidRDefault="00BA7726" w:rsidP="00776E9A">
            <w:pPr>
              <w:pStyle w:val="NormalWeb"/>
              <w:spacing w:line="360" w:lineRule="auto"/>
            </w:pPr>
            <w:r>
              <w:rPr>
                <w:rStyle w:val="selected"/>
              </w:rPr>
              <w:t>20</w:t>
            </w:r>
          </w:p>
        </w:tc>
        <w:tc>
          <w:tcPr>
            <w:tcW w:w="0" w:type="auto"/>
            <w:hideMark/>
          </w:tcPr>
          <w:p w:rsidR="00BA7726" w:rsidRDefault="00BA7726" w:rsidP="00776E9A">
            <w:pPr>
              <w:pStyle w:val="NormalWeb"/>
              <w:spacing w:line="360" w:lineRule="auto"/>
            </w:pPr>
            <w:r>
              <w:rPr>
                <w:rStyle w:val="selected"/>
              </w:rPr>
              <w:t>23.5%</w:t>
            </w:r>
          </w:p>
        </w:tc>
      </w:tr>
      <w:tr w:rsidR="00BA7726" w:rsidTr="001544FA">
        <w:trPr>
          <w:trHeight w:val="483"/>
        </w:trPr>
        <w:tc>
          <w:tcPr>
            <w:tcW w:w="0" w:type="auto"/>
            <w:hideMark/>
          </w:tcPr>
          <w:p w:rsidR="00BA7726" w:rsidRDefault="00BA7726" w:rsidP="00776E9A">
            <w:pPr>
              <w:pStyle w:val="NormalWeb"/>
              <w:spacing w:line="360" w:lineRule="auto"/>
            </w:pPr>
            <w:r>
              <w:rPr>
                <w:rStyle w:val="selected"/>
              </w:rPr>
              <w:t>TOTAL</w:t>
            </w:r>
          </w:p>
        </w:tc>
        <w:tc>
          <w:tcPr>
            <w:tcW w:w="0" w:type="auto"/>
            <w:hideMark/>
          </w:tcPr>
          <w:p w:rsidR="00BA7726" w:rsidRDefault="00BA7726" w:rsidP="00776E9A">
            <w:pPr>
              <w:pStyle w:val="NormalWeb"/>
              <w:spacing w:line="360" w:lineRule="auto"/>
            </w:pPr>
            <w:r>
              <w:rPr>
                <w:rStyle w:val="selected"/>
              </w:rPr>
              <w:t>85</w:t>
            </w:r>
          </w:p>
        </w:tc>
        <w:tc>
          <w:tcPr>
            <w:tcW w:w="0" w:type="auto"/>
            <w:hideMark/>
          </w:tcPr>
          <w:p w:rsidR="00BA7726" w:rsidRDefault="00BA7726" w:rsidP="00776E9A">
            <w:pPr>
              <w:pStyle w:val="NormalWeb"/>
              <w:spacing w:line="360" w:lineRule="auto"/>
            </w:pPr>
            <w:r>
              <w:rPr>
                <w:rStyle w:val="selected"/>
              </w:rPr>
              <w:t>100%</w:t>
            </w:r>
          </w:p>
        </w:tc>
      </w:tr>
    </w:tbl>
    <w:p w:rsidR="00BA7726" w:rsidRDefault="00BA7726" w:rsidP="00776E9A">
      <w:pPr>
        <w:pStyle w:val="NormalWeb"/>
        <w:spacing w:line="360" w:lineRule="auto"/>
        <w:rPr>
          <w:rStyle w:val="selected"/>
          <w:i/>
          <w:iCs/>
        </w:rPr>
      </w:pPr>
      <w:r>
        <w:rPr>
          <w:rStyle w:val="selected"/>
          <w:i/>
          <w:iCs/>
        </w:rPr>
        <w:t xml:space="preserve">Source: Researcher’s Field Survey, </w:t>
      </w:r>
      <w:r w:rsidR="00CC6DDF">
        <w:rPr>
          <w:rStyle w:val="selected"/>
          <w:i/>
          <w:iCs/>
        </w:rPr>
        <w:t>2025</w:t>
      </w:r>
    </w:p>
    <w:p w:rsidR="00C8464E" w:rsidRPr="00C614FC" w:rsidRDefault="00C8464E" w:rsidP="00776E9A">
      <w:pPr>
        <w:pStyle w:val="NormalWeb"/>
        <w:spacing w:line="360" w:lineRule="auto"/>
        <w:ind w:firstLine="720"/>
        <w:jc w:val="both"/>
      </w:pPr>
      <w:r w:rsidRPr="00C614FC">
        <w:rPr>
          <w:rStyle w:val="selected"/>
        </w:rPr>
        <w:t xml:space="preserve">Table 3 details the educational background of the respondents. It reveals a highly educated sample, with a combined </w:t>
      </w:r>
      <w:r w:rsidRPr="00C614FC">
        <w:rPr>
          <w:rStyle w:val="selected"/>
          <w:bCs/>
        </w:rPr>
        <w:t>76.4% of respondents holding either HND/B.Sc. degrees (52.9%, 45 respondents) or M.Sc./Ph.D. degrees (23.5%, 20 respondents)</w:t>
      </w:r>
      <w:r w:rsidRPr="00C614FC">
        <w:rPr>
          <w:rStyle w:val="selected"/>
        </w:rPr>
        <w:t>. A smaller proportion possesses OND/NCE (17.6%, 15 respondents) or O’ Level Certificates (5.9%, 5 respondents). The prevalence of higher educational qualifications among the respondents indicates that they likely possess a strong foundational understanding of financial principles, corporate governance, and regulatory environments, making their responses particularly valuable and informed regarding the research topic.</w:t>
      </w:r>
    </w:p>
    <w:p w:rsidR="00BA7726" w:rsidRDefault="00BA7726" w:rsidP="00776E9A">
      <w:pPr>
        <w:pStyle w:val="NormalWeb"/>
        <w:spacing w:line="360" w:lineRule="auto"/>
      </w:pPr>
      <w:r>
        <w:rPr>
          <w:rStyle w:val="selected"/>
          <w:b/>
          <w:bCs/>
        </w:rPr>
        <w:t>Table 4: Years of Experience in the Banking Sector</w:t>
      </w:r>
    </w:p>
    <w:tbl>
      <w:tblPr>
        <w:tblStyle w:val="TableGrid"/>
        <w:tblW w:w="10280" w:type="dxa"/>
        <w:tblLook w:val="04A0"/>
      </w:tblPr>
      <w:tblGrid>
        <w:gridCol w:w="3777"/>
        <w:gridCol w:w="3339"/>
        <w:gridCol w:w="3164"/>
      </w:tblGrid>
      <w:tr w:rsidR="00BA7726" w:rsidTr="001544FA">
        <w:trPr>
          <w:trHeight w:val="329"/>
        </w:trPr>
        <w:tc>
          <w:tcPr>
            <w:tcW w:w="0" w:type="auto"/>
            <w:hideMark/>
          </w:tcPr>
          <w:p w:rsidR="00BA7726" w:rsidRDefault="00BA7726" w:rsidP="00776E9A">
            <w:pPr>
              <w:pStyle w:val="NormalWeb"/>
              <w:spacing w:line="360" w:lineRule="auto"/>
              <w:jc w:val="center"/>
              <w:rPr>
                <w:b/>
                <w:bCs/>
              </w:rPr>
            </w:pPr>
            <w:r>
              <w:rPr>
                <w:rStyle w:val="selected"/>
                <w:b/>
                <w:bCs/>
              </w:rPr>
              <w:t>Variables</w:t>
            </w:r>
          </w:p>
        </w:tc>
        <w:tc>
          <w:tcPr>
            <w:tcW w:w="0" w:type="auto"/>
            <w:hideMark/>
          </w:tcPr>
          <w:p w:rsidR="00BA7726" w:rsidRDefault="00BA7726" w:rsidP="00776E9A">
            <w:pPr>
              <w:pStyle w:val="NormalWeb"/>
              <w:spacing w:line="360" w:lineRule="auto"/>
              <w:jc w:val="center"/>
              <w:rPr>
                <w:b/>
                <w:bCs/>
              </w:rPr>
            </w:pPr>
            <w:r>
              <w:rPr>
                <w:rStyle w:val="selected"/>
                <w:b/>
                <w:bCs/>
              </w:rPr>
              <w:t>Respondents</w:t>
            </w:r>
          </w:p>
        </w:tc>
        <w:tc>
          <w:tcPr>
            <w:tcW w:w="0" w:type="auto"/>
            <w:hideMark/>
          </w:tcPr>
          <w:p w:rsidR="00BA7726" w:rsidRDefault="00BA7726" w:rsidP="00776E9A">
            <w:pPr>
              <w:pStyle w:val="NormalWeb"/>
              <w:spacing w:line="360" w:lineRule="auto"/>
              <w:jc w:val="center"/>
              <w:rPr>
                <w:b/>
                <w:bCs/>
              </w:rPr>
            </w:pPr>
            <w:r>
              <w:rPr>
                <w:rStyle w:val="selected"/>
                <w:b/>
                <w:bCs/>
              </w:rPr>
              <w:t>Percentages</w:t>
            </w:r>
          </w:p>
        </w:tc>
      </w:tr>
      <w:tr w:rsidR="00BA7726" w:rsidTr="001544FA">
        <w:trPr>
          <w:trHeight w:val="329"/>
        </w:trPr>
        <w:tc>
          <w:tcPr>
            <w:tcW w:w="0" w:type="auto"/>
            <w:hideMark/>
          </w:tcPr>
          <w:p w:rsidR="00BA7726" w:rsidRDefault="00BA7726" w:rsidP="00776E9A">
            <w:pPr>
              <w:pStyle w:val="NormalWeb"/>
              <w:spacing w:line="360" w:lineRule="auto"/>
            </w:pPr>
            <w:r>
              <w:rPr>
                <w:rStyle w:val="selected"/>
              </w:rPr>
              <w:t>Below 1 year</w:t>
            </w:r>
          </w:p>
        </w:tc>
        <w:tc>
          <w:tcPr>
            <w:tcW w:w="0" w:type="auto"/>
            <w:hideMark/>
          </w:tcPr>
          <w:p w:rsidR="00BA7726" w:rsidRDefault="00BA7726" w:rsidP="00776E9A">
            <w:pPr>
              <w:pStyle w:val="NormalWeb"/>
              <w:spacing w:line="360" w:lineRule="auto"/>
            </w:pPr>
            <w:r>
              <w:rPr>
                <w:rStyle w:val="selected"/>
              </w:rPr>
              <w:t>8</w:t>
            </w:r>
          </w:p>
        </w:tc>
        <w:tc>
          <w:tcPr>
            <w:tcW w:w="0" w:type="auto"/>
            <w:hideMark/>
          </w:tcPr>
          <w:p w:rsidR="00BA7726" w:rsidRDefault="00BA7726" w:rsidP="00776E9A">
            <w:pPr>
              <w:pStyle w:val="NormalWeb"/>
              <w:spacing w:line="360" w:lineRule="auto"/>
            </w:pPr>
            <w:r>
              <w:rPr>
                <w:rStyle w:val="selected"/>
              </w:rPr>
              <w:t>9.4%</w:t>
            </w:r>
          </w:p>
        </w:tc>
      </w:tr>
      <w:tr w:rsidR="00BA7726" w:rsidTr="001544FA">
        <w:trPr>
          <w:trHeight w:val="329"/>
        </w:trPr>
        <w:tc>
          <w:tcPr>
            <w:tcW w:w="0" w:type="auto"/>
            <w:hideMark/>
          </w:tcPr>
          <w:p w:rsidR="00BA7726" w:rsidRDefault="00BA7726" w:rsidP="00776E9A">
            <w:pPr>
              <w:pStyle w:val="NormalWeb"/>
              <w:spacing w:line="360" w:lineRule="auto"/>
            </w:pPr>
            <w:r>
              <w:rPr>
                <w:rStyle w:val="selected"/>
              </w:rPr>
              <w:t>1 – 5 years</w:t>
            </w:r>
          </w:p>
        </w:tc>
        <w:tc>
          <w:tcPr>
            <w:tcW w:w="0" w:type="auto"/>
            <w:hideMark/>
          </w:tcPr>
          <w:p w:rsidR="00BA7726" w:rsidRDefault="00BA7726" w:rsidP="00776E9A">
            <w:pPr>
              <w:pStyle w:val="NormalWeb"/>
              <w:spacing w:line="360" w:lineRule="auto"/>
            </w:pPr>
            <w:r>
              <w:rPr>
                <w:rStyle w:val="selected"/>
              </w:rPr>
              <w:t>30</w:t>
            </w:r>
          </w:p>
        </w:tc>
        <w:tc>
          <w:tcPr>
            <w:tcW w:w="0" w:type="auto"/>
            <w:hideMark/>
          </w:tcPr>
          <w:p w:rsidR="00BA7726" w:rsidRDefault="00BA7726" w:rsidP="00776E9A">
            <w:pPr>
              <w:pStyle w:val="NormalWeb"/>
              <w:spacing w:line="360" w:lineRule="auto"/>
            </w:pPr>
            <w:r>
              <w:rPr>
                <w:rStyle w:val="selected"/>
              </w:rPr>
              <w:t>35.3%</w:t>
            </w:r>
          </w:p>
        </w:tc>
      </w:tr>
      <w:tr w:rsidR="00BA7726" w:rsidTr="001544FA">
        <w:trPr>
          <w:trHeight w:val="329"/>
        </w:trPr>
        <w:tc>
          <w:tcPr>
            <w:tcW w:w="0" w:type="auto"/>
            <w:hideMark/>
          </w:tcPr>
          <w:p w:rsidR="00BA7726" w:rsidRDefault="00BA7726" w:rsidP="00776E9A">
            <w:pPr>
              <w:pStyle w:val="NormalWeb"/>
              <w:spacing w:line="360" w:lineRule="auto"/>
            </w:pPr>
            <w:r>
              <w:rPr>
                <w:rStyle w:val="selected"/>
              </w:rPr>
              <w:t>6 – 10 years</w:t>
            </w:r>
          </w:p>
        </w:tc>
        <w:tc>
          <w:tcPr>
            <w:tcW w:w="0" w:type="auto"/>
            <w:hideMark/>
          </w:tcPr>
          <w:p w:rsidR="00BA7726" w:rsidRDefault="00BA7726" w:rsidP="00776E9A">
            <w:pPr>
              <w:pStyle w:val="NormalWeb"/>
              <w:spacing w:line="360" w:lineRule="auto"/>
            </w:pPr>
            <w:r>
              <w:rPr>
                <w:rStyle w:val="selected"/>
              </w:rPr>
              <w:t>27</w:t>
            </w:r>
          </w:p>
        </w:tc>
        <w:tc>
          <w:tcPr>
            <w:tcW w:w="0" w:type="auto"/>
            <w:hideMark/>
          </w:tcPr>
          <w:p w:rsidR="00BA7726" w:rsidRDefault="00BA7726" w:rsidP="00776E9A">
            <w:pPr>
              <w:pStyle w:val="NormalWeb"/>
              <w:spacing w:line="360" w:lineRule="auto"/>
            </w:pPr>
            <w:r>
              <w:rPr>
                <w:rStyle w:val="selected"/>
              </w:rPr>
              <w:t>31.8%</w:t>
            </w:r>
          </w:p>
        </w:tc>
      </w:tr>
      <w:tr w:rsidR="00BA7726" w:rsidTr="001544FA">
        <w:trPr>
          <w:trHeight w:val="329"/>
        </w:trPr>
        <w:tc>
          <w:tcPr>
            <w:tcW w:w="0" w:type="auto"/>
            <w:hideMark/>
          </w:tcPr>
          <w:p w:rsidR="00BA7726" w:rsidRDefault="00BA7726" w:rsidP="00776E9A">
            <w:pPr>
              <w:pStyle w:val="NormalWeb"/>
              <w:spacing w:line="360" w:lineRule="auto"/>
            </w:pPr>
            <w:r>
              <w:rPr>
                <w:rStyle w:val="selected"/>
              </w:rPr>
              <w:t>Above 10 years</w:t>
            </w:r>
          </w:p>
        </w:tc>
        <w:tc>
          <w:tcPr>
            <w:tcW w:w="0" w:type="auto"/>
            <w:hideMark/>
          </w:tcPr>
          <w:p w:rsidR="00BA7726" w:rsidRDefault="00BA7726" w:rsidP="00776E9A">
            <w:pPr>
              <w:pStyle w:val="NormalWeb"/>
              <w:spacing w:line="360" w:lineRule="auto"/>
            </w:pPr>
            <w:r>
              <w:rPr>
                <w:rStyle w:val="selected"/>
              </w:rPr>
              <w:t>20</w:t>
            </w:r>
          </w:p>
        </w:tc>
        <w:tc>
          <w:tcPr>
            <w:tcW w:w="0" w:type="auto"/>
            <w:hideMark/>
          </w:tcPr>
          <w:p w:rsidR="00BA7726" w:rsidRDefault="00BA7726" w:rsidP="00776E9A">
            <w:pPr>
              <w:pStyle w:val="NormalWeb"/>
              <w:spacing w:line="360" w:lineRule="auto"/>
            </w:pPr>
            <w:r>
              <w:rPr>
                <w:rStyle w:val="selected"/>
              </w:rPr>
              <w:t>23.5%</w:t>
            </w:r>
          </w:p>
        </w:tc>
      </w:tr>
      <w:tr w:rsidR="00BA7726" w:rsidTr="001544FA">
        <w:trPr>
          <w:trHeight w:val="329"/>
        </w:trPr>
        <w:tc>
          <w:tcPr>
            <w:tcW w:w="0" w:type="auto"/>
            <w:hideMark/>
          </w:tcPr>
          <w:p w:rsidR="00BA7726" w:rsidRDefault="00BA7726" w:rsidP="00776E9A">
            <w:pPr>
              <w:pStyle w:val="NormalWeb"/>
              <w:spacing w:line="360" w:lineRule="auto"/>
            </w:pPr>
            <w:r>
              <w:rPr>
                <w:rStyle w:val="selected"/>
              </w:rPr>
              <w:t>TOTAL</w:t>
            </w:r>
          </w:p>
        </w:tc>
        <w:tc>
          <w:tcPr>
            <w:tcW w:w="0" w:type="auto"/>
            <w:hideMark/>
          </w:tcPr>
          <w:p w:rsidR="00BA7726" w:rsidRDefault="00BA7726" w:rsidP="00776E9A">
            <w:pPr>
              <w:pStyle w:val="NormalWeb"/>
              <w:spacing w:line="360" w:lineRule="auto"/>
            </w:pPr>
            <w:r>
              <w:rPr>
                <w:rStyle w:val="selected"/>
              </w:rPr>
              <w:t>85</w:t>
            </w:r>
          </w:p>
        </w:tc>
        <w:tc>
          <w:tcPr>
            <w:tcW w:w="0" w:type="auto"/>
            <w:hideMark/>
          </w:tcPr>
          <w:p w:rsidR="00BA7726" w:rsidRDefault="00BA7726" w:rsidP="00776E9A">
            <w:pPr>
              <w:pStyle w:val="NormalWeb"/>
              <w:spacing w:line="360" w:lineRule="auto"/>
            </w:pPr>
            <w:r>
              <w:rPr>
                <w:rStyle w:val="selected"/>
              </w:rPr>
              <w:t>100%</w:t>
            </w:r>
          </w:p>
        </w:tc>
      </w:tr>
    </w:tbl>
    <w:p w:rsidR="00BA7726" w:rsidRDefault="00BA7726" w:rsidP="00776E9A">
      <w:pPr>
        <w:pStyle w:val="NormalWeb"/>
        <w:spacing w:line="360" w:lineRule="auto"/>
        <w:rPr>
          <w:rStyle w:val="selected"/>
          <w:i/>
          <w:iCs/>
        </w:rPr>
      </w:pPr>
      <w:r>
        <w:rPr>
          <w:rStyle w:val="selected"/>
          <w:i/>
          <w:iCs/>
        </w:rPr>
        <w:t xml:space="preserve">Source: Researcher’s Field Survey, </w:t>
      </w:r>
      <w:r w:rsidR="00CC6DDF">
        <w:rPr>
          <w:rStyle w:val="selected"/>
          <w:i/>
          <w:iCs/>
        </w:rPr>
        <w:t>2025</w:t>
      </w:r>
    </w:p>
    <w:p w:rsidR="00C8464E" w:rsidRPr="00C614FC" w:rsidRDefault="00C8464E" w:rsidP="00776E9A">
      <w:pPr>
        <w:pStyle w:val="NormalWeb"/>
        <w:spacing w:line="360" w:lineRule="auto"/>
        <w:ind w:firstLine="720"/>
        <w:jc w:val="both"/>
      </w:pPr>
      <w:r w:rsidRPr="00C614FC">
        <w:rPr>
          <w:rStyle w:val="selected"/>
        </w:rPr>
        <w:t xml:space="preserve">Table 4 illustrates the professional experience of the respondents within the banking sector. The largest segments are individuals with </w:t>
      </w:r>
      <w:r w:rsidRPr="00C614FC">
        <w:rPr>
          <w:rStyle w:val="selected"/>
          <w:bCs/>
        </w:rPr>
        <w:t>1 – 5 years of experience (35.3%, 30 respondents)</w:t>
      </w:r>
      <w:r w:rsidRPr="00C614FC">
        <w:rPr>
          <w:rStyle w:val="selected"/>
        </w:rPr>
        <w:t xml:space="preserve"> and those with </w:t>
      </w:r>
      <w:r w:rsidRPr="00C614FC">
        <w:rPr>
          <w:rStyle w:val="selected"/>
          <w:bCs/>
        </w:rPr>
        <w:t>6 – 10 years of experience (31.8%, 27 respondents)</w:t>
      </w:r>
      <w:r w:rsidRPr="00C614FC">
        <w:rPr>
          <w:rStyle w:val="selected"/>
        </w:rPr>
        <w:t xml:space="preserve">. This combined 67.1% indicates that the majority of the sample consists of moderately to significantly experienced banking professionals. A substantial portion (23.5%, 20 respondents) also has "Above 10 years" of experience, bringing in senior-level perspectives. Only a small fraction (9.4%, 8 respondents) has "Below 1 year" of experience. This varied </w:t>
      </w:r>
      <w:r w:rsidRPr="00C614FC">
        <w:rPr>
          <w:rStyle w:val="selected"/>
        </w:rPr>
        <w:lastRenderedPageBreak/>
        <w:t>range of experience ensures that the data captures insights from different career stages, from those new to the field to seasoned veterans, providing a comprehensive understanding of the issues at hand.</w:t>
      </w:r>
    </w:p>
    <w:p w:rsidR="00BA7726" w:rsidRPr="001544FA" w:rsidRDefault="00BA7726" w:rsidP="00776E9A">
      <w:pPr>
        <w:spacing w:line="360" w:lineRule="auto"/>
        <w:rPr>
          <w:rFonts w:ascii="Times New Roman" w:eastAsia="Times New Roman" w:hAnsi="Times New Roman" w:cs="Times New Roman"/>
          <w:b/>
          <w:bCs/>
          <w:kern w:val="0"/>
          <w:sz w:val="24"/>
          <w:szCs w:val="24"/>
        </w:rPr>
      </w:pPr>
      <w:r w:rsidRPr="001544FA">
        <w:rPr>
          <w:rStyle w:val="selected"/>
          <w:rFonts w:ascii="Times New Roman" w:hAnsi="Times New Roman" w:cs="Times New Roman"/>
          <w:b/>
          <w:bCs/>
        </w:rPr>
        <w:t>Table 5: Current Position/Grade Level of Respondents</w:t>
      </w:r>
    </w:p>
    <w:tbl>
      <w:tblPr>
        <w:tblStyle w:val="TableGrid"/>
        <w:tblW w:w="10272" w:type="dxa"/>
        <w:tblLook w:val="04A0"/>
      </w:tblPr>
      <w:tblGrid>
        <w:gridCol w:w="5316"/>
        <w:gridCol w:w="2545"/>
        <w:gridCol w:w="2411"/>
      </w:tblGrid>
      <w:tr w:rsidR="00BA7726" w:rsidRPr="001544FA" w:rsidTr="001544FA">
        <w:trPr>
          <w:trHeight w:val="333"/>
        </w:trPr>
        <w:tc>
          <w:tcPr>
            <w:tcW w:w="0" w:type="auto"/>
            <w:hideMark/>
          </w:tcPr>
          <w:p w:rsidR="00BA7726" w:rsidRPr="001544FA" w:rsidRDefault="00BA7726" w:rsidP="00776E9A">
            <w:pPr>
              <w:pStyle w:val="NormalWeb"/>
              <w:spacing w:line="360" w:lineRule="auto"/>
              <w:jc w:val="center"/>
              <w:rPr>
                <w:b/>
                <w:bCs/>
              </w:rPr>
            </w:pPr>
            <w:r w:rsidRPr="001544FA">
              <w:rPr>
                <w:rStyle w:val="selected"/>
                <w:b/>
                <w:bCs/>
              </w:rPr>
              <w:t>Variables</w:t>
            </w:r>
          </w:p>
        </w:tc>
        <w:tc>
          <w:tcPr>
            <w:tcW w:w="0" w:type="auto"/>
            <w:hideMark/>
          </w:tcPr>
          <w:p w:rsidR="00BA7726" w:rsidRPr="001544FA" w:rsidRDefault="00BA7726" w:rsidP="00776E9A">
            <w:pPr>
              <w:pStyle w:val="NormalWeb"/>
              <w:spacing w:line="360" w:lineRule="auto"/>
              <w:jc w:val="center"/>
              <w:rPr>
                <w:b/>
                <w:bCs/>
              </w:rPr>
            </w:pPr>
            <w:r w:rsidRPr="001544FA">
              <w:rPr>
                <w:rStyle w:val="selected"/>
                <w:b/>
                <w:bCs/>
              </w:rPr>
              <w:t>Respondents</w:t>
            </w:r>
          </w:p>
        </w:tc>
        <w:tc>
          <w:tcPr>
            <w:tcW w:w="0" w:type="auto"/>
            <w:hideMark/>
          </w:tcPr>
          <w:p w:rsidR="00BA7726" w:rsidRPr="001544FA" w:rsidRDefault="00BA7726" w:rsidP="00776E9A">
            <w:pPr>
              <w:pStyle w:val="NormalWeb"/>
              <w:spacing w:line="360" w:lineRule="auto"/>
              <w:jc w:val="center"/>
              <w:rPr>
                <w:b/>
                <w:bCs/>
              </w:rPr>
            </w:pPr>
            <w:r w:rsidRPr="001544FA">
              <w:rPr>
                <w:rStyle w:val="selected"/>
                <w:b/>
                <w:bCs/>
              </w:rPr>
              <w:t>Percentages</w:t>
            </w:r>
          </w:p>
        </w:tc>
      </w:tr>
      <w:tr w:rsidR="00BA7726" w:rsidRPr="001544FA" w:rsidTr="001544FA">
        <w:trPr>
          <w:trHeight w:val="324"/>
        </w:trPr>
        <w:tc>
          <w:tcPr>
            <w:tcW w:w="0" w:type="auto"/>
            <w:hideMark/>
          </w:tcPr>
          <w:p w:rsidR="00BA7726" w:rsidRPr="001544FA" w:rsidRDefault="00BA7726" w:rsidP="00776E9A">
            <w:pPr>
              <w:pStyle w:val="NormalWeb"/>
              <w:spacing w:line="360" w:lineRule="auto"/>
            </w:pPr>
            <w:r w:rsidRPr="001544FA">
              <w:rPr>
                <w:rStyle w:val="selected"/>
              </w:rPr>
              <w:t>Junior Staff</w:t>
            </w:r>
          </w:p>
        </w:tc>
        <w:tc>
          <w:tcPr>
            <w:tcW w:w="0" w:type="auto"/>
            <w:hideMark/>
          </w:tcPr>
          <w:p w:rsidR="00BA7726" w:rsidRPr="001544FA" w:rsidRDefault="00BA7726" w:rsidP="00776E9A">
            <w:pPr>
              <w:pStyle w:val="NormalWeb"/>
              <w:spacing w:line="360" w:lineRule="auto"/>
            </w:pPr>
            <w:r w:rsidRPr="001544FA">
              <w:rPr>
                <w:rStyle w:val="selected"/>
              </w:rPr>
              <w:t>12</w:t>
            </w:r>
          </w:p>
        </w:tc>
        <w:tc>
          <w:tcPr>
            <w:tcW w:w="0" w:type="auto"/>
            <w:hideMark/>
          </w:tcPr>
          <w:p w:rsidR="00BA7726" w:rsidRPr="001544FA" w:rsidRDefault="00BA7726" w:rsidP="00776E9A">
            <w:pPr>
              <w:pStyle w:val="NormalWeb"/>
              <w:spacing w:line="360" w:lineRule="auto"/>
            </w:pPr>
            <w:r w:rsidRPr="001544FA">
              <w:rPr>
                <w:rStyle w:val="selected"/>
              </w:rPr>
              <w:t>14.1%</w:t>
            </w:r>
          </w:p>
        </w:tc>
      </w:tr>
      <w:tr w:rsidR="00BA7726" w:rsidRPr="001544FA" w:rsidTr="001544FA">
        <w:trPr>
          <w:trHeight w:val="324"/>
        </w:trPr>
        <w:tc>
          <w:tcPr>
            <w:tcW w:w="0" w:type="auto"/>
            <w:hideMark/>
          </w:tcPr>
          <w:p w:rsidR="00BA7726" w:rsidRPr="001544FA" w:rsidRDefault="00BA7726" w:rsidP="00776E9A">
            <w:pPr>
              <w:pStyle w:val="NormalWeb"/>
              <w:spacing w:line="360" w:lineRule="auto"/>
            </w:pPr>
            <w:r w:rsidRPr="001544FA">
              <w:rPr>
                <w:rStyle w:val="selected"/>
              </w:rPr>
              <w:t>Officer/Supervisor</w:t>
            </w:r>
          </w:p>
        </w:tc>
        <w:tc>
          <w:tcPr>
            <w:tcW w:w="0" w:type="auto"/>
            <w:hideMark/>
          </w:tcPr>
          <w:p w:rsidR="00BA7726" w:rsidRPr="001544FA" w:rsidRDefault="00BA7726" w:rsidP="00776E9A">
            <w:pPr>
              <w:pStyle w:val="NormalWeb"/>
              <w:spacing w:line="360" w:lineRule="auto"/>
            </w:pPr>
            <w:r w:rsidRPr="001544FA">
              <w:rPr>
                <w:rStyle w:val="selected"/>
              </w:rPr>
              <w:t>38</w:t>
            </w:r>
          </w:p>
        </w:tc>
        <w:tc>
          <w:tcPr>
            <w:tcW w:w="0" w:type="auto"/>
            <w:hideMark/>
          </w:tcPr>
          <w:p w:rsidR="00BA7726" w:rsidRPr="001544FA" w:rsidRDefault="00BA7726" w:rsidP="00776E9A">
            <w:pPr>
              <w:pStyle w:val="NormalWeb"/>
              <w:spacing w:line="360" w:lineRule="auto"/>
            </w:pPr>
            <w:r w:rsidRPr="001544FA">
              <w:rPr>
                <w:rStyle w:val="selected"/>
              </w:rPr>
              <w:t>44.7%</w:t>
            </w:r>
          </w:p>
        </w:tc>
      </w:tr>
      <w:tr w:rsidR="00BA7726" w:rsidRPr="001544FA" w:rsidTr="001544FA">
        <w:trPr>
          <w:trHeight w:val="333"/>
        </w:trPr>
        <w:tc>
          <w:tcPr>
            <w:tcW w:w="0" w:type="auto"/>
            <w:hideMark/>
          </w:tcPr>
          <w:p w:rsidR="00BA7726" w:rsidRPr="001544FA" w:rsidRDefault="00BA7726" w:rsidP="00776E9A">
            <w:pPr>
              <w:pStyle w:val="NormalWeb"/>
              <w:spacing w:line="360" w:lineRule="auto"/>
            </w:pPr>
            <w:r w:rsidRPr="001544FA">
              <w:rPr>
                <w:rStyle w:val="selected"/>
              </w:rPr>
              <w:t>Manager</w:t>
            </w:r>
          </w:p>
        </w:tc>
        <w:tc>
          <w:tcPr>
            <w:tcW w:w="0" w:type="auto"/>
            <w:hideMark/>
          </w:tcPr>
          <w:p w:rsidR="00BA7726" w:rsidRPr="001544FA" w:rsidRDefault="00BA7726" w:rsidP="00776E9A">
            <w:pPr>
              <w:pStyle w:val="NormalWeb"/>
              <w:spacing w:line="360" w:lineRule="auto"/>
            </w:pPr>
            <w:r w:rsidRPr="001544FA">
              <w:rPr>
                <w:rStyle w:val="selected"/>
              </w:rPr>
              <w:t>25</w:t>
            </w:r>
          </w:p>
        </w:tc>
        <w:tc>
          <w:tcPr>
            <w:tcW w:w="0" w:type="auto"/>
            <w:hideMark/>
          </w:tcPr>
          <w:p w:rsidR="00BA7726" w:rsidRPr="001544FA" w:rsidRDefault="00BA7726" w:rsidP="00776E9A">
            <w:pPr>
              <w:pStyle w:val="NormalWeb"/>
              <w:spacing w:line="360" w:lineRule="auto"/>
            </w:pPr>
            <w:r w:rsidRPr="001544FA">
              <w:rPr>
                <w:rStyle w:val="selected"/>
              </w:rPr>
              <w:t>29.4%</w:t>
            </w:r>
          </w:p>
        </w:tc>
      </w:tr>
      <w:tr w:rsidR="00BA7726" w:rsidRPr="001544FA" w:rsidTr="001544FA">
        <w:trPr>
          <w:trHeight w:val="324"/>
        </w:trPr>
        <w:tc>
          <w:tcPr>
            <w:tcW w:w="0" w:type="auto"/>
            <w:hideMark/>
          </w:tcPr>
          <w:p w:rsidR="00BA7726" w:rsidRPr="001544FA" w:rsidRDefault="00BA7726" w:rsidP="00776E9A">
            <w:pPr>
              <w:pStyle w:val="NormalWeb"/>
              <w:spacing w:line="360" w:lineRule="auto"/>
            </w:pPr>
            <w:r w:rsidRPr="001544FA">
              <w:rPr>
                <w:rStyle w:val="selected"/>
              </w:rPr>
              <w:t>Senior Management/Executive</w:t>
            </w:r>
          </w:p>
        </w:tc>
        <w:tc>
          <w:tcPr>
            <w:tcW w:w="0" w:type="auto"/>
            <w:hideMark/>
          </w:tcPr>
          <w:p w:rsidR="00BA7726" w:rsidRPr="001544FA" w:rsidRDefault="00BA7726" w:rsidP="00776E9A">
            <w:pPr>
              <w:pStyle w:val="NormalWeb"/>
              <w:spacing w:line="360" w:lineRule="auto"/>
            </w:pPr>
            <w:r w:rsidRPr="001544FA">
              <w:rPr>
                <w:rStyle w:val="selected"/>
              </w:rPr>
              <w:t>10</w:t>
            </w:r>
          </w:p>
        </w:tc>
        <w:tc>
          <w:tcPr>
            <w:tcW w:w="0" w:type="auto"/>
            <w:hideMark/>
          </w:tcPr>
          <w:p w:rsidR="00BA7726" w:rsidRPr="001544FA" w:rsidRDefault="00BA7726" w:rsidP="00776E9A">
            <w:pPr>
              <w:pStyle w:val="NormalWeb"/>
              <w:spacing w:line="360" w:lineRule="auto"/>
            </w:pPr>
            <w:r w:rsidRPr="001544FA">
              <w:rPr>
                <w:rStyle w:val="selected"/>
              </w:rPr>
              <w:t>11.8%</w:t>
            </w:r>
          </w:p>
        </w:tc>
      </w:tr>
      <w:tr w:rsidR="00BA7726" w:rsidRPr="001544FA" w:rsidTr="001544FA">
        <w:trPr>
          <w:trHeight w:val="333"/>
        </w:trPr>
        <w:tc>
          <w:tcPr>
            <w:tcW w:w="0" w:type="auto"/>
            <w:hideMark/>
          </w:tcPr>
          <w:p w:rsidR="00BA7726" w:rsidRPr="001544FA" w:rsidRDefault="00BA7726" w:rsidP="00776E9A">
            <w:pPr>
              <w:pStyle w:val="NormalWeb"/>
              <w:spacing w:line="360" w:lineRule="auto"/>
            </w:pPr>
            <w:r w:rsidRPr="001544FA">
              <w:rPr>
                <w:rStyle w:val="selected"/>
              </w:rPr>
              <w:t>TOTAL</w:t>
            </w:r>
          </w:p>
        </w:tc>
        <w:tc>
          <w:tcPr>
            <w:tcW w:w="0" w:type="auto"/>
            <w:hideMark/>
          </w:tcPr>
          <w:p w:rsidR="00BA7726" w:rsidRPr="001544FA" w:rsidRDefault="00BA7726" w:rsidP="00776E9A">
            <w:pPr>
              <w:pStyle w:val="NormalWeb"/>
              <w:spacing w:line="360" w:lineRule="auto"/>
            </w:pPr>
            <w:r w:rsidRPr="001544FA">
              <w:rPr>
                <w:rStyle w:val="selected"/>
              </w:rPr>
              <w:t>85</w:t>
            </w:r>
          </w:p>
        </w:tc>
        <w:tc>
          <w:tcPr>
            <w:tcW w:w="0" w:type="auto"/>
            <w:hideMark/>
          </w:tcPr>
          <w:p w:rsidR="00BA7726" w:rsidRPr="001544FA" w:rsidRDefault="00BA7726" w:rsidP="00776E9A">
            <w:pPr>
              <w:pStyle w:val="NormalWeb"/>
              <w:spacing w:line="360" w:lineRule="auto"/>
            </w:pPr>
            <w:r w:rsidRPr="001544FA">
              <w:rPr>
                <w:rStyle w:val="selected"/>
              </w:rPr>
              <w:t>100%</w:t>
            </w:r>
          </w:p>
        </w:tc>
      </w:tr>
    </w:tbl>
    <w:p w:rsidR="00BA7726" w:rsidRPr="001544FA" w:rsidRDefault="00BA7726" w:rsidP="00776E9A">
      <w:pPr>
        <w:pStyle w:val="NormalWeb"/>
        <w:spacing w:line="360" w:lineRule="auto"/>
        <w:rPr>
          <w:rStyle w:val="selected"/>
          <w:i/>
          <w:iCs/>
        </w:rPr>
      </w:pPr>
      <w:r w:rsidRPr="001544FA">
        <w:rPr>
          <w:rStyle w:val="selected"/>
          <w:i/>
          <w:iCs/>
        </w:rPr>
        <w:t xml:space="preserve">Source: Researcher’s Field Survey, </w:t>
      </w:r>
      <w:r w:rsidR="00CC6DDF" w:rsidRPr="001544FA">
        <w:rPr>
          <w:rStyle w:val="selected"/>
          <w:i/>
          <w:iCs/>
        </w:rPr>
        <w:t>2025</w:t>
      </w:r>
    </w:p>
    <w:p w:rsidR="00C8464E" w:rsidRPr="001544FA" w:rsidRDefault="00C8464E" w:rsidP="00776E9A">
      <w:pPr>
        <w:pStyle w:val="NormalWeb"/>
        <w:spacing w:line="360" w:lineRule="auto"/>
        <w:ind w:firstLine="720"/>
        <w:jc w:val="both"/>
      </w:pPr>
      <w:r w:rsidRPr="001544FA">
        <w:rPr>
          <w:rStyle w:val="selected"/>
        </w:rPr>
        <w:t xml:space="preserve">Table 5 breaks down the respondents by their current position or grade level. The most significant group is </w:t>
      </w:r>
      <w:r w:rsidRPr="001544FA">
        <w:rPr>
          <w:rStyle w:val="selected"/>
          <w:bCs/>
        </w:rPr>
        <w:t>Officer/Supervisor, accounting for 44.7% (38 respondents)</w:t>
      </w:r>
      <w:r w:rsidRPr="001544FA">
        <w:rPr>
          <w:rStyle w:val="selected"/>
        </w:rPr>
        <w:t xml:space="preserve">, followed by </w:t>
      </w:r>
      <w:r w:rsidRPr="001544FA">
        <w:rPr>
          <w:rStyle w:val="selected"/>
          <w:bCs/>
        </w:rPr>
        <w:t>Managers, at 29.4% (25 respondents)</w:t>
      </w:r>
      <w:r w:rsidRPr="001544FA">
        <w:rPr>
          <w:rStyle w:val="selected"/>
        </w:rPr>
        <w:t>. Junior Staff constitute 14.1% (12 respondents), while Senior Management/Executive staff represent 11.8% (10 respondents). This distribution is highly valuable as it gathers perspectives from all key levels of the organizational hierarchy within the banks. The substantial representation from mid-level (Officer/Supervisor and Manager) positions ensures that the responses are grounded in practical daily operations and oversight, while the inclusion of Junior and Senior Management provides a holistic view from both entry-level and strategic decision-making standpoints.</w:t>
      </w:r>
    </w:p>
    <w:p w:rsidR="003D7E01" w:rsidRPr="001544FA" w:rsidRDefault="003D7E01" w:rsidP="00776E9A">
      <w:pPr>
        <w:spacing w:line="360" w:lineRule="auto"/>
        <w:rPr>
          <w:rStyle w:val="selected"/>
          <w:rFonts w:ascii="Times New Roman" w:hAnsi="Times New Roman" w:cs="Times New Roman"/>
          <w:b/>
          <w:bCs/>
        </w:rPr>
      </w:pPr>
    </w:p>
    <w:p w:rsidR="00BA7726" w:rsidRPr="001544FA" w:rsidRDefault="00BA7726" w:rsidP="00776E9A">
      <w:pPr>
        <w:spacing w:line="360" w:lineRule="auto"/>
        <w:rPr>
          <w:rFonts w:ascii="Times New Roman" w:eastAsia="Times New Roman" w:hAnsi="Times New Roman" w:cs="Times New Roman"/>
          <w:b/>
          <w:bCs/>
          <w:kern w:val="0"/>
          <w:sz w:val="24"/>
          <w:szCs w:val="24"/>
        </w:rPr>
      </w:pPr>
      <w:r w:rsidRPr="001544FA">
        <w:rPr>
          <w:rStyle w:val="selected"/>
          <w:rFonts w:ascii="Times New Roman" w:hAnsi="Times New Roman" w:cs="Times New Roman"/>
          <w:b/>
          <w:bCs/>
        </w:rPr>
        <w:t>SECTION B: PERCEPTIONS ON AUDITOR INDEPENDENCE, ACCOUNTABILITY, AND TRANSPARENCY</w:t>
      </w:r>
    </w:p>
    <w:p w:rsidR="00BA7726" w:rsidRPr="001544FA" w:rsidRDefault="00BA7726" w:rsidP="00776E9A">
      <w:pPr>
        <w:spacing w:line="360" w:lineRule="auto"/>
        <w:rPr>
          <w:rFonts w:ascii="Times New Roman" w:eastAsia="Times New Roman" w:hAnsi="Times New Roman" w:cs="Times New Roman"/>
          <w:b/>
          <w:bCs/>
          <w:kern w:val="0"/>
          <w:sz w:val="24"/>
          <w:szCs w:val="24"/>
        </w:rPr>
      </w:pPr>
      <w:r w:rsidRPr="001544FA">
        <w:rPr>
          <w:rStyle w:val="selected"/>
          <w:rFonts w:ascii="Times New Roman" w:hAnsi="Times New Roman" w:cs="Times New Roman"/>
          <w:b/>
          <w:bCs/>
        </w:rPr>
        <w:t>Table 6: Auditor independence is critical for ensuring the credibility and reliability of financial statements.</w:t>
      </w:r>
    </w:p>
    <w:tbl>
      <w:tblPr>
        <w:tblStyle w:val="TableGrid"/>
        <w:tblW w:w="10025" w:type="dxa"/>
        <w:tblLook w:val="04A0"/>
      </w:tblPr>
      <w:tblGrid>
        <w:gridCol w:w="4065"/>
        <w:gridCol w:w="3060"/>
        <w:gridCol w:w="2900"/>
      </w:tblGrid>
      <w:tr w:rsidR="00BA7726" w:rsidRPr="001544FA" w:rsidTr="001544FA">
        <w:trPr>
          <w:trHeight w:val="329"/>
        </w:trPr>
        <w:tc>
          <w:tcPr>
            <w:tcW w:w="0" w:type="auto"/>
            <w:hideMark/>
          </w:tcPr>
          <w:p w:rsidR="00BA7726" w:rsidRPr="001544FA" w:rsidRDefault="00BA7726" w:rsidP="00776E9A">
            <w:pPr>
              <w:pStyle w:val="NormalWeb"/>
              <w:spacing w:line="360" w:lineRule="auto"/>
              <w:jc w:val="center"/>
              <w:rPr>
                <w:b/>
                <w:bCs/>
              </w:rPr>
            </w:pPr>
            <w:r w:rsidRPr="001544FA">
              <w:rPr>
                <w:rStyle w:val="selected"/>
                <w:b/>
                <w:bCs/>
              </w:rPr>
              <w:t>Variables</w:t>
            </w:r>
          </w:p>
        </w:tc>
        <w:tc>
          <w:tcPr>
            <w:tcW w:w="0" w:type="auto"/>
            <w:hideMark/>
          </w:tcPr>
          <w:p w:rsidR="00BA7726" w:rsidRPr="001544FA" w:rsidRDefault="00BA7726" w:rsidP="00776E9A">
            <w:pPr>
              <w:pStyle w:val="NormalWeb"/>
              <w:spacing w:line="360" w:lineRule="auto"/>
              <w:jc w:val="center"/>
              <w:rPr>
                <w:b/>
                <w:bCs/>
              </w:rPr>
            </w:pPr>
            <w:r w:rsidRPr="001544FA">
              <w:rPr>
                <w:rStyle w:val="selected"/>
                <w:b/>
                <w:bCs/>
              </w:rPr>
              <w:t>Respondents</w:t>
            </w:r>
          </w:p>
        </w:tc>
        <w:tc>
          <w:tcPr>
            <w:tcW w:w="0" w:type="auto"/>
            <w:hideMark/>
          </w:tcPr>
          <w:p w:rsidR="00BA7726" w:rsidRPr="001544FA" w:rsidRDefault="00BA7726" w:rsidP="00776E9A">
            <w:pPr>
              <w:pStyle w:val="NormalWeb"/>
              <w:spacing w:line="360" w:lineRule="auto"/>
              <w:jc w:val="center"/>
              <w:rPr>
                <w:b/>
                <w:bCs/>
              </w:rPr>
            </w:pPr>
            <w:r w:rsidRPr="001544FA">
              <w:rPr>
                <w:rStyle w:val="selected"/>
                <w:b/>
                <w:bCs/>
              </w:rPr>
              <w:t>Percentages</w:t>
            </w:r>
          </w:p>
        </w:tc>
      </w:tr>
      <w:tr w:rsidR="00BA7726" w:rsidRPr="001544FA" w:rsidTr="001544FA">
        <w:trPr>
          <w:trHeight w:val="329"/>
        </w:trPr>
        <w:tc>
          <w:tcPr>
            <w:tcW w:w="0" w:type="auto"/>
            <w:hideMark/>
          </w:tcPr>
          <w:p w:rsidR="00BA7726" w:rsidRPr="001544FA" w:rsidRDefault="00BA7726" w:rsidP="00776E9A">
            <w:pPr>
              <w:pStyle w:val="NormalWeb"/>
              <w:spacing w:line="360" w:lineRule="auto"/>
            </w:pPr>
            <w:r w:rsidRPr="001544FA">
              <w:rPr>
                <w:rStyle w:val="selected"/>
              </w:rPr>
              <w:t>Strongly agreed</w:t>
            </w:r>
          </w:p>
        </w:tc>
        <w:tc>
          <w:tcPr>
            <w:tcW w:w="0" w:type="auto"/>
            <w:hideMark/>
          </w:tcPr>
          <w:p w:rsidR="00BA7726" w:rsidRPr="001544FA" w:rsidRDefault="00BA7726" w:rsidP="00776E9A">
            <w:pPr>
              <w:pStyle w:val="NormalWeb"/>
              <w:spacing w:line="360" w:lineRule="auto"/>
            </w:pPr>
            <w:r w:rsidRPr="001544FA">
              <w:rPr>
                <w:rStyle w:val="selected"/>
              </w:rPr>
              <w:t>50</w:t>
            </w:r>
          </w:p>
        </w:tc>
        <w:tc>
          <w:tcPr>
            <w:tcW w:w="0" w:type="auto"/>
            <w:hideMark/>
          </w:tcPr>
          <w:p w:rsidR="00BA7726" w:rsidRPr="001544FA" w:rsidRDefault="00BA7726" w:rsidP="00776E9A">
            <w:pPr>
              <w:pStyle w:val="NormalWeb"/>
              <w:spacing w:line="360" w:lineRule="auto"/>
            </w:pPr>
            <w:r w:rsidRPr="001544FA">
              <w:rPr>
                <w:rStyle w:val="selected"/>
              </w:rPr>
              <w:t>58.8%</w:t>
            </w:r>
          </w:p>
        </w:tc>
      </w:tr>
      <w:tr w:rsidR="00BA7726" w:rsidRPr="001544FA" w:rsidTr="001544FA">
        <w:trPr>
          <w:trHeight w:val="329"/>
        </w:trPr>
        <w:tc>
          <w:tcPr>
            <w:tcW w:w="0" w:type="auto"/>
            <w:hideMark/>
          </w:tcPr>
          <w:p w:rsidR="00BA7726" w:rsidRPr="001544FA" w:rsidRDefault="00BA7726" w:rsidP="00776E9A">
            <w:pPr>
              <w:pStyle w:val="NormalWeb"/>
              <w:spacing w:line="360" w:lineRule="auto"/>
            </w:pPr>
            <w:r w:rsidRPr="001544FA">
              <w:rPr>
                <w:rStyle w:val="selected"/>
              </w:rPr>
              <w:t>Agreed</w:t>
            </w:r>
          </w:p>
        </w:tc>
        <w:tc>
          <w:tcPr>
            <w:tcW w:w="0" w:type="auto"/>
            <w:hideMark/>
          </w:tcPr>
          <w:p w:rsidR="00BA7726" w:rsidRPr="001544FA" w:rsidRDefault="00BA7726" w:rsidP="00776E9A">
            <w:pPr>
              <w:pStyle w:val="NormalWeb"/>
              <w:spacing w:line="360" w:lineRule="auto"/>
            </w:pPr>
            <w:r w:rsidRPr="001544FA">
              <w:rPr>
                <w:rStyle w:val="selected"/>
              </w:rPr>
              <w:t>25</w:t>
            </w:r>
          </w:p>
        </w:tc>
        <w:tc>
          <w:tcPr>
            <w:tcW w:w="0" w:type="auto"/>
            <w:hideMark/>
          </w:tcPr>
          <w:p w:rsidR="00BA7726" w:rsidRPr="001544FA" w:rsidRDefault="00BA7726" w:rsidP="00776E9A">
            <w:pPr>
              <w:pStyle w:val="NormalWeb"/>
              <w:spacing w:line="360" w:lineRule="auto"/>
            </w:pPr>
            <w:r w:rsidRPr="001544FA">
              <w:rPr>
                <w:rStyle w:val="selected"/>
              </w:rPr>
              <w:t>29.4%</w:t>
            </w:r>
          </w:p>
        </w:tc>
      </w:tr>
      <w:tr w:rsidR="00BA7726" w:rsidRPr="001544FA" w:rsidTr="001544FA">
        <w:trPr>
          <w:trHeight w:val="329"/>
        </w:trPr>
        <w:tc>
          <w:tcPr>
            <w:tcW w:w="0" w:type="auto"/>
            <w:hideMark/>
          </w:tcPr>
          <w:p w:rsidR="00BA7726" w:rsidRPr="001544FA" w:rsidRDefault="00BA7726" w:rsidP="00776E9A">
            <w:pPr>
              <w:pStyle w:val="NormalWeb"/>
              <w:spacing w:line="360" w:lineRule="auto"/>
            </w:pPr>
            <w:r w:rsidRPr="001544FA">
              <w:rPr>
                <w:rStyle w:val="selected"/>
              </w:rPr>
              <w:t>Strongly disagreed</w:t>
            </w:r>
          </w:p>
        </w:tc>
        <w:tc>
          <w:tcPr>
            <w:tcW w:w="0" w:type="auto"/>
            <w:hideMark/>
          </w:tcPr>
          <w:p w:rsidR="00BA7726" w:rsidRPr="001544FA" w:rsidRDefault="00BA7726" w:rsidP="00776E9A">
            <w:pPr>
              <w:pStyle w:val="NormalWeb"/>
              <w:spacing w:line="360" w:lineRule="auto"/>
            </w:pPr>
            <w:r w:rsidRPr="001544FA">
              <w:rPr>
                <w:rStyle w:val="selected"/>
              </w:rPr>
              <w:t>3</w:t>
            </w:r>
          </w:p>
        </w:tc>
        <w:tc>
          <w:tcPr>
            <w:tcW w:w="0" w:type="auto"/>
            <w:hideMark/>
          </w:tcPr>
          <w:p w:rsidR="00BA7726" w:rsidRPr="001544FA" w:rsidRDefault="00BA7726" w:rsidP="00776E9A">
            <w:pPr>
              <w:pStyle w:val="NormalWeb"/>
              <w:spacing w:line="360" w:lineRule="auto"/>
            </w:pPr>
            <w:r w:rsidRPr="001544FA">
              <w:rPr>
                <w:rStyle w:val="selected"/>
              </w:rPr>
              <w:t>3.5%</w:t>
            </w:r>
          </w:p>
        </w:tc>
      </w:tr>
      <w:tr w:rsidR="00BA7726" w:rsidRPr="001544FA" w:rsidTr="001544FA">
        <w:trPr>
          <w:trHeight w:val="329"/>
        </w:trPr>
        <w:tc>
          <w:tcPr>
            <w:tcW w:w="0" w:type="auto"/>
            <w:hideMark/>
          </w:tcPr>
          <w:p w:rsidR="00BA7726" w:rsidRPr="001544FA" w:rsidRDefault="00BA7726" w:rsidP="00776E9A">
            <w:pPr>
              <w:pStyle w:val="NormalWeb"/>
              <w:spacing w:line="360" w:lineRule="auto"/>
            </w:pPr>
            <w:r w:rsidRPr="001544FA">
              <w:rPr>
                <w:rStyle w:val="selected"/>
              </w:rPr>
              <w:t>Disagreed</w:t>
            </w:r>
          </w:p>
        </w:tc>
        <w:tc>
          <w:tcPr>
            <w:tcW w:w="0" w:type="auto"/>
            <w:hideMark/>
          </w:tcPr>
          <w:p w:rsidR="00BA7726" w:rsidRPr="001544FA" w:rsidRDefault="00BA7726" w:rsidP="00776E9A">
            <w:pPr>
              <w:pStyle w:val="NormalWeb"/>
              <w:spacing w:line="360" w:lineRule="auto"/>
            </w:pPr>
            <w:r w:rsidRPr="001544FA">
              <w:rPr>
                <w:rStyle w:val="selected"/>
              </w:rPr>
              <w:t>5</w:t>
            </w:r>
          </w:p>
        </w:tc>
        <w:tc>
          <w:tcPr>
            <w:tcW w:w="0" w:type="auto"/>
            <w:hideMark/>
          </w:tcPr>
          <w:p w:rsidR="00BA7726" w:rsidRPr="001544FA" w:rsidRDefault="00BA7726" w:rsidP="00776E9A">
            <w:pPr>
              <w:pStyle w:val="NormalWeb"/>
              <w:spacing w:line="360" w:lineRule="auto"/>
            </w:pPr>
            <w:r w:rsidRPr="001544FA">
              <w:rPr>
                <w:rStyle w:val="selected"/>
              </w:rPr>
              <w:t>5.9%</w:t>
            </w:r>
          </w:p>
        </w:tc>
      </w:tr>
      <w:tr w:rsidR="00BA7726" w:rsidRPr="001544FA" w:rsidTr="001544FA">
        <w:trPr>
          <w:trHeight w:val="329"/>
        </w:trPr>
        <w:tc>
          <w:tcPr>
            <w:tcW w:w="0" w:type="auto"/>
            <w:hideMark/>
          </w:tcPr>
          <w:p w:rsidR="00BA7726" w:rsidRPr="001544FA" w:rsidRDefault="00BA7726" w:rsidP="00776E9A">
            <w:pPr>
              <w:pStyle w:val="NormalWeb"/>
              <w:spacing w:line="360" w:lineRule="auto"/>
            </w:pPr>
            <w:r w:rsidRPr="001544FA">
              <w:rPr>
                <w:rStyle w:val="selected"/>
              </w:rPr>
              <w:lastRenderedPageBreak/>
              <w:t>Undecided</w:t>
            </w:r>
          </w:p>
        </w:tc>
        <w:tc>
          <w:tcPr>
            <w:tcW w:w="0" w:type="auto"/>
            <w:hideMark/>
          </w:tcPr>
          <w:p w:rsidR="00BA7726" w:rsidRPr="001544FA" w:rsidRDefault="00BA7726" w:rsidP="00776E9A">
            <w:pPr>
              <w:pStyle w:val="NormalWeb"/>
              <w:spacing w:line="360" w:lineRule="auto"/>
            </w:pPr>
            <w:r w:rsidRPr="001544FA">
              <w:rPr>
                <w:rStyle w:val="selected"/>
              </w:rPr>
              <w:t>2</w:t>
            </w:r>
          </w:p>
        </w:tc>
        <w:tc>
          <w:tcPr>
            <w:tcW w:w="0" w:type="auto"/>
            <w:hideMark/>
          </w:tcPr>
          <w:p w:rsidR="00BA7726" w:rsidRPr="001544FA" w:rsidRDefault="00BA7726" w:rsidP="00776E9A">
            <w:pPr>
              <w:pStyle w:val="NormalWeb"/>
              <w:spacing w:line="360" w:lineRule="auto"/>
            </w:pPr>
            <w:r w:rsidRPr="001544FA">
              <w:rPr>
                <w:rStyle w:val="selected"/>
              </w:rPr>
              <w:t>2.4%</w:t>
            </w:r>
          </w:p>
        </w:tc>
      </w:tr>
      <w:tr w:rsidR="00BA7726" w:rsidRPr="001544FA" w:rsidTr="001544FA">
        <w:trPr>
          <w:trHeight w:val="338"/>
        </w:trPr>
        <w:tc>
          <w:tcPr>
            <w:tcW w:w="0" w:type="auto"/>
            <w:hideMark/>
          </w:tcPr>
          <w:p w:rsidR="00BA7726" w:rsidRPr="001544FA" w:rsidRDefault="00BA7726" w:rsidP="00776E9A">
            <w:pPr>
              <w:pStyle w:val="NormalWeb"/>
              <w:spacing w:line="360" w:lineRule="auto"/>
            </w:pPr>
            <w:r w:rsidRPr="001544FA">
              <w:rPr>
                <w:rStyle w:val="selected"/>
              </w:rPr>
              <w:t>TOTAL</w:t>
            </w:r>
          </w:p>
        </w:tc>
        <w:tc>
          <w:tcPr>
            <w:tcW w:w="0" w:type="auto"/>
            <w:hideMark/>
          </w:tcPr>
          <w:p w:rsidR="00BA7726" w:rsidRPr="001544FA" w:rsidRDefault="00BA7726" w:rsidP="00776E9A">
            <w:pPr>
              <w:pStyle w:val="NormalWeb"/>
              <w:spacing w:line="360" w:lineRule="auto"/>
            </w:pPr>
            <w:r w:rsidRPr="001544FA">
              <w:rPr>
                <w:rStyle w:val="selected"/>
              </w:rPr>
              <w:t>85</w:t>
            </w:r>
          </w:p>
        </w:tc>
        <w:tc>
          <w:tcPr>
            <w:tcW w:w="0" w:type="auto"/>
            <w:hideMark/>
          </w:tcPr>
          <w:p w:rsidR="00BA7726" w:rsidRPr="001544FA" w:rsidRDefault="00BA7726" w:rsidP="00776E9A">
            <w:pPr>
              <w:pStyle w:val="NormalWeb"/>
              <w:spacing w:line="360" w:lineRule="auto"/>
            </w:pPr>
            <w:r w:rsidRPr="001544FA">
              <w:rPr>
                <w:rStyle w:val="selected"/>
              </w:rPr>
              <w:t>100%</w:t>
            </w:r>
          </w:p>
        </w:tc>
      </w:tr>
    </w:tbl>
    <w:p w:rsidR="004B32FC" w:rsidRPr="001544FA" w:rsidRDefault="00BA7726" w:rsidP="00776E9A">
      <w:pPr>
        <w:pStyle w:val="NormalWeb"/>
        <w:spacing w:line="360" w:lineRule="auto"/>
        <w:rPr>
          <w:rStyle w:val="selected"/>
          <w:i/>
          <w:iCs/>
        </w:rPr>
      </w:pPr>
      <w:r w:rsidRPr="001544FA">
        <w:rPr>
          <w:rStyle w:val="selected"/>
          <w:i/>
          <w:iCs/>
        </w:rPr>
        <w:t xml:space="preserve">Source: Researcher’s Field Survey, </w:t>
      </w:r>
      <w:r w:rsidR="00CC6DDF" w:rsidRPr="001544FA">
        <w:rPr>
          <w:rStyle w:val="selected"/>
          <w:i/>
          <w:iCs/>
        </w:rPr>
        <w:t>2025</w:t>
      </w:r>
    </w:p>
    <w:p w:rsidR="00BA7726" w:rsidRDefault="00BA7726" w:rsidP="00776E9A">
      <w:pPr>
        <w:pStyle w:val="NormalWeb"/>
        <w:spacing w:line="360" w:lineRule="auto"/>
        <w:ind w:firstLine="720"/>
        <w:jc w:val="both"/>
      </w:pPr>
      <w:r>
        <w:rPr>
          <w:rStyle w:val="selected"/>
        </w:rPr>
        <w:t xml:space="preserve"> The data from Table 6 indicates an overwhelming consensus that auditor independence is critical for financial statement credibility. A combined 88.2% (58.8% strongly agreed and 29.4% agreed) of respondents affirmed this statement. This highlights a strong belief among banking staff that the independence of auditors is fundamental to the trustworthiness of financial information presented by banks. Only a small minority (9.4%) expressed disagreement, and a negligible percentage remained undecided, reinforcing the widely accepted importance of auditor independence in financial reporting.</w:t>
      </w:r>
    </w:p>
    <w:p w:rsidR="00BA7726" w:rsidRDefault="00BA7726" w:rsidP="00776E9A">
      <w:pPr>
        <w:pStyle w:val="NormalWeb"/>
        <w:spacing w:line="360" w:lineRule="auto"/>
      </w:pPr>
      <w:r>
        <w:rPr>
          <w:rStyle w:val="selected"/>
          <w:b/>
          <w:bCs/>
        </w:rPr>
        <w:t>Table 7: A high degree of auditor independence significantly enhances corporate governance practices within banks.</w:t>
      </w:r>
    </w:p>
    <w:tbl>
      <w:tblPr>
        <w:tblStyle w:val="TableGrid"/>
        <w:tblW w:w="10140" w:type="dxa"/>
        <w:tblLook w:val="04A0"/>
      </w:tblPr>
      <w:tblGrid>
        <w:gridCol w:w="4112"/>
        <w:gridCol w:w="3095"/>
        <w:gridCol w:w="2933"/>
      </w:tblGrid>
      <w:tr w:rsidR="00BA7726" w:rsidTr="001544FA">
        <w:trPr>
          <w:trHeight w:val="262"/>
        </w:trPr>
        <w:tc>
          <w:tcPr>
            <w:tcW w:w="0" w:type="auto"/>
            <w:hideMark/>
          </w:tcPr>
          <w:p w:rsidR="00BA7726" w:rsidRDefault="00BA7726" w:rsidP="00776E9A">
            <w:pPr>
              <w:pStyle w:val="NormalWeb"/>
              <w:spacing w:line="360" w:lineRule="auto"/>
              <w:jc w:val="center"/>
              <w:rPr>
                <w:b/>
                <w:bCs/>
              </w:rPr>
            </w:pPr>
            <w:r>
              <w:rPr>
                <w:rStyle w:val="selected"/>
                <w:b/>
                <w:bCs/>
              </w:rPr>
              <w:t>Variables</w:t>
            </w:r>
          </w:p>
        </w:tc>
        <w:tc>
          <w:tcPr>
            <w:tcW w:w="0" w:type="auto"/>
            <w:hideMark/>
          </w:tcPr>
          <w:p w:rsidR="00BA7726" w:rsidRDefault="00BA7726" w:rsidP="00776E9A">
            <w:pPr>
              <w:pStyle w:val="NormalWeb"/>
              <w:spacing w:line="360" w:lineRule="auto"/>
              <w:jc w:val="center"/>
              <w:rPr>
                <w:b/>
                <w:bCs/>
              </w:rPr>
            </w:pPr>
            <w:r>
              <w:rPr>
                <w:rStyle w:val="selected"/>
                <w:b/>
                <w:bCs/>
              </w:rPr>
              <w:t>Respondents</w:t>
            </w:r>
          </w:p>
        </w:tc>
        <w:tc>
          <w:tcPr>
            <w:tcW w:w="0" w:type="auto"/>
            <w:hideMark/>
          </w:tcPr>
          <w:p w:rsidR="00BA7726" w:rsidRDefault="00BA7726" w:rsidP="00776E9A">
            <w:pPr>
              <w:pStyle w:val="NormalWeb"/>
              <w:spacing w:line="360" w:lineRule="auto"/>
              <w:jc w:val="center"/>
              <w:rPr>
                <w:b/>
                <w:bCs/>
              </w:rPr>
            </w:pPr>
            <w:r>
              <w:rPr>
                <w:rStyle w:val="selected"/>
                <w:b/>
                <w:bCs/>
              </w:rPr>
              <w:t>Percentages</w:t>
            </w:r>
          </w:p>
        </w:tc>
      </w:tr>
      <w:tr w:rsidR="00BA7726" w:rsidTr="001544FA">
        <w:trPr>
          <w:trHeight w:val="262"/>
        </w:trPr>
        <w:tc>
          <w:tcPr>
            <w:tcW w:w="0" w:type="auto"/>
            <w:hideMark/>
          </w:tcPr>
          <w:p w:rsidR="00BA7726" w:rsidRDefault="00BA7726" w:rsidP="00776E9A">
            <w:pPr>
              <w:pStyle w:val="NormalWeb"/>
              <w:spacing w:line="360" w:lineRule="auto"/>
            </w:pPr>
            <w:r>
              <w:rPr>
                <w:rStyle w:val="selected"/>
              </w:rPr>
              <w:t>Strongly agreed</w:t>
            </w:r>
          </w:p>
        </w:tc>
        <w:tc>
          <w:tcPr>
            <w:tcW w:w="0" w:type="auto"/>
            <w:hideMark/>
          </w:tcPr>
          <w:p w:rsidR="00BA7726" w:rsidRDefault="00BA7726" w:rsidP="00776E9A">
            <w:pPr>
              <w:pStyle w:val="NormalWeb"/>
              <w:spacing w:line="360" w:lineRule="auto"/>
            </w:pPr>
            <w:r>
              <w:rPr>
                <w:rStyle w:val="selected"/>
              </w:rPr>
              <w:t>45</w:t>
            </w:r>
          </w:p>
        </w:tc>
        <w:tc>
          <w:tcPr>
            <w:tcW w:w="0" w:type="auto"/>
            <w:hideMark/>
          </w:tcPr>
          <w:p w:rsidR="00BA7726" w:rsidRDefault="00BA7726" w:rsidP="00776E9A">
            <w:pPr>
              <w:pStyle w:val="NormalWeb"/>
              <w:spacing w:line="360" w:lineRule="auto"/>
            </w:pPr>
            <w:r>
              <w:rPr>
                <w:rStyle w:val="selected"/>
              </w:rPr>
              <w:t>52.9%</w:t>
            </w:r>
          </w:p>
        </w:tc>
      </w:tr>
      <w:tr w:rsidR="00BA7726" w:rsidTr="001544FA">
        <w:trPr>
          <w:trHeight w:val="270"/>
        </w:trPr>
        <w:tc>
          <w:tcPr>
            <w:tcW w:w="0" w:type="auto"/>
            <w:hideMark/>
          </w:tcPr>
          <w:p w:rsidR="00BA7726" w:rsidRDefault="00BA7726" w:rsidP="00776E9A">
            <w:pPr>
              <w:pStyle w:val="NormalWeb"/>
              <w:spacing w:line="360" w:lineRule="auto"/>
            </w:pPr>
            <w:r>
              <w:rPr>
                <w:rStyle w:val="selected"/>
              </w:rPr>
              <w:t>Agreed</w:t>
            </w:r>
          </w:p>
        </w:tc>
        <w:tc>
          <w:tcPr>
            <w:tcW w:w="0" w:type="auto"/>
            <w:hideMark/>
          </w:tcPr>
          <w:p w:rsidR="00BA7726" w:rsidRDefault="00BA7726" w:rsidP="00776E9A">
            <w:pPr>
              <w:pStyle w:val="NormalWeb"/>
              <w:spacing w:line="360" w:lineRule="auto"/>
            </w:pPr>
            <w:r>
              <w:rPr>
                <w:rStyle w:val="selected"/>
              </w:rPr>
              <w:t>30</w:t>
            </w:r>
          </w:p>
        </w:tc>
        <w:tc>
          <w:tcPr>
            <w:tcW w:w="0" w:type="auto"/>
            <w:hideMark/>
          </w:tcPr>
          <w:p w:rsidR="00BA7726" w:rsidRDefault="00BA7726" w:rsidP="00776E9A">
            <w:pPr>
              <w:pStyle w:val="NormalWeb"/>
              <w:spacing w:line="360" w:lineRule="auto"/>
            </w:pPr>
            <w:r>
              <w:rPr>
                <w:rStyle w:val="selected"/>
              </w:rPr>
              <w:t>35.3%</w:t>
            </w:r>
          </w:p>
        </w:tc>
      </w:tr>
      <w:tr w:rsidR="00BA7726" w:rsidTr="001544FA">
        <w:trPr>
          <w:trHeight w:val="262"/>
        </w:trPr>
        <w:tc>
          <w:tcPr>
            <w:tcW w:w="0" w:type="auto"/>
            <w:hideMark/>
          </w:tcPr>
          <w:p w:rsidR="00BA7726" w:rsidRDefault="00BA7726" w:rsidP="00776E9A">
            <w:pPr>
              <w:pStyle w:val="NormalWeb"/>
              <w:spacing w:line="360" w:lineRule="auto"/>
            </w:pPr>
            <w:r>
              <w:rPr>
                <w:rStyle w:val="selected"/>
              </w:rPr>
              <w:t>Strongly disagreed</w:t>
            </w:r>
          </w:p>
        </w:tc>
        <w:tc>
          <w:tcPr>
            <w:tcW w:w="0" w:type="auto"/>
            <w:hideMark/>
          </w:tcPr>
          <w:p w:rsidR="00BA7726" w:rsidRDefault="00BA7726" w:rsidP="00776E9A">
            <w:pPr>
              <w:pStyle w:val="NormalWeb"/>
              <w:spacing w:line="360" w:lineRule="auto"/>
            </w:pPr>
            <w:r>
              <w:rPr>
                <w:rStyle w:val="selected"/>
              </w:rPr>
              <w:t>4</w:t>
            </w:r>
          </w:p>
        </w:tc>
        <w:tc>
          <w:tcPr>
            <w:tcW w:w="0" w:type="auto"/>
            <w:hideMark/>
          </w:tcPr>
          <w:p w:rsidR="00BA7726" w:rsidRDefault="00BA7726" w:rsidP="00776E9A">
            <w:pPr>
              <w:pStyle w:val="NormalWeb"/>
              <w:spacing w:line="360" w:lineRule="auto"/>
            </w:pPr>
            <w:r>
              <w:rPr>
                <w:rStyle w:val="selected"/>
              </w:rPr>
              <w:t>4.7%</w:t>
            </w:r>
          </w:p>
        </w:tc>
      </w:tr>
      <w:tr w:rsidR="00BA7726" w:rsidTr="001544FA">
        <w:trPr>
          <w:trHeight w:val="262"/>
        </w:trPr>
        <w:tc>
          <w:tcPr>
            <w:tcW w:w="0" w:type="auto"/>
            <w:hideMark/>
          </w:tcPr>
          <w:p w:rsidR="00BA7726" w:rsidRDefault="00BA7726" w:rsidP="00776E9A">
            <w:pPr>
              <w:pStyle w:val="NormalWeb"/>
              <w:spacing w:line="360" w:lineRule="auto"/>
            </w:pPr>
            <w:r>
              <w:rPr>
                <w:rStyle w:val="selected"/>
              </w:rPr>
              <w:t>Disagreed</w:t>
            </w:r>
          </w:p>
        </w:tc>
        <w:tc>
          <w:tcPr>
            <w:tcW w:w="0" w:type="auto"/>
            <w:hideMark/>
          </w:tcPr>
          <w:p w:rsidR="00BA7726" w:rsidRDefault="00BA7726" w:rsidP="00776E9A">
            <w:pPr>
              <w:pStyle w:val="NormalWeb"/>
              <w:spacing w:line="360" w:lineRule="auto"/>
            </w:pPr>
            <w:r>
              <w:rPr>
                <w:rStyle w:val="selected"/>
              </w:rPr>
              <w:t>4</w:t>
            </w:r>
          </w:p>
        </w:tc>
        <w:tc>
          <w:tcPr>
            <w:tcW w:w="0" w:type="auto"/>
            <w:hideMark/>
          </w:tcPr>
          <w:p w:rsidR="00BA7726" w:rsidRDefault="00BA7726" w:rsidP="00776E9A">
            <w:pPr>
              <w:pStyle w:val="NormalWeb"/>
              <w:spacing w:line="360" w:lineRule="auto"/>
            </w:pPr>
            <w:r>
              <w:rPr>
                <w:rStyle w:val="selected"/>
              </w:rPr>
              <w:t>4.7%</w:t>
            </w:r>
          </w:p>
        </w:tc>
      </w:tr>
      <w:tr w:rsidR="00BA7726" w:rsidTr="001544FA">
        <w:trPr>
          <w:trHeight w:val="270"/>
        </w:trPr>
        <w:tc>
          <w:tcPr>
            <w:tcW w:w="0" w:type="auto"/>
            <w:hideMark/>
          </w:tcPr>
          <w:p w:rsidR="00BA7726" w:rsidRDefault="00BA7726" w:rsidP="00776E9A">
            <w:pPr>
              <w:pStyle w:val="NormalWeb"/>
              <w:spacing w:line="360" w:lineRule="auto"/>
            </w:pPr>
            <w:r>
              <w:rPr>
                <w:rStyle w:val="selected"/>
              </w:rPr>
              <w:t>Undecided</w:t>
            </w:r>
          </w:p>
        </w:tc>
        <w:tc>
          <w:tcPr>
            <w:tcW w:w="0" w:type="auto"/>
            <w:hideMark/>
          </w:tcPr>
          <w:p w:rsidR="00BA7726" w:rsidRDefault="00BA7726" w:rsidP="00776E9A">
            <w:pPr>
              <w:pStyle w:val="NormalWeb"/>
              <w:spacing w:line="360" w:lineRule="auto"/>
            </w:pPr>
            <w:r>
              <w:rPr>
                <w:rStyle w:val="selected"/>
              </w:rPr>
              <w:t>2</w:t>
            </w:r>
          </w:p>
        </w:tc>
        <w:tc>
          <w:tcPr>
            <w:tcW w:w="0" w:type="auto"/>
            <w:hideMark/>
          </w:tcPr>
          <w:p w:rsidR="00BA7726" w:rsidRDefault="00BA7726" w:rsidP="00776E9A">
            <w:pPr>
              <w:pStyle w:val="NormalWeb"/>
              <w:spacing w:line="360" w:lineRule="auto"/>
            </w:pPr>
            <w:r>
              <w:rPr>
                <w:rStyle w:val="selected"/>
              </w:rPr>
              <w:t>2.4%</w:t>
            </w:r>
          </w:p>
        </w:tc>
      </w:tr>
      <w:tr w:rsidR="00BA7726" w:rsidTr="001544FA">
        <w:trPr>
          <w:trHeight w:val="262"/>
        </w:trPr>
        <w:tc>
          <w:tcPr>
            <w:tcW w:w="0" w:type="auto"/>
            <w:hideMark/>
          </w:tcPr>
          <w:p w:rsidR="00BA7726" w:rsidRDefault="00BA7726" w:rsidP="00776E9A">
            <w:pPr>
              <w:pStyle w:val="NormalWeb"/>
              <w:spacing w:line="360" w:lineRule="auto"/>
            </w:pPr>
            <w:r>
              <w:rPr>
                <w:rStyle w:val="selected"/>
              </w:rPr>
              <w:t>TOTAL</w:t>
            </w:r>
          </w:p>
        </w:tc>
        <w:tc>
          <w:tcPr>
            <w:tcW w:w="0" w:type="auto"/>
            <w:hideMark/>
          </w:tcPr>
          <w:p w:rsidR="00BA7726" w:rsidRDefault="00BA7726" w:rsidP="00776E9A">
            <w:pPr>
              <w:pStyle w:val="NormalWeb"/>
              <w:spacing w:line="360" w:lineRule="auto"/>
            </w:pPr>
            <w:r>
              <w:rPr>
                <w:rStyle w:val="selected"/>
              </w:rPr>
              <w:t>85</w:t>
            </w:r>
          </w:p>
        </w:tc>
        <w:tc>
          <w:tcPr>
            <w:tcW w:w="0" w:type="auto"/>
            <w:hideMark/>
          </w:tcPr>
          <w:p w:rsidR="00BA7726" w:rsidRDefault="00BA7726" w:rsidP="00776E9A">
            <w:pPr>
              <w:pStyle w:val="NormalWeb"/>
              <w:spacing w:line="360" w:lineRule="auto"/>
            </w:pPr>
            <w:r>
              <w:rPr>
                <w:rStyle w:val="selected"/>
              </w:rPr>
              <w:t>100%</w:t>
            </w:r>
          </w:p>
        </w:tc>
      </w:tr>
    </w:tbl>
    <w:p w:rsidR="004B32FC" w:rsidRDefault="00BA7726" w:rsidP="00776E9A">
      <w:pPr>
        <w:pStyle w:val="NormalWeb"/>
        <w:spacing w:line="360" w:lineRule="auto"/>
        <w:rPr>
          <w:rStyle w:val="selected"/>
        </w:rPr>
      </w:pPr>
      <w:r>
        <w:rPr>
          <w:rStyle w:val="selected"/>
          <w:i/>
          <w:iCs/>
        </w:rPr>
        <w:t xml:space="preserve">Source: Researcher’s Field Survey, </w:t>
      </w:r>
      <w:r w:rsidR="00CC6DDF">
        <w:rPr>
          <w:rStyle w:val="selected"/>
          <w:i/>
          <w:iCs/>
        </w:rPr>
        <w:t>2025</w:t>
      </w:r>
      <w:r>
        <w:rPr>
          <w:rStyle w:val="selected"/>
        </w:rPr>
        <w:t xml:space="preserve"> </w:t>
      </w:r>
    </w:p>
    <w:p w:rsidR="00BA7726" w:rsidRDefault="00BA7726" w:rsidP="00776E9A">
      <w:pPr>
        <w:pStyle w:val="NormalWeb"/>
        <w:spacing w:line="360" w:lineRule="auto"/>
        <w:ind w:firstLine="720"/>
        <w:jc w:val="both"/>
      </w:pPr>
      <w:r>
        <w:rPr>
          <w:rStyle w:val="selected"/>
        </w:rPr>
        <w:t>Table 7 shows that a significant majority of respondents, totaling 88.2% (52.9% strongly agreed and 35.3% agreed), believe that a high degree of auditor independence substantially improves corporate governance within banks. This indicates a strong awareness of the link between an independent audit function and robust governance frameworks. The minimal disagreement (9.4%) further underscores the perceived positive impact of auditor independence on ethical practices and oversight in the banking sector.</w:t>
      </w:r>
    </w:p>
    <w:p w:rsidR="00BA7726" w:rsidRPr="003D7E01" w:rsidRDefault="00BA7726" w:rsidP="00776E9A">
      <w:pPr>
        <w:spacing w:line="360" w:lineRule="auto"/>
        <w:rPr>
          <w:rFonts w:ascii="Times New Roman" w:eastAsia="Times New Roman" w:hAnsi="Times New Roman" w:cs="Times New Roman"/>
          <w:b/>
          <w:bCs/>
          <w:kern w:val="0"/>
          <w:sz w:val="24"/>
          <w:szCs w:val="24"/>
        </w:rPr>
      </w:pPr>
      <w:r>
        <w:rPr>
          <w:rStyle w:val="selected"/>
          <w:b/>
          <w:bCs/>
        </w:rPr>
        <w:lastRenderedPageBreak/>
        <w:t>Table 8: Independent auditors play a crucial role in detecting and preventing financial fraud and misconduct in banks.</w:t>
      </w:r>
    </w:p>
    <w:tbl>
      <w:tblPr>
        <w:tblStyle w:val="TableGrid"/>
        <w:tblW w:w="10099" w:type="dxa"/>
        <w:tblLook w:val="04A0"/>
      </w:tblPr>
      <w:tblGrid>
        <w:gridCol w:w="4095"/>
        <w:gridCol w:w="3083"/>
        <w:gridCol w:w="2921"/>
      </w:tblGrid>
      <w:tr w:rsidR="00BA7726" w:rsidTr="001544FA">
        <w:trPr>
          <w:trHeight w:val="262"/>
        </w:trPr>
        <w:tc>
          <w:tcPr>
            <w:tcW w:w="0" w:type="auto"/>
            <w:hideMark/>
          </w:tcPr>
          <w:p w:rsidR="00BA7726" w:rsidRDefault="00BA7726" w:rsidP="00776E9A">
            <w:pPr>
              <w:pStyle w:val="NormalWeb"/>
              <w:spacing w:line="360" w:lineRule="auto"/>
              <w:jc w:val="center"/>
              <w:rPr>
                <w:b/>
                <w:bCs/>
              </w:rPr>
            </w:pPr>
            <w:r>
              <w:rPr>
                <w:rStyle w:val="selected"/>
                <w:b/>
                <w:bCs/>
              </w:rPr>
              <w:t>Variables</w:t>
            </w:r>
          </w:p>
        </w:tc>
        <w:tc>
          <w:tcPr>
            <w:tcW w:w="0" w:type="auto"/>
            <w:hideMark/>
          </w:tcPr>
          <w:p w:rsidR="00BA7726" w:rsidRDefault="00BA7726" w:rsidP="00776E9A">
            <w:pPr>
              <w:pStyle w:val="NormalWeb"/>
              <w:spacing w:line="360" w:lineRule="auto"/>
              <w:jc w:val="center"/>
              <w:rPr>
                <w:b/>
                <w:bCs/>
              </w:rPr>
            </w:pPr>
            <w:r>
              <w:rPr>
                <w:rStyle w:val="selected"/>
                <w:b/>
                <w:bCs/>
              </w:rPr>
              <w:t>Respondents</w:t>
            </w:r>
          </w:p>
        </w:tc>
        <w:tc>
          <w:tcPr>
            <w:tcW w:w="0" w:type="auto"/>
            <w:hideMark/>
          </w:tcPr>
          <w:p w:rsidR="00BA7726" w:rsidRDefault="00BA7726" w:rsidP="00776E9A">
            <w:pPr>
              <w:pStyle w:val="NormalWeb"/>
              <w:spacing w:line="360" w:lineRule="auto"/>
              <w:jc w:val="center"/>
              <w:rPr>
                <w:b/>
                <w:bCs/>
              </w:rPr>
            </w:pPr>
            <w:r>
              <w:rPr>
                <w:rStyle w:val="selected"/>
                <w:b/>
                <w:bCs/>
              </w:rPr>
              <w:t>Percentages</w:t>
            </w:r>
          </w:p>
        </w:tc>
      </w:tr>
      <w:tr w:rsidR="00BA7726" w:rsidTr="001544FA">
        <w:trPr>
          <w:trHeight w:val="270"/>
        </w:trPr>
        <w:tc>
          <w:tcPr>
            <w:tcW w:w="0" w:type="auto"/>
            <w:hideMark/>
          </w:tcPr>
          <w:p w:rsidR="00BA7726" w:rsidRDefault="00BA7726" w:rsidP="00776E9A">
            <w:pPr>
              <w:pStyle w:val="NormalWeb"/>
              <w:spacing w:line="360" w:lineRule="auto"/>
            </w:pPr>
            <w:r>
              <w:rPr>
                <w:rStyle w:val="selected"/>
              </w:rPr>
              <w:t>Strongly agreed</w:t>
            </w:r>
          </w:p>
        </w:tc>
        <w:tc>
          <w:tcPr>
            <w:tcW w:w="0" w:type="auto"/>
            <w:hideMark/>
          </w:tcPr>
          <w:p w:rsidR="00BA7726" w:rsidRDefault="00BA7726" w:rsidP="00776E9A">
            <w:pPr>
              <w:pStyle w:val="NormalWeb"/>
              <w:spacing w:line="360" w:lineRule="auto"/>
            </w:pPr>
            <w:r>
              <w:rPr>
                <w:rStyle w:val="selected"/>
              </w:rPr>
              <w:t>40</w:t>
            </w:r>
          </w:p>
        </w:tc>
        <w:tc>
          <w:tcPr>
            <w:tcW w:w="0" w:type="auto"/>
            <w:hideMark/>
          </w:tcPr>
          <w:p w:rsidR="00BA7726" w:rsidRDefault="00BA7726" w:rsidP="00776E9A">
            <w:pPr>
              <w:pStyle w:val="NormalWeb"/>
              <w:spacing w:line="360" w:lineRule="auto"/>
            </w:pPr>
            <w:r>
              <w:rPr>
                <w:rStyle w:val="selected"/>
              </w:rPr>
              <w:t>47.1%</w:t>
            </w:r>
          </w:p>
        </w:tc>
      </w:tr>
      <w:tr w:rsidR="00BA7726" w:rsidTr="001544FA">
        <w:trPr>
          <w:trHeight w:val="262"/>
        </w:trPr>
        <w:tc>
          <w:tcPr>
            <w:tcW w:w="0" w:type="auto"/>
            <w:hideMark/>
          </w:tcPr>
          <w:p w:rsidR="00BA7726" w:rsidRDefault="00BA7726" w:rsidP="00776E9A">
            <w:pPr>
              <w:pStyle w:val="NormalWeb"/>
              <w:spacing w:line="360" w:lineRule="auto"/>
            </w:pPr>
            <w:r>
              <w:rPr>
                <w:rStyle w:val="selected"/>
              </w:rPr>
              <w:t>Agreed</w:t>
            </w:r>
          </w:p>
        </w:tc>
        <w:tc>
          <w:tcPr>
            <w:tcW w:w="0" w:type="auto"/>
            <w:hideMark/>
          </w:tcPr>
          <w:p w:rsidR="00BA7726" w:rsidRDefault="00BA7726" w:rsidP="00776E9A">
            <w:pPr>
              <w:pStyle w:val="NormalWeb"/>
              <w:spacing w:line="360" w:lineRule="auto"/>
            </w:pPr>
            <w:r>
              <w:rPr>
                <w:rStyle w:val="selected"/>
              </w:rPr>
              <w:t>30</w:t>
            </w:r>
          </w:p>
        </w:tc>
        <w:tc>
          <w:tcPr>
            <w:tcW w:w="0" w:type="auto"/>
            <w:hideMark/>
          </w:tcPr>
          <w:p w:rsidR="00BA7726" w:rsidRDefault="00BA7726" w:rsidP="00776E9A">
            <w:pPr>
              <w:pStyle w:val="NormalWeb"/>
              <w:spacing w:line="360" w:lineRule="auto"/>
            </w:pPr>
            <w:r>
              <w:rPr>
                <w:rStyle w:val="selected"/>
              </w:rPr>
              <w:t>35.3%</w:t>
            </w:r>
          </w:p>
        </w:tc>
      </w:tr>
      <w:tr w:rsidR="00BA7726" w:rsidTr="001544FA">
        <w:trPr>
          <w:trHeight w:val="270"/>
        </w:trPr>
        <w:tc>
          <w:tcPr>
            <w:tcW w:w="0" w:type="auto"/>
            <w:hideMark/>
          </w:tcPr>
          <w:p w:rsidR="00BA7726" w:rsidRDefault="00BA7726" w:rsidP="00776E9A">
            <w:pPr>
              <w:pStyle w:val="NormalWeb"/>
              <w:spacing w:line="360" w:lineRule="auto"/>
            </w:pPr>
            <w:r>
              <w:rPr>
                <w:rStyle w:val="selected"/>
              </w:rPr>
              <w:t>Strongly disagreed</w:t>
            </w:r>
          </w:p>
        </w:tc>
        <w:tc>
          <w:tcPr>
            <w:tcW w:w="0" w:type="auto"/>
            <w:hideMark/>
          </w:tcPr>
          <w:p w:rsidR="00BA7726" w:rsidRDefault="00BA7726" w:rsidP="00776E9A">
            <w:pPr>
              <w:pStyle w:val="NormalWeb"/>
              <w:spacing w:line="360" w:lineRule="auto"/>
            </w:pPr>
            <w:r>
              <w:rPr>
                <w:rStyle w:val="selected"/>
              </w:rPr>
              <w:t>5</w:t>
            </w:r>
          </w:p>
        </w:tc>
        <w:tc>
          <w:tcPr>
            <w:tcW w:w="0" w:type="auto"/>
            <w:hideMark/>
          </w:tcPr>
          <w:p w:rsidR="00BA7726" w:rsidRDefault="00BA7726" w:rsidP="00776E9A">
            <w:pPr>
              <w:pStyle w:val="NormalWeb"/>
              <w:spacing w:line="360" w:lineRule="auto"/>
            </w:pPr>
            <w:r>
              <w:rPr>
                <w:rStyle w:val="selected"/>
              </w:rPr>
              <w:t>5.9%</w:t>
            </w:r>
          </w:p>
        </w:tc>
      </w:tr>
      <w:tr w:rsidR="00BA7726" w:rsidTr="001544FA">
        <w:trPr>
          <w:trHeight w:val="262"/>
        </w:trPr>
        <w:tc>
          <w:tcPr>
            <w:tcW w:w="0" w:type="auto"/>
            <w:hideMark/>
          </w:tcPr>
          <w:p w:rsidR="00BA7726" w:rsidRDefault="00BA7726" w:rsidP="00776E9A">
            <w:pPr>
              <w:pStyle w:val="NormalWeb"/>
              <w:spacing w:line="360" w:lineRule="auto"/>
            </w:pPr>
            <w:r>
              <w:rPr>
                <w:rStyle w:val="selected"/>
              </w:rPr>
              <w:t>Disagreed</w:t>
            </w:r>
          </w:p>
        </w:tc>
        <w:tc>
          <w:tcPr>
            <w:tcW w:w="0" w:type="auto"/>
            <w:hideMark/>
          </w:tcPr>
          <w:p w:rsidR="00BA7726" w:rsidRDefault="00BA7726" w:rsidP="00776E9A">
            <w:pPr>
              <w:pStyle w:val="NormalWeb"/>
              <w:spacing w:line="360" w:lineRule="auto"/>
            </w:pPr>
            <w:r>
              <w:rPr>
                <w:rStyle w:val="selected"/>
              </w:rPr>
              <w:t>7</w:t>
            </w:r>
          </w:p>
        </w:tc>
        <w:tc>
          <w:tcPr>
            <w:tcW w:w="0" w:type="auto"/>
            <w:hideMark/>
          </w:tcPr>
          <w:p w:rsidR="00BA7726" w:rsidRDefault="00BA7726" w:rsidP="00776E9A">
            <w:pPr>
              <w:pStyle w:val="NormalWeb"/>
              <w:spacing w:line="360" w:lineRule="auto"/>
            </w:pPr>
            <w:r>
              <w:rPr>
                <w:rStyle w:val="selected"/>
              </w:rPr>
              <w:t>8.2%</w:t>
            </w:r>
          </w:p>
        </w:tc>
      </w:tr>
      <w:tr w:rsidR="00BA7726" w:rsidTr="001544FA">
        <w:trPr>
          <w:trHeight w:val="262"/>
        </w:trPr>
        <w:tc>
          <w:tcPr>
            <w:tcW w:w="0" w:type="auto"/>
            <w:hideMark/>
          </w:tcPr>
          <w:p w:rsidR="00BA7726" w:rsidRDefault="00BA7726" w:rsidP="00776E9A">
            <w:pPr>
              <w:pStyle w:val="NormalWeb"/>
              <w:spacing w:line="360" w:lineRule="auto"/>
            </w:pPr>
            <w:r>
              <w:rPr>
                <w:rStyle w:val="selected"/>
              </w:rPr>
              <w:t>Undecided</w:t>
            </w:r>
          </w:p>
        </w:tc>
        <w:tc>
          <w:tcPr>
            <w:tcW w:w="0" w:type="auto"/>
            <w:hideMark/>
          </w:tcPr>
          <w:p w:rsidR="00BA7726" w:rsidRDefault="00BA7726" w:rsidP="00776E9A">
            <w:pPr>
              <w:pStyle w:val="NormalWeb"/>
              <w:spacing w:line="360" w:lineRule="auto"/>
            </w:pPr>
            <w:r>
              <w:rPr>
                <w:rStyle w:val="selected"/>
              </w:rPr>
              <w:t>3</w:t>
            </w:r>
          </w:p>
        </w:tc>
        <w:tc>
          <w:tcPr>
            <w:tcW w:w="0" w:type="auto"/>
            <w:hideMark/>
          </w:tcPr>
          <w:p w:rsidR="00BA7726" w:rsidRDefault="00BA7726" w:rsidP="00776E9A">
            <w:pPr>
              <w:pStyle w:val="NormalWeb"/>
              <w:spacing w:line="360" w:lineRule="auto"/>
            </w:pPr>
            <w:r>
              <w:rPr>
                <w:rStyle w:val="selected"/>
              </w:rPr>
              <w:t>3.5%</w:t>
            </w:r>
          </w:p>
        </w:tc>
      </w:tr>
      <w:tr w:rsidR="00BA7726" w:rsidTr="001544FA">
        <w:trPr>
          <w:trHeight w:val="270"/>
        </w:trPr>
        <w:tc>
          <w:tcPr>
            <w:tcW w:w="0" w:type="auto"/>
            <w:hideMark/>
          </w:tcPr>
          <w:p w:rsidR="00BA7726" w:rsidRDefault="00BA7726" w:rsidP="00776E9A">
            <w:pPr>
              <w:pStyle w:val="NormalWeb"/>
              <w:spacing w:line="360" w:lineRule="auto"/>
            </w:pPr>
            <w:r>
              <w:rPr>
                <w:rStyle w:val="selected"/>
              </w:rPr>
              <w:t>TOTAL</w:t>
            </w:r>
          </w:p>
        </w:tc>
        <w:tc>
          <w:tcPr>
            <w:tcW w:w="0" w:type="auto"/>
            <w:hideMark/>
          </w:tcPr>
          <w:p w:rsidR="00BA7726" w:rsidRDefault="00BA7726" w:rsidP="00776E9A">
            <w:pPr>
              <w:pStyle w:val="NormalWeb"/>
              <w:spacing w:line="360" w:lineRule="auto"/>
            </w:pPr>
            <w:r>
              <w:rPr>
                <w:rStyle w:val="selected"/>
              </w:rPr>
              <w:t>85</w:t>
            </w:r>
          </w:p>
        </w:tc>
        <w:tc>
          <w:tcPr>
            <w:tcW w:w="0" w:type="auto"/>
            <w:hideMark/>
          </w:tcPr>
          <w:p w:rsidR="00BA7726" w:rsidRDefault="00BA7726" w:rsidP="00776E9A">
            <w:pPr>
              <w:pStyle w:val="NormalWeb"/>
              <w:spacing w:line="360" w:lineRule="auto"/>
            </w:pPr>
            <w:r>
              <w:rPr>
                <w:rStyle w:val="selected"/>
              </w:rPr>
              <w:t>100%</w:t>
            </w:r>
          </w:p>
        </w:tc>
      </w:tr>
    </w:tbl>
    <w:p w:rsidR="005B2026" w:rsidRDefault="00BA7726" w:rsidP="00776E9A">
      <w:pPr>
        <w:pStyle w:val="NormalWeb"/>
        <w:spacing w:line="360" w:lineRule="auto"/>
        <w:rPr>
          <w:rStyle w:val="selected"/>
        </w:rPr>
      </w:pPr>
      <w:r>
        <w:rPr>
          <w:rStyle w:val="selected"/>
          <w:i/>
          <w:iCs/>
        </w:rPr>
        <w:t xml:space="preserve">Source: Researcher’s Field Survey, </w:t>
      </w:r>
      <w:r w:rsidR="00CC6DDF">
        <w:rPr>
          <w:rStyle w:val="selected"/>
          <w:i/>
          <w:iCs/>
        </w:rPr>
        <w:t>2025</w:t>
      </w:r>
      <w:r>
        <w:rPr>
          <w:rStyle w:val="selected"/>
        </w:rPr>
        <w:t xml:space="preserve"> </w:t>
      </w:r>
    </w:p>
    <w:p w:rsidR="00BA7726" w:rsidRDefault="00BA7726" w:rsidP="00776E9A">
      <w:pPr>
        <w:pStyle w:val="NormalWeb"/>
        <w:spacing w:line="360" w:lineRule="auto"/>
        <w:ind w:firstLine="720"/>
        <w:jc w:val="both"/>
      </w:pPr>
      <w:r>
        <w:rPr>
          <w:rStyle w:val="selected"/>
        </w:rPr>
        <w:t>The data in Table 8 reveals that 82.4% of respondents (47.1% strongly agreed and 35.3% agreed) affirm the crucial role of independent auditors in detecting and preventing financial fraud and misconduct. This high level of agreement suggests a strong reliance on external auditors as a key line of defense against malpractices within banks. While a small percentage (14.1%) either disagreed or strongly disagreed, the prevailing sentiment is that independent oversight is essential for maintaining financial integrity.</w:t>
      </w:r>
    </w:p>
    <w:p w:rsidR="00BA7726" w:rsidRDefault="00BA7726" w:rsidP="00776E9A">
      <w:pPr>
        <w:pStyle w:val="NormalWeb"/>
        <w:spacing w:line="360" w:lineRule="auto"/>
      </w:pPr>
      <w:r>
        <w:rPr>
          <w:rStyle w:val="selected"/>
          <w:b/>
          <w:bCs/>
        </w:rPr>
        <w:t>Table 9: Regulatory bodies in Nigeria (e.g., CBN, FRC) effectively enforce auditor independence standards for banks.</w:t>
      </w:r>
    </w:p>
    <w:tbl>
      <w:tblPr>
        <w:tblStyle w:val="TableGrid"/>
        <w:tblW w:w="10125" w:type="dxa"/>
        <w:tblLook w:val="04A0"/>
      </w:tblPr>
      <w:tblGrid>
        <w:gridCol w:w="4105"/>
        <w:gridCol w:w="3091"/>
        <w:gridCol w:w="2929"/>
      </w:tblGrid>
      <w:tr w:rsidR="00BA7726" w:rsidTr="001544FA">
        <w:trPr>
          <w:trHeight w:val="255"/>
        </w:trPr>
        <w:tc>
          <w:tcPr>
            <w:tcW w:w="0" w:type="auto"/>
            <w:hideMark/>
          </w:tcPr>
          <w:p w:rsidR="00BA7726" w:rsidRDefault="00BA7726" w:rsidP="00776E9A">
            <w:pPr>
              <w:pStyle w:val="NormalWeb"/>
              <w:spacing w:line="360" w:lineRule="auto"/>
              <w:jc w:val="center"/>
              <w:rPr>
                <w:b/>
                <w:bCs/>
              </w:rPr>
            </w:pPr>
            <w:r>
              <w:rPr>
                <w:rStyle w:val="selected"/>
                <w:b/>
                <w:bCs/>
              </w:rPr>
              <w:t>Variables</w:t>
            </w:r>
          </w:p>
        </w:tc>
        <w:tc>
          <w:tcPr>
            <w:tcW w:w="0" w:type="auto"/>
            <w:hideMark/>
          </w:tcPr>
          <w:p w:rsidR="00BA7726" w:rsidRDefault="00BA7726" w:rsidP="00776E9A">
            <w:pPr>
              <w:pStyle w:val="NormalWeb"/>
              <w:spacing w:line="360" w:lineRule="auto"/>
              <w:jc w:val="center"/>
              <w:rPr>
                <w:b/>
                <w:bCs/>
              </w:rPr>
            </w:pPr>
            <w:r>
              <w:rPr>
                <w:rStyle w:val="selected"/>
                <w:b/>
                <w:bCs/>
              </w:rPr>
              <w:t>Respondents</w:t>
            </w:r>
          </w:p>
        </w:tc>
        <w:tc>
          <w:tcPr>
            <w:tcW w:w="0" w:type="auto"/>
            <w:hideMark/>
          </w:tcPr>
          <w:p w:rsidR="00BA7726" w:rsidRDefault="00BA7726" w:rsidP="00776E9A">
            <w:pPr>
              <w:pStyle w:val="NormalWeb"/>
              <w:spacing w:line="360" w:lineRule="auto"/>
              <w:jc w:val="center"/>
              <w:rPr>
                <w:b/>
                <w:bCs/>
              </w:rPr>
            </w:pPr>
            <w:r>
              <w:rPr>
                <w:rStyle w:val="selected"/>
                <w:b/>
                <w:bCs/>
              </w:rPr>
              <w:t>Percentages</w:t>
            </w:r>
          </w:p>
        </w:tc>
      </w:tr>
      <w:tr w:rsidR="00BA7726" w:rsidTr="001544FA">
        <w:trPr>
          <w:trHeight w:val="247"/>
        </w:trPr>
        <w:tc>
          <w:tcPr>
            <w:tcW w:w="0" w:type="auto"/>
            <w:hideMark/>
          </w:tcPr>
          <w:p w:rsidR="00BA7726" w:rsidRDefault="00BA7726" w:rsidP="00776E9A">
            <w:pPr>
              <w:pStyle w:val="NormalWeb"/>
              <w:spacing w:line="360" w:lineRule="auto"/>
            </w:pPr>
            <w:r>
              <w:rPr>
                <w:rStyle w:val="selected"/>
              </w:rPr>
              <w:t>Strongly agreed</w:t>
            </w:r>
          </w:p>
        </w:tc>
        <w:tc>
          <w:tcPr>
            <w:tcW w:w="0" w:type="auto"/>
            <w:hideMark/>
          </w:tcPr>
          <w:p w:rsidR="00BA7726" w:rsidRDefault="00BA7726" w:rsidP="00776E9A">
            <w:pPr>
              <w:pStyle w:val="NormalWeb"/>
              <w:spacing w:line="360" w:lineRule="auto"/>
            </w:pPr>
            <w:r>
              <w:rPr>
                <w:rStyle w:val="selected"/>
              </w:rPr>
              <w:t>10</w:t>
            </w:r>
          </w:p>
        </w:tc>
        <w:tc>
          <w:tcPr>
            <w:tcW w:w="0" w:type="auto"/>
            <w:hideMark/>
          </w:tcPr>
          <w:p w:rsidR="00BA7726" w:rsidRDefault="00BA7726" w:rsidP="00776E9A">
            <w:pPr>
              <w:pStyle w:val="NormalWeb"/>
              <w:spacing w:line="360" w:lineRule="auto"/>
            </w:pPr>
            <w:r>
              <w:rPr>
                <w:rStyle w:val="selected"/>
              </w:rPr>
              <w:t>11.8%</w:t>
            </w:r>
          </w:p>
        </w:tc>
      </w:tr>
      <w:tr w:rsidR="00BA7726" w:rsidTr="001544FA">
        <w:trPr>
          <w:trHeight w:val="247"/>
        </w:trPr>
        <w:tc>
          <w:tcPr>
            <w:tcW w:w="0" w:type="auto"/>
            <w:hideMark/>
          </w:tcPr>
          <w:p w:rsidR="00BA7726" w:rsidRDefault="00BA7726" w:rsidP="00776E9A">
            <w:pPr>
              <w:pStyle w:val="NormalWeb"/>
              <w:spacing w:line="360" w:lineRule="auto"/>
            </w:pPr>
            <w:r>
              <w:rPr>
                <w:rStyle w:val="selected"/>
              </w:rPr>
              <w:t>Agreed</w:t>
            </w:r>
          </w:p>
        </w:tc>
        <w:tc>
          <w:tcPr>
            <w:tcW w:w="0" w:type="auto"/>
            <w:hideMark/>
          </w:tcPr>
          <w:p w:rsidR="00BA7726" w:rsidRDefault="00BA7726" w:rsidP="00776E9A">
            <w:pPr>
              <w:pStyle w:val="NormalWeb"/>
              <w:spacing w:line="360" w:lineRule="auto"/>
            </w:pPr>
            <w:r>
              <w:rPr>
                <w:rStyle w:val="selected"/>
              </w:rPr>
              <w:t>20</w:t>
            </w:r>
          </w:p>
        </w:tc>
        <w:tc>
          <w:tcPr>
            <w:tcW w:w="0" w:type="auto"/>
            <w:hideMark/>
          </w:tcPr>
          <w:p w:rsidR="00BA7726" w:rsidRDefault="00BA7726" w:rsidP="00776E9A">
            <w:pPr>
              <w:pStyle w:val="NormalWeb"/>
              <w:spacing w:line="360" w:lineRule="auto"/>
            </w:pPr>
            <w:r>
              <w:rPr>
                <w:rStyle w:val="selected"/>
              </w:rPr>
              <w:t>23.5%</w:t>
            </w:r>
          </w:p>
        </w:tc>
      </w:tr>
      <w:tr w:rsidR="00BA7726" w:rsidTr="001544FA">
        <w:trPr>
          <w:trHeight w:val="255"/>
        </w:trPr>
        <w:tc>
          <w:tcPr>
            <w:tcW w:w="0" w:type="auto"/>
            <w:hideMark/>
          </w:tcPr>
          <w:p w:rsidR="00BA7726" w:rsidRDefault="00BA7726" w:rsidP="00776E9A">
            <w:pPr>
              <w:pStyle w:val="NormalWeb"/>
              <w:spacing w:line="360" w:lineRule="auto"/>
            </w:pPr>
            <w:r>
              <w:rPr>
                <w:rStyle w:val="selected"/>
              </w:rPr>
              <w:t>Strongly disagreed</w:t>
            </w:r>
          </w:p>
        </w:tc>
        <w:tc>
          <w:tcPr>
            <w:tcW w:w="0" w:type="auto"/>
            <w:hideMark/>
          </w:tcPr>
          <w:p w:rsidR="00BA7726" w:rsidRDefault="00BA7726" w:rsidP="00776E9A">
            <w:pPr>
              <w:pStyle w:val="NormalWeb"/>
              <w:spacing w:line="360" w:lineRule="auto"/>
            </w:pPr>
            <w:r>
              <w:rPr>
                <w:rStyle w:val="selected"/>
              </w:rPr>
              <w:t>25</w:t>
            </w:r>
          </w:p>
        </w:tc>
        <w:tc>
          <w:tcPr>
            <w:tcW w:w="0" w:type="auto"/>
            <w:hideMark/>
          </w:tcPr>
          <w:p w:rsidR="00BA7726" w:rsidRDefault="00BA7726" w:rsidP="00776E9A">
            <w:pPr>
              <w:pStyle w:val="NormalWeb"/>
              <w:spacing w:line="360" w:lineRule="auto"/>
            </w:pPr>
            <w:r>
              <w:rPr>
                <w:rStyle w:val="selected"/>
              </w:rPr>
              <w:t>29.4%</w:t>
            </w:r>
          </w:p>
        </w:tc>
      </w:tr>
      <w:tr w:rsidR="00BA7726" w:rsidTr="001544FA">
        <w:trPr>
          <w:trHeight w:val="247"/>
        </w:trPr>
        <w:tc>
          <w:tcPr>
            <w:tcW w:w="0" w:type="auto"/>
            <w:hideMark/>
          </w:tcPr>
          <w:p w:rsidR="00BA7726" w:rsidRDefault="00BA7726" w:rsidP="00776E9A">
            <w:pPr>
              <w:pStyle w:val="NormalWeb"/>
              <w:spacing w:line="360" w:lineRule="auto"/>
            </w:pPr>
            <w:r>
              <w:rPr>
                <w:rStyle w:val="selected"/>
              </w:rPr>
              <w:t>Disagreed</w:t>
            </w:r>
          </w:p>
        </w:tc>
        <w:tc>
          <w:tcPr>
            <w:tcW w:w="0" w:type="auto"/>
            <w:hideMark/>
          </w:tcPr>
          <w:p w:rsidR="00BA7726" w:rsidRDefault="00BA7726" w:rsidP="00776E9A">
            <w:pPr>
              <w:pStyle w:val="NormalWeb"/>
              <w:spacing w:line="360" w:lineRule="auto"/>
            </w:pPr>
            <w:r>
              <w:rPr>
                <w:rStyle w:val="selected"/>
              </w:rPr>
              <w:t>20</w:t>
            </w:r>
          </w:p>
        </w:tc>
        <w:tc>
          <w:tcPr>
            <w:tcW w:w="0" w:type="auto"/>
            <w:hideMark/>
          </w:tcPr>
          <w:p w:rsidR="00BA7726" w:rsidRDefault="00BA7726" w:rsidP="00776E9A">
            <w:pPr>
              <w:pStyle w:val="NormalWeb"/>
              <w:spacing w:line="360" w:lineRule="auto"/>
            </w:pPr>
            <w:r>
              <w:rPr>
                <w:rStyle w:val="selected"/>
              </w:rPr>
              <w:t>23.5%</w:t>
            </w:r>
          </w:p>
        </w:tc>
      </w:tr>
      <w:tr w:rsidR="00BA7726" w:rsidTr="001544FA">
        <w:trPr>
          <w:trHeight w:val="255"/>
        </w:trPr>
        <w:tc>
          <w:tcPr>
            <w:tcW w:w="0" w:type="auto"/>
            <w:hideMark/>
          </w:tcPr>
          <w:p w:rsidR="00BA7726" w:rsidRDefault="00BA7726" w:rsidP="00776E9A">
            <w:pPr>
              <w:pStyle w:val="NormalWeb"/>
              <w:spacing w:line="360" w:lineRule="auto"/>
            </w:pPr>
            <w:r>
              <w:rPr>
                <w:rStyle w:val="selected"/>
              </w:rPr>
              <w:t>Undecided</w:t>
            </w:r>
          </w:p>
        </w:tc>
        <w:tc>
          <w:tcPr>
            <w:tcW w:w="0" w:type="auto"/>
            <w:hideMark/>
          </w:tcPr>
          <w:p w:rsidR="00BA7726" w:rsidRDefault="00BA7726" w:rsidP="00776E9A">
            <w:pPr>
              <w:pStyle w:val="NormalWeb"/>
              <w:spacing w:line="360" w:lineRule="auto"/>
            </w:pPr>
            <w:r>
              <w:rPr>
                <w:rStyle w:val="selected"/>
              </w:rPr>
              <w:t>10</w:t>
            </w:r>
          </w:p>
        </w:tc>
        <w:tc>
          <w:tcPr>
            <w:tcW w:w="0" w:type="auto"/>
            <w:hideMark/>
          </w:tcPr>
          <w:p w:rsidR="00BA7726" w:rsidRDefault="00BA7726" w:rsidP="00776E9A">
            <w:pPr>
              <w:pStyle w:val="NormalWeb"/>
              <w:spacing w:line="360" w:lineRule="auto"/>
            </w:pPr>
            <w:r>
              <w:rPr>
                <w:rStyle w:val="selected"/>
              </w:rPr>
              <w:t>11.8%</w:t>
            </w:r>
          </w:p>
        </w:tc>
      </w:tr>
      <w:tr w:rsidR="00BA7726" w:rsidTr="001544FA">
        <w:trPr>
          <w:trHeight w:val="247"/>
        </w:trPr>
        <w:tc>
          <w:tcPr>
            <w:tcW w:w="0" w:type="auto"/>
            <w:hideMark/>
          </w:tcPr>
          <w:p w:rsidR="00BA7726" w:rsidRDefault="00BA7726" w:rsidP="00776E9A">
            <w:pPr>
              <w:pStyle w:val="NormalWeb"/>
              <w:spacing w:line="360" w:lineRule="auto"/>
            </w:pPr>
            <w:r>
              <w:rPr>
                <w:rStyle w:val="selected"/>
              </w:rPr>
              <w:t>TOTAL</w:t>
            </w:r>
          </w:p>
        </w:tc>
        <w:tc>
          <w:tcPr>
            <w:tcW w:w="0" w:type="auto"/>
            <w:hideMark/>
          </w:tcPr>
          <w:p w:rsidR="00BA7726" w:rsidRDefault="00BA7726" w:rsidP="00776E9A">
            <w:pPr>
              <w:pStyle w:val="NormalWeb"/>
              <w:spacing w:line="360" w:lineRule="auto"/>
            </w:pPr>
            <w:r>
              <w:rPr>
                <w:rStyle w:val="selected"/>
              </w:rPr>
              <w:t>85</w:t>
            </w:r>
          </w:p>
        </w:tc>
        <w:tc>
          <w:tcPr>
            <w:tcW w:w="0" w:type="auto"/>
            <w:hideMark/>
          </w:tcPr>
          <w:p w:rsidR="00BA7726" w:rsidRDefault="00BA7726" w:rsidP="00776E9A">
            <w:pPr>
              <w:pStyle w:val="NormalWeb"/>
              <w:spacing w:line="360" w:lineRule="auto"/>
            </w:pPr>
            <w:r>
              <w:rPr>
                <w:rStyle w:val="selected"/>
              </w:rPr>
              <w:t>100%</w:t>
            </w:r>
          </w:p>
        </w:tc>
      </w:tr>
    </w:tbl>
    <w:p w:rsidR="005B2026" w:rsidRDefault="00BA7726" w:rsidP="00776E9A">
      <w:pPr>
        <w:pStyle w:val="NormalWeb"/>
        <w:spacing w:line="360" w:lineRule="auto"/>
        <w:rPr>
          <w:rStyle w:val="selected"/>
        </w:rPr>
      </w:pPr>
      <w:r>
        <w:rPr>
          <w:rStyle w:val="selected"/>
          <w:i/>
          <w:iCs/>
        </w:rPr>
        <w:t xml:space="preserve">Source: Researcher’s Field Survey, </w:t>
      </w:r>
      <w:r w:rsidR="00CC6DDF">
        <w:rPr>
          <w:rStyle w:val="selected"/>
          <w:i/>
          <w:iCs/>
        </w:rPr>
        <w:t>2025</w:t>
      </w:r>
      <w:r>
        <w:rPr>
          <w:rStyle w:val="selected"/>
        </w:rPr>
        <w:t xml:space="preserve"> </w:t>
      </w:r>
    </w:p>
    <w:p w:rsidR="00BA7726" w:rsidRDefault="00BA7726" w:rsidP="00776E9A">
      <w:pPr>
        <w:pStyle w:val="NormalWeb"/>
        <w:spacing w:line="360" w:lineRule="auto"/>
        <w:ind w:firstLine="720"/>
        <w:jc w:val="both"/>
      </w:pPr>
      <w:r>
        <w:rPr>
          <w:rStyle w:val="selected"/>
        </w:rPr>
        <w:lastRenderedPageBreak/>
        <w:t>Table 9 indicates a divided opinion among respondents regarding the effectiveness of Nigerian regulatory bodies in enforcing auditor independence standards. While 35.3% (11.8% strongly agreed and 23.5% agreed) believe the enforcement is effective, a slightly larger proportion, 52.9% (29.4% strongly disagreed and 23.5% disagreed), expressed skepticism. Additionally, 11.8% were undecided. This split suggests that while regulations exist, there might be concerns about their practical implementation or perceived impact on genuine auditor independence.</w:t>
      </w:r>
    </w:p>
    <w:p w:rsidR="00BA7726" w:rsidRDefault="00BA7726" w:rsidP="00776E9A">
      <w:pPr>
        <w:pStyle w:val="NormalWeb"/>
        <w:spacing w:line="360" w:lineRule="auto"/>
      </w:pPr>
      <w:r>
        <w:rPr>
          <w:rStyle w:val="selected"/>
          <w:b/>
          <w:bCs/>
        </w:rPr>
        <w:t>Table 10: The absence of auditor independence can lead to a lack of transparency in a bank's financial reporting.</w:t>
      </w:r>
    </w:p>
    <w:tbl>
      <w:tblPr>
        <w:tblStyle w:val="TableGrid"/>
        <w:tblW w:w="10128" w:type="dxa"/>
        <w:tblLook w:val="04A0"/>
      </w:tblPr>
      <w:tblGrid>
        <w:gridCol w:w="4107"/>
        <w:gridCol w:w="3092"/>
        <w:gridCol w:w="2929"/>
      </w:tblGrid>
      <w:tr w:rsidR="00BA7726" w:rsidTr="001544FA">
        <w:trPr>
          <w:trHeight w:val="275"/>
        </w:trPr>
        <w:tc>
          <w:tcPr>
            <w:tcW w:w="0" w:type="auto"/>
            <w:hideMark/>
          </w:tcPr>
          <w:p w:rsidR="00BA7726" w:rsidRDefault="00BA7726" w:rsidP="00776E9A">
            <w:pPr>
              <w:pStyle w:val="NormalWeb"/>
              <w:spacing w:line="360" w:lineRule="auto"/>
              <w:jc w:val="center"/>
              <w:rPr>
                <w:b/>
                <w:bCs/>
              </w:rPr>
            </w:pPr>
            <w:r>
              <w:rPr>
                <w:rStyle w:val="selected"/>
                <w:b/>
                <w:bCs/>
              </w:rPr>
              <w:t>Variables</w:t>
            </w:r>
          </w:p>
        </w:tc>
        <w:tc>
          <w:tcPr>
            <w:tcW w:w="0" w:type="auto"/>
            <w:hideMark/>
          </w:tcPr>
          <w:p w:rsidR="00BA7726" w:rsidRDefault="00BA7726" w:rsidP="00776E9A">
            <w:pPr>
              <w:pStyle w:val="NormalWeb"/>
              <w:spacing w:line="360" w:lineRule="auto"/>
              <w:jc w:val="center"/>
              <w:rPr>
                <w:b/>
                <w:bCs/>
              </w:rPr>
            </w:pPr>
            <w:r>
              <w:rPr>
                <w:rStyle w:val="selected"/>
                <w:b/>
                <w:bCs/>
              </w:rPr>
              <w:t>Respondents</w:t>
            </w:r>
          </w:p>
        </w:tc>
        <w:tc>
          <w:tcPr>
            <w:tcW w:w="0" w:type="auto"/>
            <w:hideMark/>
          </w:tcPr>
          <w:p w:rsidR="00BA7726" w:rsidRDefault="00BA7726" w:rsidP="00776E9A">
            <w:pPr>
              <w:pStyle w:val="NormalWeb"/>
              <w:spacing w:line="360" w:lineRule="auto"/>
              <w:jc w:val="center"/>
              <w:rPr>
                <w:b/>
                <w:bCs/>
              </w:rPr>
            </w:pPr>
            <w:r>
              <w:rPr>
                <w:rStyle w:val="selected"/>
                <w:b/>
                <w:bCs/>
              </w:rPr>
              <w:t>Percentages</w:t>
            </w:r>
          </w:p>
        </w:tc>
      </w:tr>
      <w:tr w:rsidR="00BA7726" w:rsidTr="001544FA">
        <w:trPr>
          <w:trHeight w:val="266"/>
        </w:trPr>
        <w:tc>
          <w:tcPr>
            <w:tcW w:w="0" w:type="auto"/>
            <w:hideMark/>
          </w:tcPr>
          <w:p w:rsidR="00BA7726" w:rsidRDefault="00BA7726" w:rsidP="00776E9A">
            <w:pPr>
              <w:pStyle w:val="NormalWeb"/>
              <w:spacing w:line="360" w:lineRule="auto"/>
            </w:pPr>
            <w:r>
              <w:rPr>
                <w:rStyle w:val="selected"/>
              </w:rPr>
              <w:t>Strongly agreed</w:t>
            </w:r>
          </w:p>
        </w:tc>
        <w:tc>
          <w:tcPr>
            <w:tcW w:w="0" w:type="auto"/>
            <w:hideMark/>
          </w:tcPr>
          <w:p w:rsidR="00BA7726" w:rsidRDefault="00BA7726" w:rsidP="00776E9A">
            <w:pPr>
              <w:pStyle w:val="NormalWeb"/>
              <w:spacing w:line="360" w:lineRule="auto"/>
            </w:pPr>
            <w:r>
              <w:rPr>
                <w:rStyle w:val="selected"/>
              </w:rPr>
              <w:t>55</w:t>
            </w:r>
          </w:p>
        </w:tc>
        <w:tc>
          <w:tcPr>
            <w:tcW w:w="0" w:type="auto"/>
            <w:hideMark/>
          </w:tcPr>
          <w:p w:rsidR="00BA7726" w:rsidRDefault="00BA7726" w:rsidP="00776E9A">
            <w:pPr>
              <w:pStyle w:val="NormalWeb"/>
              <w:spacing w:line="360" w:lineRule="auto"/>
            </w:pPr>
            <w:r>
              <w:rPr>
                <w:rStyle w:val="selected"/>
              </w:rPr>
              <w:t>64.7%</w:t>
            </w:r>
          </w:p>
        </w:tc>
      </w:tr>
      <w:tr w:rsidR="00BA7726" w:rsidTr="001544FA">
        <w:trPr>
          <w:trHeight w:val="266"/>
        </w:trPr>
        <w:tc>
          <w:tcPr>
            <w:tcW w:w="0" w:type="auto"/>
            <w:hideMark/>
          </w:tcPr>
          <w:p w:rsidR="00BA7726" w:rsidRDefault="00BA7726" w:rsidP="00776E9A">
            <w:pPr>
              <w:pStyle w:val="NormalWeb"/>
              <w:spacing w:line="360" w:lineRule="auto"/>
            </w:pPr>
            <w:r>
              <w:rPr>
                <w:rStyle w:val="selected"/>
              </w:rPr>
              <w:t>Agreed</w:t>
            </w:r>
          </w:p>
        </w:tc>
        <w:tc>
          <w:tcPr>
            <w:tcW w:w="0" w:type="auto"/>
            <w:hideMark/>
          </w:tcPr>
          <w:p w:rsidR="00BA7726" w:rsidRDefault="00BA7726" w:rsidP="00776E9A">
            <w:pPr>
              <w:pStyle w:val="NormalWeb"/>
              <w:spacing w:line="360" w:lineRule="auto"/>
            </w:pPr>
            <w:r>
              <w:rPr>
                <w:rStyle w:val="selected"/>
              </w:rPr>
              <w:t>20</w:t>
            </w:r>
          </w:p>
        </w:tc>
        <w:tc>
          <w:tcPr>
            <w:tcW w:w="0" w:type="auto"/>
            <w:hideMark/>
          </w:tcPr>
          <w:p w:rsidR="00BA7726" w:rsidRDefault="00BA7726" w:rsidP="00776E9A">
            <w:pPr>
              <w:pStyle w:val="NormalWeb"/>
              <w:spacing w:line="360" w:lineRule="auto"/>
            </w:pPr>
            <w:r>
              <w:rPr>
                <w:rStyle w:val="selected"/>
              </w:rPr>
              <w:t>23.5%</w:t>
            </w:r>
          </w:p>
        </w:tc>
      </w:tr>
      <w:tr w:rsidR="00BA7726" w:rsidTr="001544FA">
        <w:trPr>
          <w:trHeight w:val="275"/>
        </w:trPr>
        <w:tc>
          <w:tcPr>
            <w:tcW w:w="0" w:type="auto"/>
            <w:hideMark/>
          </w:tcPr>
          <w:p w:rsidR="00BA7726" w:rsidRDefault="00BA7726" w:rsidP="00776E9A">
            <w:pPr>
              <w:pStyle w:val="NormalWeb"/>
              <w:spacing w:line="360" w:lineRule="auto"/>
            </w:pPr>
            <w:r>
              <w:rPr>
                <w:rStyle w:val="selected"/>
              </w:rPr>
              <w:t>Strongly disagreed</w:t>
            </w:r>
          </w:p>
        </w:tc>
        <w:tc>
          <w:tcPr>
            <w:tcW w:w="0" w:type="auto"/>
            <w:hideMark/>
          </w:tcPr>
          <w:p w:rsidR="00BA7726" w:rsidRDefault="00BA7726" w:rsidP="00776E9A">
            <w:pPr>
              <w:pStyle w:val="NormalWeb"/>
              <w:spacing w:line="360" w:lineRule="auto"/>
            </w:pPr>
            <w:r>
              <w:rPr>
                <w:rStyle w:val="selected"/>
              </w:rPr>
              <w:t>2</w:t>
            </w:r>
          </w:p>
        </w:tc>
        <w:tc>
          <w:tcPr>
            <w:tcW w:w="0" w:type="auto"/>
            <w:hideMark/>
          </w:tcPr>
          <w:p w:rsidR="00BA7726" w:rsidRDefault="00BA7726" w:rsidP="00776E9A">
            <w:pPr>
              <w:pStyle w:val="NormalWeb"/>
              <w:spacing w:line="360" w:lineRule="auto"/>
            </w:pPr>
            <w:r>
              <w:rPr>
                <w:rStyle w:val="selected"/>
              </w:rPr>
              <w:t>2.4%</w:t>
            </w:r>
          </w:p>
        </w:tc>
      </w:tr>
      <w:tr w:rsidR="00BA7726" w:rsidTr="001544FA">
        <w:trPr>
          <w:trHeight w:val="266"/>
        </w:trPr>
        <w:tc>
          <w:tcPr>
            <w:tcW w:w="0" w:type="auto"/>
            <w:hideMark/>
          </w:tcPr>
          <w:p w:rsidR="00BA7726" w:rsidRDefault="00BA7726" w:rsidP="00776E9A">
            <w:pPr>
              <w:pStyle w:val="NormalWeb"/>
              <w:spacing w:line="360" w:lineRule="auto"/>
            </w:pPr>
            <w:r>
              <w:rPr>
                <w:rStyle w:val="selected"/>
              </w:rPr>
              <w:t>Disagreed</w:t>
            </w:r>
          </w:p>
        </w:tc>
        <w:tc>
          <w:tcPr>
            <w:tcW w:w="0" w:type="auto"/>
            <w:hideMark/>
          </w:tcPr>
          <w:p w:rsidR="00BA7726" w:rsidRDefault="00BA7726" w:rsidP="00776E9A">
            <w:pPr>
              <w:pStyle w:val="NormalWeb"/>
              <w:spacing w:line="360" w:lineRule="auto"/>
            </w:pPr>
            <w:r>
              <w:rPr>
                <w:rStyle w:val="selected"/>
              </w:rPr>
              <w:t>5</w:t>
            </w:r>
          </w:p>
        </w:tc>
        <w:tc>
          <w:tcPr>
            <w:tcW w:w="0" w:type="auto"/>
            <w:hideMark/>
          </w:tcPr>
          <w:p w:rsidR="00BA7726" w:rsidRDefault="00BA7726" w:rsidP="00776E9A">
            <w:pPr>
              <w:pStyle w:val="NormalWeb"/>
              <w:spacing w:line="360" w:lineRule="auto"/>
            </w:pPr>
            <w:r>
              <w:rPr>
                <w:rStyle w:val="selected"/>
              </w:rPr>
              <w:t>5.9%</w:t>
            </w:r>
          </w:p>
        </w:tc>
      </w:tr>
      <w:tr w:rsidR="00BA7726" w:rsidTr="001544FA">
        <w:trPr>
          <w:trHeight w:val="266"/>
        </w:trPr>
        <w:tc>
          <w:tcPr>
            <w:tcW w:w="0" w:type="auto"/>
            <w:hideMark/>
          </w:tcPr>
          <w:p w:rsidR="00BA7726" w:rsidRDefault="00BA7726" w:rsidP="00776E9A">
            <w:pPr>
              <w:pStyle w:val="NormalWeb"/>
              <w:spacing w:line="360" w:lineRule="auto"/>
            </w:pPr>
            <w:r>
              <w:rPr>
                <w:rStyle w:val="selected"/>
              </w:rPr>
              <w:t>Undecided</w:t>
            </w:r>
          </w:p>
        </w:tc>
        <w:tc>
          <w:tcPr>
            <w:tcW w:w="0" w:type="auto"/>
            <w:hideMark/>
          </w:tcPr>
          <w:p w:rsidR="00BA7726" w:rsidRDefault="00BA7726" w:rsidP="00776E9A">
            <w:pPr>
              <w:pStyle w:val="NormalWeb"/>
              <w:spacing w:line="360" w:lineRule="auto"/>
            </w:pPr>
            <w:r>
              <w:rPr>
                <w:rStyle w:val="selected"/>
              </w:rPr>
              <w:t>3</w:t>
            </w:r>
          </w:p>
        </w:tc>
        <w:tc>
          <w:tcPr>
            <w:tcW w:w="0" w:type="auto"/>
            <w:hideMark/>
          </w:tcPr>
          <w:p w:rsidR="00BA7726" w:rsidRDefault="00BA7726" w:rsidP="00776E9A">
            <w:pPr>
              <w:pStyle w:val="NormalWeb"/>
              <w:spacing w:line="360" w:lineRule="auto"/>
            </w:pPr>
            <w:r>
              <w:rPr>
                <w:rStyle w:val="selected"/>
              </w:rPr>
              <w:t>3.5%</w:t>
            </w:r>
          </w:p>
        </w:tc>
      </w:tr>
      <w:tr w:rsidR="00BA7726" w:rsidTr="001544FA">
        <w:trPr>
          <w:trHeight w:val="275"/>
        </w:trPr>
        <w:tc>
          <w:tcPr>
            <w:tcW w:w="0" w:type="auto"/>
            <w:hideMark/>
          </w:tcPr>
          <w:p w:rsidR="00BA7726" w:rsidRDefault="00BA7726" w:rsidP="00776E9A">
            <w:pPr>
              <w:pStyle w:val="NormalWeb"/>
              <w:spacing w:line="360" w:lineRule="auto"/>
            </w:pPr>
            <w:r>
              <w:rPr>
                <w:rStyle w:val="selected"/>
              </w:rPr>
              <w:t>TOTAL</w:t>
            </w:r>
          </w:p>
        </w:tc>
        <w:tc>
          <w:tcPr>
            <w:tcW w:w="0" w:type="auto"/>
            <w:hideMark/>
          </w:tcPr>
          <w:p w:rsidR="00BA7726" w:rsidRDefault="00BA7726" w:rsidP="00776E9A">
            <w:pPr>
              <w:pStyle w:val="NormalWeb"/>
              <w:spacing w:line="360" w:lineRule="auto"/>
            </w:pPr>
            <w:r>
              <w:rPr>
                <w:rStyle w:val="selected"/>
              </w:rPr>
              <w:t>85</w:t>
            </w:r>
          </w:p>
        </w:tc>
        <w:tc>
          <w:tcPr>
            <w:tcW w:w="0" w:type="auto"/>
            <w:hideMark/>
          </w:tcPr>
          <w:p w:rsidR="00BA7726" w:rsidRDefault="00BA7726" w:rsidP="00776E9A">
            <w:pPr>
              <w:pStyle w:val="NormalWeb"/>
              <w:spacing w:line="360" w:lineRule="auto"/>
            </w:pPr>
            <w:r>
              <w:rPr>
                <w:rStyle w:val="selected"/>
              </w:rPr>
              <w:t>100%</w:t>
            </w:r>
          </w:p>
        </w:tc>
      </w:tr>
    </w:tbl>
    <w:p w:rsidR="005B2026" w:rsidRDefault="00BA7726" w:rsidP="00776E9A">
      <w:pPr>
        <w:pStyle w:val="NormalWeb"/>
        <w:spacing w:line="360" w:lineRule="auto"/>
        <w:rPr>
          <w:rStyle w:val="selected"/>
        </w:rPr>
      </w:pPr>
      <w:r>
        <w:rPr>
          <w:rStyle w:val="selected"/>
          <w:i/>
          <w:iCs/>
        </w:rPr>
        <w:t xml:space="preserve">Source: Researcher’s Field Survey, </w:t>
      </w:r>
      <w:r w:rsidR="00CC6DDF">
        <w:rPr>
          <w:rStyle w:val="selected"/>
          <w:i/>
          <w:iCs/>
        </w:rPr>
        <w:t>2025</w:t>
      </w:r>
      <w:r>
        <w:rPr>
          <w:rStyle w:val="selected"/>
        </w:rPr>
        <w:t xml:space="preserve"> </w:t>
      </w:r>
    </w:p>
    <w:p w:rsidR="00BA7726" w:rsidRDefault="00BA7726" w:rsidP="00776E9A">
      <w:pPr>
        <w:pStyle w:val="NormalWeb"/>
        <w:spacing w:line="360" w:lineRule="auto"/>
        <w:ind w:firstLine="720"/>
        <w:jc w:val="both"/>
      </w:pPr>
      <w:r>
        <w:rPr>
          <w:rStyle w:val="selected"/>
        </w:rPr>
        <w:t>The data in Table 10 demonstrates a very strong agreement (88.2% combined strongly agreed and agreed) that the lack of auditor independence directly results in a deficit of transparency in financial reporting. This high consensus underscores the widespread understanding that an unbiased external audit is fundamental for ensuring clear and honest disclosure of a bank's financial position. The minimal disagreement (8.3%) further emphasizes this critical linkage.</w:t>
      </w:r>
    </w:p>
    <w:p w:rsidR="00BA7726" w:rsidRDefault="00BA7726" w:rsidP="00776E9A">
      <w:pPr>
        <w:pStyle w:val="NormalWeb"/>
        <w:spacing w:line="360" w:lineRule="auto"/>
      </w:pPr>
      <w:r>
        <w:rPr>
          <w:rStyle w:val="selected"/>
          <w:b/>
          <w:bCs/>
        </w:rPr>
        <w:t>Table 11: Enhanced auditor independence directly contributes to greater accountability of management to stakeholders.</w:t>
      </w:r>
    </w:p>
    <w:tbl>
      <w:tblPr>
        <w:tblStyle w:val="TableGrid"/>
        <w:tblW w:w="10116" w:type="dxa"/>
        <w:tblLook w:val="04A0"/>
      </w:tblPr>
      <w:tblGrid>
        <w:gridCol w:w="4102"/>
        <w:gridCol w:w="3088"/>
        <w:gridCol w:w="2926"/>
      </w:tblGrid>
      <w:tr w:rsidR="00BA7726" w:rsidTr="001544FA">
        <w:trPr>
          <w:trHeight w:val="256"/>
        </w:trPr>
        <w:tc>
          <w:tcPr>
            <w:tcW w:w="0" w:type="auto"/>
            <w:hideMark/>
          </w:tcPr>
          <w:p w:rsidR="00BA7726" w:rsidRDefault="00BA7726" w:rsidP="00776E9A">
            <w:pPr>
              <w:pStyle w:val="NormalWeb"/>
              <w:spacing w:line="360" w:lineRule="auto"/>
              <w:jc w:val="center"/>
              <w:rPr>
                <w:b/>
                <w:bCs/>
              </w:rPr>
            </w:pPr>
            <w:r>
              <w:rPr>
                <w:rStyle w:val="selected"/>
                <w:b/>
                <w:bCs/>
              </w:rPr>
              <w:t>Variables</w:t>
            </w:r>
          </w:p>
        </w:tc>
        <w:tc>
          <w:tcPr>
            <w:tcW w:w="0" w:type="auto"/>
            <w:hideMark/>
          </w:tcPr>
          <w:p w:rsidR="00BA7726" w:rsidRDefault="00BA7726" w:rsidP="00776E9A">
            <w:pPr>
              <w:pStyle w:val="NormalWeb"/>
              <w:spacing w:line="360" w:lineRule="auto"/>
              <w:jc w:val="center"/>
              <w:rPr>
                <w:b/>
                <w:bCs/>
              </w:rPr>
            </w:pPr>
            <w:r>
              <w:rPr>
                <w:rStyle w:val="selected"/>
                <w:b/>
                <w:bCs/>
              </w:rPr>
              <w:t>Respondents</w:t>
            </w:r>
          </w:p>
        </w:tc>
        <w:tc>
          <w:tcPr>
            <w:tcW w:w="0" w:type="auto"/>
            <w:hideMark/>
          </w:tcPr>
          <w:p w:rsidR="00BA7726" w:rsidRDefault="00BA7726" w:rsidP="00776E9A">
            <w:pPr>
              <w:pStyle w:val="NormalWeb"/>
              <w:spacing w:line="360" w:lineRule="auto"/>
              <w:jc w:val="center"/>
              <w:rPr>
                <w:b/>
                <w:bCs/>
              </w:rPr>
            </w:pPr>
            <w:r>
              <w:rPr>
                <w:rStyle w:val="selected"/>
                <w:b/>
                <w:bCs/>
              </w:rPr>
              <w:t>Percentages</w:t>
            </w:r>
          </w:p>
        </w:tc>
      </w:tr>
      <w:tr w:rsidR="00BA7726" w:rsidTr="001544FA">
        <w:trPr>
          <w:trHeight w:val="264"/>
        </w:trPr>
        <w:tc>
          <w:tcPr>
            <w:tcW w:w="0" w:type="auto"/>
            <w:hideMark/>
          </w:tcPr>
          <w:p w:rsidR="00BA7726" w:rsidRDefault="00BA7726" w:rsidP="00776E9A">
            <w:pPr>
              <w:pStyle w:val="NormalWeb"/>
              <w:spacing w:line="360" w:lineRule="auto"/>
            </w:pPr>
            <w:r>
              <w:rPr>
                <w:rStyle w:val="selected"/>
              </w:rPr>
              <w:t>Strongly agreed</w:t>
            </w:r>
          </w:p>
        </w:tc>
        <w:tc>
          <w:tcPr>
            <w:tcW w:w="0" w:type="auto"/>
            <w:hideMark/>
          </w:tcPr>
          <w:p w:rsidR="00BA7726" w:rsidRDefault="00BA7726" w:rsidP="00776E9A">
            <w:pPr>
              <w:pStyle w:val="NormalWeb"/>
              <w:spacing w:line="360" w:lineRule="auto"/>
            </w:pPr>
            <w:r>
              <w:rPr>
                <w:rStyle w:val="selected"/>
              </w:rPr>
              <w:t>50</w:t>
            </w:r>
          </w:p>
        </w:tc>
        <w:tc>
          <w:tcPr>
            <w:tcW w:w="0" w:type="auto"/>
            <w:hideMark/>
          </w:tcPr>
          <w:p w:rsidR="00BA7726" w:rsidRDefault="00BA7726" w:rsidP="00776E9A">
            <w:pPr>
              <w:pStyle w:val="NormalWeb"/>
              <w:spacing w:line="360" w:lineRule="auto"/>
            </w:pPr>
            <w:r>
              <w:rPr>
                <w:rStyle w:val="selected"/>
              </w:rPr>
              <w:t>58.8%</w:t>
            </w:r>
          </w:p>
        </w:tc>
      </w:tr>
      <w:tr w:rsidR="00BA7726" w:rsidTr="001544FA">
        <w:trPr>
          <w:trHeight w:val="256"/>
        </w:trPr>
        <w:tc>
          <w:tcPr>
            <w:tcW w:w="0" w:type="auto"/>
            <w:hideMark/>
          </w:tcPr>
          <w:p w:rsidR="00BA7726" w:rsidRDefault="00BA7726" w:rsidP="00776E9A">
            <w:pPr>
              <w:pStyle w:val="NormalWeb"/>
              <w:spacing w:line="360" w:lineRule="auto"/>
            </w:pPr>
            <w:r>
              <w:rPr>
                <w:rStyle w:val="selected"/>
              </w:rPr>
              <w:t>Agreed</w:t>
            </w:r>
          </w:p>
        </w:tc>
        <w:tc>
          <w:tcPr>
            <w:tcW w:w="0" w:type="auto"/>
            <w:hideMark/>
          </w:tcPr>
          <w:p w:rsidR="00BA7726" w:rsidRDefault="00BA7726" w:rsidP="00776E9A">
            <w:pPr>
              <w:pStyle w:val="NormalWeb"/>
              <w:spacing w:line="360" w:lineRule="auto"/>
            </w:pPr>
            <w:r>
              <w:rPr>
                <w:rStyle w:val="selected"/>
              </w:rPr>
              <w:t>28</w:t>
            </w:r>
          </w:p>
        </w:tc>
        <w:tc>
          <w:tcPr>
            <w:tcW w:w="0" w:type="auto"/>
            <w:hideMark/>
          </w:tcPr>
          <w:p w:rsidR="00BA7726" w:rsidRDefault="00BA7726" w:rsidP="00776E9A">
            <w:pPr>
              <w:pStyle w:val="NormalWeb"/>
              <w:spacing w:line="360" w:lineRule="auto"/>
            </w:pPr>
            <w:r>
              <w:rPr>
                <w:rStyle w:val="selected"/>
              </w:rPr>
              <w:t>32.9%</w:t>
            </w:r>
          </w:p>
        </w:tc>
      </w:tr>
      <w:tr w:rsidR="00BA7726" w:rsidTr="001544FA">
        <w:trPr>
          <w:trHeight w:val="256"/>
        </w:trPr>
        <w:tc>
          <w:tcPr>
            <w:tcW w:w="0" w:type="auto"/>
            <w:hideMark/>
          </w:tcPr>
          <w:p w:rsidR="00BA7726" w:rsidRDefault="00BA7726" w:rsidP="00776E9A">
            <w:pPr>
              <w:pStyle w:val="NormalWeb"/>
              <w:spacing w:line="360" w:lineRule="auto"/>
            </w:pPr>
            <w:r>
              <w:rPr>
                <w:rStyle w:val="selected"/>
              </w:rPr>
              <w:lastRenderedPageBreak/>
              <w:t>Strongly disagreed</w:t>
            </w:r>
          </w:p>
        </w:tc>
        <w:tc>
          <w:tcPr>
            <w:tcW w:w="0" w:type="auto"/>
            <w:hideMark/>
          </w:tcPr>
          <w:p w:rsidR="00BA7726" w:rsidRDefault="00BA7726" w:rsidP="00776E9A">
            <w:pPr>
              <w:pStyle w:val="NormalWeb"/>
              <w:spacing w:line="360" w:lineRule="auto"/>
            </w:pPr>
            <w:r>
              <w:rPr>
                <w:rStyle w:val="selected"/>
              </w:rPr>
              <w:t>3</w:t>
            </w:r>
          </w:p>
        </w:tc>
        <w:tc>
          <w:tcPr>
            <w:tcW w:w="0" w:type="auto"/>
            <w:hideMark/>
          </w:tcPr>
          <w:p w:rsidR="00BA7726" w:rsidRDefault="00BA7726" w:rsidP="00776E9A">
            <w:pPr>
              <w:pStyle w:val="NormalWeb"/>
              <w:spacing w:line="360" w:lineRule="auto"/>
            </w:pPr>
            <w:r>
              <w:rPr>
                <w:rStyle w:val="selected"/>
              </w:rPr>
              <w:t>3.5%</w:t>
            </w:r>
          </w:p>
        </w:tc>
      </w:tr>
      <w:tr w:rsidR="00BA7726" w:rsidTr="001544FA">
        <w:trPr>
          <w:trHeight w:val="264"/>
        </w:trPr>
        <w:tc>
          <w:tcPr>
            <w:tcW w:w="0" w:type="auto"/>
            <w:hideMark/>
          </w:tcPr>
          <w:p w:rsidR="00BA7726" w:rsidRDefault="00BA7726" w:rsidP="00776E9A">
            <w:pPr>
              <w:pStyle w:val="NormalWeb"/>
              <w:spacing w:line="360" w:lineRule="auto"/>
            </w:pPr>
            <w:r>
              <w:rPr>
                <w:rStyle w:val="selected"/>
              </w:rPr>
              <w:t>Disagreed</w:t>
            </w:r>
          </w:p>
        </w:tc>
        <w:tc>
          <w:tcPr>
            <w:tcW w:w="0" w:type="auto"/>
            <w:hideMark/>
          </w:tcPr>
          <w:p w:rsidR="00BA7726" w:rsidRDefault="00BA7726" w:rsidP="00776E9A">
            <w:pPr>
              <w:pStyle w:val="NormalWeb"/>
              <w:spacing w:line="360" w:lineRule="auto"/>
            </w:pPr>
            <w:r>
              <w:rPr>
                <w:rStyle w:val="selected"/>
              </w:rPr>
              <w:t>2</w:t>
            </w:r>
          </w:p>
        </w:tc>
        <w:tc>
          <w:tcPr>
            <w:tcW w:w="0" w:type="auto"/>
            <w:hideMark/>
          </w:tcPr>
          <w:p w:rsidR="00BA7726" w:rsidRDefault="00BA7726" w:rsidP="00776E9A">
            <w:pPr>
              <w:pStyle w:val="NormalWeb"/>
              <w:spacing w:line="360" w:lineRule="auto"/>
            </w:pPr>
            <w:r>
              <w:rPr>
                <w:rStyle w:val="selected"/>
              </w:rPr>
              <w:t>2.4%</w:t>
            </w:r>
          </w:p>
        </w:tc>
      </w:tr>
      <w:tr w:rsidR="00BA7726" w:rsidTr="001544FA">
        <w:trPr>
          <w:trHeight w:val="256"/>
        </w:trPr>
        <w:tc>
          <w:tcPr>
            <w:tcW w:w="0" w:type="auto"/>
            <w:hideMark/>
          </w:tcPr>
          <w:p w:rsidR="00BA7726" w:rsidRDefault="00BA7726" w:rsidP="00776E9A">
            <w:pPr>
              <w:pStyle w:val="NormalWeb"/>
              <w:spacing w:line="360" w:lineRule="auto"/>
            </w:pPr>
            <w:r>
              <w:rPr>
                <w:rStyle w:val="selected"/>
              </w:rPr>
              <w:t>Undecided</w:t>
            </w:r>
          </w:p>
        </w:tc>
        <w:tc>
          <w:tcPr>
            <w:tcW w:w="0" w:type="auto"/>
            <w:hideMark/>
          </w:tcPr>
          <w:p w:rsidR="00BA7726" w:rsidRDefault="00BA7726" w:rsidP="00776E9A">
            <w:pPr>
              <w:pStyle w:val="NormalWeb"/>
              <w:spacing w:line="360" w:lineRule="auto"/>
            </w:pPr>
            <w:r>
              <w:rPr>
                <w:rStyle w:val="selected"/>
              </w:rPr>
              <w:t>2</w:t>
            </w:r>
          </w:p>
        </w:tc>
        <w:tc>
          <w:tcPr>
            <w:tcW w:w="0" w:type="auto"/>
            <w:hideMark/>
          </w:tcPr>
          <w:p w:rsidR="00BA7726" w:rsidRDefault="00BA7726" w:rsidP="00776E9A">
            <w:pPr>
              <w:pStyle w:val="NormalWeb"/>
              <w:spacing w:line="360" w:lineRule="auto"/>
            </w:pPr>
            <w:r>
              <w:rPr>
                <w:rStyle w:val="selected"/>
              </w:rPr>
              <w:t>2.4%</w:t>
            </w:r>
          </w:p>
        </w:tc>
      </w:tr>
      <w:tr w:rsidR="00BA7726" w:rsidTr="001544FA">
        <w:trPr>
          <w:trHeight w:val="264"/>
        </w:trPr>
        <w:tc>
          <w:tcPr>
            <w:tcW w:w="0" w:type="auto"/>
            <w:hideMark/>
          </w:tcPr>
          <w:p w:rsidR="00BA7726" w:rsidRDefault="00BA7726" w:rsidP="00776E9A">
            <w:pPr>
              <w:pStyle w:val="NormalWeb"/>
              <w:spacing w:line="360" w:lineRule="auto"/>
            </w:pPr>
            <w:r>
              <w:rPr>
                <w:rStyle w:val="selected"/>
              </w:rPr>
              <w:t>TOTAL</w:t>
            </w:r>
          </w:p>
        </w:tc>
        <w:tc>
          <w:tcPr>
            <w:tcW w:w="0" w:type="auto"/>
            <w:hideMark/>
          </w:tcPr>
          <w:p w:rsidR="00BA7726" w:rsidRDefault="00BA7726" w:rsidP="00776E9A">
            <w:pPr>
              <w:pStyle w:val="NormalWeb"/>
              <w:spacing w:line="360" w:lineRule="auto"/>
            </w:pPr>
            <w:r>
              <w:rPr>
                <w:rStyle w:val="selected"/>
              </w:rPr>
              <w:t>85</w:t>
            </w:r>
          </w:p>
        </w:tc>
        <w:tc>
          <w:tcPr>
            <w:tcW w:w="0" w:type="auto"/>
            <w:hideMark/>
          </w:tcPr>
          <w:p w:rsidR="00BA7726" w:rsidRDefault="00BA7726" w:rsidP="00776E9A">
            <w:pPr>
              <w:pStyle w:val="NormalWeb"/>
              <w:spacing w:line="360" w:lineRule="auto"/>
            </w:pPr>
            <w:r>
              <w:rPr>
                <w:rStyle w:val="selected"/>
              </w:rPr>
              <w:t>100%</w:t>
            </w:r>
          </w:p>
        </w:tc>
      </w:tr>
    </w:tbl>
    <w:p w:rsidR="005B2026" w:rsidRDefault="00BA7726" w:rsidP="00776E9A">
      <w:pPr>
        <w:pStyle w:val="NormalWeb"/>
        <w:spacing w:line="360" w:lineRule="auto"/>
        <w:rPr>
          <w:rStyle w:val="selected"/>
        </w:rPr>
      </w:pPr>
      <w:r>
        <w:rPr>
          <w:rStyle w:val="selected"/>
          <w:i/>
          <w:iCs/>
        </w:rPr>
        <w:t xml:space="preserve">Source: Researcher’s Field Survey, </w:t>
      </w:r>
      <w:r w:rsidR="00CC6DDF">
        <w:rPr>
          <w:rStyle w:val="selected"/>
          <w:i/>
          <w:iCs/>
        </w:rPr>
        <w:t>2025</w:t>
      </w:r>
      <w:r>
        <w:rPr>
          <w:rStyle w:val="selected"/>
        </w:rPr>
        <w:t xml:space="preserve"> </w:t>
      </w:r>
    </w:p>
    <w:p w:rsidR="00BA7726" w:rsidRDefault="00BA7726" w:rsidP="00776E9A">
      <w:pPr>
        <w:pStyle w:val="NormalWeb"/>
        <w:spacing w:line="360" w:lineRule="auto"/>
        <w:ind w:firstLine="720"/>
        <w:jc w:val="both"/>
      </w:pPr>
      <w:r>
        <w:rPr>
          <w:rStyle w:val="selected"/>
        </w:rPr>
        <w:t>Table 11 shows that a commanding majority of respondents, 91.7% (58.8% strongly agreed and 32.9% agreed), believe that increased auditor independence directly leads to greater management accountability. This indicates a clear perception that independent oversight strengthens management's responsibility towards various stakeholders, including shareholders, customers, and regulators. The very low percentage of disagreement (5.9%) highlights the perceived effectiveness of independent auditors in fostering a culture of accountability.</w:t>
      </w:r>
    </w:p>
    <w:p w:rsidR="00BA7726" w:rsidRDefault="00BA7726" w:rsidP="00776E9A">
      <w:pPr>
        <w:pStyle w:val="NormalWeb"/>
        <w:spacing w:line="360" w:lineRule="auto"/>
      </w:pPr>
      <w:r>
        <w:rPr>
          <w:rStyle w:val="selected"/>
          <w:b/>
          <w:bCs/>
        </w:rPr>
        <w:t>Table 12: Non-audit services provided by external auditors compromise their independence.</w:t>
      </w:r>
    </w:p>
    <w:tbl>
      <w:tblPr>
        <w:tblStyle w:val="TableGrid"/>
        <w:tblW w:w="10136" w:type="dxa"/>
        <w:tblLook w:val="04A0"/>
      </w:tblPr>
      <w:tblGrid>
        <w:gridCol w:w="4110"/>
        <w:gridCol w:w="3094"/>
        <w:gridCol w:w="2932"/>
      </w:tblGrid>
      <w:tr w:rsidR="00BA7726" w:rsidTr="001544FA">
        <w:trPr>
          <w:trHeight w:val="296"/>
        </w:trPr>
        <w:tc>
          <w:tcPr>
            <w:tcW w:w="0" w:type="auto"/>
            <w:hideMark/>
          </w:tcPr>
          <w:p w:rsidR="00BA7726" w:rsidRDefault="00BA7726" w:rsidP="00776E9A">
            <w:pPr>
              <w:pStyle w:val="NormalWeb"/>
              <w:spacing w:line="360" w:lineRule="auto"/>
              <w:jc w:val="center"/>
              <w:rPr>
                <w:b/>
                <w:bCs/>
              </w:rPr>
            </w:pPr>
            <w:r>
              <w:rPr>
                <w:rStyle w:val="selected"/>
                <w:b/>
                <w:bCs/>
              </w:rPr>
              <w:t>Variables</w:t>
            </w:r>
          </w:p>
        </w:tc>
        <w:tc>
          <w:tcPr>
            <w:tcW w:w="0" w:type="auto"/>
            <w:hideMark/>
          </w:tcPr>
          <w:p w:rsidR="00BA7726" w:rsidRDefault="00BA7726" w:rsidP="00776E9A">
            <w:pPr>
              <w:pStyle w:val="NormalWeb"/>
              <w:spacing w:line="360" w:lineRule="auto"/>
              <w:jc w:val="center"/>
              <w:rPr>
                <w:b/>
                <w:bCs/>
              </w:rPr>
            </w:pPr>
            <w:r>
              <w:rPr>
                <w:rStyle w:val="selected"/>
                <w:b/>
                <w:bCs/>
              </w:rPr>
              <w:t>Respondents</w:t>
            </w:r>
          </w:p>
        </w:tc>
        <w:tc>
          <w:tcPr>
            <w:tcW w:w="0" w:type="auto"/>
            <w:hideMark/>
          </w:tcPr>
          <w:p w:rsidR="00BA7726" w:rsidRDefault="00BA7726" w:rsidP="00776E9A">
            <w:pPr>
              <w:pStyle w:val="NormalWeb"/>
              <w:spacing w:line="360" w:lineRule="auto"/>
              <w:jc w:val="center"/>
              <w:rPr>
                <w:b/>
                <w:bCs/>
              </w:rPr>
            </w:pPr>
            <w:r>
              <w:rPr>
                <w:rStyle w:val="selected"/>
                <w:b/>
                <w:bCs/>
              </w:rPr>
              <w:t>Percentages</w:t>
            </w:r>
          </w:p>
        </w:tc>
      </w:tr>
      <w:tr w:rsidR="00BA7726" w:rsidTr="001544FA">
        <w:trPr>
          <w:trHeight w:val="296"/>
        </w:trPr>
        <w:tc>
          <w:tcPr>
            <w:tcW w:w="0" w:type="auto"/>
            <w:hideMark/>
          </w:tcPr>
          <w:p w:rsidR="00BA7726" w:rsidRDefault="00BA7726" w:rsidP="00776E9A">
            <w:pPr>
              <w:pStyle w:val="NormalWeb"/>
              <w:spacing w:line="360" w:lineRule="auto"/>
            </w:pPr>
            <w:r>
              <w:rPr>
                <w:rStyle w:val="selected"/>
              </w:rPr>
              <w:t>Strongly agreed</w:t>
            </w:r>
          </w:p>
        </w:tc>
        <w:tc>
          <w:tcPr>
            <w:tcW w:w="0" w:type="auto"/>
            <w:hideMark/>
          </w:tcPr>
          <w:p w:rsidR="00BA7726" w:rsidRDefault="00BA7726" w:rsidP="00776E9A">
            <w:pPr>
              <w:pStyle w:val="NormalWeb"/>
              <w:spacing w:line="360" w:lineRule="auto"/>
            </w:pPr>
            <w:r>
              <w:rPr>
                <w:rStyle w:val="selected"/>
              </w:rPr>
              <w:t>35</w:t>
            </w:r>
          </w:p>
        </w:tc>
        <w:tc>
          <w:tcPr>
            <w:tcW w:w="0" w:type="auto"/>
            <w:hideMark/>
          </w:tcPr>
          <w:p w:rsidR="00BA7726" w:rsidRDefault="00BA7726" w:rsidP="00776E9A">
            <w:pPr>
              <w:pStyle w:val="NormalWeb"/>
              <w:spacing w:line="360" w:lineRule="auto"/>
            </w:pPr>
            <w:r>
              <w:rPr>
                <w:rStyle w:val="selected"/>
              </w:rPr>
              <w:t>41.2%</w:t>
            </w:r>
          </w:p>
        </w:tc>
      </w:tr>
      <w:tr w:rsidR="00BA7726" w:rsidTr="001544FA">
        <w:trPr>
          <w:trHeight w:val="296"/>
        </w:trPr>
        <w:tc>
          <w:tcPr>
            <w:tcW w:w="0" w:type="auto"/>
            <w:hideMark/>
          </w:tcPr>
          <w:p w:rsidR="00BA7726" w:rsidRDefault="00BA7726" w:rsidP="00776E9A">
            <w:pPr>
              <w:pStyle w:val="NormalWeb"/>
              <w:spacing w:line="360" w:lineRule="auto"/>
            </w:pPr>
            <w:r>
              <w:rPr>
                <w:rStyle w:val="selected"/>
              </w:rPr>
              <w:t>Agreed</w:t>
            </w:r>
          </w:p>
        </w:tc>
        <w:tc>
          <w:tcPr>
            <w:tcW w:w="0" w:type="auto"/>
            <w:hideMark/>
          </w:tcPr>
          <w:p w:rsidR="00BA7726" w:rsidRDefault="00BA7726" w:rsidP="00776E9A">
            <w:pPr>
              <w:pStyle w:val="NormalWeb"/>
              <w:spacing w:line="360" w:lineRule="auto"/>
            </w:pPr>
            <w:r>
              <w:rPr>
                <w:rStyle w:val="selected"/>
              </w:rPr>
              <w:t>30</w:t>
            </w:r>
          </w:p>
        </w:tc>
        <w:tc>
          <w:tcPr>
            <w:tcW w:w="0" w:type="auto"/>
            <w:hideMark/>
          </w:tcPr>
          <w:p w:rsidR="00BA7726" w:rsidRDefault="00BA7726" w:rsidP="00776E9A">
            <w:pPr>
              <w:pStyle w:val="NormalWeb"/>
              <w:spacing w:line="360" w:lineRule="auto"/>
            </w:pPr>
            <w:r>
              <w:rPr>
                <w:rStyle w:val="selected"/>
              </w:rPr>
              <w:t>35.3%</w:t>
            </w:r>
          </w:p>
        </w:tc>
      </w:tr>
      <w:tr w:rsidR="00BA7726" w:rsidTr="001544FA">
        <w:trPr>
          <w:trHeight w:val="296"/>
        </w:trPr>
        <w:tc>
          <w:tcPr>
            <w:tcW w:w="0" w:type="auto"/>
            <w:hideMark/>
          </w:tcPr>
          <w:p w:rsidR="00BA7726" w:rsidRDefault="00BA7726" w:rsidP="00776E9A">
            <w:pPr>
              <w:pStyle w:val="NormalWeb"/>
              <w:spacing w:line="360" w:lineRule="auto"/>
            </w:pPr>
            <w:r>
              <w:rPr>
                <w:rStyle w:val="selected"/>
              </w:rPr>
              <w:t>Strongly disagreed</w:t>
            </w:r>
          </w:p>
        </w:tc>
        <w:tc>
          <w:tcPr>
            <w:tcW w:w="0" w:type="auto"/>
            <w:hideMark/>
          </w:tcPr>
          <w:p w:rsidR="00BA7726" w:rsidRDefault="00BA7726" w:rsidP="00776E9A">
            <w:pPr>
              <w:pStyle w:val="NormalWeb"/>
              <w:spacing w:line="360" w:lineRule="auto"/>
            </w:pPr>
            <w:r>
              <w:rPr>
                <w:rStyle w:val="selected"/>
              </w:rPr>
              <w:t>8</w:t>
            </w:r>
          </w:p>
        </w:tc>
        <w:tc>
          <w:tcPr>
            <w:tcW w:w="0" w:type="auto"/>
            <w:hideMark/>
          </w:tcPr>
          <w:p w:rsidR="00BA7726" w:rsidRDefault="00BA7726" w:rsidP="00776E9A">
            <w:pPr>
              <w:pStyle w:val="NormalWeb"/>
              <w:spacing w:line="360" w:lineRule="auto"/>
            </w:pPr>
            <w:r>
              <w:rPr>
                <w:rStyle w:val="selected"/>
              </w:rPr>
              <w:t>9.4%</w:t>
            </w:r>
          </w:p>
        </w:tc>
      </w:tr>
      <w:tr w:rsidR="00BA7726" w:rsidTr="001544FA">
        <w:trPr>
          <w:trHeight w:val="296"/>
        </w:trPr>
        <w:tc>
          <w:tcPr>
            <w:tcW w:w="0" w:type="auto"/>
            <w:hideMark/>
          </w:tcPr>
          <w:p w:rsidR="00BA7726" w:rsidRDefault="00BA7726" w:rsidP="00776E9A">
            <w:pPr>
              <w:pStyle w:val="NormalWeb"/>
              <w:spacing w:line="360" w:lineRule="auto"/>
            </w:pPr>
            <w:r>
              <w:rPr>
                <w:rStyle w:val="selected"/>
              </w:rPr>
              <w:t>Disagreed</w:t>
            </w:r>
          </w:p>
        </w:tc>
        <w:tc>
          <w:tcPr>
            <w:tcW w:w="0" w:type="auto"/>
            <w:hideMark/>
          </w:tcPr>
          <w:p w:rsidR="00BA7726" w:rsidRDefault="00BA7726" w:rsidP="00776E9A">
            <w:pPr>
              <w:pStyle w:val="NormalWeb"/>
              <w:spacing w:line="360" w:lineRule="auto"/>
            </w:pPr>
            <w:r>
              <w:rPr>
                <w:rStyle w:val="selected"/>
              </w:rPr>
              <w:t>7</w:t>
            </w:r>
          </w:p>
        </w:tc>
        <w:tc>
          <w:tcPr>
            <w:tcW w:w="0" w:type="auto"/>
            <w:hideMark/>
          </w:tcPr>
          <w:p w:rsidR="00BA7726" w:rsidRDefault="00BA7726" w:rsidP="00776E9A">
            <w:pPr>
              <w:pStyle w:val="NormalWeb"/>
              <w:spacing w:line="360" w:lineRule="auto"/>
            </w:pPr>
            <w:r>
              <w:rPr>
                <w:rStyle w:val="selected"/>
              </w:rPr>
              <w:t>8.2%</w:t>
            </w:r>
          </w:p>
        </w:tc>
      </w:tr>
      <w:tr w:rsidR="00BA7726" w:rsidTr="001544FA">
        <w:trPr>
          <w:trHeight w:val="289"/>
        </w:trPr>
        <w:tc>
          <w:tcPr>
            <w:tcW w:w="0" w:type="auto"/>
            <w:hideMark/>
          </w:tcPr>
          <w:p w:rsidR="00BA7726" w:rsidRDefault="00BA7726" w:rsidP="00776E9A">
            <w:pPr>
              <w:pStyle w:val="NormalWeb"/>
              <w:spacing w:line="360" w:lineRule="auto"/>
            </w:pPr>
            <w:r>
              <w:rPr>
                <w:rStyle w:val="selected"/>
              </w:rPr>
              <w:t>Undecided</w:t>
            </w:r>
          </w:p>
        </w:tc>
        <w:tc>
          <w:tcPr>
            <w:tcW w:w="0" w:type="auto"/>
            <w:hideMark/>
          </w:tcPr>
          <w:p w:rsidR="00BA7726" w:rsidRDefault="00BA7726" w:rsidP="00776E9A">
            <w:pPr>
              <w:pStyle w:val="NormalWeb"/>
              <w:spacing w:line="360" w:lineRule="auto"/>
            </w:pPr>
            <w:r>
              <w:rPr>
                <w:rStyle w:val="selected"/>
              </w:rPr>
              <w:t>5</w:t>
            </w:r>
          </w:p>
        </w:tc>
        <w:tc>
          <w:tcPr>
            <w:tcW w:w="0" w:type="auto"/>
            <w:hideMark/>
          </w:tcPr>
          <w:p w:rsidR="00BA7726" w:rsidRDefault="00BA7726" w:rsidP="00776E9A">
            <w:pPr>
              <w:pStyle w:val="NormalWeb"/>
              <w:spacing w:line="360" w:lineRule="auto"/>
            </w:pPr>
            <w:r>
              <w:rPr>
                <w:rStyle w:val="selected"/>
              </w:rPr>
              <w:t>5.9%</w:t>
            </w:r>
          </w:p>
        </w:tc>
      </w:tr>
      <w:tr w:rsidR="00BA7726" w:rsidTr="001544FA">
        <w:trPr>
          <w:trHeight w:val="303"/>
        </w:trPr>
        <w:tc>
          <w:tcPr>
            <w:tcW w:w="0" w:type="auto"/>
            <w:hideMark/>
          </w:tcPr>
          <w:p w:rsidR="00BA7726" w:rsidRDefault="00BA7726" w:rsidP="00776E9A">
            <w:pPr>
              <w:pStyle w:val="NormalWeb"/>
              <w:spacing w:line="360" w:lineRule="auto"/>
            </w:pPr>
            <w:r>
              <w:rPr>
                <w:rStyle w:val="selected"/>
              </w:rPr>
              <w:t>TOTAL</w:t>
            </w:r>
          </w:p>
        </w:tc>
        <w:tc>
          <w:tcPr>
            <w:tcW w:w="0" w:type="auto"/>
            <w:hideMark/>
          </w:tcPr>
          <w:p w:rsidR="00BA7726" w:rsidRDefault="00BA7726" w:rsidP="00776E9A">
            <w:pPr>
              <w:pStyle w:val="NormalWeb"/>
              <w:spacing w:line="360" w:lineRule="auto"/>
            </w:pPr>
            <w:r>
              <w:rPr>
                <w:rStyle w:val="selected"/>
              </w:rPr>
              <w:t>85</w:t>
            </w:r>
          </w:p>
        </w:tc>
        <w:tc>
          <w:tcPr>
            <w:tcW w:w="0" w:type="auto"/>
            <w:hideMark/>
          </w:tcPr>
          <w:p w:rsidR="00BA7726" w:rsidRDefault="00BA7726" w:rsidP="00776E9A">
            <w:pPr>
              <w:pStyle w:val="NormalWeb"/>
              <w:spacing w:line="360" w:lineRule="auto"/>
            </w:pPr>
            <w:r>
              <w:rPr>
                <w:rStyle w:val="selected"/>
              </w:rPr>
              <w:t>100%</w:t>
            </w:r>
          </w:p>
        </w:tc>
      </w:tr>
    </w:tbl>
    <w:p w:rsidR="005B2026" w:rsidRDefault="00BA7726" w:rsidP="00776E9A">
      <w:pPr>
        <w:pStyle w:val="NormalWeb"/>
        <w:spacing w:line="360" w:lineRule="auto"/>
        <w:rPr>
          <w:rStyle w:val="selected"/>
        </w:rPr>
      </w:pPr>
      <w:r>
        <w:rPr>
          <w:rStyle w:val="selected"/>
          <w:i/>
          <w:iCs/>
        </w:rPr>
        <w:t xml:space="preserve">Source: Researcher’s Field Survey, </w:t>
      </w:r>
      <w:r w:rsidR="00CC6DDF">
        <w:rPr>
          <w:rStyle w:val="selected"/>
          <w:i/>
          <w:iCs/>
        </w:rPr>
        <w:t>2025</w:t>
      </w:r>
      <w:r>
        <w:rPr>
          <w:rStyle w:val="selected"/>
        </w:rPr>
        <w:t xml:space="preserve"> </w:t>
      </w:r>
    </w:p>
    <w:p w:rsidR="00BA7726" w:rsidRDefault="00BA7726" w:rsidP="00776E9A">
      <w:pPr>
        <w:pStyle w:val="NormalWeb"/>
        <w:spacing w:line="360" w:lineRule="auto"/>
        <w:ind w:firstLine="720"/>
        <w:jc w:val="both"/>
      </w:pPr>
      <w:r>
        <w:rPr>
          <w:rStyle w:val="selected"/>
        </w:rPr>
        <w:t>The results in Table 12 indicate that a substantial majority of respondents, 76.5% (41.2% strongly agreed and 35.3% agreed), believe that providing non-audit services compromises auditor independence. This suggests a strong concern about potential conflicts of interest when auditors perform both audit and consulting roles for the same client. While a minority (17.6%) disagreed, the prevalent view underscores the importance of strict separation of duties to maintain an auditor's unbiased perspective.</w:t>
      </w:r>
    </w:p>
    <w:p w:rsidR="00BA7726" w:rsidRPr="003D7E01" w:rsidRDefault="00BA7726" w:rsidP="00776E9A">
      <w:pPr>
        <w:spacing w:line="360" w:lineRule="auto"/>
        <w:rPr>
          <w:rFonts w:ascii="Times New Roman" w:eastAsia="Times New Roman" w:hAnsi="Times New Roman" w:cs="Times New Roman"/>
          <w:b/>
          <w:bCs/>
          <w:kern w:val="0"/>
          <w:sz w:val="24"/>
          <w:szCs w:val="24"/>
        </w:rPr>
      </w:pPr>
      <w:r>
        <w:rPr>
          <w:rStyle w:val="selected"/>
          <w:b/>
          <w:bCs/>
        </w:rPr>
        <w:lastRenderedPageBreak/>
        <w:t>Table 13: Regular rotation of audit firms enhances auditor independence and objectivity.</w:t>
      </w:r>
    </w:p>
    <w:tbl>
      <w:tblPr>
        <w:tblStyle w:val="TableGrid"/>
        <w:tblW w:w="10128" w:type="dxa"/>
        <w:tblLook w:val="04A0"/>
      </w:tblPr>
      <w:tblGrid>
        <w:gridCol w:w="4107"/>
        <w:gridCol w:w="3092"/>
        <w:gridCol w:w="2929"/>
      </w:tblGrid>
      <w:tr w:rsidR="00BA7726" w:rsidTr="001544FA">
        <w:trPr>
          <w:trHeight w:val="330"/>
        </w:trPr>
        <w:tc>
          <w:tcPr>
            <w:tcW w:w="0" w:type="auto"/>
            <w:hideMark/>
          </w:tcPr>
          <w:p w:rsidR="00BA7726" w:rsidRDefault="00BA7726" w:rsidP="00776E9A">
            <w:pPr>
              <w:pStyle w:val="NormalWeb"/>
              <w:spacing w:line="360" w:lineRule="auto"/>
              <w:jc w:val="center"/>
              <w:rPr>
                <w:b/>
                <w:bCs/>
              </w:rPr>
            </w:pPr>
            <w:r>
              <w:rPr>
                <w:rStyle w:val="selected"/>
                <w:b/>
                <w:bCs/>
              </w:rPr>
              <w:t>Variables</w:t>
            </w:r>
          </w:p>
        </w:tc>
        <w:tc>
          <w:tcPr>
            <w:tcW w:w="0" w:type="auto"/>
            <w:hideMark/>
          </w:tcPr>
          <w:p w:rsidR="00BA7726" w:rsidRDefault="00BA7726" w:rsidP="00776E9A">
            <w:pPr>
              <w:pStyle w:val="NormalWeb"/>
              <w:spacing w:line="360" w:lineRule="auto"/>
              <w:jc w:val="center"/>
              <w:rPr>
                <w:b/>
                <w:bCs/>
              </w:rPr>
            </w:pPr>
            <w:r>
              <w:rPr>
                <w:rStyle w:val="selected"/>
                <w:b/>
                <w:bCs/>
              </w:rPr>
              <w:t>Respondents</w:t>
            </w:r>
          </w:p>
        </w:tc>
        <w:tc>
          <w:tcPr>
            <w:tcW w:w="0" w:type="auto"/>
            <w:hideMark/>
          </w:tcPr>
          <w:p w:rsidR="00BA7726" w:rsidRDefault="00BA7726" w:rsidP="00776E9A">
            <w:pPr>
              <w:pStyle w:val="NormalWeb"/>
              <w:spacing w:line="360" w:lineRule="auto"/>
              <w:jc w:val="center"/>
              <w:rPr>
                <w:b/>
                <w:bCs/>
              </w:rPr>
            </w:pPr>
            <w:r>
              <w:rPr>
                <w:rStyle w:val="selected"/>
                <w:b/>
                <w:bCs/>
              </w:rPr>
              <w:t>Percentages</w:t>
            </w:r>
          </w:p>
        </w:tc>
      </w:tr>
      <w:tr w:rsidR="00BA7726" w:rsidTr="001544FA">
        <w:trPr>
          <w:trHeight w:val="320"/>
        </w:trPr>
        <w:tc>
          <w:tcPr>
            <w:tcW w:w="0" w:type="auto"/>
            <w:hideMark/>
          </w:tcPr>
          <w:p w:rsidR="00BA7726" w:rsidRDefault="00BA7726" w:rsidP="00776E9A">
            <w:pPr>
              <w:pStyle w:val="NormalWeb"/>
              <w:spacing w:line="360" w:lineRule="auto"/>
            </w:pPr>
            <w:r>
              <w:rPr>
                <w:rStyle w:val="selected"/>
              </w:rPr>
              <w:t>Strongly agreed</w:t>
            </w:r>
          </w:p>
        </w:tc>
        <w:tc>
          <w:tcPr>
            <w:tcW w:w="0" w:type="auto"/>
            <w:hideMark/>
          </w:tcPr>
          <w:p w:rsidR="00BA7726" w:rsidRDefault="00BA7726" w:rsidP="00776E9A">
            <w:pPr>
              <w:pStyle w:val="NormalWeb"/>
              <w:spacing w:line="360" w:lineRule="auto"/>
            </w:pPr>
            <w:r>
              <w:rPr>
                <w:rStyle w:val="selected"/>
              </w:rPr>
              <w:t>40</w:t>
            </w:r>
          </w:p>
        </w:tc>
        <w:tc>
          <w:tcPr>
            <w:tcW w:w="0" w:type="auto"/>
            <w:hideMark/>
          </w:tcPr>
          <w:p w:rsidR="00BA7726" w:rsidRDefault="00BA7726" w:rsidP="00776E9A">
            <w:pPr>
              <w:pStyle w:val="NormalWeb"/>
              <w:spacing w:line="360" w:lineRule="auto"/>
            </w:pPr>
            <w:r>
              <w:rPr>
                <w:rStyle w:val="selected"/>
              </w:rPr>
              <w:t>47.1%</w:t>
            </w:r>
          </w:p>
        </w:tc>
      </w:tr>
      <w:tr w:rsidR="00BA7726" w:rsidTr="001544FA">
        <w:trPr>
          <w:trHeight w:val="330"/>
        </w:trPr>
        <w:tc>
          <w:tcPr>
            <w:tcW w:w="0" w:type="auto"/>
            <w:hideMark/>
          </w:tcPr>
          <w:p w:rsidR="00BA7726" w:rsidRDefault="00BA7726" w:rsidP="00776E9A">
            <w:pPr>
              <w:pStyle w:val="NormalWeb"/>
              <w:spacing w:line="360" w:lineRule="auto"/>
            </w:pPr>
            <w:r>
              <w:rPr>
                <w:rStyle w:val="selected"/>
              </w:rPr>
              <w:t>Agreed</w:t>
            </w:r>
          </w:p>
        </w:tc>
        <w:tc>
          <w:tcPr>
            <w:tcW w:w="0" w:type="auto"/>
            <w:hideMark/>
          </w:tcPr>
          <w:p w:rsidR="00BA7726" w:rsidRDefault="00BA7726" w:rsidP="00776E9A">
            <w:pPr>
              <w:pStyle w:val="NormalWeb"/>
              <w:spacing w:line="360" w:lineRule="auto"/>
            </w:pPr>
            <w:r>
              <w:rPr>
                <w:rStyle w:val="selected"/>
              </w:rPr>
              <w:t>35</w:t>
            </w:r>
          </w:p>
        </w:tc>
        <w:tc>
          <w:tcPr>
            <w:tcW w:w="0" w:type="auto"/>
            <w:hideMark/>
          </w:tcPr>
          <w:p w:rsidR="00BA7726" w:rsidRDefault="00BA7726" w:rsidP="00776E9A">
            <w:pPr>
              <w:pStyle w:val="NormalWeb"/>
              <w:spacing w:line="360" w:lineRule="auto"/>
            </w:pPr>
            <w:r>
              <w:rPr>
                <w:rStyle w:val="selected"/>
              </w:rPr>
              <w:t>41.2%</w:t>
            </w:r>
          </w:p>
        </w:tc>
      </w:tr>
      <w:tr w:rsidR="00BA7726" w:rsidTr="001544FA">
        <w:trPr>
          <w:trHeight w:val="320"/>
        </w:trPr>
        <w:tc>
          <w:tcPr>
            <w:tcW w:w="0" w:type="auto"/>
            <w:hideMark/>
          </w:tcPr>
          <w:p w:rsidR="00BA7726" w:rsidRDefault="00BA7726" w:rsidP="00776E9A">
            <w:pPr>
              <w:pStyle w:val="NormalWeb"/>
              <w:spacing w:line="360" w:lineRule="auto"/>
            </w:pPr>
            <w:r>
              <w:rPr>
                <w:rStyle w:val="selected"/>
              </w:rPr>
              <w:t>Strongly disagreed</w:t>
            </w:r>
          </w:p>
        </w:tc>
        <w:tc>
          <w:tcPr>
            <w:tcW w:w="0" w:type="auto"/>
            <w:hideMark/>
          </w:tcPr>
          <w:p w:rsidR="00BA7726" w:rsidRDefault="00BA7726" w:rsidP="00776E9A">
            <w:pPr>
              <w:pStyle w:val="NormalWeb"/>
              <w:spacing w:line="360" w:lineRule="auto"/>
            </w:pPr>
            <w:r>
              <w:rPr>
                <w:rStyle w:val="selected"/>
              </w:rPr>
              <w:t>4</w:t>
            </w:r>
          </w:p>
        </w:tc>
        <w:tc>
          <w:tcPr>
            <w:tcW w:w="0" w:type="auto"/>
            <w:hideMark/>
          </w:tcPr>
          <w:p w:rsidR="00BA7726" w:rsidRDefault="00BA7726" w:rsidP="00776E9A">
            <w:pPr>
              <w:pStyle w:val="NormalWeb"/>
              <w:spacing w:line="360" w:lineRule="auto"/>
            </w:pPr>
            <w:r>
              <w:rPr>
                <w:rStyle w:val="selected"/>
              </w:rPr>
              <w:t>4.7%</w:t>
            </w:r>
          </w:p>
        </w:tc>
      </w:tr>
      <w:tr w:rsidR="00BA7726" w:rsidTr="001544FA">
        <w:trPr>
          <w:trHeight w:val="320"/>
        </w:trPr>
        <w:tc>
          <w:tcPr>
            <w:tcW w:w="0" w:type="auto"/>
            <w:hideMark/>
          </w:tcPr>
          <w:p w:rsidR="00BA7726" w:rsidRDefault="00BA7726" w:rsidP="00776E9A">
            <w:pPr>
              <w:pStyle w:val="NormalWeb"/>
              <w:spacing w:line="360" w:lineRule="auto"/>
            </w:pPr>
            <w:r>
              <w:rPr>
                <w:rStyle w:val="selected"/>
              </w:rPr>
              <w:t>Disagreed</w:t>
            </w:r>
          </w:p>
        </w:tc>
        <w:tc>
          <w:tcPr>
            <w:tcW w:w="0" w:type="auto"/>
            <w:hideMark/>
          </w:tcPr>
          <w:p w:rsidR="00BA7726" w:rsidRDefault="00BA7726" w:rsidP="00776E9A">
            <w:pPr>
              <w:pStyle w:val="NormalWeb"/>
              <w:spacing w:line="360" w:lineRule="auto"/>
            </w:pPr>
            <w:r>
              <w:rPr>
                <w:rStyle w:val="selected"/>
              </w:rPr>
              <w:t>3</w:t>
            </w:r>
          </w:p>
        </w:tc>
        <w:tc>
          <w:tcPr>
            <w:tcW w:w="0" w:type="auto"/>
            <w:hideMark/>
          </w:tcPr>
          <w:p w:rsidR="00BA7726" w:rsidRDefault="00BA7726" w:rsidP="00776E9A">
            <w:pPr>
              <w:pStyle w:val="NormalWeb"/>
              <w:spacing w:line="360" w:lineRule="auto"/>
            </w:pPr>
            <w:r>
              <w:rPr>
                <w:rStyle w:val="selected"/>
              </w:rPr>
              <w:t>3.5%</w:t>
            </w:r>
          </w:p>
        </w:tc>
      </w:tr>
      <w:tr w:rsidR="00BA7726" w:rsidTr="001544FA">
        <w:trPr>
          <w:trHeight w:val="330"/>
        </w:trPr>
        <w:tc>
          <w:tcPr>
            <w:tcW w:w="0" w:type="auto"/>
            <w:hideMark/>
          </w:tcPr>
          <w:p w:rsidR="00BA7726" w:rsidRDefault="00BA7726" w:rsidP="00776E9A">
            <w:pPr>
              <w:pStyle w:val="NormalWeb"/>
              <w:spacing w:line="360" w:lineRule="auto"/>
            </w:pPr>
            <w:r>
              <w:rPr>
                <w:rStyle w:val="selected"/>
              </w:rPr>
              <w:t>Undecided</w:t>
            </w:r>
          </w:p>
        </w:tc>
        <w:tc>
          <w:tcPr>
            <w:tcW w:w="0" w:type="auto"/>
            <w:hideMark/>
          </w:tcPr>
          <w:p w:rsidR="00BA7726" w:rsidRDefault="00BA7726" w:rsidP="00776E9A">
            <w:pPr>
              <w:pStyle w:val="NormalWeb"/>
              <w:spacing w:line="360" w:lineRule="auto"/>
            </w:pPr>
            <w:r>
              <w:rPr>
                <w:rStyle w:val="selected"/>
              </w:rPr>
              <w:t>3</w:t>
            </w:r>
          </w:p>
        </w:tc>
        <w:tc>
          <w:tcPr>
            <w:tcW w:w="0" w:type="auto"/>
            <w:hideMark/>
          </w:tcPr>
          <w:p w:rsidR="00BA7726" w:rsidRDefault="00BA7726" w:rsidP="00776E9A">
            <w:pPr>
              <w:pStyle w:val="NormalWeb"/>
              <w:spacing w:line="360" w:lineRule="auto"/>
            </w:pPr>
            <w:r>
              <w:rPr>
                <w:rStyle w:val="selected"/>
              </w:rPr>
              <w:t>3.5%</w:t>
            </w:r>
          </w:p>
        </w:tc>
      </w:tr>
      <w:tr w:rsidR="00BA7726" w:rsidTr="001544FA">
        <w:trPr>
          <w:trHeight w:val="320"/>
        </w:trPr>
        <w:tc>
          <w:tcPr>
            <w:tcW w:w="0" w:type="auto"/>
            <w:hideMark/>
          </w:tcPr>
          <w:p w:rsidR="00BA7726" w:rsidRDefault="00BA7726" w:rsidP="00776E9A">
            <w:pPr>
              <w:pStyle w:val="NormalWeb"/>
              <w:spacing w:line="360" w:lineRule="auto"/>
            </w:pPr>
            <w:r>
              <w:rPr>
                <w:rStyle w:val="selected"/>
              </w:rPr>
              <w:t>TOTAL</w:t>
            </w:r>
          </w:p>
        </w:tc>
        <w:tc>
          <w:tcPr>
            <w:tcW w:w="0" w:type="auto"/>
            <w:hideMark/>
          </w:tcPr>
          <w:p w:rsidR="00BA7726" w:rsidRDefault="00BA7726" w:rsidP="00776E9A">
            <w:pPr>
              <w:pStyle w:val="NormalWeb"/>
              <w:spacing w:line="360" w:lineRule="auto"/>
            </w:pPr>
            <w:r>
              <w:rPr>
                <w:rStyle w:val="selected"/>
              </w:rPr>
              <w:t>85</w:t>
            </w:r>
          </w:p>
        </w:tc>
        <w:tc>
          <w:tcPr>
            <w:tcW w:w="0" w:type="auto"/>
            <w:hideMark/>
          </w:tcPr>
          <w:p w:rsidR="00BA7726" w:rsidRDefault="00BA7726" w:rsidP="00776E9A">
            <w:pPr>
              <w:pStyle w:val="NormalWeb"/>
              <w:spacing w:line="360" w:lineRule="auto"/>
            </w:pPr>
            <w:r>
              <w:rPr>
                <w:rStyle w:val="selected"/>
              </w:rPr>
              <w:t>100%</w:t>
            </w:r>
          </w:p>
        </w:tc>
      </w:tr>
    </w:tbl>
    <w:p w:rsidR="005B2026" w:rsidRDefault="00BA7726" w:rsidP="00776E9A">
      <w:pPr>
        <w:pStyle w:val="NormalWeb"/>
        <w:spacing w:line="360" w:lineRule="auto"/>
        <w:rPr>
          <w:rStyle w:val="selected"/>
        </w:rPr>
      </w:pPr>
      <w:r>
        <w:rPr>
          <w:rStyle w:val="selected"/>
          <w:i/>
          <w:iCs/>
        </w:rPr>
        <w:t xml:space="preserve">Source: Researcher’s Field Survey, </w:t>
      </w:r>
      <w:r w:rsidR="00CC6DDF">
        <w:rPr>
          <w:rStyle w:val="selected"/>
          <w:i/>
          <w:iCs/>
        </w:rPr>
        <w:t>2025</w:t>
      </w:r>
      <w:r>
        <w:rPr>
          <w:rStyle w:val="selected"/>
        </w:rPr>
        <w:t xml:space="preserve"> </w:t>
      </w:r>
    </w:p>
    <w:p w:rsidR="00BA7726" w:rsidRDefault="00BA7726" w:rsidP="00776E9A">
      <w:pPr>
        <w:pStyle w:val="NormalWeb"/>
        <w:spacing w:line="360" w:lineRule="auto"/>
        <w:ind w:firstLine="720"/>
        <w:jc w:val="both"/>
      </w:pPr>
      <w:r>
        <w:rPr>
          <w:rStyle w:val="selected"/>
        </w:rPr>
        <w:t>Table 13 shows robust support for the notion that regular rotation of audit firms enhances auditor independence and objectivity, with 88.3% (47.1% strongly agreed and 41.2% agreed) of respondents affirming this. This indicates a widespread belief that changing audit firms periodically helps prevent over-familiarity and potential undue influence, thereby fostering a more objective audit process. The low levels of disagreement (8.2%) reinforce this perception.</w:t>
      </w:r>
    </w:p>
    <w:p w:rsidR="00BA7726" w:rsidRDefault="00BA7726" w:rsidP="00776E9A">
      <w:pPr>
        <w:pStyle w:val="NormalWeb"/>
        <w:spacing w:line="360" w:lineRule="auto"/>
      </w:pPr>
      <w:r>
        <w:rPr>
          <w:rStyle w:val="selected"/>
          <w:b/>
          <w:bCs/>
        </w:rPr>
        <w:t>Table 14: High-quality audits, driven by independent auditors, increase public trust in the banking sector.</w:t>
      </w:r>
    </w:p>
    <w:tbl>
      <w:tblPr>
        <w:tblStyle w:val="TableGrid"/>
        <w:tblW w:w="9946" w:type="dxa"/>
        <w:tblLook w:val="04A0"/>
      </w:tblPr>
      <w:tblGrid>
        <w:gridCol w:w="4033"/>
        <w:gridCol w:w="3036"/>
        <w:gridCol w:w="2877"/>
      </w:tblGrid>
      <w:tr w:rsidR="00BA7726" w:rsidTr="001544FA">
        <w:trPr>
          <w:trHeight w:val="243"/>
        </w:trPr>
        <w:tc>
          <w:tcPr>
            <w:tcW w:w="0" w:type="auto"/>
            <w:hideMark/>
          </w:tcPr>
          <w:p w:rsidR="00BA7726" w:rsidRDefault="00BA7726" w:rsidP="00776E9A">
            <w:pPr>
              <w:pStyle w:val="NormalWeb"/>
              <w:spacing w:line="360" w:lineRule="auto"/>
              <w:jc w:val="center"/>
              <w:rPr>
                <w:b/>
                <w:bCs/>
              </w:rPr>
            </w:pPr>
            <w:r>
              <w:rPr>
                <w:rStyle w:val="selected"/>
                <w:b/>
                <w:bCs/>
              </w:rPr>
              <w:t>Variables</w:t>
            </w:r>
          </w:p>
        </w:tc>
        <w:tc>
          <w:tcPr>
            <w:tcW w:w="0" w:type="auto"/>
            <w:hideMark/>
          </w:tcPr>
          <w:p w:rsidR="00BA7726" w:rsidRDefault="00BA7726" w:rsidP="00776E9A">
            <w:pPr>
              <w:pStyle w:val="NormalWeb"/>
              <w:spacing w:line="360" w:lineRule="auto"/>
              <w:jc w:val="center"/>
              <w:rPr>
                <w:b/>
                <w:bCs/>
              </w:rPr>
            </w:pPr>
            <w:r>
              <w:rPr>
                <w:rStyle w:val="selected"/>
                <w:b/>
                <w:bCs/>
              </w:rPr>
              <w:t>Respondents</w:t>
            </w:r>
          </w:p>
        </w:tc>
        <w:tc>
          <w:tcPr>
            <w:tcW w:w="0" w:type="auto"/>
            <w:hideMark/>
          </w:tcPr>
          <w:p w:rsidR="00BA7726" w:rsidRDefault="00BA7726" w:rsidP="00776E9A">
            <w:pPr>
              <w:pStyle w:val="NormalWeb"/>
              <w:spacing w:line="360" w:lineRule="auto"/>
              <w:jc w:val="center"/>
              <w:rPr>
                <w:b/>
                <w:bCs/>
              </w:rPr>
            </w:pPr>
            <w:r>
              <w:rPr>
                <w:rStyle w:val="selected"/>
                <w:b/>
                <w:bCs/>
              </w:rPr>
              <w:t>Percentages</w:t>
            </w:r>
          </w:p>
        </w:tc>
      </w:tr>
      <w:tr w:rsidR="00BA7726" w:rsidTr="001544FA">
        <w:trPr>
          <w:trHeight w:val="243"/>
        </w:trPr>
        <w:tc>
          <w:tcPr>
            <w:tcW w:w="0" w:type="auto"/>
            <w:hideMark/>
          </w:tcPr>
          <w:p w:rsidR="00BA7726" w:rsidRDefault="00BA7726" w:rsidP="00776E9A">
            <w:pPr>
              <w:pStyle w:val="NormalWeb"/>
              <w:spacing w:line="360" w:lineRule="auto"/>
            </w:pPr>
            <w:r>
              <w:rPr>
                <w:rStyle w:val="selected"/>
              </w:rPr>
              <w:t>Strongly agreed</w:t>
            </w:r>
          </w:p>
        </w:tc>
        <w:tc>
          <w:tcPr>
            <w:tcW w:w="0" w:type="auto"/>
            <w:hideMark/>
          </w:tcPr>
          <w:p w:rsidR="00BA7726" w:rsidRDefault="00BA7726" w:rsidP="00776E9A">
            <w:pPr>
              <w:pStyle w:val="NormalWeb"/>
              <w:spacing w:line="360" w:lineRule="auto"/>
            </w:pPr>
            <w:r>
              <w:rPr>
                <w:rStyle w:val="selected"/>
              </w:rPr>
              <w:t>52</w:t>
            </w:r>
          </w:p>
        </w:tc>
        <w:tc>
          <w:tcPr>
            <w:tcW w:w="0" w:type="auto"/>
            <w:hideMark/>
          </w:tcPr>
          <w:p w:rsidR="00BA7726" w:rsidRDefault="00BA7726" w:rsidP="00776E9A">
            <w:pPr>
              <w:pStyle w:val="NormalWeb"/>
              <w:spacing w:line="360" w:lineRule="auto"/>
            </w:pPr>
            <w:r>
              <w:rPr>
                <w:rStyle w:val="selected"/>
              </w:rPr>
              <w:t>61.2%</w:t>
            </w:r>
          </w:p>
        </w:tc>
      </w:tr>
      <w:tr w:rsidR="00BA7726" w:rsidTr="001544FA">
        <w:trPr>
          <w:trHeight w:val="251"/>
        </w:trPr>
        <w:tc>
          <w:tcPr>
            <w:tcW w:w="0" w:type="auto"/>
            <w:hideMark/>
          </w:tcPr>
          <w:p w:rsidR="00BA7726" w:rsidRDefault="00BA7726" w:rsidP="00776E9A">
            <w:pPr>
              <w:pStyle w:val="NormalWeb"/>
              <w:spacing w:line="360" w:lineRule="auto"/>
            </w:pPr>
            <w:r>
              <w:rPr>
                <w:rStyle w:val="selected"/>
              </w:rPr>
              <w:t>Agreed</w:t>
            </w:r>
          </w:p>
        </w:tc>
        <w:tc>
          <w:tcPr>
            <w:tcW w:w="0" w:type="auto"/>
            <w:hideMark/>
          </w:tcPr>
          <w:p w:rsidR="00BA7726" w:rsidRDefault="00BA7726" w:rsidP="00776E9A">
            <w:pPr>
              <w:pStyle w:val="NormalWeb"/>
              <w:spacing w:line="360" w:lineRule="auto"/>
            </w:pPr>
            <w:r>
              <w:rPr>
                <w:rStyle w:val="selected"/>
              </w:rPr>
              <w:t>28</w:t>
            </w:r>
          </w:p>
        </w:tc>
        <w:tc>
          <w:tcPr>
            <w:tcW w:w="0" w:type="auto"/>
            <w:hideMark/>
          </w:tcPr>
          <w:p w:rsidR="00BA7726" w:rsidRDefault="00BA7726" w:rsidP="00776E9A">
            <w:pPr>
              <w:pStyle w:val="NormalWeb"/>
              <w:spacing w:line="360" w:lineRule="auto"/>
            </w:pPr>
            <w:r>
              <w:rPr>
                <w:rStyle w:val="selected"/>
              </w:rPr>
              <w:t>32.9%</w:t>
            </w:r>
          </w:p>
        </w:tc>
      </w:tr>
      <w:tr w:rsidR="00BA7726" w:rsidTr="001544FA">
        <w:trPr>
          <w:trHeight w:val="243"/>
        </w:trPr>
        <w:tc>
          <w:tcPr>
            <w:tcW w:w="0" w:type="auto"/>
            <w:hideMark/>
          </w:tcPr>
          <w:p w:rsidR="00BA7726" w:rsidRDefault="00BA7726" w:rsidP="00776E9A">
            <w:pPr>
              <w:pStyle w:val="NormalWeb"/>
              <w:spacing w:line="360" w:lineRule="auto"/>
            </w:pPr>
            <w:r>
              <w:rPr>
                <w:rStyle w:val="selected"/>
              </w:rPr>
              <w:t>Strongly disagreed</w:t>
            </w:r>
          </w:p>
        </w:tc>
        <w:tc>
          <w:tcPr>
            <w:tcW w:w="0" w:type="auto"/>
            <w:hideMark/>
          </w:tcPr>
          <w:p w:rsidR="00BA7726" w:rsidRDefault="00BA7726" w:rsidP="00776E9A">
            <w:pPr>
              <w:pStyle w:val="NormalWeb"/>
              <w:spacing w:line="360" w:lineRule="auto"/>
            </w:pPr>
            <w:r>
              <w:rPr>
                <w:rStyle w:val="selected"/>
              </w:rPr>
              <w:t>2</w:t>
            </w:r>
          </w:p>
        </w:tc>
        <w:tc>
          <w:tcPr>
            <w:tcW w:w="0" w:type="auto"/>
            <w:hideMark/>
          </w:tcPr>
          <w:p w:rsidR="00BA7726" w:rsidRDefault="00BA7726" w:rsidP="00776E9A">
            <w:pPr>
              <w:pStyle w:val="NormalWeb"/>
              <w:spacing w:line="360" w:lineRule="auto"/>
            </w:pPr>
            <w:r>
              <w:rPr>
                <w:rStyle w:val="selected"/>
              </w:rPr>
              <w:t>2.4%</w:t>
            </w:r>
          </w:p>
        </w:tc>
      </w:tr>
      <w:tr w:rsidR="00BA7726" w:rsidTr="001544FA">
        <w:trPr>
          <w:trHeight w:val="243"/>
        </w:trPr>
        <w:tc>
          <w:tcPr>
            <w:tcW w:w="0" w:type="auto"/>
            <w:hideMark/>
          </w:tcPr>
          <w:p w:rsidR="00BA7726" w:rsidRDefault="00BA7726" w:rsidP="00776E9A">
            <w:pPr>
              <w:pStyle w:val="NormalWeb"/>
              <w:spacing w:line="360" w:lineRule="auto"/>
            </w:pPr>
            <w:r>
              <w:rPr>
                <w:rStyle w:val="selected"/>
              </w:rPr>
              <w:t>Disagreed</w:t>
            </w:r>
          </w:p>
        </w:tc>
        <w:tc>
          <w:tcPr>
            <w:tcW w:w="0" w:type="auto"/>
            <w:hideMark/>
          </w:tcPr>
          <w:p w:rsidR="00BA7726" w:rsidRDefault="00BA7726" w:rsidP="00776E9A">
            <w:pPr>
              <w:pStyle w:val="NormalWeb"/>
              <w:spacing w:line="360" w:lineRule="auto"/>
            </w:pPr>
            <w:r>
              <w:rPr>
                <w:rStyle w:val="selected"/>
              </w:rPr>
              <w:t>2</w:t>
            </w:r>
          </w:p>
        </w:tc>
        <w:tc>
          <w:tcPr>
            <w:tcW w:w="0" w:type="auto"/>
            <w:hideMark/>
          </w:tcPr>
          <w:p w:rsidR="00BA7726" w:rsidRDefault="00BA7726" w:rsidP="00776E9A">
            <w:pPr>
              <w:pStyle w:val="NormalWeb"/>
              <w:spacing w:line="360" w:lineRule="auto"/>
            </w:pPr>
            <w:r>
              <w:rPr>
                <w:rStyle w:val="selected"/>
              </w:rPr>
              <w:t>2.4%</w:t>
            </w:r>
          </w:p>
        </w:tc>
      </w:tr>
      <w:tr w:rsidR="00BA7726" w:rsidTr="001544FA">
        <w:trPr>
          <w:trHeight w:val="251"/>
        </w:trPr>
        <w:tc>
          <w:tcPr>
            <w:tcW w:w="0" w:type="auto"/>
            <w:hideMark/>
          </w:tcPr>
          <w:p w:rsidR="00BA7726" w:rsidRDefault="00BA7726" w:rsidP="00776E9A">
            <w:pPr>
              <w:pStyle w:val="NormalWeb"/>
              <w:spacing w:line="360" w:lineRule="auto"/>
            </w:pPr>
            <w:r>
              <w:rPr>
                <w:rStyle w:val="selected"/>
              </w:rPr>
              <w:t>Undecided</w:t>
            </w:r>
          </w:p>
        </w:tc>
        <w:tc>
          <w:tcPr>
            <w:tcW w:w="0" w:type="auto"/>
            <w:hideMark/>
          </w:tcPr>
          <w:p w:rsidR="00BA7726" w:rsidRDefault="00BA7726" w:rsidP="00776E9A">
            <w:pPr>
              <w:pStyle w:val="NormalWeb"/>
              <w:spacing w:line="360" w:lineRule="auto"/>
            </w:pPr>
            <w:r>
              <w:rPr>
                <w:rStyle w:val="selected"/>
              </w:rPr>
              <w:t>1</w:t>
            </w:r>
          </w:p>
        </w:tc>
        <w:tc>
          <w:tcPr>
            <w:tcW w:w="0" w:type="auto"/>
            <w:hideMark/>
          </w:tcPr>
          <w:p w:rsidR="00BA7726" w:rsidRDefault="00BA7726" w:rsidP="00776E9A">
            <w:pPr>
              <w:pStyle w:val="NormalWeb"/>
              <w:spacing w:line="360" w:lineRule="auto"/>
            </w:pPr>
            <w:r>
              <w:rPr>
                <w:rStyle w:val="selected"/>
              </w:rPr>
              <w:t>1.2%</w:t>
            </w:r>
          </w:p>
        </w:tc>
      </w:tr>
      <w:tr w:rsidR="00BA7726" w:rsidTr="001544FA">
        <w:trPr>
          <w:trHeight w:val="243"/>
        </w:trPr>
        <w:tc>
          <w:tcPr>
            <w:tcW w:w="0" w:type="auto"/>
            <w:hideMark/>
          </w:tcPr>
          <w:p w:rsidR="00BA7726" w:rsidRDefault="00BA7726" w:rsidP="00776E9A">
            <w:pPr>
              <w:pStyle w:val="NormalWeb"/>
              <w:spacing w:line="360" w:lineRule="auto"/>
            </w:pPr>
            <w:r>
              <w:rPr>
                <w:rStyle w:val="selected"/>
              </w:rPr>
              <w:t>TOTAL</w:t>
            </w:r>
          </w:p>
        </w:tc>
        <w:tc>
          <w:tcPr>
            <w:tcW w:w="0" w:type="auto"/>
            <w:hideMark/>
          </w:tcPr>
          <w:p w:rsidR="00BA7726" w:rsidRDefault="00BA7726" w:rsidP="00776E9A">
            <w:pPr>
              <w:pStyle w:val="NormalWeb"/>
              <w:spacing w:line="360" w:lineRule="auto"/>
            </w:pPr>
            <w:r>
              <w:rPr>
                <w:rStyle w:val="selected"/>
              </w:rPr>
              <w:t>85</w:t>
            </w:r>
          </w:p>
        </w:tc>
        <w:tc>
          <w:tcPr>
            <w:tcW w:w="0" w:type="auto"/>
            <w:hideMark/>
          </w:tcPr>
          <w:p w:rsidR="00BA7726" w:rsidRDefault="00BA7726" w:rsidP="00776E9A">
            <w:pPr>
              <w:pStyle w:val="NormalWeb"/>
              <w:spacing w:line="360" w:lineRule="auto"/>
            </w:pPr>
            <w:r>
              <w:rPr>
                <w:rStyle w:val="selected"/>
              </w:rPr>
              <w:t>100%</w:t>
            </w:r>
          </w:p>
        </w:tc>
      </w:tr>
    </w:tbl>
    <w:p w:rsidR="005B2026" w:rsidRDefault="00BA7726" w:rsidP="00776E9A">
      <w:pPr>
        <w:pStyle w:val="NormalWeb"/>
        <w:spacing w:line="360" w:lineRule="auto"/>
        <w:rPr>
          <w:rStyle w:val="selected"/>
        </w:rPr>
      </w:pPr>
      <w:r>
        <w:rPr>
          <w:rStyle w:val="selected"/>
          <w:i/>
          <w:iCs/>
        </w:rPr>
        <w:t xml:space="preserve">Source: Researcher’s Field Survey, </w:t>
      </w:r>
      <w:r w:rsidR="00CC6DDF">
        <w:rPr>
          <w:rStyle w:val="selected"/>
          <w:i/>
          <w:iCs/>
        </w:rPr>
        <w:t>2025</w:t>
      </w:r>
      <w:r>
        <w:rPr>
          <w:rStyle w:val="selected"/>
        </w:rPr>
        <w:t xml:space="preserve"> </w:t>
      </w:r>
    </w:p>
    <w:p w:rsidR="00BA7726" w:rsidRDefault="00BA7726" w:rsidP="00776E9A">
      <w:pPr>
        <w:pStyle w:val="NormalWeb"/>
        <w:spacing w:line="360" w:lineRule="auto"/>
        <w:ind w:firstLine="720"/>
        <w:jc w:val="both"/>
      </w:pPr>
      <w:r>
        <w:rPr>
          <w:rStyle w:val="selected"/>
        </w:rPr>
        <w:t xml:space="preserve">The data in Table 14 demonstrates an exceptionally strong consensus, with 94.1% (61.2% strongly agreed and 32.9% agreed) of respondents believing that high-quality audits, performed by </w:t>
      </w:r>
      <w:r>
        <w:rPr>
          <w:rStyle w:val="selected"/>
        </w:rPr>
        <w:lastRenderedPageBreak/>
        <w:t>independent auditors, significantly boost public trust in the banking sector. This indicates that banking professionals recognize the pivotal role of independent assurance in fostering confidence among customers and investors, which is crucial for the stability and reputation of financial institutions.</w:t>
      </w:r>
    </w:p>
    <w:p w:rsidR="00BA7726" w:rsidRDefault="00BA7726" w:rsidP="00776E9A">
      <w:pPr>
        <w:pStyle w:val="NormalWeb"/>
        <w:spacing w:line="360" w:lineRule="auto"/>
      </w:pPr>
      <w:r>
        <w:rPr>
          <w:rStyle w:val="selected"/>
          <w:b/>
          <w:bCs/>
        </w:rPr>
        <w:t>Table 15: Auditor independence provides value to banks beyond mere regulatory compliance.</w:t>
      </w:r>
    </w:p>
    <w:tbl>
      <w:tblPr>
        <w:tblStyle w:val="TableGrid"/>
        <w:tblW w:w="10004" w:type="dxa"/>
        <w:tblLook w:val="04A0"/>
      </w:tblPr>
      <w:tblGrid>
        <w:gridCol w:w="4056"/>
        <w:gridCol w:w="3054"/>
        <w:gridCol w:w="2894"/>
      </w:tblGrid>
      <w:tr w:rsidR="00BA7726" w:rsidTr="001544FA">
        <w:trPr>
          <w:trHeight w:val="285"/>
        </w:trPr>
        <w:tc>
          <w:tcPr>
            <w:tcW w:w="0" w:type="auto"/>
            <w:hideMark/>
          </w:tcPr>
          <w:p w:rsidR="00BA7726" w:rsidRDefault="00BA7726" w:rsidP="00776E9A">
            <w:pPr>
              <w:pStyle w:val="NormalWeb"/>
              <w:spacing w:line="360" w:lineRule="auto"/>
              <w:jc w:val="center"/>
              <w:rPr>
                <w:b/>
                <w:bCs/>
              </w:rPr>
            </w:pPr>
            <w:r>
              <w:rPr>
                <w:rStyle w:val="selected"/>
                <w:b/>
                <w:bCs/>
              </w:rPr>
              <w:t>Variables</w:t>
            </w:r>
          </w:p>
        </w:tc>
        <w:tc>
          <w:tcPr>
            <w:tcW w:w="0" w:type="auto"/>
            <w:hideMark/>
          </w:tcPr>
          <w:p w:rsidR="00BA7726" w:rsidRDefault="00BA7726" w:rsidP="00776E9A">
            <w:pPr>
              <w:pStyle w:val="NormalWeb"/>
              <w:spacing w:line="360" w:lineRule="auto"/>
              <w:jc w:val="center"/>
              <w:rPr>
                <w:b/>
                <w:bCs/>
              </w:rPr>
            </w:pPr>
            <w:r>
              <w:rPr>
                <w:rStyle w:val="selected"/>
                <w:b/>
                <w:bCs/>
              </w:rPr>
              <w:t>Respondents</w:t>
            </w:r>
          </w:p>
        </w:tc>
        <w:tc>
          <w:tcPr>
            <w:tcW w:w="0" w:type="auto"/>
            <w:hideMark/>
          </w:tcPr>
          <w:p w:rsidR="00BA7726" w:rsidRDefault="00BA7726" w:rsidP="00776E9A">
            <w:pPr>
              <w:pStyle w:val="NormalWeb"/>
              <w:spacing w:line="360" w:lineRule="auto"/>
              <w:jc w:val="center"/>
              <w:rPr>
                <w:b/>
                <w:bCs/>
              </w:rPr>
            </w:pPr>
            <w:r>
              <w:rPr>
                <w:rStyle w:val="selected"/>
                <w:b/>
                <w:bCs/>
              </w:rPr>
              <w:t>Percentages</w:t>
            </w:r>
          </w:p>
        </w:tc>
      </w:tr>
      <w:tr w:rsidR="00BA7726" w:rsidTr="001544FA">
        <w:trPr>
          <w:trHeight w:val="276"/>
        </w:trPr>
        <w:tc>
          <w:tcPr>
            <w:tcW w:w="0" w:type="auto"/>
            <w:hideMark/>
          </w:tcPr>
          <w:p w:rsidR="00BA7726" w:rsidRDefault="00BA7726" w:rsidP="00776E9A">
            <w:pPr>
              <w:pStyle w:val="NormalWeb"/>
              <w:spacing w:line="360" w:lineRule="auto"/>
            </w:pPr>
            <w:r>
              <w:rPr>
                <w:rStyle w:val="selected"/>
              </w:rPr>
              <w:t>Strongly agreed</w:t>
            </w:r>
          </w:p>
        </w:tc>
        <w:tc>
          <w:tcPr>
            <w:tcW w:w="0" w:type="auto"/>
            <w:hideMark/>
          </w:tcPr>
          <w:p w:rsidR="00BA7726" w:rsidRDefault="00BA7726" w:rsidP="00776E9A">
            <w:pPr>
              <w:pStyle w:val="NormalWeb"/>
              <w:spacing w:line="360" w:lineRule="auto"/>
            </w:pPr>
            <w:r>
              <w:rPr>
                <w:rStyle w:val="selected"/>
              </w:rPr>
              <w:t>45</w:t>
            </w:r>
          </w:p>
        </w:tc>
        <w:tc>
          <w:tcPr>
            <w:tcW w:w="0" w:type="auto"/>
            <w:hideMark/>
          </w:tcPr>
          <w:p w:rsidR="00BA7726" w:rsidRDefault="00BA7726" w:rsidP="00776E9A">
            <w:pPr>
              <w:pStyle w:val="NormalWeb"/>
              <w:spacing w:line="360" w:lineRule="auto"/>
            </w:pPr>
            <w:r>
              <w:rPr>
                <w:rStyle w:val="selected"/>
              </w:rPr>
              <w:t>52.9%</w:t>
            </w:r>
          </w:p>
        </w:tc>
      </w:tr>
      <w:tr w:rsidR="00BA7726" w:rsidTr="001544FA">
        <w:trPr>
          <w:trHeight w:val="276"/>
        </w:trPr>
        <w:tc>
          <w:tcPr>
            <w:tcW w:w="0" w:type="auto"/>
            <w:hideMark/>
          </w:tcPr>
          <w:p w:rsidR="00BA7726" w:rsidRDefault="00BA7726" w:rsidP="00776E9A">
            <w:pPr>
              <w:pStyle w:val="NormalWeb"/>
              <w:spacing w:line="360" w:lineRule="auto"/>
            </w:pPr>
            <w:r>
              <w:rPr>
                <w:rStyle w:val="selected"/>
              </w:rPr>
              <w:t>Agreed</w:t>
            </w:r>
          </w:p>
        </w:tc>
        <w:tc>
          <w:tcPr>
            <w:tcW w:w="0" w:type="auto"/>
            <w:hideMark/>
          </w:tcPr>
          <w:p w:rsidR="00BA7726" w:rsidRDefault="00BA7726" w:rsidP="00776E9A">
            <w:pPr>
              <w:pStyle w:val="NormalWeb"/>
              <w:spacing w:line="360" w:lineRule="auto"/>
            </w:pPr>
            <w:r>
              <w:rPr>
                <w:rStyle w:val="selected"/>
              </w:rPr>
              <w:t>30</w:t>
            </w:r>
          </w:p>
        </w:tc>
        <w:tc>
          <w:tcPr>
            <w:tcW w:w="0" w:type="auto"/>
            <w:hideMark/>
          </w:tcPr>
          <w:p w:rsidR="00BA7726" w:rsidRDefault="00BA7726" w:rsidP="00776E9A">
            <w:pPr>
              <w:pStyle w:val="NormalWeb"/>
              <w:spacing w:line="360" w:lineRule="auto"/>
            </w:pPr>
            <w:r>
              <w:rPr>
                <w:rStyle w:val="selected"/>
              </w:rPr>
              <w:t>35.3%</w:t>
            </w:r>
          </w:p>
        </w:tc>
      </w:tr>
      <w:tr w:rsidR="00BA7726" w:rsidTr="001544FA">
        <w:trPr>
          <w:trHeight w:val="285"/>
        </w:trPr>
        <w:tc>
          <w:tcPr>
            <w:tcW w:w="0" w:type="auto"/>
            <w:hideMark/>
          </w:tcPr>
          <w:p w:rsidR="00BA7726" w:rsidRDefault="00BA7726" w:rsidP="00776E9A">
            <w:pPr>
              <w:pStyle w:val="NormalWeb"/>
              <w:spacing w:line="360" w:lineRule="auto"/>
            </w:pPr>
            <w:r>
              <w:rPr>
                <w:rStyle w:val="selected"/>
              </w:rPr>
              <w:t>Strongly disagreed</w:t>
            </w:r>
          </w:p>
        </w:tc>
        <w:tc>
          <w:tcPr>
            <w:tcW w:w="0" w:type="auto"/>
            <w:hideMark/>
          </w:tcPr>
          <w:p w:rsidR="00BA7726" w:rsidRDefault="00BA7726" w:rsidP="00776E9A">
            <w:pPr>
              <w:pStyle w:val="NormalWeb"/>
              <w:spacing w:line="360" w:lineRule="auto"/>
            </w:pPr>
            <w:r>
              <w:rPr>
                <w:rStyle w:val="selected"/>
              </w:rPr>
              <w:t>5</w:t>
            </w:r>
          </w:p>
        </w:tc>
        <w:tc>
          <w:tcPr>
            <w:tcW w:w="0" w:type="auto"/>
            <w:hideMark/>
          </w:tcPr>
          <w:p w:rsidR="00BA7726" w:rsidRDefault="00BA7726" w:rsidP="00776E9A">
            <w:pPr>
              <w:pStyle w:val="NormalWeb"/>
              <w:spacing w:line="360" w:lineRule="auto"/>
            </w:pPr>
            <w:r>
              <w:rPr>
                <w:rStyle w:val="selected"/>
              </w:rPr>
              <w:t>5.9%</w:t>
            </w:r>
          </w:p>
        </w:tc>
      </w:tr>
      <w:tr w:rsidR="00BA7726" w:rsidTr="001544FA">
        <w:trPr>
          <w:trHeight w:val="276"/>
        </w:trPr>
        <w:tc>
          <w:tcPr>
            <w:tcW w:w="0" w:type="auto"/>
            <w:hideMark/>
          </w:tcPr>
          <w:p w:rsidR="00BA7726" w:rsidRDefault="00BA7726" w:rsidP="00776E9A">
            <w:pPr>
              <w:pStyle w:val="NormalWeb"/>
              <w:spacing w:line="360" w:lineRule="auto"/>
            </w:pPr>
            <w:r>
              <w:rPr>
                <w:rStyle w:val="selected"/>
              </w:rPr>
              <w:t>Disagreed</w:t>
            </w:r>
          </w:p>
        </w:tc>
        <w:tc>
          <w:tcPr>
            <w:tcW w:w="0" w:type="auto"/>
            <w:hideMark/>
          </w:tcPr>
          <w:p w:rsidR="00BA7726" w:rsidRDefault="00BA7726" w:rsidP="00776E9A">
            <w:pPr>
              <w:pStyle w:val="NormalWeb"/>
              <w:spacing w:line="360" w:lineRule="auto"/>
            </w:pPr>
            <w:r>
              <w:rPr>
                <w:rStyle w:val="selected"/>
              </w:rPr>
              <w:t>3</w:t>
            </w:r>
          </w:p>
        </w:tc>
        <w:tc>
          <w:tcPr>
            <w:tcW w:w="0" w:type="auto"/>
            <w:hideMark/>
          </w:tcPr>
          <w:p w:rsidR="00BA7726" w:rsidRDefault="00BA7726" w:rsidP="00776E9A">
            <w:pPr>
              <w:pStyle w:val="NormalWeb"/>
              <w:spacing w:line="360" w:lineRule="auto"/>
            </w:pPr>
            <w:r>
              <w:rPr>
                <w:rStyle w:val="selected"/>
              </w:rPr>
              <w:t>3.5%</w:t>
            </w:r>
          </w:p>
        </w:tc>
      </w:tr>
      <w:tr w:rsidR="00BA7726" w:rsidTr="001544FA">
        <w:trPr>
          <w:trHeight w:val="276"/>
        </w:trPr>
        <w:tc>
          <w:tcPr>
            <w:tcW w:w="0" w:type="auto"/>
            <w:hideMark/>
          </w:tcPr>
          <w:p w:rsidR="00BA7726" w:rsidRDefault="00BA7726" w:rsidP="00776E9A">
            <w:pPr>
              <w:pStyle w:val="NormalWeb"/>
              <w:spacing w:line="360" w:lineRule="auto"/>
            </w:pPr>
            <w:r>
              <w:rPr>
                <w:rStyle w:val="selected"/>
              </w:rPr>
              <w:t>Undecided</w:t>
            </w:r>
          </w:p>
        </w:tc>
        <w:tc>
          <w:tcPr>
            <w:tcW w:w="0" w:type="auto"/>
            <w:hideMark/>
          </w:tcPr>
          <w:p w:rsidR="00BA7726" w:rsidRDefault="00BA7726" w:rsidP="00776E9A">
            <w:pPr>
              <w:pStyle w:val="NormalWeb"/>
              <w:spacing w:line="360" w:lineRule="auto"/>
            </w:pPr>
            <w:r>
              <w:rPr>
                <w:rStyle w:val="selected"/>
              </w:rPr>
              <w:t>2</w:t>
            </w:r>
          </w:p>
        </w:tc>
        <w:tc>
          <w:tcPr>
            <w:tcW w:w="0" w:type="auto"/>
            <w:hideMark/>
          </w:tcPr>
          <w:p w:rsidR="00BA7726" w:rsidRDefault="00BA7726" w:rsidP="00776E9A">
            <w:pPr>
              <w:pStyle w:val="NormalWeb"/>
              <w:spacing w:line="360" w:lineRule="auto"/>
            </w:pPr>
            <w:r>
              <w:rPr>
                <w:rStyle w:val="selected"/>
              </w:rPr>
              <w:t>2.4%</w:t>
            </w:r>
          </w:p>
        </w:tc>
      </w:tr>
      <w:tr w:rsidR="00BA7726" w:rsidTr="001544FA">
        <w:trPr>
          <w:trHeight w:val="285"/>
        </w:trPr>
        <w:tc>
          <w:tcPr>
            <w:tcW w:w="0" w:type="auto"/>
            <w:hideMark/>
          </w:tcPr>
          <w:p w:rsidR="00BA7726" w:rsidRDefault="00BA7726" w:rsidP="00776E9A">
            <w:pPr>
              <w:pStyle w:val="NormalWeb"/>
              <w:spacing w:line="360" w:lineRule="auto"/>
            </w:pPr>
            <w:r>
              <w:rPr>
                <w:rStyle w:val="selected"/>
              </w:rPr>
              <w:t>TOTAL</w:t>
            </w:r>
          </w:p>
        </w:tc>
        <w:tc>
          <w:tcPr>
            <w:tcW w:w="0" w:type="auto"/>
            <w:hideMark/>
          </w:tcPr>
          <w:p w:rsidR="00BA7726" w:rsidRDefault="00BA7726" w:rsidP="00776E9A">
            <w:pPr>
              <w:pStyle w:val="NormalWeb"/>
              <w:spacing w:line="360" w:lineRule="auto"/>
            </w:pPr>
            <w:r>
              <w:rPr>
                <w:rStyle w:val="selected"/>
              </w:rPr>
              <w:t>85</w:t>
            </w:r>
          </w:p>
        </w:tc>
        <w:tc>
          <w:tcPr>
            <w:tcW w:w="0" w:type="auto"/>
            <w:hideMark/>
          </w:tcPr>
          <w:p w:rsidR="00BA7726" w:rsidRDefault="00BA7726" w:rsidP="00776E9A">
            <w:pPr>
              <w:pStyle w:val="NormalWeb"/>
              <w:spacing w:line="360" w:lineRule="auto"/>
            </w:pPr>
            <w:r>
              <w:rPr>
                <w:rStyle w:val="selected"/>
              </w:rPr>
              <w:t>100%</w:t>
            </w:r>
          </w:p>
        </w:tc>
      </w:tr>
    </w:tbl>
    <w:p w:rsidR="005B2026" w:rsidRDefault="00BA7726" w:rsidP="00776E9A">
      <w:pPr>
        <w:pStyle w:val="NormalWeb"/>
        <w:spacing w:line="360" w:lineRule="auto"/>
        <w:rPr>
          <w:rStyle w:val="selected"/>
        </w:rPr>
      </w:pPr>
      <w:r>
        <w:rPr>
          <w:rStyle w:val="selected"/>
          <w:i/>
          <w:iCs/>
        </w:rPr>
        <w:t xml:space="preserve">Source: Researcher’s Field Survey, </w:t>
      </w:r>
      <w:r w:rsidR="00CC6DDF">
        <w:rPr>
          <w:rStyle w:val="selected"/>
          <w:i/>
          <w:iCs/>
        </w:rPr>
        <w:t>2025</w:t>
      </w:r>
      <w:r>
        <w:rPr>
          <w:rStyle w:val="selected"/>
        </w:rPr>
        <w:t xml:space="preserve"> </w:t>
      </w:r>
    </w:p>
    <w:p w:rsidR="00BA7726" w:rsidRDefault="00BA7726" w:rsidP="00776E9A">
      <w:pPr>
        <w:pStyle w:val="NormalWeb"/>
        <w:spacing w:line="360" w:lineRule="auto"/>
        <w:ind w:firstLine="720"/>
        <w:jc w:val="both"/>
      </w:pPr>
      <w:r>
        <w:rPr>
          <w:rStyle w:val="selected"/>
        </w:rPr>
        <w:t>Table 15 shows that 88.2% of respondents (52.9% strongly agreed and 35.3% agreed) acknowledge that auditor independence offers benefits to banks beyond simply meeting regulatory requirements. This suggests that the value of independent audits is perceived not just as a compliance burden, but as a strategic asset that contributes to the overall health and sustainability of the banking institution. Only a small fraction (9.4%) disagreed, indicating a broad understanding of the multifaceted advantages of a truly independent audit.</w:t>
      </w:r>
    </w:p>
    <w:p w:rsidR="005B2026" w:rsidRPr="005B2026" w:rsidRDefault="00BA7726" w:rsidP="00776E9A">
      <w:pPr>
        <w:pStyle w:val="NormalWeb"/>
        <w:spacing w:line="360" w:lineRule="auto"/>
        <w:rPr>
          <w:rStyle w:val="selected"/>
          <w:b/>
        </w:rPr>
      </w:pPr>
      <w:r w:rsidRPr="005B2026">
        <w:rPr>
          <w:rStyle w:val="selected"/>
          <w:b/>
        </w:rPr>
        <w:t xml:space="preserve">4.3 </w:t>
      </w:r>
      <w:r w:rsidR="005B2026">
        <w:rPr>
          <w:rStyle w:val="selected"/>
          <w:b/>
        </w:rPr>
        <w:tab/>
      </w:r>
      <w:r w:rsidR="009000A7">
        <w:rPr>
          <w:rStyle w:val="selected"/>
          <w:b/>
        </w:rPr>
        <w:t>Summary</w:t>
      </w:r>
      <w:r w:rsidRPr="005B2026">
        <w:rPr>
          <w:rStyle w:val="selected"/>
          <w:b/>
        </w:rPr>
        <w:t xml:space="preserve"> of Findings </w:t>
      </w:r>
    </w:p>
    <w:p w:rsidR="00BA7726" w:rsidRDefault="00BA7726" w:rsidP="00776E9A">
      <w:pPr>
        <w:pStyle w:val="NormalWeb"/>
        <w:spacing w:line="360" w:lineRule="auto"/>
        <w:ind w:firstLine="720"/>
        <w:jc w:val="both"/>
      </w:pPr>
      <w:r>
        <w:rPr>
          <w:rStyle w:val="selected"/>
        </w:rPr>
        <w:t xml:space="preserve">The demographic characteristics of the respondents indicate a diverse representation of staff within selected deposit money banks in Nigeria. The slight male dominance (56.5%) but significant female representation (43.5%) suggests a reasonably balanced gender perspective. The age distribution, with the majority (52.9%) between 26-35 years, reflects a workforce that is largely in their prime working years, possessing relevant experience. The high proportion of respondents with HND/B.Sc. (52.9%) and M.Sc./Ph.D. (23.5%) indicates a well-educated workforce, capable of understanding complex financial and governance concepts. Furthermore, the experience level, with a combined 67.1% having 1-10 years of experience, and the majority holding Officer/Supervisor (44.7%) or Manager </w:t>
      </w:r>
      <w:r>
        <w:rPr>
          <w:rStyle w:val="selected"/>
        </w:rPr>
        <w:lastRenderedPageBreak/>
        <w:t>(29.4%) positions, suggests that the responses gathered are from individuals with practical insights into banking operations and governance structures.</w:t>
      </w:r>
    </w:p>
    <w:p w:rsidR="00BA7726" w:rsidRDefault="00BA7726" w:rsidP="00776E9A">
      <w:pPr>
        <w:pStyle w:val="NormalWeb"/>
        <w:spacing w:line="360" w:lineRule="auto"/>
        <w:ind w:firstLine="720"/>
        <w:jc w:val="both"/>
      </w:pPr>
      <w:r>
        <w:rPr>
          <w:rStyle w:val="selected"/>
        </w:rPr>
        <w:t xml:space="preserve">The survey results concerning auditor independence as a panacea for enhancing accountability and transparency reveal several key insights. There is an overwhelming consensus among banking staff that auditor independence is </w:t>
      </w:r>
      <w:r>
        <w:rPr>
          <w:rStyle w:val="selected"/>
          <w:b/>
          <w:bCs/>
        </w:rPr>
        <w:t>critical for the credibility and reliability of financial statements</w:t>
      </w:r>
      <w:r>
        <w:rPr>
          <w:rStyle w:val="selected"/>
        </w:rPr>
        <w:t xml:space="preserve"> (88.2% agreement) and that it </w:t>
      </w:r>
      <w:r>
        <w:rPr>
          <w:rStyle w:val="selected"/>
          <w:b/>
          <w:bCs/>
        </w:rPr>
        <w:t>significantly enhances corporate governance practices</w:t>
      </w:r>
      <w:r>
        <w:rPr>
          <w:rStyle w:val="selected"/>
        </w:rPr>
        <w:t xml:space="preserve"> (88.2% agreement). Respondents also strongly believe that independent auditors play a </w:t>
      </w:r>
      <w:r>
        <w:rPr>
          <w:rStyle w:val="selected"/>
          <w:b/>
          <w:bCs/>
        </w:rPr>
        <w:t>crucial role in detecting and preventing financial fraud and misconduct</w:t>
      </w:r>
      <w:r>
        <w:rPr>
          <w:rStyle w:val="selected"/>
        </w:rPr>
        <w:t xml:space="preserve"> (82.4% agreement) and that the </w:t>
      </w:r>
      <w:r>
        <w:rPr>
          <w:rStyle w:val="selected"/>
          <w:b/>
          <w:bCs/>
        </w:rPr>
        <w:t>absence of independence leads to a lack of transparency</w:t>
      </w:r>
      <w:r>
        <w:rPr>
          <w:rStyle w:val="selected"/>
        </w:rPr>
        <w:t xml:space="preserve"> (88.2% agreement). These findings underscore the widely accepted foundational role of independent auditing in maintaining financial integrity and fostering sound governance within the banking sector.</w:t>
      </w:r>
    </w:p>
    <w:p w:rsidR="00BA7726" w:rsidRDefault="00BA7726" w:rsidP="00776E9A">
      <w:pPr>
        <w:pStyle w:val="NormalWeb"/>
        <w:spacing w:line="360" w:lineRule="auto"/>
        <w:ind w:firstLine="720"/>
        <w:jc w:val="both"/>
      </w:pPr>
      <w:r>
        <w:rPr>
          <w:rStyle w:val="selected"/>
        </w:rPr>
        <w:t xml:space="preserve">Furthermore, the data highlights a strong conviction that </w:t>
      </w:r>
      <w:r>
        <w:rPr>
          <w:rStyle w:val="selected"/>
          <w:b/>
          <w:bCs/>
        </w:rPr>
        <w:t>enhanced auditor independence directly contributes to greater accountability of management to stakeholders</w:t>
      </w:r>
      <w:r>
        <w:rPr>
          <w:rStyle w:val="selected"/>
        </w:rPr>
        <w:t xml:space="preserve"> (91.7% agreement) and that </w:t>
      </w:r>
      <w:r>
        <w:rPr>
          <w:rStyle w:val="selected"/>
          <w:b/>
          <w:bCs/>
        </w:rPr>
        <w:t>high-quality audits, driven by independent auditors, significantly increase public trust</w:t>
      </w:r>
      <w:r>
        <w:rPr>
          <w:rStyle w:val="selected"/>
        </w:rPr>
        <w:t xml:space="preserve"> (94.1% agreement). This suggests that banking professionals see independent audits not merely as a regulatory requirement but as a fundamental mechanism for building and maintaining stakeholder confidence. The support for </w:t>
      </w:r>
      <w:r>
        <w:rPr>
          <w:rStyle w:val="selected"/>
          <w:b/>
          <w:bCs/>
        </w:rPr>
        <w:t>regular rotation of audit firms</w:t>
      </w:r>
      <w:r>
        <w:rPr>
          <w:rStyle w:val="selected"/>
        </w:rPr>
        <w:t xml:space="preserve"> (88.3% agreement) indicates a belief that such measures are effective in preventing undue influence and promoting objectivity.</w:t>
      </w:r>
    </w:p>
    <w:p w:rsidR="00BA7726" w:rsidRDefault="00BA7726" w:rsidP="00776E9A">
      <w:pPr>
        <w:pStyle w:val="NormalWeb"/>
        <w:spacing w:line="360" w:lineRule="auto"/>
        <w:ind w:firstLine="720"/>
        <w:jc w:val="both"/>
      </w:pPr>
      <w:r>
        <w:rPr>
          <w:rStyle w:val="selected"/>
        </w:rPr>
        <w:t xml:space="preserve">However, a notable finding is the </w:t>
      </w:r>
      <w:r>
        <w:rPr>
          <w:rStyle w:val="selected"/>
          <w:b/>
          <w:bCs/>
        </w:rPr>
        <w:t>divided opinion regarding the effectiveness of Nigerian regulatory bodies</w:t>
      </w:r>
      <w:r>
        <w:rPr>
          <w:rStyle w:val="selected"/>
        </w:rPr>
        <w:t xml:space="preserve"> in enforcing auditor independence standards, with roughly half of the respondents expressing skepticism. This suggests a potential gap between existing regulations and their perceived impact or implementation. Additionally, a significant majority (76.5%) believe that </w:t>
      </w:r>
      <w:r>
        <w:rPr>
          <w:rStyle w:val="selected"/>
          <w:b/>
          <w:bCs/>
        </w:rPr>
        <w:t>non-audit services provided by external auditors compromise their independence</w:t>
      </w:r>
      <w:r>
        <w:rPr>
          <w:rStyle w:val="selected"/>
        </w:rPr>
        <w:t xml:space="preserve">, highlighting a widespread concern about potential conflicts of interest. Despite these concerns, there is a strong understanding that </w:t>
      </w:r>
      <w:r>
        <w:rPr>
          <w:rStyle w:val="selected"/>
          <w:b/>
          <w:bCs/>
        </w:rPr>
        <w:t>auditor independence provides value to banks beyond mere regulatory compliance</w:t>
      </w:r>
      <w:r>
        <w:rPr>
          <w:rStyle w:val="selected"/>
        </w:rPr>
        <w:t xml:space="preserve"> (88.2% agreement), indicating a strategic appreciation for the benefits of an unbiased audit function.</w:t>
      </w:r>
    </w:p>
    <w:p w:rsidR="00BA7726" w:rsidRDefault="00BA7726" w:rsidP="00776E9A">
      <w:pPr>
        <w:pStyle w:val="NormalWeb"/>
        <w:spacing w:line="360" w:lineRule="auto"/>
        <w:ind w:firstLine="720"/>
        <w:jc w:val="both"/>
      </w:pPr>
      <w:r>
        <w:rPr>
          <w:rStyle w:val="selected"/>
        </w:rPr>
        <w:t xml:space="preserve">In conclusion, the findings generally support the premise that auditor independence is a vital tool for enhancing accountability and transparency in Nigerian deposit money banks. While there are </w:t>
      </w:r>
      <w:r>
        <w:rPr>
          <w:rStyle w:val="selected"/>
        </w:rPr>
        <w:lastRenderedPageBreak/>
        <w:t>perceived challenges related to regulatory enforcement and the impact of non-audit services, the core belief in the positive influence of independent auditing on financial credibility, corporate governance, fraud prevention, and public trust remains strong among the surveyed bank staff.</w:t>
      </w:r>
    </w:p>
    <w:p w:rsidR="00CC6DDF" w:rsidRDefault="00CC6DDF" w:rsidP="00776E9A">
      <w:pPr>
        <w:spacing w:line="360" w:lineRule="auto"/>
        <w:rPr>
          <w:rFonts w:ascii="Times New Roman" w:eastAsia="Times New Roman" w:hAnsi="Times New Roman" w:cs="Times New Roman"/>
          <w:kern w:val="0"/>
          <w:sz w:val="24"/>
          <w:szCs w:val="24"/>
        </w:rPr>
      </w:pPr>
    </w:p>
    <w:p w:rsidR="003D7E01" w:rsidRDefault="003D7E01" w:rsidP="00776E9A">
      <w:pPr>
        <w:spacing w:line="360" w:lineRule="auto"/>
        <w:rPr>
          <w:rFonts w:ascii="Times New Roman" w:eastAsia="Times New Roman" w:hAnsi="Times New Roman" w:cs="Times New Roman"/>
          <w:kern w:val="0"/>
          <w:sz w:val="24"/>
          <w:szCs w:val="24"/>
        </w:rPr>
      </w:pPr>
      <w:r>
        <w:br w:type="page"/>
      </w:r>
    </w:p>
    <w:p w:rsidR="003D7E01" w:rsidRPr="003D7E01" w:rsidRDefault="003D7E01" w:rsidP="001544FA">
      <w:pPr>
        <w:pStyle w:val="NormalWeb"/>
        <w:spacing w:line="480" w:lineRule="auto"/>
        <w:jc w:val="center"/>
        <w:rPr>
          <w:rStyle w:val="selected"/>
          <w:b/>
        </w:rPr>
      </w:pPr>
      <w:r w:rsidRPr="003D7E01">
        <w:rPr>
          <w:rStyle w:val="selected"/>
          <w:b/>
        </w:rPr>
        <w:lastRenderedPageBreak/>
        <w:t>CHAPTER FIVE</w:t>
      </w:r>
    </w:p>
    <w:p w:rsidR="003D7E01" w:rsidRPr="003D7E01" w:rsidRDefault="003D7E01" w:rsidP="001544FA">
      <w:pPr>
        <w:pStyle w:val="NormalWeb"/>
        <w:spacing w:line="480" w:lineRule="auto"/>
        <w:jc w:val="center"/>
        <w:rPr>
          <w:rStyle w:val="selected"/>
          <w:b/>
        </w:rPr>
      </w:pPr>
      <w:r w:rsidRPr="003D7E01">
        <w:rPr>
          <w:rStyle w:val="selected"/>
          <w:b/>
        </w:rPr>
        <w:t>SUMMARY, CONCLUSION AND RECOMENDATION</w:t>
      </w:r>
    </w:p>
    <w:p w:rsidR="003D7E01" w:rsidRPr="00C5777B" w:rsidRDefault="003D7E01" w:rsidP="001544FA">
      <w:pPr>
        <w:pStyle w:val="NormalWeb"/>
        <w:spacing w:line="480" w:lineRule="auto"/>
        <w:rPr>
          <w:rStyle w:val="selected"/>
          <w:b/>
        </w:rPr>
      </w:pPr>
      <w:r w:rsidRPr="00C5777B">
        <w:rPr>
          <w:rStyle w:val="selected"/>
          <w:b/>
        </w:rPr>
        <w:t xml:space="preserve">5.1 Summary </w:t>
      </w:r>
    </w:p>
    <w:p w:rsidR="003D7E01" w:rsidRDefault="003D7E01" w:rsidP="001544FA">
      <w:pPr>
        <w:pStyle w:val="NormalWeb"/>
        <w:spacing w:line="480" w:lineRule="auto"/>
        <w:ind w:firstLine="720"/>
        <w:jc w:val="both"/>
      </w:pPr>
      <w:r>
        <w:rPr>
          <w:rStyle w:val="selected"/>
        </w:rPr>
        <w:t>The empirical findings from the sampled deposit money banks in Nigeria unequivocally highlighted the critical role of auditor independence as a foundational element for enhancing accountability and transparency. The study revealed a strong consensus among banking staff that unbiased external audits are indispensable for ensuring the credibility and reliability of financial statements. This finding signifies that, without a truly independent audit function, the financial information presented by banks may lack the trustworthiness required by stakeholders, thereby creating a strategic vulnerability.</w:t>
      </w:r>
    </w:p>
    <w:p w:rsidR="003D7E01" w:rsidRDefault="003D7E01" w:rsidP="001544FA">
      <w:pPr>
        <w:pStyle w:val="NormalWeb"/>
        <w:spacing w:line="480" w:lineRule="auto"/>
        <w:ind w:firstLine="720"/>
        <w:jc w:val="both"/>
      </w:pPr>
      <w:r>
        <w:rPr>
          <w:rStyle w:val="selected"/>
        </w:rPr>
        <w:t>Cultivating a culture that upholds and enforces auditor independence consistently leads to robust corporate governance and guarantees a higher degree of accountability and transparency. By leveraging the unbiased scrutiny and expertise of independent auditors, banks can significantly improve the integrity of their financial reporting and internal controls. This approach not only addresses the inherent need for credible financial information but also aligns with the heightened expectations of investors, regulators, and the public for ethical conduct and clear disclosure in the financial sector. As banks embed auditor independence into their core operational and governance frameworks, they can achieve superior oversight and foster greater confidence among all stakeholders, thereby establishing a competitive edge in a trust-dependent industry.</w:t>
      </w:r>
    </w:p>
    <w:p w:rsidR="003D7E01" w:rsidRDefault="003D7E01" w:rsidP="001544FA">
      <w:pPr>
        <w:pStyle w:val="NormalWeb"/>
        <w:spacing w:line="480" w:lineRule="auto"/>
        <w:ind w:firstLine="720"/>
        <w:jc w:val="both"/>
      </w:pPr>
      <w:r>
        <w:rPr>
          <w:rStyle w:val="selected"/>
        </w:rPr>
        <w:t xml:space="preserve">For deposit money banks in Nigeria to thrive in an increasingly complex and regulated environment, they require audit strategies that are robust, ethically grounded, and consistently applied to </w:t>
      </w:r>
      <w:r>
        <w:rPr>
          <w:rStyle w:val="selected"/>
        </w:rPr>
        <w:lastRenderedPageBreak/>
        <w:t>drive high levels of accountability and transparency. Auditor independence is a highly effective method to achieve this, ensuring both regulatory compliance and sustained public trust. By adopting a strategic commitment to auditor independence, banks can optimize their governance structures, enhance their risk management capabilities, and maintain the highest standards of financial reporting. This not only supports their mission of stability and integrity but also positions them for long-term success and resilience in a dynamic financial landscape.</w:t>
      </w:r>
    </w:p>
    <w:p w:rsidR="003D7E01" w:rsidRPr="00C5777B" w:rsidRDefault="003D7E01" w:rsidP="001544FA">
      <w:pPr>
        <w:pStyle w:val="NormalWeb"/>
        <w:spacing w:line="480" w:lineRule="auto"/>
        <w:rPr>
          <w:rStyle w:val="selected"/>
          <w:b/>
        </w:rPr>
      </w:pPr>
      <w:r w:rsidRPr="00C5777B">
        <w:rPr>
          <w:rStyle w:val="selected"/>
          <w:b/>
        </w:rPr>
        <w:t xml:space="preserve">5.2 Conclusion </w:t>
      </w:r>
    </w:p>
    <w:p w:rsidR="003D7E01" w:rsidRDefault="003D7E01" w:rsidP="001544FA">
      <w:pPr>
        <w:pStyle w:val="NormalWeb"/>
        <w:spacing w:line="480" w:lineRule="auto"/>
        <w:ind w:firstLine="720"/>
        <w:jc w:val="both"/>
      </w:pPr>
      <w:r>
        <w:rPr>
          <w:rStyle w:val="selected"/>
        </w:rPr>
        <w:t>Auditor independence has emerged as an indispensable cornerstone in contemporary financial environments, particularly for deposit money banks, due to its profound ability to ensure the credibility of financial statements, foster robust corporate governance, and enhance overall accountability and transparency. By providing an unbiased and objective assessment of a bank's financial health and operational integrity, independent auditors offer a crucial layer of assurance to investors, regulators, and the general public. This strategic oversight allows banks to operate with greater public trust, which is fundamental to the stability and growth of the financial system.</w:t>
      </w:r>
    </w:p>
    <w:p w:rsidR="003D7E01" w:rsidRDefault="003D7E01" w:rsidP="001544FA">
      <w:pPr>
        <w:pStyle w:val="NormalWeb"/>
        <w:spacing w:line="480" w:lineRule="auto"/>
        <w:ind w:firstLine="720"/>
        <w:jc w:val="both"/>
      </w:pPr>
      <w:r>
        <w:rPr>
          <w:rStyle w:val="selected"/>
        </w:rPr>
        <w:t xml:space="preserve">Despite the widely acknowledged advantages, the practical implementation and perception of auditor independence are not without challenges. The study's empirical evidence, while overwhelmingly supporting the benefits, also pointed to concerns regarding the effectiveness of regulatory enforcement of independence standards and the potential compromise arising from the provision of non-audit services by external auditors. This discrepancy highlights that while the </w:t>
      </w:r>
      <w:r>
        <w:rPr>
          <w:rStyle w:val="selected"/>
          <w:i/>
          <w:iCs/>
        </w:rPr>
        <w:t>potential</w:t>
      </w:r>
      <w:r>
        <w:rPr>
          <w:rStyle w:val="selected"/>
        </w:rPr>
        <w:t xml:space="preserve"> for enhanced accountability and transparency through auditor independence is substantial, its full realization necessitates vigilant oversight, stringent adherence to ethical guidelines, and continuous adaptation to emerging complexities in the banking sector. Empirical literature and various analyses consistently </w:t>
      </w:r>
      <w:r>
        <w:rPr>
          <w:rStyle w:val="selected"/>
        </w:rPr>
        <w:lastRenderedPageBreak/>
        <w:t>underscore that for auditor independence to be truly effective as a panacea, it demands careful planning, diligent execution, and an unwavering commitment from all stakeholders.</w:t>
      </w:r>
    </w:p>
    <w:p w:rsidR="003D7E01" w:rsidRDefault="003D7E01" w:rsidP="001544FA">
      <w:pPr>
        <w:pStyle w:val="NormalWeb"/>
        <w:spacing w:line="480" w:lineRule="auto"/>
        <w:ind w:firstLine="720"/>
        <w:jc w:val="both"/>
      </w:pPr>
      <w:r>
        <w:rPr>
          <w:rStyle w:val="selected"/>
        </w:rPr>
        <w:t>However, deposit money banks that establish robust, forward-looking structures and strategic frameworks to safeguard auditor independence stand to gain significantly. A knowledgeable and responsive management team, coupled with an empowered audit committee, is critical to navigating the complexities of auditor-client relationships and ensuring that independence is not merely a formality but a deeply embedded principle. By understanding their ethical and managerial responsibilities and implementing proactive strategies to preserve and promote independence, these organizations can leverage their audit function to achieve a competitive edge and maintain a comparative advantage in an industry where trust is paramount. Ultimately, the success of auditor independence as a strategic tool depends on the organization's ability to integrate it into their broader strategic vision and manage it effectively to drive sustainable accountability and transparency.</w:t>
      </w:r>
    </w:p>
    <w:p w:rsidR="003D7E01" w:rsidRPr="00C5777B" w:rsidRDefault="003D7E01" w:rsidP="001544FA">
      <w:pPr>
        <w:pStyle w:val="NormalWeb"/>
        <w:spacing w:line="480" w:lineRule="auto"/>
        <w:rPr>
          <w:rStyle w:val="selected"/>
          <w:b/>
        </w:rPr>
      </w:pPr>
      <w:r w:rsidRPr="00C5777B">
        <w:rPr>
          <w:rStyle w:val="selected"/>
          <w:b/>
        </w:rPr>
        <w:t xml:space="preserve">5.3 Recommendations </w:t>
      </w:r>
    </w:p>
    <w:p w:rsidR="003D7E01" w:rsidRDefault="003D7E01" w:rsidP="001544FA">
      <w:pPr>
        <w:pStyle w:val="NormalWeb"/>
        <w:spacing w:line="480" w:lineRule="auto"/>
        <w:jc w:val="both"/>
      </w:pPr>
      <w:r>
        <w:rPr>
          <w:rStyle w:val="selected"/>
        </w:rPr>
        <w:t>Auditor independence has solidified its position as a paramount principle in modern financial oversight and is here to stay. Bearing this in mind, this paper therefore proffers some recommendations that will aid regulatory bodies, banks, and auditing firms in strengthening auditor independence and, consequently, enhancing accountability and transparency in selected deposit money banks in Nigeria.</w:t>
      </w:r>
    </w:p>
    <w:p w:rsidR="003D7E01" w:rsidRDefault="003D7E01" w:rsidP="001544FA">
      <w:pPr>
        <w:pStyle w:val="NormalWeb"/>
        <w:numPr>
          <w:ilvl w:val="0"/>
          <w:numId w:val="12"/>
        </w:numPr>
        <w:spacing w:line="480" w:lineRule="auto"/>
        <w:jc w:val="both"/>
      </w:pPr>
      <w:r>
        <w:rPr>
          <w:rStyle w:val="selected"/>
          <w:b/>
          <w:bCs/>
        </w:rPr>
        <w:t>Regulatory Bodies (e.g., CBN, FRC) should strengthen their oversight and enforcement mechanisms for auditor independence.</w:t>
      </w:r>
      <w:r>
        <w:rPr>
          <w:rStyle w:val="selected"/>
        </w:rPr>
        <w:t xml:space="preserve"> This includes conducting more frequent and rigorous inspections of audit firms, imposing stricter penalties for non-compliance with independence rules, and continuously reviewing and updating existing regulations to address evolving </w:t>
      </w:r>
      <w:r>
        <w:rPr>
          <w:rStyle w:val="selected"/>
        </w:rPr>
        <w:lastRenderedPageBreak/>
        <w:t>complexities (e.g., digital financial services, complex financial instruments). Clearer guidelines on permissible non-audit services and enhanced disclosure requirements could also be beneficial.</w:t>
      </w:r>
    </w:p>
    <w:p w:rsidR="003D7E01" w:rsidRDefault="003D7E01" w:rsidP="001544FA">
      <w:pPr>
        <w:pStyle w:val="NormalWeb"/>
        <w:numPr>
          <w:ilvl w:val="0"/>
          <w:numId w:val="12"/>
        </w:numPr>
        <w:spacing w:line="480" w:lineRule="auto"/>
        <w:jc w:val="both"/>
      </w:pPr>
      <w:r>
        <w:rPr>
          <w:rStyle w:val="selected"/>
          <w:b/>
          <w:bCs/>
        </w:rPr>
        <w:t>Deposit Money Banks should actively champion and promote auditor independence within their internal governance structures.</w:t>
      </w:r>
      <w:r>
        <w:rPr>
          <w:rStyle w:val="selected"/>
        </w:rPr>
        <w:t xml:space="preserve"> Specifically, the Audit Committee, as a vital link between the external auditors and the board, must be empowered and genuinely independent. Banks should establish clear internal policies that reinforce auditor independence, including robust procedures for engaging auditors, monitoring their activities, and managing any potential conflicts of interest, particularly concerning non-audit services.</w:t>
      </w:r>
    </w:p>
    <w:p w:rsidR="003D7E01" w:rsidRDefault="003D7E01" w:rsidP="001544FA">
      <w:pPr>
        <w:pStyle w:val="NormalWeb"/>
        <w:numPr>
          <w:ilvl w:val="0"/>
          <w:numId w:val="12"/>
        </w:numPr>
        <w:spacing w:line="480" w:lineRule="auto"/>
        <w:jc w:val="both"/>
      </w:pPr>
      <w:r>
        <w:rPr>
          <w:rStyle w:val="selected"/>
          <w:b/>
          <w:bCs/>
        </w:rPr>
        <w:t>Strict policies regarding the provision of non-audit services by external auditors should be adopted and enforced.</w:t>
      </w:r>
      <w:r>
        <w:rPr>
          <w:rStyle w:val="selected"/>
        </w:rPr>
        <w:t xml:space="preserve"> While certain non-audit services may be necessary, banks should critically evaluate and limit those that could create self-review, advocacy, or management participation threats. Consideration should be given to mandating that significant non-audit services be obtained from firms other than the external auditor to preserve objectivity and public confidence.</w:t>
      </w:r>
    </w:p>
    <w:p w:rsidR="003D7E01" w:rsidRDefault="003D7E01" w:rsidP="001544FA">
      <w:pPr>
        <w:pStyle w:val="NormalWeb"/>
        <w:numPr>
          <w:ilvl w:val="0"/>
          <w:numId w:val="12"/>
        </w:numPr>
        <w:spacing w:line="480" w:lineRule="auto"/>
        <w:jc w:val="both"/>
      </w:pPr>
      <w:r>
        <w:rPr>
          <w:rStyle w:val="selected"/>
          <w:b/>
          <w:bCs/>
        </w:rPr>
        <w:t>Mandatory regular rotation of audit firms or key audit partners should be implemented or more strictly enforced.</w:t>
      </w:r>
      <w:r>
        <w:rPr>
          <w:rStyle w:val="selected"/>
        </w:rPr>
        <w:t xml:space="preserve"> This practice helps to prevent over-familiarity between the auditor and the client, reduces the risk of undue influence, and encourages fresh perspectives and skepticism, thereby enhancing the overall independence and objectivity of the audit process.</w:t>
      </w:r>
    </w:p>
    <w:p w:rsidR="003D7E01" w:rsidRDefault="003D7E01" w:rsidP="001544FA">
      <w:pPr>
        <w:pStyle w:val="NormalWeb"/>
        <w:numPr>
          <w:ilvl w:val="0"/>
          <w:numId w:val="12"/>
        </w:numPr>
        <w:spacing w:line="480" w:lineRule="auto"/>
        <w:jc w:val="both"/>
      </w:pPr>
      <w:r>
        <w:rPr>
          <w:rStyle w:val="selected"/>
          <w:b/>
          <w:bCs/>
        </w:rPr>
        <w:t>Professional accounting bodies in Nigeria (e.g., ICAN, ANAN) should continuously review and update their ethical guidelines on auditor independence.</w:t>
      </w:r>
      <w:r>
        <w:rPr>
          <w:rStyle w:val="selected"/>
        </w:rPr>
        <w:t xml:space="preserve"> They should also invest in continuous professional development programs that emphasize the importance of independence and equip auditors with the necessary skills to navigate ethical dilemmas. Promoting a strong ethical culture among auditors is crucial for fostering independence from within.</w:t>
      </w:r>
    </w:p>
    <w:p w:rsidR="00442EBE" w:rsidRPr="00106F5E" w:rsidRDefault="00106F5E" w:rsidP="006A3FB1">
      <w:pPr>
        <w:jc w:val="both"/>
        <w:rPr>
          <w:rFonts w:ascii="Times New Roman" w:hAnsi="Times New Roman" w:cs="Times New Roman"/>
          <w:b/>
          <w:sz w:val="24"/>
          <w:szCs w:val="24"/>
        </w:rPr>
      </w:pPr>
      <w:r w:rsidRPr="00106F5E">
        <w:rPr>
          <w:rFonts w:ascii="Times New Roman" w:hAnsi="Times New Roman" w:cs="Times New Roman"/>
          <w:b/>
          <w:sz w:val="24"/>
          <w:szCs w:val="24"/>
        </w:rPr>
        <w:lastRenderedPageBreak/>
        <w:t>Refrences</w:t>
      </w:r>
    </w:p>
    <w:p w:rsidR="001544FA" w:rsidRPr="00106F5E" w:rsidRDefault="001544FA" w:rsidP="001544FA">
      <w:pPr>
        <w:pStyle w:val="NormalWeb"/>
        <w:jc w:val="both"/>
      </w:pPr>
      <w:r w:rsidRPr="00106F5E">
        <w:t xml:space="preserve">Adeyemi, S. B., &amp; Fagbemi, T. O. (2011). The Perception of Ethics in the Nigerian Accounting </w:t>
      </w:r>
      <w:r w:rsidR="00106F5E" w:rsidRPr="00106F5E">
        <w:tab/>
      </w:r>
      <w:r w:rsidRPr="00106F5E">
        <w:t xml:space="preserve">Environment. </w:t>
      </w:r>
      <w:r w:rsidRPr="00106F5E">
        <w:rPr>
          <w:rStyle w:val="Emphasis"/>
          <w:i w:val="0"/>
        </w:rPr>
        <w:t>Journal of Accounting and Taxation</w:t>
      </w:r>
      <w:r w:rsidRPr="00106F5E">
        <w:t>, 3(5), 91–101.</w:t>
      </w:r>
    </w:p>
    <w:p w:rsidR="001544FA" w:rsidRPr="00106F5E" w:rsidRDefault="001544FA" w:rsidP="001544FA">
      <w:pPr>
        <w:pStyle w:val="NormalWeb"/>
        <w:jc w:val="both"/>
      </w:pPr>
      <w:r w:rsidRPr="00106F5E">
        <w:t xml:space="preserve">Akinbuli, S. F. (2010). The Effect of Audit Expectation Gap on the Work of Auditors, the Profession, </w:t>
      </w:r>
      <w:r w:rsidR="00106F5E" w:rsidRPr="00106F5E">
        <w:tab/>
      </w:r>
      <w:r w:rsidRPr="00106F5E">
        <w:t xml:space="preserve">and Users of Financial Information. </w:t>
      </w:r>
      <w:r w:rsidRPr="00106F5E">
        <w:rPr>
          <w:rStyle w:val="Emphasis"/>
          <w:i w:val="0"/>
        </w:rPr>
        <w:t>The Nigerian Accountant</w:t>
      </w:r>
      <w:r w:rsidRPr="00106F5E">
        <w:t>, 43(4), 37–40.</w:t>
      </w:r>
    </w:p>
    <w:p w:rsidR="001544FA" w:rsidRPr="00106F5E" w:rsidRDefault="001544FA" w:rsidP="001544FA">
      <w:pPr>
        <w:pStyle w:val="NormalWeb"/>
        <w:jc w:val="both"/>
      </w:pPr>
      <w:r w:rsidRPr="00106F5E">
        <w:t xml:space="preserve">Albrecht, W. S., Albrecht, C. C., &amp; Albrecht, C. O. ( 2014). </w:t>
      </w:r>
      <w:r w:rsidRPr="00106F5E">
        <w:rPr>
          <w:rStyle w:val="Emphasis"/>
          <w:i w:val="0"/>
        </w:rPr>
        <w:t>Fraud Examination</w:t>
      </w:r>
      <w:r w:rsidRPr="00106F5E">
        <w:t xml:space="preserve">. Mason, OH: </w:t>
      </w:r>
      <w:r w:rsidR="00106F5E" w:rsidRPr="00106F5E">
        <w:tab/>
      </w:r>
      <w:r w:rsidRPr="00106F5E">
        <w:t>Thomson/South-Western.</w:t>
      </w:r>
    </w:p>
    <w:p w:rsidR="001544FA" w:rsidRPr="00106F5E" w:rsidRDefault="001544FA" w:rsidP="001544FA">
      <w:pPr>
        <w:pStyle w:val="NormalWeb"/>
        <w:jc w:val="both"/>
      </w:pPr>
      <w:r w:rsidRPr="00106F5E">
        <w:t xml:space="preserve">Appah, E., &amp; Appiah, K. Z. (2010). Fraud and Development of Sound Financial Institutions in Nigeria. </w:t>
      </w:r>
      <w:r w:rsidR="00106F5E" w:rsidRPr="00106F5E">
        <w:tab/>
      </w:r>
      <w:r w:rsidRPr="00106F5E">
        <w:rPr>
          <w:rStyle w:val="Emphasis"/>
          <w:i w:val="0"/>
        </w:rPr>
        <w:t>Nigerian Journal of Economics and Financial Research</w:t>
      </w:r>
      <w:r w:rsidRPr="00106F5E">
        <w:t>, 3(1), 136–149.</w:t>
      </w:r>
    </w:p>
    <w:p w:rsidR="001544FA" w:rsidRPr="00106F5E" w:rsidRDefault="001544FA" w:rsidP="001544FA">
      <w:pPr>
        <w:pStyle w:val="NormalWeb"/>
        <w:jc w:val="both"/>
      </w:pPr>
      <w:r w:rsidRPr="00106F5E">
        <w:t xml:space="preserve">Beattie, V., Fearnley, S., &amp; Brandt, R. ( 2011). </w:t>
      </w:r>
      <w:r w:rsidRPr="00106F5E">
        <w:rPr>
          <w:rStyle w:val="Emphasis"/>
          <w:i w:val="0"/>
        </w:rPr>
        <w:t xml:space="preserve">Behind Closed Doors: What Company Audit is Really </w:t>
      </w:r>
      <w:r w:rsidR="00106F5E" w:rsidRPr="00106F5E">
        <w:rPr>
          <w:rStyle w:val="Emphasis"/>
          <w:i w:val="0"/>
        </w:rPr>
        <w:tab/>
      </w:r>
      <w:r w:rsidRPr="00106F5E">
        <w:rPr>
          <w:rStyle w:val="Emphasis"/>
          <w:i w:val="0"/>
        </w:rPr>
        <w:t>About</w:t>
      </w:r>
      <w:r w:rsidRPr="00106F5E">
        <w:t>. Palgrave Macmillan.</w:t>
      </w:r>
    </w:p>
    <w:p w:rsidR="001544FA" w:rsidRPr="00106F5E" w:rsidRDefault="001544FA" w:rsidP="001544FA">
      <w:pPr>
        <w:pStyle w:val="NormalWeb"/>
        <w:jc w:val="both"/>
      </w:pPr>
      <w:r w:rsidRPr="00106F5E">
        <w:t xml:space="preserve">CAMA. ( 2014). </w:t>
      </w:r>
      <w:r w:rsidRPr="00106F5E">
        <w:rPr>
          <w:rStyle w:val="Emphasis"/>
          <w:i w:val="0"/>
        </w:rPr>
        <w:t>Companies and Allied Matters Act</w:t>
      </w:r>
      <w:r w:rsidRPr="00106F5E">
        <w:t>. Abuja: Federal Government of Nigeria.</w:t>
      </w:r>
    </w:p>
    <w:p w:rsidR="001544FA" w:rsidRPr="00106F5E" w:rsidRDefault="001544FA" w:rsidP="001544FA">
      <w:pPr>
        <w:pStyle w:val="NormalWeb"/>
        <w:jc w:val="both"/>
      </w:pPr>
      <w:r w:rsidRPr="00106F5E">
        <w:t xml:space="preserve">CAMA. (2020). </w:t>
      </w:r>
      <w:r w:rsidRPr="00106F5E">
        <w:rPr>
          <w:rStyle w:val="Emphasis"/>
          <w:i w:val="0"/>
        </w:rPr>
        <w:t>Companies and Allied Matters Act</w:t>
      </w:r>
      <w:r w:rsidRPr="00106F5E">
        <w:t>. Abuja: Federal Government of Nigeria.</w:t>
      </w:r>
    </w:p>
    <w:p w:rsidR="001544FA" w:rsidRPr="00106F5E" w:rsidRDefault="001544FA" w:rsidP="001544FA">
      <w:pPr>
        <w:pStyle w:val="NormalWeb"/>
        <w:jc w:val="both"/>
      </w:pPr>
      <w:r w:rsidRPr="00106F5E">
        <w:t xml:space="preserve">Central Bank of Nigeria (CBN). (2019). </w:t>
      </w:r>
      <w:r w:rsidRPr="00106F5E">
        <w:rPr>
          <w:rStyle w:val="Emphasis"/>
          <w:i w:val="0"/>
        </w:rPr>
        <w:t xml:space="preserve">Code of Corporate Governance for Banks and Discount </w:t>
      </w:r>
      <w:r w:rsidR="00106F5E" w:rsidRPr="00106F5E">
        <w:rPr>
          <w:rStyle w:val="Emphasis"/>
          <w:i w:val="0"/>
        </w:rPr>
        <w:tab/>
      </w:r>
      <w:r w:rsidRPr="00106F5E">
        <w:rPr>
          <w:rStyle w:val="Emphasis"/>
          <w:i w:val="0"/>
        </w:rPr>
        <w:t>Houses</w:t>
      </w:r>
      <w:r w:rsidRPr="00106F5E">
        <w:t>. Abuja: CBN.</w:t>
      </w:r>
    </w:p>
    <w:p w:rsidR="001544FA" w:rsidRPr="00106F5E" w:rsidRDefault="001544FA" w:rsidP="001544FA">
      <w:pPr>
        <w:pStyle w:val="NormalWeb"/>
        <w:jc w:val="both"/>
      </w:pPr>
      <w:r w:rsidRPr="00106F5E">
        <w:t xml:space="preserve">DeAngelo, L. E. (1981). Auditor Size and Audit Quality. </w:t>
      </w:r>
      <w:r w:rsidRPr="00106F5E">
        <w:rPr>
          <w:rStyle w:val="Emphasis"/>
          <w:i w:val="0"/>
        </w:rPr>
        <w:t>Journal of Accounting and Economics</w:t>
      </w:r>
      <w:r w:rsidRPr="00106F5E">
        <w:t xml:space="preserve">, 3(3), </w:t>
      </w:r>
      <w:r w:rsidR="00106F5E" w:rsidRPr="00106F5E">
        <w:tab/>
      </w:r>
      <w:r w:rsidRPr="00106F5E">
        <w:t xml:space="preserve">183–199. </w:t>
      </w:r>
      <w:hyperlink r:id="rId8" w:tgtFrame="_new" w:history="1">
        <w:r w:rsidRPr="00106F5E">
          <w:rPr>
            <w:rStyle w:val="Hyperlink"/>
          </w:rPr>
          <w:t>https://doi.org/10.1016/0165-4101(81)90002-1</w:t>
        </w:r>
      </w:hyperlink>
    </w:p>
    <w:p w:rsidR="001544FA" w:rsidRPr="00106F5E" w:rsidRDefault="001544FA" w:rsidP="001544FA">
      <w:pPr>
        <w:pStyle w:val="NormalWeb"/>
        <w:jc w:val="both"/>
      </w:pPr>
      <w:r w:rsidRPr="00106F5E">
        <w:t xml:space="preserve">Egba, U. E., &amp; Angahar, P. A. (2019). Auditor Independence and Audit Quality: Evidence from Deposit </w:t>
      </w:r>
      <w:r w:rsidR="00106F5E" w:rsidRPr="00106F5E">
        <w:tab/>
      </w:r>
      <w:r w:rsidRPr="00106F5E">
        <w:t xml:space="preserve">Money Banks in Nigeria. </w:t>
      </w:r>
      <w:r w:rsidRPr="00106F5E">
        <w:rPr>
          <w:rStyle w:val="Emphasis"/>
          <w:i w:val="0"/>
        </w:rPr>
        <w:t>International Journal of Finance and Accounting</w:t>
      </w:r>
      <w:r w:rsidRPr="00106F5E">
        <w:t>, 8(2), 74–85.</w:t>
      </w:r>
    </w:p>
    <w:p w:rsidR="001544FA" w:rsidRPr="00106F5E" w:rsidRDefault="001544FA" w:rsidP="001544FA">
      <w:pPr>
        <w:pStyle w:val="NormalWeb"/>
        <w:jc w:val="both"/>
      </w:pPr>
      <w:r w:rsidRPr="00106F5E">
        <w:t xml:space="preserve">Eyenubo, S. A., Mohamed, M., &amp; Ali, M. (2017). The Relationship Between Audit Tenure, Audit </w:t>
      </w:r>
      <w:r w:rsidR="00106F5E" w:rsidRPr="00106F5E">
        <w:tab/>
      </w:r>
      <w:r w:rsidRPr="00106F5E">
        <w:t xml:space="preserve">Independence and Audit Quality: A Conceptual Framework. </w:t>
      </w:r>
      <w:r w:rsidRPr="00106F5E">
        <w:rPr>
          <w:rStyle w:val="Emphasis"/>
          <w:i w:val="0"/>
        </w:rPr>
        <w:t xml:space="preserve">International Journal of Economics, </w:t>
      </w:r>
      <w:r w:rsidR="00106F5E" w:rsidRPr="00106F5E">
        <w:rPr>
          <w:rStyle w:val="Emphasis"/>
          <w:i w:val="0"/>
        </w:rPr>
        <w:tab/>
      </w:r>
      <w:r w:rsidRPr="00106F5E">
        <w:rPr>
          <w:rStyle w:val="Emphasis"/>
          <w:i w:val="0"/>
        </w:rPr>
        <w:t>Commerce, and Management</w:t>
      </w:r>
      <w:r w:rsidRPr="00106F5E">
        <w:t>, 5(6), 136–148.</w:t>
      </w:r>
    </w:p>
    <w:p w:rsidR="001544FA" w:rsidRPr="00106F5E" w:rsidRDefault="001544FA" w:rsidP="001544FA">
      <w:pPr>
        <w:pStyle w:val="NormalWeb"/>
        <w:jc w:val="both"/>
      </w:pPr>
      <w:r w:rsidRPr="00106F5E">
        <w:t xml:space="preserve">FRCN. (2016). </w:t>
      </w:r>
      <w:r w:rsidRPr="00106F5E">
        <w:rPr>
          <w:rStyle w:val="Emphasis"/>
          <w:i w:val="0"/>
        </w:rPr>
        <w:t>Nigerian Code of Corporate Governance</w:t>
      </w:r>
      <w:r w:rsidRPr="00106F5E">
        <w:t xml:space="preserve">. Lagos: Financial Reporting Council of </w:t>
      </w:r>
      <w:r w:rsidR="00106F5E" w:rsidRPr="00106F5E">
        <w:tab/>
      </w:r>
      <w:r w:rsidRPr="00106F5E">
        <w:t>Nigeria.</w:t>
      </w:r>
    </w:p>
    <w:p w:rsidR="001544FA" w:rsidRPr="00106F5E" w:rsidRDefault="001544FA" w:rsidP="001544FA">
      <w:pPr>
        <w:pStyle w:val="NormalWeb"/>
        <w:jc w:val="both"/>
      </w:pPr>
      <w:r w:rsidRPr="00106F5E">
        <w:t xml:space="preserve">Francis, J. R. ( 2014). What Do We Know About Audit Quality? </w:t>
      </w:r>
      <w:r w:rsidRPr="00106F5E">
        <w:rPr>
          <w:rStyle w:val="Emphasis"/>
          <w:i w:val="0"/>
        </w:rPr>
        <w:t>The British Accounting Review</w:t>
      </w:r>
      <w:r w:rsidRPr="00106F5E">
        <w:t xml:space="preserve">, 36(4), </w:t>
      </w:r>
      <w:r w:rsidR="00106F5E" w:rsidRPr="00106F5E">
        <w:tab/>
      </w:r>
      <w:r w:rsidRPr="00106F5E">
        <w:t>345–368.</w:t>
      </w:r>
    </w:p>
    <w:p w:rsidR="001544FA" w:rsidRPr="00106F5E" w:rsidRDefault="001544FA" w:rsidP="001544FA">
      <w:pPr>
        <w:pStyle w:val="NormalWeb"/>
        <w:jc w:val="both"/>
      </w:pPr>
      <w:r w:rsidRPr="00106F5E">
        <w:t xml:space="preserve">Hayes, R., Dassen, R., Schilder, A., &amp; Wallage, P. (2014). </w:t>
      </w:r>
      <w:r w:rsidRPr="00106F5E">
        <w:rPr>
          <w:rStyle w:val="Emphasis"/>
          <w:i w:val="0"/>
        </w:rPr>
        <w:t xml:space="preserve">Principles of Auditing: An Introduction to </w:t>
      </w:r>
      <w:r w:rsidR="00106F5E" w:rsidRPr="00106F5E">
        <w:rPr>
          <w:rStyle w:val="Emphasis"/>
          <w:i w:val="0"/>
        </w:rPr>
        <w:tab/>
      </w:r>
      <w:r w:rsidRPr="00106F5E">
        <w:rPr>
          <w:rStyle w:val="Emphasis"/>
          <w:i w:val="0"/>
        </w:rPr>
        <w:t>International Standards on Auditing</w:t>
      </w:r>
      <w:r w:rsidRPr="00106F5E">
        <w:t>. Pearson Education.</w:t>
      </w:r>
    </w:p>
    <w:p w:rsidR="001544FA" w:rsidRPr="00106F5E" w:rsidRDefault="001544FA" w:rsidP="001544FA">
      <w:pPr>
        <w:pStyle w:val="NormalWeb"/>
        <w:jc w:val="both"/>
      </w:pPr>
      <w:r w:rsidRPr="00106F5E">
        <w:t xml:space="preserve">IAASB. (2016). </w:t>
      </w:r>
      <w:r w:rsidRPr="00106F5E">
        <w:rPr>
          <w:rStyle w:val="Emphasis"/>
          <w:i w:val="0"/>
        </w:rPr>
        <w:t xml:space="preserve">Handbook of International Quality Control, Auditing, Review, Other Assurance, and </w:t>
      </w:r>
      <w:r w:rsidR="00106F5E" w:rsidRPr="00106F5E">
        <w:rPr>
          <w:rStyle w:val="Emphasis"/>
          <w:i w:val="0"/>
        </w:rPr>
        <w:tab/>
      </w:r>
      <w:r w:rsidRPr="00106F5E">
        <w:rPr>
          <w:rStyle w:val="Emphasis"/>
          <w:i w:val="0"/>
        </w:rPr>
        <w:t>Related Services Pronouncements</w:t>
      </w:r>
      <w:r w:rsidRPr="00106F5E">
        <w:t>. New York: International Federation of Accountants.</w:t>
      </w:r>
    </w:p>
    <w:p w:rsidR="001544FA" w:rsidRPr="00106F5E" w:rsidRDefault="001544FA" w:rsidP="001544FA">
      <w:pPr>
        <w:pStyle w:val="NormalWeb"/>
        <w:jc w:val="both"/>
      </w:pPr>
      <w:r w:rsidRPr="00106F5E">
        <w:lastRenderedPageBreak/>
        <w:t xml:space="preserve">International Federation of Accountants (IFAC). (2018). </w:t>
      </w:r>
      <w:r w:rsidRPr="00106F5E">
        <w:rPr>
          <w:rStyle w:val="Emphasis"/>
          <w:i w:val="0"/>
        </w:rPr>
        <w:t xml:space="preserve">Handbook of the Code of Ethics for </w:t>
      </w:r>
      <w:r w:rsidR="00106F5E" w:rsidRPr="00106F5E">
        <w:rPr>
          <w:rStyle w:val="Emphasis"/>
          <w:i w:val="0"/>
        </w:rPr>
        <w:tab/>
      </w:r>
      <w:r w:rsidRPr="00106F5E">
        <w:rPr>
          <w:rStyle w:val="Emphasis"/>
          <w:i w:val="0"/>
        </w:rPr>
        <w:t>Professional Accountants</w:t>
      </w:r>
      <w:r w:rsidRPr="00106F5E">
        <w:t>. New York: IFAC.</w:t>
      </w:r>
    </w:p>
    <w:p w:rsidR="001544FA" w:rsidRPr="00106F5E" w:rsidRDefault="001544FA" w:rsidP="001544FA">
      <w:pPr>
        <w:pStyle w:val="NormalWeb"/>
        <w:jc w:val="both"/>
      </w:pPr>
      <w:r w:rsidRPr="00106F5E">
        <w:t xml:space="preserve">Jensen, M. C., &amp; Meckling, W. H. (1976). Theory of the Firm: Managerial Behavior, Agency Costs, and </w:t>
      </w:r>
      <w:r w:rsidR="00106F5E" w:rsidRPr="00106F5E">
        <w:tab/>
      </w:r>
      <w:r w:rsidRPr="00106F5E">
        <w:t xml:space="preserve">Ownership Structure. </w:t>
      </w:r>
      <w:r w:rsidRPr="00106F5E">
        <w:rPr>
          <w:rStyle w:val="Emphasis"/>
          <w:i w:val="0"/>
        </w:rPr>
        <w:t>Journal of Financial Economics</w:t>
      </w:r>
      <w:r w:rsidRPr="00106F5E">
        <w:t>, 3(4), 305–360.</w:t>
      </w:r>
    </w:p>
    <w:p w:rsidR="001544FA" w:rsidRPr="00106F5E" w:rsidRDefault="001544FA" w:rsidP="001544FA">
      <w:pPr>
        <w:pStyle w:val="NormalWeb"/>
        <w:jc w:val="both"/>
      </w:pPr>
      <w:r w:rsidRPr="00106F5E">
        <w:t xml:space="preserve">Kinney, W. R., &amp; Libby, R. ( 2012). Discussion of the Relation Between Auditors’ Fees for Non-Audit </w:t>
      </w:r>
      <w:r w:rsidR="00106F5E" w:rsidRPr="00106F5E">
        <w:tab/>
      </w:r>
      <w:r w:rsidRPr="00106F5E">
        <w:t xml:space="preserve">Services and Earnings Management. </w:t>
      </w:r>
      <w:r w:rsidRPr="00106F5E">
        <w:rPr>
          <w:rStyle w:val="Emphasis"/>
          <w:i w:val="0"/>
        </w:rPr>
        <w:t>The Accounting Review</w:t>
      </w:r>
      <w:r w:rsidRPr="00106F5E">
        <w:t>, 77(s-1), 107–114.</w:t>
      </w:r>
    </w:p>
    <w:p w:rsidR="001544FA" w:rsidRPr="00106F5E" w:rsidRDefault="001544FA" w:rsidP="001544FA">
      <w:pPr>
        <w:pStyle w:val="NormalWeb"/>
        <w:jc w:val="both"/>
      </w:pPr>
      <w:r w:rsidRPr="00106F5E">
        <w:t xml:space="preserve">Klein, A. ( 2012). Audit Committee, Board of Director Characteristics, and Earnings Management. </w:t>
      </w:r>
      <w:r w:rsidR="00106F5E" w:rsidRPr="00106F5E">
        <w:tab/>
      </w:r>
      <w:r w:rsidRPr="00106F5E">
        <w:rPr>
          <w:rStyle w:val="Emphasis"/>
          <w:i w:val="0"/>
        </w:rPr>
        <w:t>Journal of Accounting and Economics</w:t>
      </w:r>
      <w:r w:rsidRPr="00106F5E">
        <w:t>, 33(3), 375–400.</w:t>
      </w:r>
    </w:p>
    <w:p w:rsidR="001544FA" w:rsidRPr="00106F5E" w:rsidRDefault="001544FA" w:rsidP="001544FA">
      <w:pPr>
        <w:pStyle w:val="NormalWeb"/>
        <w:jc w:val="both"/>
      </w:pPr>
      <w:r w:rsidRPr="00106F5E">
        <w:t xml:space="preserve">Krishnan, G. V. ( 2013). Audit Quality and the Pricing of Discretionary Accruals. </w:t>
      </w:r>
      <w:r w:rsidRPr="00106F5E">
        <w:rPr>
          <w:rStyle w:val="Emphasis"/>
          <w:i w:val="0"/>
        </w:rPr>
        <w:t xml:space="preserve">Auditing: A Journal of </w:t>
      </w:r>
      <w:r w:rsidR="00106F5E" w:rsidRPr="00106F5E">
        <w:rPr>
          <w:rStyle w:val="Emphasis"/>
          <w:i w:val="0"/>
        </w:rPr>
        <w:tab/>
      </w:r>
      <w:r w:rsidRPr="00106F5E">
        <w:rPr>
          <w:rStyle w:val="Emphasis"/>
          <w:i w:val="0"/>
        </w:rPr>
        <w:t>Practice &amp; Theory</w:t>
      </w:r>
      <w:r w:rsidRPr="00106F5E">
        <w:t>, 22(1), 109–126.</w:t>
      </w:r>
    </w:p>
    <w:p w:rsidR="001544FA" w:rsidRPr="00106F5E" w:rsidRDefault="001544FA" w:rsidP="001544FA">
      <w:pPr>
        <w:pStyle w:val="NormalWeb"/>
        <w:jc w:val="both"/>
      </w:pPr>
      <w:r w:rsidRPr="00106F5E">
        <w:t xml:space="preserve">Lennox, C. ( 2015). Audit Quality and Executive Officers’ Revolving-Door Relationships. </w:t>
      </w:r>
      <w:r w:rsidRPr="00106F5E">
        <w:rPr>
          <w:rStyle w:val="Emphasis"/>
          <w:i w:val="0"/>
        </w:rPr>
        <w:t xml:space="preserve">Journal of </w:t>
      </w:r>
      <w:r w:rsidR="00106F5E" w:rsidRPr="00106F5E">
        <w:rPr>
          <w:rStyle w:val="Emphasis"/>
          <w:i w:val="0"/>
        </w:rPr>
        <w:tab/>
      </w:r>
      <w:r w:rsidRPr="00106F5E">
        <w:rPr>
          <w:rStyle w:val="Emphasis"/>
          <w:i w:val="0"/>
        </w:rPr>
        <w:t>Accounting Research</w:t>
      </w:r>
      <w:r w:rsidRPr="00106F5E">
        <w:t>, 43(2), 293–332.</w:t>
      </w:r>
    </w:p>
    <w:p w:rsidR="001544FA" w:rsidRPr="00106F5E" w:rsidRDefault="001544FA" w:rsidP="001544FA">
      <w:pPr>
        <w:pStyle w:val="NormalWeb"/>
        <w:jc w:val="both"/>
      </w:pPr>
      <w:r w:rsidRPr="00106F5E">
        <w:t xml:space="preserve">Miettinen, J. (2011). The Effect of Audit Quality on the Relationship Between Auditor Independence </w:t>
      </w:r>
      <w:r w:rsidR="00106F5E" w:rsidRPr="00106F5E">
        <w:tab/>
      </w:r>
      <w:r w:rsidRPr="00106F5E">
        <w:t xml:space="preserve">and Financial Reporting Quality. </w:t>
      </w:r>
      <w:r w:rsidRPr="00106F5E">
        <w:rPr>
          <w:rStyle w:val="Emphasis"/>
          <w:i w:val="0"/>
        </w:rPr>
        <w:t>Accounting and Business Research</w:t>
      </w:r>
      <w:r w:rsidRPr="00106F5E">
        <w:t>, 41(3), 229–246.</w:t>
      </w:r>
    </w:p>
    <w:p w:rsidR="001544FA" w:rsidRPr="00106F5E" w:rsidRDefault="001544FA" w:rsidP="001544FA">
      <w:pPr>
        <w:pStyle w:val="NormalWeb"/>
        <w:jc w:val="both"/>
      </w:pPr>
      <w:r w:rsidRPr="00106F5E">
        <w:t xml:space="preserve">Nwakaego, D., &amp; Okaro, S. C. (2017). Auditor Independence and Audit Quality in Nigeria: Empirical </w:t>
      </w:r>
      <w:r w:rsidR="00106F5E" w:rsidRPr="00106F5E">
        <w:tab/>
      </w:r>
      <w:r w:rsidRPr="00106F5E">
        <w:t xml:space="preserve">Evidence. </w:t>
      </w:r>
      <w:r w:rsidRPr="00106F5E">
        <w:rPr>
          <w:rStyle w:val="Emphasis"/>
          <w:i w:val="0"/>
        </w:rPr>
        <w:t>Research Journal of Finance and Accounting</w:t>
      </w:r>
      <w:r w:rsidRPr="00106F5E">
        <w:t>, 8(17), 110–119.</w:t>
      </w:r>
    </w:p>
    <w:p w:rsidR="001544FA" w:rsidRPr="00106F5E" w:rsidRDefault="001544FA" w:rsidP="001544FA">
      <w:pPr>
        <w:pStyle w:val="NormalWeb"/>
        <w:jc w:val="both"/>
      </w:pPr>
      <w:r w:rsidRPr="00106F5E">
        <w:t xml:space="preserve">Okolie, A. O. (2014). Auditor Tenure, Auditor Independence, and Accrual-based Earnings Management </w:t>
      </w:r>
      <w:r w:rsidR="00106F5E" w:rsidRPr="00106F5E">
        <w:tab/>
      </w:r>
      <w:r w:rsidRPr="00106F5E">
        <w:t xml:space="preserve">of Quoted Companies in Nigeria. </w:t>
      </w:r>
      <w:r w:rsidRPr="00106F5E">
        <w:rPr>
          <w:rStyle w:val="Emphasis"/>
          <w:i w:val="0"/>
        </w:rPr>
        <w:t xml:space="preserve">European Journal of Accounting, Auditing and Finance </w:t>
      </w:r>
      <w:r w:rsidR="00106F5E" w:rsidRPr="00106F5E">
        <w:rPr>
          <w:rStyle w:val="Emphasis"/>
          <w:i w:val="0"/>
        </w:rPr>
        <w:tab/>
      </w:r>
      <w:r w:rsidRPr="00106F5E">
        <w:rPr>
          <w:rStyle w:val="Emphasis"/>
          <w:i w:val="0"/>
        </w:rPr>
        <w:t>Research</w:t>
      </w:r>
      <w:r w:rsidRPr="00106F5E">
        <w:t>, 2(2), 63–90.</w:t>
      </w:r>
    </w:p>
    <w:p w:rsidR="001544FA" w:rsidRPr="00106F5E" w:rsidRDefault="001544FA" w:rsidP="001544FA">
      <w:pPr>
        <w:pStyle w:val="NormalWeb"/>
        <w:jc w:val="both"/>
      </w:pPr>
      <w:r w:rsidRPr="00106F5E">
        <w:t xml:space="preserve">Okoye, E. I., &amp; Gbegi, D. O. (2013). An Evaluation of the Effect of Fraud and Related Financial Crimes </w:t>
      </w:r>
      <w:r w:rsidR="00106F5E" w:rsidRPr="00106F5E">
        <w:tab/>
      </w:r>
      <w:r w:rsidRPr="00106F5E">
        <w:t xml:space="preserve">on the Nigerian Economy. </w:t>
      </w:r>
      <w:r w:rsidRPr="00106F5E">
        <w:rPr>
          <w:rStyle w:val="Emphasis"/>
          <w:i w:val="0"/>
        </w:rPr>
        <w:t xml:space="preserve">Kuwait Chapter of Arabian Journal of Business and Management </w:t>
      </w:r>
      <w:r w:rsidR="00106F5E" w:rsidRPr="00106F5E">
        <w:rPr>
          <w:rStyle w:val="Emphasis"/>
          <w:i w:val="0"/>
        </w:rPr>
        <w:tab/>
      </w:r>
      <w:r w:rsidRPr="00106F5E">
        <w:rPr>
          <w:rStyle w:val="Emphasis"/>
          <w:i w:val="0"/>
        </w:rPr>
        <w:t>Review</w:t>
      </w:r>
      <w:r w:rsidRPr="00106F5E">
        <w:t>, 2(7), 81–91.</w:t>
      </w:r>
    </w:p>
    <w:p w:rsidR="001544FA" w:rsidRPr="00106F5E" w:rsidRDefault="001544FA" w:rsidP="001544FA">
      <w:pPr>
        <w:pStyle w:val="NormalWeb"/>
        <w:jc w:val="both"/>
      </w:pPr>
      <w:r w:rsidRPr="00106F5E">
        <w:t xml:space="preserve">Salehi, M., Mansoury, A., &amp; Pirayesh, R. ( 2019). Audit Independence and Expectation Gap: Empirical </w:t>
      </w:r>
      <w:r w:rsidR="00106F5E" w:rsidRPr="00106F5E">
        <w:tab/>
      </w:r>
      <w:r w:rsidRPr="00106F5E">
        <w:t xml:space="preserve">Evidences from Iran. </w:t>
      </w:r>
      <w:r w:rsidRPr="00106F5E">
        <w:rPr>
          <w:rStyle w:val="Emphasis"/>
          <w:i w:val="0"/>
        </w:rPr>
        <w:t>International Journal of Business and Management</w:t>
      </w:r>
      <w:r w:rsidRPr="00106F5E">
        <w:t>, 4(12), 165–174.</w:t>
      </w:r>
    </w:p>
    <w:p w:rsidR="001544FA" w:rsidRPr="00106F5E" w:rsidRDefault="001544FA" w:rsidP="001544FA">
      <w:pPr>
        <w:pStyle w:val="NormalWeb"/>
        <w:jc w:val="both"/>
      </w:pPr>
      <w:r w:rsidRPr="00106F5E">
        <w:t xml:space="preserve">Soltani, B. ( 2017). </w:t>
      </w:r>
      <w:r w:rsidRPr="00106F5E">
        <w:rPr>
          <w:rStyle w:val="Emphasis"/>
          <w:i w:val="0"/>
        </w:rPr>
        <w:t>Auditing: An International Approach</w:t>
      </w:r>
      <w:r w:rsidRPr="00106F5E">
        <w:t>. Harlow: Pearson Education.</w:t>
      </w:r>
    </w:p>
    <w:p w:rsidR="001544FA" w:rsidRPr="00106F5E" w:rsidRDefault="001544FA" w:rsidP="001544FA">
      <w:pPr>
        <w:pStyle w:val="NormalWeb"/>
        <w:jc w:val="both"/>
      </w:pPr>
      <w:r w:rsidRPr="00106F5E">
        <w:t xml:space="preserve">Uwuigbe, U., Olubukunola, U., &amp; Olayinka, M. (2016). Audit Firm Characteristics and Financial </w:t>
      </w:r>
      <w:r w:rsidR="00106F5E" w:rsidRPr="00106F5E">
        <w:tab/>
      </w:r>
      <w:r w:rsidRPr="00106F5E">
        <w:t xml:space="preserve">Reporting Quality in Nigerian Banks. </w:t>
      </w:r>
      <w:r w:rsidRPr="00106F5E">
        <w:rPr>
          <w:rStyle w:val="Emphasis"/>
          <w:i w:val="0"/>
        </w:rPr>
        <w:t xml:space="preserve">International Journal of Economics and Business </w:t>
      </w:r>
      <w:r w:rsidR="00106F5E" w:rsidRPr="00106F5E">
        <w:rPr>
          <w:rStyle w:val="Emphasis"/>
          <w:i w:val="0"/>
        </w:rPr>
        <w:tab/>
      </w:r>
      <w:r w:rsidRPr="00106F5E">
        <w:rPr>
          <w:rStyle w:val="Emphasis"/>
          <w:i w:val="0"/>
        </w:rPr>
        <w:t>Management</w:t>
      </w:r>
      <w:r w:rsidRPr="00106F5E">
        <w:t>, 2(2), 12–22.</w:t>
      </w:r>
    </w:p>
    <w:p w:rsidR="001544FA" w:rsidRPr="00106F5E" w:rsidRDefault="001544FA" w:rsidP="001544FA">
      <w:pPr>
        <w:pStyle w:val="NormalWeb"/>
        <w:jc w:val="both"/>
      </w:pPr>
      <w:r w:rsidRPr="00106F5E">
        <w:t xml:space="preserve">Watts, R. L., &amp; Zimmerman, J. L. (1986). </w:t>
      </w:r>
      <w:r w:rsidRPr="00106F5E">
        <w:rPr>
          <w:rStyle w:val="Emphasis"/>
          <w:i w:val="0"/>
        </w:rPr>
        <w:t>Positive Accounting Theory</w:t>
      </w:r>
      <w:r w:rsidRPr="00106F5E">
        <w:t xml:space="preserve">. Englewood Cliffs, NJ: Prentice </w:t>
      </w:r>
      <w:r w:rsidR="00106F5E" w:rsidRPr="00106F5E">
        <w:tab/>
      </w:r>
      <w:r w:rsidRPr="00106F5E">
        <w:t>Hall.</w:t>
      </w:r>
    </w:p>
    <w:p w:rsidR="001544FA" w:rsidRPr="00106F5E" w:rsidRDefault="001544FA" w:rsidP="001544FA">
      <w:pPr>
        <w:pStyle w:val="NormalWeb"/>
        <w:jc w:val="both"/>
      </w:pPr>
      <w:r w:rsidRPr="00106F5E">
        <w:t xml:space="preserve">World Bank. (2011). </w:t>
      </w:r>
      <w:r w:rsidRPr="00106F5E">
        <w:rPr>
          <w:rStyle w:val="Emphasis"/>
          <w:i w:val="0"/>
        </w:rPr>
        <w:t xml:space="preserve">Report on the Observance of Standards and Codes (ROSC) Nigeria: Accounting </w:t>
      </w:r>
      <w:r w:rsidR="00106F5E" w:rsidRPr="00106F5E">
        <w:rPr>
          <w:rStyle w:val="Emphasis"/>
          <w:i w:val="0"/>
        </w:rPr>
        <w:tab/>
      </w:r>
      <w:r w:rsidRPr="00106F5E">
        <w:rPr>
          <w:rStyle w:val="Emphasis"/>
          <w:i w:val="0"/>
        </w:rPr>
        <w:t>and Auditing</w:t>
      </w:r>
      <w:r w:rsidRPr="00106F5E">
        <w:t>. Washington, DC: World Bank.</w:t>
      </w:r>
    </w:p>
    <w:sectPr w:rsidR="001544FA" w:rsidRPr="00106F5E" w:rsidSect="000C7E6C">
      <w:pgSz w:w="12240" w:h="15840"/>
      <w:pgMar w:top="1440" w:right="1080" w:bottom="144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4D5" w:rsidRDefault="001534D5" w:rsidP="000C7E6C">
      <w:pPr>
        <w:spacing w:after="0" w:line="240" w:lineRule="auto"/>
      </w:pPr>
      <w:r>
        <w:separator/>
      </w:r>
    </w:p>
  </w:endnote>
  <w:endnote w:type="continuationSeparator" w:id="1">
    <w:p w:rsidR="001534D5" w:rsidRDefault="001534D5" w:rsidP="000C7E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473813"/>
      <w:docPartObj>
        <w:docPartGallery w:val="Page Numbers (Bottom of Page)"/>
        <w:docPartUnique/>
      </w:docPartObj>
    </w:sdtPr>
    <w:sdtContent>
      <w:p w:rsidR="000429D1" w:rsidRDefault="000429D1">
        <w:pPr>
          <w:pStyle w:val="Footer"/>
          <w:jc w:val="center"/>
        </w:pPr>
        <w:fldSimple w:instr=" PAGE   \* MERGEFORMAT ">
          <w:r w:rsidR="009000A7">
            <w:rPr>
              <w:noProof/>
            </w:rPr>
            <w:t>3</w:t>
          </w:r>
        </w:fldSimple>
      </w:p>
    </w:sdtContent>
  </w:sdt>
  <w:p w:rsidR="000429D1" w:rsidRDefault="000429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4D5" w:rsidRDefault="001534D5" w:rsidP="000C7E6C">
      <w:pPr>
        <w:spacing w:after="0" w:line="240" w:lineRule="auto"/>
      </w:pPr>
      <w:r>
        <w:separator/>
      </w:r>
    </w:p>
  </w:footnote>
  <w:footnote w:type="continuationSeparator" w:id="1">
    <w:p w:rsidR="001534D5" w:rsidRDefault="001534D5" w:rsidP="000C7E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0231"/>
    <w:multiLevelType w:val="multilevel"/>
    <w:tmpl w:val="8A08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51A99"/>
    <w:multiLevelType w:val="hybridMultilevel"/>
    <w:tmpl w:val="3C946C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D50A32"/>
    <w:multiLevelType w:val="multilevel"/>
    <w:tmpl w:val="B080BD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C66610"/>
    <w:multiLevelType w:val="multilevel"/>
    <w:tmpl w:val="9F9A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9438F0"/>
    <w:multiLevelType w:val="multilevel"/>
    <w:tmpl w:val="D80CCE9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3B4A5016"/>
    <w:multiLevelType w:val="multilevel"/>
    <w:tmpl w:val="3B32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9465DE"/>
    <w:multiLevelType w:val="multilevel"/>
    <w:tmpl w:val="9CE2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0413E7"/>
    <w:multiLevelType w:val="multilevel"/>
    <w:tmpl w:val="7072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B27318"/>
    <w:multiLevelType w:val="hybridMultilevel"/>
    <w:tmpl w:val="3C946C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8F358A"/>
    <w:multiLevelType w:val="hybridMultilevel"/>
    <w:tmpl w:val="5DC25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D31FA6"/>
    <w:multiLevelType w:val="multilevel"/>
    <w:tmpl w:val="C1521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DF67DF"/>
    <w:multiLevelType w:val="multilevel"/>
    <w:tmpl w:val="28CC7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FF0ABA"/>
    <w:multiLevelType w:val="multilevel"/>
    <w:tmpl w:val="8692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0"/>
  </w:num>
  <w:num w:numId="4">
    <w:abstractNumId w:val="6"/>
  </w:num>
  <w:num w:numId="5">
    <w:abstractNumId w:val="12"/>
  </w:num>
  <w:num w:numId="6">
    <w:abstractNumId w:val="1"/>
  </w:num>
  <w:num w:numId="7">
    <w:abstractNumId w:val="9"/>
  </w:num>
  <w:num w:numId="8">
    <w:abstractNumId w:val="8"/>
  </w:num>
  <w:num w:numId="9">
    <w:abstractNumId w:val="3"/>
  </w:num>
  <w:num w:numId="10">
    <w:abstractNumId w:val="7"/>
  </w:num>
  <w:num w:numId="11">
    <w:abstractNumId w:val="2"/>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766BC"/>
    <w:rsid w:val="000429D1"/>
    <w:rsid w:val="000C7E6C"/>
    <w:rsid w:val="000D5875"/>
    <w:rsid w:val="00106F5E"/>
    <w:rsid w:val="001534D5"/>
    <w:rsid w:val="001544FA"/>
    <w:rsid w:val="001B5443"/>
    <w:rsid w:val="00213B72"/>
    <w:rsid w:val="002712A8"/>
    <w:rsid w:val="002743FF"/>
    <w:rsid w:val="00276D48"/>
    <w:rsid w:val="00281C63"/>
    <w:rsid w:val="002B447D"/>
    <w:rsid w:val="002E1A8E"/>
    <w:rsid w:val="002F7DE0"/>
    <w:rsid w:val="003766BC"/>
    <w:rsid w:val="003C21F3"/>
    <w:rsid w:val="003D3FEB"/>
    <w:rsid w:val="003D7E01"/>
    <w:rsid w:val="004005B2"/>
    <w:rsid w:val="00410CA1"/>
    <w:rsid w:val="00442EBE"/>
    <w:rsid w:val="0045598C"/>
    <w:rsid w:val="00465817"/>
    <w:rsid w:val="00481F57"/>
    <w:rsid w:val="004B32FC"/>
    <w:rsid w:val="0052749D"/>
    <w:rsid w:val="005B2026"/>
    <w:rsid w:val="0061068F"/>
    <w:rsid w:val="006318A6"/>
    <w:rsid w:val="006A3FB1"/>
    <w:rsid w:val="006B376A"/>
    <w:rsid w:val="006F35BC"/>
    <w:rsid w:val="00776E9A"/>
    <w:rsid w:val="007804F3"/>
    <w:rsid w:val="007B4010"/>
    <w:rsid w:val="007C5B43"/>
    <w:rsid w:val="008414B7"/>
    <w:rsid w:val="008458D5"/>
    <w:rsid w:val="008649B2"/>
    <w:rsid w:val="008B172B"/>
    <w:rsid w:val="008B18F3"/>
    <w:rsid w:val="008E135E"/>
    <w:rsid w:val="009000A7"/>
    <w:rsid w:val="0090162A"/>
    <w:rsid w:val="009233D6"/>
    <w:rsid w:val="00955BFC"/>
    <w:rsid w:val="00A72462"/>
    <w:rsid w:val="00AA3EBA"/>
    <w:rsid w:val="00BA7726"/>
    <w:rsid w:val="00C174E0"/>
    <w:rsid w:val="00C30E37"/>
    <w:rsid w:val="00C3187C"/>
    <w:rsid w:val="00C35BD9"/>
    <w:rsid w:val="00C517B5"/>
    <w:rsid w:val="00C5777B"/>
    <w:rsid w:val="00C614FC"/>
    <w:rsid w:val="00C77035"/>
    <w:rsid w:val="00C8464E"/>
    <w:rsid w:val="00CC6DDF"/>
    <w:rsid w:val="00D05FBE"/>
    <w:rsid w:val="00D202C7"/>
    <w:rsid w:val="00D47B56"/>
    <w:rsid w:val="00DB05CA"/>
    <w:rsid w:val="00DC3495"/>
    <w:rsid w:val="00DD4D1B"/>
    <w:rsid w:val="00DE3976"/>
    <w:rsid w:val="00DE5B2A"/>
    <w:rsid w:val="00E919B1"/>
    <w:rsid w:val="00F01D9E"/>
    <w:rsid w:val="00FE61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9" type="connector" idref="#_x0000_s1031"/>
        <o:r id="V:Rule10" type="connector" idref="#_x0000_s1028"/>
        <o:r id="V:Rule11" type="connector" idref="#_x0000_s1026"/>
        <o:r id="V:Rule12" type="connector" idref="#_x0000_s1027"/>
        <o:r id="V:Rule13" type="connector" idref="#_x0000_s1029"/>
        <o:r id="V:Rule14" type="connector" idref="#_x0000_s1030"/>
        <o:r id="V:Rule15" type="connector" idref="#_x0000_s1033"/>
        <o:r id="V:Rule1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B2"/>
  </w:style>
  <w:style w:type="paragraph" w:styleId="Heading2">
    <w:name w:val="heading 2"/>
    <w:basedOn w:val="Normal"/>
    <w:link w:val="Heading2Char"/>
    <w:uiPriority w:val="9"/>
    <w:qFormat/>
    <w:rsid w:val="003766BC"/>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next w:val="Normal"/>
    <w:link w:val="Heading3Char"/>
    <w:uiPriority w:val="9"/>
    <w:unhideWhenUsed/>
    <w:qFormat/>
    <w:rsid w:val="00E919B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66BC"/>
    <w:rPr>
      <w:rFonts w:ascii="Times New Roman" w:eastAsia="Times New Roman" w:hAnsi="Times New Roman" w:cs="Times New Roman"/>
      <w:b/>
      <w:bCs/>
      <w:kern w:val="0"/>
      <w:sz w:val="36"/>
      <w:szCs w:val="36"/>
    </w:rPr>
  </w:style>
  <w:style w:type="character" w:styleId="Strong">
    <w:name w:val="Strong"/>
    <w:basedOn w:val="DefaultParagraphFont"/>
    <w:uiPriority w:val="22"/>
    <w:qFormat/>
    <w:rsid w:val="003766BC"/>
    <w:rPr>
      <w:b/>
      <w:bCs/>
    </w:rPr>
  </w:style>
  <w:style w:type="paragraph" w:styleId="ListParagraph">
    <w:name w:val="List Paragraph"/>
    <w:basedOn w:val="Normal"/>
    <w:uiPriority w:val="34"/>
    <w:qFormat/>
    <w:rsid w:val="003766BC"/>
    <w:pPr>
      <w:ind w:left="720"/>
      <w:contextualSpacing/>
    </w:pPr>
  </w:style>
  <w:style w:type="paragraph" w:styleId="NormalWeb">
    <w:name w:val="Normal (Web)"/>
    <w:basedOn w:val="Normal"/>
    <w:uiPriority w:val="99"/>
    <w:unhideWhenUsed/>
    <w:rsid w:val="00442EB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442EBE"/>
    <w:rPr>
      <w:i/>
      <w:iCs/>
    </w:rPr>
  </w:style>
  <w:style w:type="character" w:customStyle="1" w:styleId="Heading3Char">
    <w:name w:val="Heading 3 Char"/>
    <w:basedOn w:val="DefaultParagraphFont"/>
    <w:link w:val="Heading3"/>
    <w:uiPriority w:val="9"/>
    <w:rsid w:val="00E919B1"/>
    <w:rPr>
      <w:rFonts w:asciiTheme="majorHAnsi" w:eastAsiaTheme="majorEastAsia" w:hAnsiTheme="majorHAnsi" w:cstheme="majorBidi"/>
      <w:b/>
      <w:bCs/>
      <w:color w:val="5B9BD5" w:themeColor="accent1"/>
    </w:rPr>
  </w:style>
  <w:style w:type="character" w:customStyle="1" w:styleId="selected">
    <w:name w:val="selected"/>
    <w:basedOn w:val="DefaultParagraphFont"/>
    <w:rsid w:val="00BA7726"/>
  </w:style>
  <w:style w:type="character" w:customStyle="1" w:styleId="mopen">
    <w:name w:val="mopen"/>
    <w:basedOn w:val="DefaultParagraphFont"/>
    <w:rsid w:val="00BA7726"/>
  </w:style>
  <w:style w:type="character" w:customStyle="1" w:styleId="mord">
    <w:name w:val="mord"/>
    <w:basedOn w:val="DefaultParagraphFont"/>
    <w:rsid w:val="00BA7726"/>
  </w:style>
  <w:style w:type="character" w:customStyle="1" w:styleId="mclose">
    <w:name w:val="mclose"/>
    <w:basedOn w:val="DefaultParagraphFont"/>
    <w:rsid w:val="00BA7726"/>
  </w:style>
  <w:style w:type="table" w:styleId="TableGrid">
    <w:name w:val="Table Grid"/>
    <w:basedOn w:val="TableNormal"/>
    <w:uiPriority w:val="39"/>
    <w:rsid w:val="00BA77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electable-text1">
    <w:name w:val="selectable-text1"/>
    <w:basedOn w:val="DefaultParagraphFont"/>
    <w:rsid w:val="008649B2"/>
  </w:style>
  <w:style w:type="character" w:styleId="Hyperlink">
    <w:name w:val="Hyperlink"/>
    <w:basedOn w:val="DefaultParagraphFont"/>
    <w:uiPriority w:val="99"/>
    <w:semiHidden/>
    <w:unhideWhenUsed/>
    <w:rsid w:val="001544FA"/>
    <w:rPr>
      <w:color w:val="0000FF"/>
      <w:u w:val="single"/>
    </w:rPr>
  </w:style>
  <w:style w:type="paragraph" w:styleId="Header">
    <w:name w:val="header"/>
    <w:basedOn w:val="Normal"/>
    <w:link w:val="HeaderChar"/>
    <w:uiPriority w:val="99"/>
    <w:semiHidden/>
    <w:unhideWhenUsed/>
    <w:rsid w:val="000C7E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7E6C"/>
  </w:style>
  <w:style w:type="paragraph" w:styleId="Footer">
    <w:name w:val="footer"/>
    <w:basedOn w:val="Normal"/>
    <w:link w:val="FooterChar"/>
    <w:uiPriority w:val="99"/>
    <w:unhideWhenUsed/>
    <w:rsid w:val="000C7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E6C"/>
  </w:style>
</w:styles>
</file>

<file path=word/webSettings.xml><?xml version="1.0" encoding="utf-8"?>
<w:webSettings xmlns:r="http://schemas.openxmlformats.org/officeDocument/2006/relationships" xmlns:w="http://schemas.openxmlformats.org/wordprocessingml/2006/main">
  <w:divs>
    <w:div w:id="107706026">
      <w:bodyDiv w:val="1"/>
      <w:marLeft w:val="0"/>
      <w:marRight w:val="0"/>
      <w:marTop w:val="0"/>
      <w:marBottom w:val="0"/>
      <w:divBdr>
        <w:top w:val="none" w:sz="0" w:space="0" w:color="auto"/>
        <w:left w:val="none" w:sz="0" w:space="0" w:color="auto"/>
        <w:bottom w:val="none" w:sz="0" w:space="0" w:color="auto"/>
        <w:right w:val="none" w:sz="0" w:space="0" w:color="auto"/>
      </w:divBdr>
    </w:div>
    <w:div w:id="152568182">
      <w:bodyDiv w:val="1"/>
      <w:marLeft w:val="0"/>
      <w:marRight w:val="0"/>
      <w:marTop w:val="0"/>
      <w:marBottom w:val="0"/>
      <w:divBdr>
        <w:top w:val="none" w:sz="0" w:space="0" w:color="auto"/>
        <w:left w:val="none" w:sz="0" w:space="0" w:color="auto"/>
        <w:bottom w:val="none" w:sz="0" w:space="0" w:color="auto"/>
        <w:right w:val="none" w:sz="0" w:space="0" w:color="auto"/>
      </w:divBdr>
    </w:div>
    <w:div w:id="229268370">
      <w:bodyDiv w:val="1"/>
      <w:marLeft w:val="0"/>
      <w:marRight w:val="0"/>
      <w:marTop w:val="0"/>
      <w:marBottom w:val="0"/>
      <w:divBdr>
        <w:top w:val="none" w:sz="0" w:space="0" w:color="auto"/>
        <w:left w:val="none" w:sz="0" w:space="0" w:color="auto"/>
        <w:bottom w:val="none" w:sz="0" w:space="0" w:color="auto"/>
        <w:right w:val="none" w:sz="0" w:space="0" w:color="auto"/>
      </w:divBdr>
    </w:div>
    <w:div w:id="257251398">
      <w:bodyDiv w:val="1"/>
      <w:marLeft w:val="0"/>
      <w:marRight w:val="0"/>
      <w:marTop w:val="0"/>
      <w:marBottom w:val="0"/>
      <w:divBdr>
        <w:top w:val="none" w:sz="0" w:space="0" w:color="auto"/>
        <w:left w:val="none" w:sz="0" w:space="0" w:color="auto"/>
        <w:bottom w:val="none" w:sz="0" w:space="0" w:color="auto"/>
        <w:right w:val="none" w:sz="0" w:space="0" w:color="auto"/>
      </w:divBdr>
    </w:div>
    <w:div w:id="272783820">
      <w:bodyDiv w:val="1"/>
      <w:marLeft w:val="0"/>
      <w:marRight w:val="0"/>
      <w:marTop w:val="0"/>
      <w:marBottom w:val="0"/>
      <w:divBdr>
        <w:top w:val="none" w:sz="0" w:space="0" w:color="auto"/>
        <w:left w:val="none" w:sz="0" w:space="0" w:color="auto"/>
        <w:bottom w:val="none" w:sz="0" w:space="0" w:color="auto"/>
        <w:right w:val="none" w:sz="0" w:space="0" w:color="auto"/>
      </w:divBdr>
    </w:div>
    <w:div w:id="306478112">
      <w:bodyDiv w:val="1"/>
      <w:marLeft w:val="0"/>
      <w:marRight w:val="0"/>
      <w:marTop w:val="0"/>
      <w:marBottom w:val="0"/>
      <w:divBdr>
        <w:top w:val="none" w:sz="0" w:space="0" w:color="auto"/>
        <w:left w:val="none" w:sz="0" w:space="0" w:color="auto"/>
        <w:bottom w:val="none" w:sz="0" w:space="0" w:color="auto"/>
        <w:right w:val="none" w:sz="0" w:space="0" w:color="auto"/>
      </w:divBdr>
    </w:div>
    <w:div w:id="344599218">
      <w:bodyDiv w:val="1"/>
      <w:marLeft w:val="0"/>
      <w:marRight w:val="0"/>
      <w:marTop w:val="0"/>
      <w:marBottom w:val="0"/>
      <w:divBdr>
        <w:top w:val="none" w:sz="0" w:space="0" w:color="auto"/>
        <w:left w:val="none" w:sz="0" w:space="0" w:color="auto"/>
        <w:bottom w:val="none" w:sz="0" w:space="0" w:color="auto"/>
        <w:right w:val="none" w:sz="0" w:space="0" w:color="auto"/>
      </w:divBdr>
    </w:div>
    <w:div w:id="471213292">
      <w:bodyDiv w:val="1"/>
      <w:marLeft w:val="0"/>
      <w:marRight w:val="0"/>
      <w:marTop w:val="0"/>
      <w:marBottom w:val="0"/>
      <w:divBdr>
        <w:top w:val="none" w:sz="0" w:space="0" w:color="auto"/>
        <w:left w:val="none" w:sz="0" w:space="0" w:color="auto"/>
        <w:bottom w:val="none" w:sz="0" w:space="0" w:color="auto"/>
        <w:right w:val="none" w:sz="0" w:space="0" w:color="auto"/>
      </w:divBdr>
    </w:div>
    <w:div w:id="610356482">
      <w:bodyDiv w:val="1"/>
      <w:marLeft w:val="0"/>
      <w:marRight w:val="0"/>
      <w:marTop w:val="0"/>
      <w:marBottom w:val="0"/>
      <w:divBdr>
        <w:top w:val="none" w:sz="0" w:space="0" w:color="auto"/>
        <w:left w:val="none" w:sz="0" w:space="0" w:color="auto"/>
        <w:bottom w:val="none" w:sz="0" w:space="0" w:color="auto"/>
        <w:right w:val="none" w:sz="0" w:space="0" w:color="auto"/>
      </w:divBdr>
    </w:div>
    <w:div w:id="678120533">
      <w:bodyDiv w:val="1"/>
      <w:marLeft w:val="0"/>
      <w:marRight w:val="0"/>
      <w:marTop w:val="0"/>
      <w:marBottom w:val="0"/>
      <w:divBdr>
        <w:top w:val="none" w:sz="0" w:space="0" w:color="auto"/>
        <w:left w:val="none" w:sz="0" w:space="0" w:color="auto"/>
        <w:bottom w:val="none" w:sz="0" w:space="0" w:color="auto"/>
        <w:right w:val="none" w:sz="0" w:space="0" w:color="auto"/>
      </w:divBdr>
    </w:div>
    <w:div w:id="720131205">
      <w:bodyDiv w:val="1"/>
      <w:marLeft w:val="0"/>
      <w:marRight w:val="0"/>
      <w:marTop w:val="0"/>
      <w:marBottom w:val="0"/>
      <w:divBdr>
        <w:top w:val="none" w:sz="0" w:space="0" w:color="auto"/>
        <w:left w:val="none" w:sz="0" w:space="0" w:color="auto"/>
        <w:bottom w:val="none" w:sz="0" w:space="0" w:color="auto"/>
        <w:right w:val="none" w:sz="0" w:space="0" w:color="auto"/>
      </w:divBdr>
    </w:div>
    <w:div w:id="747072072">
      <w:bodyDiv w:val="1"/>
      <w:marLeft w:val="0"/>
      <w:marRight w:val="0"/>
      <w:marTop w:val="0"/>
      <w:marBottom w:val="0"/>
      <w:divBdr>
        <w:top w:val="none" w:sz="0" w:space="0" w:color="auto"/>
        <w:left w:val="none" w:sz="0" w:space="0" w:color="auto"/>
        <w:bottom w:val="none" w:sz="0" w:space="0" w:color="auto"/>
        <w:right w:val="none" w:sz="0" w:space="0" w:color="auto"/>
      </w:divBdr>
    </w:div>
    <w:div w:id="775059553">
      <w:bodyDiv w:val="1"/>
      <w:marLeft w:val="0"/>
      <w:marRight w:val="0"/>
      <w:marTop w:val="0"/>
      <w:marBottom w:val="0"/>
      <w:divBdr>
        <w:top w:val="none" w:sz="0" w:space="0" w:color="auto"/>
        <w:left w:val="none" w:sz="0" w:space="0" w:color="auto"/>
        <w:bottom w:val="none" w:sz="0" w:space="0" w:color="auto"/>
        <w:right w:val="none" w:sz="0" w:space="0" w:color="auto"/>
      </w:divBdr>
    </w:div>
    <w:div w:id="826626051">
      <w:bodyDiv w:val="1"/>
      <w:marLeft w:val="0"/>
      <w:marRight w:val="0"/>
      <w:marTop w:val="0"/>
      <w:marBottom w:val="0"/>
      <w:divBdr>
        <w:top w:val="none" w:sz="0" w:space="0" w:color="auto"/>
        <w:left w:val="none" w:sz="0" w:space="0" w:color="auto"/>
        <w:bottom w:val="none" w:sz="0" w:space="0" w:color="auto"/>
        <w:right w:val="none" w:sz="0" w:space="0" w:color="auto"/>
      </w:divBdr>
    </w:div>
    <w:div w:id="1154372607">
      <w:bodyDiv w:val="1"/>
      <w:marLeft w:val="0"/>
      <w:marRight w:val="0"/>
      <w:marTop w:val="0"/>
      <w:marBottom w:val="0"/>
      <w:divBdr>
        <w:top w:val="none" w:sz="0" w:space="0" w:color="auto"/>
        <w:left w:val="none" w:sz="0" w:space="0" w:color="auto"/>
        <w:bottom w:val="none" w:sz="0" w:space="0" w:color="auto"/>
        <w:right w:val="none" w:sz="0" w:space="0" w:color="auto"/>
      </w:divBdr>
    </w:div>
    <w:div w:id="1202404782">
      <w:bodyDiv w:val="1"/>
      <w:marLeft w:val="0"/>
      <w:marRight w:val="0"/>
      <w:marTop w:val="0"/>
      <w:marBottom w:val="0"/>
      <w:divBdr>
        <w:top w:val="none" w:sz="0" w:space="0" w:color="auto"/>
        <w:left w:val="none" w:sz="0" w:space="0" w:color="auto"/>
        <w:bottom w:val="none" w:sz="0" w:space="0" w:color="auto"/>
        <w:right w:val="none" w:sz="0" w:space="0" w:color="auto"/>
      </w:divBdr>
    </w:div>
    <w:div w:id="1220096656">
      <w:bodyDiv w:val="1"/>
      <w:marLeft w:val="0"/>
      <w:marRight w:val="0"/>
      <w:marTop w:val="0"/>
      <w:marBottom w:val="0"/>
      <w:divBdr>
        <w:top w:val="none" w:sz="0" w:space="0" w:color="auto"/>
        <w:left w:val="none" w:sz="0" w:space="0" w:color="auto"/>
        <w:bottom w:val="none" w:sz="0" w:space="0" w:color="auto"/>
        <w:right w:val="none" w:sz="0" w:space="0" w:color="auto"/>
      </w:divBdr>
    </w:div>
    <w:div w:id="1322544341">
      <w:bodyDiv w:val="1"/>
      <w:marLeft w:val="0"/>
      <w:marRight w:val="0"/>
      <w:marTop w:val="0"/>
      <w:marBottom w:val="0"/>
      <w:divBdr>
        <w:top w:val="none" w:sz="0" w:space="0" w:color="auto"/>
        <w:left w:val="none" w:sz="0" w:space="0" w:color="auto"/>
        <w:bottom w:val="none" w:sz="0" w:space="0" w:color="auto"/>
        <w:right w:val="none" w:sz="0" w:space="0" w:color="auto"/>
      </w:divBdr>
    </w:div>
    <w:div w:id="1481920823">
      <w:bodyDiv w:val="1"/>
      <w:marLeft w:val="0"/>
      <w:marRight w:val="0"/>
      <w:marTop w:val="0"/>
      <w:marBottom w:val="0"/>
      <w:divBdr>
        <w:top w:val="none" w:sz="0" w:space="0" w:color="auto"/>
        <w:left w:val="none" w:sz="0" w:space="0" w:color="auto"/>
        <w:bottom w:val="none" w:sz="0" w:space="0" w:color="auto"/>
        <w:right w:val="none" w:sz="0" w:space="0" w:color="auto"/>
      </w:divBdr>
    </w:div>
    <w:div w:id="1618415880">
      <w:bodyDiv w:val="1"/>
      <w:marLeft w:val="0"/>
      <w:marRight w:val="0"/>
      <w:marTop w:val="0"/>
      <w:marBottom w:val="0"/>
      <w:divBdr>
        <w:top w:val="none" w:sz="0" w:space="0" w:color="auto"/>
        <w:left w:val="none" w:sz="0" w:space="0" w:color="auto"/>
        <w:bottom w:val="none" w:sz="0" w:space="0" w:color="auto"/>
        <w:right w:val="none" w:sz="0" w:space="0" w:color="auto"/>
      </w:divBdr>
    </w:div>
    <w:div w:id="1716657204">
      <w:bodyDiv w:val="1"/>
      <w:marLeft w:val="0"/>
      <w:marRight w:val="0"/>
      <w:marTop w:val="0"/>
      <w:marBottom w:val="0"/>
      <w:divBdr>
        <w:top w:val="none" w:sz="0" w:space="0" w:color="auto"/>
        <w:left w:val="none" w:sz="0" w:space="0" w:color="auto"/>
        <w:bottom w:val="none" w:sz="0" w:space="0" w:color="auto"/>
        <w:right w:val="none" w:sz="0" w:space="0" w:color="auto"/>
      </w:divBdr>
    </w:div>
    <w:div w:id="1794329356">
      <w:bodyDiv w:val="1"/>
      <w:marLeft w:val="0"/>
      <w:marRight w:val="0"/>
      <w:marTop w:val="0"/>
      <w:marBottom w:val="0"/>
      <w:divBdr>
        <w:top w:val="none" w:sz="0" w:space="0" w:color="auto"/>
        <w:left w:val="none" w:sz="0" w:space="0" w:color="auto"/>
        <w:bottom w:val="none" w:sz="0" w:space="0" w:color="auto"/>
        <w:right w:val="none" w:sz="0" w:space="0" w:color="auto"/>
      </w:divBdr>
    </w:div>
    <w:div w:id="2019649640">
      <w:bodyDiv w:val="1"/>
      <w:marLeft w:val="0"/>
      <w:marRight w:val="0"/>
      <w:marTop w:val="0"/>
      <w:marBottom w:val="0"/>
      <w:divBdr>
        <w:top w:val="none" w:sz="0" w:space="0" w:color="auto"/>
        <w:left w:val="none" w:sz="0" w:space="0" w:color="auto"/>
        <w:bottom w:val="none" w:sz="0" w:space="0" w:color="auto"/>
        <w:right w:val="none" w:sz="0" w:space="0" w:color="auto"/>
      </w:divBdr>
    </w:div>
    <w:div w:id="208314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0165-4101(81)90002-1"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51</Pages>
  <Words>13557</Words>
  <Characters>77279</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DELL</cp:lastModifiedBy>
  <cp:revision>2</cp:revision>
  <cp:lastPrinted>2025-06-20T13:28:00Z</cp:lastPrinted>
  <dcterms:created xsi:type="dcterms:W3CDTF">2025-07-11T12:24:00Z</dcterms:created>
  <dcterms:modified xsi:type="dcterms:W3CDTF">2025-07-11T12:24:00Z</dcterms:modified>
</cp:coreProperties>
</file>