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KWARA STATE POLYTECHNIC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FABRICATION AND PERFOMANCE TESTING OF VIBRATED MODULAR TWIN- MOULD SANDCRETE BLOCK MACHINE</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BY </w:t>
      </w:r>
    </w:p>
    <w:p>
      <w:pPr>
        <w:pStyle w:val="style0"/>
        <w:spacing w:after="0" w:lineRule="auto" w:line="480"/>
        <w:jc w:val="left"/>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z w:val="24"/>
          <w:szCs w:val="24"/>
          <w:lang w:val="en-US"/>
        </w:rPr>
        <w:t>OLOYEDE SAMUEL IDOWU</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ND/23/MEC/FT/000</w:t>
      </w:r>
      <w:r>
        <w:rPr>
          <w:rFonts w:ascii="Times New Roman" w:hAnsi="Times New Roman"/>
          <w:b/>
          <w:bCs/>
          <w:sz w:val="24"/>
          <w:szCs w:val="24"/>
          <w:lang w:val="en-US"/>
        </w:rPr>
        <w:t>2</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SUPERVISED BY</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 ENGINEER AYANTOLA A.A.</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JULY 2025</w:t>
      </w: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 xml:space="preserve">CERTIFICATION </w:t>
      </w: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This to</w:t>
      </w:r>
      <w:r>
        <w:rPr>
          <w:rFonts w:ascii="Times New Roman" w:hAnsi="Times New Roman"/>
          <w:b/>
          <w:bCs/>
          <w:sz w:val="24"/>
          <w:szCs w:val="24"/>
        </w:rPr>
        <w:t xml:space="preserve"> certify that this project report titled FABRICATION AND PERFORMANCE TESTING OF HORIZONTAL VIBRATED MODULAR TWIN-MOULD SANDCRETE BLO</w:t>
      </w:r>
      <w:r>
        <w:rPr>
          <w:rFonts w:ascii="Times New Roman" w:hAnsi="Times New Roman"/>
          <w:b/>
          <w:bCs/>
          <w:sz w:val="24"/>
          <w:szCs w:val="24"/>
        </w:rPr>
        <w:t>CK MACHINE was carried out</w:t>
      </w:r>
      <w:r>
        <w:rPr>
          <w:rFonts w:ascii="Times New Roman" w:hAnsi="Times New Roman"/>
          <w:b/>
          <w:bCs/>
          <w:sz w:val="24"/>
          <w:szCs w:val="24"/>
        </w:rPr>
        <w:t xml:space="preserve"> by </w:t>
      </w:r>
      <w:r>
        <w:rPr>
          <w:rFonts w:ascii="Times New Roman" w:hAnsi="Times New Roman"/>
          <w:b/>
          <w:bCs/>
          <w:sz w:val="24"/>
          <w:szCs w:val="24"/>
          <w:lang w:val="en-US"/>
        </w:rPr>
        <w:t>OLOYEDE SAMUEL IDOWU</w:t>
      </w:r>
      <w:r>
        <w:rPr>
          <w:rFonts w:ascii="Times New Roman" w:hAnsi="Times New Roman"/>
          <w:b/>
          <w:bCs/>
          <w:sz w:val="24"/>
          <w:szCs w:val="24"/>
        </w:rPr>
        <w:t xml:space="preserve"> with matriculation number </w:t>
      </w:r>
      <w:r>
        <w:rPr>
          <w:rFonts w:ascii="Times New Roman" w:hAnsi="Times New Roman"/>
          <w:b/>
          <w:bCs/>
          <w:sz w:val="24"/>
          <w:szCs w:val="24"/>
        </w:rPr>
        <w:t xml:space="preserve"> ND/23/MEC/FT/00</w:t>
      </w:r>
      <w:r>
        <w:rPr>
          <w:rFonts w:ascii="Times New Roman" w:hAnsi="Times New Roman"/>
          <w:b/>
          <w:bCs/>
          <w:sz w:val="24"/>
          <w:szCs w:val="24"/>
        </w:rPr>
        <w:t>0</w:t>
      </w:r>
      <w:r>
        <w:rPr>
          <w:rFonts w:ascii="Times New Roman" w:hAnsi="Times New Roman"/>
          <w:b/>
          <w:bCs/>
          <w:sz w:val="24"/>
          <w:szCs w:val="24"/>
          <w:lang w:val="en-US"/>
        </w:rPr>
        <w:t>2</w:t>
      </w:r>
      <w:r>
        <w:rPr>
          <w:rFonts w:ascii="Times New Roman" w:hAnsi="Times New Roman"/>
          <w:b/>
          <w:bCs/>
          <w:sz w:val="24"/>
          <w:szCs w:val="24"/>
        </w:rPr>
        <w:t xml:space="preserve"> in partial fulfillment for the award of</w:t>
      </w:r>
      <w:r>
        <w:rPr>
          <w:rFonts w:ascii="Times New Roman" w:hAnsi="Times New Roman"/>
          <w:b/>
          <w:bCs/>
          <w:sz w:val="24"/>
          <w:szCs w:val="24"/>
        </w:rPr>
        <w:t xml:space="preserve"> National Diploma (ND) in the department of Mechanical Engineering</w:t>
      </w:r>
      <w:r>
        <w:rPr>
          <w:rFonts w:ascii="Times New Roman" w:hAnsi="Times New Roman"/>
          <w:b/>
          <w:bCs/>
          <w:sz w:val="24"/>
          <w:szCs w:val="24"/>
        </w:rPr>
        <w:t xml:space="preserve"> Institute of Technology</w:t>
      </w:r>
      <w:r>
        <w:rPr>
          <w:rFonts w:ascii="Times New Roman" w:hAnsi="Times New Roman"/>
          <w:b/>
          <w:bCs/>
          <w:sz w:val="24"/>
          <w:szCs w:val="24"/>
        </w:rPr>
        <w:t>, Kwara State Polyt</w:t>
      </w:r>
      <w:r>
        <w:rPr>
          <w:rFonts w:ascii="Times New Roman" w:hAnsi="Times New Roman"/>
          <w:b/>
          <w:bCs/>
          <w:sz w:val="24"/>
          <w:szCs w:val="24"/>
        </w:rPr>
        <w:t>echnic, Ilorin.</w:t>
      </w: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Supervisor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Ayantola A.A.</w:t>
      </w: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Head of Department</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  </w:t>
      </w:r>
    </w:p>
    <w:p>
      <w:pPr>
        <w:pStyle w:val="style0"/>
        <w:spacing w:after="0" w:lineRule="auto" w:line="480"/>
        <w:rPr>
          <w:rFonts w:ascii="Times New Roman" w:hAnsi="Times New Roman"/>
          <w:b/>
          <w:bCs/>
          <w:sz w:val="24"/>
          <w:szCs w:val="24"/>
        </w:rPr>
      </w:pPr>
      <w:r>
        <w:rPr>
          <w:rFonts w:ascii="Times New Roman" w:hAnsi="Times New Roman"/>
          <w:b/>
          <w:bCs/>
          <w:sz w:val="24"/>
          <w:szCs w:val="24"/>
        </w:rPr>
        <w:t>Engr. Salami H.O</w:t>
      </w:r>
      <w:r>
        <w:rPr>
          <w:rFonts w:ascii="Times New Roman" w:hAnsi="Times New Roman"/>
          <w:b/>
          <w:bCs/>
          <w:sz w:val="24"/>
          <w:szCs w:val="24"/>
        </w:rPr>
        <w:t>.                                                                              ----------------------------</w:t>
      </w:r>
    </w:p>
    <w:p>
      <w:pPr>
        <w:pStyle w:val="style0"/>
        <w:spacing w:after="0" w:lineRule="auto" w:line="480"/>
        <w:rPr>
          <w:rFonts w:ascii="Times New Roman" w:hAnsi="Times New Roman"/>
          <w:b/>
          <w:bCs/>
          <w:sz w:val="24"/>
          <w:szCs w:val="24"/>
        </w:rPr>
      </w:pPr>
      <w:r>
        <w:rPr>
          <w:rFonts w:ascii="Times New Roman" w:hAnsi="Times New Roman"/>
          <w:b/>
          <w:bCs/>
          <w:sz w:val="24"/>
          <w:szCs w:val="24"/>
        </w:rPr>
        <w:t>Project Coordinator</w:t>
      </w:r>
      <w:r>
        <w:rPr>
          <w:rFonts w:ascii="Times New Roman" w:hAnsi="Times New Roman"/>
          <w:b/>
          <w:bCs/>
          <w:sz w:val="24"/>
          <w:szCs w:val="24"/>
        </w:rPr>
        <w:t xml:space="preserve">                                                                                          Date</w:t>
      </w: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r>
        <w:rPr>
          <w:rFonts w:ascii="Times New Roman" w:hAnsi="Times New Roman"/>
          <w:b/>
          <w:bCs/>
          <w:sz w:val="24"/>
          <w:szCs w:val="24"/>
        </w:rPr>
        <w:t>Engr Durotoye J.A                                                                               ---------------------------------                                                                                           External Examiner                                                                                             Date</w:t>
      </w:r>
    </w:p>
    <w:p>
      <w:pPr>
        <w:pStyle w:val="style0"/>
        <w:jc w:val="center"/>
        <w:rPr>
          <w:b/>
          <w:sz w:val="24"/>
          <w:szCs w:val="24"/>
        </w:rPr>
      </w:pPr>
    </w:p>
    <w:bookmarkStart w:id="0" w:name="_GoBack"/>
    <w:bookmarkEnd w:id="0"/>
    <w:p>
      <w:pPr>
        <w:pStyle w:val="style0"/>
        <w:jc w:val="center"/>
        <w:rPr>
          <w:b/>
          <w:sz w:val="24"/>
          <w:szCs w:val="24"/>
        </w:rPr>
      </w:pPr>
    </w:p>
    <w:p>
      <w:pPr>
        <w:pStyle w:val="style0"/>
        <w:jc w:val="center"/>
        <w:rPr>
          <w:b/>
          <w:sz w:val="24"/>
          <w:szCs w:val="24"/>
        </w:rPr>
      </w:pPr>
      <w:r>
        <w:rPr>
          <w:b/>
          <w:sz w:val="24"/>
          <w:szCs w:val="24"/>
        </w:rPr>
        <w:t>Dedication</w:t>
      </w:r>
    </w:p>
    <w:p>
      <w:pPr>
        <w:pStyle w:val="style0"/>
        <w:rPr/>
      </w:pPr>
    </w:p>
    <w:p>
      <w:pPr>
        <w:pStyle w:val="style0"/>
        <w:rPr>
          <w:sz w:val="24"/>
          <w:szCs w:val="24"/>
        </w:rPr>
      </w:pPr>
      <w:r>
        <w:rPr>
          <w:sz w:val="24"/>
          <w:szCs w:val="24"/>
        </w:rPr>
        <w:t>All glory and adoration to Almighty God, the giver of wisdom and knowledge for his love and protection over my my life through my National Diploma. This research work is dedicated to my wonderful parents MR and MRS AWOSANYA, for the affection, encouragement and financial support towards the success of my National Diploma your presence in my life is a Divine Blessing.</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rFonts w:ascii="Times New Roman" w:hAnsi="Times New Roman"/>
          <w:b/>
          <w:sz w:val="24"/>
          <w:szCs w:val="24"/>
        </w:rPr>
      </w:pPr>
    </w:p>
    <w:p>
      <w:pPr>
        <w:pStyle w:val="style0"/>
        <w:jc w:val="center"/>
        <w:rPr>
          <w:rFonts w:ascii="Times New Roman" w:hAnsi="Times New Roman"/>
          <w:b/>
          <w:sz w:val="24"/>
          <w:szCs w:val="24"/>
        </w:rPr>
      </w:pPr>
      <w:r>
        <w:rPr>
          <w:rFonts w:ascii="Times New Roman" w:hAnsi="Times New Roman"/>
          <w:b/>
          <w:sz w:val="24"/>
          <w:szCs w:val="24"/>
        </w:rPr>
        <w:t>Acknowledgement</w:t>
      </w:r>
    </w:p>
    <w:p>
      <w:pPr>
        <w:pStyle w:val="style0"/>
        <w:rPr>
          <w:rFonts w:ascii="Times New Roman" w:hAnsi="Times New Roman"/>
          <w:sz w:val="24"/>
          <w:szCs w:val="24"/>
        </w:rPr>
      </w:pPr>
      <w:r>
        <w:rPr>
          <w:rFonts w:ascii="Times New Roman" w:hAnsi="Times New Roman"/>
          <w:sz w:val="24"/>
          <w:szCs w:val="24"/>
        </w:rPr>
        <w:t>Firstly, my profound gratitude goes to Almighty God the owner of the whole universe, the sustainers of the world who gave me the privilege and knowledge to witness this program, l would like to express my sincere gratitude to my supervisor Engr. Ayontola AA. for their guidance and support throughout this project. I also appreciate the contributions of team members'  Jamiu Babatunde, Arokoola Samuel, Awosanya Tolulope, Opakunle Bukola Toyeeb and Aponmode Mubarak Damilola for their cooperation and teamwork, and to my able parents Mr and Mrs Oloyede for their full financial and parental support on my life before, during and after this program. Also to my uncle Fasoro Azeez Bode, my able aunty Odunayo and her husband Bros Michael for their moral &amp; spiritual support towards my life.</w:t>
      </w:r>
    </w:p>
    <w:p>
      <w:pPr>
        <w:pStyle w:val="style0"/>
        <w:rPr>
          <w:rFonts w:ascii="Times New Roman" w:hAnsi="Times New Roman"/>
          <w:sz w:val="24"/>
          <w:szCs w:val="24"/>
        </w:rPr>
      </w:pPr>
      <w:r>
        <w:rPr>
          <w:rFonts w:ascii="Times New Roman" w:hAnsi="Times New Roman"/>
          <w:sz w:val="24"/>
          <w:szCs w:val="24"/>
        </w:rPr>
        <w:t xml:space="preserve">Finally, I bless God for my other course mate whom also do the said program, may we never lack, we will Excel in Jesus name (AMEN). </w:t>
      </w: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pPr>
        <w:pStyle w:val="style0"/>
        <w:spacing w:after="0" w:lineRule="auto" w:line="480"/>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TABLE OF CONTENTS</w:t>
      </w:r>
    </w:p>
    <w:p>
      <w:pPr>
        <w:pStyle w:val="style0"/>
        <w:spacing w:after="0" w:lineRule="auto" w:line="480"/>
        <w:rPr>
          <w:rFonts w:ascii="Times New Roman" w:hAnsi="Times New Roman"/>
          <w:b/>
          <w:bCs/>
          <w:sz w:val="24"/>
          <w:szCs w:val="24"/>
        </w:rPr>
      </w:pPr>
      <w:r>
        <w:rPr>
          <w:rFonts w:ascii="Times New Roman" w:hAnsi="Times New Roman"/>
          <w:b/>
          <w:bCs/>
          <w:sz w:val="24"/>
          <w:szCs w:val="24"/>
        </w:rPr>
        <w:t>Title page</w:t>
      </w:r>
    </w:p>
    <w:p>
      <w:pPr>
        <w:pStyle w:val="style0"/>
        <w:spacing w:after="0" w:lineRule="auto" w:line="480"/>
        <w:rPr>
          <w:rFonts w:ascii="Times New Roman" w:hAnsi="Times New Roman"/>
          <w:b/>
          <w:bCs/>
          <w:sz w:val="24"/>
          <w:szCs w:val="24"/>
        </w:rPr>
      </w:pPr>
      <w:r>
        <w:rPr>
          <w:rFonts w:ascii="Times New Roman" w:hAnsi="Times New Roman"/>
          <w:b/>
          <w:bCs/>
          <w:sz w:val="24"/>
          <w:szCs w:val="24"/>
        </w:rPr>
        <w:t>Certification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Dedication</w:t>
      </w:r>
    </w:p>
    <w:p>
      <w:pPr>
        <w:pStyle w:val="style0"/>
        <w:spacing w:after="0" w:lineRule="auto" w:line="480"/>
        <w:rPr>
          <w:rFonts w:ascii="Times New Roman" w:hAnsi="Times New Roman"/>
          <w:b/>
          <w:bCs/>
          <w:sz w:val="24"/>
          <w:szCs w:val="24"/>
        </w:rPr>
      </w:pPr>
      <w:r>
        <w:rPr>
          <w:rFonts w:ascii="Times New Roman" w:hAnsi="Times New Roman"/>
          <w:b/>
          <w:bCs/>
          <w:sz w:val="24"/>
          <w:szCs w:val="24"/>
        </w:rPr>
        <w:t>Acknowledgement</w:t>
      </w:r>
    </w:p>
    <w:p>
      <w:pPr>
        <w:pStyle w:val="style0"/>
        <w:spacing w:after="0" w:lineRule="auto" w:line="480"/>
        <w:rPr>
          <w:rFonts w:ascii="Times New Roman" w:hAnsi="Times New Roman"/>
          <w:b/>
          <w:bCs/>
          <w:sz w:val="24"/>
          <w:szCs w:val="24"/>
        </w:rPr>
      </w:pPr>
      <w:r>
        <w:rPr>
          <w:rFonts w:ascii="Times New Roman" w:hAnsi="Times New Roman"/>
          <w:b/>
          <w:bCs/>
          <w:sz w:val="24"/>
          <w:szCs w:val="24"/>
        </w:rPr>
        <w:t>Abstract</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Table of Contents </w:t>
      </w:r>
    </w:p>
    <w:p>
      <w:pPr>
        <w:pStyle w:val="style0"/>
        <w:spacing w:after="0" w:lineRule="auto" w:line="480"/>
        <w:rPr>
          <w:rFonts w:ascii="Times New Roman" w:hAnsi="Times New Roman"/>
          <w:b/>
          <w:bCs/>
          <w:sz w:val="24"/>
          <w:szCs w:val="24"/>
        </w:rPr>
      </w:pPr>
      <w:r>
        <w:rPr>
          <w:rFonts w:ascii="Times New Roman" w:hAnsi="Times New Roman"/>
          <w:b/>
          <w:bCs/>
          <w:sz w:val="24"/>
          <w:szCs w:val="24"/>
        </w:rPr>
        <w:t>List of Figures</w:t>
      </w:r>
    </w:p>
    <w:p>
      <w:pPr>
        <w:pStyle w:val="style0"/>
        <w:spacing w:after="0" w:lineRule="auto" w:line="480"/>
        <w:rPr>
          <w:rFonts w:ascii="Times New Roman" w:hAnsi="Times New Roman"/>
          <w:b/>
          <w:bCs/>
          <w:sz w:val="24"/>
          <w:szCs w:val="24"/>
        </w:rPr>
      </w:pPr>
      <w:r>
        <w:rPr>
          <w:rFonts w:ascii="Times New Roman" w:hAnsi="Times New Roman"/>
          <w:b/>
          <w:bCs/>
          <w:sz w:val="24"/>
          <w:szCs w:val="24"/>
        </w:rPr>
        <w:t xml:space="preserve">List of Drawings </w:t>
      </w:r>
    </w:p>
    <w:p>
      <w:pPr>
        <w:pStyle w:val="style0"/>
        <w:spacing w:after="0" w:lineRule="auto" w:line="480"/>
        <w:jc w:val="both"/>
        <w:rPr>
          <w:rFonts w:ascii="Times New Roman" w:hAnsi="Times New Roman"/>
          <w:b/>
          <w:bCs/>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1.2 History of Sandcre</w:t>
      </w:r>
      <w:r>
        <w:rPr>
          <w:rFonts w:ascii="Times New Roman" w:hAnsi="Times New Roman"/>
          <w:sz w:val="24"/>
          <w:szCs w:val="24"/>
        </w:rPr>
        <w:t>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1.3 Types of </w:t>
      </w:r>
      <w:r>
        <w:rPr>
          <w:rFonts w:ascii="Times New Roman" w:hAnsi="Times New Roman"/>
          <w:sz w:val="24"/>
          <w:szCs w:val="24"/>
        </w:rPr>
        <w:t>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1.4 Types of Block </w:t>
      </w:r>
      <w:r>
        <w:rPr>
          <w:rFonts w:ascii="Times New Roman" w:hAnsi="Times New Roman"/>
          <w:sz w:val="24"/>
          <w:szCs w:val="24"/>
        </w:rPr>
        <w:t>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1.5 Materials for </w:t>
      </w:r>
      <w:r>
        <w:rPr>
          <w:rFonts w:ascii="Times New Roman" w:hAnsi="Times New Roman"/>
          <w:sz w:val="24"/>
          <w:szCs w:val="24"/>
        </w:rPr>
        <w:t>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1.6 Aim and Ob</w:t>
      </w:r>
      <w:r>
        <w:rPr>
          <w:rFonts w:ascii="Times New Roman" w:hAnsi="Times New Roman"/>
          <w:sz w:val="24"/>
          <w:szCs w:val="24"/>
        </w:rPr>
        <w:t>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1.7 Justif</w:t>
      </w:r>
      <w:r>
        <w:rPr>
          <w:rFonts w:ascii="Times New Roman" w:hAnsi="Times New Roman"/>
          <w:sz w:val="24"/>
          <w:szCs w:val="24"/>
        </w:rPr>
        <w:t xml:space="preserve">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 xml:space="preserve">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pPr>
        <w:pStyle w:val="style0"/>
        <w:spacing w:after="0" w:lineRule="auto" w:line="480"/>
        <w:jc w:val="both"/>
        <w:rPr>
          <w:rFonts w:ascii="Times New Roman" w:hAnsi="Times New Roman"/>
          <w:sz w:val="24"/>
          <w:szCs w:val="24"/>
        </w:rPr>
      </w:pPr>
      <w:r>
        <w:rPr>
          <w:rFonts w:ascii="Times New Roman" w:hAnsi="Times New Roman"/>
          <w:sz w:val="24"/>
          <w:szCs w:val="24"/>
        </w:rPr>
        <w:t>2.0 Analysis of Alternative Meth</w:t>
      </w:r>
      <w:r>
        <w:rPr>
          <w:rFonts w:ascii="Times New Roman" w:hAnsi="Times New Roman"/>
          <w:sz w:val="24"/>
          <w:szCs w:val="24"/>
        </w:rPr>
        <w:t>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2.1 Meth</w:t>
      </w:r>
      <w:r>
        <w:rPr>
          <w:rFonts w:ascii="Times New Roman" w:hAnsi="Times New Roman"/>
          <w:sz w:val="24"/>
          <w:szCs w:val="24"/>
        </w:rPr>
        <w:t>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sz w:val="24"/>
          <w:szCs w:val="24"/>
        </w:rPr>
        <w:t>2.3 Requirements of</w:t>
      </w:r>
      <w:r>
        <w:rPr>
          <w:rFonts w:ascii="Times New Roman" w:hAnsi="Times New Roman"/>
          <w:sz w:val="24"/>
          <w:szCs w:val="24"/>
        </w:rPr>
        <w:t xml:space="preserve">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3.0 Materials and Methodology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3.1 Criteria for Selecting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3.2 Description of Components Parts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3.3 Design Drawings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3.4 Properties of the Materials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3.5 Fabrication Details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3.6 Performance Testing of Blocks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pPr>
        <w:pStyle w:val="style0"/>
        <w:spacing w:after="0" w:lineRule="auto" w:line="480"/>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3.8.1 Calculation </w:t>
      </w:r>
      <w:r>
        <w:rPr>
          <w:rFonts w:ascii="Times New Roman" w:hAnsi="Times New Roman"/>
          <w:sz w:val="24"/>
          <w:szCs w:val="24"/>
        </w:rPr>
        <w:t>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3.8.2 Calculatio</w:t>
      </w:r>
      <w:r>
        <w:rPr>
          <w:rFonts w:ascii="Times New Roman" w:hAnsi="Times New Roman"/>
          <w:sz w:val="24"/>
          <w:szCs w:val="24"/>
        </w:rPr>
        <w:t>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3.8.3 Determination </w:t>
      </w:r>
      <w:r>
        <w:rPr>
          <w:rFonts w:ascii="Times New Roman" w:hAnsi="Times New Roman"/>
          <w:sz w:val="24"/>
          <w:szCs w:val="24"/>
        </w:rPr>
        <w:t>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CHAPTER FOUR</w:t>
      </w:r>
    </w:p>
    <w:p>
      <w:pPr>
        <w:pStyle w:val="style0"/>
        <w:spacing w:after="0" w:lineRule="auto" w:line="480"/>
        <w:jc w:val="both"/>
        <w:rPr>
          <w:rFonts w:ascii="Times New Roman" w:hAnsi="Times New Roman"/>
          <w:sz w:val="24"/>
          <w:szCs w:val="24"/>
        </w:rPr>
      </w:pPr>
      <w:r>
        <w:rPr>
          <w:rFonts w:ascii="Times New Roman" w:hAnsi="Times New Roman"/>
          <w:sz w:val="24"/>
          <w:szCs w:val="24"/>
        </w:rPr>
        <w:t>4.0 Test</w:t>
      </w:r>
      <w:r>
        <w:rPr>
          <w:rFonts w:ascii="Times New Roman" w:hAnsi="Times New Roman"/>
          <w:sz w:val="24"/>
          <w:szCs w:val="24"/>
        </w:rPr>
        <w: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 xml:space="preserve">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4.2 Productivity a</w:t>
      </w:r>
      <w:r>
        <w:rPr>
          <w:rFonts w:ascii="Times New Roman" w:hAnsi="Times New Roman"/>
          <w:sz w:val="24"/>
          <w:szCs w:val="24"/>
        </w:rPr>
        <w:t xml:space="preserve">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 xml:space="preserve">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4.4 Technological Signific</w:t>
      </w:r>
      <w:r>
        <w:rPr>
          <w:rFonts w:ascii="Times New Roman" w:hAnsi="Times New Roman"/>
          <w:sz w:val="24"/>
          <w:szCs w:val="24"/>
        </w:rPr>
        <w:t>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 xml:space="preserve">CHAPTER FIVE </w:t>
      </w:r>
    </w:p>
    <w:p>
      <w:pPr>
        <w:pStyle w:val="style0"/>
        <w:spacing w:after="0" w:lineRule="auto" w:line="480"/>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 xml:space="preserve">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 xml:space="preserve">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24"/>
          <w:szCs w:val="24"/>
        </w:rPr>
        <w:sectPr>
          <w:footerReference w:type="default" r:id="rId2"/>
          <w:pgSz w:w="12240" w:h="15840" w:orient="portrait"/>
          <w:pgMar w:top="1440" w:right="1440" w:bottom="1440" w:left="1440" w:header="720" w:footer="720" w:gutter="0"/>
          <w:pgNumType w:fmt="lowerRoman" w:start="2"/>
          <w:cols w:space="720"/>
          <w:docGrid w:linePitch="360"/>
        </w:sectPr>
      </w:pPr>
    </w:p>
    <w:p>
      <w:pPr>
        <w:pStyle w:val="style0"/>
        <w:spacing w:after="0" w:lineRule="auto" w:line="480"/>
        <w:jc w:val="center"/>
        <w:rPr>
          <w:rFonts w:ascii="Times New Roman" w:hAnsi="Times New Roman"/>
          <w:b/>
          <w:bCs/>
          <w:sz w:val="24"/>
          <w:szCs w:val="24"/>
        </w:rPr>
      </w:pPr>
      <w:r>
        <w:rPr>
          <w:rFonts w:ascii="Times New Roman" w:hAnsi="Times New Roman"/>
          <w:b/>
          <w:bCs/>
          <w:sz w:val="24"/>
          <w:szCs w:val="24"/>
        </w:rPr>
        <w:t>CHAPTER ONE</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r>
      <w:r>
        <w:rPr>
          <w:rFonts w:ascii="Times New Roman" w:hAnsi="Times New Roman"/>
          <w:b/>
          <w:bCs/>
          <w:sz w:val="24"/>
          <w:szCs w:val="24"/>
        </w:rPr>
        <w:t xml:space="preserve">Preamble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pPr>
        <w:pStyle w:val="style0"/>
        <w:spacing w:after="120" w:lineRule="auto" w:line="480"/>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r>
      <w:r>
        <w:rPr>
          <w:rFonts w:ascii="Times New Roman" w:hAnsi="Times New Roman"/>
          <w:b/>
          <w:bCs/>
          <w:sz w:val="24"/>
          <w:szCs w:val="24"/>
        </w:rPr>
        <w:t>History of Sandcrete Block Moulding Machines (Post-2000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120" w:lineRule="auto" w:line="480"/>
        <w:ind w:firstLine="720"/>
        <w:jc w:val="both"/>
        <w:rPr>
          <w:rFonts w:ascii="Times New Roman" w:hAnsi="Times New Roman"/>
          <w:sz w:val="24"/>
          <w:szCs w:val="24"/>
        </w:rPr>
      </w:pP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Early Developments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Post-Colonial Mechanization (1960s–1980s)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pPr>
        <w:pStyle w:val="style0"/>
        <w:spacing w:after="120" w:lineRule="auto" w:line="480"/>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pPr>
        <w:pStyle w:val="style0"/>
        <w:spacing w:after="0" w:lineRule="auto" w:line="480"/>
        <w:jc w:val="both"/>
        <w:rPr>
          <w:rFonts w:ascii="Times New Roman" w:hAnsi="Times New Roman"/>
          <w:b/>
          <w:bCs/>
          <w:sz w:val="24"/>
          <w:szCs w:val="24"/>
        </w:rPr>
      </w:pPr>
      <w:r>
        <w:rPr>
          <w:rFonts w:ascii="Times New Roman" w:hAnsi="Times New Roman"/>
          <w:b/>
          <w:bCs/>
          <w:sz w:val="24"/>
          <w:szCs w:val="24"/>
        </w:rPr>
        <w:t>Emergence of Vibrated Block Machines (1990s–2000s)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 notable limitation, however, was that most vibrated machines were designed with a single cavity or vertical vibration mechanism, which could lead to uneven compaction and longer production times.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pPr>
        <w:pStyle w:val="style0"/>
        <w:spacing w:after="0" w:lineRule="auto" w:line="480"/>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pPr>
        <w:pStyle w:val="style0"/>
        <w:spacing w:after="0" w:lineRule="auto" w:line="480"/>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pPr>
        <w:pStyle w:val="style0"/>
        <w:spacing w:after="0" w:lineRule="auto" w:line="480"/>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Advances (2010s–Present)</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Recent innovations include:</w:t>
      </w:r>
    </w:p>
    <w:p>
      <w:pPr>
        <w:pStyle w:val="style0"/>
        <w:spacing w:after="0" w:lineRule="auto" w:line="480"/>
        <w:jc w:val="both"/>
        <w:rPr>
          <w:rFonts w:ascii="Times New Roman" w:hAnsi="Times New Roman"/>
          <w:sz w:val="24"/>
          <w:szCs w:val="24"/>
        </w:rPr>
      </w:pPr>
      <w:r>
        <w:rPr>
          <w:rFonts w:ascii="Times New Roman" w:hAnsi="Times New Roman"/>
          <w:sz w:val="24"/>
          <w:szCs w:val="24"/>
        </w:rPr>
        <w:t>Twin mould block machines, which double the output per cycle.</w:t>
      </w:r>
    </w:p>
    <w:p>
      <w:pPr>
        <w:pStyle w:val="style0"/>
        <w:spacing w:after="0" w:lineRule="auto" w:line="480"/>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pPr>
        <w:pStyle w:val="style0"/>
        <w:spacing w:after="0" w:lineRule="auto" w:line="480"/>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pPr>
        <w:pStyle w:val="style0"/>
        <w:spacing w:after="0" w:lineRule="auto" w:line="480"/>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r>
      <w:r>
        <w:rPr>
          <w:rFonts w:ascii="Times New Roman" w:hAnsi="Times New Roman"/>
          <w:b/>
          <w:sz w:val="24"/>
          <w:szCs w:val="24"/>
        </w:rPr>
        <w:t xml:space="preserve">Types of Block Moulding Processes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pPr>
        <w:pStyle w:val="style0"/>
        <w:spacing w:after="0" w:lineRule="auto" w:line="480"/>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 Manual Concrete Block Manufacturing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Process: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No vibration or power source </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Cost: Requires minimal capital investment in machinery.</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Time-Consuming: Production is slow due to reliance on manual labor.</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 Requires a higher number of workers.</w:t>
      </w:r>
    </w:p>
    <w:p>
      <w:pPr>
        <w:pStyle w:val="style179"/>
        <w:numPr>
          <w:ilvl w:val="0"/>
          <w:numId w:val="1"/>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Low initial cost</w:t>
      </w:r>
    </w:p>
    <w:p>
      <w:pPr>
        <w:pStyle w:val="style179"/>
        <w:numPr>
          <w:ilvl w:val="0"/>
          <w:numId w:val="2"/>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moulds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(100–300 blocks/day)</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 and size</w:t>
      </w:r>
    </w:p>
    <w:p>
      <w:pPr>
        <w:pStyle w:val="style179"/>
        <w:numPr>
          <w:ilvl w:val="0"/>
          <w:numId w:val="3"/>
        </w:numPr>
        <w:spacing w:after="0" w:lineRule="auto" w:line="480"/>
        <w:jc w:val="both"/>
        <w:contextualSpacing w:val="false"/>
        <w:rPr>
          <w:rFonts w:ascii="Times New Roman" w:hAnsi="Times New Roman"/>
          <w:sz w:val="24"/>
          <w:szCs w:val="24"/>
        </w:rPr>
      </w:pPr>
      <w:r>
        <w:rPr>
          <w:rFonts w:ascii="Times New Roman" w:hAnsi="Times New Roman"/>
          <w:sz w:val="24"/>
          <w:szCs w:val="24"/>
        </w:rPr>
        <w:t>Poor compaction and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pPr>
        <w:pStyle w:val="style0"/>
        <w:spacing w:after="0" w:lineRule="auto" w:line="480"/>
        <w:jc w:val="both"/>
        <w:rPr>
          <w:rFonts w:ascii="Times New Roman" w:hAnsi="Times New Roman"/>
          <w:sz w:val="24"/>
          <w:szCs w:val="24"/>
        </w:rPr>
      </w:pPr>
      <w:r>
        <w:rPr>
          <w:rFonts w:ascii="Times New Roman" w:hAnsi="Times New Roman"/>
          <w:sz w:val="24"/>
          <w:szCs w:val="24"/>
        </w:rPr>
        <w:t>Process: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Characteristics: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Use of a hand lever or vibrating plate for compaction</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Single or double mould capacity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Medium level of automation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Better compaction than manual method</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production rate (500–800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Still labor-intensive</w:t>
      </w:r>
    </w:p>
    <w:p>
      <w:pPr>
        <w:pStyle w:val="style179"/>
        <w:numPr>
          <w:ilvl w:val="0"/>
          <w:numId w:val="4"/>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vibration without proper design</w:t>
      </w:r>
    </w:p>
    <w:p>
      <w:pPr>
        <w:pStyle w:val="style179"/>
        <w:numPr>
          <w:ilvl w:val="0"/>
          <w:numId w:val="5"/>
        </w:numPr>
        <w:spacing w:after="0" w:lineRule="auto" w:line="480"/>
        <w:jc w:val="both"/>
        <w:contextualSpacing w:val="false"/>
        <w:rPr>
          <w:rFonts w:ascii="Times New Roman" w:hAnsi="Times New Roman"/>
          <w:b/>
          <w:sz w:val="24"/>
          <w:szCs w:val="24"/>
        </w:rPr>
      </w:pPr>
      <w:r>
        <w:rPr>
          <w:rFonts w:ascii="Times New Roman" w:hAnsi="Times New Roman"/>
          <w:b/>
          <w:sz w:val="24"/>
          <w:szCs w:val="24"/>
        </w:rPr>
        <w:t xml:space="preserve"> Automatic Concrete Block Manufacturing Process:</w:t>
      </w:r>
    </w:p>
    <w:p>
      <w:pPr>
        <w:pStyle w:val="style0"/>
        <w:spacing w:after="0" w:lineRule="auto" w:line="480"/>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Process: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Characteristics: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Production Capacity: Capable of producing a large volume of blocks rapidly.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Investment: Requires a significant capital outlay for machinery and automation.</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Versatility: Can produce a wide variety of block shapes and sizes by changing molds.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multiple moulds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or hydraulic pressing</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Automatic or semi-automatic controls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7"/>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  High production capacity (up to 3,000 blocks/day)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strength and dimensional accuracy</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Reduced labor dependency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High initial cost</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technical skill for operation and maintenance</w:t>
      </w:r>
    </w:p>
    <w:p>
      <w:pPr>
        <w:pStyle w:val="style179"/>
        <w:numPr>
          <w:ilvl w:val="0"/>
          <w:numId w:val="6"/>
        </w:numPr>
        <w:spacing w:after="0" w:lineRule="auto" w:line="480"/>
        <w:jc w:val="both"/>
        <w:contextualSpacing w:val="false"/>
        <w:rPr>
          <w:rFonts w:ascii="Times New Roman" w:hAnsi="Times New Roman"/>
          <w:sz w:val="24"/>
          <w:szCs w:val="24"/>
        </w:rPr>
      </w:pPr>
      <w:r>
        <w:rPr>
          <w:rFonts w:ascii="Times New Roman" w:hAnsi="Times New Roman"/>
          <w:sz w:val="24"/>
          <w:szCs w:val="24"/>
        </w:rPr>
        <w:t>Depends on reliable power supply</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819775" cy="3829050"/>
            <wp:effectExtent l="0" t="0" r="0"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819775" cy="382905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pPr>
        <w:pStyle w:val="style0"/>
        <w:spacing w:after="0" w:lineRule="auto" w:line="480"/>
        <w:jc w:val="both"/>
        <w:rPr>
          <w:rFonts w:ascii="Times New Roman" w:hAnsi="Times New Roman"/>
          <w:sz w:val="24"/>
          <w:szCs w:val="24"/>
        </w:rPr>
      </w:pPr>
      <w:r>
        <w:rPr>
          <w:rFonts w:ascii="Times New Roman" w:hAnsi="Times New Roman"/>
          <w:sz w:val="24"/>
          <w:szCs w:val="24"/>
        </w:rPr>
        <w:t>1. Manual Block Moulding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Hand-operated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Single block mould</w:t>
      </w:r>
    </w:p>
    <w:p>
      <w:pPr>
        <w:pStyle w:val="style179"/>
        <w:numPr>
          <w:ilvl w:val="0"/>
          <w:numId w:val="8"/>
        </w:numPr>
        <w:spacing w:after="0" w:lineRule="auto" w:line="480"/>
        <w:jc w:val="both"/>
        <w:contextualSpacing w:val="false"/>
        <w:rPr>
          <w:rFonts w:ascii="Times New Roman" w:hAnsi="Times New Roman"/>
          <w:sz w:val="24"/>
          <w:szCs w:val="24"/>
        </w:rPr>
      </w:pPr>
      <w:r>
        <w:rPr>
          <w:rFonts w:ascii="Times New Roman" w:hAnsi="Times New Roman"/>
          <w:sz w:val="24"/>
          <w:szCs w:val="24"/>
        </w:rPr>
        <w:t>No mechanical compaction or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Very low cost</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No power required</w:t>
      </w:r>
    </w:p>
    <w:p>
      <w:pPr>
        <w:pStyle w:val="style179"/>
        <w:numPr>
          <w:ilvl w:val="0"/>
          <w:numId w:val="9"/>
        </w:numPr>
        <w:spacing w:after="0" w:lineRule="auto" w:line="480"/>
        <w:jc w:val="both"/>
        <w:contextualSpacing w:val="false"/>
        <w:rPr>
          <w:rFonts w:ascii="Times New Roman" w:hAnsi="Times New Roman"/>
          <w:sz w:val="24"/>
          <w:szCs w:val="24"/>
        </w:rPr>
      </w:pPr>
      <w:r>
        <w:rPr>
          <w:rFonts w:ascii="Times New Roman" w:hAnsi="Times New Roman"/>
          <w:sz w:val="24"/>
          <w:szCs w:val="24"/>
        </w:rPr>
        <w:t>Easy to fabricate locally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Labor-intensive</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Low productivity (100–250 blocks/day)</w:t>
      </w:r>
    </w:p>
    <w:p>
      <w:pPr>
        <w:pStyle w:val="style179"/>
        <w:numPr>
          <w:ilvl w:val="0"/>
          <w:numId w:val="10"/>
        </w:numPr>
        <w:spacing w:after="0" w:lineRule="auto" w:line="480"/>
        <w:jc w:val="both"/>
        <w:contextualSpacing w:val="false"/>
        <w:rPr>
          <w:rFonts w:ascii="Times New Roman" w:hAnsi="Times New Roman"/>
          <w:sz w:val="24"/>
          <w:szCs w:val="24"/>
        </w:rPr>
      </w:pPr>
      <w:r>
        <w:rPr>
          <w:rFonts w:ascii="Times New Roman" w:hAnsi="Times New Roman"/>
          <w:sz w:val="24"/>
          <w:szCs w:val="24"/>
        </w:rPr>
        <w:t>Inconsistent block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Semi-Manual Vibrated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Powered vibration (usually vertical)</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Manual material feeding</w:t>
      </w:r>
    </w:p>
    <w:p>
      <w:pPr>
        <w:pStyle w:val="style179"/>
        <w:numPr>
          <w:ilvl w:val="0"/>
          <w:numId w:val="11"/>
        </w:numPr>
        <w:spacing w:after="0" w:lineRule="auto" w:line="480"/>
        <w:jc w:val="both"/>
        <w:contextualSpacing w:val="false"/>
        <w:rPr>
          <w:rFonts w:ascii="Times New Roman" w:hAnsi="Times New Roman"/>
          <w:sz w:val="24"/>
          <w:szCs w:val="24"/>
        </w:rPr>
      </w:pPr>
      <w:r>
        <w:rPr>
          <w:rFonts w:ascii="Times New Roman" w:hAnsi="Times New Roman"/>
          <w:sz w:val="24"/>
          <w:szCs w:val="24"/>
        </w:rPr>
        <w:t>Typically single or twin mould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output (400–800 blocks/day)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Improved block uniformity</w:t>
      </w:r>
    </w:p>
    <w:p>
      <w:pPr>
        <w:pStyle w:val="style179"/>
        <w:numPr>
          <w:ilvl w:val="0"/>
          <w:numId w:val="12"/>
        </w:numPr>
        <w:spacing w:after="0" w:lineRule="auto" w:line="480"/>
        <w:jc w:val="both"/>
        <w:contextualSpacing w:val="false"/>
        <w:rPr>
          <w:rFonts w:ascii="Times New Roman" w:hAnsi="Times New Roman"/>
          <w:sz w:val="24"/>
          <w:szCs w:val="24"/>
        </w:rPr>
      </w:pPr>
      <w:r>
        <w:rPr>
          <w:rFonts w:ascii="Times New Roman" w:hAnsi="Times New Roman"/>
          <w:sz w:val="24"/>
          <w:szCs w:val="24"/>
        </w:rPr>
        <w:t>Locally manufactured and maintainable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Relies on manual operation for feeding and demoulding</w:t>
      </w:r>
    </w:p>
    <w:p>
      <w:pPr>
        <w:pStyle w:val="style179"/>
        <w:numPr>
          <w:ilvl w:val="0"/>
          <w:numId w:val="13"/>
        </w:numPr>
        <w:spacing w:after="0" w:lineRule="auto" w:line="480"/>
        <w:jc w:val="both"/>
        <w:contextualSpacing w:val="false"/>
        <w:rPr>
          <w:rFonts w:ascii="Times New Roman" w:hAnsi="Times New Roman"/>
          <w:sz w:val="24"/>
          <w:szCs w:val="24"/>
        </w:rPr>
      </w:pPr>
      <w:r>
        <w:rPr>
          <w:rFonts w:ascii="Times New Roman" w:hAnsi="Times New Roman"/>
          <w:sz w:val="24"/>
          <w:szCs w:val="24"/>
        </w:rPr>
        <w:t>Vibration may not be uniformly distributed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Popular in small to medium-sized block industries in Nigeria and Ghana.</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3. Mechanized Vibrated Modular Block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Electric motor-driven horizontal vibration</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and interchangeable moulds</w:t>
      </w:r>
    </w:p>
    <w:p>
      <w:pPr>
        <w:pStyle w:val="style179"/>
        <w:numPr>
          <w:ilvl w:val="0"/>
          <w:numId w:val="14"/>
        </w:numPr>
        <w:spacing w:after="0" w:lineRule="auto" w:line="480"/>
        <w:jc w:val="both"/>
        <w:contextualSpacing w:val="false"/>
        <w:rPr>
          <w:rFonts w:ascii="Times New Roman" w:hAnsi="Times New Roman"/>
          <w:sz w:val="24"/>
          <w:szCs w:val="24"/>
        </w:rPr>
      </w:pPr>
      <w:r>
        <w:rPr>
          <w:rFonts w:ascii="Times New Roman" w:hAnsi="Times New Roman"/>
          <w:sz w:val="24"/>
          <w:szCs w:val="24"/>
        </w:rPr>
        <w:t>Twin or multi-block production capacity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(1000–2000 blocks/day)</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Better vibration distribution and compaction</w:t>
      </w:r>
    </w:p>
    <w:p>
      <w:pPr>
        <w:pStyle w:val="style179"/>
        <w:numPr>
          <w:ilvl w:val="0"/>
          <w:numId w:val="15"/>
        </w:numPr>
        <w:spacing w:after="0" w:lineRule="auto" w:line="480"/>
        <w:jc w:val="both"/>
        <w:contextualSpacing w:val="false"/>
        <w:rPr>
          <w:rFonts w:ascii="Times New Roman" w:hAnsi="Times New Roman"/>
          <w:sz w:val="24"/>
          <w:szCs w:val="24"/>
        </w:rPr>
      </w:pPr>
      <w:r>
        <w:rPr>
          <w:rFonts w:ascii="Times New Roman" w:hAnsi="Times New Roman"/>
          <w:sz w:val="24"/>
          <w:szCs w:val="24"/>
        </w:rPr>
        <w:t>Local fabrication using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electric power or fuel</w:t>
      </w:r>
    </w:p>
    <w:p>
      <w:pPr>
        <w:pStyle w:val="style179"/>
        <w:numPr>
          <w:ilvl w:val="0"/>
          <w:numId w:val="16"/>
        </w:numPr>
        <w:spacing w:after="0" w:lineRule="auto" w:line="480"/>
        <w:jc w:val="both"/>
        <w:contextualSpacing w:val="false"/>
        <w:rPr>
          <w:rFonts w:ascii="Times New Roman" w:hAnsi="Times New Roman"/>
          <w:sz w:val="24"/>
          <w:szCs w:val="24"/>
        </w:rPr>
      </w:pPr>
      <w:r>
        <w:rPr>
          <w:rFonts w:ascii="Times New Roman" w:hAnsi="Times New Roman"/>
          <w:sz w:val="24"/>
          <w:szCs w:val="24"/>
        </w:rPr>
        <w:t>Moderate capital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Hydraulic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Hydraulic pressing mechanism</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High pressure (5–20 MPa)</w:t>
      </w:r>
    </w:p>
    <w:p>
      <w:pPr>
        <w:pStyle w:val="style179"/>
        <w:numPr>
          <w:ilvl w:val="0"/>
          <w:numId w:val="17"/>
        </w:numPr>
        <w:spacing w:after="0" w:lineRule="auto" w:line="480"/>
        <w:jc w:val="both"/>
        <w:contextualSpacing w:val="false"/>
        <w:rPr>
          <w:rFonts w:ascii="Times New Roman" w:hAnsi="Times New Roman"/>
          <w:sz w:val="24"/>
          <w:szCs w:val="24"/>
        </w:rPr>
      </w:pPr>
      <w:r>
        <w:rPr>
          <w:rFonts w:ascii="Times New Roman" w:hAnsi="Times New Roman"/>
          <w:sz w:val="24"/>
          <w:szCs w:val="24"/>
        </w:rPr>
        <w:t>Semi-automated or fully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compressive strength of blocks</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Uniform compaction and appearance</w:t>
      </w:r>
    </w:p>
    <w:p>
      <w:pPr>
        <w:pStyle w:val="style179"/>
        <w:numPr>
          <w:ilvl w:val="0"/>
          <w:numId w:val="18"/>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interlocking and specialty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High purchase and maintenance cost</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skilled technicians</w:t>
      </w:r>
    </w:p>
    <w:p>
      <w:pPr>
        <w:pStyle w:val="style179"/>
        <w:numPr>
          <w:ilvl w:val="0"/>
          <w:numId w:val="19"/>
        </w:numPr>
        <w:spacing w:after="0" w:lineRule="auto" w:line="480"/>
        <w:jc w:val="both"/>
        <w:contextualSpacing w:val="false"/>
        <w:rPr>
          <w:rFonts w:ascii="Times New Roman" w:hAnsi="Times New Roman"/>
          <w:sz w:val="24"/>
          <w:szCs w:val="24"/>
        </w:rPr>
      </w:pPr>
      <w:r>
        <w:rPr>
          <w:rFonts w:ascii="Times New Roman" w:hAnsi="Times New Roman"/>
          <w:sz w:val="24"/>
          <w:szCs w:val="24"/>
        </w:rPr>
        <w:t>Complex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Cases:</w:t>
      </w:r>
    </w:p>
    <w:p>
      <w:pPr>
        <w:pStyle w:val="style0"/>
        <w:spacing w:after="0" w:lineRule="auto" w:line="480"/>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pPr>
        <w:pStyle w:val="style179"/>
        <w:numPr>
          <w:ilvl w:val="0"/>
          <w:numId w:val="20"/>
        </w:numPr>
        <w:spacing w:after="0" w:lineRule="auto" w:line="480"/>
        <w:ind w:left="360"/>
        <w:jc w:val="both"/>
        <w:contextualSpacing w:val="false"/>
        <w:rPr>
          <w:rFonts w:ascii="Times New Roman" w:hAnsi="Times New Roman"/>
          <w:b/>
          <w:sz w:val="24"/>
          <w:szCs w:val="24"/>
        </w:rPr>
      </w:pPr>
      <w:r>
        <w:rPr>
          <w:rFonts w:ascii="Times New Roman" w:hAnsi="Times New Roman"/>
          <w:b/>
          <w:sz w:val="24"/>
          <w:szCs w:val="24"/>
        </w:rPr>
        <w:t xml:space="preserve"> Fully Automated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Automated operations</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PLC and sensor-controlled</w:t>
      </w:r>
    </w:p>
    <w:p>
      <w:pPr>
        <w:pStyle w:val="style179"/>
        <w:numPr>
          <w:ilvl w:val="0"/>
          <w:numId w:val="21"/>
        </w:numPr>
        <w:spacing w:after="0" w:lineRule="auto" w:line="480"/>
        <w:jc w:val="both"/>
        <w:contextualSpacing w:val="false"/>
        <w:rPr>
          <w:rFonts w:ascii="Times New Roman" w:hAnsi="Times New Roman"/>
          <w:sz w:val="24"/>
          <w:szCs w:val="24"/>
        </w:rPr>
      </w:pPr>
      <w:r>
        <w:rPr>
          <w:rFonts w:ascii="Times New Roman" w:hAnsi="Times New Roman"/>
          <w:sz w:val="24"/>
          <w:szCs w:val="24"/>
        </w:rPr>
        <w:t>High-speed production (3000–5000 blocks/day)</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Minimal labor input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High-quality and consistent output</w:t>
      </w:r>
    </w:p>
    <w:p>
      <w:pPr>
        <w:pStyle w:val="style179"/>
        <w:numPr>
          <w:ilvl w:val="0"/>
          <w:numId w:val="22"/>
        </w:numPr>
        <w:spacing w:after="0" w:lineRule="auto" w:line="480"/>
        <w:jc w:val="both"/>
        <w:contextualSpacing w:val="false"/>
        <w:rPr>
          <w:rFonts w:ascii="Times New Roman" w:hAnsi="Times New Roman"/>
          <w:sz w:val="24"/>
          <w:szCs w:val="24"/>
        </w:rPr>
      </w:pPr>
      <w:r>
        <w:rPr>
          <w:rFonts w:ascii="Times New Roman" w:hAnsi="Times New Roman"/>
          <w:sz w:val="24"/>
          <w:szCs w:val="24"/>
        </w:rPr>
        <w:t>Efficient and scalable</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Very high initial cost</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reliable electricity and technical maintenance</w:t>
      </w:r>
    </w:p>
    <w:p>
      <w:pPr>
        <w:pStyle w:val="style179"/>
        <w:numPr>
          <w:ilvl w:val="0"/>
          <w:numId w:val="23"/>
        </w:numPr>
        <w:spacing w:after="0" w:lineRule="auto" w:line="480"/>
        <w:jc w:val="both"/>
        <w:contextualSpacing w:val="false"/>
        <w:rPr>
          <w:rFonts w:ascii="Times New Roman" w:hAnsi="Times New Roman"/>
          <w:sz w:val="24"/>
          <w:szCs w:val="24"/>
        </w:rPr>
      </w:pPr>
      <w:r>
        <w:rPr>
          <w:rFonts w:ascii="Times New Roman" w:hAnsi="Times New Roman"/>
          <w:sz w:val="24"/>
          <w:szCs w:val="24"/>
        </w:rPr>
        <w:t>Not suitable for small-scale operators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Example:</w:t>
      </w:r>
    </w:p>
    <w:p>
      <w:pPr>
        <w:pStyle w:val="style0"/>
        <w:spacing w:after="0" w:lineRule="auto" w:line="480"/>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pPr>
        <w:pStyle w:val="style0"/>
        <w:spacing w:after="0" w:lineRule="auto" w:line="480"/>
        <w:jc w:val="both"/>
        <w:rPr>
          <w:rFonts w:ascii="Times New Roman" w:hAnsi="Times New Roman"/>
          <w:b/>
          <w:sz w:val="24"/>
          <w:szCs w:val="24"/>
        </w:rPr>
      </w:pPr>
      <w:r>
        <w:rPr>
          <w:rFonts w:ascii="Times New Roman" w:hAnsi="Times New Roman"/>
          <w:b/>
          <w:sz w:val="24"/>
          <w:szCs w:val="24"/>
        </w:rPr>
        <w:t>6. Interlocking Block Making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Description:</w:t>
      </w:r>
    </w:p>
    <w:p>
      <w:pPr>
        <w:pStyle w:val="style0"/>
        <w:spacing w:after="0" w:lineRule="auto" w:line="480"/>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Key Features: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Custom moulds for interlocking profiles</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Can be manual, semi-auto, or hydraulic</w:t>
      </w:r>
    </w:p>
    <w:p>
      <w:pPr>
        <w:pStyle w:val="style179"/>
        <w:numPr>
          <w:ilvl w:val="0"/>
          <w:numId w:val="24"/>
        </w:numPr>
        <w:spacing w:after="0" w:lineRule="auto" w:line="480"/>
        <w:jc w:val="both"/>
        <w:contextualSpacing w:val="false"/>
        <w:rPr>
          <w:rFonts w:ascii="Times New Roman" w:hAnsi="Times New Roman"/>
          <w:sz w:val="24"/>
          <w:szCs w:val="24"/>
        </w:rPr>
      </w:pPr>
      <w:r>
        <w:rPr>
          <w:rFonts w:ascii="Times New Roman" w:hAnsi="Times New Roman"/>
          <w:sz w:val="24"/>
          <w:szCs w:val="24"/>
        </w:rPr>
        <w:t>Ideal for laterite/cement or sandcrete mixes</w:t>
      </w:r>
    </w:p>
    <w:p>
      <w:pPr>
        <w:pStyle w:val="style0"/>
        <w:spacing w:after="0" w:lineRule="auto" w:line="480"/>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Mortarless construction</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Lower cement usage</w:t>
      </w:r>
    </w:p>
    <w:p>
      <w:pPr>
        <w:pStyle w:val="style179"/>
        <w:numPr>
          <w:ilvl w:val="0"/>
          <w:numId w:val="25"/>
        </w:numPr>
        <w:spacing w:after="0" w:lineRule="auto" w:line="480"/>
        <w:jc w:val="both"/>
        <w:contextualSpacing w:val="false"/>
        <w:rPr>
          <w:rFonts w:ascii="Times New Roman" w:hAnsi="Times New Roman"/>
          <w:sz w:val="24"/>
          <w:szCs w:val="24"/>
        </w:rPr>
      </w:pPr>
      <w:r>
        <w:rPr>
          <w:rFonts w:ascii="Times New Roman" w:hAnsi="Times New Roman"/>
          <w:sz w:val="24"/>
          <w:szCs w:val="24"/>
        </w:rPr>
        <w:t>Environmentally friendly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Requires specific construction knowledge</w:t>
      </w:r>
    </w:p>
    <w:p>
      <w:pPr>
        <w:pStyle w:val="style179"/>
        <w:numPr>
          <w:ilvl w:val="0"/>
          <w:numId w:val="26"/>
        </w:numPr>
        <w:spacing w:after="0" w:lineRule="auto" w:line="480"/>
        <w:jc w:val="both"/>
        <w:contextualSpacing w:val="false"/>
        <w:rPr>
          <w:rFonts w:ascii="Times New Roman" w:hAnsi="Times New Roman"/>
          <w:sz w:val="24"/>
          <w:szCs w:val="24"/>
        </w:rPr>
      </w:pPr>
      <w:r>
        <w:rPr>
          <w:rFonts w:ascii="Times New Roman" w:hAnsi="Times New Roman"/>
          <w:sz w:val="24"/>
          <w:szCs w:val="24"/>
        </w:rPr>
        <w:t>Interlocking profiles must be accurately maintained</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5695950" cy="4305300"/>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695950" cy="4305300"/>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r>
      <w:r>
        <w:rPr>
          <w:rFonts w:ascii="Times New Roman" w:hAnsi="Times New Roman"/>
          <w:b/>
          <w:sz w:val="24"/>
          <w:szCs w:val="24"/>
        </w:rPr>
        <w:t xml:space="preserve">Materials for Making Sandcrete Blocks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Sandcrete blocks are produced from a mixture of cement, fine aggregate (sand), and water, with occasional additives or stabilizers. The quality and proportion of each material directly influence the strength, durability, and workability of the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Fine grey powder</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Compressive strength ≥ 32.5 N/mm² (Grade 32.5 and above recommended)</w:t>
      </w:r>
    </w:p>
    <w:p>
      <w:pPr>
        <w:pStyle w:val="style179"/>
        <w:numPr>
          <w:ilvl w:val="0"/>
          <w:numId w:val="27"/>
        </w:numPr>
        <w:spacing w:after="0" w:lineRule="auto" w:line="480"/>
        <w:jc w:val="both"/>
        <w:contextualSpacing w:val="false"/>
        <w:rPr>
          <w:rFonts w:ascii="Times New Roman" w:hAnsi="Times New Roman"/>
          <w:sz w:val="24"/>
          <w:szCs w:val="24"/>
        </w:rPr>
      </w:pPr>
      <w:r>
        <w:rPr>
          <w:rFonts w:ascii="Times New Roman" w:hAnsi="Times New Roman"/>
          <w:sz w:val="24"/>
          <w:szCs w:val="24"/>
        </w:rPr>
        <w:t>Sets and hardens in the presence of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Acts as a binder that provides strength and structural integrity</w:t>
      </w:r>
    </w:p>
    <w:p>
      <w:pPr>
        <w:pStyle w:val="style179"/>
        <w:numPr>
          <w:ilvl w:val="0"/>
          <w:numId w:val="28"/>
        </w:numPr>
        <w:spacing w:after="0" w:lineRule="auto" w:line="480"/>
        <w:jc w:val="both"/>
        <w:contextualSpacing w:val="false"/>
        <w:rPr>
          <w:rFonts w:ascii="Times New Roman" w:hAnsi="Times New Roman"/>
          <w:sz w:val="24"/>
          <w:szCs w:val="24"/>
        </w:rPr>
      </w:pPr>
      <w:r>
        <w:rPr>
          <w:rFonts w:ascii="Times New Roman" w:hAnsi="Times New Roman"/>
          <w:sz w:val="24"/>
          <w:szCs w:val="24"/>
        </w:rPr>
        <w:t>Fills voids in the sand matrix</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Standards: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NIS 444-1:2003 (equivalent to EN 197-1): Specifies OPC requirements</w:t>
      </w:r>
    </w:p>
    <w:p>
      <w:pPr>
        <w:pStyle w:val="style179"/>
        <w:numPr>
          <w:ilvl w:val="0"/>
          <w:numId w:val="29"/>
        </w:numPr>
        <w:spacing w:after="0" w:lineRule="auto" w:line="480"/>
        <w:jc w:val="both"/>
        <w:contextualSpacing w:val="false"/>
        <w:rPr>
          <w:rFonts w:ascii="Times New Roman" w:hAnsi="Times New Roman"/>
          <w:sz w:val="24"/>
          <w:szCs w:val="24"/>
        </w:rPr>
      </w:pPr>
      <w:r>
        <w:rPr>
          <w:rFonts w:ascii="Times New Roman" w:hAnsi="Times New Roman"/>
          <w:sz w:val="24"/>
          <w:szCs w:val="24"/>
        </w:rPr>
        <w:t>Must be stored in dry, moisture-free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Use:</w:t>
      </w:r>
    </w:p>
    <w:p>
      <w:pPr>
        <w:pStyle w:val="style0"/>
        <w:spacing w:after="0" w:lineRule="auto" w:line="480"/>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pPr>
        <w:pStyle w:val="style0"/>
        <w:spacing w:after="0" w:lineRule="auto" w:line="480"/>
        <w:jc w:val="both"/>
        <w:rPr>
          <w:rFonts w:ascii="Times New Roman" w:hAnsi="Times New Roman"/>
          <w:sz w:val="24"/>
          <w:szCs w:val="24"/>
        </w:rPr>
      </w:pPr>
      <w:r>
        <w:rPr>
          <w:rFonts w:ascii="Times New Roman" w:hAnsi="Times New Roman"/>
          <w:sz w:val="24"/>
          <w:szCs w:val="24"/>
        </w:rPr>
        <w:t>2. Sand (Fine Aggregate)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Types:</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River Sand (most common)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Sharp Sand (preferred for better compaction)</w:t>
      </w:r>
    </w:p>
    <w:p>
      <w:pPr>
        <w:pStyle w:val="style179"/>
        <w:numPr>
          <w:ilvl w:val="0"/>
          <w:numId w:val="30"/>
        </w:numPr>
        <w:spacing w:after="0" w:lineRule="auto" w:line="480"/>
        <w:jc w:val="both"/>
        <w:contextualSpacing w:val="false"/>
        <w:rPr>
          <w:rFonts w:ascii="Times New Roman" w:hAnsi="Times New Roman"/>
          <w:sz w:val="24"/>
          <w:szCs w:val="24"/>
        </w:rPr>
      </w:pPr>
      <w:r>
        <w:rPr>
          <w:rFonts w:ascii="Times New Roman" w:hAnsi="Times New Roman"/>
          <w:sz w:val="24"/>
          <w:szCs w:val="24"/>
        </w:rPr>
        <w:t>Manufactured Sand (increasingly used due to scarcity of natural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Properties:</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Particle size: 0.063 – 4.75 mm (BS EN 12620:2002)</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Specific gravity: 2.6 – 2.7</w:t>
      </w:r>
    </w:p>
    <w:p>
      <w:pPr>
        <w:pStyle w:val="style179"/>
        <w:numPr>
          <w:ilvl w:val="0"/>
          <w:numId w:val="31"/>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 and impurities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Forms the bulk of the block matrix</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Provides dimensional stability</w:t>
      </w:r>
    </w:p>
    <w:p>
      <w:pPr>
        <w:pStyle w:val="style179"/>
        <w:numPr>
          <w:ilvl w:val="0"/>
          <w:numId w:val="32"/>
        </w:numPr>
        <w:spacing w:after="0" w:lineRule="auto" w:line="480"/>
        <w:jc w:val="both"/>
        <w:contextualSpacing w:val="false"/>
        <w:rPr>
          <w:rFonts w:ascii="Times New Roman" w:hAnsi="Times New Roman"/>
          <w:sz w:val="24"/>
          <w:szCs w:val="24"/>
        </w:rPr>
      </w:pPr>
      <w:r>
        <w:rPr>
          <w:rFonts w:ascii="Times New Roman" w:hAnsi="Times New Roman"/>
          <w:sz w:val="24"/>
          <w:szCs w:val="24"/>
        </w:rPr>
        <w:t>Facilitates compaction and shape retention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Recommended Mix Ratio:</w:t>
      </w:r>
    </w:p>
    <w:p>
      <w:pPr>
        <w:pStyle w:val="style179"/>
        <w:numPr>
          <w:ilvl w:val="0"/>
          <w:numId w:val="33"/>
        </w:numPr>
        <w:spacing w:after="0" w:lineRule="auto" w:line="480"/>
        <w:jc w:val="both"/>
        <w:contextualSpacing w:val="false"/>
        <w:rPr>
          <w:rFonts w:ascii="Times New Roman" w:hAnsi="Times New Roman"/>
          <w:sz w:val="24"/>
          <w:szCs w:val="24"/>
        </w:rPr>
      </w:pPr>
      <w:r>
        <w:rPr>
          <w:rFonts w:ascii="Times New Roman" w:hAnsi="Times New Roman"/>
          <w:sz w:val="24"/>
          <w:szCs w:val="24"/>
        </w:rPr>
        <w:t>1:6 or 1:8 (cement to sand by volume)</w:t>
      </w:r>
    </w:p>
    <w:p>
      <w:pPr>
        <w:pStyle w:val="style0"/>
        <w:spacing w:after="0" w:lineRule="auto" w:line="480"/>
        <w:jc w:val="both"/>
        <w:rPr>
          <w:rFonts w:ascii="Times New Roman" w:hAnsi="Times New Roman"/>
          <w:sz w:val="24"/>
          <w:szCs w:val="24"/>
        </w:rPr>
      </w:pPr>
      <w:r>
        <w:rPr>
          <w:rFonts w:ascii="Times New Roman" w:hAnsi="Times New Roman"/>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pPr>
        <w:pStyle w:val="style0"/>
        <w:spacing w:after="0" w:lineRule="auto" w:line="480"/>
        <w:jc w:val="both"/>
        <w:rPr>
          <w:rFonts w:ascii="Times New Roman" w:hAnsi="Times New Roman"/>
          <w:sz w:val="24"/>
          <w:szCs w:val="24"/>
        </w:rPr>
      </w:pPr>
      <w:r>
        <w:rPr>
          <w:rFonts w:ascii="Times New Roman" w:hAnsi="Times New Roman"/>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Definition:</w:t>
      </w:r>
    </w:p>
    <w:p>
      <w:pPr>
        <w:pStyle w:val="style0"/>
        <w:spacing w:after="0" w:lineRule="auto" w:line="480"/>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Quality Requirements:</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 xml:space="preserve">Must be clean and portable </w:t>
      </w:r>
    </w:p>
    <w:p>
      <w:pPr>
        <w:pStyle w:val="style179"/>
        <w:numPr>
          <w:ilvl w:val="0"/>
          <w:numId w:val="34"/>
        </w:numPr>
        <w:spacing w:after="0" w:lineRule="auto" w:line="480"/>
        <w:jc w:val="both"/>
        <w:contextualSpacing w:val="false"/>
        <w:rPr>
          <w:rFonts w:ascii="Times New Roman" w:hAnsi="Times New Roman"/>
          <w:sz w:val="24"/>
          <w:szCs w:val="24"/>
        </w:rPr>
      </w:pPr>
      <w:r>
        <w:rPr>
          <w:rFonts w:ascii="Times New Roman" w:hAnsi="Times New Roman"/>
          <w:sz w:val="24"/>
          <w:szCs w:val="24"/>
        </w:rPr>
        <w:t>Free from salts, acids, oils, and organic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Functions:</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Activates cement hydration</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Lubricates the mix for workability</w:t>
      </w:r>
    </w:p>
    <w:p>
      <w:pPr>
        <w:pStyle w:val="style179"/>
        <w:numPr>
          <w:ilvl w:val="0"/>
          <w:numId w:val="35"/>
        </w:numPr>
        <w:spacing w:after="0" w:lineRule="auto" w:line="480"/>
        <w:jc w:val="both"/>
        <w:contextualSpacing w:val="false"/>
        <w:rPr>
          <w:rFonts w:ascii="Times New Roman" w:hAnsi="Times New Roman"/>
          <w:sz w:val="24"/>
          <w:szCs w:val="24"/>
        </w:rPr>
      </w:pPr>
      <w:r>
        <w:rPr>
          <w:rFonts w:ascii="Times New Roman" w:hAnsi="Times New Roman"/>
          <w:sz w:val="24"/>
          <w:szCs w:val="24"/>
        </w:rPr>
        <w:t>Affects setting time and final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Water-Cement Ratio:</w:t>
      </w:r>
    </w:p>
    <w:p>
      <w:pPr>
        <w:pStyle w:val="style179"/>
        <w:numPr>
          <w:ilvl w:val="0"/>
          <w:numId w:val="36"/>
        </w:numPr>
        <w:spacing w:after="0" w:lineRule="auto" w:line="480"/>
        <w:jc w:val="both"/>
        <w:contextualSpacing w:val="false"/>
        <w:rPr>
          <w:rFonts w:ascii="Times New Roman" w:hAnsi="Times New Roman"/>
          <w:sz w:val="24"/>
          <w:szCs w:val="24"/>
        </w:rPr>
      </w:pPr>
      <w:r>
        <w:rPr>
          <w:rFonts w:ascii="Times New Roman" w:hAnsi="Times New Roman"/>
          <w:sz w:val="24"/>
          <w:szCs w:val="24"/>
        </w:rPr>
        <w:t>Optimal w/c ratio: 0.35 to 0.45 (too much water reduces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(Neville, A. M. 2004). Properties of Concrete. Pearson Education.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Additives (Optional)</w:t>
      </w:r>
    </w:p>
    <w:p>
      <w:pPr>
        <w:pStyle w:val="style0"/>
        <w:spacing w:after="0" w:lineRule="auto" w:line="480"/>
        <w:jc w:val="both"/>
        <w:rPr>
          <w:rFonts w:ascii="Times New Roman" w:hAnsi="Times New Roman"/>
          <w:sz w:val="24"/>
          <w:szCs w:val="24"/>
        </w:rPr>
      </w:pPr>
      <w:r>
        <w:rPr>
          <w:rFonts w:ascii="Times New Roman" w:hAnsi="Times New Roman"/>
          <w:sz w:val="24"/>
          <w:szCs w:val="24"/>
        </w:rPr>
        <w:t>Purpose:</w:t>
      </w:r>
    </w:p>
    <w:p>
      <w:pPr>
        <w:pStyle w:val="style179"/>
        <w:numPr>
          <w:ilvl w:val="0"/>
          <w:numId w:val="37"/>
        </w:numPr>
        <w:spacing w:after="0" w:lineRule="auto" w:line="480"/>
        <w:jc w:val="both"/>
        <w:contextualSpacing w:val="false"/>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Common Additives:</w:t>
      </w:r>
    </w:p>
    <w:p>
      <w:pPr>
        <w:pStyle w:val="style179"/>
        <w:numPr>
          <w:ilvl w:val="0"/>
          <w:numId w:val="38"/>
        </w:numPr>
        <w:spacing w:after="0" w:lineRule="auto" w:line="480"/>
        <w:jc w:val="both"/>
        <w:contextualSpacing w:val="false"/>
        <w:rPr>
          <w:rFonts w:ascii="Times New Roman" w:hAnsi="Times New Roman"/>
          <w:sz w:val="24"/>
          <w:szCs w:val="24"/>
        </w:rPr>
      </w:pPr>
      <w:r>
        <w:rPr>
          <w:rFonts w:ascii="Times New Roman" w:hAnsi="Times New Roman"/>
          <w:sz w:val="24"/>
          <w:szCs w:val="24"/>
        </w:rPr>
        <w:t>Pozzolans (e.g., rice husk ash, fly ash, laterite)</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Water reducers (plasticizers)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Stabilizers (e.g., lime or bitumen in low-cement mixes)</w:t>
      </w:r>
    </w:p>
    <w:p>
      <w:pPr>
        <w:pStyle w:val="style179"/>
        <w:numPr>
          <w:ilvl w:val="0"/>
          <w:numId w:val="39"/>
        </w:numPr>
        <w:spacing w:after="0" w:lineRule="auto" w:line="480"/>
        <w:jc w:val="both"/>
        <w:contextualSpacing w:val="false"/>
        <w:rPr>
          <w:rFonts w:ascii="Times New Roman" w:hAnsi="Times New Roman"/>
          <w:sz w:val="24"/>
          <w:szCs w:val="24"/>
        </w:rPr>
      </w:pPr>
      <w:r>
        <w:rPr>
          <w:rFonts w:ascii="Times New Roman" w:hAnsi="Times New Roman"/>
          <w:sz w:val="24"/>
          <w:szCs w:val="24"/>
        </w:rPr>
        <w:t>Color pigments (for aesthetic purposes)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Insight:</w:t>
      </w:r>
    </w:p>
    <w:p>
      <w:pPr>
        <w:pStyle w:val="style0"/>
        <w:spacing w:after="0" w:lineRule="auto" w:line="480"/>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pPr>
        <w:pStyle w:val="style0"/>
        <w:spacing w:after="0" w:lineRule="auto" w:line="480"/>
        <w:jc w:val="both"/>
        <w:rPr>
          <w:rFonts w:ascii="Times New Roman" w:hAnsi="Times New Roman"/>
          <w:b/>
          <w:sz w:val="24"/>
          <w:szCs w:val="24"/>
        </w:rPr>
      </w:pPr>
      <w:r>
        <w:rPr>
          <w:rFonts w:ascii="Times New Roman" w:hAnsi="Times New Roman"/>
          <w:b/>
          <w:sz w:val="24"/>
          <w:szCs w:val="24"/>
        </w:rPr>
        <w:t>5. Optional Coarse Aggregates (For Special Blocks)</w:t>
      </w:r>
    </w:p>
    <w:p>
      <w:pPr>
        <w:pStyle w:val="style0"/>
        <w:spacing w:after="0" w:lineRule="auto" w:line="480"/>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Application:</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Not common in traditional sandcrete blocks</w:t>
      </w:r>
    </w:p>
    <w:p>
      <w:pPr>
        <w:pStyle w:val="style179"/>
        <w:numPr>
          <w:ilvl w:val="0"/>
          <w:numId w:val="40"/>
        </w:numPr>
        <w:spacing w:after="0" w:lineRule="auto" w:line="480"/>
        <w:jc w:val="both"/>
        <w:contextualSpacing w:val="false"/>
        <w:rPr>
          <w:rFonts w:ascii="Times New Roman" w:hAnsi="Times New Roman"/>
          <w:sz w:val="24"/>
          <w:szCs w:val="24"/>
        </w:rPr>
      </w:pPr>
      <w:r>
        <w:rPr>
          <w:rFonts w:ascii="Times New Roman" w:hAnsi="Times New Roman"/>
          <w:sz w:val="24"/>
          <w:szCs w:val="24"/>
        </w:rPr>
        <w:t>Used in hybrid blocks or customized designs</w:t>
      </w:r>
    </w:p>
    <w:p>
      <w:pPr>
        <w:pStyle w:val="style0"/>
        <w:spacing w:after="0" w:lineRule="auto" w:line="480"/>
        <w:jc w:val="both"/>
        <w:rPr>
          <w:rFonts w:ascii="Times New Roman" w:hAnsi="Times New Roman"/>
          <w:b/>
          <w:sz w:val="24"/>
          <w:szCs w:val="24"/>
        </w:rPr>
      </w:pPr>
      <w:r>
        <w:rPr>
          <w:rFonts w:ascii="Times New Roman" w:hAnsi="Times New Roman"/>
          <w:b/>
          <w:sz w:val="24"/>
          <w:szCs w:val="24"/>
        </w:rPr>
        <w:t>Reference:</w:t>
      </w:r>
    </w:p>
    <w:p>
      <w:pPr>
        <w:pStyle w:val="style0"/>
        <w:spacing w:after="0" w:lineRule="auto" w:line="480"/>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1.6 Aim and objectives of the Project </w:t>
      </w:r>
    </w:p>
    <w:p>
      <w:pPr>
        <w:pStyle w:val="style0"/>
        <w:spacing w:after="0" w:lineRule="auto" w:line="480"/>
        <w:jc w:val="both"/>
        <w:rPr>
          <w:rFonts w:ascii="Times New Roman" w:hAnsi="Times New Roman"/>
          <w:b/>
          <w:sz w:val="24"/>
          <w:szCs w:val="24"/>
        </w:rPr>
      </w:pPr>
      <w:r>
        <w:rPr>
          <w:rFonts w:ascii="Times New Roman" w:hAnsi="Times New Roman"/>
          <w:b/>
          <w:sz w:val="24"/>
          <w:szCs w:val="24"/>
        </w:rPr>
        <w:t>Aim:</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 fabricate, and test a horizontal vibrated modular twin mould sandcrete block machine capable of producing standard, high-strength blocks with improved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Objectives:</w:t>
      </w:r>
    </w:p>
    <w:p>
      <w:pPr>
        <w:pStyle w:val="style0"/>
        <w:spacing w:after="0" w:lineRule="auto" w:line="480"/>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pPr>
        <w:pStyle w:val="style0"/>
        <w:spacing w:after="0" w:lineRule="auto" w:line="480"/>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pPr>
        <w:pStyle w:val="style0"/>
        <w:spacing w:after="0" w:lineRule="auto" w:line="480"/>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r>
      <w:r>
        <w:rPr>
          <w:rFonts w:ascii="Times New Roman" w:hAnsi="Times New Roman"/>
          <w:b/>
          <w:sz w:val="24"/>
          <w:szCs w:val="24"/>
        </w:rPr>
        <w:t xml:space="preserve">Justification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Enhance local manufacturing capabilities.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Create employment opportunities.</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Reduce the cost of construction.</w:t>
      </w:r>
    </w:p>
    <w:p>
      <w:pPr>
        <w:pStyle w:val="style179"/>
        <w:numPr>
          <w:ilvl w:val="0"/>
          <w:numId w:val="41"/>
        </w:numPr>
        <w:spacing w:after="0" w:lineRule="auto" w:line="480"/>
        <w:jc w:val="both"/>
        <w:contextualSpacing w:val="false"/>
        <w:rPr>
          <w:rFonts w:ascii="Times New Roman" w:hAnsi="Times New Roman"/>
          <w:sz w:val="24"/>
          <w:szCs w:val="24"/>
        </w:rPr>
      </w:pPr>
      <w:r>
        <w:rPr>
          <w:rFonts w:ascii="Times New Roman" w:hAnsi="Times New Roman"/>
          <w:sz w:val="24"/>
          <w:szCs w:val="24"/>
        </w:rPr>
        <w:t>Improve the quality and consistency of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r>
      <w:r>
        <w:rPr>
          <w:rFonts w:ascii="Times New Roman" w:hAnsi="Times New Roman"/>
          <w:b/>
          <w:sz w:val="24"/>
          <w:szCs w:val="24"/>
        </w:rPr>
        <w:t xml:space="preserve">Scope of the Project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study covers the complete fabrication, and performance evaluation of a block-making machine with the following characteristics: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Horizontal vibration mechanism.</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Twin mould configuration for producing two blocks per cycle.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Modular frame structure.</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Use of locally sourced materials (mild steel, standard bearings, electric motors).</w:t>
      </w:r>
    </w:p>
    <w:p>
      <w:pPr>
        <w:pStyle w:val="style179"/>
        <w:numPr>
          <w:ilvl w:val="0"/>
          <w:numId w:val="42"/>
        </w:numPr>
        <w:spacing w:after="0" w:lineRule="auto" w:line="480"/>
        <w:jc w:val="both"/>
        <w:contextualSpacing w:val="false"/>
        <w:rPr>
          <w:rFonts w:ascii="Times New Roman" w:hAnsi="Times New Roman"/>
          <w:sz w:val="24"/>
          <w:szCs w:val="24"/>
        </w:rPr>
      </w:pPr>
      <w:r>
        <w:rPr>
          <w:rFonts w:ascii="Times New Roman" w:hAnsi="Times New Roman"/>
          <w:sz w:val="24"/>
          <w:szCs w:val="24"/>
        </w:rPr>
        <w:t>Evaluation based on compressive strength and production rate of the blocks.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r>
      <w:r>
        <w:rPr>
          <w:rFonts w:ascii="Times New Roman" w:hAnsi="Times New Roman"/>
          <w:b/>
          <w:sz w:val="24"/>
          <w:szCs w:val="24"/>
        </w:rPr>
        <w:t xml:space="preserve">Problem Statement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Manual block production methods often result in inconsistent block quality, low production rates, and increased labor costs. There's a need for an affordable, efficient, and reliable machine that can produce high-quality sandcrete blocks to meet construction demands.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TWO</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r>
      <w:r>
        <w:rPr>
          <w:rFonts w:ascii="Times New Roman" w:hAnsi="Times New Roman"/>
          <w:b/>
          <w:sz w:val="24"/>
          <w:szCs w:val="24"/>
        </w:rPr>
        <w:t xml:space="preserve">Analysis of Alternative Method and Selection of the Best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pPr>
        <w:pStyle w:val="style0"/>
        <w:spacing w:after="0" w:lineRule="auto" w:line="480"/>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pPr>
        <w:pStyle w:val="style0"/>
        <w:spacing w:after="0" w:lineRule="auto" w:line="480"/>
        <w:jc w:val="both"/>
        <w:rPr>
          <w:rFonts w:ascii="Times New Roman" w:hAnsi="Times New Roman"/>
          <w:b/>
          <w:sz w:val="24"/>
          <w:szCs w:val="24"/>
        </w:rPr>
      </w:pPr>
      <w:r>
        <w:rPr>
          <w:rFonts w:ascii="Times New Roman" w:hAnsi="Times New Roman"/>
          <w:b/>
          <w:sz w:val="24"/>
          <w:szCs w:val="24"/>
        </w:rPr>
        <w:t>Importance of Block Production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Here are the importance of block production machine.</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pPr>
        <w:pStyle w:val="style179"/>
        <w:numPr>
          <w:ilvl w:val="0"/>
          <w:numId w:val="56"/>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pPr>
        <w:pStyle w:val="style0"/>
        <w:spacing w:after="0" w:lineRule="auto" w:line="480"/>
        <w:jc w:val="both"/>
        <w:rPr>
          <w:rFonts w:ascii="Times New Roman" w:hAnsi="Times New Roman"/>
          <w:sz w:val="24"/>
          <w:szCs w:val="24"/>
        </w:rPr>
      </w:pPr>
      <w:r>
        <w:rPr>
          <w:rFonts w:ascii="Times New Roman" w:hAnsi="Times New Roman"/>
          <w:sz w:val="24"/>
          <w:szCs w:val="24"/>
        </w:rPr>
        <w:t>a) Manual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11" behindDoc="false" locked="false" layoutInCell="true" allowOverlap="true">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5" cstate="print"/>
                    <a:srcRect l="6023" t="-7727" r="-6023" b="7727"/>
                    <a:stretch/>
                  </pic:blipFill>
                  <pic:spPr>
                    <a:xfrm rot="0">
                      <a:off x="0" y="0"/>
                      <a:ext cx="5324475" cy="4503420"/>
                    </a:xfrm>
                    <a:prstGeom prst="rect"/>
                    <a:ln>
                      <a:noFill/>
                    </a:ln>
                  </pic:spPr>
                </pic:pic>
              </a:graphicData>
            </a:graphic>
          </wp:anchor>
        </w:drawing>
      </w: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Low cost, no electricity required, simple to operate.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pPr>
        <w:pStyle w:val="style0"/>
        <w:spacing w:after="0" w:lineRule="auto" w:line="480"/>
        <w:jc w:val="both"/>
        <w:rPr>
          <w:rFonts w:ascii="Times New Roman" w:hAnsi="Times New Roman"/>
          <w:sz w:val="24"/>
          <w:szCs w:val="24"/>
        </w:rPr>
      </w:pPr>
      <w:r>
        <w:rPr>
          <w:rFonts w:ascii="Times New Roman" w:hAnsi="Times New Roman"/>
          <w:sz w:val="24"/>
          <w:szCs w:val="24"/>
        </w:rPr>
        <w:t>b) Semi-Manual/Vibrated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4" behindDoc="false" locked="false" layoutInCell="true" allowOverlap="true">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6" cstate="print"/>
                    <a:srcRect l="0" t="0" r="0" b="0"/>
                    <a:stretch/>
                  </pic:blipFill>
                  <pic:spPr>
                    <a:xfrm rot="0">
                      <a:off x="0" y="0"/>
                      <a:ext cx="4554855" cy="401256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Better quality and strength than manual, medium cost.</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Requires power, moderate skill needed.</w:t>
      </w:r>
    </w:p>
    <w:p>
      <w:pPr>
        <w:pStyle w:val="style0"/>
        <w:spacing w:after="0" w:lineRule="auto" w:line="480"/>
        <w:jc w:val="both"/>
        <w:rPr>
          <w:rFonts w:ascii="Times New Roman" w:hAnsi="Times New Roman"/>
          <w:sz w:val="24"/>
          <w:szCs w:val="24"/>
        </w:rPr>
      </w:pPr>
      <w:r>
        <w:rPr>
          <w:rFonts w:ascii="Times New Roman" w:hAnsi="Times New Roman"/>
          <w:sz w:val="24"/>
          <w:szCs w:val="24"/>
        </w:rPr>
        <w:t>c) Motorized Automatic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See Fig below: </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5" behindDoc="false" locked="false" layoutInCell="true" allowOverlap="true">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0" r="0" b="0"/>
                    <a:stretch/>
                  </pic:blipFill>
                  <pic:spPr>
                    <a:xfrm rot="0">
                      <a:off x="0" y="0"/>
                      <a:ext cx="6581140" cy="4070984"/>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pPr>
        <w:pStyle w:val="style179"/>
        <w:numPr>
          <w:ilvl w:val="0"/>
          <w:numId w:val="54"/>
        </w:numPr>
        <w:spacing w:after="0" w:lineRule="auto" w:line="480"/>
        <w:jc w:val="both"/>
        <w:contextualSpacing w:val="false"/>
        <w:rPr>
          <w:rFonts w:ascii="Times New Roman" w:hAnsi="Times New Roman"/>
          <w:sz w:val="24"/>
          <w:szCs w:val="24"/>
        </w:rPr>
      </w:pPr>
      <w:r>
        <w:rPr>
          <w:rFonts w:ascii="Times New Roman" w:hAnsi="Times New Roman"/>
          <w:sz w:val="24"/>
          <w:szCs w:val="24"/>
        </w:rPr>
        <w:t>Low-frequency vibration (10–30 Hz) allows uniform distribution of the mixture.</w:t>
      </w:r>
    </w:p>
    <w:p>
      <w:pPr>
        <w:pStyle w:val="style179"/>
        <w:numPr>
          <w:ilvl w:val="0"/>
          <w:numId w:val="55"/>
        </w:numPr>
        <w:spacing w:after="0" w:lineRule="auto" w:line="480"/>
        <w:jc w:val="both"/>
        <w:contextualSpacing w:val="false"/>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pPr>
        <w:pStyle w:val="style0"/>
        <w:spacing w:after="0" w:lineRule="auto" w:line="480"/>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 High speed and volume, consistent quality.</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pPr>
        <w:pStyle w:val="style0"/>
        <w:spacing w:after="0" w:lineRule="auto" w:line="480"/>
        <w:jc w:val="both"/>
        <w:rPr>
          <w:rFonts w:ascii="Times New Roman" w:hAnsi="Times New Roman"/>
          <w:sz w:val="24"/>
          <w:szCs w:val="24"/>
        </w:rPr>
      </w:pPr>
      <w:r>
        <w:rPr>
          <w:rFonts w:ascii="Times New Roman" w:hAnsi="Times New Roman"/>
          <w:sz w:val="24"/>
          <w:szCs w:val="24"/>
        </w:rPr>
        <w:t>d) Hydraulic Press Machines</w:t>
      </w:r>
    </w:p>
    <w:p>
      <w:pPr>
        <w:pStyle w:val="style0"/>
        <w:spacing w:after="0" w:lineRule="auto" w:line="480"/>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See Fig below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7" behindDoc="false" locked="false" layoutInCell="true" allowOverlap="true">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829300" cy="4993005"/>
                    </a:xfrm>
                    <a:prstGeom prst="rect"/>
                    <a:ln>
                      <a:noFill/>
                    </a:ln>
                  </pic:spPr>
                </pic:pic>
              </a:graphicData>
            </a:graphic>
          </wp:anchor>
        </w:drawing>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Advantages: Excellent compaction, high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 High cost, complex mechanics, not ideal for rural settings.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Table of Comparison 3: Analysis Alternatives Method </w:t>
      </w:r>
    </w:p>
    <w:p>
      <w:pPr>
        <w:pStyle w:val="style0"/>
        <w:spacing w:after="0" w:lineRule="auto" w:line="480"/>
        <w:jc w:val="both"/>
        <w:rPr>
          <w:rFonts w:ascii="Times New Roman" w:hAnsi="Times New Roman"/>
          <w:noProof/>
          <w:sz w:val="24"/>
          <w:szCs w:val="24"/>
          <w:lang w:eastAsia="en-US"/>
        </w:rPr>
      </w:pPr>
      <w:r>
        <w:rPr>
          <w:rFonts w:ascii="Times New Roman" w:hAnsi="Times New Roman"/>
          <w:noProof/>
          <w:sz w:val="24"/>
          <w:szCs w:val="24"/>
          <w:lang w:eastAsia="en-US"/>
        </w:rPr>
        <w:drawing>
          <wp:inline distL="0" distT="0" distB="0" distR="0">
            <wp:extent cx="4715301" cy="2750024"/>
            <wp:effectExtent l="0" t="0" r="0"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4715301" cy="2750024"/>
                    </a:xfrm>
                    <a:prstGeom prst="rect"/>
                    <a:ln>
                      <a:noFill/>
                    </a:ln>
                  </pic:spPr>
                </pic:pic>
              </a:graphicData>
            </a:graphic>
          </wp:inline>
        </w:drawing>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pPr>
        <w:pStyle w:val="style0"/>
        <w:spacing w:after="0" w:lineRule="auto" w:line="480"/>
        <w:jc w:val="both"/>
        <w:rPr>
          <w:rFonts w:ascii="Times New Roman" w:hAnsi="Times New Roman"/>
          <w:sz w:val="24"/>
          <w:szCs w:val="24"/>
        </w:rPr>
      </w:pPr>
      <w:r>
        <w:rPr>
          <w:rFonts w:ascii="Times New Roman" w:hAnsi="Times New Roman"/>
          <w:sz w:val="24"/>
          <w:szCs w:val="24"/>
        </w:rPr>
        <w:t>Selection Justification: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pPr>
        <w:pStyle w:val="style0"/>
        <w:spacing w:after="0" w:lineRule="auto" w:line="480"/>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pPr>
        <w:pStyle w:val="style0"/>
        <w:spacing w:after="0" w:lineRule="auto" w:line="480"/>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pPr>
        <w:pStyle w:val="style179"/>
        <w:numPr>
          <w:ilvl w:val="0"/>
          <w:numId w:val="51"/>
        </w:numPr>
        <w:spacing w:after="0" w:lineRule="auto" w:line="480"/>
        <w:jc w:val="both"/>
        <w:contextualSpacing w:val="false"/>
        <w:rPr>
          <w:rFonts w:ascii="Times New Roman" w:hAnsi="Times New Roman"/>
          <w:sz w:val="24"/>
          <w:szCs w:val="24"/>
        </w:rPr>
      </w:pPr>
      <w:r>
        <w:rPr>
          <w:rFonts w:ascii="Times New Roman" w:hAnsi="Times New Roman"/>
          <w:sz w:val="24"/>
          <w:szCs w:val="24"/>
        </w:rPr>
        <w:t>Productivity (produces two blocks per cycle),</w:t>
      </w:r>
    </w:p>
    <w:p>
      <w:pPr>
        <w:pStyle w:val="style179"/>
        <w:numPr>
          <w:ilvl w:val="0"/>
          <w:numId w:val="52"/>
        </w:numPr>
        <w:spacing w:after="0" w:lineRule="auto" w:line="480"/>
        <w:jc w:val="both"/>
        <w:contextualSpacing w:val="false"/>
        <w:rPr>
          <w:rFonts w:ascii="Times New Roman" w:hAnsi="Times New Roman"/>
          <w:sz w:val="24"/>
          <w:szCs w:val="24"/>
        </w:rPr>
      </w:pPr>
      <w:r>
        <w:rPr>
          <w:rFonts w:ascii="Times New Roman" w:hAnsi="Times New Roman"/>
          <w:sz w:val="24"/>
          <w:szCs w:val="24"/>
        </w:rPr>
        <w:t>Maintenance (components can be individually replaced),</w:t>
      </w:r>
    </w:p>
    <w:p>
      <w:pPr>
        <w:pStyle w:val="style179"/>
        <w:numPr>
          <w:ilvl w:val="0"/>
          <w:numId w:val="53"/>
        </w:numPr>
        <w:spacing w:after="0" w:lineRule="auto" w:line="480"/>
        <w:jc w:val="both"/>
        <w:contextualSpacing w:val="false"/>
        <w:rPr>
          <w:rFonts w:ascii="Times New Roman" w:hAnsi="Times New Roman"/>
          <w:sz w:val="24"/>
          <w:szCs w:val="24"/>
        </w:rPr>
      </w:pPr>
      <w:r>
        <w:rPr>
          <w:rFonts w:ascii="Times New Roman" w:hAnsi="Times New Roman"/>
          <w:sz w:val="24"/>
          <w:szCs w:val="24"/>
        </w:rPr>
        <w:t>Cost efficiency (easier scaling and upgrades).</w:t>
      </w:r>
    </w:p>
    <w:p>
      <w:pPr>
        <w:pStyle w:val="style0"/>
        <w:spacing w:after="0" w:lineRule="auto" w:line="480"/>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Perspective:</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r>
      <w:r>
        <w:rPr>
          <w:rFonts w:ascii="Times New Roman" w:hAnsi="Times New Roman"/>
          <w:b/>
          <w:sz w:val="24"/>
          <w:szCs w:val="24"/>
        </w:rPr>
        <w:t>Methods of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process of sandcrete block production varies based on available technology and desired quality. Below are prevalent methods: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r>
      <w:r>
        <w:rPr>
          <w:rFonts w:ascii="Times New Roman" w:hAnsi="Times New Roman"/>
          <w:b/>
          <w:sz w:val="24"/>
          <w:szCs w:val="24"/>
        </w:rPr>
        <w:t>Manual Hand Moulding</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This traditional method involves mixing cement and sand manually and compacting into steel or wooden moulds. Curing is typically done in open air.</w:t>
      </w:r>
    </w:p>
    <w:p>
      <w:pPr>
        <w:pStyle w:val="style0"/>
        <w:spacing w:after="0" w:lineRule="auto" w:line="480"/>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r>
      <w:r>
        <w:rPr>
          <w:rFonts w:ascii="Times New Roman" w:hAnsi="Times New Roman"/>
          <w:b/>
          <w:sz w:val="24"/>
          <w:szCs w:val="24"/>
        </w:rPr>
        <w:t>Vibrated Moulding (Adopted Method)</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Mechanical vibration is applied to the mould during casting. This compacts the mixture more effectively, reducing air voids.</w:t>
      </w:r>
    </w:p>
    <w:p>
      <w:pPr>
        <w:pStyle w:val="style0"/>
        <w:spacing w:after="0" w:lineRule="auto" w:line="480"/>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Ideal For: Small to medium scale production with modest investment.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r>
      <w:r>
        <w:rPr>
          <w:rFonts w:ascii="Times New Roman" w:hAnsi="Times New Roman"/>
          <w:b/>
          <w:sz w:val="24"/>
          <w:szCs w:val="24"/>
        </w:rPr>
        <w:t>Hydraulic Pressing</w:t>
      </w:r>
    </w:p>
    <w:p>
      <w:pPr>
        <w:pStyle w:val="style0"/>
        <w:spacing w:after="0" w:lineRule="auto" w:line="480"/>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pPr>
        <w:pStyle w:val="style0"/>
        <w:spacing w:after="0" w:lineRule="auto" w:line="480"/>
        <w:jc w:val="both"/>
        <w:rPr>
          <w:rFonts w:ascii="Times New Roman" w:hAnsi="Times New Roman"/>
          <w:sz w:val="24"/>
          <w:szCs w:val="24"/>
        </w:rPr>
      </w:pPr>
      <w:r>
        <w:rPr>
          <w:rFonts w:ascii="Times New Roman" w:hAnsi="Times New Roman"/>
          <w:sz w:val="24"/>
          <w:szCs w:val="24"/>
        </w:rPr>
        <w:t>Output: Highly compacted, smooth-surfaced blocks.</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Costly and requires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r>
      <w:r>
        <w:rPr>
          <w:rFonts w:ascii="Times New Roman" w:hAnsi="Times New Roman"/>
          <w:b/>
          <w:sz w:val="24"/>
          <w:szCs w:val="24"/>
        </w:rPr>
        <w:t>Compressed Earth and Interlocking Blocks</w:t>
      </w:r>
      <w:r>
        <w:rPr>
          <w:rFonts w:ascii="Times New Roman" w:hAnsi="Times New Roman"/>
          <w:b/>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Eco-friendly method using laterite, cement, and sometimes stabilizers. Popular in rural sustainability projects.</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 Low cement content, thermal efficiency.</w:t>
      </w:r>
    </w:p>
    <w:p>
      <w:pPr>
        <w:pStyle w:val="style0"/>
        <w:spacing w:after="0" w:lineRule="auto" w:line="480"/>
        <w:jc w:val="both"/>
        <w:rPr>
          <w:rFonts w:ascii="Times New Roman" w:hAnsi="Times New Roman"/>
          <w:sz w:val="24"/>
          <w:szCs w:val="24"/>
        </w:rPr>
      </w:pPr>
      <w:r>
        <w:rPr>
          <w:rFonts w:ascii="Times New Roman" w:hAnsi="Times New Roman"/>
          <w:sz w:val="24"/>
          <w:szCs w:val="24"/>
        </w:rPr>
        <w:t>Drawback: Not standard for structural applications in urban settings.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 Types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Based on Structural Configuration</w:t>
      </w:r>
    </w:p>
    <w:p>
      <w:pPr>
        <w:pStyle w:val="style179"/>
        <w:numPr>
          <w:ilvl w:val="0"/>
          <w:numId w:val="43"/>
        </w:numPr>
        <w:spacing w:after="0" w:lineRule="auto" w:line="480"/>
        <w:jc w:val="both"/>
        <w:contextualSpacing w:val="false"/>
        <w:rPr>
          <w:rFonts w:ascii="Times New Roman" w:hAnsi="Times New Roman"/>
          <w:sz w:val="24"/>
          <w:szCs w:val="24"/>
        </w:rPr>
      </w:pPr>
      <w:r>
        <w:rPr>
          <w:rFonts w:ascii="Times New Roman" w:hAnsi="Times New Roman"/>
          <w:sz w:val="24"/>
          <w:szCs w:val="24"/>
        </w:rPr>
        <w:t>Solid Blocks: Fully dense; suitable for high-load applications.</w:t>
      </w:r>
    </w:p>
    <w:p>
      <w:pPr>
        <w:pStyle w:val="style179"/>
        <w:numPr>
          <w:ilvl w:val="0"/>
          <w:numId w:val="44"/>
        </w:numPr>
        <w:spacing w:after="0" w:lineRule="auto" w:line="480"/>
        <w:jc w:val="both"/>
        <w:contextualSpacing w:val="false"/>
        <w:rPr>
          <w:rFonts w:ascii="Times New Roman" w:hAnsi="Times New Roman"/>
          <w:sz w:val="24"/>
          <w:szCs w:val="24"/>
        </w:rPr>
      </w:pPr>
      <w:r>
        <w:rPr>
          <w:rFonts w:ascii="Times New Roman" w:hAnsi="Times New Roman"/>
          <w:sz w:val="24"/>
          <w:szCs w:val="24"/>
        </w:rPr>
        <w:t>Hollow Blocks: Contain voids to reduce weight and material usage.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Based on Dimensions</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Nigerian block sizes include:</w:t>
      </w:r>
    </w:p>
    <w:p>
      <w:pPr>
        <w:pStyle w:val="style179"/>
        <w:numPr>
          <w:ilvl w:val="0"/>
          <w:numId w:val="45"/>
        </w:numPr>
        <w:spacing w:after="0" w:lineRule="auto" w:line="480"/>
        <w:jc w:val="both"/>
        <w:contextualSpacing w:val="false"/>
        <w:rPr>
          <w:rFonts w:ascii="Times New Roman" w:hAnsi="Times New Roman"/>
          <w:sz w:val="24"/>
          <w:szCs w:val="24"/>
        </w:rPr>
      </w:pPr>
      <w:r>
        <w:rPr>
          <w:rFonts w:ascii="Times New Roman" w:hAnsi="Times New Roman"/>
          <w:sz w:val="24"/>
          <w:szCs w:val="24"/>
        </w:rPr>
        <w:t>225 mm × 450 mm × 150 mm (Hollow)</w:t>
      </w:r>
    </w:p>
    <w:p>
      <w:pPr>
        <w:pStyle w:val="style179"/>
        <w:numPr>
          <w:ilvl w:val="0"/>
          <w:numId w:val="46"/>
        </w:numPr>
        <w:spacing w:after="0" w:lineRule="auto" w:line="480"/>
        <w:jc w:val="both"/>
        <w:contextualSpacing w:val="false"/>
        <w:rPr>
          <w:rFonts w:ascii="Times New Roman" w:hAnsi="Times New Roman"/>
          <w:sz w:val="24"/>
          <w:szCs w:val="24"/>
        </w:rPr>
      </w:pPr>
      <w:r>
        <w:rPr>
          <w:rFonts w:ascii="Times New Roman" w:hAnsi="Times New Roman"/>
          <w:sz w:val="24"/>
          <w:szCs w:val="24"/>
        </w:rPr>
        <w:t>150 mm × 450 mm × 150 mm (Solid)</w:t>
      </w:r>
    </w:p>
    <w:p>
      <w:pPr>
        <w:pStyle w:val="style0"/>
        <w:spacing w:after="0" w:lineRule="auto" w:line="480"/>
        <w:jc w:val="both"/>
        <w:rPr>
          <w:rFonts w:ascii="Times New Roman" w:hAnsi="Times New Roman"/>
          <w:sz w:val="24"/>
          <w:szCs w:val="24"/>
        </w:rPr>
      </w:pPr>
      <w:r>
        <w:rPr>
          <w:rFonts w:ascii="Times New Roman" w:hAnsi="Times New Roman"/>
          <w:sz w:val="24"/>
          <w:szCs w:val="24"/>
        </w:rPr>
        <w:t>(NIS 87:2000 standard)</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Based on Functionality</w:t>
      </w:r>
    </w:p>
    <w:p>
      <w:pPr>
        <w:pStyle w:val="style179"/>
        <w:numPr>
          <w:ilvl w:val="0"/>
          <w:numId w:val="47"/>
        </w:numPr>
        <w:spacing w:after="0" w:lineRule="auto" w:line="480"/>
        <w:jc w:val="both"/>
        <w:contextualSpacing w:val="false"/>
        <w:rPr>
          <w:rFonts w:ascii="Times New Roman" w:hAnsi="Times New Roman"/>
          <w:sz w:val="24"/>
          <w:szCs w:val="24"/>
        </w:rPr>
      </w:pPr>
      <w:r>
        <w:rPr>
          <w:rFonts w:ascii="Times New Roman" w:hAnsi="Times New Roman"/>
          <w:sz w:val="24"/>
          <w:szCs w:val="24"/>
        </w:rPr>
        <w:t>Load-bearing: Designed to carry structural loads.</w:t>
      </w:r>
    </w:p>
    <w:p>
      <w:pPr>
        <w:pStyle w:val="style179"/>
        <w:numPr>
          <w:ilvl w:val="0"/>
          <w:numId w:val="48"/>
        </w:numPr>
        <w:spacing w:after="0" w:lineRule="auto" w:line="480"/>
        <w:jc w:val="both"/>
        <w:contextualSpacing w:val="false"/>
        <w:rPr>
          <w:rFonts w:ascii="Times New Roman" w:hAnsi="Times New Roman"/>
          <w:sz w:val="24"/>
          <w:szCs w:val="24"/>
        </w:rPr>
      </w:pPr>
      <w:r>
        <w:rPr>
          <w:rFonts w:ascii="Times New Roman" w:hAnsi="Times New Roman"/>
          <w:sz w:val="24"/>
          <w:szCs w:val="24"/>
        </w:rPr>
        <w:t>Non-load-bearing: Used for partitions and internal walls.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2.2.4 Based on Composition</w:t>
      </w:r>
    </w:p>
    <w:p>
      <w:pPr>
        <w:pStyle w:val="style179"/>
        <w:numPr>
          <w:ilvl w:val="0"/>
          <w:numId w:val="49"/>
        </w:numPr>
        <w:spacing w:after="0" w:lineRule="auto" w:line="480"/>
        <w:jc w:val="both"/>
        <w:contextualSpacing w:val="false"/>
        <w:rPr>
          <w:rFonts w:ascii="Times New Roman" w:hAnsi="Times New Roman"/>
          <w:sz w:val="24"/>
          <w:szCs w:val="24"/>
        </w:rPr>
      </w:pPr>
      <w:r>
        <w:rPr>
          <w:rFonts w:ascii="Times New Roman" w:hAnsi="Times New Roman"/>
          <w:sz w:val="24"/>
          <w:szCs w:val="24"/>
        </w:rPr>
        <w:t>Standard Sandcrete: 1:6 cement to sand mix ratio</w:t>
      </w:r>
    </w:p>
    <w:p>
      <w:pPr>
        <w:pStyle w:val="style179"/>
        <w:numPr>
          <w:ilvl w:val="0"/>
          <w:numId w:val="50"/>
        </w:numPr>
        <w:spacing w:after="0" w:lineRule="auto" w:line="480"/>
        <w:jc w:val="both"/>
        <w:contextualSpacing w:val="false"/>
        <w:rPr>
          <w:rFonts w:ascii="Times New Roman" w:hAnsi="Times New Roman"/>
          <w:sz w:val="24"/>
          <w:szCs w:val="24"/>
        </w:rPr>
      </w:pPr>
      <w:r>
        <w:rPr>
          <w:rFonts w:ascii="Times New Roman" w:hAnsi="Times New Roman"/>
          <w:sz w:val="24"/>
          <w:szCs w:val="24"/>
        </w:rPr>
        <w:t>Modified Blocks: Use rice husk ash, fly ash, or granite fines as partial replacements</w:t>
      </w:r>
    </w:p>
    <w:p>
      <w:pPr>
        <w:pStyle w:val="style0"/>
        <w:spacing w:after="0" w:lineRule="auto" w:line="480"/>
        <w:jc w:val="both"/>
        <w:rPr>
          <w:rFonts w:ascii="Times New Roman" w:hAnsi="Times New Roman"/>
          <w:sz w:val="24"/>
          <w:szCs w:val="24"/>
        </w:rPr>
      </w:pPr>
      <w:r>
        <w:rPr>
          <w:rFonts w:ascii="Times New Roman" w:hAnsi="Times New Roman"/>
          <w:sz w:val="24"/>
          <w:szCs w:val="24"/>
        </w:rPr>
        <w:t>Other Types of blocks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2.2.1 Concrete Blocks</w:t>
      </w:r>
    </w:p>
    <w:p>
      <w:pPr>
        <w:pStyle w:val="style0"/>
        <w:spacing w:after="0" w:lineRule="auto" w:line="480"/>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pPr>
        <w:pStyle w:val="style0"/>
        <w:spacing w:after="0" w:lineRule="auto" w:line="480"/>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pPr>
        <w:pStyle w:val="style0"/>
        <w:spacing w:after="0" w:lineRule="auto" w:line="480"/>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pPr>
        <w:pStyle w:val="style0"/>
        <w:spacing w:after="0" w:lineRule="auto" w:line="480"/>
        <w:jc w:val="both"/>
        <w:rPr>
          <w:rFonts w:ascii="Times New Roman" w:hAnsi="Times New Roman"/>
          <w:sz w:val="24"/>
          <w:szCs w:val="24"/>
        </w:rPr>
      </w:pPr>
      <w:r>
        <w:rPr>
          <w:rFonts w:ascii="Times New Roman" w:hAnsi="Times New Roman"/>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compressive strength and durability</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 especially hollow blocks</w:t>
      </w:r>
    </w:p>
    <w:p>
      <w:pPr>
        <w:pStyle w:val="style0"/>
        <w:spacing w:after="0" w:lineRule="auto" w:line="480"/>
        <w:jc w:val="both"/>
        <w:rPr>
          <w:rFonts w:ascii="Times New Roman" w:hAnsi="Times New Roman"/>
          <w:sz w:val="24"/>
          <w:szCs w:val="24"/>
        </w:rPr>
      </w:pPr>
      <w:r>
        <w:rPr>
          <w:rFonts w:ascii="Times New Roman" w:hAnsi="Times New Roman"/>
          <w:sz w:val="24"/>
          <w:szCs w:val="24"/>
        </w:rPr>
        <w:t>Versatile for load-bearing and non-load-bearing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alternative blocks, requiring more labor for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Can have lower thermal insulation compared to lightweight blocks</w:t>
      </w:r>
    </w:p>
    <w:p>
      <w:pPr>
        <w:pStyle w:val="style0"/>
        <w:spacing w:after="0" w:lineRule="auto" w:line="480"/>
        <w:jc w:val="both"/>
        <w:rPr>
          <w:rFonts w:ascii="Times New Roman" w:hAnsi="Times New Roman"/>
          <w:sz w:val="24"/>
          <w:szCs w:val="24"/>
        </w:rPr>
      </w:pPr>
      <w:r>
        <w:rPr>
          <w:rFonts w:ascii="Times New Roman" w:hAnsi="Times New Roman"/>
          <w:sz w:val="24"/>
          <w:szCs w:val="24"/>
        </w:rPr>
        <w:t>Production can be energy-intensive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2.2.2 Clay Blocks</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pPr>
        <w:pStyle w:val="style0"/>
        <w:spacing w:after="0" w:lineRule="auto" w:line="480"/>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insulation and breathability</w:t>
      </w:r>
    </w:p>
    <w:p>
      <w:pPr>
        <w:pStyle w:val="style0"/>
        <w:spacing w:after="0" w:lineRule="auto" w:line="480"/>
        <w:jc w:val="both"/>
        <w:rPr>
          <w:rFonts w:ascii="Times New Roman" w:hAnsi="Times New Roman"/>
          <w:sz w:val="24"/>
          <w:szCs w:val="24"/>
        </w:rPr>
      </w:pPr>
      <w:r>
        <w:rPr>
          <w:rFonts w:ascii="Times New Roman" w:hAnsi="Times New Roman"/>
          <w:sz w:val="24"/>
          <w:szCs w:val="24"/>
        </w:rPr>
        <w:t>Natural material, environmentally friendly</w:t>
      </w:r>
    </w:p>
    <w:p>
      <w:pPr>
        <w:pStyle w:val="style0"/>
        <w:spacing w:after="0" w:lineRule="auto" w:line="480"/>
        <w:jc w:val="both"/>
        <w:rPr>
          <w:rFonts w:ascii="Times New Roman" w:hAnsi="Times New Roman"/>
          <w:sz w:val="24"/>
          <w:szCs w:val="24"/>
        </w:rPr>
      </w:pPr>
      <w:r>
        <w:rPr>
          <w:rFonts w:ascii="Times New Roman" w:hAnsi="Times New Roman"/>
          <w:sz w:val="24"/>
          <w:szCs w:val="24"/>
        </w:rPr>
        <w:t>Good fire resistance</w:t>
      </w:r>
    </w:p>
    <w:p>
      <w:pPr>
        <w:pStyle w:val="style0"/>
        <w:spacing w:after="0" w:lineRule="auto" w:line="480"/>
        <w:jc w:val="both"/>
        <w:rPr>
          <w:rFonts w:ascii="Times New Roman" w:hAnsi="Times New Roman"/>
          <w:sz w:val="24"/>
          <w:szCs w:val="24"/>
        </w:rPr>
      </w:pPr>
      <w:r>
        <w:rPr>
          <w:rFonts w:ascii="Times New Roman" w:hAnsi="Times New Roman"/>
          <w:sz w:val="24"/>
          <w:szCs w:val="24"/>
        </w:rPr>
        <w:t>Aesthetic appeal with natural colors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some modern alternatives</w:t>
      </w:r>
    </w:p>
    <w:p>
      <w:pPr>
        <w:pStyle w:val="style0"/>
        <w:spacing w:after="0" w:lineRule="auto" w:line="480"/>
        <w:jc w:val="both"/>
        <w:rPr>
          <w:rFonts w:ascii="Times New Roman" w:hAnsi="Times New Roman"/>
          <w:sz w:val="24"/>
          <w:szCs w:val="24"/>
        </w:rPr>
      </w:pPr>
      <w:r>
        <w:rPr>
          <w:rFonts w:ascii="Times New Roman" w:hAnsi="Times New Roman"/>
          <w:sz w:val="24"/>
          <w:szCs w:val="24"/>
        </w:rPr>
        <w:t>Can be more expensive due to kiln firing process</w:t>
      </w:r>
    </w:p>
    <w:p>
      <w:pPr>
        <w:pStyle w:val="style0"/>
        <w:spacing w:after="0" w:lineRule="auto" w:line="480"/>
        <w:jc w:val="both"/>
        <w:rPr>
          <w:rFonts w:ascii="Times New Roman" w:hAnsi="Times New Roman"/>
          <w:sz w:val="24"/>
          <w:szCs w:val="24"/>
        </w:rPr>
      </w:pPr>
      <w:r>
        <w:rPr>
          <w:rFonts w:ascii="Times New Roman" w:hAnsi="Times New Roman"/>
          <w:sz w:val="24"/>
          <w:szCs w:val="24"/>
        </w:rPr>
        <w:t>Brittle and prone to cracking under high stress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2.2.3 Fly Ash Blocks</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pPr>
        <w:pStyle w:val="style0"/>
        <w:spacing w:after="0" w:lineRule="auto" w:line="480"/>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friendly by recycling industrial waste</w:t>
      </w:r>
    </w:p>
    <w:p>
      <w:pPr>
        <w:pStyle w:val="style0"/>
        <w:spacing w:after="0" w:lineRule="auto" w:line="480"/>
        <w:jc w:val="both"/>
        <w:rPr>
          <w:rFonts w:ascii="Times New Roman" w:hAnsi="Times New Roman"/>
          <w:sz w:val="24"/>
          <w:szCs w:val="24"/>
        </w:rPr>
      </w:pPr>
      <w:r>
        <w:rPr>
          <w:rFonts w:ascii="Times New Roman" w:hAnsi="Times New Roman"/>
          <w:sz w:val="24"/>
          <w:szCs w:val="24"/>
        </w:rPr>
        <w:t>Lightweight and easy to handle</w:t>
      </w:r>
    </w:p>
    <w:p>
      <w:pPr>
        <w:pStyle w:val="style0"/>
        <w:spacing w:after="0" w:lineRule="auto" w:line="480"/>
        <w:jc w:val="both"/>
        <w:rPr>
          <w:rFonts w:ascii="Times New Roman" w:hAnsi="Times New Roman"/>
          <w:sz w:val="24"/>
          <w:szCs w:val="24"/>
        </w:rPr>
      </w:pPr>
      <w:r>
        <w:rPr>
          <w:rFonts w:ascii="Times New Roman" w:hAnsi="Times New Roman"/>
          <w:sz w:val="24"/>
          <w:szCs w:val="24"/>
        </w:rPr>
        <w:t>Good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Cost-effective compared to traditional blocks</w:t>
      </w:r>
    </w:p>
    <w:p>
      <w:pPr>
        <w:pStyle w:val="style0"/>
        <w:spacing w:after="0" w:lineRule="auto" w:line="480"/>
        <w:jc w:val="both"/>
        <w:rPr>
          <w:rFonts w:ascii="Times New Roman" w:hAnsi="Times New Roman"/>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structural use</w:t>
      </w:r>
    </w:p>
    <w:p>
      <w:pPr>
        <w:pStyle w:val="style0"/>
        <w:spacing w:after="0" w:lineRule="auto" w:line="480"/>
        <w:jc w:val="both"/>
        <w:rPr>
          <w:rFonts w:ascii="Times New Roman" w:hAnsi="Times New Roman"/>
          <w:sz w:val="24"/>
          <w:szCs w:val="24"/>
        </w:rPr>
      </w:pPr>
      <w:r>
        <w:rPr>
          <w:rFonts w:ascii="Times New Roman" w:hAnsi="Times New Roman"/>
          <w:sz w:val="24"/>
          <w:szCs w:val="24"/>
        </w:rPr>
        <w:t>Requires proper curing to achieve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Limited availability in some regions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r>
      <w:r>
        <w:rPr>
          <w:rFonts w:ascii="Times New Roman" w:hAnsi="Times New Roman"/>
          <w:b/>
          <w:sz w:val="24"/>
          <w:szCs w:val="24"/>
        </w:rPr>
        <w:t>Calcium Silicate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These blocks are produced by combining sand, lime, and cement, then curing them under steam pressure (autoclaving). This process creates blocks with high dimensional accuracy and smooth surfaces (Neville, 2012).</w:t>
      </w:r>
    </w:p>
    <w:p>
      <w:pPr>
        <w:pStyle w:val="style0"/>
        <w:spacing w:after="0" w:lineRule="auto" w:line="480"/>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High dimensional accuracy and smooth finish</w:t>
      </w:r>
    </w:p>
    <w:p>
      <w:pPr>
        <w:pStyle w:val="style0"/>
        <w:spacing w:after="0" w:lineRule="auto" w:line="480"/>
        <w:jc w:val="both"/>
        <w:rPr>
          <w:rFonts w:ascii="Times New Roman" w:hAnsi="Times New Roman"/>
          <w:sz w:val="24"/>
          <w:szCs w:val="24"/>
        </w:rPr>
      </w:pPr>
      <w:r>
        <w:rPr>
          <w:rFonts w:ascii="Times New Roman" w:hAnsi="Times New Roman"/>
          <w:sz w:val="24"/>
          <w:szCs w:val="24"/>
        </w:rPr>
        <w:t>Good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Resistant to fire and moisture</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and shape for construction needs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Heavier than lightweight blocks, increasing load on foundation</w:t>
      </w:r>
    </w:p>
    <w:p>
      <w:pPr>
        <w:pStyle w:val="style0"/>
        <w:spacing w:after="0" w:lineRule="auto" w:line="480"/>
        <w:jc w:val="both"/>
        <w:rPr>
          <w:rFonts w:ascii="Times New Roman" w:hAnsi="Times New Roman"/>
          <w:sz w:val="24"/>
          <w:szCs w:val="24"/>
        </w:rPr>
      </w:pPr>
      <w:r>
        <w:rPr>
          <w:rFonts w:ascii="Times New Roman" w:hAnsi="Times New Roman"/>
          <w:sz w:val="24"/>
          <w:szCs w:val="24"/>
        </w:rPr>
        <w:t>Higher water absorption if not properly sealed</w:t>
      </w:r>
    </w:p>
    <w:p>
      <w:pPr>
        <w:pStyle w:val="style0"/>
        <w:spacing w:after="0" w:lineRule="auto" w:line="480"/>
        <w:jc w:val="both"/>
        <w:rPr>
          <w:rFonts w:ascii="Times New Roman" w:hAnsi="Times New Roman"/>
          <w:sz w:val="24"/>
          <w:szCs w:val="24"/>
        </w:rPr>
      </w:pPr>
      <w:r>
        <w:rPr>
          <w:rFonts w:ascii="Times New Roman" w:hAnsi="Times New Roman"/>
          <w:sz w:val="24"/>
          <w:szCs w:val="24"/>
        </w:rPr>
        <w:t>More expensive than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r>
      <w:r>
        <w:rPr>
          <w:rFonts w:ascii="Times New Roman" w:hAnsi="Times New Roman"/>
          <w:b/>
          <w:sz w:val="24"/>
          <w:szCs w:val="24"/>
        </w:rPr>
        <w:t>Autoclaved Aerated Concrete (AAC) Blocks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AAC blocks are lightweight, porous blocks created by adding an aerating agent to concrete and curing under high-pressure steam (McCormac &amp; Brown, 2014).</w:t>
      </w:r>
    </w:p>
    <w:p>
      <w:pPr>
        <w:pStyle w:val="style0"/>
        <w:spacing w:after="0" w:lineRule="auto" w:line="480"/>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Very lightweight, reducing structural load</w:t>
      </w:r>
    </w:p>
    <w:p>
      <w:pPr>
        <w:pStyle w:val="style0"/>
        <w:spacing w:after="0" w:lineRule="auto" w:line="480"/>
        <w:jc w:val="both"/>
        <w:rPr>
          <w:rFonts w:ascii="Times New Roman" w:hAnsi="Times New Roman"/>
          <w:sz w:val="24"/>
          <w:szCs w:val="24"/>
        </w:rPr>
      </w:pPr>
      <w:r>
        <w:rPr>
          <w:rFonts w:ascii="Times New Roman" w:hAnsi="Times New Roman"/>
          <w:sz w:val="24"/>
          <w:szCs w:val="24"/>
        </w:rPr>
        <w:t>Excellent thermal and sound insulation</w:t>
      </w:r>
    </w:p>
    <w:p>
      <w:pPr>
        <w:pStyle w:val="style0"/>
        <w:spacing w:after="0" w:lineRule="auto" w:line="480"/>
        <w:jc w:val="both"/>
        <w:rPr>
          <w:rFonts w:ascii="Times New Roman" w:hAnsi="Times New Roman"/>
          <w:sz w:val="24"/>
          <w:szCs w:val="24"/>
        </w:rPr>
      </w:pPr>
      <w:r>
        <w:rPr>
          <w:rFonts w:ascii="Times New Roman" w:hAnsi="Times New Roman"/>
          <w:sz w:val="24"/>
          <w:szCs w:val="24"/>
        </w:rPr>
        <w:t>Fire-resistant and termite-proof</w:t>
      </w:r>
    </w:p>
    <w:p>
      <w:pPr>
        <w:pStyle w:val="style0"/>
        <w:spacing w:after="0" w:lineRule="auto" w:line="480"/>
        <w:jc w:val="both"/>
        <w:rPr>
          <w:rFonts w:ascii="Times New Roman" w:hAnsi="Times New Roman"/>
          <w:sz w:val="24"/>
          <w:szCs w:val="24"/>
        </w:rPr>
      </w:pPr>
      <w:r>
        <w:rPr>
          <w:rFonts w:ascii="Times New Roman" w:hAnsi="Times New Roman"/>
          <w:sz w:val="24"/>
          <w:szCs w:val="24"/>
        </w:rPr>
        <w:t>Easy to cut, shape, and install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Lower compressive strength limits use in load-bearing walls</w:t>
      </w:r>
    </w:p>
    <w:p>
      <w:pPr>
        <w:pStyle w:val="style0"/>
        <w:spacing w:after="0" w:lineRule="auto" w:line="480"/>
        <w:jc w:val="both"/>
        <w:rPr>
          <w:rFonts w:ascii="Times New Roman" w:hAnsi="Times New Roman"/>
          <w:sz w:val="24"/>
          <w:szCs w:val="24"/>
        </w:rPr>
      </w:pPr>
      <w:r>
        <w:rPr>
          <w:rFonts w:ascii="Times New Roman" w:hAnsi="Times New Roman"/>
          <w:sz w:val="24"/>
          <w:szCs w:val="24"/>
        </w:rPr>
        <w:t>More fragile, requiring careful handling</w:t>
      </w:r>
    </w:p>
    <w:p>
      <w:pPr>
        <w:pStyle w:val="style0"/>
        <w:spacing w:after="0" w:lineRule="auto" w:line="480"/>
        <w:jc w:val="both"/>
        <w:rPr>
          <w:rFonts w:ascii="Times New Roman" w:hAnsi="Times New Roman"/>
          <w:sz w:val="24"/>
          <w:szCs w:val="24"/>
        </w:rPr>
      </w:pPr>
      <w:r>
        <w:rPr>
          <w:rFonts w:ascii="Times New Roman" w:hAnsi="Times New Roman"/>
          <w:sz w:val="24"/>
          <w:szCs w:val="24"/>
        </w:rPr>
        <w:t>Higher initial cost compared to regular concrete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Advantages:</w:t>
      </w:r>
    </w:p>
    <w:p>
      <w:pPr>
        <w:pStyle w:val="style0"/>
        <w:spacing w:after="0" w:lineRule="auto" w:line="480"/>
        <w:jc w:val="both"/>
        <w:rPr>
          <w:rFonts w:ascii="Times New Roman" w:hAnsi="Times New Roman"/>
          <w:sz w:val="24"/>
          <w:szCs w:val="24"/>
        </w:rPr>
      </w:pPr>
      <w:r>
        <w:rPr>
          <w:rFonts w:ascii="Times New Roman" w:hAnsi="Times New Roman"/>
          <w:sz w:val="24"/>
          <w:szCs w:val="24"/>
        </w:rPr>
        <w:t>Allow natural light while providing privacy; aesthetic appeal.</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Limited structural strength;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Extremely durable and strong; natural appearance.</w:t>
      </w:r>
    </w:p>
    <w:p>
      <w:pPr>
        <w:pStyle w:val="style0"/>
        <w:spacing w:after="0" w:lineRule="auto" w:line="480"/>
        <w:jc w:val="both"/>
        <w:rPr>
          <w:rFonts w:ascii="Times New Roman" w:hAnsi="Times New Roman"/>
          <w:sz w:val="24"/>
          <w:szCs w:val="24"/>
        </w:rPr>
      </w:pPr>
      <w:r>
        <w:rPr>
          <w:rFonts w:ascii="Times New Roman" w:hAnsi="Times New Roman"/>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Heavy and costly; labor-intensive installation.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Advantage: </w:t>
      </w:r>
    </w:p>
    <w:p>
      <w:pPr>
        <w:pStyle w:val="style0"/>
        <w:spacing w:after="0" w:lineRule="auto" w:line="480"/>
        <w:jc w:val="both"/>
        <w:rPr>
          <w:rFonts w:ascii="Times New Roman" w:hAnsi="Times New Roman"/>
          <w:sz w:val="24"/>
          <w:szCs w:val="24"/>
        </w:rPr>
      </w:pPr>
      <w:r>
        <w:rPr>
          <w:rFonts w:ascii="Times New Roman" w:hAnsi="Times New Roman"/>
          <w:sz w:val="24"/>
          <w:szCs w:val="24"/>
        </w:rPr>
        <w:t>Environmentally sustainable and low cost; good thermal mass.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Disadvantage:</w:t>
      </w:r>
    </w:p>
    <w:p>
      <w:pPr>
        <w:pStyle w:val="style0"/>
        <w:spacing w:after="0" w:lineRule="auto" w:line="480"/>
        <w:jc w:val="both"/>
        <w:rPr>
          <w:rFonts w:ascii="Times New Roman" w:hAnsi="Times New Roman"/>
          <w:sz w:val="24"/>
          <w:szCs w:val="24"/>
        </w:rPr>
      </w:pPr>
      <w:r>
        <w:rPr>
          <w:rFonts w:ascii="Times New Roman" w:hAnsi="Times New Roman"/>
          <w:sz w:val="24"/>
          <w:szCs w:val="24"/>
        </w:rPr>
        <w:t>Lower strength and durability; susceptible to water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2.3 Requirements of a Good Sandcrete Block</w:t>
      </w:r>
    </w:p>
    <w:p>
      <w:pPr>
        <w:pStyle w:val="style0"/>
        <w:spacing w:after="0" w:lineRule="auto" w:line="480"/>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2.3.1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Standard: ≥2.5 N/mm² at 28 days (NIS 87:2000)</w:t>
      </w:r>
    </w:p>
    <w:p>
      <w:pPr>
        <w:pStyle w:val="style0"/>
        <w:spacing w:after="0" w:lineRule="auto" w:line="480"/>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2.3.2 Dimensional Uniformity</w:t>
      </w:r>
    </w:p>
    <w:p>
      <w:pPr>
        <w:pStyle w:val="style0"/>
        <w:spacing w:after="0" w:lineRule="auto" w:line="480"/>
        <w:jc w:val="both"/>
        <w:rPr>
          <w:rFonts w:ascii="Times New Roman" w:hAnsi="Times New Roman"/>
          <w:sz w:val="24"/>
          <w:szCs w:val="24"/>
        </w:rPr>
      </w:pPr>
      <w:r>
        <w:rPr>
          <w:rFonts w:ascii="Times New Roman" w:hAnsi="Times New Roman"/>
          <w:sz w:val="24"/>
          <w:szCs w:val="24"/>
        </w:rPr>
        <w:t>Tolerances: ±3 mm (length), ±2 mm (width/height)</w:t>
      </w:r>
    </w:p>
    <w:p>
      <w:pPr>
        <w:pStyle w:val="style0"/>
        <w:spacing w:after="0" w:lineRule="auto" w:line="480"/>
        <w:jc w:val="both"/>
        <w:rPr>
          <w:rFonts w:ascii="Times New Roman" w:hAnsi="Times New Roman"/>
          <w:sz w:val="24"/>
          <w:szCs w:val="24"/>
        </w:rPr>
      </w:pPr>
      <w:r>
        <w:rPr>
          <w:rFonts w:ascii="Times New Roman" w:hAnsi="Times New Roman"/>
          <w:sz w:val="24"/>
          <w:szCs w:val="24"/>
        </w:rPr>
        <w:t>Prevents poor alignment and wastage during construction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2.3.3 Water Absorption</w:t>
      </w:r>
    </w:p>
    <w:p>
      <w:pPr>
        <w:pStyle w:val="style0"/>
        <w:spacing w:after="0" w:lineRule="auto" w:line="480"/>
        <w:jc w:val="both"/>
        <w:rPr>
          <w:rFonts w:ascii="Times New Roman" w:hAnsi="Times New Roman"/>
          <w:sz w:val="24"/>
          <w:szCs w:val="24"/>
        </w:rPr>
      </w:pPr>
      <w:r>
        <w:rPr>
          <w:rFonts w:ascii="Times New Roman" w:hAnsi="Times New Roman"/>
          <w:sz w:val="24"/>
          <w:szCs w:val="24"/>
        </w:rPr>
        <w:t>Must not exceed 12% of the block's weight</w:t>
      </w:r>
    </w:p>
    <w:p>
      <w:pPr>
        <w:pStyle w:val="style0"/>
        <w:spacing w:after="0" w:lineRule="auto" w:line="480"/>
        <w:jc w:val="both"/>
        <w:rPr>
          <w:rFonts w:ascii="Times New Roman" w:hAnsi="Times New Roman"/>
          <w:sz w:val="24"/>
          <w:szCs w:val="24"/>
        </w:rPr>
      </w:pPr>
      <w:r>
        <w:rPr>
          <w:rFonts w:ascii="Times New Roman" w:hAnsi="Times New Roman"/>
          <w:sz w:val="24"/>
          <w:szCs w:val="24"/>
        </w:rPr>
        <w:t>Lower absorption enhances durability and reduces dampness in buildings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2.3.4 Density and Weight</w:t>
      </w:r>
    </w:p>
    <w:p>
      <w:pPr>
        <w:pStyle w:val="style0"/>
        <w:spacing w:after="0" w:lineRule="auto" w:line="480"/>
        <w:jc w:val="both"/>
        <w:rPr>
          <w:rFonts w:ascii="Times New Roman" w:hAnsi="Times New Roman"/>
          <w:sz w:val="24"/>
          <w:szCs w:val="24"/>
        </w:rPr>
      </w:pPr>
      <w:r>
        <w:rPr>
          <w:rFonts w:ascii="Times New Roman" w:hAnsi="Times New Roman"/>
          <w:sz w:val="24"/>
          <w:szCs w:val="24"/>
        </w:rPr>
        <w:t>Hollow blocks: 1920–2200 kg/m³</w:t>
      </w:r>
    </w:p>
    <w:p>
      <w:pPr>
        <w:pStyle w:val="style0"/>
        <w:spacing w:after="0" w:lineRule="auto" w:line="480"/>
        <w:jc w:val="both"/>
        <w:rPr>
          <w:rFonts w:ascii="Times New Roman" w:hAnsi="Times New Roman"/>
          <w:sz w:val="24"/>
          <w:szCs w:val="24"/>
        </w:rPr>
      </w:pPr>
      <w:r>
        <w:rPr>
          <w:rFonts w:ascii="Times New Roman" w:hAnsi="Times New Roman"/>
          <w:sz w:val="24"/>
          <w:szCs w:val="24"/>
        </w:rPr>
        <w:t>Affects thermal insulation, fire resistance, and handling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2.3.5 Surface Finish and Integrity</w:t>
      </w:r>
    </w:p>
    <w:p>
      <w:pPr>
        <w:pStyle w:val="style0"/>
        <w:spacing w:after="0" w:lineRule="auto" w:line="480"/>
        <w:jc w:val="both"/>
        <w:rPr>
          <w:rFonts w:ascii="Times New Roman" w:hAnsi="Times New Roman"/>
          <w:sz w:val="24"/>
          <w:szCs w:val="24"/>
        </w:rPr>
      </w:pPr>
      <w:r>
        <w:rPr>
          <w:rFonts w:ascii="Times New Roman" w:hAnsi="Times New Roman"/>
          <w:sz w:val="24"/>
          <w:szCs w:val="24"/>
        </w:rPr>
        <w:t>Must be free from cracks, honeycombs, and sharp corners</w:t>
      </w:r>
    </w:p>
    <w:p>
      <w:pPr>
        <w:pStyle w:val="style0"/>
        <w:spacing w:after="0" w:lineRule="auto" w:line="480"/>
        <w:jc w:val="both"/>
        <w:rPr>
          <w:rFonts w:ascii="Times New Roman" w:hAnsi="Times New Roman"/>
          <w:sz w:val="24"/>
          <w:szCs w:val="24"/>
        </w:rPr>
      </w:pPr>
      <w:r>
        <w:rPr>
          <w:rFonts w:ascii="Times New Roman" w:hAnsi="Times New Roman"/>
          <w:sz w:val="24"/>
          <w:szCs w:val="24"/>
        </w:rPr>
        <w:t>Critical for plaster bonding and aesthetics</w:t>
      </w:r>
    </w:p>
    <w:p>
      <w:pPr>
        <w:pStyle w:val="style0"/>
        <w:spacing w:after="0" w:lineRule="auto" w:line="480"/>
        <w:jc w:val="both"/>
        <w:rPr>
          <w:rFonts w:ascii="Times New Roman" w:hAnsi="Times New Roman"/>
          <w:b/>
          <w:sz w:val="24"/>
          <w:szCs w:val="24"/>
        </w:rPr>
      </w:pPr>
      <w:r>
        <w:rPr>
          <w:rFonts w:ascii="Times New Roman" w:hAnsi="Times New Roman"/>
          <w:b/>
          <w:sz w:val="24"/>
          <w:szCs w:val="24"/>
        </w:rPr>
        <w:t>2.3.6 Proper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Recommended curing: 7 to 28 days</w:t>
      </w:r>
    </w:p>
    <w:p>
      <w:pPr>
        <w:pStyle w:val="style0"/>
        <w:spacing w:after="0" w:lineRule="auto" w:line="480"/>
        <w:jc w:val="both"/>
        <w:rPr>
          <w:rFonts w:ascii="Times New Roman" w:hAnsi="Times New Roman"/>
          <w:sz w:val="24"/>
          <w:szCs w:val="24"/>
        </w:rPr>
      </w:pPr>
      <w:r>
        <w:rPr>
          <w:rFonts w:ascii="Times New Roman" w:hAnsi="Times New Roman"/>
          <w:sz w:val="24"/>
          <w:szCs w:val="24"/>
        </w:rPr>
        <w:t>Influences final strength and minimizes shrinkage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THREE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3.0 Materials and Methodology </w:t>
      </w:r>
    </w:p>
    <w:p>
      <w:pPr>
        <w:pStyle w:val="style0"/>
        <w:spacing w:after="0" w:lineRule="auto" w:line="480"/>
        <w:jc w:val="both"/>
        <w:rPr>
          <w:rFonts w:ascii="Times New Roman" w:hAnsi="Times New Roman"/>
          <w:b/>
          <w:sz w:val="24"/>
          <w:szCs w:val="24"/>
        </w:rPr>
      </w:pPr>
      <w:r>
        <w:rPr>
          <w:rFonts w:ascii="Times New Roman" w:hAnsi="Times New Roman"/>
          <w:b/>
          <w:sz w:val="24"/>
          <w:szCs w:val="24"/>
        </w:rPr>
        <w:t>3.1 Criteria for Selecting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pPr>
        <w:pStyle w:val="style0"/>
        <w:spacing w:after="0" w:lineRule="auto" w:line="480"/>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1. Production Capacity Requirements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pPr>
        <w:pStyle w:val="style0"/>
        <w:spacing w:after="0" w:lineRule="auto" w:line="480"/>
        <w:jc w:val="both"/>
        <w:rPr>
          <w:rFonts w:ascii="Times New Roman" w:hAnsi="Times New Roman"/>
          <w:b/>
          <w:sz w:val="24"/>
          <w:szCs w:val="24"/>
        </w:rPr>
      </w:pPr>
      <w:r>
        <w:rPr>
          <w:rFonts w:ascii="Times New Roman" w:hAnsi="Times New Roman"/>
          <w:b/>
          <w:sz w:val="24"/>
          <w:szCs w:val="24"/>
        </w:rPr>
        <w:t>2. Type of Blocks to Be Produced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pPr>
        <w:pStyle w:val="style0"/>
        <w:spacing w:after="0" w:lineRule="auto" w:line="480"/>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pPr>
        <w:pStyle w:val="style0"/>
        <w:spacing w:after="0" w:lineRule="auto" w:line="480"/>
        <w:jc w:val="both"/>
        <w:rPr>
          <w:rFonts w:ascii="Times New Roman" w:hAnsi="Times New Roman"/>
          <w:b/>
          <w:sz w:val="24"/>
          <w:szCs w:val="24"/>
        </w:rPr>
      </w:pPr>
      <w:r>
        <w:rPr>
          <w:rFonts w:ascii="Times New Roman" w:hAnsi="Times New Roman"/>
          <w:b/>
          <w:sz w:val="24"/>
          <w:szCs w:val="24"/>
        </w:rPr>
        <w:t>3. Power Source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pPr>
        <w:pStyle w:val="style0"/>
        <w:spacing w:after="0" w:lineRule="auto" w:line="480"/>
        <w:jc w:val="both"/>
        <w:rPr>
          <w:rFonts w:ascii="Times New Roman" w:hAnsi="Times New Roman"/>
          <w:b/>
          <w:sz w:val="24"/>
          <w:szCs w:val="24"/>
        </w:rPr>
      </w:pPr>
      <w:r>
        <w:rPr>
          <w:rFonts w:ascii="Times New Roman" w:hAnsi="Times New Roman"/>
          <w:b/>
          <w:sz w:val="24"/>
          <w:szCs w:val="24"/>
        </w:rPr>
        <w:t>4. Automation Level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Manual: Lower cost, labor-intensive.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Semi-automatic: Moderate automation, balanced efficiency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Fully automatic: High initial cost but faster and requires less labor.</w:t>
      </w:r>
    </w:p>
    <w:p>
      <w:pPr>
        <w:pStyle w:val="style0"/>
        <w:spacing w:after="0" w:lineRule="auto" w:line="480"/>
        <w:jc w:val="both"/>
        <w:rPr>
          <w:rFonts w:ascii="Times New Roman" w:hAnsi="Times New Roman"/>
          <w:b/>
          <w:sz w:val="24"/>
          <w:szCs w:val="24"/>
        </w:rPr>
      </w:pPr>
      <w:r>
        <w:rPr>
          <w:rFonts w:ascii="Times New Roman" w:hAnsi="Times New Roman"/>
          <w:b/>
          <w:sz w:val="24"/>
          <w:szCs w:val="24"/>
        </w:rPr>
        <w:t>5. Raw Material Compatibility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6. Ease of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pPr>
        <w:pStyle w:val="style0"/>
        <w:spacing w:after="0" w:lineRule="auto" w:line="480"/>
        <w:jc w:val="both"/>
        <w:rPr>
          <w:rFonts w:ascii="Times New Roman" w:hAnsi="Times New Roman"/>
          <w:b/>
          <w:sz w:val="24"/>
          <w:szCs w:val="24"/>
        </w:rPr>
      </w:pPr>
      <w:r>
        <w:rPr>
          <w:rFonts w:ascii="Times New Roman" w:hAnsi="Times New Roman"/>
          <w:b/>
          <w:sz w:val="24"/>
          <w:szCs w:val="24"/>
        </w:rPr>
        <w:t>7. Durability and Build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8. Cost and Budget Constraints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9. Local Support and Spare Parts Availability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Space and Mobility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w:t>
      </w:r>
    </w:p>
    <w:p>
      <w:pPr>
        <w:pStyle w:val="style0"/>
        <w:spacing w:after="0" w:lineRule="auto" w:line="480"/>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Fabricability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Ease with which materials can be machined, welded, and assembled.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Availability and Cost</w:t>
      </w:r>
    </w:p>
    <w:p>
      <w:pPr>
        <w:pStyle w:val="style0"/>
        <w:spacing w:after="0" w:lineRule="auto" w:line="480"/>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Thermal Stability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Historical Context:</w:t>
      </w:r>
    </w:p>
    <w:p>
      <w:pPr>
        <w:pStyle w:val="style0"/>
        <w:spacing w:after="0" w:lineRule="auto" w:line="480"/>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pPr>
        <w:pStyle w:val="style0"/>
        <w:spacing w:after="0" w:lineRule="auto" w:line="480"/>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3.2 Description of Components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Below is a description of key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 Frame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Mild steel angle iron (50×50×5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Forms the main supporting structure of the machine.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3.2.2 Mould Box</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Stainless steel lining with mild steel casing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Shapes the sandcrete mix into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pPr>
        <w:pStyle w:val="style0"/>
        <w:spacing w:after="0" w:lineRule="auto" w:line="480"/>
        <w:jc w:val="both"/>
        <w:rPr>
          <w:rFonts w:ascii="Times New Roman" w:hAnsi="Times New Roman"/>
          <w:b/>
          <w:sz w:val="24"/>
          <w:szCs w:val="24"/>
        </w:rPr>
      </w:pPr>
      <w:r>
        <w:rPr>
          <w:rFonts w:ascii="Times New Roman" w:hAnsi="Times New Roman"/>
          <w:b/>
          <w:sz w:val="24"/>
          <w:szCs w:val="24"/>
        </w:rPr>
        <w:t>3.2.3 Vibrating Table</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High-carbon steel with rubber dampers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Ensures even compaction of the block mixture.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3.2.4 Motor and Pulley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Cast iron pulley, copper coil motor</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Drives the vibration and compaction process.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3.2.5 Twin Mould Compartment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Material: Welded mild steel with SS inner linings</w:t>
      </w:r>
    </w:p>
    <w:p>
      <w:pPr>
        <w:pStyle w:val="style0"/>
        <w:spacing w:after="0" w:lineRule="auto" w:line="480"/>
        <w:jc w:val="both"/>
        <w:rPr>
          <w:rFonts w:ascii="Times New Roman" w:hAnsi="Times New Roman"/>
          <w:b/>
          <w:sz w:val="24"/>
          <w:szCs w:val="24"/>
        </w:rPr>
      </w:pPr>
      <w:r>
        <w:rPr>
          <w:rFonts w:ascii="Times New Roman" w:hAnsi="Times New Roman"/>
          <w:b/>
          <w:sz w:val="24"/>
          <w:szCs w:val="24"/>
        </w:rPr>
        <w:t>Function: Enables simultaneous production of two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3.2.6 Hopper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Holds and feeds the mixed material (sand-cement-water) into the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Located above the mold chamber.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a feeding mechanism or manually filled.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Prevents material spillage and controls flow rate into molds.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3.2. 7 Vibrating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Compacts the material inside the molds to eliminate air voids and increase block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Driven by electric or mechanical vibration motors.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Usually attached below the mold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Produces high-frequency vibration to ensure uniform density.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3. 2 .8 Compaction System (Press Head or Ram)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Applies pressure to compress the material in the mold.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be manually operated (hand lever) or powered (hydraulic or mechanical).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Works with the vibrating system for maximum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3.2.9 Ejection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Releases the formed block from the mold onto a pallet or surface.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involve a lifting or sliding mechanism.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Ensures the block is gently and fully ejected without damage.</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3.2.10. Frame and Base Structure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Supports all other components and absorbs vibration.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Made of welded steel or cast iron.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heavy and stable to minimize movement during operation.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3.2.11. Pallet Platform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Surface on which blocks are placed after molding.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made of wood or metal.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Moves with the ejection mechanism or remains stationary, depending on design.</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3.2.12. Drive Motor (in semi or fully automatic models)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Powers the vibration or hydraulic systems.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Electric motor with appropriate power rating (e.g., 2–5 HP).</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Sometimes coupled with a gear system.</w:t>
      </w:r>
    </w:p>
    <w:p>
      <w:pPr>
        <w:pStyle w:val="style0"/>
        <w:spacing w:after="0" w:lineRule="auto" w:line="480"/>
        <w:jc w:val="both"/>
        <w:rPr>
          <w:rFonts w:ascii="Times New Roman" w:hAnsi="Times New Roman"/>
          <w:b/>
          <w:sz w:val="24"/>
          <w:szCs w:val="24"/>
        </w:rPr>
      </w:pPr>
      <w:r>
        <w:rPr>
          <w:rFonts w:ascii="Times New Roman" w:hAnsi="Times New Roman"/>
          <w:b/>
          <w:sz w:val="24"/>
          <w:szCs w:val="24"/>
        </w:rPr>
        <w:t>3.2.13. Control Panel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Function: Operates and regulates timing of vibration, pressing, and ejection.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Description: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May include buttons, timers, and emergency stop features.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Found in semi-automatic and automatic machines.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Design Consideration: Must ensure uniform block shape and size.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3.3 Design Drawings </w:t>
      </w: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6" behindDoc="false" locked="false" layoutInCell="true" allowOverlap="true">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0" cstate="print"/>
                    <a:srcRect l="0" t="0" r="0" b="0"/>
                    <a:stretch/>
                  </pic:blipFill>
                  <pic:spPr>
                    <a:xfrm rot="0">
                      <a:off x="0" y="0"/>
                      <a:ext cx="2971164" cy="3565525"/>
                    </a:xfrm>
                    <a:prstGeom prst="rect"/>
                  </pic:spPr>
                </pic:pic>
              </a:graphicData>
            </a:graphic>
          </wp:anchor>
        </w:drawing>
      </w:r>
      <w:r>
        <w:rPr>
          <w:noProof/>
          <w:lang w:eastAsia="en-US"/>
        </w:rPr>
        <w:drawing>
          <wp:anchor distT="0" distB="0" distL="0" distR="0" simplePos="false" relativeHeight="3" behindDoc="false" locked="false" layoutInCell="true" allowOverlap="true">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1" cstate="print"/>
                    <a:srcRect l="0" t="0" r="0" b="0"/>
                    <a:stretch/>
                  </pic:blipFill>
                  <pic:spPr>
                    <a:xfrm rot="10800000" flipV="1">
                      <a:off x="0" y="0"/>
                      <a:ext cx="3004185" cy="4001134"/>
                    </a:xfrm>
                    <a:prstGeom prst="rect"/>
                  </pic:spPr>
                </pic:pic>
              </a:graphicData>
            </a:graphic>
          </wp:anchor>
        </w:drawing>
      </w:r>
    </w:p>
    <w:p>
      <w:pPr>
        <w:pStyle w:val="style0"/>
        <w:spacing w:after="0" w:lineRule="auto" w:line="480"/>
        <w:jc w:val="both"/>
        <w:rPr>
          <w:rFonts w:ascii="Times New Roman" w:hAnsi="Times New Roman"/>
          <w:b/>
          <w:sz w:val="24"/>
          <w:szCs w:val="24"/>
        </w:rPr>
      </w:pPr>
    </w:p>
    <w:p>
      <w:pPr>
        <w:pStyle w:val="style0"/>
        <w:tabs>
          <w:tab w:val="left" w:leader="none" w:pos="6930"/>
        </w:tabs>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Names of Labelled Parts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Base frame/chassis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2.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 Hydraulic cylinder actuator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4. Lever handle for operation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 Upper mould pressing plate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6.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7. Frame support/structure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8. Linkage support arm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9. Lower mould platform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10. Hydraulic line/hose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11. Control panel mechanism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12. Material hopper/feeder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13. Power unit control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14 . Wheel caster for mobility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3.4 Properties of the Materials</w:t>
      </w:r>
    </w:p>
    <w:p>
      <w:pPr>
        <w:pStyle w:val="style0"/>
        <w:spacing w:after="0" w:lineRule="auto" w:line="480"/>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a. Mild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400–550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Yield Strength: ~250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~120–150 BHN</w:t>
      </w:r>
    </w:p>
    <w:p>
      <w:pPr>
        <w:pStyle w:val="style0"/>
        <w:spacing w:after="0" w:lineRule="auto" w:line="480"/>
        <w:jc w:val="both"/>
        <w:rPr>
          <w:rFonts w:ascii="Times New Roman" w:hAnsi="Times New Roman"/>
          <w:b/>
          <w:sz w:val="24"/>
          <w:szCs w:val="24"/>
        </w:rPr>
      </w:pPr>
      <w:r>
        <w:rPr>
          <w:rFonts w:ascii="Times New Roman" w:hAnsi="Times New Roman"/>
          <w:b/>
          <w:sz w:val="24"/>
          <w:szCs w:val="24"/>
        </w:rPr>
        <w:t>Ductility: High; allows easy shaping and welding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Low; requires surface treatment or painting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Frame, mould box, vibration tray</w:t>
      </w:r>
    </w:p>
    <w:p>
      <w:pPr>
        <w:pStyle w:val="style0"/>
        <w:spacing w:after="0" w:lineRule="auto" w:line="480"/>
        <w:jc w:val="both"/>
        <w:rPr>
          <w:rFonts w:ascii="Times New Roman" w:hAnsi="Times New Roman"/>
          <w:b/>
          <w:sz w:val="24"/>
          <w:szCs w:val="24"/>
        </w:rPr>
      </w:pPr>
      <w:r>
        <w:rPr>
          <w:rFonts w:ascii="Times New Roman" w:hAnsi="Times New Roman"/>
          <w:b/>
          <w:sz w:val="24"/>
          <w:szCs w:val="24"/>
        </w:rPr>
        <w:t>b. Stainless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500–750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Corrosion Resistance: Very High (due to chromium content)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pPr>
        <w:pStyle w:val="style0"/>
        <w:spacing w:after="0" w:lineRule="auto" w:line="480"/>
        <w:jc w:val="both"/>
        <w:rPr>
          <w:rFonts w:ascii="Times New Roman" w:hAnsi="Times New Roman"/>
          <w:b/>
          <w:sz w:val="24"/>
          <w:szCs w:val="24"/>
        </w:rPr>
      </w:pPr>
      <w:r>
        <w:rPr>
          <w:rFonts w:ascii="Times New Roman" w:hAnsi="Times New Roman"/>
          <w:b/>
          <w:sz w:val="24"/>
          <w:szCs w:val="24"/>
        </w:rPr>
        <w:t>c. High-Carbon Steel</w:t>
      </w:r>
    </w:p>
    <w:p>
      <w:pPr>
        <w:pStyle w:val="style0"/>
        <w:spacing w:after="0" w:lineRule="auto" w:line="480"/>
        <w:jc w:val="both"/>
        <w:rPr>
          <w:rFonts w:ascii="Times New Roman" w:hAnsi="Times New Roman"/>
          <w:b/>
          <w:sz w:val="24"/>
          <w:szCs w:val="24"/>
        </w:rPr>
      </w:pPr>
      <w:r>
        <w:rPr>
          <w:rFonts w:ascii="Times New Roman" w:hAnsi="Times New Roman"/>
          <w:b/>
          <w:sz w:val="24"/>
          <w:szCs w:val="24"/>
        </w:rPr>
        <w:t>Tensile Strength: &gt;700 MPa</w:t>
      </w:r>
    </w:p>
    <w:p>
      <w:pPr>
        <w:pStyle w:val="style0"/>
        <w:spacing w:after="0" w:lineRule="auto" w:line="480"/>
        <w:jc w:val="both"/>
        <w:rPr>
          <w:rFonts w:ascii="Times New Roman" w:hAnsi="Times New Roman"/>
          <w:b/>
          <w:sz w:val="24"/>
          <w:szCs w:val="24"/>
        </w:rPr>
      </w:pPr>
      <w:r>
        <w:rPr>
          <w:rFonts w:ascii="Times New Roman" w:hAnsi="Times New Roman"/>
          <w:b/>
          <w:sz w:val="24"/>
          <w:szCs w:val="24"/>
        </w:rPr>
        <w:t>Hardness: High; resists wear</w:t>
      </w:r>
    </w:p>
    <w:p>
      <w:pPr>
        <w:pStyle w:val="style0"/>
        <w:spacing w:after="0" w:lineRule="auto" w:line="480"/>
        <w:jc w:val="both"/>
        <w:rPr>
          <w:rFonts w:ascii="Times New Roman" w:hAnsi="Times New Roman"/>
          <w:b/>
          <w:sz w:val="24"/>
          <w:szCs w:val="24"/>
        </w:rPr>
      </w:pPr>
      <w:r>
        <w:rPr>
          <w:rFonts w:ascii="Times New Roman" w:hAnsi="Times New Roman"/>
          <w:b/>
          <w:sz w:val="24"/>
          <w:szCs w:val="24"/>
        </w:rPr>
        <w:t>Brittleness: Relatively brittle; not used for shock-prone parts</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in Project: Vibrator shaft, camshaft</w:t>
      </w:r>
    </w:p>
    <w:p>
      <w:pPr>
        <w:pStyle w:val="style0"/>
        <w:spacing w:after="0" w:lineRule="auto" w:line="480"/>
        <w:jc w:val="both"/>
        <w:rPr>
          <w:rFonts w:ascii="Times New Roman" w:hAnsi="Times New Roman"/>
          <w:b/>
          <w:sz w:val="24"/>
          <w:szCs w:val="24"/>
        </w:rPr>
      </w:pPr>
      <w:r>
        <w:rPr>
          <w:rFonts w:ascii="Times New Roman" w:hAnsi="Times New Roman"/>
          <w:b/>
          <w:sz w:val="24"/>
          <w:szCs w:val="24"/>
        </w:rPr>
        <w:t>d. Rubber and Polyurethane</w:t>
      </w:r>
    </w:p>
    <w:p>
      <w:pPr>
        <w:pStyle w:val="style0"/>
        <w:spacing w:after="0" w:lineRule="auto" w:line="480"/>
        <w:jc w:val="both"/>
        <w:rPr>
          <w:rFonts w:ascii="Times New Roman" w:hAnsi="Times New Roman"/>
          <w:b/>
          <w:sz w:val="24"/>
          <w:szCs w:val="24"/>
        </w:rPr>
      </w:pPr>
      <w:r>
        <w:rPr>
          <w:rFonts w:ascii="Times New Roman" w:hAnsi="Times New Roman"/>
          <w:b/>
          <w:sz w:val="24"/>
          <w:szCs w:val="24"/>
        </w:rPr>
        <w:t>Elasticity: High</w:t>
      </w:r>
    </w:p>
    <w:p>
      <w:pPr>
        <w:pStyle w:val="style0"/>
        <w:spacing w:after="0" w:lineRule="auto" w:line="480"/>
        <w:jc w:val="both"/>
        <w:rPr>
          <w:rFonts w:ascii="Times New Roman" w:hAnsi="Times New Roman"/>
          <w:b/>
          <w:sz w:val="24"/>
          <w:szCs w:val="24"/>
        </w:rPr>
      </w:pPr>
      <w:r>
        <w:rPr>
          <w:rFonts w:ascii="Times New Roman" w:hAnsi="Times New Roman"/>
          <w:b/>
          <w:sz w:val="24"/>
          <w:szCs w:val="24"/>
        </w:rPr>
        <w:t>Use: Vibration dampening, shock absorbers, anti-slip pads</w:t>
      </w:r>
    </w:p>
    <w:p>
      <w:pPr>
        <w:pStyle w:val="style0"/>
        <w:spacing w:after="0" w:lineRule="auto" w:line="480"/>
        <w:jc w:val="both"/>
        <w:rPr>
          <w:rFonts w:ascii="Times New Roman" w:hAnsi="Times New Roman"/>
        </w:rPr>
      </w:pPr>
      <w:r>
        <w:rPr>
          <w:rFonts w:ascii="Times New Roman" w:hAnsi="Times New Roman"/>
          <w:b/>
          <w:sz w:val="24"/>
          <w:szCs w:val="24"/>
        </w:rPr>
        <w:t>e. Concrete Mix (Sandcrete)</w:t>
      </w:r>
    </w:p>
    <w:p>
      <w:pPr>
        <w:pStyle w:val="style0"/>
        <w:spacing w:after="0" w:lineRule="auto" w:line="480"/>
        <w:jc w:val="both"/>
        <w:rPr>
          <w:rFonts w:ascii="Times New Roman" w:hAnsi="Times New Roman"/>
          <w:b/>
          <w:sz w:val="24"/>
          <w:szCs w:val="24"/>
        </w:rPr>
      </w:pPr>
      <w:r>
        <w:rPr>
          <w:rFonts w:ascii="Times New Roman" w:hAnsi="Times New Roman"/>
          <w:b/>
          <w:sz w:val="24"/>
          <w:szCs w:val="24"/>
        </w:rPr>
        <w:t>Typical Mix Ratio: 1 part cement : 6 parts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Compressive Strength: 2.5–3.5 N/mm² after 28 days</w:t>
      </w:r>
    </w:p>
    <w:p>
      <w:pPr>
        <w:pStyle w:val="style0"/>
        <w:spacing w:after="0" w:lineRule="auto" w:line="480"/>
        <w:jc w:val="both"/>
        <w:rPr>
          <w:rFonts w:ascii="Times New Roman" w:hAnsi="Times New Roman"/>
          <w:b/>
          <w:sz w:val="24"/>
          <w:szCs w:val="24"/>
        </w:rPr>
      </w:pPr>
      <w:r>
        <w:rPr>
          <w:rFonts w:ascii="Times New Roman" w:hAnsi="Times New Roman"/>
          <w:b/>
          <w:sz w:val="24"/>
          <w:szCs w:val="24"/>
        </w:rPr>
        <w:t>Density: 1600–1900 kg/m³</w:t>
      </w:r>
    </w:p>
    <w:p>
      <w:pPr>
        <w:pStyle w:val="style0"/>
        <w:spacing w:after="0" w:lineRule="auto" w:line="480"/>
        <w:ind w:left="72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noProof/>
          <w:lang w:eastAsia="en-US"/>
        </w:rPr>
        <w:drawing>
          <wp:anchor distT="0" distB="0" distL="0" distR="0" simplePos="false" relativeHeight="38" behindDoc="false" locked="false" layoutInCell="true" allowOverlap="true">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2" cstate="print"/>
                    <a:srcRect l="0" t="0" r="0" b="0"/>
                    <a:stretch/>
                  </pic:blipFill>
                  <pic:spPr>
                    <a:xfrm rot="0">
                      <a:off x="0" y="0"/>
                      <a:ext cx="1526539" cy="1944368"/>
                    </a:xfrm>
                    <a:prstGeom prst="rect"/>
                  </pic:spPr>
                </pic:pic>
              </a:graphicData>
            </a:graphic>
            <wp14:sizeRelV relativeFrom="margin">
              <wp14:pctHeight>0</wp14:pctHeight>
            </wp14:sizeRelV>
          </wp:anchor>
        </w:drawing>
      </w:r>
      <w:r>
        <w:rPr>
          <w:rFonts w:ascii="Times New Roman" w:hAnsi="Times New Roman"/>
          <w:b/>
          <w:sz w:val="24"/>
          <w:szCs w:val="24"/>
        </w:rPr>
        <w:t>Other Properties are as follows:</w:t>
      </w:r>
    </w:p>
    <w:p>
      <w:pPr>
        <w:pStyle w:val="style0"/>
        <w:spacing w:after="0" w:lineRule="auto" w:line="480"/>
        <w:jc w:val="both"/>
        <w:rPr>
          <w:rFonts w:ascii="Times New Roman" w:hAnsi="Times New Roman"/>
          <w:b/>
          <w:sz w:val="24"/>
          <w:szCs w:val="24"/>
        </w:rPr>
      </w:pPr>
      <w:r>
        <w:rPr>
          <w:rFonts w:ascii="Times New Roman" w:hAnsi="Times New Roman"/>
          <w:b/>
          <w:sz w:val="24"/>
          <w:szCs w:val="24"/>
        </w:rPr>
        <w:t>1. Cement</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Type: Ordinary Portland Cement (OPC) or sometimes blended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High binding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setting time (initial: ~30 mins, final: ~10 hours)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Fine particle size for better 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dry and free from lumps (no pre-hydration)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2. Sand (Fine Aggregate)</w:t>
      </w:r>
    </w:p>
    <w:p>
      <w:pPr>
        <w:pStyle w:val="style0"/>
        <w:spacing w:after="0" w:lineRule="auto" w:line="480"/>
        <w:jc w:val="both"/>
        <w:rPr>
          <w:rFonts w:ascii="Times New Roman" w:hAnsi="Times New Roman"/>
          <w:b/>
          <w:sz w:val="24"/>
          <w:szCs w:val="24"/>
        </w:rPr>
      </w:pPr>
      <w:r>
        <w:rPr>
          <w:rFonts w:ascii="Times New Roman" w:hAnsi="Times New Roman"/>
          <w:b/>
          <w:noProof/>
          <w:sz w:val="24"/>
          <w:szCs w:val="24"/>
          <w:lang w:eastAsia="en-US"/>
        </w:rPr>
        <w:drawing>
          <wp:inline distL="0" distT="0" distB="0" distR="0">
            <wp:extent cx="4139565" cy="2816860"/>
            <wp:effectExtent l="0" t="0" r="0" b="254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3" cstate="print"/>
                    <a:srcRect l="0" t="0" r="0" b="0"/>
                    <a:stretch/>
                  </pic:blipFill>
                  <pic:spPr>
                    <a:xfrm rot="0">
                      <a:off x="0" y="0"/>
                      <a:ext cx="4139565" cy="2816860"/>
                    </a:xfrm>
                    <a:prstGeom prst="rect"/>
                  </pic:spPr>
                </pic:pic>
              </a:graphicData>
            </a:graphic>
          </wp:inline>
        </w:drawing>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Grain size: Typically 0.063 mm – 4.75 mm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clean, free from clay, silt,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 grading ensures strong compaction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Well-graded sand gives better interlocking and reduces voids</w:t>
      </w:r>
    </w:p>
    <w:p>
      <w:pPr>
        <w:pStyle w:val="style0"/>
        <w:spacing w:after="0" w:lineRule="auto" w:line="480"/>
        <w:jc w:val="both"/>
        <w:rPr>
          <w:rFonts w:ascii="Times New Roman" w:hAnsi="Times New Roman"/>
          <w:b/>
          <w:sz w:val="24"/>
          <w:szCs w:val="24"/>
        </w:rPr>
      </w:pPr>
      <w:r>
        <w:rPr>
          <w:rFonts w:ascii="Times New Roman" w:hAnsi="Times New Roman"/>
          <w:b/>
          <w:sz w:val="24"/>
          <w:szCs w:val="24"/>
        </w:rPr>
        <w:t>3.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Clean and potable (same standard as drinking water)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Free from salts, acids, alkalis, and organic matter</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Affects workability and hydration rate of cement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Water-cement ratio (~0.4 to 0.6) is critical for strength and durability</w:t>
      </w:r>
    </w:p>
    <w:p>
      <w:pPr>
        <w:pStyle w:val="style0"/>
        <w:spacing w:after="0" w:lineRule="auto" w:line="480"/>
        <w:jc w:val="both"/>
        <w:rPr>
          <w:rFonts w:ascii="Times New Roman" w:hAnsi="Times New Roman"/>
          <w:b/>
          <w:sz w:val="24"/>
          <w:szCs w:val="24"/>
        </w:rPr>
      </w:pPr>
      <w:r>
        <w:rPr>
          <w:rFonts w:ascii="Times New Roman" w:hAnsi="Times New Roman"/>
          <w:b/>
          <w:sz w:val="24"/>
          <w:szCs w:val="24"/>
        </w:rPr>
        <w:t>4. Laterite (optional, for eco-blocks or cost reduction)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Naturally occurring reddish clayey material rich in iron and aluminum</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Good binding property but lower strength than sand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Should be well graded and sieved before use</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Often used with stabilizers (e.g., cement) in soil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5. Additives (optional)</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Can include plasticizers, water reducers, or pozzolanic materials like fly ash.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Properties: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Improve workability, curing, and compressive strength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Reduce water requirement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w:t>
      </w:r>
      <w:r>
        <w:rPr>
          <w:rFonts w:ascii="Times New Roman" w:hAnsi="Times New Roman"/>
          <w:b/>
          <w:sz w:val="24"/>
          <w:szCs w:val="24"/>
        </w:rPr>
        <w:tab/>
      </w:r>
      <w:r>
        <w:rPr>
          <w:rFonts w:ascii="Times New Roman" w:hAnsi="Times New Roman"/>
          <w:b/>
          <w:sz w:val="24"/>
          <w:szCs w:val="24"/>
        </w:rPr>
        <w:t>Enhance durability and resistance to environmental conditions</w:t>
      </w:r>
    </w:p>
    <w:p>
      <w:pPr>
        <w:pStyle w:val="style0"/>
        <w:spacing w:after="0" w:lineRule="auto" w:line="480"/>
        <w:jc w:val="both"/>
        <w:rPr>
          <w:rFonts w:ascii="Times New Roman" w:hAnsi="Times New Roman"/>
          <w:b/>
          <w:sz w:val="24"/>
          <w:szCs w:val="24"/>
        </w:rPr>
      </w:pPr>
      <w:r>
        <w:rPr>
          <w:rFonts w:ascii="Times New Roman" w:hAnsi="Times New Roman"/>
          <w:b/>
          <w:sz w:val="24"/>
          <w:szCs w:val="24"/>
        </w:rPr>
        <w:t>Supporting Research:</w:t>
      </w:r>
    </w:p>
    <w:p>
      <w:pPr>
        <w:pStyle w:val="style0"/>
        <w:spacing w:after="0" w:lineRule="auto" w:line="480"/>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3.5 Fabrication Details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 Design and Planning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Select materials based on component functions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 Material Cutting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pPr>
        <w:pStyle w:val="style0"/>
        <w:spacing w:after="0" w:lineRule="auto" w:line="480"/>
        <w:jc w:val="both"/>
        <w:rPr>
          <w:rFonts w:ascii="Times New Roman" w:hAnsi="Times New Roman"/>
          <w:b/>
          <w:sz w:val="24"/>
          <w:szCs w:val="24"/>
        </w:rPr>
      </w:pPr>
      <w:r>
        <w:rPr>
          <w:rFonts w:ascii="Times New Roman" w:hAnsi="Times New Roman"/>
          <w:b/>
          <w:sz w:val="24"/>
          <w:szCs w:val="24"/>
        </w:rPr>
        <w:t>C. Welding and Joining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 Machining and Drilling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 Surface Treatment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Grinding: Remove burrs and smooth weld seams </w:t>
      </w:r>
    </w:p>
    <w:p>
      <w:pPr>
        <w:pStyle w:val="style0"/>
        <w:spacing w:after="0" w:lineRule="auto" w:line="480"/>
        <w:jc w:val="both"/>
        <w:rPr>
          <w:rFonts w:ascii="Times New Roman" w:hAnsi="Times New Roman"/>
          <w:b/>
          <w:sz w:val="24"/>
          <w:szCs w:val="24"/>
        </w:rPr>
      </w:pPr>
      <w:r>
        <w:rPr>
          <w:rFonts w:ascii="Times New Roman" w:hAnsi="Times New Roman"/>
          <w:b/>
          <w:sz w:val="24"/>
          <w:szCs w:val="24"/>
        </w:rPr>
        <w:t>Painting: Anti- rust primer and topcoat to prevent corrosion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f. Assembly</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pPr>
        <w:pStyle w:val="style0"/>
        <w:spacing w:after="0" w:lineRule="auto" w:line="480"/>
        <w:jc w:val="both"/>
        <w:rPr>
          <w:rFonts w:ascii="Times New Roman" w:hAnsi="Times New Roman"/>
          <w:b/>
          <w:sz w:val="24"/>
          <w:szCs w:val="24"/>
        </w:rPr>
      </w:pPr>
      <w:r>
        <w:rPr>
          <w:rFonts w:ascii="Times New Roman" w:hAnsi="Times New Roman"/>
          <w:b/>
          <w:sz w:val="24"/>
          <w:szCs w:val="24"/>
        </w:rPr>
        <w:t>Install wiring and control units ( if automated)</w:t>
      </w:r>
    </w:p>
    <w:p>
      <w:pPr>
        <w:pStyle w:val="style0"/>
        <w:spacing w:after="0" w:lineRule="auto" w:line="480"/>
        <w:jc w:val="both"/>
        <w:rPr>
          <w:rFonts w:ascii="Times New Roman" w:hAnsi="Times New Roman"/>
          <w:b/>
          <w:sz w:val="24"/>
          <w:szCs w:val="24"/>
        </w:rPr>
      </w:pPr>
      <w:r>
        <w:rPr>
          <w:rFonts w:ascii="Times New Roman" w:hAnsi="Times New Roman"/>
          <w:b/>
          <w:sz w:val="24"/>
          <w:szCs w:val="24"/>
        </w:rPr>
        <w:t>g. Testing and Calibration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Run dry and wet test cycles </w:t>
      </w:r>
    </w:p>
    <w:p>
      <w:pPr>
        <w:pStyle w:val="style0"/>
        <w:spacing w:after="0" w:lineRule="auto" w:line="480"/>
        <w:jc w:val="both"/>
        <w:rPr>
          <w:rFonts w:ascii="Times New Roman" w:hAnsi="Times New Roman"/>
          <w:b/>
          <w:sz w:val="24"/>
          <w:szCs w:val="24"/>
        </w:rPr>
      </w:pPr>
      <w:r>
        <w:rPr>
          <w:rFonts w:ascii="Times New Roman" w:hAnsi="Times New Roman"/>
          <w:b/>
          <w:sz w:val="24"/>
          <w:szCs w:val="24"/>
        </w:rPr>
        <w:t>Adjust vibration frequency, check alignment</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pPr>
        <w:pStyle w:val="style0"/>
        <w:spacing w:after="0" w:lineRule="auto" w:line="480"/>
        <w:jc w:val="both"/>
        <w:rPr>
          <w:rFonts w:ascii="Times New Roman" w:hAnsi="Times New Roman"/>
          <w:b/>
          <w:sz w:val="24"/>
          <w:szCs w:val="24"/>
        </w:rPr>
      </w:pPr>
      <w:r>
        <w:rPr>
          <w:rFonts w:ascii="Times New Roman" w:hAnsi="Times New Roman"/>
          <w:b/>
          <w:sz w:val="24"/>
          <w:szCs w:val="24"/>
        </w:rPr>
        <w:t>3.6 Performance Testing of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3.6.1 Parameter Tested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80"/>
        <w:gridCol w:w="4680"/>
      </w:tblGrid>
      <w:tr>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Purpose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Assess load bearing capacity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Determine porosity and durability </w:t>
            </w:r>
          </w:p>
        </w:tc>
      </w:tr>
      <w:tr>
        <w:tblPrEx/>
        <w:trPr/>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3.6.2 Testing Proceedure </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Compressive Strength Test </w:t>
      </w:r>
    </w:p>
    <w:p>
      <w:pPr>
        <w:pStyle w:val="style0"/>
        <w:spacing w:after="0" w:lineRule="auto" w:line="480"/>
        <w:jc w:val="both"/>
        <w:rPr>
          <w:rFonts w:ascii="Times New Roman" w:hAnsi="Times New Roman"/>
          <w:b/>
          <w:sz w:val="24"/>
          <w:szCs w:val="24"/>
        </w:rPr>
      </w:pPr>
      <w:r>
        <w:rPr>
          <w:rFonts w:ascii="Times New Roman" w:hAnsi="Times New Roman"/>
          <w:b/>
          <w:sz w:val="24"/>
          <w:szCs w:val="24"/>
        </w:rPr>
        <w:t>Sample size: 9 inches block (450mm × 225mm × 225mm)</w:t>
      </w:r>
    </w:p>
    <w:p>
      <w:pPr>
        <w:pStyle w:val="style0"/>
        <w:spacing w:after="0" w:lineRule="auto" w:line="480"/>
        <w:jc w:val="both"/>
        <w:rPr>
          <w:rFonts w:ascii="Times New Roman" w:hAnsi="Times New Roman"/>
          <w:b/>
          <w:sz w:val="24"/>
          <w:szCs w:val="24"/>
        </w:rPr>
      </w:pPr>
      <w:r>
        <w:rPr>
          <w:rFonts w:ascii="Times New Roman" w:hAnsi="Times New Roman"/>
          <w:b/>
          <w:sz w:val="24"/>
          <w:szCs w:val="24"/>
        </w:rPr>
        <w:t>Curing Periods: 28 days (moist curing)</w:t>
      </w:r>
    </w:p>
    <w:p>
      <w:pPr>
        <w:pStyle w:val="style0"/>
        <w:spacing w:after="0" w:lineRule="auto" w:line="480"/>
        <w:jc w:val="both"/>
        <w:rPr>
          <w:rFonts w:ascii="Times New Roman" w:hAnsi="Times New Roman"/>
          <w:b/>
          <w:sz w:val="24"/>
          <w:szCs w:val="24"/>
        </w:rPr>
      </w:pPr>
      <w:r>
        <w:rPr>
          <w:rFonts w:ascii="Times New Roman" w:hAnsi="Times New Roman"/>
          <w:b/>
          <w:sz w:val="24"/>
          <w:szCs w:val="24"/>
        </w:rPr>
        <w:t>Test Standard: NIS 87: 2004 / ASTM C140</w:t>
      </w:r>
    </w:p>
    <w:p>
      <w:pPr>
        <w:pStyle w:val="style0"/>
        <w:spacing w:after="0" w:lineRule="auto" w:line="480"/>
        <w:jc w:val="both"/>
        <w:rPr>
          <w:rFonts w:ascii="Times New Roman" w:hAnsi="Times New Roman"/>
          <w:b/>
          <w:sz w:val="24"/>
          <w:szCs w:val="24"/>
        </w:rPr>
      </w:pPr>
      <w:r>
        <w:rPr>
          <w:rFonts w:ascii="Times New Roman" w:hAnsi="Times New Roman"/>
          <w:b/>
          <w:sz w:val="24"/>
          <w:szCs w:val="24"/>
        </w:rPr>
        <w:t>Machine Used: Digital compression testing machine (2000KN)</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3.6.3 Dimensional Accuracy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 xml:space="preserve">Measured using a steel measuring tape </w:t>
      </w:r>
    </w:p>
    <w:p>
      <w:pPr>
        <w:pStyle w:val="style179"/>
        <w:numPr>
          <w:ilvl w:val="0"/>
          <w:numId w:val="57"/>
        </w:numPr>
        <w:spacing w:after="0" w:lineRule="auto" w:line="480"/>
        <w:jc w:val="both"/>
        <w:rPr>
          <w:rFonts w:ascii="Times New Roman" w:hAnsi="Times New Roman"/>
          <w:b/>
          <w:sz w:val="24"/>
          <w:szCs w:val="24"/>
        </w:rPr>
      </w:pPr>
      <w:r>
        <w:rPr>
          <w:rFonts w:ascii="Times New Roman" w:hAnsi="Times New Roman"/>
          <w:b/>
          <w:sz w:val="24"/>
          <w:szCs w:val="24"/>
        </w:rPr>
        <w:t>Acceptable deviation is ±3mm (NIS 87: 2004)</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Result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Within range</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r>
        <w:tblPrEx/>
        <w:trPr/>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Within range </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3.6.4 Water Absorption Test </w:t>
      </w:r>
    </w:p>
    <w:p>
      <w:pPr>
        <w:pStyle w:val="style179"/>
        <w:numPr>
          <w:ilvl w:val="0"/>
          <w:numId w:val="58"/>
        </w:numPr>
        <w:spacing w:after="0" w:lineRule="auto" w:line="480"/>
        <w:jc w:val="both"/>
        <w:rPr>
          <w:rFonts w:ascii="Times New Roman" w:hAnsi="Times New Roman"/>
          <w:b/>
          <w:sz w:val="24"/>
          <w:szCs w:val="24"/>
        </w:rPr>
      </w:pPr>
      <w:r>
        <w:rPr>
          <w:rFonts w:ascii="Times New Roman" w:hAnsi="Times New Roman"/>
          <w:b/>
          <w:sz w:val="24"/>
          <w:szCs w:val="24"/>
        </w:rPr>
        <w:t>Standard: ASTM C140</w:t>
      </w:r>
    </w:p>
    <w:p>
      <w:pPr>
        <w:pStyle w:val="style179"/>
        <w:numPr>
          <w:ilvl w:val="0"/>
          <w:numId w:val="59"/>
        </w:numPr>
        <w:spacing w:after="0" w:lineRule="auto" w:line="480"/>
        <w:jc w:val="both"/>
        <w:rPr>
          <w:rFonts w:ascii="Times New Roman" w:hAnsi="Times New Roman"/>
          <w:b/>
          <w:sz w:val="24"/>
          <w:szCs w:val="24"/>
        </w:rPr>
      </w:pPr>
      <w:r>
        <w:rPr>
          <w:rFonts w:ascii="Times New Roman" w:hAnsi="Times New Roman"/>
          <w:b/>
          <w:sz w:val="24"/>
          <w:szCs w:val="24"/>
        </w:rPr>
        <w:t xml:space="preserve">24 hour immersion method </w:t>
      </w:r>
    </w:p>
    <w:tbl>
      <w:tblPr>
        <w:tblStyle w:val="style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20"/>
        <w:gridCol w:w="3120"/>
        <w:gridCol w:w="3120"/>
      </w:tblGrid>
      <w:tr>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Absorption (%)</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5.19%</w:t>
            </w:r>
          </w:p>
        </w:tc>
      </w:tr>
      <w:tr>
        <w:tblPrEx/>
        <w:trPr/>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5.10%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pPr>
        <w:pStyle w:val="style0"/>
        <w:spacing w:after="0" w:lineRule="auto" w:line="480"/>
        <w:jc w:val="both"/>
        <w:rPr>
          <w:rFonts w:ascii="Times New Roman" w:hAnsi="Times New Roman"/>
          <w:b/>
          <w:sz w:val="24"/>
          <w:szCs w:val="24"/>
        </w:rPr>
      </w:pPr>
      <w:r>
        <w:rPr>
          <w:rFonts w:ascii="Times New Roman" w:hAnsi="Times New Roman"/>
          <w:b/>
          <w:sz w:val="24"/>
          <w:szCs w:val="24"/>
        </w:rPr>
        <w:t>3.7 B</w:t>
      </w:r>
      <w:r>
        <w:rPr>
          <w:rFonts w:ascii="Times New Roman" w:hAnsi="Times New Roman"/>
          <w:b/>
          <w:sz w:val="24"/>
          <w:szCs w:val="24"/>
        </w:rPr>
        <w:t xml:space="preserve">ill of </w:t>
      </w:r>
      <w:r>
        <w:rPr>
          <w:rFonts w:ascii="Times New Roman" w:hAnsi="Times New Roman"/>
          <w:b/>
          <w:sz w:val="24"/>
          <w:szCs w:val="24"/>
        </w:rPr>
        <w:t>E</w:t>
      </w:r>
      <w:r>
        <w:rPr>
          <w:rFonts w:ascii="Times New Roman" w:hAnsi="Times New Roman"/>
          <w:b/>
          <w:sz w:val="24"/>
          <w:szCs w:val="24"/>
        </w:rPr>
        <w:t xml:space="preserve">ngineering </w:t>
      </w:r>
      <w:r>
        <w:rPr>
          <w:rFonts w:ascii="Times New Roman" w:hAnsi="Times New Roman"/>
          <w:b/>
          <w:sz w:val="24"/>
          <w:szCs w:val="24"/>
        </w:rPr>
        <w:t>M</w:t>
      </w:r>
      <w:r>
        <w:rPr>
          <w:rFonts w:ascii="Times New Roman" w:hAnsi="Times New Roman"/>
          <w:b/>
          <w:sz w:val="24"/>
          <w:szCs w:val="24"/>
        </w:rPr>
        <w:t xml:space="preserve">easurement and </w:t>
      </w:r>
      <w:r>
        <w:rPr>
          <w:rFonts w:ascii="Times New Roman" w:hAnsi="Times New Roman"/>
          <w:b/>
          <w:sz w:val="24"/>
          <w:szCs w:val="24"/>
        </w:rPr>
        <w:t>E</w:t>
      </w:r>
      <w:r>
        <w:rPr>
          <w:rFonts w:ascii="Times New Roman" w:hAnsi="Times New Roman"/>
          <w:b/>
          <w:sz w:val="24"/>
          <w:szCs w:val="24"/>
        </w:rPr>
        <w:t>valuation(BEME)</w:t>
      </w:r>
    </w:p>
    <w:tbl>
      <w:tblPr>
        <w:tblStyle w:val="style154"/>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Remarks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112,000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b/>
              </w:rPr>
            </w:pPr>
            <w:r>
              <w:rPr>
                <w:b/>
              </w:rPr>
              <w:t>For frame and mould walls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Frame structure and support </w:t>
            </w:r>
          </w:p>
        </w:tc>
      </w:tr>
      <w:tr>
        <w:tblPrEx/>
        <w:trPr>
          <w:trHeight w:val="1394"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98,000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pPr>
            <w:r>
              <w:t xml:space="preserve">For compaction system </w:t>
            </w:r>
          </w:p>
        </w:tc>
      </w:tr>
      <w:tr>
        <w:tblPrEx/>
        <w:trPr>
          <w:trHeight w:val="1448"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vibration base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Hollow steel pipe (</w:t>
            </w:r>
            <w:r>
              <w:rPr>
                <w:rFonts w:ascii="Times New Roman" w:hAnsi="Times New Roman"/>
                <w:b/>
                <w:sz w:val="24"/>
                <w:szCs w:val="24"/>
              </w:rPr>
              <w:t>support legs)</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 elevate and support the machine </w:t>
            </w:r>
          </w:p>
        </w:tc>
      </w:tr>
      <w:tr>
        <w:tblPrEx/>
        <w:trPr>
          <w:trHeight w:val="2231"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U-</w:t>
            </w:r>
            <w:r>
              <w:rPr>
                <w:rFonts w:ascii="Times New Roman" w:hAnsi="Times New Roman"/>
                <w:b/>
                <w:sz w:val="24"/>
                <w:szCs w:val="24"/>
              </w:rPr>
              <w:t>CHANNEL BEAM</w:t>
            </w:r>
          </w:p>
          <w:p>
            <w:pPr>
              <w:pStyle w:val="style0"/>
              <w:spacing w:after="0" w:lineRule="auto" w:line="480"/>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0"/>
                <w:szCs w:val="24"/>
              </w:rPr>
            </w:pPr>
            <w:r>
              <w:rPr>
                <w:rFonts w:ascii="Times New Roman" w:hAnsi="Times New Roman"/>
                <w:b/>
                <w:sz w:val="20"/>
                <w:szCs w:val="24"/>
              </w:rPr>
              <w:t>MAIN</w:t>
            </w:r>
            <w:r>
              <w:rPr>
                <w:rFonts w:ascii="Times New Roman" w:hAnsi="Times New Roman"/>
                <w:b/>
                <w:sz w:val="20"/>
                <w:szCs w:val="24"/>
              </w:rPr>
              <w:t>REST FRAME,</w:t>
            </w:r>
          </w:p>
          <w:p>
            <w:pPr>
              <w:pStyle w:val="style0"/>
              <w:spacing w:after="0" w:lineRule="auto" w:line="480"/>
              <w:jc w:val="both"/>
              <w:rPr>
                <w:rFonts w:ascii="Times New Roman" w:hAnsi="Times New Roman"/>
                <w:b/>
                <w:sz w:val="20"/>
                <w:szCs w:val="24"/>
              </w:rPr>
            </w:pPr>
            <w:r>
              <w:rPr>
                <w:rFonts w:ascii="Times New Roman" w:hAnsi="Times New Roman"/>
                <w:b/>
                <w:sz w:val="20"/>
                <w:szCs w:val="24"/>
              </w:rPr>
              <w:t>AND SWING ARM FRAME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For assembly and detachable joints</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SWING ARM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9</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welding steel joints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cutting and surface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 xml:space="preserve"> </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rust protection and finishing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Electrical wiring </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 S</w:t>
            </w:r>
            <w:r>
              <w:rPr>
                <w:rFonts w:ascii="Times New Roman" w:hAnsi="Times New Roman"/>
                <w:b/>
                <w:sz w:val="24"/>
                <w:szCs w:val="24"/>
              </w:rPr>
              <w:t xml:space="preserve">witches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No 6mm (Red and Black)</w:t>
            </w:r>
          </w:p>
          <w:p>
            <w:pPr>
              <w:pStyle w:val="style0"/>
              <w:spacing w:after="0" w:lineRule="auto" w:line="480"/>
              <w:jc w:val="both"/>
              <w:rPr>
                <w:rFonts w:ascii="Times New Roman" w:hAnsi="Times New Roman"/>
                <w:b/>
                <w:sz w:val="24"/>
                <w:szCs w:val="24"/>
              </w:rPr>
            </w:pPr>
            <w:r>
              <w:rPr>
                <w:rFonts w:ascii="Times New Roman" w:hAnsi="Times New Roman"/>
                <w:b/>
                <w:sz w:val="24"/>
                <w:szCs w:val="24"/>
              </w:rPr>
              <w:t>And</w:t>
            </w:r>
          </w:p>
          <w:p>
            <w:pPr>
              <w:pStyle w:val="style0"/>
              <w:spacing w:after="0" w:lineRule="auto" w:line="480"/>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Roll</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30,000</w:t>
            </w: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For motor control </w:t>
            </w:r>
          </w:p>
        </w:tc>
      </w:tr>
      <w:tr>
        <w:tblPrEx/>
        <w:trPr>
          <w:trHeight w:val="20" w:hRule="atLeast"/>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55,000</w:t>
            </w:r>
          </w:p>
          <w:p>
            <w:pPr>
              <w:pStyle w:val="style0"/>
              <w:rPr>
                <w:rFonts w:ascii="Times New Roman" w:hAnsi="Times New Roman"/>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Skilled technicians fee</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Material delivery </w:t>
            </w:r>
          </w:p>
        </w:tc>
      </w:tr>
      <w:tr>
        <w:tblPrEx/>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Performance testing </w:t>
            </w:r>
          </w:p>
        </w:tc>
      </w:tr>
      <w:tr>
        <w:tblPrEx/>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Total = </w:t>
            </w:r>
            <w:r>
              <w:rPr>
                <w:rFonts w:ascii="Times New Roman" w:hAnsi="Times New Roman"/>
                <w:b/>
                <w:sz w:val="24"/>
                <w:szCs w:val="24"/>
              </w:rPr>
              <w:t>565,550</w:t>
            </w:r>
          </w:p>
        </w:tc>
      </w:tr>
    </w:tbl>
    <w:p>
      <w:pPr>
        <w:pStyle w:val="style0"/>
        <w:spacing w:after="0" w:lineRule="auto" w:line="480"/>
        <w:jc w:val="both"/>
        <w:rPr>
          <w:rFonts w:ascii="Times New Roman" w:hAnsi="Times New Roman"/>
          <w:b/>
          <w:sz w:val="24"/>
          <w:szCs w:val="24"/>
        </w:rPr>
      </w:pPr>
      <w:r>
        <w:rPr>
          <w:rFonts w:ascii="Times New Roman" w:hAnsi="Times New Roman"/>
          <w:b/>
          <w:sz w:val="24"/>
          <w:szCs w:val="24"/>
        </w:rPr>
        <w:t>Total Estimate of BEME= ₦565,550</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pPr>
        <w:pStyle w:val="style0"/>
        <w:spacing w:after="0" w:lineRule="auto" w:line="480"/>
        <w:jc w:val="both"/>
        <w:rPr>
          <w:rFonts w:ascii="Times New Roman" w:hAnsi="Times New Roman"/>
          <w:sz w:val="24"/>
          <w:szCs w:val="24"/>
        </w:rPr>
      </w:pPr>
      <w:r>
        <w:rPr>
          <w:rFonts w:ascii="Times New Roman" w:hAnsi="Times New Roman"/>
          <w:sz w:val="24"/>
          <w:szCs w:val="24"/>
        </w:rPr>
        <w:t>1. Volume of a rectangle according to Oluwasanmi (2011)</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2. Volume of a cylinder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3. Volume of a sphere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w:t>
      </w:r>
      <w:r>
        <w:rPr>
          <w:rFonts w:ascii="Times New Roman" w:hAnsi="Times New Roman"/>
          <w:sz w:val="24"/>
          <w:szCs w:val="24"/>
        </w:rPr>
        <w:t>............................................................................................ (3.8.3)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Volume of a square </w:t>
      </w:r>
    </w:p>
    <w:p>
      <w:pPr>
        <w:pStyle w:val="style0"/>
        <w:spacing w:after="0" w:lineRule="auto" w:line="480"/>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w:t>
      </w:r>
      <w:r>
        <w:rPr>
          <w:rFonts w:ascii="Times New Roman" w:hAnsi="Times New Roman"/>
          <w:sz w:val="24"/>
          <w:szCs w:val="24"/>
        </w:rPr>
        <w:t>........................................................................................(3.8.4)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5. Mass(m) </w:t>
      </w:r>
    </w:p>
    <w:p>
      <w:pPr>
        <w:pStyle w:val="style0"/>
        <w:spacing w:after="0" w:lineRule="auto" w:line="480"/>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w:t>
      </w:r>
      <w:r>
        <w:rPr>
          <w:rFonts w:ascii="Times New Roman" w:hAnsi="Times New Roman"/>
          <w:sz w:val="24"/>
          <w:szCs w:val="24"/>
        </w:rPr>
        <w:t>ume(v) ......................................................................(3.8.5</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6. Weight (w)</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w:t>
      </w:r>
      <w:r>
        <w:rPr>
          <w:rFonts w:ascii="Times New Roman" w:hAnsi="Times New Roman"/>
          <w:sz w:val="24"/>
          <w:szCs w:val="24"/>
        </w:rPr>
        <w:t>vity(g) ..........................................(3.8.6</w:t>
      </w:r>
      <w:r>
        <w:rPr>
          <w:rFonts w:ascii="Times New Roman" w:hAnsi="Times New Roman"/>
          <w:sz w:val="24"/>
          <w:szCs w:val="24"/>
        </w:rPr>
        <w:t>)</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Where; </w:t>
      </w:r>
    </w:p>
    <w:p>
      <w:pPr>
        <w:pStyle w:val="style0"/>
        <w:spacing w:after="0" w:lineRule="auto" w:line="480"/>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W = Weight measured in Newton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L = Length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Width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H = Height </w:t>
      </w:r>
    </w:p>
    <w:p>
      <w:pPr>
        <w:pStyle w:val="style0"/>
        <w:spacing w:after="0" w:lineRule="auto" w:line="480"/>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R = Radius </w:t>
      </w:r>
    </w:p>
    <w:p>
      <w:pPr>
        <w:pStyle w:val="style0"/>
        <w:spacing w:after="0" w:lineRule="auto" w:line="480"/>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3.1 Calculations of Volume, Mass and Weight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1. Mould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3" behindDoc="false" locked="false" layoutInCell="true" allowOverlap="true">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45154" cy="36195"/>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7" type="#_x0000_t32" fillcolor="white" style="position:absolute;margin-left:147.15pt;margin-top:62.27pt;width:247.65pt;height:2.85pt;z-index:13;mso-position-horizontal-relative:page;mso-position-vertical-relative:page;mso-width-percent:0;mso-height-percent:0;mso-width-relative:margin;mso-height-relative:margin;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2" behindDoc="false" locked="false" layoutInCell="true" allowOverlap="tru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20084" cy="1025525"/>
                        </a:xfrm>
                        <a:prstGeom prst="cube">
                          <a:avLst>
                            <a:gd name="adj" fmla="val 1081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yrange="0,21600"/>
                </v:handles>
                <o:complex v:ext="view"/>
              </v:shapetype>
              <v:shape id="1038" type="#_x0000_t16" adj="2336," fillcolor="white" style="position:absolute;margin-left:139.75pt;margin-top:84.78pt;width:253.55pt;height:80.75pt;z-index:2;mso-position-horizontal-relative:page;mso-position-vertical-relative:page;mso-width-percent:0;mso-height-percent:0;mso-width-relative:margin;mso-height-relative:margin;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14" behindDoc="false" locked="false" layoutInCell="true" allowOverlap="true">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196850" cy="23388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9" type="#_x0000_t32" fillcolor="white" style="position:absolute;margin-left:124.4pt;margin-top:79.28pt;width:15.5pt;height:18.42pt;z-index:14;mso-position-horizontal-relative:page;mso-position-vertical-relative:page;mso-width-percent:0;mso-height-percent:0;mso-width-relative:margin;mso-height-relative:margin;mso-wrap-distance-left:0.0pt;mso-wrap-distance-right:0.0pt;visibility:visible;flip:y;">
                <v:stroke startarrow="block" endarrow="block" color="#666666" weight="1.0pt"/>
                <v:fill/>
              </v:shape>
            </w:pict>
          </mc:Fallback>
        </mc:AlternateContent>
      </w:r>
      <w:r>
        <w:rPr>
          <w:rFonts w:ascii="Times New Roman" w:hAnsi="Times New Roman"/>
          <w:sz w:val="24"/>
          <w:szCs w:val="24"/>
        </w:rPr>
        <w:t xml:space="preserve">     0.06m                                  0.464m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39" behindDoc="false" locked="false" layoutInCell="true" allowOverlap="true">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73291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0" type="#_x0000_t32" filled="f" style="position:absolute;margin-left:52.42pt;margin-top:5.81pt;width:0.0pt;height:57.71pt;z-index:39;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that: l = 0.464m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 = 0.006m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5.0702365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0" behindDoc="false" locked="false" layoutInCell="true" allowOverlap="true">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06749" cy="212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1" type="#_x0000_t32" filled="f" style="position:absolute;margin-left:197.58pt;margin-top:25.58pt;width:205.26pt;height:1.67pt;z-index:4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 = 49.6883177 N.                                               </w:t>
      </w:r>
      <w:r>
        <w:rPr>
          <w:rFonts w:ascii="Times New Roman" w:hAnsi="Times New Roman"/>
          <w:sz w:val="24"/>
          <w:szCs w:val="24"/>
        </w:rPr>
        <w:t>0.232m</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2" behindDoc="false" locked="false" layoutInCell="true" allowOverlap="true">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87079" cy="255491"/>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2" type="#_x0000_t32" filled="f" style="position:absolute;margin-left:166.6pt;margin-top:-0.37pt;width:22.6pt;height:20.12pt;z-index:4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noProof/>
          <w:lang w:eastAsia="en-US"/>
        </w:rPr>
        <mc:AlternateContent>
          <mc:Choice Requires="wps">
            <w:drawing>
              <wp:anchor distT="0" distB="0" distL="0" distR="0" simplePos="false" relativeHeight="4" behindDoc="false" locked="false" layoutInCell="true" allowOverlap="true">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9400" cy="2760343"/>
                        </a:xfrm>
                        <a:prstGeom prst="cube">
                          <a:avLst>
                            <a:gd name="adj" fmla="val 7519"/>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3" type="#_x0000_t16" adj="1624," fillcolor="white" style="position:absolute;margin-left:252.65pt;margin-top:529.03pt;width:222.0pt;height:217.35pt;z-index:4;mso-position-horizontal-relative:page;mso-position-vertical-relative:page;mso-width-relative:page;mso-height-relative:page;mso-wrap-distance-left:0.0pt;mso-wrap-distance-right:0.0pt;visibility:visible;">
                <v:stroke color="#666666"/>
                <v:fill/>
              </v:shape>
            </w:pict>
          </mc:Fallback>
        </mc:AlternateContent>
      </w:r>
      <w:r>
        <w:rPr>
          <w:rFonts w:ascii="Times New Roman" w:hAnsi="Times New Roman"/>
          <w:sz w:val="24"/>
          <w:szCs w:val="24"/>
        </w:rPr>
        <w:t xml:space="preserve">2.                           </w:t>
      </w:r>
      <w:r>
        <w:rPr>
          <w:rFonts w:ascii="Times New Roman" w:hAnsi="Times New Roman"/>
          <w:sz w:val="24"/>
          <w:szCs w:val="24"/>
        </w:rPr>
        <w:t xml:space="preserve">             0.006m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1" behindDoc="false" locked="false" layoutInCell="true" allowOverlap="true">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53054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4" type="#_x0000_t32" filled="f" style="position:absolute;margin-left:166.6pt;margin-top:10.57pt;width:0.0pt;height:199.26pt;z-index:4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0.232m</w:t>
      </w: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sz w:val="24"/>
          <w:szCs w:val="24"/>
        </w:rPr>
        <w:t xml:space="preserve"> Given that: l</w:t>
      </w:r>
      <w:r>
        <w:rPr>
          <w:rFonts w:ascii="Times New Roman" w:hAnsi="Times New Roman"/>
          <w:sz w:val="24"/>
          <w:szCs w:val="24"/>
        </w:rPr>
        <w:t xml:space="preserve"> = 0.232m</w:t>
      </w:r>
    </w:p>
    <w:p>
      <w:pPr>
        <w:pStyle w:val="style0"/>
        <w:tabs>
          <w:tab w:val="left" w:leader="none" w:pos="5174"/>
        </w:tabs>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w = 0.006m</w:t>
      </w:r>
      <w:r>
        <w:rPr>
          <w:rFonts w:ascii="Times New Roman" w:hAnsi="Times New Roman"/>
          <w:sz w:val="24"/>
          <w:szCs w:val="24"/>
        </w:rPr>
        <w:tab/>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h = 0.232m</w:t>
      </w:r>
    </w:p>
    <w:p>
      <w:pPr>
        <w:pStyle w:val="style0"/>
        <w:spacing w:after="0" w:lineRule="auto" w:line="480"/>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pPr>
        <w:pStyle w:val="style0"/>
        <w:spacing w:after="0" w:lineRule="auto" w:line="480"/>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0.8450525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8.2815145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44" behindDoc="false" locked="false" layoutInCell="true" allowOverlap="true">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97711" cy="28707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5" type="#_x0000_t32" filled="f" style="position:absolute;margin-left:65.3pt;margin-top:17.99pt;width:23.44pt;height:22.6pt;z-index:4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43" behindDoc="false" locked="false" layoutInCell="true" allowOverlap="true">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87860" cy="10632"/>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46" type="#_x0000_t32" filled="f" style="position:absolute;margin-left:99.63pt;margin-top:11.3pt;width:384.87pt;height:0.84pt;z-index:43;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3.                                                                </w:t>
      </w:r>
      <w:r>
        <w:rPr>
          <w:rFonts w:ascii="Times New Roman" w:hAnsi="Times New Roman"/>
          <w:sz w:val="24"/>
          <w:szCs w:val="24"/>
        </w:rPr>
        <w:t xml:space="preserve">                </w:t>
      </w:r>
      <w:r>
        <w:rPr>
          <w:rFonts w:ascii="Times New Roman" w:hAnsi="Times New Roman"/>
          <w:sz w:val="24"/>
          <w:szCs w:val="24"/>
        </w:rPr>
        <w:t xml:space="preserve"> 0.728m</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46" behindDoc="false" locked="false" layoutInCell="true" allowOverlap="true">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238" cy="2188210"/>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7" filled="f" stroked="t" from="158.84999pt,24.258583pt" to="160.04984pt,196.55856pt" style="position:absolute;z-index:46;mso-position-horizontal-relative:text;mso-position-vertical-relative:text;mso-width-relative:page;mso-height-relative:page;mso-wrap-distance-left:0.0pt;mso-wrap-distance-right:0.0pt;visibility:visible;">
                <v:stroke color="#4a7dba"/>
                <v:fill/>
              </v:line>
            </w:pict>
          </mc:Fallback>
        </mc:AlternateContent>
      </w:r>
      <w:r>
        <w:rPr>
          <w:noProof/>
          <w:lang w:eastAsia="en-US"/>
        </w:rPr>
        <mc:AlternateContent>
          <mc:Choice Requires="wps">
            <w:drawing>
              <wp:anchor distT="0" distB="0" distL="0" distR="0" simplePos="false" relativeHeight="47" behindDoc="false" locked="false" layoutInCell="true" allowOverlap="true">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5240" cy="240855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48" filled="f" stroked="t" from="259.4pt,12.599999pt" to="260.6pt,202.25pt" style="position:absolute;z-index:47;mso-position-horizontal-relative:text;mso-position-vertical-relative:text;mso-width-relative:page;mso-height-relative:page;mso-wrap-distance-left:0.0pt;mso-wrap-distance-right:0.0pt;visibility:visible;flip:x;">
                <v:stroke color="#4a7dba"/>
                <v:fill/>
              </v:line>
            </w:pict>
          </mc:Fallback>
        </mc:AlternateContent>
      </w:r>
      <w:r>
        <w:rPr>
          <w:noProof/>
          <w:lang w:eastAsia="en-US"/>
        </w:rPr>
        <mc:AlternateContent>
          <mc:Choice Requires="wps">
            <w:drawing>
              <wp:anchor distT="0" distB="0" distL="0" distR="0" simplePos="false" relativeHeight="9" behindDoc="false" locked="false" layoutInCell="true" allowOverlap="true">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96205" cy="2472055"/>
                        </a:xfrm>
                        <a:prstGeom prst="cube">
                          <a:avLst>
                            <a:gd name="adj" fmla="val 8855"/>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49" type="#_x0000_t16" adj="1913," fillcolor="white" style="position:absolute;margin-left:78.06pt;margin-top:458.8pt;width:409.15pt;height:194.65pt;z-index:9;mso-position-horizontal-relative:margin;mso-position-vertical-relative:page;mso-width-relative:page;mso-height-relative:page;mso-wrap-distance-left:0.0pt;mso-wrap-distance-right:0.0pt;visibility:visible;">
                <v:stroke color="#666666"/>
                <v:fill/>
              </v:shape>
            </w:pict>
          </mc:Fallback>
        </mc:AlternateContent>
      </w:r>
      <w:r>
        <w:rPr>
          <w:noProof/>
          <w:lang w:eastAsia="en-US"/>
        </w:rPr>
        <mc:AlternateContent>
          <mc:Choice Requires="wps">
            <w:drawing>
              <wp:anchor distT="0" distB="0" distL="0" distR="0" simplePos="false" relativeHeight="48" behindDoc="false" locked="false" layoutInCell="true" allowOverlap="tru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66665"/>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50" filled="f" stroked="t" from="376.99142pt,23.3pt" to="379.47418pt,201.77756pt" style="position:absolute;z-index:48;mso-position-horizontal-relative:text;mso-position-vertical-relative:text;mso-width-relative:page;mso-height-relative:page;mso-wrap-distance-left:0.0pt;mso-wrap-distance-right:0.0pt;visibility:visible;">
                <v:stroke color="#4a7dba"/>
                <v:fill/>
              </v:line>
            </w:pict>
          </mc:Fallback>
        </mc:AlternateContent>
      </w:r>
      <w:r>
        <w:rPr>
          <w:rFonts w:ascii="Times New Roman" w:hAnsi="Times New Roman"/>
          <w:noProof/>
          <w:sz w:val="24"/>
          <w:szCs w:val="24"/>
          <w:lang w:eastAsia="en-US"/>
        </w:rPr>
        <mc:AlternateContent>
          <mc:Choice Requires="wps">
            <w:drawing>
              <wp:anchor distT="0" distB="0" distL="0" distR="0" simplePos="false" relativeHeight="45" behindDoc="false" locked="false" layoutInCell="true" allowOverlap="true">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1209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1" type="#_x0000_t32" filled="f" style="position:absolute;margin-left:60.25pt;margin-top:23.86pt;width:0.0pt;height:167.0pt;z-index:45;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0.229m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 l = 0.728m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0.229m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3.9260676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38.4754625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4. Mould Hanger                                                        </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50" behindDoc="false" locked="false" layoutInCell="true" allowOverlap="true">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445259"/>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32" filled="f" style="position:absolute;margin-left:37.24pt;margin-top:16.15pt;width:0.0pt;height:113.8pt;z-index:50;mso-position-horizontal-relative:text;mso-position-vertical-relative:text;mso-width-percent:0;mso-height-percent:0;mso-width-relative:margin;mso-height-relative:margin;mso-wrap-distance-left:0.0pt;mso-wrap-distance-right:0.0pt;visibility:visible;">
                <v:stroke startarrow="open" endarrow="open" color="#4a7dba"/>
                <v:fill/>
              </v:shape>
            </w:pict>
          </mc:Fallback>
        </mc:AlternateContent>
      </w:r>
      <w:r>
        <w:rPr>
          <w:noProof/>
          <w:lang w:eastAsia="en-US"/>
        </w:rPr>
        <mc:AlternateContent>
          <mc:Choice Requires="wps">
            <w:drawing>
              <wp:anchor distT="0" distB="0" distL="0" distR="0" simplePos="false" relativeHeight="49" behindDoc="false" locked="false" layoutInCell="true" allowOverlap="true">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18950" cy="582800"/>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oval id="1053" fillcolor="#4f81bd" stroked="t" style="position:absolute;margin-left:58.34pt;margin-top:16.15pt;width:379.44pt;height:45.89pt;z-index:49;mso-position-horizontal-relative:text;mso-position-vertical-relative:text;mso-height-percent:0;mso-width-relative:page;mso-height-relative:margin;mso-wrap-distance-left:0.0pt;mso-wrap-distance-right:0.0pt;visibility:visible;">
                <v:stroke color="#395e8a" weight="2.0pt"/>
                <v:fill/>
              </v:oval>
            </w:pict>
          </mc:Fallback>
        </mc:AlternateContent>
      </w:r>
      <w:r>
        <w:rPr>
          <w:noProof/>
          <w:lang w:eastAsia="en-US"/>
        </w:rPr>
        <mc:AlternateContent>
          <mc:Choice Requires="wps">
            <w:drawing>
              <wp:anchor distT="0" distB="0" distL="0" distR="0" simplePos="false" relativeHeight="5" behindDoc="false" locked="false" layoutInCell="true" allowOverlap="true">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flipV="1">
                          <a:off x="0" y="0"/>
                          <a:ext cx="4992370" cy="1445260"/>
                        </a:xfrm>
                        <a:prstGeom prst="cube">
                          <a:avLst>
                            <a:gd name="adj" fmla="val 8029"/>
                          </a:avLst>
                        </a:prstGeom>
                        <a:solidFill>
                          <a:srgbClr val="ffffff"/>
                        </a:solidFill>
                        <a:ln cmpd="sng" cap="flat" w="9525">
                          <a:solidFill>
                            <a:srgbClr val="666666"/>
                          </a:solidFill>
                          <a:prstDash val="solid"/>
                          <a:round/>
                          <a:headEnd len="med" w="med" type="none"/>
                          <a:tailEnd len="med" w="med" type="none"/>
                        </a:ln>
                      </wps:spPr>
                      <wps:txbx id="1054">
                        <w:txbxContent>
                          <w:p>
                            <w:pPr>
                              <w:pStyle w:val="style0"/>
                              <w:rPr/>
                            </w:pPr>
                            <w:r>
                              <w:t xml:space="preserve">              20</w:t>
                            </w:r>
                          </w:p>
                        </w:txbxContent>
                      </wps:txbx>
                      <wps:bodyPr anchor="ctr">
                        <a:prstTxWarp prst="textNoShape"/>
                        <a:noAutofit/>
                      </wps:bodyPr>
                    </wps:wsp>
                  </a:graphicData>
                </a:graphic>
                <wp14:sizeRelV relativeFrom="margin">
                  <wp14:pctHeight>0</wp14:pctHeight>
                </wp14:sizeRelV>
              </wp:anchor>
            </w:drawing>
          </mc:Choice>
          <mc:Fallback>
            <w:pict>
              <v:shape id="1054" type="#_x0000_t16" adj="1734," fillcolor="white" style="position:absolute;margin-left:117.2pt;margin-top:447.03pt;width:393.1pt;height:113.8pt;z-index:5;mso-position-horizontal-relative:page;mso-position-vertical-relative:page;mso-height-percent:0;mso-width-relative:page;mso-height-relative:margin;mso-wrap-distance-left:0.0pt;mso-wrap-distance-right:0.0pt;visibility:visible;rotation:11796480fd;v-text-anchor:middle;flip:y;">
                <v:stroke color="#666666"/>
                <v:fill/>
                <v:textbox>
                  <w:txbxContent>
                    <w:p>
                      <w:pPr>
                        <w:pStyle w:val="style0"/>
                        <w:rPr/>
                      </w:pPr>
                      <w:r>
                        <w:t xml:space="preserve">              20</w:t>
                      </w:r>
                    </w:p>
                  </w:txbxContent>
                </v:textbox>
              </v:shape>
            </w:pict>
          </mc:Fallback>
        </mc:AlternateContent>
      </w:r>
      <w:r>
        <w:rPr>
          <w:rFonts w:ascii="Times New Roman" w:hAnsi="Times New Roman"/>
          <w:sz w:val="24"/>
          <w:szCs w:val="24"/>
        </w:rPr>
        <w:t xml:space="preserve">                                              </w:t>
      </w:r>
      <w:r>
        <w:rPr>
          <w:noProof/>
          <w:lang w:eastAsia="en-US"/>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3" behindDoc="false" locked="false" layoutInCell="true" allowOverlap="true">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73420"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oval id="1055" fillcolor="#4f81bd" stroked="t" style="position:absolute;margin-left:399.72pt;margin-top:25.5pt;width:13.66pt;height:16.14pt;z-index:53;mso-position-horizontal-relative:text;mso-position-vertical-relative:text;mso-width-percent:0;mso-width-relative:margin;mso-height-relative:page;mso-wrap-distance-left:0.0pt;mso-wrap-distance-right:0.0pt;visibility:visible;flip:x;">
                <v:stroke color="#395e8a" weight="2.0pt"/>
                <v:fill/>
              </v:oval>
            </w:pict>
          </mc:Fallback>
        </mc:AlternateContent>
      </w:r>
      <w:r>
        <w:rPr>
          <w:rFonts w:ascii="Times New Roman" w:hAnsi="Times New Roman"/>
          <w:noProof/>
          <w:sz w:val="24"/>
          <w:szCs w:val="24"/>
          <w:lang w:eastAsia="en-US"/>
        </w:rPr>
        <mc:AlternateContent>
          <mc:Choice Requires="wps">
            <w:drawing>
              <wp:anchor distT="0" distB="0" distL="0" distR="0" simplePos="false" relativeHeight="52" behindDoc="false" locked="false" layoutInCell="true" allowOverlap="true">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4952" cy="204952"/>
                        </a:xfrm>
                        <a:prstGeom prst="ellips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oval id="1056" fillcolor="#4f81bd" stroked="t" style="position:absolute;margin-left:86.9pt;margin-top:18.05pt;width:16.14pt;height:16.14pt;z-index:52;mso-position-horizontal-relative:text;mso-position-vertical-relative:text;mso-width-relative:page;mso-height-relative:page;mso-wrap-distance-left:0.0pt;mso-wrap-distance-right:0.0pt;visibility:visible;">
                <v:stroke color="#395e8a" weight="2.0pt"/>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0.1m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1" behindDoc="false" locked="false" layoutInCell="true" allowOverlap="true">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40122" cy="47297"/>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7" type="#_x0000_t32" filled="f" style="position:absolute;margin-left:58.31pt;margin-top:3.5pt;width:373.24pt;height:3.72pt;z-index:5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0.235m</w:t>
      </w:r>
    </w:p>
    <w:p>
      <w:pPr>
        <w:pStyle w:val="style0"/>
        <w:spacing w:after="0" w:lineRule="auto" w:line="480"/>
        <w:jc w:val="both"/>
        <w:rPr>
          <w:rFonts w:ascii="Times New Roman" w:hAnsi="Times New Roman"/>
          <w:sz w:val="24"/>
          <w:szCs w:val="24"/>
        </w:rPr>
      </w:pPr>
      <w:r>
        <w:rPr>
          <w:rFonts w:ascii="Times New Roman" w:hAnsi="Times New Roman"/>
          <w:sz w:val="24"/>
          <w:szCs w:val="24"/>
        </w:rPr>
        <w:t>Given: r = 80/ 1000 = 0.08</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0.1m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l = 0.235m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 / 2 = 10 / 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0.0006705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51.57973 N                                                                   </w:t>
      </w: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sz w:val="24"/>
          <w:szCs w:val="24"/>
        </w:rPr>
      </w:pPr>
      <w:r>
        <w:rPr>
          <w:rFonts w:ascii="Times New Roman" w:hAnsi="Times New Roman"/>
          <w:sz w:val="24"/>
          <w:szCs w:val="24"/>
        </w:rPr>
        <w:t xml:space="preserve">                 R 0.0125</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0" behindDoc="false" locked="false" layoutInCell="true" allowOverlap="true">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067434" cy="2996565"/>
                        </a:xfrm>
                        <a:prstGeom prst="can">
                          <a:avLst>
                            <a:gd name="adj" fmla="val 68414"/>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stroke joinstyle="miter"/>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1058" type="#_x0000_t22" adj="5263," fillcolor="white" style="position:absolute;margin-left:305.35pt;margin-top:415.01pt;width:84.05pt;height:235.95pt;z-index:10;mso-position-horizontal-relative:page;mso-position-vertical-relative:page;mso-height-percent:0;mso-width-relative:page;mso-height-relative:margin;mso-wrap-distance-left:0.0pt;mso-wrap-distance-right:0.0pt;visibility:visible;">
                <v:stroke color="#666666"/>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4" behindDoc="false" locked="false" layoutInCell="true" allowOverlap="true">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88034" cy="1524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59" type="#_x0000_t32" filled="f" style="position:absolute;margin-left:240.76pt;margin-top:2.65pt;width:62.05pt;height:1.2pt;z-index:54;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sz w:val="24"/>
          <w:szCs w:val="24"/>
        </w:rPr>
        <w:t xml:space="preserve">5. Hanger Rod </w:t>
      </w: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5" behindDoc="false" locked="false" layoutInCell="true" allowOverlap="true">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531" cy="2286000"/>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0" type="#_x0000_t32" filled="f" style="position:absolute;margin-left:216.0pt;margin-top:5.79pt;width:2.48pt;height:180.0pt;z-index:55;mso-position-horizontal-relative:text;mso-position-vertical-relative:text;mso-width-relative:page;mso-height-relative:page;mso-wrap-distance-left:0.0pt;mso-wrap-distance-right:0.0pt;visibility:visible;">
                <v:stroke startarrow="open" endarrow="open" color="#4a7dba"/>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0.06m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6" behindDoc="false" locked="false" layoutInCell="true" allowOverlap="true">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972840" cy="15765"/>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1" type="#_x0000_t32" filled="f" style="position:absolute;margin-left:240.83pt;margin-top:16.31pt;width:76.6pt;height:1.24pt;z-index:56;mso-position-horizontal-relative:text;mso-position-vertical-relative:text;mso-width-relative:page;mso-height-relative:page;mso-wrap-distance-left:0.0pt;mso-wrap-distance-right:0.0pt;visibility:visible;flip:y;">
                <v:stroke startarrow="open" endarrow="open" color="#4a7dba"/>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   R 0.01m</w:t>
      </w: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rPr>
          <w:rFonts w:ascii="Times New Roman" w:hAnsi="Times New Roman"/>
          <w:sz w:val="24"/>
          <w:szCs w:val="24"/>
        </w:rPr>
      </w:pPr>
      <w:r>
        <w:rPr>
          <w:rFonts w:ascii="Times New Roman" w:hAnsi="Times New Roman"/>
          <w:sz w:val="24"/>
          <w:szCs w:val="24"/>
        </w:rPr>
        <w:t xml:space="preser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w:t>
      </w:r>
      <w:r>
        <w:rPr>
          <w:rFonts w:ascii="Times New Roman" w:hAnsi="Times New Roman"/>
          <w:sz w:val="24"/>
          <w:szCs w:val="24"/>
        </w:rPr>
        <w:t>: d = 25/1000 = 0.025/2 = 0.012</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d = 20/1000 = 0.02/2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50/1000 = 0.05, h = 10/1000 = 0.01</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pPr>
        <w:pStyle w:val="style0"/>
        <w:spacing w:after="0" w:lineRule="auto" w:line="480"/>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0.00095464 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M = 0.7494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pPr>
        <w:pStyle w:val="style0"/>
        <w:spacing w:after="0" w:lineRule="auto" w:line="480"/>
        <w:jc w:val="both"/>
        <w:rPr>
          <w:rFonts w:ascii="Times New Roman" w:hAnsi="Times New Roman"/>
          <w:sz w:val="24"/>
          <w:szCs w:val="24"/>
        </w:rPr>
      </w:pPr>
      <w:r>
        <w:rPr>
          <w:rFonts w:ascii="Times New Roman" w:hAnsi="Times New Roman"/>
          <w:sz w:val="24"/>
          <w:szCs w:val="24"/>
        </w:rPr>
        <w:t>:. W = 7.34412 N</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2" behindDoc="false" locked="false" layoutInCell="true" allowOverlap="true">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15310" cy="221023"/>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2" type="#_x0000_t32" filled="f" style="position:absolute;margin-left:152.61pt;margin-top:11.0pt;width:24.83pt;height:17.4pt;z-index:62;mso-position-horizontal-relative:text;mso-position-vertical-relative:text;mso-width-relative:page;mso-height-relative:page;mso-wrap-distance-left:0.0pt;mso-wrap-distance-right:0.0pt;visibility:visible;flip:y;">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60" behindDoc="false" locked="false" layoutInCell="true" allowOverlap="true">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909848" cy="47296"/>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3" type="#_x0000_t32" filled="f" style="position:absolute;margin-left:182.48pt;margin-top:2.57pt;width:307.86pt;height:3.72pt;z-index:60;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sz w:val="24"/>
          <w:szCs w:val="24"/>
        </w:rPr>
        <w:t xml:space="preserve">6. </w:t>
      </w:r>
      <w:r>
        <w:rPr>
          <w:rFonts w:ascii="Times New Roman" w:hAnsi="Times New Roman"/>
          <w:sz w:val="24"/>
          <w:szCs w:val="24"/>
        </w:rPr>
        <w:t xml:space="preserve">Ram Slippers               </w:t>
      </w:r>
      <w:r>
        <w:rPr>
          <w:rFonts w:ascii="Times New Roman" w:hAnsi="Times New Roman"/>
          <w:sz w:val="24"/>
          <w:szCs w:val="24"/>
        </w:rPr>
        <w:t xml:space="preserve"> </w:t>
      </w:r>
      <w:r>
        <w:rPr>
          <w:rFonts w:ascii="Times New Roman" w:hAnsi="Times New Roman"/>
          <w:sz w:val="24"/>
          <w:szCs w:val="24"/>
        </w:rPr>
        <w:t>0.006m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0.221m</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1" behindDoc="false" locked="false" layoutInCell="true" allowOverlap="true">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535108"/>
                        </a:xfrm>
                        <a:prstGeom prst="straightConnector1"/>
                        <a:ln cmpd="sng" cap="flat" w="9525">
                          <a:solidFill>
                            <a:srgbClr val="4a7dba"/>
                          </a:solidFill>
                          <a:prstDash val="solid"/>
                          <a:round/>
                          <a:headEnd len="med" w="med" type="arrow"/>
                          <a:tailEnd len="med" w="med" type="arrow"/>
                        </a:ln>
                      </wps:spPr>
                      <wps:bodyPr>
                        <a:prstTxWarp prst="textNoShape"/>
                      </wps:bodyPr>
                    </wps:wsp>
                  </a:graphicData>
                </a:graphic>
              </wp:anchor>
            </w:drawing>
          </mc:Choice>
          <mc:Fallback>
            <w:pict>
              <v:shape id="1064" type="#_x0000_t32" filled="f" style="position:absolute;margin-left:157.66pt;margin-top:14.7pt;width:0.0pt;height:42.13pt;z-index:61;mso-position-horizontal-relative:text;mso-position-vertical-relative:text;mso-width-relative:page;mso-height-relative:page;mso-wrap-distance-left:0.0pt;mso-wrap-distance-right:0.0pt;visibility:visible;">
                <v:stroke startarrow="open" endarrow="open" color="#4a7dba"/>
                <v:fill/>
              </v:shape>
            </w:pict>
          </mc:Fallback>
        </mc:AlternateContent>
      </w:r>
      <w:r>
        <w:rPr>
          <w:rFonts w:ascii="Times New Roman" w:hAnsi="Times New Roman"/>
          <w:noProof/>
          <w:sz w:val="24"/>
          <w:szCs w:val="24"/>
          <w:lang w:eastAsia="en-US"/>
        </w:rPr>
        <mc:AlternateContent>
          <mc:Choice Requires="wps">
            <w:drawing>
              <wp:anchor distT="0" distB="0" distL="0" distR="0" simplePos="false" relativeHeight="57" behindDoc="false" locked="false" layoutInCell="true" allowOverlap="true">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4035972" cy="677918"/>
                        </a:xfrm>
                        <a:prstGeom prst="cube"/>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V relativeFrom="margin">
                  <wp14:pctHeight>0</wp14:pctHeight>
                </wp14:sizeRelV>
              </wp:anchor>
            </w:drawing>
          </mc:Choice>
          <mc:Fallback>
            <w:pict>
              <v:shape id="1065" type="#_x0000_t16" adj="5400," fillcolor="#4f81bd" style="position:absolute;margin-left:165.1pt;margin-top:3.53pt;width:317.79pt;height:53.38pt;z-index:57;mso-position-horizontal-relative:text;mso-position-vertical-relative:text;mso-height-percent:0;mso-width-relative:page;mso-height-relative:margin;mso-wrap-distance-left:0.0pt;mso-wrap-distance-right:0.0pt;visibility:visible;rotation:-11796480fd;">
                <v:stroke color="#395e8a" weight="2.0pt"/>
                <v:fill/>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false" relativeHeight="7" behindDoc="false" locked="false" layoutInCell="true" allowOverlap="true">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2000000" flipV="1">
                          <a:off x="0" y="0"/>
                          <a:ext cx="2820034" cy="984249"/>
                        </a:xfrm>
                        <a:prstGeom prst="hexagon">
                          <a:avLst>
                            <a:gd name="adj" fmla="val 25000"/>
                            <a:gd name="vf" fmla="val 11547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1066" type="#_x0000_t9" adj="1884," fillcolor="white" style="position:absolute;margin-left:194.95pt;margin-top:-122.05pt;width:222.05pt;height:77.5pt;z-index:7;mso-position-horizontal-relative:page;mso-position-vertical-relative:page;mso-width-percent:0;mso-height-percent:0;mso-width-relative:page;mso-height-relative:page;mso-wrap-distance-left:0.0pt;mso-wrap-distance-right:0.0pt;visibility:visible;rotation:10485760fd;flip:y;">
                <v:stroke color="#666666"/>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59" behindDoc="false" locked="false" layoutInCell="true" allowOverlap="true">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19352" cy="141517"/>
                        </a:xfrm>
                        <a:prstGeom prst="rect"/>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rect id="1067" fillcolor="#4f81bd" stroked="t" style="position:absolute;margin-left:372.41pt;margin-top:18.13pt;width:88.14pt;height:11.14pt;z-index:59;mso-position-horizontal-relative:text;mso-position-vertical-relative:text;mso-width-percent:0;mso-width-relative:margin;mso-height-relative:page;mso-wrap-distance-left:0.0pt;mso-wrap-distance-right:0.0pt;visibility:visible;">
                <v:stroke color="#395e8a" weight="2.0pt"/>
                <v:fill/>
              </v:rect>
            </w:pict>
          </mc:Fallback>
        </mc:AlternateContent>
      </w:r>
      <w:r>
        <w:rPr>
          <w:rFonts w:ascii="Times New Roman" w:hAnsi="Times New Roman"/>
          <w:noProof/>
          <w:sz w:val="24"/>
          <w:szCs w:val="24"/>
          <w:lang w:eastAsia="en-US"/>
        </w:rPr>
        <mc:AlternateContent>
          <mc:Choice Requires="wps">
            <w:drawing>
              <wp:anchor distT="0" distB="0" distL="0" distR="0" simplePos="false" relativeHeight="58" behindDoc="false" locked="false" layoutInCell="true" allowOverlap="true">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850899" cy="204470"/>
                        </a:xfrm>
                        <a:prstGeom prst="flowChartProcess"/>
                        <a:solidFill>
                          <a:srgbClr val="4f81bd"/>
                        </a:solidFill>
                        <a:ln cmpd="sng" cap="flat" w="25400">
                          <a:solidFill>
                            <a:srgbClr val="395e8a"/>
                          </a:solidFill>
                          <a:prstDash val="solid"/>
                          <a:round/>
                          <a:headEnd len="med" w="med" type="none"/>
                          <a:tailEnd len="med" w="med" type="none"/>
                        </a:ln>
                      </wps:spPr>
                      <wps:bodyPr>
                        <a:prstTxWarp prst="textNoShape"/>
                      </wps:bodyPr>
                    </wps:wsp>
                  </a:graphicData>
                </a:graphic>
              </wp:anchor>
            </w:drawing>
          </mc:Choice>
          <mc:Fallback>
            <w:pict>
              <v:shapetype id="_x0000_t109" coordsize="21600,21600" o:spt="109" path="m,l,21600r21600,l21600,xe">
                <v:stroke joinstyle="miter"/>
                <v:path gradientshapeok="t" o:connecttype="rect"/>
              </v:shapetype>
              <v:shape id="1068" type="#_x0000_t109" fillcolor="#4f81bd" style="position:absolute;margin-left:209.74pt;margin-top:10.25pt;width:67.0pt;height:16.1pt;z-index:58;mso-position-horizontal-relative:text;mso-position-vertical-relative:text;mso-width-relative:page;mso-height-relative:page;mso-wrap-distance-left:0.0pt;mso-wrap-distance-right:0.0pt;visibility:visible;">
                <v:stroke color="#395e8a" weight="2.0pt"/>
                <v:fill/>
              </v:shape>
            </w:pict>
          </mc:Fallback>
        </mc:AlternateContent>
      </w:r>
      <w:r>
        <w:rPr>
          <w:rFonts w:ascii="Times New Roman" w:hAnsi="Times New Roman"/>
          <w:sz w:val="24"/>
          <w:szCs w:val="24"/>
        </w:rPr>
        <w:t xml:space="preserve">             w = 0.03m</w:t>
      </w:r>
      <w:r>
        <w:rPr>
          <w:rFonts w:ascii="Times New Roman" w:hAnsi="Times New Roman"/>
          <w:sz w:val="24"/>
          <w:szCs w:val="24"/>
        </w:rPr>
        <w:t xml:space="preserve">         0.003m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h = 0.006m</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V =  0.00003978m³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M = 0.312273 kg/m³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pPr>
        <w:pStyle w:val="style0"/>
        <w:spacing w:after="0" w:lineRule="auto" w:line="480"/>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false" relativeHeight="12" behindDoc="false" locked="false" layoutInCell="true" allowOverlap="true">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6200000">
                          <a:off x="0" y="0"/>
                          <a:ext cx="798193" cy="5183233"/>
                        </a:xfrm>
                        <a:prstGeom prst="can">
                          <a:avLst>
                            <a:gd name="adj" fmla="val 13450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shape id="1069" type="#_x0000_t22" adj="4474," fillcolor="white" style="position:absolute;margin-left:275.07pt;margin-top:197.83pt;width:62.85pt;height:408.13pt;z-index:12;mso-position-horizontal-relative:page;mso-position-vertical-relative:page;mso-width-relative:page;mso-height-relative:page;mso-wrap-distance-left:0.0pt;mso-wrap-distance-right:0.0pt;visibility:visible;rotation:-5898240fd;">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Ram Slipper Super Rod                                            0.254m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9" behindDoc="false" locked="false" layoutInCell="true" allowOverlap="true">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112" cy="72596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0" type="#_x0000_t32" fillcolor="white" style="position:absolute;margin-left:64.05pt;margin-top:373.35pt;width:1.5pt;height:57.16pt;z-index:19;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0.01m</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Given: d = 0.02/ 2 = 0.01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0.254</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pPr>
        <w:pStyle w:val="style0"/>
        <w:spacing w:after="0" w:lineRule="auto" w:line="480"/>
        <w:jc w:val="both"/>
        <w:rPr>
          <w:rFonts w:ascii="Times New Roman" w:hAnsi="Times New Roman"/>
          <w:sz w:val="24"/>
          <w:szCs w:val="24"/>
        </w:rPr>
      </w:pPr>
      <w:r>
        <w:rPr>
          <w:rFonts w:ascii="Times New Roman" w:hAnsi="Times New Roman"/>
          <w:sz w:val="24"/>
          <w:szCs w:val="24"/>
        </w:rPr>
        <w:t>:. V = 0.00007983m3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false" relativeHeight="15" behindDoc="false" locked="false" layoutInCell="true" allowOverlap="true">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309903" cy="813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1" type="#_x0000_t32" fillcolor="white" style="position:absolute;margin-left:147.79pt;margin-top:332.99pt;width:339.36pt;height:0.64pt;z-index:15;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0.6267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false" relativeHeight="23" behindDoc="false" locked="false" layoutInCell="true" allowOverlap="true">
                <wp:simplePos x="0" y="0"/>
                <wp:positionH relativeFrom="page">
                  <wp:posOffset>1461134</wp:posOffset>
                </wp:positionH>
                <wp:positionV relativeFrom="page">
                  <wp:posOffset>6396990</wp:posOffset>
                </wp:positionV>
                <wp:extent cx="5077363" cy="13136"/>
                <wp:effectExtent l="0" t="0" r="0" b="0"/>
                <wp:wrapNone/>
                <wp:docPr id="107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77363" cy="13136"/>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72" fillcolor="white" stroked="t" from="115.04992pt,503.7pt" to="514.84235pt,504.73434pt" style="position:absolute;z-index:23;mso-position-horizontal-relative:page;mso-position-vertical-relative:page;mso-width-relative:page;mso-height-relative:page;mso-wrap-distance-left:0.0pt;mso-wrap-distance-right:0.0pt;visibility:visible;flip:y;">
                <v:stroke color="#666666" weight="1.0pt"/>
                <v:fill/>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6.1413 N</w: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5" behindDoc="false" locked="false" layoutInCell="true" allowOverlap="true">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7584" cy="52911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3" fillcolor="white" stroked="t" style="position:absolute;margin-left:188.18pt;margin-top:302.17pt;width:46.27pt;height:41.66pt;z-index:25;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8. Main Base Plate </w:t>
      </w:r>
    </w:p>
    <w:p>
      <w:pPr>
        <w:pStyle w:val="style0"/>
        <w:spacing w:after="0" w:lineRule="auto" w:line="480"/>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false" relativeHeight="16" behindDoc="false" locked="false" layoutInCell="true" allowOverlap="true">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065552" cy="8052"/>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74" type="#_x0000_t32" fillcolor="white" style="position:absolute;margin-left:122.7pt;margin-top:220.05pt;width:398.86pt;height:0.63pt;z-index:16;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8" behindDoc="false" locked="false" layoutInCell="true" allowOverlap="true">
                <wp:simplePos x="0" y="0"/>
                <wp:positionH relativeFrom="page">
                  <wp:posOffset>1654150</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801710" cy="3874135"/>
                        </a:xfrm>
                        <a:prstGeom prst="cube">
                          <a:avLst>
                            <a:gd name="adj" fmla="val 8996"/>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shape id="1075" type="#_x0000_t16" adj="1943," fillcolor="white" style="position:absolute;margin-left:130.25pt;margin-top:255.5pt;width:456.83pt;height:305.05pt;z-index:8;mso-position-horizontal-relative:page;mso-position-vertical-relative:page;mso-width-percent:0;mso-width-relative:margin;mso-height-relative:page;mso-wrap-distance-left:0.0pt;mso-wrap-distance-right:0.0pt;visibility:visible;">
                <v:stroke color="#666666"/>
                <v:fill/>
              </v:shape>
            </w:pict>
          </mc:Fallback>
        </mc:AlternateContent>
      </w:r>
      <w:r>
        <w:t>0.01m</w:t>
      </w:r>
      <w:r>
        <w:rPr>
          <w:noProof/>
          <w:lang w:eastAsia="en-US"/>
        </w:rPr>
        <mc:AlternateContent>
          <mc:Choice Requires="wps">
            <w:drawing>
              <wp:anchor distT="0" distB="0" distL="0" distR="0" simplePos="false" relativeHeight="26" behindDoc="false" locked="false" layoutInCell="true" allowOverlap="true">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25251" cy="449222"/>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6" fillcolor="white" stroked="t" style="position:absolute;margin-left:271.58pt;margin-top:304.89pt;width:57.11pt;height:35.37pt;z-index:26;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8" behindDoc="false" locked="false" layoutInCell="true" allowOverlap="true">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07670" cy="562133"/>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7" fillcolor="white" stroked="t" style="position:absolute;margin-left:282.64pt;margin-top:377.95pt;width:55.72pt;height:44.26pt;z-index:28;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30" behindDoc="false" locked="false" layoutInCell="true" allowOverlap="true">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522885" cy="54332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78" fillcolor="white" stroked="t" style="position:absolute;margin-left:380.7pt;margin-top:386.65pt;width:41.17pt;height:42.78pt;z-index:30;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false" relativeHeight="63" behindDoc="false" locked="false" layoutInCell="true" allowOverlap="true">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5764" cy="3514704"/>
                        </a:xfrm>
                        <a:prstGeom prst="line"/>
                        <a:ln cmpd="sng" cap="flat" w="9525">
                          <a:solidFill>
                            <a:srgbClr val="4a7dba"/>
                          </a:solidFill>
                          <a:prstDash val="solid"/>
                          <a:round/>
                          <a:headEnd len="med" w="med" type="none"/>
                          <a:tailEnd len="med" w="med" type="none"/>
                        </a:ln>
                      </wps:spPr>
                      <wps:bodyPr>
                        <a:prstTxWarp prst="textNoShape"/>
                      </wps:bodyPr>
                    </wps:wsp>
                  </a:graphicData>
                </a:graphic>
              </wp:anchor>
            </w:drawing>
          </mc:Choice>
          <mc:Fallback>
            <w:pict>
              <v:line id="1079" filled="f" stroked="t" from="409.65518pt,23.058582pt" to="410.89645pt,299.80695pt" style="position:absolute;z-index:63;mso-position-horizontal-relative:text;mso-position-vertical-relative:text;mso-width-relative:page;mso-height-relative:page;mso-wrap-distance-left:0.0pt;mso-wrap-distance-right:0.0pt;visibility:visible;">
                <v:stroke color="#4a7dba"/>
                <v:fill/>
              </v:line>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7" behindDoc="false" locked="false" layoutInCell="true" allowOverlap="true">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3234" cy="404495"/>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0" fillcolor="white" stroked="t" style="position:absolute;margin-left:381.11pt;margin-top:306.05pt;width:38.05pt;height:31.85pt;z-index:27;mso-position-horizontal-relative:page;mso-position-vertical-relative:page;mso-width-relative:page;mso-height-relative:page;mso-wrap-distance-left:0.0pt;mso-wrap-distance-right:0.0pt;visibility:visible;">
                <v:stroke color="#666666"/>
                <v:fill/>
              </v:oval>
            </w:pict>
          </mc:Fallback>
        </mc:AlternateContent>
      </w:r>
      <w:r>
        <w:rPr>
          <w:noProof/>
          <w:lang w:eastAsia="en-US"/>
        </w:rPr>
        <mc:AlternateContent>
          <mc:Choice Requires="wps">
            <w:drawing>
              <wp:anchor distT="0" distB="0" distL="0" distR="0" simplePos="false" relativeHeight="20" behindDoc="false" locked="false" layoutInCell="true" allowOverlap="tru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404" cy="3572748"/>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1" fillcolor="white" stroked="t" from="215.3pt,279.15pt" to="215.56804pt,560.46875pt" style="position:absolute;z-index:20;mso-position-horizontal-relative:page;mso-position-vertical-relative:page;mso-width-relative:page;mso-height-relative:page;mso-wrap-distance-left:0.0pt;mso-wrap-distance-right:0.0pt;visibility:visible;">
                <v:stroke color="#666666" weight="1.0pt"/>
                <v:fill/>
              </v:line>
            </w:pict>
          </mc:Fallback>
        </mc:AlternateContent>
      </w:r>
      <w:r>
        <w:rPr>
          <w:noProof/>
          <w:lang w:eastAsia="en-US"/>
        </w:rPr>
        <mc:AlternateContent>
          <mc:Choice Requires="wps">
            <w:drawing>
              <wp:anchor distT="0" distB="0" distL="0" distR="0" simplePos="false" relativeHeight="21" behindDoc="false" locked="false" layoutInCell="true" allowOverlap="true">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1731" cy="3547267"/>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2" fillcolor="white" stroked="t" from="306.29974pt,278.0pt" to="309.58566pt,557.3124pt" style="position:absolute;z-index:21;mso-position-horizontal-relative:page;mso-position-vertical-relative:page;mso-width-relative:page;mso-height-relative:page;mso-wrap-distance-left:0.0pt;mso-wrap-distance-right:0.0pt;visibility:visible;flip:x;">
                <v:stroke color="#666666" weight="1.0pt"/>
                <v:fill/>
              </v:line>
            </w:pict>
          </mc:Fallback>
        </mc:AlternateContent>
      </w:r>
      <w:r>
        <w:rPr>
          <w:noProof/>
          <w:lang w:eastAsia="en-US"/>
        </w:rPr>
        <mc:AlternateContent>
          <mc:Choice Requires="wps">
            <w:drawing>
              <wp:anchor distT="0" distB="0" distL="0" distR="0" simplePos="false" relativeHeight="22" behindDoc="false" locked="false" layoutInCell="true" allowOverlap="true">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272" cy="3497143"/>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anchor>
            </w:drawing>
          </mc:Choice>
          <mc:Fallback>
            <w:pict>
              <v:line id="1083" fillcolor="white" stroked="t" from="406.4pt,279.04993pt" to="407.3663pt,554.4155pt" style="position:absolute;z-index:22;mso-position-horizontal-relative:page;mso-position-vertical-relative:page;mso-width-relative:page;mso-height-relative:page;mso-wrap-distance-left:0.0pt;mso-wrap-distance-right:0.0pt;visibility:visible;">
                <v:stroke color="#666666" weight="1.0pt"/>
                <v:fill/>
              </v:lin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9" behindDoc="false" locked="false" layoutInCell="true" allowOverlap="true">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62000" cy="46862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4" fillcolor="white" stroked="t" style="position:absolute;margin-left:184.61pt;margin-top:383.5pt;width:60.0pt;height:36.9pt;z-index:29;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24" behindDoc="false" locked="false" layoutInCell="true" allowOverlap="true">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297214" cy="29845"/>
                        </a:xfrm>
                        <a:prstGeom prst="line"/>
                        <a:solidFill>
                          <a:srgbClr val="ffffff"/>
                        </a:solidFill>
                        <a:ln cmpd="sng" cap="flat" w="12700">
                          <a:solidFill>
                            <a:srgbClr val="666666"/>
                          </a:solidFill>
                          <a:prstDash val="solid"/>
                          <a:round/>
                          <a:headEnd len="med" w="med" type="none"/>
                          <a:tailEnd len="med" w="med" type="none"/>
                        </a:ln>
                      </wps:spPr>
                      <wps:bodyPr>
                        <a:prstTxWarp prst="textNoShape"/>
                      </wps:bodyPr>
                    </wps:wsp>
                  </a:graphicData>
                </a:graphic>
                <wp14:sizeRelH relativeFrom="margin">
                  <wp14:pctWidth>0</wp14:pctWidth>
                </wp14:sizeRelH>
              </wp:anchor>
            </w:drawing>
          </mc:Choice>
          <mc:Fallback>
            <w:pict>
              <v:line id="1085" fillcolor="white" stroked="t" from="130.3448pt,403.44827pt" to="547.44824pt,405.79828pt" style="position:absolute;z-index:24;mso-position-horizontal-relative:page;mso-position-vertical-relative:page;mso-width-percent:0;mso-width-relative:margin;mso-height-relative:page;mso-wrap-distance-left:0.0pt;mso-wrap-distance-right:0.0pt;visibility:visible;">
                <v:stroke color="#666666" weight="1.0pt"/>
                <v:fill/>
              </v:line>
            </w:pict>
          </mc:Fallback>
        </mc:AlternateContent>
      </w:r>
      <w:r>
        <w:t>0.508m</w:t>
      </w:r>
    </w:p>
    <w:p>
      <w:pPr>
        <w:pStyle w:val="style0"/>
        <w:spacing w:after="0" w:lineRule="auto" w:line="480"/>
        <w:jc w:val="both"/>
        <w:rPr/>
      </w:pPr>
    </w:p>
    <w:p>
      <w:pPr>
        <w:pStyle w:val="style0"/>
        <w:spacing w:after="0" w:lineRule="auto" w:line="480"/>
        <w:jc w:val="both"/>
        <w:rPr/>
      </w:pPr>
      <w:r>
        <w:rPr>
          <w:noProof/>
          <w:lang w:eastAsia="en-US"/>
        </w:rPr>
        <mc:AlternateContent>
          <mc:Choice Requires="wps">
            <w:drawing>
              <wp:anchor distT="0" distB="0" distL="0" distR="0" simplePos="false" relativeHeight="31" behindDoc="false" locked="false" layoutInCell="true" allowOverlap="true">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2920" cy="624840"/>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6" fillcolor="white" stroked="t" style="position:absolute;margin-left:195.06pt;margin-top:477.65pt;width:39.6pt;height:49.2pt;z-index:31;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17" behindDoc="false" locked="false" layoutInCell="true" allowOverlap="true">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777" cy="3420623"/>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7" type="#_x0000_t32" fillcolor="white" style="position:absolute;margin-left:65.57pt;margin-top:293.87pt;width:0.61pt;height:269.34pt;z-index:17;mso-position-horizontal-relative:page;mso-position-vertical-relative:page;mso-width-relative:page;mso-height-relative:page;mso-wrap-distance-left:0.0pt;mso-wrap-distance-right:0.0pt;visibility:visible;">
                <v:stroke startarrow="block" endarrow="block" color="#666666" weight="1.0pt"/>
                <v:fill/>
              </v:shape>
            </w:pict>
          </mc:Fallback>
        </mc:AlternateContent>
      </w:r>
      <w:r>
        <w:rPr>
          <w:noProof/>
          <w:lang w:eastAsia="en-US"/>
        </w:rPr>
        <mc:AlternateContent>
          <mc:Choice Requires="wps">
            <w:drawing>
              <wp:anchor distT="0" distB="0" distL="0" distR="0" simplePos="false" relativeHeight="18" behindDoc="false" locked="false" layoutInCell="true" allowOverlap="true">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328572" cy="341748"/>
                        </a:xfrm>
                        <a:prstGeom prst="straightConnector1"/>
                        <a:solidFill>
                          <a:srgbClr val="ffffff"/>
                        </a:solidFill>
                        <a:ln cmpd="sng" cap="flat" w="12700">
                          <a:solidFill>
                            <a:srgbClr val="666666"/>
                          </a:solidFill>
                          <a:prstDash val="solid"/>
                          <a:round/>
                          <a:headEnd len="med" w="med" type="triangle"/>
                          <a:tailEnd len="med" w="med" type="triangle"/>
                        </a:ln>
                      </wps:spPr>
                      <wps:bodyPr>
                        <a:prstTxWarp prst="textNoShape"/>
                      </wps:bodyPr>
                    </wps:wsp>
                  </a:graphicData>
                </a:graphic>
              </wp:anchor>
            </w:drawing>
          </mc:Choice>
          <mc:Fallback>
            <w:pict>
              <v:shape id="1088" type="#_x0000_t32" fillcolor="white" style="position:absolute;margin-left:80.13pt;margin-top:245.1pt;width:25.87pt;height:26.91pt;z-index:18;mso-position-horizontal-relative:page;mso-position-vertical-relative:page;mso-width-relative:page;mso-height-relative:page;mso-wrap-distance-left:0.0pt;mso-wrap-distance-right:0.0pt;visibility:visible;flip:y;">
                <v:stroke startarrow="block" endarrow="block" color="#666666" weight="1.0pt"/>
                <v:fill/>
              </v:shape>
            </w:pict>
          </mc:Fallback>
        </mc:AlternateContent>
      </w:r>
      <w:r>
        <w:rPr>
          <w:noProof/>
          <w:lang w:eastAsia="en-US"/>
        </w:rPr>
        <mc:AlternateContent>
          <mc:Choice Requires="wps">
            <w:drawing>
              <wp:anchor distT="0" distB="0" distL="0" distR="0" simplePos="false" relativeHeight="32" behindDoc="false" locked="false" layoutInCell="true" allowOverlap="true">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67230" cy="588011"/>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89" fillcolor="white" stroked="t" style="position:absolute;margin-left:282.98pt;margin-top:475.31pt;width:44.66pt;height:46.3pt;z-index:32;mso-position-horizontal-relative:page;mso-position-vertical-relative:page;mso-width-relative:page;mso-height-relative:page;mso-wrap-distance-left:0.0pt;mso-wrap-distance-right:0.0pt;visibility:visible;">
                <v:stroke color="#666666"/>
                <v:fill/>
              </v:oval>
            </w:pict>
          </mc:Fallback>
        </mc:AlternateContent>
      </w: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33" behindDoc="false" locked="false" layoutInCell="true" allowOverlap="true">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719273" cy="555069"/>
                        </a:xfrm>
                        <a:prstGeom prst="ellipse"/>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anchor>
            </w:drawing>
          </mc:Choice>
          <mc:Fallback>
            <w:pict>
              <v:oval id="1090" fillcolor="white" stroked="t" style="position:absolute;margin-left:365.25pt;margin-top:483.66pt;width:56.64pt;height:43.71pt;z-index:33;mso-position-horizontal-relative:page;mso-position-vertical-relative:page;mso-width-relative:page;mso-height-relative:page;mso-wrap-distance-left:0.0pt;mso-wrap-distance-right:0.0pt;visibility:visible;flip:y;">
                <v:stroke color="#666666"/>
                <v:fill/>
              </v:oval>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Given: l = 0.508m</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h = 0.01m </w:t>
      </w:r>
    </w:p>
    <w:p>
      <w:pPr>
        <w:pStyle w:val="style0"/>
        <w:spacing w:after="0" w:lineRule="auto" w:line="480"/>
        <w:ind w:firstLine="480" w:firstLineChars="200"/>
        <w:jc w:val="both"/>
        <w:rPr>
          <w:rFonts w:ascii="Times New Roman" w:hAnsi="Times New Roman"/>
          <w:sz w:val="24"/>
          <w:szCs w:val="24"/>
        </w:rPr>
      </w:pPr>
      <w:r>
        <w:rPr>
          <w:rFonts w:ascii="Times New Roman" w:hAnsi="Times New Roman"/>
          <w:sz w:val="24"/>
          <w:szCs w:val="24"/>
        </w:rPr>
        <w:t xml:space="preserve">  w = 0.508</w:t>
      </w:r>
    </w:p>
    <w:p>
      <w:pPr>
        <w:pStyle w:val="style0"/>
        <w:spacing w:after="0" w:lineRule="auto" w:line="480"/>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pPr>
        <w:pStyle w:val="style0"/>
        <w:spacing w:after="0" w:lineRule="auto" w:line="480"/>
        <w:jc w:val="both"/>
        <w:rPr>
          <w:rFonts w:ascii="Times New Roman" w:hAnsi="Times New Roman"/>
          <w:sz w:val="24"/>
          <w:szCs w:val="24"/>
        </w:rPr>
      </w:pPr>
      <w:r>
        <w:rPr>
          <w:rFonts w:ascii="Times New Roman" w:hAnsi="Times New Roman"/>
          <w:sz w:val="24"/>
          <w:szCs w:val="24"/>
        </w:rPr>
        <w:t>:. V = 0.002581m³</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M =  20. 258024 kg/m3</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pPr>
        <w:pStyle w:val="style0"/>
        <w:spacing w:after="0" w:lineRule="auto" w:line="480"/>
        <w:jc w:val="both"/>
        <w:rPr>
          <w:rFonts w:ascii="Times New Roman" w:hAnsi="Times New Roman"/>
          <w:sz w:val="24"/>
          <w:szCs w:val="24"/>
        </w:rPr>
      </w:pPr>
      <w:r>
        <w:rPr>
          <w:rFonts w:ascii="Times New Roman" w:hAnsi="Times New Roman"/>
          <w:sz w:val="24"/>
          <w:szCs w:val="24"/>
        </w:rPr>
        <w:t>:. W = 198.5286352N.</w:t>
      </w:r>
    </w:p>
    <w:p>
      <w:pPr>
        <w:pStyle w:val="style0"/>
        <w:spacing w:after="0" w:lineRule="auto" w:line="480"/>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pPr>
        <w:pStyle w:val="style0"/>
        <w:spacing w:after="0" w:lineRule="auto" w:line="480"/>
        <w:jc w:val="both"/>
        <w:rPr>
          <w:rFonts w:ascii="Times New Roman" w:hAnsi="Times New Roman"/>
          <w:sz w:val="24"/>
          <w:szCs w:val="24"/>
        </w:rPr>
      </w:pPr>
      <w:r>
        <w:rPr>
          <w:rFonts w:ascii="Times New Roman" w:hAnsi="Times New Roman"/>
          <w:sz w:val="24"/>
          <w:szCs w:val="24"/>
        </w:rPr>
        <w:t>:. Total Weight = 363.0993548N</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noProof/>
          <w:lang w:eastAsia="en-US"/>
        </w:rPr>
        <mc:AlternateContent>
          <mc:Choice Requires="wps">
            <w:drawing>
              <wp:anchor distT="0" distB="0" distL="0" distR="0" simplePos="false" relativeHeight="6" behindDoc="false" locked="false" layoutInCell="true" allowOverlap="true">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49325" cy="3834764"/>
                        </a:xfrm>
                        <a:prstGeom prst="can">
                          <a:avLst>
                            <a:gd name="adj" fmla="val 106560"/>
                          </a:avLst>
                        </a:prstGeom>
                        <a:solidFill>
                          <a:srgbClr val="ffffff"/>
                        </a:solidFill>
                        <a:ln cmpd="sng" cap="flat" w="9525">
                          <a:solidFill>
                            <a:srgbClr val="666666"/>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22" adj="5698," fillcolor="white" style="position:absolute;margin-left:314.9pt;margin-top:-3647.0pt;width:74.75pt;height:301.95pt;z-index:6;mso-position-horizontal-relative:page;mso-position-vertical-relative:page;mso-width-percent:0;mso-height-percent:0;mso-width-relative:page;mso-height-relative:page;mso-wrap-distance-left:0.0pt;mso-wrap-distance-right:0.0pt;visibility:visible;">
                <v:stroke color="#666666"/>
                <v:fill/>
              </v:shape>
            </w:pict>
          </mc:Fallback>
        </mc:AlternateConten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240"/>
        <w:rPr>
          <w:rFonts w:ascii="Times New Roman" w:hAnsi="Times New Roman"/>
          <w:sz w:val="24"/>
          <w:szCs w:val="24"/>
        </w:rPr>
      </w:pPr>
    </w:p>
    <w:p>
      <w:pPr>
        <w:pStyle w:val="style0"/>
        <w:spacing w:after="0" w:lineRule="auto" w:line="48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4.0 Test Results and Discussion </w:t>
      </w:r>
    </w:p>
    <w:p>
      <w:pPr>
        <w:pStyle w:val="style0"/>
        <w:spacing w:after="0" w:lineRule="auto" w:line="480"/>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pPr>
        <w:pStyle w:val="style0"/>
        <w:spacing w:after="0" w:lineRule="auto" w:line="480"/>
        <w:rPr>
          <w:rFonts w:ascii="Times New Roman" w:hAnsi="Times New Roman"/>
          <w:b/>
          <w:sz w:val="24"/>
          <w:szCs w:val="24"/>
        </w:rPr>
      </w:pPr>
      <w:r>
        <w:rPr>
          <w:rFonts w:ascii="Times New Roman" w:hAnsi="Times New Roman"/>
          <w:b/>
          <w:sz w:val="24"/>
          <w:szCs w:val="24"/>
        </w:rPr>
        <w:t>4.1 Fabrication Outcomes</w:t>
      </w:r>
    </w:p>
    <w:p>
      <w:pPr>
        <w:pStyle w:val="style0"/>
        <w:spacing w:after="0" w:lineRule="auto" w:line="480"/>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pPr>
        <w:pStyle w:val="style0"/>
        <w:spacing w:after="0" w:lineRule="auto" w:line="480"/>
        <w:rPr>
          <w:rFonts w:ascii="Times New Roman" w:hAnsi="Times New Roman"/>
          <w:b/>
          <w:sz w:val="24"/>
          <w:szCs w:val="24"/>
        </w:rPr>
      </w:pPr>
      <w:r>
        <w:rPr>
          <w:rFonts w:ascii="Times New Roman" w:hAnsi="Times New Roman"/>
          <w:b/>
          <w:sz w:val="24"/>
          <w:szCs w:val="24"/>
        </w:rPr>
        <w:t>Fabrication Time: Approximately 7 working days.</w:t>
      </w:r>
    </w:p>
    <w:p>
      <w:pPr>
        <w:pStyle w:val="style0"/>
        <w:spacing w:after="0" w:lineRule="auto" w:line="480"/>
        <w:rPr>
          <w:rFonts w:ascii="Times New Roman" w:hAnsi="Times New Roman"/>
          <w:b/>
          <w:sz w:val="24"/>
          <w:szCs w:val="24"/>
        </w:rPr>
      </w:pPr>
      <w:r>
        <w:rPr>
          <w:rFonts w:ascii="Times New Roman" w:hAnsi="Times New Roman"/>
          <w:b/>
          <w:sz w:val="24"/>
          <w:szCs w:val="24"/>
        </w:rPr>
        <w:t>Total weight: 145 kg</w:t>
      </w:r>
    </w:p>
    <w:p>
      <w:pPr>
        <w:pStyle w:val="style0"/>
        <w:spacing w:after="0" w:lineRule="auto" w:line="480"/>
        <w:rPr>
          <w:rFonts w:ascii="Times New Roman" w:hAnsi="Times New Roman"/>
          <w:b/>
          <w:sz w:val="24"/>
          <w:szCs w:val="24"/>
        </w:rPr>
      </w:pPr>
      <w:r>
        <w:rPr>
          <w:rFonts w:ascii="Times New Roman" w:hAnsi="Times New Roman"/>
          <w:b/>
          <w:sz w:val="24"/>
          <w:szCs w:val="24"/>
        </w:rPr>
        <w:t>Overall Dimensions: 1100 mm × 700 mm × 800 mm (L × W × H)</w:t>
      </w:r>
    </w:p>
    <w:p>
      <w:pPr>
        <w:pStyle w:val="style0"/>
        <w:spacing w:after="0" w:lineRule="auto" w:line="480"/>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pPr>
        <w:pStyle w:val="style0"/>
        <w:spacing w:after="0" w:lineRule="auto" w:line="480"/>
        <w:rPr>
          <w:rFonts w:ascii="Times New Roman" w:hAnsi="Times New Roman"/>
          <w:b/>
          <w:sz w:val="24"/>
          <w:szCs w:val="24"/>
        </w:rPr>
      </w:pPr>
      <w:r>
        <w:rPr>
          <w:rFonts w:ascii="Times New Roman" w:hAnsi="Times New Roman"/>
          <w:b/>
          <w:sz w:val="24"/>
          <w:szCs w:val="24"/>
        </w:rPr>
        <w:t>4.2.1. Productivity and Operational Output</w:t>
      </w:r>
    </w:p>
    <w:p>
      <w:pPr>
        <w:pStyle w:val="style0"/>
        <w:spacing w:after="0" w:lineRule="auto" w:line="480"/>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pPr>
        <w:pStyle w:val="style0"/>
        <w:spacing w:after="0" w:lineRule="auto" w:line="480"/>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pPr>
        <w:pStyle w:val="style0"/>
        <w:spacing w:after="0" w:lineRule="auto" w:line="480"/>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pPr>
        <w:pStyle w:val="style0"/>
        <w:spacing w:after="0" w:lineRule="auto" w:line="480"/>
        <w:rPr>
          <w:rFonts w:ascii="Times New Roman" w:hAnsi="Times New Roman"/>
          <w:b/>
          <w:sz w:val="24"/>
          <w:szCs w:val="24"/>
        </w:rPr>
      </w:pPr>
      <w:r>
        <w:rPr>
          <w:rFonts w:ascii="Times New Roman" w:hAnsi="Times New Roman"/>
          <w:b/>
          <w:sz w:val="24"/>
          <w:szCs w:val="24"/>
        </w:rPr>
        <w:t>2. Vibration System Efficiency</w:t>
      </w:r>
    </w:p>
    <w:p>
      <w:pPr>
        <w:pStyle w:val="style0"/>
        <w:spacing w:after="0" w:lineRule="auto" w:line="480"/>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pPr>
        <w:pStyle w:val="style0"/>
        <w:spacing w:after="0" w:lineRule="auto" w:line="480"/>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pPr>
        <w:pStyle w:val="style0"/>
        <w:spacing w:after="0" w:lineRule="auto" w:line="480"/>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pPr>
        <w:pStyle w:val="style0"/>
        <w:spacing w:after="0" w:lineRule="auto" w:line="480"/>
        <w:rPr>
          <w:rFonts w:ascii="Times New Roman" w:hAnsi="Times New Roman"/>
          <w:b/>
          <w:sz w:val="24"/>
          <w:szCs w:val="24"/>
        </w:rPr>
      </w:pPr>
      <w:r>
        <w:rPr>
          <w:rFonts w:ascii="Times New Roman" w:hAnsi="Times New Roman"/>
          <w:b/>
          <w:sz w:val="24"/>
          <w:szCs w:val="24"/>
        </w:rPr>
        <w:t>3. Material Behavior</w:t>
      </w:r>
    </w:p>
    <w:p>
      <w:pPr>
        <w:pStyle w:val="style0"/>
        <w:spacing w:after="0" w:lineRule="auto" w:line="480"/>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pPr>
        <w:pStyle w:val="style0"/>
        <w:spacing w:after="0" w:lineRule="auto" w:line="480"/>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pPr>
        <w:pStyle w:val="style0"/>
        <w:spacing w:after="0" w:lineRule="auto" w:line="480"/>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pPr>
        <w:pStyle w:val="style0"/>
        <w:spacing w:after="0" w:lineRule="auto" w:line="480"/>
        <w:rPr>
          <w:rFonts w:ascii="Times New Roman" w:hAnsi="Times New Roman"/>
          <w:b/>
          <w:sz w:val="24"/>
          <w:szCs w:val="24"/>
        </w:rPr>
      </w:pPr>
      <w:r>
        <w:rPr>
          <w:rFonts w:ascii="Times New Roman" w:hAnsi="Times New Roman"/>
          <w:b/>
          <w:sz w:val="24"/>
          <w:szCs w:val="24"/>
        </w:rPr>
        <w:t>4. Ergonomic and Modularity Benefits</w:t>
      </w:r>
    </w:p>
    <w:p>
      <w:pPr>
        <w:pStyle w:val="style0"/>
        <w:spacing w:after="0" w:lineRule="auto" w:line="480"/>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pPr>
        <w:pStyle w:val="style0"/>
        <w:spacing w:after="0" w:lineRule="auto" w:line="480"/>
        <w:rPr>
          <w:rFonts w:ascii="Times New Roman" w:hAnsi="Times New Roman"/>
          <w:b/>
          <w:sz w:val="24"/>
          <w:szCs w:val="24"/>
        </w:rPr>
      </w:pPr>
      <w:r>
        <w:rPr>
          <w:rFonts w:ascii="Times New Roman" w:hAnsi="Times New Roman"/>
          <w:b/>
          <w:sz w:val="24"/>
          <w:szCs w:val="24"/>
        </w:rPr>
        <w:t>Modular design allowed:</w:t>
      </w:r>
    </w:p>
    <w:p>
      <w:pPr>
        <w:pStyle w:val="style0"/>
        <w:spacing w:after="0" w:lineRule="auto" w:line="480"/>
        <w:rPr>
          <w:rFonts w:ascii="Times New Roman" w:hAnsi="Times New Roman"/>
          <w:b/>
          <w:sz w:val="24"/>
          <w:szCs w:val="24"/>
        </w:rPr>
      </w:pPr>
      <w:r>
        <w:rPr>
          <w:rFonts w:ascii="Times New Roman" w:hAnsi="Times New Roman"/>
          <w:b/>
          <w:sz w:val="24"/>
          <w:szCs w:val="24"/>
        </w:rPr>
        <w:t>Easy transport of components</w:t>
      </w:r>
    </w:p>
    <w:p>
      <w:pPr>
        <w:pStyle w:val="style0"/>
        <w:spacing w:after="0" w:lineRule="auto" w:line="480"/>
        <w:rPr>
          <w:rFonts w:ascii="Times New Roman" w:hAnsi="Times New Roman"/>
          <w:b/>
          <w:sz w:val="24"/>
          <w:szCs w:val="24"/>
        </w:rPr>
      </w:pPr>
      <w:r>
        <w:rPr>
          <w:rFonts w:ascii="Times New Roman" w:hAnsi="Times New Roman"/>
          <w:b/>
          <w:sz w:val="24"/>
          <w:szCs w:val="24"/>
        </w:rPr>
        <w:t>Simplified assembly/disassembly</w:t>
      </w:r>
    </w:p>
    <w:p>
      <w:pPr>
        <w:pStyle w:val="style0"/>
        <w:spacing w:after="0" w:lineRule="auto" w:line="480"/>
        <w:rPr>
          <w:rFonts w:ascii="Times New Roman" w:hAnsi="Times New Roman"/>
          <w:b/>
          <w:sz w:val="24"/>
          <w:szCs w:val="24"/>
        </w:rPr>
      </w:pPr>
      <w:r>
        <w:rPr>
          <w:rFonts w:ascii="Times New Roman" w:hAnsi="Times New Roman"/>
          <w:b/>
          <w:sz w:val="24"/>
          <w:szCs w:val="24"/>
        </w:rPr>
        <w:t>Quick replacement of worn-out parts (especially mould liners and vibrators)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pPr>
        <w:pStyle w:val="style0"/>
        <w:spacing w:after="0" w:lineRule="auto" w:line="480"/>
        <w:rPr>
          <w:rFonts w:ascii="Times New Roman" w:hAnsi="Times New Roman"/>
          <w:b/>
          <w:sz w:val="24"/>
          <w:szCs w:val="24"/>
        </w:rPr>
      </w:pPr>
      <w:r>
        <w:rPr>
          <w:rFonts w:ascii="Times New Roman" w:hAnsi="Times New Roman"/>
          <w:b/>
          <w:sz w:val="24"/>
          <w:szCs w:val="24"/>
        </w:rPr>
        <w:t>6. Field Testing Observations</w:t>
      </w:r>
    </w:p>
    <w:p>
      <w:pPr>
        <w:pStyle w:val="style0"/>
        <w:spacing w:after="0" w:lineRule="auto" w:line="480"/>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pPr>
        <w:pStyle w:val="style0"/>
        <w:spacing w:after="0" w:lineRule="auto" w:line="480"/>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pPr>
        <w:pStyle w:val="style0"/>
        <w:spacing w:after="0" w:lineRule="auto" w:line="480"/>
        <w:rPr>
          <w:rFonts w:ascii="Times New Roman" w:hAnsi="Times New Roman"/>
          <w:b/>
          <w:sz w:val="24"/>
          <w:szCs w:val="24"/>
        </w:rPr>
      </w:pPr>
      <w:r>
        <w:rPr>
          <w:rFonts w:ascii="Times New Roman" w:hAnsi="Times New Roman"/>
          <w:b/>
          <w:sz w:val="24"/>
          <w:szCs w:val="24"/>
        </w:rPr>
        <w:t>7. Reliability and Maintenance Prospects</w:t>
      </w:r>
    </w:p>
    <w:p>
      <w:pPr>
        <w:pStyle w:val="style0"/>
        <w:spacing w:after="0" w:lineRule="auto" w:line="480"/>
        <w:rPr>
          <w:rFonts w:ascii="Times New Roman" w:hAnsi="Times New Roman"/>
          <w:b/>
          <w:sz w:val="24"/>
          <w:szCs w:val="24"/>
        </w:rPr>
      </w:pPr>
      <w:r>
        <w:rPr>
          <w:rFonts w:ascii="Times New Roman" w:hAnsi="Times New Roman"/>
          <w:b/>
          <w:sz w:val="24"/>
          <w:szCs w:val="24"/>
        </w:rPr>
        <w:t>After continuous testing for 4 hours:</w:t>
      </w:r>
    </w:p>
    <w:p>
      <w:pPr>
        <w:pStyle w:val="style0"/>
        <w:spacing w:after="0" w:lineRule="auto" w:line="480"/>
        <w:rPr>
          <w:rFonts w:ascii="Times New Roman" w:hAnsi="Times New Roman"/>
          <w:b/>
          <w:sz w:val="24"/>
          <w:szCs w:val="24"/>
        </w:rPr>
      </w:pPr>
      <w:r>
        <w:rPr>
          <w:rFonts w:ascii="Times New Roman" w:hAnsi="Times New Roman"/>
          <w:b/>
          <w:sz w:val="24"/>
          <w:szCs w:val="24"/>
        </w:rPr>
        <w:t>No signs of mould wear or fatigue</w:t>
      </w:r>
    </w:p>
    <w:p>
      <w:pPr>
        <w:pStyle w:val="style0"/>
        <w:spacing w:after="0" w:lineRule="auto" w:line="480"/>
        <w:rPr>
          <w:rFonts w:ascii="Times New Roman" w:hAnsi="Times New Roman"/>
          <w:b/>
          <w:sz w:val="24"/>
          <w:szCs w:val="24"/>
        </w:rPr>
      </w:pPr>
      <w:r>
        <w:rPr>
          <w:rFonts w:ascii="Times New Roman" w:hAnsi="Times New Roman"/>
          <w:b/>
          <w:sz w:val="24"/>
          <w:szCs w:val="24"/>
        </w:rPr>
        <w:t>Motor temperature was within safe operational range</w:t>
      </w:r>
    </w:p>
    <w:p>
      <w:pPr>
        <w:pStyle w:val="style0"/>
        <w:spacing w:after="0" w:lineRule="auto" w:line="480"/>
        <w:rPr>
          <w:rFonts w:ascii="Times New Roman" w:hAnsi="Times New Roman"/>
          <w:b/>
          <w:sz w:val="24"/>
          <w:szCs w:val="24"/>
        </w:rPr>
      </w:pPr>
      <w:r>
        <w:rPr>
          <w:rFonts w:ascii="Times New Roman" w:hAnsi="Times New Roman"/>
          <w:b/>
          <w:sz w:val="24"/>
          <w:szCs w:val="24"/>
        </w:rPr>
        <w:t>Vibration coupling bolts remained firmly in place</w:t>
      </w:r>
    </w:p>
    <w:p>
      <w:pPr>
        <w:pStyle w:val="style0"/>
        <w:spacing w:after="0" w:lineRule="auto" w:line="480"/>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pPr>
        <w:pStyle w:val="style0"/>
        <w:spacing w:after="0" w:lineRule="auto" w:line="480"/>
        <w:rPr>
          <w:rFonts w:ascii="Times New Roman" w:hAnsi="Times New Roman"/>
          <w:b/>
          <w:sz w:val="24"/>
          <w:szCs w:val="24"/>
        </w:rPr>
      </w:pPr>
      <w:r>
        <w:rPr>
          <w:rFonts w:ascii="Times New Roman" w:hAnsi="Times New Roman"/>
          <w:b/>
          <w:sz w:val="24"/>
          <w:szCs w:val="24"/>
        </w:rPr>
        <w:t>8. Standards Compliance and Real-World Relevance</w:t>
      </w:r>
    </w:p>
    <w:p>
      <w:pPr>
        <w:pStyle w:val="style0"/>
        <w:spacing w:after="0" w:lineRule="auto" w:line="480"/>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pPr>
        <w:pStyle w:val="style0"/>
        <w:spacing w:after="0" w:lineRule="auto" w:line="480"/>
        <w:rPr>
          <w:rFonts w:ascii="Times New Roman" w:hAnsi="Times New Roman"/>
          <w:b/>
          <w:sz w:val="24"/>
          <w:szCs w:val="24"/>
        </w:rPr>
      </w:pPr>
      <w:r>
        <w:rPr>
          <w:rFonts w:ascii="Times New Roman" w:hAnsi="Times New Roman"/>
          <w:b/>
          <w:sz w:val="24"/>
          <w:szCs w:val="24"/>
        </w:rPr>
        <w:t>The strength and dimensional tolerances qualify them for use in:</w:t>
      </w:r>
    </w:p>
    <w:p>
      <w:pPr>
        <w:pStyle w:val="style0"/>
        <w:spacing w:after="0" w:lineRule="auto" w:line="480"/>
        <w:rPr>
          <w:rFonts w:ascii="Times New Roman" w:hAnsi="Times New Roman"/>
          <w:b/>
          <w:sz w:val="24"/>
          <w:szCs w:val="24"/>
        </w:rPr>
      </w:pPr>
      <w:r>
        <w:rPr>
          <w:rFonts w:ascii="Times New Roman" w:hAnsi="Times New Roman"/>
          <w:b/>
          <w:sz w:val="24"/>
          <w:szCs w:val="24"/>
        </w:rPr>
        <w:t>Perimeter walls</w:t>
      </w:r>
    </w:p>
    <w:p>
      <w:pPr>
        <w:pStyle w:val="style0"/>
        <w:spacing w:after="0" w:lineRule="auto" w:line="480"/>
        <w:rPr>
          <w:rFonts w:ascii="Times New Roman" w:hAnsi="Times New Roman"/>
          <w:b/>
          <w:sz w:val="24"/>
          <w:szCs w:val="24"/>
        </w:rPr>
      </w:pPr>
      <w:r>
        <w:rPr>
          <w:rFonts w:ascii="Times New Roman" w:hAnsi="Times New Roman"/>
          <w:b/>
          <w:sz w:val="24"/>
          <w:szCs w:val="24"/>
        </w:rPr>
        <w:t>Partition walls</w:t>
      </w:r>
    </w:p>
    <w:p>
      <w:pPr>
        <w:pStyle w:val="style0"/>
        <w:spacing w:after="0" w:lineRule="auto" w:line="480"/>
        <w:rPr>
          <w:rFonts w:ascii="Times New Roman" w:hAnsi="Times New Roman"/>
          <w:b/>
          <w:sz w:val="24"/>
          <w:szCs w:val="24"/>
        </w:rPr>
      </w:pPr>
      <w:r>
        <w:rPr>
          <w:rFonts w:ascii="Times New Roman" w:hAnsi="Times New Roman"/>
          <w:b/>
          <w:sz w:val="24"/>
          <w:szCs w:val="24"/>
        </w:rPr>
        <w:t>Substructure fillings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pPr>
        <w:pStyle w:val="style0"/>
        <w:spacing w:after="0" w:lineRule="auto" w:line="480"/>
        <w:rPr>
          <w:rFonts w:ascii="Times New Roman" w:hAnsi="Times New Roman"/>
          <w:b/>
          <w:sz w:val="24"/>
          <w:szCs w:val="24"/>
        </w:rPr>
      </w:pPr>
      <w:r>
        <w:rPr>
          <w:rFonts w:ascii="Times New Roman" w:hAnsi="Times New Roman"/>
          <w:b/>
          <w:sz w:val="24"/>
          <w:szCs w:val="24"/>
        </w:rPr>
        <w:t>4.3 Discussion of Results</w:t>
      </w:r>
    </w:p>
    <w:p>
      <w:pPr>
        <w:pStyle w:val="style0"/>
        <w:spacing w:after="0" w:lineRule="auto" w:line="480"/>
        <w:rPr>
          <w:rFonts w:ascii="Times New Roman" w:hAnsi="Times New Roman"/>
          <w:b/>
          <w:sz w:val="24"/>
          <w:szCs w:val="24"/>
        </w:rPr>
      </w:pPr>
      <w:r>
        <w:rPr>
          <w:rFonts w:ascii="Times New Roman" w:hAnsi="Times New Roman"/>
          <w:b/>
          <w:sz w:val="24"/>
          <w:szCs w:val="24"/>
        </w:rPr>
        <w:t>4.3.1 Machine Design Efficiency</w:t>
      </w:r>
    </w:p>
    <w:p>
      <w:pPr>
        <w:pStyle w:val="style0"/>
        <w:spacing w:after="0" w:lineRule="auto" w:line="480"/>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pPr>
        <w:pStyle w:val="style0"/>
        <w:spacing w:after="0" w:lineRule="auto" w:line="480"/>
        <w:rPr>
          <w:rFonts w:ascii="Times New Roman" w:hAnsi="Times New Roman"/>
          <w:b/>
          <w:sz w:val="24"/>
          <w:szCs w:val="24"/>
        </w:rPr>
      </w:pPr>
      <w:r>
        <w:rPr>
          <w:rFonts w:ascii="Times New Roman" w:hAnsi="Times New Roman"/>
          <w:b/>
          <w:sz w:val="24"/>
          <w:szCs w:val="24"/>
        </w:rPr>
        <w:t>Allows simultaneous demoulding of two blocks</w:t>
      </w:r>
    </w:p>
    <w:p>
      <w:pPr>
        <w:pStyle w:val="style0"/>
        <w:spacing w:after="0" w:lineRule="auto" w:line="480"/>
        <w:rPr>
          <w:rFonts w:ascii="Times New Roman" w:hAnsi="Times New Roman"/>
          <w:b/>
          <w:sz w:val="24"/>
          <w:szCs w:val="24"/>
        </w:rPr>
      </w:pPr>
      <w:r>
        <w:rPr>
          <w:rFonts w:ascii="Times New Roman" w:hAnsi="Times New Roman"/>
          <w:b/>
          <w:sz w:val="24"/>
          <w:szCs w:val="24"/>
        </w:rPr>
        <w:t>Reduces operator strain due to horizontal working height</w:t>
      </w:r>
    </w:p>
    <w:p>
      <w:pPr>
        <w:pStyle w:val="style0"/>
        <w:spacing w:after="0" w:lineRule="auto" w:line="480"/>
        <w:rPr>
          <w:rFonts w:ascii="Times New Roman" w:hAnsi="Times New Roman"/>
          <w:b/>
          <w:sz w:val="24"/>
          <w:szCs w:val="24"/>
        </w:rPr>
      </w:pPr>
      <w:r>
        <w:rPr>
          <w:rFonts w:ascii="Times New Roman" w:hAnsi="Times New Roman"/>
          <w:b/>
          <w:sz w:val="24"/>
          <w:szCs w:val="24"/>
        </w:rPr>
        <w:t>Facilitates easier mix feeding and compaction</w:t>
      </w:r>
    </w:p>
    <w:p>
      <w:pPr>
        <w:pStyle w:val="style0"/>
        <w:spacing w:after="0" w:lineRule="auto" w:line="480"/>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pPr>
        <w:pStyle w:val="style0"/>
        <w:spacing w:after="0" w:lineRule="auto" w:line="480"/>
        <w:rPr>
          <w:rFonts w:ascii="Times New Roman" w:hAnsi="Times New Roman"/>
          <w:b/>
          <w:sz w:val="24"/>
          <w:szCs w:val="24"/>
        </w:rPr>
      </w:pPr>
      <w:r>
        <w:rPr>
          <w:rFonts w:ascii="Times New Roman" w:hAnsi="Times New Roman"/>
          <w:b/>
          <w:sz w:val="24"/>
          <w:szCs w:val="24"/>
        </w:rPr>
        <w:t>4.3.2 Impact of Vibration Mechanism</w:t>
      </w:r>
    </w:p>
    <w:p>
      <w:pPr>
        <w:pStyle w:val="style0"/>
        <w:spacing w:after="0" w:lineRule="auto" w:line="480"/>
        <w:rPr>
          <w:rFonts w:ascii="Times New Roman" w:hAnsi="Times New Roman"/>
          <w:b/>
          <w:sz w:val="24"/>
          <w:szCs w:val="24"/>
        </w:rPr>
      </w:pPr>
      <w:r>
        <w:rPr>
          <w:rFonts w:ascii="Times New Roman" w:hAnsi="Times New Roman"/>
          <w:b/>
          <w:sz w:val="24"/>
          <w:szCs w:val="24"/>
        </w:rPr>
        <w:t>The vibratory mechanism significantly improved compaction:</w:t>
      </w:r>
    </w:p>
    <w:p>
      <w:pPr>
        <w:pStyle w:val="style0"/>
        <w:spacing w:after="0" w:lineRule="auto" w:line="480"/>
        <w:rPr>
          <w:rFonts w:ascii="Times New Roman" w:hAnsi="Times New Roman"/>
          <w:b/>
          <w:sz w:val="24"/>
          <w:szCs w:val="24"/>
        </w:rPr>
      </w:pPr>
      <w:r>
        <w:rPr>
          <w:rFonts w:ascii="Times New Roman" w:hAnsi="Times New Roman"/>
          <w:b/>
          <w:sz w:val="24"/>
          <w:szCs w:val="24"/>
        </w:rPr>
        <w:t>Less air entrapment</w:t>
      </w:r>
    </w:p>
    <w:p>
      <w:pPr>
        <w:pStyle w:val="style0"/>
        <w:spacing w:after="0" w:lineRule="auto" w:line="480"/>
        <w:rPr>
          <w:rFonts w:ascii="Times New Roman" w:hAnsi="Times New Roman"/>
          <w:b/>
          <w:sz w:val="24"/>
          <w:szCs w:val="24"/>
        </w:rPr>
      </w:pPr>
      <w:r>
        <w:rPr>
          <w:rFonts w:ascii="Times New Roman" w:hAnsi="Times New Roman"/>
          <w:b/>
          <w:sz w:val="24"/>
          <w:szCs w:val="24"/>
        </w:rPr>
        <w:t>Higher density</w:t>
      </w:r>
    </w:p>
    <w:p>
      <w:pPr>
        <w:pStyle w:val="style0"/>
        <w:spacing w:after="0" w:lineRule="auto" w:line="480"/>
        <w:rPr>
          <w:rFonts w:ascii="Times New Roman" w:hAnsi="Times New Roman"/>
          <w:b/>
          <w:sz w:val="24"/>
          <w:szCs w:val="24"/>
        </w:rPr>
      </w:pPr>
      <w:r>
        <w:rPr>
          <w:rFonts w:ascii="Times New Roman" w:hAnsi="Times New Roman"/>
          <w:b/>
          <w:sz w:val="24"/>
          <w:szCs w:val="24"/>
        </w:rPr>
        <w:t>Better uniformity of internal structure</w:t>
      </w:r>
    </w:p>
    <w:p>
      <w:pPr>
        <w:pStyle w:val="style0"/>
        <w:spacing w:after="0" w:lineRule="auto" w:line="480"/>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pPr>
        <w:pStyle w:val="style0"/>
        <w:spacing w:after="0" w:lineRule="auto" w:line="480"/>
        <w:rPr>
          <w:rFonts w:ascii="Times New Roman" w:hAnsi="Times New Roman"/>
          <w:b/>
          <w:sz w:val="24"/>
          <w:szCs w:val="24"/>
        </w:rPr>
      </w:pPr>
      <w:r>
        <w:rPr>
          <w:rFonts w:ascii="Times New Roman" w:hAnsi="Times New Roman"/>
          <w:b/>
          <w:sz w:val="24"/>
          <w:szCs w:val="24"/>
        </w:rPr>
        <w:t>4.3.3 Block Strength and Quality</w:t>
      </w:r>
    </w:p>
    <w:p>
      <w:pPr>
        <w:pStyle w:val="style0"/>
        <w:spacing w:after="0" w:lineRule="auto" w:line="480"/>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pPr>
        <w:pStyle w:val="style0"/>
        <w:spacing w:after="0" w:lineRule="auto" w:line="480"/>
        <w:rPr>
          <w:rFonts w:ascii="Times New Roman" w:hAnsi="Times New Roman"/>
          <w:b/>
          <w:sz w:val="24"/>
          <w:szCs w:val="24"/>
        </w:rPr>
      </w:pPr>
      <w:r>
        <w:rPr>
          <w:rFonts w:ascii="Times New Roman" w:hAnsi="Times New Roman"/>
          <w:b/>
          <w:sz w:val="24"/>
          <w:szCs w:val="24"/>
        </w:rPr>
        <w:t>4.4.1. Technological Significance of Horizontal Layout</w:t>
      </w:r>
    </w:p>
    <w:p>
      <w:pPr>
        <w:pStyle w:val="style0"/>
        <w:spacing w:after="0" w:lineRule="auto" w:line="480"/>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pPr>
        <w:pStyle w:val="style0"/>
        <w:spacing w:after="0" w:lineRule="auto" w:line="480"/>
        <w:rPr>
          <w:rFonts w:ascii="Times New Roman" w:hAnsi="Times New Roman"/>
          <w:b/>
          <w:sz w:val="24"/>
          <w:szCs w:val="24"/>
        </w:rPr>
      </w:pPr>
      <w:r>
        <w:rPr>
          <w:rFonts w:ascii="Times New Roman" w:hAnsi="Times New Roman"/>
          <w:b/>
          <w:sz w:val="24"/>
          <w:szCs w:val="24"/>
        </w:rPr>
        <w:t>Even load distribution across the mould base.</w:t>
      </w:r>
    </w:p>
    <w:p>
      <w:pPr>
        <w:pStyle w:val="style0"/>
        <w:spacing w:after="0" w:lineRule="auto" w:line="480"/>
        <w:rPr>
          <w:rFonts w:ascii="Times New Roman" w:hAnsi="Times New Roman"/>
          <w:b/>
          <w:sz w:val="24"/>
          <w:szCs w:val="24"/>
        </w:rPr>
      </w:pPr>
      <w:r>
        <w:rPr>
          <w:rFonts w:ascii="Times New Roman" w:hAnsi="Times New Roman"/>
          <w:b/>
          <w:sz w:val="24"/>
          <w:szCs w:val="24"/>
        </w:rPr>
        <w:t>Easier operator access for demoulding.</w:t>
      </w:r>
    </w:p>
    <w:p>
      <w:pPr>
        <w:pStyle w:val="style0"/>
        <w:spacing w:after="0" w:lineRule="auto" w:line="480"/>
        <w:rPr>
          <w:rFonts w:ascii="Times New Roman" w:hAnsi="Times New Roman"/>
          <w:b/>
          <w:sz w:val="24"/>
          <w:szCs w:val="24"/>
        </w:rPr>
      </w:pPr>
      <w:r>
        <w:rPr>
          <w:rFonts w:ascii="Times New Roman" w:hAnsi="Times New Roman"/>
          <w:b/>
          <w:sz w:val="24"/>
          <w:szCs w:val="24"/>
        </w:rPr>
        <w:t>More uniform compaction due to horizontal vibration propagation.</w:t>
      </w:r>
    </w:p>
    <w:p>
      <w:pPr>
        <w:pStyle w:val="style0"/>
        <w:spacing w:after="0" w:lineRule="auto" w:line="480"/>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pPr>
        <w:pStyle w:val="style0"/>
        <w:spacing w:after="0" w:lineRule="auto" w:line="480"/>
        <w:rPr>
          <w:rFonts w:ascii="Times New Roman" w:hAnsi="Times New Roman"/>
          <w:b/>
          <w:sz w:val="24"/>
          <w:szCs w:val="24"/>
        </w:rPr>
      </w:pPr>
      <w:r>
        <w:rPr>
          <w:rFonts w:ascii="Times New Roman" w:hAnsi="Times New Roman"/>
          <w:b/>
          <w:sz w:val="24"/>
          <w:szCs w:val="24"/>
        </w:rPr>
        <w:t>2. Twin Mould Advantage: output without Complexity</w:t>
      </w:r>
    </w:p>
    <w:p>
      <w:pPr>
        <w:pStyle w:val="style0"/>
        <w:spacing w:after="0" w:lineRule="auto" w:line="480"/>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pPr>
        <w:pStyle w:val="style0"/>
        <w:spacing w:after="0" w:lineRule="auto" w:line="480"/>
        <w:rPr>
          <w:rFonts w:ascii="Times New Roman" w:hAnsi="Times New Roman"/>
          <w:b/>
          <w:sz w:val="24"/>
          <w:szCs w:val="24"/>
        </w:rPr>
      </w:pPr>
      <w:r>
        <w:rPr>
          <w:rFonts w:ascii="Times New Roman" w:hAnsi="Times New Roman"/>
          <w:b/>
          <w:sz w:val="24"/>
          <w:szCs w:val="24"/>
        </w:rPr>
        <w:t>A single motor and</w:t>
      </w:r>
    </w:p>
    <w:p>
      <w:pPr>
        <w:pStyle w:val="style0"/>
        <w:spacing w:after="0" w:lineRule="auto" w:line="480"/>
        <w:rPr>
          <w:rFonts w:ascii="Times New Roman" w:hAnsi="Times New Roman"/>
          <w:b/>
          <w:sz w:val="24"/>
          <w:szCs w:val="24"/>
        </w:rPr>
      </w:pPr>
      <w:r>
        <w:rPr>
          <w:rFonts w:ascii="Times New Roman" w:hAnsi="Times New Roman"/>
          <w:b/>
          <w:sz w:val="24"/>
          <w:szCs w:val="24"/>
        </w:rPr>
        <w:t>A fixed twin cavity system</w:t>
      </w:r>
    </w:p>
    <w:p>
      <w:pPr>
        <w:pStyle w:val="style0"/>
        <w:spacing w:after="0" w:lineRule="auto" w:line="480"/>
        <w:rPr>
          <w:rFonts w:ascii="Times New Roman" w:hAnsi="Times New Roman"/>
          <w:b/>
          <w:sz w:val="24"/>
          <w:szCs w:val="24"/>
        </w:rPr>
      </w:pPr>
      <w:r>
        <w:rPr>
          <w:rFonts w:ascii="Times New Roman" w:hAnsi="Times New Roman"/>
          <w:b/>
          <w:sz w:val="24"/>
          <w:szCs w:val="24"/>
        </w:rPr>
        <w:t>This design keeps the structure:</w:t>
      </w:r>
    </w:p>
    <w:p>
      <w:pPr>
        <w:pStyle w:val="style0"/>
        <w:spacing w:after="0" w:lineRule="auto" w:line="480"/>
        <w:rPr>
          <w:rFonts w:ascii="Times New Roman" w:hAnsi="Times New Roman"/>
          <w:b/>
          <w:sz w:val="24"/>
          <w:szCs w:val="24"/>
        </w:rPr>
      </w:pPr>
      <w:r>
        <w:rPr>
          <w:rFonts w:ascii="Times New Roman" w:hAnsi="Times New Roman"/>
          <w:b/>
          <w:sz w:val="24"/>
          <w:szCs w:val="24"/>
        </w:rPr>
        <w:t>Mechanically simple</w:t>
      </w:r>
    </w:p>
    <w:p>
      <w:pPr>
        <w:pStyle w:val="style0"/>
        <w:spacing w:after="0" w:lineRule="auto" w:line="480"/>
        <w:rPr>
          <w:rFonts w:ascii="Times New Roman" w:hAnsi="Times New Roman"/>
          <w:b/>
          <w:sz w:val="24"/>
          <w:szCs w:val="24"/>
        </w:rPr>
      </w:pPr>
      <w:r>
        <w:rPr>
          <w:rFonts w:ascii="Times New Roman" w:hAnsi="Times New Roman"/>
          <w:b/>
          <w:sz w:val="24"/>
          <w:szCs w:val="24"/>
        </w:rPr>
        <w:t>Less prone to failure</w:t>
      </w:r>
    </w:p>
    <w:p>
      <w:pPr>
        <w:pStyle w:val="style0"/>
        <w:spacing w:after="0" w:lineRule="auto" w:line="480"/>
        <w:rPr>
          <w:rFonts w:ascii="Times New Roman" w:hAnsi="Times New Roman"/>
          <w:b/>
          <w:sz w:val="24"/>
          <w:szCs w:val="24"/>
        </w:rPr>
      </w:pPr>
      <w:r>
        <w:rPr>
          <w:rFonts w:ascii="Times New Roman" w:hAnsi="Times New Roman"/>
          <w:b/>
          <w:sz w:val="24"/>
          <w:szCs w:val="24"/>
        </w:rPr>
        <w:t>More cost-effective</w:t>
      </w:r>
    </w:p>
    <w:p>
      <w:pPr>
        <w:pStyle w:val="style0"/>
        <w:spacing w:after="0" w:lineRule="auto" w:line="480"/>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r>
        <w:rPr>
          <w:rFonts w:ascii="Times New Roman" w:hAnsi="Times New Roman"/>
          <w:b/>
          <w:sz w:val="24"/>
          <w:szCs w:val="24"/>
        </w:rPr>
        <w:t>3. Influence of Vibration Frequency on Block Strength</w:t>
      </w:r>
    </w:p>
    <w:p>
      <w:pPr>
        <w:pStyle w:val="style0"/>
        <w:spacing w:after="0" w:lineRule="auto" w:line="480"/>
        <w:rPr>
          <w:rFonts w:ascii="Times New Roman" w:hAnsi="Times New Roman"/>
          <w:b/>
          <w:sz w:val="24"/>
          <w:szCs w:val="24"/>
        </w:rPr>
      </w:pPr>
      <w:r>
        <w:rPr>
          <w:rFonts w:ascii="Times New Roman" w:hAnsi="Times New Roman"/>
          <w:b/>
          <w:sz w:val="24"/>
          <w:szCs w:val="24"/>
        </w:rPr>
        <w:t>Block strength directly correlates with:</w:t>
      </w:r>
    </w:p>
    <w:p>
      <w:pPr>
        <w:pStyle w:val="style0"/>
        <w:spacing w:after="0" w:lineRule="auto" w:line="480"/>
        <w:rPr>
          <w:rFonts w:ascii="Times New Roman" w:hAnsi="Times New Roman"/>
          <w:b/>
          <w:sz w:val="24"/>
          <w:szCs w:val="24"/>
        </w:rPr>
      </w:pPr>
      <w:r>
        <w:rPr>
          <w:rFonts w:ascii="Times New Roman" w:hAnsi="Times New Roman"/>
          <w:b/>
          <w:sz w:val="24"/>
          <w:szCs w:val="24"/>
        </w:rPr>
        <w:t>Vibration frequency</w:t>
      </w:r>
    </w:p>
    <w:p>
      <w:pPr>
        <w:pStyle w:val="style0"/>
        <w:spacing w:after="0" w:lineRule="auto" w:line="480"/>
        <w:rPr>
          <w:rFonts w:ascii="Times New Roman" w:hAnsi="Times New Roman"/>
          <w:b/>
          <w:sz w:val="24"/>
          <w:szCs w:val="24"/>
        </w:rPr>
      </w:pPr>
      <w:r>
        <w:rPr>
          <w:rFonts w:ascii="Times New Roman" w:hAnsi="Times New Roman"/>
          <w:b/>
          <w:sz w:val="24"/>
          <w:szCs w:val="24"/>
        </w:rPr>
        <w:t>Duration of mix exposure to vibration</w:t>
      </w:r>
    </w:p>
    <w:p>
      <w:pPr>
        <w:pStyle w:val="style0"/>
        <w:spacing w:after="0" w:lineRule="auto" w:line="480"/>
        <w:rPr>
          <w:rFonts w:ascii="Times New Roman" w:hAnsi="Times New Roman"/>
          <w:b/>
          <w:sz w:val="24"/>
          <w:szCs w:val="24"/>
        </w:rPr>
      </w:pPr>
      <w:r>
        <w:rPr>
          <w:rFonts w:ascii="Times New Roman" w:hAnsi="Times New Roman"/>
          <w:b/>
          <w:sz w:val="24"/>
          <w:szCs w:val="24"/>
        </w:rPr>
        <w:t>Moisture content during vibration</w:t>
      </w:r>
    </w:p>
    <w:p>
      <w:pPr>
        <w:pStyle w:val="style0"/>
        <w:spacing w:after="0" w:lineRule="auto" w:line="480"/>
        <w:rPr>
          <w:rFonts w:ascii="Times New Roman" w:hAnsi="Times New Roman"/>
          <w:b/>
          <w:sz w:val="24"/>
          <w:szCs w:val="24"/>
        </w:rPr>
      </w:pPr>
      <w:r>
        <w:rPr>
          <w:rFonts w:ascii="Times New Roman" w:hAnsi="Times New Roman"/>
          <w:b/>
          <w:sz w:val="24"/>
          <w:szCs w:val="24"/>
        </w:rPr>
        <w:t>In this machine:</w:t>
      </w:r>
    </w:p>
    <w:p>
      <w:pPr>
        <w:pStyle w:val="style0"/>
        <w:spacing w:after="0" w:lineRule="auto" w:line="480"/>
        <w:rPr>
          <w:rFonts w:ascii="Times New Roman" w:hAnsi="Times New Roman"/>
          <w:b/>
          <w:sz w:val="24"/>
          <w:szCs w:val="24"/>
        </w:rPr>
      </w:pPr>
      <w:r>
        <w:rPr>
          <w:rFonts w:ascii="Times New Roman" w:hAnsi="Times New Roman"/>
          <w:b/>
          <w:sz w:val="24"/>
          <w:szCs w:val="24"/>
        </w:rPr>
        <w:t>Frequency was tuned between 45–55 Hz</w:t>
      </w:r>
    </w:p>
    <w:p>
      <w:pPr>
        <w:pStyle w:val="style0"/>
        <w:spacing w:after="0" w:lineRule="auto" w:line="480"/>
        <w:rPr>
          <w:rFonts w:ascii="Times New Roman" w:hAnsi="Times New Roman"/>
          <w:b/>
          <w:sz w:val="24"/>
          <w:szCs w:val="24"/>
        </w:rPr>
      </w:pPr>
      <w:r>
        <w:rPr>
          <w:rFonts w:ascii="Times New Roman" w:hAnsi="Times New Roman"/>
          <w:b/>
          <w:sz w:val="24"/>
          <w:szCs w:val="24"/>
        </w:rPr>
        <w:t>Vibration was applied for 7–10 seconds per cycle</w:t>
      </w:r>
    </w:p>
    <w:p>
      <w:pPr>
        <w:pStyle w:val="style0"/>
        <w:spacing w:after="0" w:lineRule="auto" w:line="480"/>
        <w:rPr>
          <w:rFonts w:ascii="Times New Roman" w:hAnsi="Times New Roman"/>
          <w:b/>
          <w:sz w:val="24"/>
          <w:szCs w:val="24"/>
        </w:rPr>
      </w:pPr>
      <w:r>
        <w:rPr>
          <w:rFonts w:ascii="Times New Roman" w:hAnsi="Times New Roman"/>
          <w:b/>
          <w:sz w:val="24"/>
          <w:szCs w:val="24"/>
        </w:rPr>
        <w:t>Results were blocks with ~4.1 N/mm² compressive strength</w:t>
      </w:r>
    </w:p>
    <w:p>
      <w:pPr>
        <w:pStyle w:val="style0"/>
        <w:spacing w:after="0" w:lineRule="auto" w:line="480"/>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pPr>
        <w:pStyle w:val="style0"/>
        <w:spacing w:after="0" w:lineRule="auto" w:line="480"/>
        <w:rPr>
          <w:rFonts w:ascii="Times New Roman" w:hAnsi="Times New Roman"/>
          <w:b/>
          <w:sz w:val="24"/>
          <w:szCs w:val="24"/>
        </w:rPr>
      </w:pPr>
      <w:r>
        <w:rPr>
          <w:rFonts w:ascii="Times New Roman" w:hAnsi="Times New Roman"/>
          <w:b/>
          <w:sz w:val="24"/>
          <w:szCs w:val="24"/>
        </w:rPr>
        <w:t>4. Operator-Centric Design Enhancements</w:t>
      </w:r>
    </w:p>
    <w:p>
      <w:pPr>
        <w:pStyle w:val="style0"/>
        <w:spacing w:after="0" w:lineRule="auto" w:line="480"/>
        <w:rPr>
          <w:rFonts w:ascii="Times New Roman" w:hAnsi="Times New Roman"/>
          <w:b/>
          <w:sz w:val="24"/>
          <w:szCs w:val="24"/>
        </w:rPr>
      </w:pPr>
      <w:r>
        <w:rPr>
          <w:rFonts w:ascii="Times New Roman" w:hAnsi="Times New Roman"/>
          <w:b/>
          <w:sz w:val="24"/>
          <w:szCs w:val="24"/>
        </w:rPr>
        <w:t>The modular horizontal layout also offers:</w:t>
      </w:r>
    </w:p>
    <w:p>
      <w:pPr>
        <w:pStyle w:val="style0"/>
        <w:spacing w:after="0" w:lineRule="auto" w:line="480"/>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pPr>
        <w:pStyle w:val="style0"/>
        <w:spacing w:after="0" w:lineRule="auto" w:line="480"/>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pPr>
        <w:pStyle w:val="style0"/>
        <w:spacing w:after="0" w:lineRule="auto" w:line="480"/>
        <w:rPr>
          <w:rFonts w:ascii="Times New Roman" w:hAnsi="Times New Roman"/>
          <w:b/>
          <w:sz w:val="24"/>
          <w:szCs w:val="24"/>
        </w:rPr>
      </w:pPr>
      <w:r>
        <w:rPr>
          <w:rFonts w:ascii="Times New Roman" w:hAnsi="Times New Roman"/>
          <w:b/>
          <w:sz w:val="24"/>
          <w:szCs w:val="24"/>
        </w:rPr>
        <w:t>Fewer stoppages, since both blocks can be demoulded at once, reducing idle time</w:t>
      </w:r>
    </w:p>
    <w:p>
      <w:pPr>
        <w:pStyle w:val="style0"/>
        <w:spacing w:after="0" w:lineRule="auto" w:line="480"/>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pPr>
        <w:pStyle w:val="style0"/>
        <w:spacing w:after="0" w:lineRule="auto" w:line="480"/>
        <w:rPr>
          <w:rFonts w:ascii="Times New Roman" w:hAnsi="Times New Roman"/>
          <w:b/>
          <w:sz w:val="24"/>
          <w:szCs w:val="24"/>
        </w:rPr>
      </w:pPr>
      <w:r>
        <w:rPr>
          <w:rFonts w:ascii="Times New Roman" w:hAnsi="Times New Roman"/>
          <w:b/>
          <w:sz w:val="24"/>
          <w:szCs w:val="24"/>
        </w:rPr>
        <w:t>5. Material Performance under Repeated Stress</w:t>
      </w:r>
    </w:p>
    <w:p>
      <w:pPr>
        <w:pStyle w:val="style0"/>
        <w:spacing w:after="0" w:lineRule="auto" w:line="480"/>
        <w:rPr>
          <w:rFonts w:ascii="Times New Roman" w:hAnsi="Times New Roman"/>
          <w:b/>
          <w:sz w:val="24"/>
          <w:szCs w:val="24"/>
        </w:rPr>
      </w:pPr>
      <w:r>
        <w:rPr>
          <w:rFonts w:ascii="Times New Roman" w:hAnsi="Times New Roman"/>
          <w:b/>
          <w:sz w:val="24"/>
          <w:szCs w:val="24"/>
        </w:rPr>
        <w:t>Post-testing inspections showed:</w:t>
      </w:r>
    </w:p>
    <w:p>
      <w:pPr>
        <w:pStyle w:val="style0"/>
        <w:spacing w:after="0" w:lineRule="auto" w:line="480"/>
        <w:rPr>
          <w:rFonts w:ascii="Times New Roman" w:hAnsi="Times New Roman"/>
          <w:b/>
          <w:sz w:val="24"/>
          <w:szCs w:val="24"/>
        </w:rPr>
      </w:pPr>
      <w:r>
        <w:rPr>
          <w:rFonts w:ascii="Times New Roman" w:hAnsi="Times New Roman"/>
          <w:b/>
          <w:sz w:val="24"/>
          <w:szCs w:val="24"/>
        </w:rPr>
        <w:t>No significant warping of the mould wall</w:t>
      </w:r>
    </w:p>
    <w:p>
      <w:pPr>
        <w:pStyle w:val="style0"/>
        <w:spacing w:after="0" w:lineRule="auto" w:line="480"/>
        <w:rPr>
          <w:rFonts w:ascii="Times New Roman" w:hAnsi="Times New Roman"/>
          <w:b/>
          <w:sz w:val="24"/>
          <w:szCs w:val="24"/>
        </w:rPr>
      </w:pPr>
      <w:r>
        <w:rPr>
          <w:rFonts w:ascii="Times New Roman" w:hAnsi="Times New Roman"/>
          <w:b/>
          <w:sz w:val="24"/>
          <w:szCs w:val="24"/>
        </w:rPr>
        <w:t>Bolted joints remained secure</w:t>
      </w:r>
    </w:p>
    <w:p>
      <w:pPr>
        <w:pStyle w:val="style0"/>
        <w:spacing w:after="0" w:lineRule="auto" w:line="480"/>
        <w:rPr>
          <w:rFonts w:ascii="Times New Roman" w:hAnsi="Times New Roman"/>
          <w:b/>
          <w:sz w:val="24"/>
          <w:szCs w:val="24"/>
        </w:rPr>
      </w:pPr>
      <w:r>
        <w:rPr>
          <w:rFonts w:ascii="Times New Roman" w:hAnsi="Times New Roman"/>
          <w:b/>
          <w:sz w:val="24"/>
          <w:szCs w:val="24"/>
        </w:rPr>
        <w:t>Minor surface scratches, but no metal fatigue</w:t>
      </w:r>
    </w:p>
    <w:p>
      <w:pPr>
        <w:pStyle w:val="style0"/>
        <w:spacing w:after="0" w:lineRule="auto" w:line="480"/>
        <w:rPr>
          <w:rFonts w:ascii="Times New Roman" w:hAnsi="Times New Roman"/>
          <w:b/>
          <w:sz w:val="24"/>
          <w:szCs w:val="24"/>
        </w:rPr>
      </w:pPr>
      <w:r>
        <w:rPr>
          <w:rFonts w:ascii="Times New Roman" w:hAnsi="Times New Roman"/>
          <w:b/>
          <w:sz w:val="24"/>
          <w:szCs w:val="24"/>
        </w:rPr>
        <w:t>Vibration motor did not overheat, even under continuous 4-hour use</w:t>
      </w:r>
    </w:p>
    <w:p>
      <w:pPr>
        <w:pStyle w:val="style0"/>
        <w:spacing w:after="0" w:lineRule="auto" w:line="480"/>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pPr>
        <w:pStyle w:val="style0"/>
        <w:spacing w:after="0" w:lineRule="auto" w:line="480"/>
        <w:rPr>
          <w:rFonts w:ascii="Times New Roman" w:hAnsi="Times New Roman"/>
          <w:b/>
          <w:sz w:val="24"/>
          <w:szCs w:val="24"/>
        </w:rPr>
      </w:pPr>
      <w:r>
        <w:rPr>
          <w:rFonts w:ascii="Times New Roman" w:hAnsi="Times New Roman"/>
          <w:b/>
          <w:sz w:val="24"/>
          <w:szCs w:val="24"/>
        </w:rPr>
        <w:t>Standards Compliance and Validation</w:t>
      </w:r>
    </w:p>
    <w:p>
      <w:pPr>
        <w:pStyle w:val="style0"/>
        <w:spacing w:after="0" w:lineRule="auto" w:line="480"/>
        <w:rPr>
          <w:rFonts w:ascii="Times New Roman" w:hAnsi="Times New Roman"/>
          <w:b/>
          <w:sz w:val="24"/>
          <w:szCs w:val="24"/>
        </w:rPr>
      </w:pPr>
      <w:r>
        <w:rPr>
          <w:rFonts w:ascii="Times New Roman" w:hAnsi="Times New Roman"/>
          <w:b/>
          <w:sz w:val="24"/>
          <w:szCs w:val="24"/>
        </w:rPr>
        <w:t>Every produced block was:</w:t>
      </w:r>
    </w:p>
    <w:p>
      <w:pPr>
        <w:pStyle w:val="style0"/>
        <w:spacing w:after="0" w:lineRule="auto" w:line="480"/>
        <w:rPr>
          <w:rFonts w:ascii="Times New Roman" w:hAnsi="Times New Roman"/>
          <w:b/>
          <w:sz w:val="24"/>
          <w:szCs w:val="24"/>
        </w:rPr>
      </w:pPr>
      <w:r>
        <w:rPr>
          <w:rFonts w:ascii="Times New Roman" w:hAnsi="Times New Roman"/>
          <w:b/>
          <w:sz w:val="24"/>
          <w:szCs w:val="24"/>
        </w:rPr>
        <w:t>Dimensionally accurate within ±3 mm</w:t>
      </w:r>
    </w:p>
    <w:p>
      <w:pPr>
        <w:pStyle w:val="style0"/>
        <w:spacing w:after="0" w:lineRule="auto" w:line="480"/>
        <w:rPr>
          <w:rFonts w:ascii="Times New Roman" w:hAnsi="Times New Roman"/>
          <w:b/>
          <w:sz w:val="24"/>
          <w:szCs w:val="24"/>
        </w:rPr>
      </w:pPr>
      <w:r>
        <w:rPr>
          <w:rFonts w:ascii="Times New Roman" w:hAnsi="Times New Roman"/>
          <w:b/>
          <w:sz w:val="24"/>
          <w:szCs w:val="24"/>
        </w:rPr>
        <w:t>Cured for 28 days in shaded moist conditions</w:t>
      </w:r>
    </w:p>
    <w:p>
      <w:pPr>
        <w:pStyle w:val="style0"/>
        <w:spacing w:after="0" w:lineRule="auto" w:line="480"/>
        <w:rPr>
          <w:rFonts w:ascii="Times New Roman" w:hAnsi="Times New Roman"/>
          <w:b/>
          <w:sz w:val="24"/>
          <w:szCs w:val="24"/>
        </w:rPr>
      </w:pPr>
      <w:r>
        <w:rPr>
          <w:rFonts w:ascii="Times New Roman" w:hAnsi="Times New Roman"/>
          <w:b/>
          <w:sz w:val="24"/>
          <w:szCs w:val="24"/>
        </w:rPr>
        <w:t>Tested using standard compressive testing equipment</w:t>
      </w:r>
    </w:p>
    <w:p>
      <w:pPr>
        <w:pStyle w:val="style0"/>
        <w:spacing w:after="0" w:lineRule="auto" w:line="480"/>
        <w:rPr>
          <w:rFonts w:ascii="Times New Roman" w:hAnsi="Times New Roman"/>
          <w:b/>
          <w:sz w:val="24"/>
          <w:szCs w:val="24"/>
        </w:rPr>
      </w:pPr>
      <w:r>
        <w:rPr>
          <w:rFonts w:ascii="Times New Roman" w:hAnsi="Times New Roman"/>
          <w:b/>
          <w:sz w:val="24"/>
          <w:szCs w:val="24"/>
        </w:rPr>
        <w:t>This aligns with:</w:t>
      </w:r>
    </w:p>
    <w:p>
      <w:pPr>
        <w:pStyle w:val="style0"/>
        <w:spacing w:after="0" w:lineRule="auto" w:line="480"/>
        <w:rPr>
          <w:rFonts w:ascii="Times New Roman" w:hAnsi="Times New Roman"/>
          <w:b/>
          <w:sz w:val="24"/>
          <w:szCs w:val="24"/>
        </w:rPr>
      </w:pPr>
      <w:r>
        <w:rPr>
          <w:rFonts w:ascii="Times New Roman" w:hAnsi="Times New Roman"/>
          <w:b/>
          <w:sz w:val="24"/>
          <w:szCs w:val="24"/>
        </w:rPr>
        <w:t>NIS 87:2004 for sandcrete blocks</w:t>
      </w:r>
    </w:p>
    <w:p>
      <w:pPr>
        <w:pStyle w:val="style0"/>
        <w:spacing w:after="0" w:lineRule="auto" w:line="480"/>
        <w:rPr>
          <w:rFonts w:ascii="Times New Roman" w:hAnsi="Times New Roman"/>
          <w:b/>
          <w:sz w:val="24"/>
          <w:szCs w:val="24"/>
        </w:rPr>
      </w:pPr>
      <w:r>
        <w:rPr>
          <w:rFonts w:ascii="Times New Roman" w:hAnsi="Times New Roman"/>
          <w:b/>
          <w:sz w:val="24"/>
          <w:szCs w:val="24"/>
        </w:rPr>
        <w:t>Recommendations from UN-Habitat (2006) for low-income housing materials</w:t>
      </w:r>
    </w:p>
    <w:p>
      <w:pPr>
        <w:pStyle w:val="style0"/>
        <w:spacing w:after="0" w:lineRule="auto" w:line="480"/>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pPr>
        <w:pStyle w:val="style0"/>
        <w:spacing w:after="0" w:lineRule="auto" w:line="480"/>
        <w:rPr>
          <w:rFonts w:ascii="Times New Roman" w:hAnsi="Times New Roman"/>
          <w:b/>
          <w:sz w:val="24"/>
          <w:szCs w:val="24"/>
        </w:rPr>
      </w:pPr>
      <w:r>
        <w:rPr>
          <w:rFonts w:ascii="Times New Roman" w:hAnsi="Times New Roman"/>
          <w:b/>
          <w:sz w:val="24"/>
          <w:szCs w:val="24"/>
        </w:rPr>
        <w:t>8. Scalability and Customization Potential</w:t>
      </w:r>
    </w:p>
    <w:p>
      <w:pPr>
        <w:pStyle w:val="style0"/>
        <w:spacing w:after="0" w:lineRule="auto" w:line="480"/>
        <w:rPr>
          <w:rFonts w:ascii="Times New Roman" w:hAnsi="Times New Roman"/>
          <w:b/>
          <w:sz w:val="24"/>
          <w:szCs w:val="24"/>
        </w:rPr>
      </w:pPr>
      <w:r>
        <w:rPr>
          <w:rFonts w:ascii="Times New Roman" w:hAnsi="Times New Roman"/>
          <w:b/>
          <w:sz w:val="24"/>
          <w:szCs w:val="24"/>
        </w:rPr>
        <w:t>While this prototype produces two blocks per cycle, the design can be:</w:t>
      </w:r>
    </w:p>
    <w:p>
      <w:pPr>
        <w:pStyle w:val="style0"/>
        <w:spacing w:after="0" w:lineRule="auto" w:line="480"/>
        <w:rPr>
          <w:rFonts w:ascii="Times New Roman" w:hAnsi="Times New Roman"/>
          <w:b/>
          <w:sz w:val="24"/>
          <w:szCs w:val="24"/>
        </w:rPr>
      </w:pPr>
      <w:r>
        <w:rPr>
          <w:rFonts w:ascii="Times New Roman" w:hAnsi="Times New Roman"/>
          <w:b/>
          <w:sz w:val="24"/>
          <w:szCs w:val="24"/>
        </w:rPr>
        <w:t>Easily scaled to 4 or more cavities</w:t>
      </w:r>
    </w:p>
    <w:p>
      <w:pPr>
        <w:pStyle w:val="style0"/>
        <w:spacing w:after="0" w:lineRule="auto" w:line="480"/>
        <w:rPr>
          <w:rFonts w:ascii="Times New Roman" w:hAnsi="Times New Roman"/>
          <w:b/>
          <w:sz w:val="24"/>
          <w:szCs w:val="24"/>
        </w:rPr>
      </w:pPr>
      <w:r>
        <w:rPr>
          <w:rFonts w:ascii="Times New Roman" w:hAnsi="Times New Roman"/>
          <w:b/>
          <w:sz w:val="24"/>
          <w:szCs w:val="24"/>
        </w:rPr>
        <w:t>Adapted for hollow blocks or interlocking blocks by adjusting mould shapes</w:t>
      </w:r>
    </w:p>
    <w:p>
      <w:pPr>
        <w:pStyle w:val="style0"/>
        <w:spacing w:after="0" w:lineRule="auto" w:line="480"/>
        <w:rPr>
          <w:rFonts w:ascii="Times New Roman" w:hAnsi="Times New Roman"/>
          <w:b/>
          <w:sz w:val="24"/>
          <w:szCs w:val="24"/>
        </w:rPr>
      </w:pPr>
      <w:r>
        <w:rPr>
          <w:rFonts w:ascii="Times New Roman" w:hAnsi="Times New Roman"/>
          <w:b/>
          <w:sz w:val="24"/>
          <w:szCs w:val="24"/>
        </w:rPr>
        <w:t>Fitted with automated feeders or electric timers</w:t>
      </w:r>
    </w:p>
    <w:p>
      <w:pPr>
        <w:pStyle w:val="style0"/>
        <w:spacing w:after="0" w:lineRule="auto" w:line="480"/>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pPr>
        <w:pStyle w:val="style0"/>
        <w:spacing w:after="0" w:lineRule="auto" w:line="480"/>
        <w:rPr>
          <w:rFonts w:ascii="Times New Roman" w:hAnsi="Times New Roman"/>
          <w:b/>
          <w:sz w:val="24"/>
          <w:szCs w:val="24"/>
        </w:rPr>
      </w:pPr>
      <w:r>
        <w:rPr>
          <w:rFonts w:ascii="Times New Roman" w:hAnsi="Times New Roman"/>
          <w:b/>
          <w:sz w:val="24"/>
          <w:szCs w:val="24"/>
        </w:rPr>
        <w:t>🧾 Final Insight:</w:t>
      </w:r>
    </w:p>
    <w:p>
      <w:pPr>
        <w:pStyle w:val="style0"/>
        <w:spacing w:after="0" w:lineRule="auto" w:line="480"/>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rPr>
          <w:rFonts w:ascii="Times New Roman" w:hAnsi="Times New Roman"/>
          <w:b/>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center"/>
        <w:rPr>
          <w:rFonts w:ascii="Times New Roman" w:hAnsi="Times New Roman"/>
          <w:b/>
          <w:bCs/>
          <w:sz w:val="32"/>
          <w:szCs w:val="32"/>
        </w:rPr>
      </w:pPr>
      <w:r>
        <w:rPr>
          <w:rFonts w:ascii="Times New Roman" w:hAnsi="Times New Roman"/>
          <w:b/>
          <w:bCs/>
          <w:sz w:val="32"/>
          <w:szCs w:val="32"/>
        </w:rPr>
        <w:t xml:space="preserve">Chapter Five </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 xml:space="preserve">5.1 Recommendations </w:t>
      </w:r>
    </w:p>
    <w:p>
      <w:pPr>
        <w:pStyle w:val="style0"/>
        <w:spacing w:after="0" w:lineRule="auto" w:line="480"/>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pPr>
        <w:pStyle w:val="style0"/>
        <w:spacing w:after="0" w:lineRule="auto" w:line="480"/>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pPr>
        <w:pStyle w:val="style0"/>
        <w:spacing w:after="0" w:lineRule="auto" w:line="480"/>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pPr>
        <w:pStyle w:val="style0"/>
        <w:spacing w:after="0" w:lineRule="auto" w:line="480"/>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pPr>
        <w:pStyle w:val="style0"/>
        <w:spacing w:after="0" w:lineRule="auto" w:line="480"/>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pPr>
        <w:pStyle w:val="style0"/>
        <w:spacing w:after="0" w:lineRule="auto" w:line="480"/>
        <w:jc w:val="both"/>
        <w:rPr>
          <w:rFonts w:ascii="Times New Roman" w:hAnsi="Times New Roman"/>
          <w:b/>
          <w:sz w:val="24"/>
          <w:szCs w:val="24"/>
        </w:rPr>
      </w:pPr>
      <w:r>
        <w:rPr>
          <w:rFonts w:ascii="Times New Roman" w:hAnsi="Times New Roman"/>
          <w:b/>
          <w:sz w:val="24"/>
          <w:szCs w:val="24"/>
        </w:rPr>
        <w:t>6. Adoption by Local Builders and Entrepreneurs</w:t>
      </w:r>
    </w:p>
    <w:p>
      <w:pPr>
        <w:pStyle w:val="style0"/>
        <w:spacing w:after="0" w:lineRule="auto" w:line="480"/>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7. Inclusion in Technical and Vocational Training</w:t>
      </w:r>
    </w:p>
    <w:p>
      <w:pPr>
        <w:pStyle w:val="style0"/>
        <w:spacing w:after="0" w:lineRule="auto" w:line="480"/>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8. Government and NGO Support</w:t>
      </w:r>
    </w:p>
    <w:p>
      <w:pPr>
        <w:pStyle w:val="style0"/>
        <w:spacing w:after="0" w:lineRule="auto" w:line="480"/>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pPr>
        <w:pStyle w:val="style0"/>
        <w:spacing w:after="0" w:lineRule="auto" w:line="480"/>
        <w:jc w:val="both"/>
        <w:rPr>
          <w:rFonts w:ascii="Times New Roman" w:hAnsi="Times New Roman"/>
          <w:b/>
          <w:sz w:val="24"/>
          <w:szCs w:val="24"/>
        </w:rPr>
      </w:pPr>
      <w:r>
        <w:rPr>
          <w:rFonts w:ascii="Times New Roman" w:hAnsi="Times New Roman"/>
          <w:b/>
          <w:sz w:val="24"/>
          <w:szCs w:val="24"/>
        </w:rPr>
        <w:t>9. Standardization and Certification</w:t>
      </w:r>
    </w:p>
    <w:p>
      <w:pPr>
        <w:pStyle w:val="style0"/>
        <w:spacing w:after="0" w:lineRule="auto" w:line="480"/>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pPr>
        <w:pStyle w:val="style0"/>
        <w:spacing w:after="0" w:lineRule="auto" w:line="480"/>
        <w:jc w:val="both"/>
        <w:rPr>
          <w:rFonts w:ascii="Times New Roman" w:hAnsi="Times New Roman"/>
          <w:b/>
          <w:sz w:val="24"/>
          <w:szCs w:val="24"/>
        </w:rPr>
      </w:pPr>
      <w:r>
        <w:rPr>
          <w:rFonts w:ascii="Times New Roman" w:hAnsi="Times New Roman"/>
          <w:b/>
          <w:sz w:val="24"/>
          <w:szCs w:val="24"/>
        </w:rPr>
        <w:t>10. Use of Renewable Energy for Operation</w:t>
      </w:r>
    </w:p>
    <w:p>
      <w:pPr>
        <w:pStyle w:val="style0"/>
        <w:spacing w:after="0" w:lineRule="auto" w:line="480"/>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pPr>
        <w:pStyle w:val="style0"/>
        <w:spacing w:after="0" w:lineRule="auto" w:line="480"/>
        <w:jc w:val="both"/>
        <w:rPr>
          <w:rFonts w:ascii="Times New Roman" w:hAnsi="Times New Roman"/>
          <w:b/>
          <w:sz w:val="24"/>
          <w:szCs w:val="24"/>
        </w:rPr>
      </w:pPr>
      <w:r>
        <w:rPr>
          <w:rFonts w:ascii="Times New Roman" w:hAnsi="Times New Roman"/>
          <w:b/>
          <w:sz w:val="24"/>
          <w:szCs w:val="24"/>
        </w:rPr>
        <w:t>11. Periodic Maintenance and Quality Control</w:t>
      </w:r>
    </w:p>
    <w:p>
      <w:pPr>
        <w:pStyle w:val="style0"/>
        <w:spacing w:after="0" w:lineRule="auto" w:line="480"/>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r>
      <w:r>
        <w:rPr>
          <w:rFonts w:ascii="Times New Roman" w:hAnsi="Times New Roman"/>
          <w:b/>
          <w:sz w:val="24"/>
          <w:szCs w:val="24"/>
        </w:rPr>
        <w:t xml:space="preserve">Conclusions </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pPr>
        <w:pStyle w:val="style0"/>
        <w:spacing w:after="0" w:lineRule="auto" w:line="48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machine can be a key driver in local housing development, vocational training programs, and youth empowerment through small-scale block production businesses.</w:t>
      </w:r>
    </w:p>
    <w:p>
      <w:pPr>
        <w:pStyle w:val="style0"/>
        <w:spacing w:after="0" w:lineRule="auto" w:line="240"/>
        <w:rPr>
          <w:rFonts w:ascii="Times New Roman" w:hAnsi="Times New Roman"/>
          <w:sz w:val="24"/>
          <w:szCs w:val="24"/>
        </w:rPr>
      </w:pPr>
      <w:r>
        <w:rPr>
          <w:rFonts w:ascii="Times New Roman" w:hAnsi="Times New Roman"/>
          <w:b/>
          <w:sz w:val="24"/>
          <w:szCs w:val="24"/>
        </w:rPr>
        <w:t>5.3  REFERENCES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Books </w:t>
      </w:r>
    </w:p>
    <w:p>
      <w:pPr>
        <w:pStyle w:val="style0"/>
        <w:spacing w:after="0" w:lineRule="auto" w:line="480"/>
        <w:jc w:val="both"/>
        <w:rPr>
          <w:rFonts w:ascii="Times New Roman" w:hAnsi="Times New Roman"/>
          <w:sz w:val="24"/>
          <w:szCs w:val="24"/>
        </w:rPr>
      </w:pPr>
      <w:r>
        <w:rPr>
          <w:rFonts w:ascii="Times New Roman" w:hAnsi="Times New Roman"/>
          <w:sz w:val="24"/>
          <w:szCs w:val="24"/>
        </w:rPr>
        <w:t>1. Neville, A. M. (2011). Properties of Concrete. Pearson Education.</w:t>
      </w:r>
    </w:p>
    <w:p>
      <w:pPr>
        <w:pStyle w:val="style0"/>
        <w:spacing w:after="0" w:lineRule="auto" w:line="480"/>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pPr>
        <w:pStyle w:val="style0"/>
        <w:spacing w:after="0" w:lineRule="auto" w:line="480"/>
        <w:jc w:val="both"/>
        <w:rPr>
          <w:rFonts w:ascii="Times New Roman" w:hAnsi="Times New Roman"/>
          <w:sz w:val="24"/>
          <w:szCs w:val="24"/>
        </w:rPr>
      </w:pPr>
      <w:r>
        <w:rPr>
          <w:rFonts w:ascii="Times New Roman" w:hAnsi="Times New Roman"/>
          <w:sz w:val="24"/>
          <w:szCs w:val="24"/>
        </w:rPr>
        <w:t>2. Shetty, M. S. (2005). Concrete Technology: Theory and Practice. S. Chand.</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pPr>
        <w:pStyle w:val="style0"/>
        <w:spacing w:after="0" w:lineRule="auto" w:line="480"/>
        <w:jc w:val="both"/>
        <w:rPr>
          <w:rFonts w:ascii="Times New Roman" w:hAnsi="Times New Roman"/>
          <w:sz w:val="24"/>
          <w:szCs w:val="24"/>
        </w:rPr>
      </w:pPr>
      <w:r>
        <w:rPr>
          <w:rFonts w:ascii="Times New Roman" w:hAnsi="Times New Roman"/>
          <w:sz w:val="24"/>
          <w:szCs w:val="24"/>
        </w:rPr>
        <w:t>3. Jain, R. K. (2013). Production Technology. Khanna Publishers.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Useful for mechanical design and machine fabrication steps.</w:t>
      </w:r>
    </w:p>
    <w:p>
      <w:pPr>
        <w:pStyle w:val="style0"/>
        <w:spacing w:after="0" w:lineRule="auto" w:line="480"/>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pPr>
        <w:pStyle w:val="style0"/>
        <w:spacing w:after="0" w:lineRule="auto" w:line="480"/>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pPr>
        <w:pStyle w:val="style0"/>
        <w:spacing w:after="0" w:lineRule="auto" w:line="480"/>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Journals </w:t>
      </w:r>
    </w:p>
    <w:p>
      <w:pPr>
        <w:pStyle w:val="style0"/>
        <w:spacing w:after="0" w:lineRule="auto" w:line="480"/>
        <w:jc w:val="both"/>
        <w:rPr>
          <w:rFonts w:ascii="Times New Roman" w:hAnsi="Times New Roman"/>
          <w:sz w:val="24"/>
          <w:szCs w:val="24"/>
        </w:rPr>
      </w:pPr>
      <w:r>
        <w:rPr>
          <w:rFonts w:ascii="Times New Roman" w:hAnsi="Times New Roman"/>
          <w:sz w:val="24"/>
          <w:szCs w:val="24"/>
        </w:rPr>
        <w:t>1. Olufowobi, J. A., Ayotamuno, M. J., &amp; Ede, A. N. (2014).</w:t>
      </w:r>
    </w:p>
    <w:p>
      <w:pPr>
        <w:pStyle w:val="style0"/>
        <w:spacing w:after="0" w:lineRule="auto" w:line="480"/>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Research and Applications, 4(1), 35–40.</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pPr>
        <w:pStyle w:val="style0"/>
        <w:spacing w:after="0" w:lineRule="auto" w:line="480"/>
        <w:jc w:val="both"/>
        <w:rPr>
          <w:rFonts w:ascii="Times New Roman" w:hAnsi="Times New Roman"/>
          <w:sz w:val="24"/>
          <w:szCs w:val="24"/>
        </w:rPr>
      </w:pPr>
      <w:r>
        <w:rPr>
          <w:rFonts w:ascii="Times New Roman" w:hAnsi="Times New Roman"/>
          <w:sz w:val="24"/>
          <w:szCs w:val="24"/>
        </w:rPr>
        <w:t>Link: IJERA Article</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2. Ewa, D. E., &amp; Ukpata, J. O. (2013).</w:t>
      </w:r>
    </w:p>
    <w:p>
      <w:pPr>
        <w:pStyle w:val="style0"/>
        <w:spacing w:after="0" w:lineRule="auto" w:line="480"/>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pPr>
        <w:pStyle w:val="style0"/>
        <w:spacing w:after="0" w:lineRule="auto" w:line="480"/>
        <w:jc w:val="both"/>
        <w:rPr>
          <w:rFonts w:ascii="Times New Roman" w:hAnsi="Times New Roman"/>
          <w:sz w:val="24"/>
          <w:szCs w:val="24"/>
        </w:rPr>
      </w:pPr>
      <w:r>
        <w:rPr>
          <w:rFonts w:ascii="Times New Roman" w:hAnsi="Times New Roman"/>
          <w:sz w:val="24"/>
          <w:szCs w:val="24"/>
        </w:rPr>
        <w:t>International Journal of Engineering and Technology, 3(4), 477–482.</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pPr>
        <w:pStyle w:val="style0"/>
        <w:spacing w:after="0" w:lineRule="auto" w:line="480"/>
        <w:jc w:val="both"/>
        <w:rPr>
          <w:rFonts w:ascii="Times New Roman" w:hAnsi="Times New Roman"/>
          <w:sz w:val="24"/>
          <w:szCs w:val="24"/>
        </w:rPr>
      </w:pPr>
      <w:r>
        <w:rPr>
          <w:rFonts w:ascii="Times New Roman" w:hAnsi="Times New Roman"/>
          <w:sz w:val="24"/>
          <w:szCs w:val="24"/>
        </w:rPr>
        <w:t>Link: IJOET Article</w:t>
      </w:r>
    </w:p>
    <w:p>
      <w:pPr>
        <w:pStyle w:val="style0"/>
        <w:spacing w:after="0" w:lineRule="auto" w:line="480"/>
        <w:jc w:val="both"/>
        <w:rPr>
          <w:rFonts w:ascii="Times New Roman" w:hAnsi="Times New Roman"/>
          <w:sz w:val="24"/>
          <w:szCs w:val="24"/>
        </w:rPr>
      </w:pPr>
      <w:r>
        <w:rPr>
          <w:rFonts w:ascii="Times New Roman" w:hAnsi="Times New Roman"/>
          <w:sz w:val="24"/>
          <w:szCs w:val="24"/>
        </w:rPr>
        <w:t>3. Adepegba, D. (1975).</w:t>
      </w:r>
    </w:p>
    <w:p>
      <w:pPr>
        <w:pStyle w:val="style0"/>
        <w:spacing w:after="0" w:lineRule="auto" w:line="480"/>
        <w:jc w:val="both"/>
        <w:rPr>
          <w:rFonts w:ascii="Times New Roman" w:hAnsi="Times New Roman"/>
          <w:sz w:val="24"/>
          <w:szCs w:val="24"/>
        </w:rPr>
      </w:pPr>
      <w:r>
        <w:rPr>
          <w:rFonts w:ascii="Times New Roman" w:hAnsi="Times New Roman"/>
          <w:sz w:val="24"/>
          <w:szCs w:val="24"/>
        </w:rPr>
        <w:t>A Comparative Study of Normal and Hollow Sandcrete Blocks.</w:t>
      </w:r>
    </w:p>
    <w:p>
      <w:pPr>
        <w:pStyle w:val="style0"/>
        <w:spacing w:after="0" w:lineRule="auto" w:line="480"/>
        <w:jc w:val="both"/>
        <w:rPr>
          <w:rFonts w:ascii="Times New Roman" w:hAnsi="Times New Roman"/>
          <w:sz w:val="24"/>
          <w:szCs w:val="24"/>
        </w:rPr>
      </w:pPr>
      <w:r>
        <w:rPr>
          <w:rFonts w:ascii="Times New Roman" w:hAnsi="Times New Roman"/>
          <w:sz w:val="24"/>
          <w:szCs w:val="24"/>
        </w:rPr>
        <w:t>The Nigerian Engineer, 10(1), 23–28.</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Supports mold design choices between hollow and solid blocks.</w:t>
      </w:r>
    </w:p>
    <w:p>
      <w:pPr>
        <w:pStyle w:val="style0"/>
        <w:spacing w:after="0" w:lineRule="auto" w:line="480"/>
        <w:jc w:val="both"/>
        <w:rPr>
          <w:rFonts w:ascii="Times New Roman" w:hAnsi="Times New Roman"/>
          <w:sz w:val="24"/>
          <w:szCs w:val="24"/>
        </w:rPr>
      </w:pPr>
      <w:r>
        <w:rPr>
          <w:rFonts w:ascii="Times New Roman" w:hAnsi="Times New Roman"/>
          <w:sz w:val="24"/>
          <w:szCs w:val="24"/>
        </w:rPr>
        <w:t>4. Anosike, M. N., &amp; Oyebade, A. A. (2012).</w:t>
      </w:r>
    </w:p>
    <w:p>
      <w:pPr>
        <w:pStyle w:val="style0"/>
        <w:spacing w:after="0" w:lineRule="auto" w:line="480"/>
        <w:jc w:val="both"/>
        <w:rPr>
          <w:rFonts w:ascii="Times New Roman" w:hAnsi="Times New Roman"/>
          <w:sz w:val="24"/>
          <w:szCs w:val="24"/>
        </w:rPr>
      </w:pPr>
      <w:r>
        <w:rPr>
          <w:rFonts w:ascii="Times New Roman" w:hAnsi="Times New Roman"/>
          <w:sz w:val="24"/>
          <w:szCs w:val="24"/>
        </w:rPr>
        <w:t>Sandcrete Blocks and Quality Management in Nigeria.</w:t>
      </w:r>
    </w:p>
    <w:p>
      <w:pPr>
        <w:pStyle w:val="style0"/>
        <w:spacing w:after="0" w:lineRule="auto" w:line="480"/>
        <w:jc w:val="both"/>
        <w:rPr>
          <w:rFonts w:ascii="Times New Roman" w:hAnsi="Times New Roman"/>
          <w:sz w:val="24"/>
          <w:szCs w:val="24"/>
        </w:rPr>
      </w:pPr>
      <w:r>
        <w:rPr>
          <w:rFonts w:ascii="Times New Roman" w:hAnsi="Times New Roman"/>
          <w:sz w:val="24"/>
          <w:szCs w:val="24"/>
        </w:rPr>
        <w:t>Journal of Engineering, Project, and Production Management, 2(1), 37–46.</w:t>
      </w:r>
    </w:p>
    <w:p>
      <w:pPr>
        <w:pStyle w:val="style0"/>
        <w:spacing w:after="0" w:lineRule="auto" w:line="480"/>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pPr>
        <w:pStyle w:val="style0"/>
        <w:spacing w:after="0" w:lineRule="auto" w:line="480"/>
        <w:jc w:val="both"/>
        <w:rPr>
          <w:rFonts w:ascii="Times New Roman" w:hAnsi="Times New Roman"/>
          <w:sz w:val="24"/>
          <w:szCs w:val="24"/>
        </w:rPr>
      </w:pPr>
      <w:r>
        <w:rPr>
          <w:rFonts w:ascii="Times New Roman" w:hAnsi="Times New Roman"/>
          <w:sz w:val="24"/>
          <w:szCs w:val="24"/>
        </w:rPr>
        <w:t>Link: JEPPM</w:t>
      </w:r>
    </w:p>
    <w:p>
      <w:pPr>
        <w:pStyle w:val="style0"/>
        <w:spacing w:after="0" w:lineRule="auto" w:line="480"/>
        <w:jc w:val="both"/>
        <w:rPr>
          <w:rFonts w:ascii="Times New Roman" w:hAnsi="Times New Roman"/>
          <w:sz w:val="24"/>
          <w:szCs w:val="24"/>
        </w:rPr>
      </w:pPr>
      <w:r>
        <w:rPr>
          <w:rFonts w:ascii="Times New Roman" w:hAnsi="Times New Roman"/>
          <w:sz w:val="24"/>
          <w:szCs w:val="24"/>
        </w:rPr>
        <w:t xml:space="preserve">🌐 Web Sources </w:t>
      </w:r>
    </w:p>
    <w:p>
      <w:pPr>
        <w:pStyle w:val="style0"/>
        <w:spacing w:after="0" w:lineRule="auto" w:line="480"/>
        <w:jc w:val="both"/>
        <w:rPr>
          <w:rFonts w:ascii="Times New Roman" w:hAnsi="Times New Roman"/>
          <w:sz w:val="24"/>
          <w:szCs w:val="24"/>
        </w:rPr>
      </w:pPr>
      <w:r>
        <w:rPr>
          <w:rFonts w:ascii="Times New Roman" w:hAnsi="Times New Roman"/>
          <w:sz w:val="24"/>
          <w:szCs w:val="24"/>
        </w:rPr>
        <w:t>1. Cement Manufacturers Association of Nigeria (CMAN)</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https://www.cman.org.ng</w:t>
      </w:r>
    </w:p>
    <w:p>
      <w:pPr>
        <w:pStyle w:val="style0"/>
        <w:spacing w:after="0" w:lineRule="auto" w:line="480"/>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pPr>
        <w:pStyle w:val="style0"/>
        <w:spacing w:after="0" w:lineRule="auto" w:line="480"/>
        <w:jc w:val="both"/>
        <w:rPr>
          <w:rFonts w:ascii="Times New Roman" w:hAnsi="Times New Roman"/>
          <w:sz w:val="24"/>
          <w:szCs w:val="24"/>
        </w:rPr>
      </w:pPr>
      <w:r>
        <w:rPr>
          <w:rFonts w:ascii="Times New Roman" w:hAnsi="Times New Roman"/>
          <w:sz w:val="24"/>
          <w:szCs w:val="24"/>
        </w:rPr>
        <w:t>2. BuildersHub.com.ng</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https://www.buildershub.com.ng/sandcrete-blocks-production</w:t>
      </w:r>
    </w:p>
    <w:p>
      <w:pPr>
        <w:pStyle w:val="style0"/>
        <w:spacing w:after="0" w:lineRule="auto" w:line="480"/>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pPr>
        <w:pStyle w:val="style0"/>
        <w:spacing w:after="0" w:lineRule="auto" w:line="480"/>
        <w:jc w:val="both"/>
        <w:rPr>
          <w:rFonts w:ascii="Times New Roman" w:hAnsi="Times New Roman"/>
          <w:sz w:val="24"/>
          <w:szCs w:val="24"/>
        </w:rPr>
      </w:pPr>
      <w:r>
        <w:rPr>
          <w:rFonts w:ascii="Times New Roman" w:hAnsi="Times New Roman"/>
          <w:sz w:val="24"/>
          <w:szCs w:val="24"/>
        </w:rPr>
        <w:t>feasibility section.</w:t>
      </w:r>
    </w:p>
    <w:p>
      <w:pPr>
        <w:pStyle w:val="style0"/>
        <w:spacing w:after="0" w:lineRule="auto" w:line="480"/>
        <w:jc w:val="both"/>
        <w:rPr>
          <w:rFonts w:ascii="Times New Roman" w:hAnsi="Times New Roman"/>
          <w:sz w:val="24"/>
          <w:szCs w:val="24"/>
        </w:rPr>
      </w:pPr>
      <w:r>
        <w:rPr>
          <w:rFonts w:ascii="Times New Roman" w:hAnsi="Times New Roman"/>
          <w:sz w:val="24"/>
          <w:szCs w:val="24"/>
        </w:rPr>
        <w:t>3. 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https://www.engineeringtoolbox.com</w:t>
      </w:r>
    </w:p>
    <w:p>
      <w:pPr>
        <w:pStyle w:val="style0"/>
        <w:spacing w:after="0" w:lineRule="auto" w:line="480"/>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pPr>
        <w:pStyle w:val="style0"/>
        <w:spacing w:after="0" w:lineRule="auto" w:line="480"/>
        <w:jc w:val="both"/>
        <w:rPr>
          <w:rFonts w:ascii="Times New Roman" w:hAnsi="Times New Roman"/>
          <w:sz w:val="24"/>
          <w:szCs w:val="24"/>
        </w:rPr>
      </w:pPr>
      <w:r>
        <w:rPr>
          <w:rFonts w:ascii="Times New Roman" w:hAnsi="Times New Roman"/>
          <w:sz w:val="24"/>
          <w:szCs w:val="24"/>
        </w:rPr>
        <w:t>4. 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https://www.sciencedirect.com</w:t>
      </w:r>
    </w:p>
    <w:p>
      <w:pPr>
        <w:pStyle w:val="style0"/>
        <w:spacing w:after="0" w:lineRule="auto" w:line="480"/>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pPr>
        <w:pStyle w:val="style0"/>
        <w:spacing w:after="0" w:lineRule="auto" w:line="480"/>
        <w:jc w:val="both"/>
        <w:rPr>
          <w:rFonts w:ascii="Times New Roman" w:hAnsi="Times New Roman"/>
          <w:sz w:val="24"/>
          <w:szCs w:val="24"/>
        </w:rPr>
      </w:pPr>
      <w:r>
        <w:rPr>
          <w:rFonts w:ascii="Times New Roman" w:hAnsi="Times New Roman"/>
          <w:sz w:val="24"/>
          <w:szCs w:val="24"/>
        </w:rPr>
        <w:t>5. 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URL: https://www.researchgate.net</w:t>
      </w:r>
    </w:p>
    <w:p>
      <w:pPr>
        <w:pStyle w:val="style0"/>
        <w:spacing w:after="0" w:lineRule="auto" w:line="480"/>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pPr>
        <w:pStyle w:val="style0"/>
        <w:spacing w:after="0" w:lineRule="auto" w:line="480"/>
        <w:jc w:val="both"/>
        <w:rPr>
          <w:rFonts w:ascii="Times New Roman" w:hAnsi="Times New Roman"/>
          <w:sz w:val="24"/>
          <w:szCs w:val="24"/>
        </w:rPr>
      </w:pPr>
      <w:r>
        <w:rPr>
          <w:rFonts w:ascii="Times New Roman" w:hAnsi="Times New Roman"/>
          <w:sz w:val="24"/>
          <w:szCs w:val="24"/>
        </w:rPr>
        <w:t>Other reference are as follows:</w:t>
      </w:r>
    </w:p>
    <w:p>
      <w:pPr>
        <w:pStyle w:val="style0"/>
        <w:spacing w:after="0" w:lineRule="auto" w:line="480"/>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pPr>
        <w:pStyle w:val="style0"/>
        <w:spacing w:after="0" w:lineRule="auto" w:line="480"/>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pPr>
        <w:pStyle w:val="style0"/>
        <w:spacing w:after="0" w:lineRule="auto" w:line="480"/>
        <w:jc w:val="both"/>
        <w:rPr>
          <w:rFonts w:ascii="Times New Roman" w:hAnsi="Times New Roman"/>
          <w:sz w:val="24"/>
          <w:szCs w:val="24"/>
        </w:rPr>
      </w:pPr>
      <w:r>
        <w:rPr>
          <w:rFonts w:ascii="Times New Roman" w:hAnsi="Times New Roman"/>
          <w:sz w:val="24"/>
          <w:szCs w:val="24"/>
        </w:rPr>
        <w:t>3. Neville, A. M. (2011). Properties of Concrete. Pearson Education Limited.</w:t>
      </w:r>
    </w:p>
    <w:p>
      <w:pPr>
        <w:pStyle w:val="style0"/>
        <w:spacing w:after="0" w:lineRule="auto" w:line="480"/>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pPr>
        <w:pStyle w:val="style0"/>
        <w:spacing w:after="0" w:lineRule="auto" w:line="480"/>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pPr>
        <w:pStyle w:val="style0"/>
        <w:spacing w:after="0" w:lineRule="auto" w:line="480"/>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pPr>
        <w:pStyle w:val="style0"/>
        <w:spacing w:after="0" w:lineRule="auto" w:line="480"/>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pPr>
        <w:pStyle w:val="style0"/>
        <w:spacing w:after="0" w:lineRule="auto" w:line="480"/>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pPr>
        <w:pStyle w:val="style0"/>
        <w:spacing w:after="0" w:lineRule="auto" w:line="480"/>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pPr>
        <w:pStyle w:val="style0"/>
        <w:spacing w:after="0" w:lineRule="auto" w:line="480"/>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pPr>
        <w:pStyle w:val="style0"/>
        <w:spacing w:after="0" w:lineRule="auto" w:line="480"/>
        <w:jc w:val="both"/>
        <w:rPr>
          <w:rFonts w:ascii="Times New Roman" w:hAnsi="Times New Roman"/>
          <w:sz w:val="24"/>
          <w:szCs w:val="24"/>
        </w:rPr>
      </w:pPr>
      <w:r>
        <w:rPr>
          <w:rFonts w:ascii="Times New Roman" w:hAnsi="Times New Roman"/>
          <w:noProof/>
          <w:sz w:val="24"/>
          <w:szCs w:val="24"/>
          <w:lang w:eastAsia="en-US"/>
        </w:rPr>
        <w:drawing>
          <wp:inline distL="0" distT="0" distB="0" distR="0">
            <wp:extent cx="6132830" cy="8888730"/>
            <wp:effectExtent l="0" t="0" r="1270" b="7620"/>
            <wp:docPr id="109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4" cstate="print"/>
                    <a:srcRect l="0" t="0" r="0" b="0"/>
                    <a:stretch/>
                  </pic:blipFill>
                  <pic:spPr>
                    <a:xfrm rot="0">
                      <a:off x="0" y="0"/>
                      <a:ext cx="6132830" cy="8888730"/>
                    </a:xfrm>
                    <a:prstGeom prst="rect"/>
                  </pic:spPr>
                </pic:pic>
              </a:graphicData>
            </a:graphic>
          </wp:inline>
        </w:drawing>
      </w: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p>
      <w:pPr>
        <w:pStyle w:val="style0"/>
        <w:spacing w:after="0" w:lineRule="auto" w:line="480"/>
        <w:jc w:val="both"/>
        <w:rPr>
          <w:rFonts w:ascii="Times New Roman" w:hAnsi="Times New Roman"/>
          <w:sz w:val="24"/>
          <w:szCs w:val="24"/>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pPr>
      <w:pStyle w:val="style32"/>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hideSpellingErrors/>
  <w:hideGrammatical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oNotShadeFormData/>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SimSun" w:hAnsi="Calibri"/>
        <w:lang w:val="en-GB" w:bidi="ar-SA" w:eastAsia="en-GB"/>
      </w:rPr>
    </w:rPrDefault>
    <w:pPrDefault>
      <w:pPr/>
    </w:pPrDefault>
  </w:docDefaults>
  <w:style w:type="paragraph" w:default="1" w:styleId="style0">
    <w:name w:val="Normal"/>
    <w:next w:val="style0"/>
    <w:qFormat/>
    <w:pPr>
      <w:spacing w:after="200" w:lineRule="auto" w:line="276"/>
    </w:pPr>
    <w:rPr>
      <w:sz w:val="22"/>
      <w:szCs w:val="22"/>
      <w:lang w:val="en-US"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31">
    <w:name w:val="header"/>
    <w:basedOn w:val="style0"/>
    <w:next w:val="style31"/>
    <w:link w:val="style4097"/>
    <w:uiPriority w:val="99"/>
    <w:pPr>
      <w:tabs>
        <w:tab w:val="center" w:leader="none" w:pos="4513"/>
        <w:tab w:val="right" w:leader="none" w:pos="9026"/>
      </w:tabs>
    </w:pPr>
    <w:rPr/>
  </w:style>
  <w:style w:type="character" w:customStyle="1" w:styleId="style4097">
    <w:name w:val="Header Char_0680b6a6-174e-496c-a1de-ac90c5a6e669"/>
    <w:next w:val="style4097"/>
    <w:link w:val="style31"/>
    <w:uiPriority w:val="99"/>
    <w:rPr>
      <w:sz w:val="22"/>
      <w:szCs w:val="22"/>
    </w:rPr>
  </w:style>
  <w:style w:type="paragraph" w:styleId="style32">
    <w:name w:val="footer"/>
    <w:basedOn w:val="style0"/>
    <w:next w:val="style32"/>
    <w:link w:val="style4098"/>
    <w:uiPriority w:val="99"/>
    <w:pPr>
      <w:tabs>
        <w:tab w:val="center" w:leader="none" w:pos="4513"/>
        <w:tab w:val="right" w:leader="none" w:pos="9026"/>
      </w:tabs>
    </w:pPr>
    <w:rPr/>
  </w:style>
  <w:style w:type="character" w:customStyle="1" w:styleId="style4098">
    <w:name w:val="Footer Char_a475f15d-73fc-44a0-b41b-f01c5b598a02"/>
    <w:next w:val="style4098"/>
    <w:link w:val="style32"/>
    <w:uiPriority w:val="99"/>
    <w:rPr>
      <w:sz w:val="22"/>
      <w:szCs w:val="22"/>
    </w:rPr>
  </w:style>
  <w:style w:type="character" w:styleId="style38">
    <w:name w:val="footnote reference"/>
    <w:basedOn w:val="style65"/>
    <w:next w:val="style38"/>
    <w:link w:val="style29"/>
    <w:uiPriority w:val="99"/>
    <w:rPr>
      <w:vertAlign w:val="superscript"/>
    </w:rPr>
  </w:style>
  <w:style w:type="paragraph" w:styleId="style29">
    <w:name w:val="footnote text"/>
    <w:basedOn w:val="style0"/>
    <w:next w:val="style0"/>
    <w:link w:val="style38"/>
    <w:uiPriority w:val="99"/>
    <w:pPr>
      <w:snapToGrid w:val="false"/>
    </w:pPr>
    <w:rPr>
      <w:sz w:val="18"/>
      <w:szCs w:val="18"/>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lang w:val="en-US" w:eastAsia="zh-CN"/>
    </w:rPr>
  </w:style>
</w:styles>
</file>

<file path=word/_rels/document.xml.rels><?xml version="1.0" encoding="UTF-8"?>
<Relationships xmlns="http://schemas.openxmlformats.org/package/2006/relationships"><Relationship Id="rId11" Type="http://schemas.openxmlformats.org/officeDocument/2006/relationships/image" Target="media/image9.jpeg"/><Relationship Id="rId10" Type="http://schemas.openxmlformats.org/officeDocument/2006/relationships/image" Target="media/image8.jpeg"/><Relationship Id="rId13" Type="http://schemas.openxmlformats.org/officeDocument/2006/relationships/image" Target="media/image2.png"/><Relationship Id="rId12"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5" Type="http://schemas.openxmlformats.org/officeDocument/2006/relationships/styles" Target="styles.xml"/><Relationship Id="rId14" Type="http://schemas.openxmlformats.org/officeDocument/2006/relationships/image" Target="media/image3.pn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Words>12230</Words>
  <Pages>90</Pages>
  <Characters>74267</Characters>
  <Application>WPS Office</Application>
  <DocSecurity>0</DocSecurity>
  <Paragraphs>1629</Paragraphs>
  <ScaleCrop>false</ScaleCrop>
  <LinksUpToDate>false</LinksUpToDate>
  <CharactersWithSpaces>88021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2025-07-09T19:52:00Z</dcterms:created>
  <dc:creator>23106RN0DA</dc:creator>
  <lastModifiedBy>Infinix X680</lastModifiedBy>
  <dcterms:modified xsi:type="dcterms:W3CDTF">2025-07-11T12:07:29Z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e8e93184cd504d02b4dc981d36ed0bde</vt:lpwstr>
  </property>
</Properties>
</file>