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90B" w:rsidRDefault="005F790B" w:rsidP="005F790B">
      <w:pPr>
        <w:pStyle w:val="NormalWeb"/>
        <w:jc w:val="center"/>
        <w:rPr>
          <w:b/>
          <w:sz w:val="36"/>
        </w:rPr>
      </w:pPr>
      <w:r w:rsidRPr="005F790B">
        <w:rPr>
          <w:b/>
          <w:noProof/>
          <w:sz w:val="36"/>
        </w:rPr>
        <w:drawing>
          <wp:inline distT="0" distB="0" distL="0" distR="0">
            <wp:extent cx="1356138" cy="1009402"/>
            <wp:effectExtent l="19050" t="0" r="0" b="0"/>
            <wp:docPr id="3" name="Picture 4" descr="C:\Users\USER\Documents\KWARA POLY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KWARA POLY LOGO NEW.jpg"/>
                    <pic:cNvPicPr>
                      <a:picLocks noChangeAspect="1" noChangeArrowheads="1"/>
                    </pic:cNvPicPr>
                  </pic:nvPicPr>
                  <pic:blipFill>
                    <a:blip r:embed="rId7"/>
                    <a:srcRect/>
                    <a:stretch>
                      <a:fillRect/>
                    </a:stretch>
                  </pic:blipFill>
                  <pic:spPr bwMode="auto">
                    <a:xfrm>
                      <a:off x="0" y="0"/>
                      <a:ext cx="1352550" cy="1009650"/>
                    </a:xfrm>
                    <a:prstGeom prst="rect">
                      <a:avLst/>
                    </a:prstGeom>
                    <a:noFill/>
                    <a:ln w="9525">
                      <a:noFill/>
                      <a:miter lim="800000"/>
                      <a:headEnd/>
                      <a:tailEnd/>
                    </a:ln>
                  </pic:spPr>
                </pic:pic>
              </a:graphicData>
            </a:graphic>
          </wp:inline>
        </w:drawing>
      </w:r>
    </w:p>
    <w:p w:rsidR="000B564D" w:rsidRPr="001B7611" w:rsidRDefault="000B564D" w:rsidP="005F790B">
      <w:pPr>
        <w:pStyle w:val="NormalWeb"/>
        <w:jc w:val="center"/>
      </w:pPr>
      <w:r w:rsidRPr="001B7611">
        <w:rPr>
          <w:b/>
          <w:sz w:val="36"/>
        </w:rPr>
        <w:t>Preservative Effects of Green and Black Pepper on African Soft Cheese: Sensory Evaluation and Microbial Analysis of Escherichia coli (E. coli) and Total Coliform Count</w:t>
      </w:r>
    </w:p>
    <w:p w:rsidR="005F790B" w:rsidRDefault="005F790B" w:rsidP="005F790B">
      <w:pPr>
        <w:autoSpaceDE w:val="0"/>
        <w:autoSpaceDN w:val="0"/>
        <w:adjustRightInd w:val="0"/>
        <w:spacing w:after="0"/>
        <w:jc w:val="center"/>
        <w:rPr>
          <w:rFonts w:ascii="Times New Roman" w:hAnsi="Times New Roman"/>
          <w:b/>
          <w:bCs/>
          <w:sz w:val="36"/>
          <w:szCs w:val="36"/>
        </w:rPr>
      </w:pPr>
      <w:r>
        <w:rPr>
          <w:rFonts w:ascii="Times New Roman" w:hAnsi="Times New Roman"/>
          <w:b/>
          <w:bCs/>
          <w:sz w:val="36"/>
          <w:szCs w:val="36"/>
        </w:rPr>
        <w:t>BY:</w:t>
      </w:r>
    </w:p>
    <w:p w:rsidR="005F790B" w:rsidRDefault="005F790B" w:rsidP="005F790B">
      <w:pPr>
        <w:autoSpaceDE w:val="0"/>
        <w:autoSpaceDN w:val="0"/>
        <w:adjustRightInd w:val="0"/>
        <w:spacing w:after="0"/>
        <w:jc w:val="center"/>
        <w:rPr>
          <w:rFonts w:cs="Calibri"/>
          <w:b/>
          <w:bCs/>
        </w:rPr>
      </w:pPr>
    </w:p>
    <w:p w:rsidR="00071549" w:rsidRPr="00071549" w:rsidRDefault="00071549" w:rsidP="00071549">
      <w:pPr>
        <w:spacing w:line="240" w:lineRule="auto"/>
        <w:jc w:val="center"/>
        <w:rPr>
          <w:rFonts w:ascii="Times New Roman" w:hAnsi="Times New Roman"/>
          <w:b/>
          <w:sz w:val="60"/>
          <w:szCs w:val="24"/>
        </w:rPr>
      </w:pPr>
      <w:r w:rsidRPr="00071549">
        <w:rPr>
          <w:rFonts w:ascii="Times New Roman" w:hAnsi="Times New Roman"/>
          <w:b/>
          <w:sz w:val="60"/>
          <w:szCs w:val="24"/>
        </w:rPr>
        <w:t>HND/23/AGT/FT/0177</w:t>
      </w:r>
    </w:p>
    <w:p w:rsidR="005F790B" w:rsidRDefault="00071549" w:rsidP="00071549">
      <w:pPr>
        <w:spacing w:line="240" w:lineRule="auto"/>
        <w:jc w:val="center"/>
        <w:rPr>
          <w:rFonts w:ascii="Times New Roman" w:hAnsi="Times New Roman"/>
          <w:b/>
          <w:sz w:val="54"/>
          <w:szCs w:val="24"/>
        </w:rPr>
      </w:pPr>
      <w:r w:rsidRPr="00071549">
        <w:rPr>
          <w:rFonts w:ascii="Times New Roman" w:hAnsi="Times New Roman"/>
          <w:b/>
          <w:sz w:val="54"/>
          <w:szCs w:val="24"/>
        </w:rPr>
        <w:t>ADEKANMI OLUWATOBI ABIODUN</w:t>
      </w:r>
    </w:p>
    <w:p w:rsidR="00071549" w:rsidRPr="00071549" w:rsidRDefault="00071549" w:rsidP="00071549">
      <w:pPr>
        <w:spacing w:line="240" w:lineRule="auto"/>
        <w:jc w:val="center"/>
        <w:rPr>
          <w:rFonts w:ascii="Times New Roman" w:hAnsi="Times New Roman"/>
          <w:b/>
          <w:sz w:val="26"/>
          <w:szCs w:val="32"/>
        </w:rPr>
      </w:pPr>
    </w:p>
    <w:p w:rsidR="005F790B" w:rsidRPr="001B6BE7" w:rsidRDefault="005F790B" w:rsidP="005F790B">
      <w:pPr>
        <w:spacing w:line="240" w:lineRule="auto"/>
        <w:jc w:val="center"/>
        <w:rPr>
          <w:rFonts w:ascii="Times New Roman" w:hAnsi="Times New Roman"/>
          <w:sz w:val="32"/>
          <w:szCs w:val="32"/>
        </w:rPr>
      </w:pPr>
      <w:r w:rsidRPr="001B6BE7">
        <w:rPr>
          <w:rFonts w:ascii="Times New Roman" w:hAnsi="Times New Roman"/>
          <w:sz w:val="32"/>
          <w:szCs w:val="32"/>
        </w:rPr>
        <w:t>A PROJECT SUBMITTED TO THE DEPARTMENT OF AGRICULTURAL TECHNOLOGY, INSTITUTE OF APPLIED SCIENCES.</w:t>
      </w:r>
    </w:p>
    <w:p w:rsidR="005F790B" w:rsidRPr="001B6BE7" w:rsidRDefault="005F790B" w:rsidP="005F790B">
      <w:pPr>
        <w:spacing w:line="240" w:lineRule="auto"/>
        <w:jc w:val="center"/>
        <w:rPr>
          <w:rFonts w:ascii="Times New Roman" w:hAnsi="Times New Roman"/>
          <w:sz w:val="32"/>
          <w:szCs w:val="32"/>
        </w:rPr>
      </w:pPr>
      <w:r w:rsidRPr="001B6BE7">
        <w:rPr>
          <w:rFonts w:ascii="Times New Roman" w:hAnsi="Times New Roman"/>
          <w:sz w:val="32"/>
          <w:szCs w:val="32"/>
        </w:rPr>
        <w:t>IN PARTIAL FULFILLMENT OF THE REQUIREMENT FOR THE AWARD OF ORDINARY HIGHER NATIONAL DIPLOMA, KWARA STATE POLYTECHNIC, ILORIN.</w:t>
      </w:r>
    </w:p>
    <w:p w:rsidR="005F790B" w:rsidRPr="001B6BE7" w:rsidRDefault="005F790B" w:rsidP="005F790B">
      <w:pPr>
        <w:jc w:val="center"/>
        <w:rPr>
          <w:rFonts w:ascii="Times New Roman" w:hAnsi="Times New Roman"/>
          <w:sz w:val="24"/>
          <w:szCs w:val="24"/>
        </w:rPr>
      </w:pPr>
    </w:p>
    <w:p w:rsidR="005F790B" w:rsidRPr="001B6BE7" w:rsidRDefault="005F790B" w:rsidP="005F790B">
      <w:pPr>
        <w:jc w:val="right"/>
        <w:rPr>
          <w:rFonts w:ascii="Times New Roman" w:hAnsi="Times New Roman"/>
          <w:sz w:val="24"/>
          <w:szCs w:val="24"/>
        </w:rPr>
      </w:pPr>
      <w:r>
        <w:rPr>
          <w:rFonts w:ascii="Times New Roman" w:hAnsi="Times New Roman"/>
          <w:sz w:val="24"/>
          <w:szCs w:val="24"/>
        </w:rPr>
        <w:t>SUPERVISED BY: MR. ADEYEYE I.M</w:t>
      </w:r>
    </w:p>
    <w:p w:rsidR="005F790B" w:rsidRPr="001B6BE7" w:rsidRDefault="005F790B" w:rsidP="005F790B">
      <w:pPr>
        <w:jc w:val="right"/>
        <w:rPr>
          <w:rFonts w:ascii="Times New Roman" w:hAnsi="Times New Roman"/>
          <w:sz w:val="24"/>
          <w:szCs w:val="24"/>
        </w:rPr>
      </w:pPr>
      <w:r w:rsidRPr="001B6BE7">
        <w:rPr>
          <w:rFonts w:ascii="Times New Roman" w:hAnsi="Times New Roman"/>
          <w:sz w:val="24"/>
          <w:szCs w:val="24"/>
        </w:rPr>
        <w:t>JUNE, 2025</w:t>
      </w: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rPr>
          <w:rFonts w:ascii="Times New Roman" w:hAnsi="Times New Roman"/>
          <w:b/>
          <w:bCs/>
          <w:sz w:val="28"/>
          <w:szCs w:val="28"/>
        </w:rPr>
      </w:pPr>
    </w:p>
    <w:p w:rsidR="005F790B" w:rsidRDefault="005F790B" w:rsidP="005F790B">
      <w:pPr>
        <w:jc w:val="center"/>
        <w:rPr>
          <w:rFonts w:ascii="Times New Roman" w:hAnsi="Times New Roman"/>
          <w:b/>
          <w:sz w:val="24"/>
          <w:szCs w:val="24"/>
        </w:rPr>
      </w:pPr>
    </w:p>
    <w:p w:rsidR="00777A46" w:rsidRPr="001B6BE7" w:rsidRDefault="00777A46" w:rsidP="00777A46">
      <w:pPr>
        <w:jc w:val="center"/>
        <w:rPr>
          <w:rFonts w:ascii="Times New Roman" w:hAnsi="Times New Roman"/>
          <w:b/>
          <w:sz w:val="24"/>
          <w:szCs w:val="24"/>
        </w:rPr>
      </w:pPr>
      <w:r w:rsidRPr="001B6BE7">
        <w:rPr>
          <w:rFonts w:ascii="Times New Roman" w:hAnsi="Times New Roman"/>
          <w:b/>
          <w:sz w:val="24"/>
          <w:szCs w:val="24"/>
        </w:rPr>
        <w:lastRenderedPageBreak/>
        <w:t>CERTIFICATION</w:t>
      </w:r>
    </w:p>
    <w:p w:rsidR="00777A46" w:rsidRPr="001B6BE7" w:rsidRDefault="00777A46" w:rsidP="00777A46">
      <w:pPr>
        <w:jc w:val="both"/>
        <w:rPr>
          <w:rFonts w:ascii="Times New Roman" w:hAnsi="Times New Roman"/>
          <w:sz w:val="24"/>
          <w:szCs w:val="24"/>
        </w:rPr>
      </w:pPr>
      <w:r>
        <w:rPr>
          <w:rFonts w:ascii="Times New Roman" w:hAnsi="Times New Roman"/>
          <w:sz w:val="24"/>
          <w:szCs w:val="24"/>
        </w:rPr>
        <w:t>This</w:t>
      </w:r>
      <w:r w:rsidRPr="001B6BE7">
        <w:rPr>
          <w:rFonts w:ascii="Times New Roman" w:hAnsi="Times New Roman"/>
          <w:sz w:val="24"/>
          <w:szCs w:val="24"/>
        </w:rPr>
        <w:t xml:space="preserve"> is to certify that this project</w:t>
      </w:r>
      <w:r>
        <w:rPr>
          <w:rFonts w:ascii="Times New Roman" w:hAnsi="Times New Roman"/>
          <w:sz w:val="24"/>
          <w:szCs w:val="24"/>
        </w:rPr>
        <w:t xml:space="preserve"> </w:t>
      </w:r>
      <w:r w:rsidRPr="00860695">
        <w:rPr>
          <w:rFonts w:ascii="Times New Roman" w:hAnsi="Times New Roman"/>
          <w:b/>
          <w:sz w:val="24"/>
          <w:szCs w:val="24"/>
        </w:rPr>
        <w:t xml:space="preserve">‘’PRESERVATIVE EFFECT OF GREEN AND BLACK PEPPER OF AFRICAN SOFT CHEESE: SENSORY EVALUATION AND MICROBIAL ANALYSIS OF ESCHERICHIA COLI (E. COLI) AND TOTAL COLIFORM COUNT’’ </w:t>
      </w:r>
      <w:r w:rsidRPr="001B6BE7">
        <w:rPr>
          <w:rFonts w:ascii="Times New Roman" w:hAnsi="Times New Roman"/>
          <w:sz w:val="24"/>
          <w:szCs w:val="24"/>
        </w:rPr>
        <w:t>has been read and approved as meeting the requirement of the Department of Agricultural Technology, Institute of Applied Sciences, Kwara State Polytechnic, Ilorin for award of Higher National Diploma in Agricultural technology.</w:t>
      </w:r>
    </w:p>
    <w:p w:rsidR="00777A46" w:rsidRPr="001B6BE7" w:rsidRDefault="00777A46" w:rsidP="00777A46">
      <w:pPr>
        <w:rPr>
          <w:rFonts w:ascii="Times New Roman" w:hAnsi="Times New Roman"/>
          <w:sz w:val="24"/>
          <w:szCs w:val="24"/>
        </w:rPr>
      </w:pPr>
    </w:p>
    <w:p w:rsidR="00777A46" w:rsidRPr="001B6BE7" w:rsidRDefault="00777A46" w:rsidP="00777A46">
      <w:pPr>
        <w:rPr>
          <w:rFonts w:ascii="Times New Roman" w:hAnsi="Times New Roman"/>
          <w:sz w:val="24"/>
          <w:szCs w:val="24"/>
        </w:rPr>
      </w:pPr>
      <w:r w:rsidRPr="001B6BE7">
        <w:rPr>
          <w:rFonts w:ascii="Times New Roman" w:hAnsi="Times New Roman"/>
          <w:sz w:val="24"/>
          <w:szCs w:val="24"/>
        </w:rPr>
        <w:t>___________________________</w:t>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__________________________</w:t>
      </w:r>
    </w:p>
    <w:p w:rsidR="00777A46" w:rsidRPr="001B6BE7" w:rsidRDefault="00777A46" w:rsidP="00777A46">
      <w:pPr>
        <w:spacing w:after="0"/>
        <w:rPr>
          <w:rFonts w:ascii="Times New Roman" w:hAnsi="Times New Roman"/>
          <w:sz w:val="24"/>
          <w:szCs w:val="24"/>
        </w:rPr>
      </w:pPr>
      <w:r w:rsidRPr="001B6BE7">
        <w:rPr>
          <w:rFonts w:ascii="Times New Roman" w:hAnsi="Times New Roman"/>
          <w:sz w:val="24"/>
          <w:szCs w:val="24"/>
        </w:rPr>
        <w:t xml:space="preserve">MR. </w:t>
      </w:r>
      <w:r>
        <w:rPr>
          <w:rFonts w:ascii="Times New Roman" w:hAnsi="Times New Roman"/>
          <w:sz w:val="24"/>
          <w:szCs w:val="24"/>
        </w:rPr>
        <w:t>ADEYEYE I.M</w:t>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DATE</w:t>
      </w:r>
    </w:p>
    <w:p w:rsidR="00777A46" w:rsidRDefault="00777A46" w:rsidP="00777A46">
      <w:pPr>
        <w:spacing w:after="0"/>
        <w:rPr>
          <w:rFonts w:ascii="Times New Roman" w:hAnsi="Times New Roman"/>
          <w:sz w:val="24"/>
          <w:szCs w:val="24"/>
        </w:rPr>
      </w:pPr>
      <w:r>
        <w:rPr>
          <w:rFonts w:ascii="Times New Roman" w:hAnsi="Times New Roman"/>
          <w:sz w:val="24"/>
          <w:szCs w:val="24"/>
        </w:rPr>
        <w:t>(</w:t>
      </w:r>
      <w:r w:rsidRPr="001B6BE7">
        <w:rPr>
          <w:rFonts w:ascii="Times New Roman" w:hAnsi="Times New Roman"/>
          <w:sz w:val="24"/>
          <w:szCs w:val="24"/>
        </w:rPr>
        <w:t>Project supervisor</w:t>
      </w:r>
      <w:r>
        <w:rPr>
          <w:rFonts w:ascii="Times New Roman" w:hAnsi="Times New Roman"/>
          <w:sz w:val="24"/>
          <w:szCs w:val="24"/>
        </w:rPr>
        <w:t>)</w:t>
      </w:r>
    </w:p>
    <w:p w:rsidR="00777A46" w:rsidRDefault="00777A46" w:rsidP="00777A46">
      <w:pPr>
        <w:spacing w:after="0"/>
        <w:rPr>
          <w:rFonts w:ascii="Times New Roman" w:hAnsi="Times New Roman"/>
          <w:sz w:val="24"/>
          <w:szCs w:val="24"/>
        </w:rPr>
      </w:pPr>
    </w:p>
    <w:p w:rsidR="00777A46" w:rsidRDefault="00777A46" w:rsidP="00777A46">
      <w:pPr>
        <w:spacing w:after="0"/>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rsidR="00777A46" w:rsidRDefault="00777A46" w:rsidP="00777A46">
      <w:pPr>
        <w:spacing w:after="0"/>
        <w:rPr>
          <w:rFonts w:ascii="Times New Roman" w:hAnsi="Times New Roman"/>
          <w:sz w:val="24"/>
          <w:szCs w:val="24"/>
        </w:rPr>
      </w:pPr>
      <w:r>
        <w:rPr>
          <w:rFonts w:ascii="Times New Roman" w:hAnsi="Times New Roman"/>
          <w:sz w:val="24"/>
          <w:szCs w:val="24"/>
        </w:rPr>
        <w:t>MR. AHMED 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rsidR="00777A46" w:rsidRPr="001B6BE7" w:rsidRDefault="00777A46" w:rsidP="00777A46">
      <w:pPr>
        <w:spacing w:after="0"/>
        <w:rPr>
          <w:rFonts w:ascii="Times New Roman" w:hAnsi="Times New Roman"/>
          <w:sz w:val="24"/>
          <w:szCs w:val="24"/>
        </w:rPr>
      </w:pPr>
      <w:r>
        <w:rPr>
          <w:rFonts w:ascii="Times New Roman" w:hAnsi="Times New Roman"/>
          <w:sz w:val="24"/>
          <w:szCs w:val="24"/>
        </w:rPr>
        <w:t>(Head of Unit)</w:t>
      </w:r>
    </w:p>
    <w:p w:rsidR="00777A46" w:rsidRPr="001B6BE7" w:rsidRDefault="00777A46" w:rsidP="00777A46">
      <w:pPr>
        <w:rPr>
          <w:rFonts w:ascii="Times New Roman" w:hAnsi="Times New Roman"/>
          <w:sz w:val="24"/>
          <w:szCs w:val="24"/>
        </w:rPr>
      </w:pPr>
    </w:p>
    <w:p w:rsidR="00777A46" w:rsidRPr="001B6BE7" w:rsidRDefault="00777A46" w:rsidP="00777A46">
      <w:pPr>
        <w:rPr>
          <w:rFonts w:ascii="Times New Roman" w:hAnsi="Times New Roman"/>
          <w:sz w:val="24"/>
          <w:szCs w:val="24"/>
        </w:rPr>
      </w:pPr>
    </w:p>
    <w:p w:rsidR="00777A46" w:rsidRPr="001B6BE7" w:rsidRDefault="00777A46" w:rsidP="00777A46">
      <w:pPr>
        <w:rPr>
          <w:rFonts w:ascii="Times New Roman" w:hAnsi="Times New Roman"/>
          <w:sz w:val="24"/>
          <w:szCs w:val="24"/>
        </w:rPr>
      </w:pPr>
      <w:r w:rsidRPr="001B6BE7">
        <w:rPr>
          <w:rFonts w:ascii="Times New Roman" w:hAnsi="Times New Roman"/>
          <w:sz w:val="24"/>
          <w:szCs w:val="24"/>
        </w:rPr>
        <w:t>_____________________________</w:t>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__________________________</w:t>
      </w:r>
    </w:p>
    <w:p w:rsidR="00777A46" w:rsidRPr="001B6BE7" w:rsidRDefault="00777A46" w:rsidP="00777A46">
      <w:pPr>
        <w:rPr>
          <w:rFonts w:ascii="Times New Roman" w:hAnsi="Times New Roman"/>
          <w:sz w:val="24"/>
          <w:szCs w:val="24"/>
        </w:rPr>
      </w:pPr>
      <w:r w:rsidRPr="001B6BE7">
        <w:rPr>
          <w:rFonts w:ascii="Times New Roman" w:hAnsi="Times New Roman"/>
          <w:sz w:val="24"/>
          <w:szCs w:val="24"/>
        </w:rPr>
        <w:t>MR. BANJOKO I. K</w:t>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DATE</w:t>
      </w:r>
    </w:p>
    <w:p w:rsidR="00777A46" w:rsidRPr="001B6BE7" w:rsidRDefault="00777A46" w:rsidP="00777A46">
      <w:pPr>
        <w:rPr>
          <w:rFonts w:ascii="Times New Roman" w:hAnsi="Times New Roman"/>
          <w:sz w:val="24"/>
          <w:szCs w:val="24"/>
        </w:rPr>
      </w:pPr>
      <w:r>
        <w:rPr>
          <w:rFonts w:ascii="Times New Roman" w:hAnsi="Times New Roman"/>
          <w:sz w:val="24"/>
          <w:szCs w:val="24"/>
        </w:rPr>
        <w:t>(</w:t>
      </w:r>
      <w:r w:rsidRPr="001B6BE7">
        <w:rPr>
          <w:rFonts w:ascii="Times New Roman" w:hAnsi="Times New Roman"/>
          <w:sz w:val="24"/>
          <w:szCs w:val="24"/>
        </w:rPr>
        <w:t>Head of Department</w:t>
      </w:r>
      <w:r>
        <w:rPr>
          <w:rFonts w:ascii="Times New Roman" w:hAnsi="Times New Roman"/>
          <w:sz w:val="24"/>
          <w:szCs w:val="24"/>
        </w:rPr>
        <w:t>)</w:t>
      </w:r>
    </w:p>
    <w:p w:rsidR="00777A46" w:rsidRDefault="00777A46" w:rsidP="00777A46">
      <w:pPr>
        <w:rPr>
          <w:rFonts w:ascii="Times New Roman" w:hAnsi="Times New Roman"/>
          <w:sz w:val="24"/>
          <w:szCs w:val="24"/>
        </w:rPr>
      </w:pPr>
    </w:p>
    <w:p w:rsidR="00777A46" w:rsidRPr="001B6BE7" w:rsidRDefault="00777A46" w:rsidP="00777A46">
      <w:pPr>
        <w:rPr>
          <w:rFonts w:ascii="Times New Roman" w:hAnsi="Times New Roman"/>
          <w:sz w:val="24"/>
          <w:szCs w:val="24"/>
        </w:rPr>
      </w:pPr>
      <w:r w:rsidRPr="001B6BE7">
        <w:rPr>
          <w:rFonts w:ascii="Times New Roman" w:hAnsi="Times New Roman"/>
          <w:sz w:val="24"/>
          <w:szCs w:val="24"/>
        </w:rPr>
        <w:t>____________________________</w:t>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__________________________</w:t>
      </w:r>
    </w:p>
    <w:p w:rsidR="00777A46" w:rsidRPr="001B6BE7" w:rsidRDefault="00777A46" w:rsidP="00777A46">
      <w:pPr>
        <w:spacing w:after="0"/>
        <w:rPr>
          <w:rFonts w:ascii="Times New Roman" w:hAnsi="Times New Roman"/>
          <w:sz w:val="24"/>
          <w:szCs w:val="24"/>
        </w:rPr>
      </w:pPr>
      <w:r>
        <w:rPr>
          <w:rFonts w:ascii="Times New Roman" w:hAnsi="Times New Roman"/>
          <w:sz w:val="24"/>
          <w:szCs w:val="24"/>
        </w:rPr>
        <w:t>MR. MOHAMMED S.B</w:t>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t>DATE</w:t>
      </w:r>
    </w:p>
    <w:p w:rsidR="00777A46" w:rsidRPr="001B6BE7" w:rsidRDefault="00777A46" w:rsidP="00777A46">
      <w:pPr>
        <w:spacing w:after="0"/>
        <w:rPr>
          <w:rFonts w:ascii="Times New Roman" w:hAnsi="Times New Roman"/>
          <w:sz w:val="24"/>
          <w:szCs w:val="24"/>
        </w:rPr>
      </w:pPr>
      <w:r>
        <w:rPr>
          <w:rFonts w:ascii="Times New Roman" w:hAnsi="Times New Roman"/>
          <w:sz w:val="24"/>
          <w:szCs w:val="24"/>
        </w:rPr>
        <w:t>(Project Co-ordinator)</w:t>
      </w:r>
    </w:p>
    <w:p w:rsidR="00777A46" w:rsidRPr="001B6BE7" w:rsidRDefault="00777A46" w:rsidP="00777A46">
      <w:pPr>
        <w:rPr>
          <w:rFonts w:ascii="Times New Roman" w:hAnsi="Times New Roman"/>
          <w:sz w:val="24"/>
          <w:szCs w:val="24"/>
        </w:rPr>
      </w:pPr>
    </w:p>
    <w:p w:rsidR="00777A46" w:rsidRPr="001B6BE7" w:rsidRDefault="00777A46" w:rsidP="00777A46">
      <w:pPr>
        <w:rPr>
          <w:rFonts w:ascii="Times New Roman" w:hAnsi="Times New Roman"/>
          <w:sz w:val="24"/>
          <w:szCs w:val="24"/>
        </w:rPr>
      </w:pPr>
    </w:p>
    <w:p w:rsidR="00777A46" w:rsidRPr="001B6BE7" w:rsidRDefault="00777A46" w:rsidP="00777A46">
      <w:pPr>
        <w:rPr>
          <w:rFonts w:ascii="Times New Roman" w:hAnsi="Times New Roman"/>
          <w:sz w:val="24"/>
          <w:szCs w:val="24"/>
        </w:rPr>
      </w:pPr>
      <w:r w:rsidRPr="001B6BE7">
        <w:rPr>
          <w:rFonts w:ascii="Times New Roman" w:hAnsi="Times New Roman"/>
          <w:sz w:val="24"/>
          <w:szCs w:val="24"/>
        </w:rPr>
        <w:t>___________________________</w:t>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__________________________</w:t>
      </w:r>
    </w:p>
    <w:p w:rsidR="00777A46" w:rsidRPr="001B6BE7" w:rsidRDefault="00777A46" w:rsidP="00777A46">
      <w:pPr>
        <w:rPr>
          <w:rFonts w:ascii="Times New Roman" w:hAnsi="Times New Roman"/>
          <w:sz w:val="24"/>
          <w:szCs w:val="24"/>
        </w:rPr>
      </w:pPr>
      <w:r>
        <w:rPr>
          <w:rFonts w:ascii="Times New Roman" w:hAnsi="Times New Roman"/>
          <w:sz w:val="24"/>
          <w:szCs w:val="24"/>
        </w:rPr>
        <w:t>(</w:t>
      </w:r>
      <w:r w:rsidRPr="001B6BE7">
        <w:rPr>
          <w:rFonts w:ascii="Times New Roman" w:hAnsi="Times New Roman"/>
          <w:sz w:val="24"/>
          <w:szCs w:val="24"/>
        </w:rPr>
        <w:t>External Examiner</w:t>
      </w:r>
      <w:r>
        <w:rPr>
          <w:rFonts w:ascii="Times New Roman" w:hAnsi="Times New Roman"/>
          <w:sz w:val="24"/>
          <w:szCs w:val="24"/>
        </w:rPr>
        <w:t>)</w:t>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DATE</w:t>
      </w:r>
    </w:p>
    <w:p w:rsidR="005F790B" w:rsidRDefault="005F790B" w:rsidP="005F790B">
      <w:pPr>
        <w:autoSpaceDE w:val="0"/>
        <w:autoSpaceDN w:val="0"/>
        <w:adjustRightInd w:val="0"/>
        <w:spacing w:after="0" w:line="480" w:lineRule="auto"/>
        <w:rPr>
          <w:rFonts w:ascii="Times New Roman" w:hAnsi="Times New Roman"/>
          <w:b/>
          <w:bCs/>
          <w:sz w:val="28"/>
          <w:szCs w:val="28"/>
        </w:rPr>
      </w:pPr>
    </w:p>
    <w:p w:rsidR="00CA280D" w:rsidRDefault="00CA280D" w:rsidP="005F790B">
      <w:pPr>
        <w:autoSpaceDE w:val="0"/>
        <w:autoSpaceDN w:val="0"/>
        <w:adjustRightInd w:val="0"/>
        <w:spacing w:after="0" w:line="480" w:lineRule="auto"/>
        <w:jc w:val="center"/>
        <w:rPr>
          <w:rFonts w:ascii="Times New Roman" w:hAnsi="Times New Roman"/>
          <w:b/>
          <w:bCs/>
          <w:sz w:val="28"/>
          <w:szCs w:val="24"/>
        </w:rPr>
      </w:pPr>
    </w:p>
    <w:p w:rsidR="005F790B" w:rsidRPr="00A92CFD" w:rsidRDefault="005F790B" w:rsidP="005F790B">
      <w:pPr>
        <w:autoSpaceDE w:val="0"/>
        <w:autoSpaceDN w:val="0"/>
        <w:adjustRightInd w:val="0"/>
        <w:spacing w:after="0" w:line="480" w:lineRule="auto"/>
        <w:jc w:val="center"/>
        <w:rPr>
          <w:rFonts w:ascii="Times New Roman" w:hAnsi="Times New Roman"/>
          <w:b/>
          <w:bCs/>
          <w:sz w:val="28"/>
          <w:szCs w:val="24"/>
        </w:rPr>
      </w:pPr>
      <w:r w:rsidRPr="00A92CFD">
        <w:rPr>
          <w:rFonts w:ascii="Times New Roman" w:hAnsi="Times New Roman"/>
          <w:b/>
          <w:bCs/>
          <w:sz w:val="28"/>
          <w:szCs w:val="24"/>
        </w:rPr>
        <w:lastRenderedPageBreak/>
        <w:t>DEDICATION</w:t>
      </w:r>
    </w:p>
    <w:p w:rsidR="00071549" w:rsidRPr="00071549" w:rsidRDefault="00071549" w:rsidP="00071549">
      <w:pPr>
        <w:autoSpaceDE w:val="0"/>
        <w:autoSpaceDN w:val="0"/>
        <w:adjustRightInd w:val="0"/>
        <w:spacing w:after="0" w:line="480" w:lineRule="auto"/>
        <w:jc w:val="both"/>
        <w:rPr>
          <w:rFonts w:ascii="Times New Roman" w:hAnsi="Times New Roman"/>
          <w:bCs/>
          <w:sz w:val="24"/>
          <w:szCs w:val="24"/>
        </w:rPr>
      </w:pPr>
      <w:r w:rsidRPr="00071549">
        <w:rPr>
          <w:rFonts w:ascii="Times New Roman" w:hAnsi="Times New Roman"/>
          <w:bCs/>
          <w:sz w:val="24"/>
          <w:szCs w:val="24"/>
        </w:rPr>
        <w:t>I dedicate this project to God Almighty, my creator, my strong pillar, my source of inspiration, wisdom, knowledge and understanding. He has been the source of strength throughout this program and on</w:t>
      </w:r>
      <w:r>
        <w:rPr>
          <w:rFonts w:ascii="Times New Roman" w:hAnsi="Times New Roman"/>
          <w:bCs/>
          <w:sz w:val="24"/>
          <w:szCs w:val="24"/>
        </w:rPr>
        <w:t xml:space="preserve"> his wings only have I soared. </w:t>
      </w:r>
    </w:p>
    <w:p w:rsidR="005F790B" w:rsidRPr="005F790B" w:rsidRDefault="00071549" w:rsidP="00071549">
      <w:pPr>
        <w:autoSpaceDE w:val="0"/>
        <w:autoSpaceDN w:val="0"/>
        <w:adjustRightInd w:val="0"/>
        <w:spacing w:after="0" w:line="480" w:lineRule="auto"/>
        <w:jc w:val="both"/>
        <w:rPr>
          <w:rFonts w:ascii="Times New Roman" w:hAnsi="Times New Roman"/>
          <w:bCs/>
          <w:sz w:val="24"/>
          <w:szCs w:val="24"/>
        </w:rPr>
      </w:pPr>
      <w:r w:rsidRPr="00071549">
        <w:rPr>
          <w:rFonts w:ascii="Times New Roman" w:hAnsi="Times New Roman"/>
          <w:bCs/>
          <w:sz w:val="24"/>
          <w:szCs w:val="24"/>
        </w:rPr>
        <w:t>I also dedicate it to my parent who has been there from the beginning of my education and to every human who has contributed to my uplifted till today.</w:t>
      </w: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rPr>
          <w:rFonts w:ascii="Times New Roman" w:hAnsi="Times New Roman"/>
          <w:b/>
          <w:bCs/>
          <w:sz w:val="32"/>
          <w:szCs w:val="32"/>
        </w:rPr>
      </w:pPr>
    </w:p>
    <w:p w:rsidR="005F790B" w:rsidRDefault="005F790B" w:rsidP="005F790B">
      <w:pPr>
        <w:autoSpaceDE w:val="0"/>
        <w:autoSpaceDN w:val="0"/>
        <w:adjustRightInd w:val="0"/>
        <w:spacing w:after="0" w:line="480" w:lineRule="auto"/>
        <w:rPr>
          <w:rFonts w:ascii="Times New Roman" w:hAnsi="Times New Roman"/>
          <w:b/>
          <w:bCs/>
          <w:sz w:val="32"/>
          <w:szCs w:val="32"/>
        </w:rPr>
      </w:pPr>
    </w:p>
    <w:p w:rsidR="005F790B" w:rsidRPr="005F790B" w:rsidRDefault="005F790B" w:rsidP="005F790B">
      <w:pPr>
        <w:autoSpaceDE w:val="0"/>
        <w:autoSpaceDN w:val="0"/>
        <w:adjustRightInd w:val="0"/>
        <w:spacing w:after="0" w:line="480" w:lineRule="auto"/>
        <w:jc w:val="center"/>
        <w:rPr>
          <w:rFonts w:ascii="Times New Roman" w:hAnsi="Times New Roman"/>
          <w:b/>
          <w:bCs/>
          <w:sz w:val="28"/>
          <w:szCs w:val="32"/>
        </w:rPr>
      </w:pPr>
      <w:r w:rsidRPr="00A92CFD">
        <w:rPr>
          <w:rFonts w:ascii="Times New Roman" w:hAnsi="Times New Roman"/>
          <w:b/>
          <w:bCs/>
          <w:sz w:val="28"/>
          <w:szCs w:val="32"/>
        </w:rPr>
        <w:lastRenderedPageBreak/>
        <w:t>ACKNOWLEDGEMENT</w:t>
      </w:r>
    </w:p>
    <w:p w:rsidR="00071549" w:rsidRPr="00071549" w:rsidRDefault="00071549" w:rsidP="00071549">
      <w:pPr>
        <w:spacing w:after="0" w:line="480" w:lineRule="auto"/>
        <w:jc w:val="both"/>
        <w:rPr>
          <w:rFonts w:ascii="Times New Roman" w:hAnsi="Times New Roman"/>
          <w:bCs/>
          <w:sz w:val="24"/>
          <w:szCs w:val="26"/>
        </w:rPr>
      </w:pPr>
      <w:r w:rsidRPr="00071549">
        <w:rPr>
          <w:rFonts w:ascii="Times New Roman" w:hAnsi="Times New Roman"/>
          <w:bCs/>
          <w:sz w:val="24"/>
          <w:szCs w:val="26"/>
        </w:rPr>
        <w:t>My appreciation goes to almighty God for granting me in estimated wisdom, infinite knowledge, immeasurable understanding and for bestowing upon the grace to obtain height in life although it seems difficult at the beginning but shame unto</w:t>
      </w:r>
      <w:r>
        <w:rPr>
          <w:rFonts w:ascii="Times New Roman" w:hAnsi="Times New Roman"/>
          <w:bCs/>
          <w:sz w:val="24"/>
          <w:szCs w:val="26"/>
        </w:rPr>
        <w:t xml:space="preserve"> the devil it comes to reality.</w:t>
      </w:r>
    </w:p>
    <w:p w:rsidR="00071549" w:rsidRPr="00071549" w:rsidRDefault="00071549" w:rsidP="00071549">
      <w:pPr>
        <w:spacing w:after="0" w:line="480" w:lineRule="auto"/>
        <w:jc w:val="both"/>
        <w:rPr>
          <w:rFonts w:ascii="Times New Roman" w:hAnsi="Times New Roman"/>
          <w:bCs/>
          <w:sz w:val="24"/>
          <w:szCs w:val="26"/>
        </w:rPr>
      </w:pPr>
      <w:r w:rsidRPr="00071549">
        <w:rPr>
          <w:rFonts w:ascii="Times New Roman" w:hAnsi="Times New Roman"/>
          <w:bCs/>
          <w:sz w:val="24"/>
          <w:szCs w:val="26"/>
        </w:rPr>
        <w:t xml:space="preserve">I would like to express my sincere gratitude to several individuals and organizations for supporting me throughout my Graduate study. Secondly, I wish to express my sincere gratitude to my parents Mrs Adekanmi Alice, Mr Adekanmi Emanuel, Adekanmi Moradeke Janet, Adejuyigbe Idowu Joshua and Adeniji Ifeoluwa for their moral and  financial support on me towards the successful completion </w:t>
      </w:r>
      <w:r>
        <w:rPr>
          <w:rFonts w:ascii="Times New Roman" w:hAnsi="Times New Roman"/>
          <w:bCs/>
          <w:sz w:val="24"/>
          <w:szCs w:val="26"/>
        </w:rPr>
        <w:t xml:space="preserve">of my Higher National Diploma. </w:t>
      </w:r>
    </w:p>
    <w:p w:rsidR="00071549" w:rsidRPr="00071549" w:rsidRDefault="00071549" w:rsidP="00071549">
      <w:pPr>
        <w:spacing w:after="0" w:line="480" w:lineRule="auto"/>
        <w:jc w:val="both"/>
        <w:rPr>
          <w:rFonts w:ascii="Times New Roman" w:hAnsi="Times New Roman"/>
          <w:bCs/>
          <w:sz w:val="24"/>
          <w:szCs w:val="26"/>
        </w:rPr>
      </w:pPr>
      <w:r w:rsidRPr="00071549">
        <w:rPr>
          <w:rFonts w:ascii="Times New Roman" w:hAnsi="Times New Roman"/>
          <w:bCs/>
          <w:sz w:val="24"/>
          <w:szCs w:val="26"/>
        </w:rPr>
        <w:t>More so, I wish to express my sincere gratitude to my supervisor Mr Adeyeye Israel Muyiwa I.M for his enthusiasm, patience, insightful comments, helpful information, practical advice and unceasing ideas that have helped me tremendously at all times in my research and writing of this thesis.  His immense knowledge, profound experience and professional expertise in  Preservative Effects of Green and Black Pepper on African Soft Cheese: Sensory Evaluation and Microbial Analysis of Escherichia coli (E. coli) and Total Coliform Count</w:t>
      </w:r>
    </w:p>
    <w:p w:rsidR="00071549" w:rsidRPr="00071549" w:rsidRDefault="00071549" w:rsidP="00071549">
      <w:pPr>
        <w:spacing w:after="0" w:line="480" w:lineRule="auto"/>
        <w:jc w:val="both"/>
        <w:rPr>
          <w:rFonts w:ascii="Times New Roman" w:hAnsi="Times New Roman"/>
          <w:bCs/>
          <w:sz w:val="24"/>
          <w:szCs w:val="26"/>
        </w:rPr>
      </w:pPr>
      <w:r w:rsidRPr="00071549">
        <w:rPr>
          <w:rFonts w:ascii="Times New Roman" w:hAnsi="Times New Roman"/>
          <w:bCs/>
          <w:sz w:val="24"/>
          <w:szCs w:val="26"/>
        </w:rPr>
        <w:t xml:space="preserve"> has enabled me to complete this research successfully. Without his support and guidance, this project would not have been possible. I could not have imagined having a</w:t>
      </w:r>
      <w:r>
        <w:rPr>
          <w:rFonts w:ascii="Times New Roman" w:hAnsi="Times New Roman"/>
          <w:bCs/>
          <w:sz w:val="24"/>
          <w:szCs w:val="26"/>
        </w:rPr>
        <w:t xml:space="preserve"> better supervisor in my study.</w:t>
      </w:r>
    </w:p>
    <w:p w:rsidR="00071549" w:rsidRPr="00071549" w:rsidRDefault="00071549" w:rsidP="00071549">
      <w:pPr>
        <w:spacing w:after="0" w:line="480" w:lineRule="auto"/>
        <w:jc w:val="both"/>
        <w:rPr>
          <w:rFonts w:ascii="Times New Roman" w:hAnsi="Times New Roman"/>
          <w:bCs/>
          <w:sz w:val="24"/>
          <w:szCs w:val="26"/>
        </w:rPr>
      </w:pPr>
      <w:r w:rsidRPr="00071549">
        <w:rPr>
          <w:rFonts w:ascii="Times New Roman" w:hAnsi="Times New Roman"/>
          <w:bCs/>
          <w:sz w:val="24"/>
          <w:szCs w:val="26"/>
        </w:rPr>
        <w:t xml:space="preserve">I also wish to express my sincere thanks to the Kwara State Polytechnic Ilorin for accepting me into the precious institution. In addition, I am deeply indebted to the Head Of Department Mr Bamijoko I.K, HOU Mr Ahmed S.B for their advise during my research. </w:t>
      </w:r>
    </w:p>
    <w:p w:rsidR="005F790B" w:rsidRDefault="00071549" w:rsidP="00071549">
      <w:pPr>
        <w:spacing w:after="0" w:line="480" w:lineRule="auto"/>
        <w:jc w:val="both"/>
        <w:rPr>
          <w:rFonts w:ascii="Times New Roman" w:hAnsi="Times New Roman"/>
          <w:bCs/>
          <w:sz w:val="24"/>
          <w:szCs w:val="26"/>
        </w:rPr>
      </w:pPr>
      <w:r w:rsidRPr="00071549">
        <w:rPr>
          <w:rFonts w:ascii="Times New Roman" w:hAnsi="Times New Roman"/>
          <w:bCs/>
          <w:sz w:val="24"/>
          <w:szCs w:val="26"/>
        </w:rPr>
        <w:t>Finally, last but by no means least: also to everyone in my financial institute.</w:t>
      </w:r>
    </w:p>
    <w:p w:rsidR="00071549" w:rsidRPr="00071549" w:rsidRDefault="00071549" w:rsidP="00071549">
      <w:pPr>
        <w:spacing w:after="0" w:line="480" w:lineRule="auto"/>
        <w:jc w:val="both"/>
        <w:rPr>
          <w:rFonts w:ascii="Times New Roman" w:hAnsi="Times New Roman"/>
          <w:bCs/>
          <w:sz w:val="24"/>
          <w:szCs w:val="26"/>
        </w:rPr>
      </w:pPr>
    </w:p>
    <w:p w:rsidR="00BB6DC4" w:rsidRPr="005F790B" w:rsidRDefault="00BB6DC4" w:rsidP="005F790B">
      <w:pPr>
        <w:autoSpaceDE w:val="0"/>
        <w:autoSpaceDN w:val="0"/>
        <w:adjustRightInd w:val="0"/>
        <w:spacing w:after="0" w:line="480" w:lineRule="auto"/>
        <w:rPr>
          <w:rFonts w:ascii="Times New Roman" w:hAnsi="Times New Roman"/>
          <w:b/>
          <w:bCs/>
          <w:sz w:val="28"/>
          <w:szCs w:val="32"/>
        </w:rPr>
      </w:pPr>
      <w:r w:rsidRPr="00023BFA">
        <w:rPr>
          <w:rFonts w:ascii="Times New Roman" w:hAnsi="Times New Roman"/>
          <w:b/>
          <w:bCs/>
          <w:sz w:val="28"/>
          <w:szCs w:val="32"/>
        </w:rPr>
        <w:lastRenderedPageBreak/>
        <w:t>TABLE OF CONTENT</w:t>
      </w:r>
    </w:p>
    <w:tbl>
      <w:tblPr>
        <w:tblW w:w="9111" w:type="dxa"/>
        <w:tblCellSpacing w:w="15" w:type="dxa"/>
        <w:tblCellMar>
          <w:top w:w="15" w:type="dxa"/>
          <w:left w:w="15" w:type="dxa"/>
          <w:bottom w:w="15" w:type="dxa"/>
          <w:right w:w="15" w:type="dxa"/>
        </w:tblCellMar>
        <w:tblLook w:val="04A0"/>
      </w:tblPr>
      <w:tblGrid>
        <w:gridCol w:w="8569"/>
        <w:gridCol w:w="542"/>
      </w:tblGrid>
      <w:tr w:rsidR="00BB6DC4" w:rsidRPr="00182BFE" w:rsidTr="00F7706D">
        <w:trPr>
          <w:trHeight w:val="257"/>
          <w:tblHeader/>
          <w:tblCellSpacing w:w="15" w:type="dxa"/>
        </w:trPr>
        <w:tc>
          <w:tcPr>
            <w:tcW w:w="0" w:type="auto"/>
            <w:vAlign w:val="center"/>
            <w:hideMark/>
          </w:tcPr>
          <w:p w:rsidR="00BB6DC4" w:rsidRPr="00182BFE" w:rsidRDefault="00BB6DC4" w:rsidP="00F7706D">
            <w:pPr>
              <w:spacing w:after="0" w:line="240" w:lineRule="auto"/>
              <w:rPr>
                <w:rFonts w:ascii="Times New Roman" w:eastAsia="Times New Roman" w:hAnsi="Times New Roman"/>
                <w:bCs/>
                <w:sz w:val="24"/>
                <w:szCs w:val="24"/>
              </w:rPr>
            </w:pPr>
            <w:r w:rsidRPr="00182BFE">
              <w:rPr>
                <w:rFonts w:ascii="Times New Roman" w:eastAsia="Times New Roman" w:hAnsi="Times New Roman"/>
                <w:bCs/>
                <w:sz w:val="24"/>
                <w:szCs w:val="24"/>
              </w:rPr>
              <w:t>Section</w:t>
            </w:r>
          </w:p>
        </w:tc>
        <w:tc>
          <w:tcPr>
            <w:tcW w:w="0" w:type="auto"/>
            <w:vAlign w:val="center"/>
            <w:hideMark/>
          </w:tcPr>
          <w:p w:rsidR="00BB6DC4" w:rsidRPr="00182BFE" w:rsidRDefault="00BB6DC4" w:rsidP="00F7706D">
            <w:pPr>
              <w:spacing w:after="0" w:line="240" w:lineRule="auto"/>
              <w:jc w:val="center"/>
              <w:rPr>
                <w:rFonts w:ascii="Times New Roman" w:eastAsia="Times New Roman" w:hAnsi="Times New Roman"/>
                <w:bCs/>
                <w:sz w:val="24"/>
                <w:szCs w:val="24"/>
              </w:rPr>
            </w:pPr>
            <w:r w:rsidRPr="00182BFE">
              <w:rPr>
                <w:rFonts w:ascii="Times New Roman" w:eastAsia="Times New Roman" w:hAnsi="Times New Roman"/>
                <w:bCs/>
                <w:sz w:val="24"/>
                <w:szCs w:val="24"/>
              </w:rPr>
              <w:t>Page</w:t>
            </w:r>
          </w:p>
        </w:tc>
      </w:tr>
      <w:tr w:rsidR="00BB6DC4" w:rsidRPr="00182BFE" w:rsidTr="00F7706D">
        <w:trPr>
          <w:trHeight w:val="525"/>
          <w:tblCellSpacing w:w="15" w:type="dxa"/>
        </w:trPr>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bCs/>
                <w:sz w:val="24"/>
                <w:szCs w:val="24"/>
              </w:rPr>
              <w:t>Title Page………………………………………………………………………………………</w:t>
            </w:r>
          </w:p>
        </w:tc>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sz w:val="24"/>
                <w:szCs w:val="24"/>
              </w:rPr>
              <w:t>1</w:t>
            </w:r>
          </w:p>
        </w:tc>
      </w:tr>
      <w:tr w:rsidR="00BB6DC4" w:rsidRPr="00182BFE" w:rsidTr="00F7706D">
        <w:trPr>
          <w:trHeight w:val="267"/>
          <w:tblCellSpacing w:w="15" w:type="dxa"/>
        </w:trPr>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bCs/>
                <w:sz w:val="24"/>
                <w:szCs w:val="24"/>
              </w:rPr>
              <w:t>Certification……………………………………………………………………………..</w:t>
            </w:r>
          </w:p>
        </w:tc>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sz w:val="24"/>
                <w:szCs w:val="24"/>
              </w:rPr>
              <w:t>2</w:t>
            </w:r>
          </w:p>
        </w:tc>
      </w:tr>
      <w:tr w:rsidR="00BB6DC4" w:rsidRPr="00182BFE" w:rsidTr="00F7706D">
        <w:trPr>
          <w:trHeight w:val="257"/>
          <w:tblCellSpacing w:w="15" w:type="dxa"/>
        </w:trPr>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bCs/>
                <w:sz w:val="24"/>
                <w:szCs w:val="24"/>
              </w:rPr>
              <w:t>Dedication…………………………………………………………………………………</w:t>
            </w:r>
          </w:p>
        </w:tc>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sz w:val="24"/>
                <w:szCs w:val="24"/>
              </w:rPr>
              <w:t>3</w:t>
            </w:r>
          </w:p>
        </w:tc>
      </w:tr>
      <w:tr w:rsidR="00BB6DC4" w:rsidRPr="00182BFE" w:rsidTr="00F7706D">
        <w:trPr>
          <w:trHeight w:val="267"/>
          <w:tblCellSpacing w:w="15" w:type="dxa"/>
        </w:trPr>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bCs/>
                <w:sz w:val="24"/>
                <w:szCs w:val="24"/>
              </w:rPr>
              <w:t>Acknowledgement………………………………………………………………………..</w:t>
            </w:r>
          </w:p>
        </w:tc>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sz w:val="24"/>
                <w:szCs w:val="24"/>
              </w:rPr>
              <w:t>4</w:t>
            </w:r>
          </w:p>
        </w:tc>
      </w:tr>
      <w:tr w:rsidR="00BB6DC4" w:rsidRPr="00182BFE" w:rsidTr="00F7706D">
        <w:trPr>
          <w:trHeight w:val="267"/>
          <w:tblCellSpacing w:w="15" w:type="dxa"/>
        </w:trPr>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bCs/>
                <w:sz w:val="24"/>
                <w:szCs w:val="24"/>
              </w:rPr>
              <w:t>Abstract……………………………………………………………………………………</w:t>
            </w:r>
          </w:p>
        </w:tc>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sz w:val="24"/>
                <w:szCs w:val="24"/>
              </w:rPr>
              <w:t>5</w:t>
            </w:r>
          </w:p>
        </w:tc>
      </w:tr>
      <w:tr w:rsidR="00BB6DC4" w:rsidRPr="00182BFE" w:rsidTr="00F7706D">
        <w:trPr>
          <w:trHeight w:val="525"/>
          <w:tblCellSpacing w:w="15" w:type="dxa"/>
        </w:trPr>
        <w:tc>
          <w:tcPr>
            <w:tcW w:w="0" w:type="auto"/>
            <w:vAlign w:val="center"/>
            <w:hideMark/>
          </w:tcPr>
          <w:p w:rsidR="00BB6DC4" w:rsidRPr="00182BFE" w:rsidRDefault="00BB6DC4" w:rsidP="00F7706D">
            <w:pPr>
              <w:spacing w:after="0" w:line="240" w:lineRule="auto"/>
              <w:ind w:right="-77"/>
              <w:rPr>
                <w:rFonts w:ascii="Times New Roman" w:eastAsia="Times New Roman" w:hAnsi="Times New Roman"/>
                <w:sz w:val="24"/>
                <w:szCs w:val="24"/>
              </w:rPr>
            </w:pPr>
            <w:r w:rsidRPr="00182BFE">
              <w:rPr>
                <w:rFonts w:ascii="Times New Roman" w:eastAsia="Times New Roman" w:hAnsi="Times New Roman"/>
                <w:bCs/>
                <w:sz w:val="24"/>
                <w:szCs w:val="24"/>
              </w:rPr>
              <w:t xml:space="preserve">   Keywords</w:t>
            </w:r>
            <w:r>
              <w:rPr>
                <w:rFonts w:ascii="Times New Roman" w:eastAsia="Times New Roman" w:hAnsi="Times New Roman"/>
                <w:bCs/>
                <w:sz w:val="24"/>
                <w:szCs w:val="24"/>
              </w:rPr>
              <w:t xml:space="preserve">………………………………………………………………………...                 </w:t>
            </w:r>
          </w:p>
        </w:tc>
        <w:tc>
          <w:tcPr>
            <w:tcW w:w="0" w:type="auto"/>
            <w:vAlign w:val="center"/>
            <w:hideMark/>
          </w:tcPr>
          <w:p w:rsidR="00BB6DC4" w:rsidRPr="00182BFE" w:rsidRDefault="00BB6DC4" w:rsidP="00F7706D">
            <w:pPr>
              <w:spacing w:after="0" w:line="240" w:lineRule="auto"/>
              <w:ind w:hanging="496"/>
              <w:rPr>
                <w:rFonts w:ascii="Times New Roman" w:eastAsia="Times New Roman" w:hAnsi="Times New Roman"/>
                <w:sz w:val="24"/>
                <w:szCs w:val="24"/>
              </w:rPr>
            </w:pPr>
          </w:p>
        </w:tc>
      </w:tr>
    </w:tbl>
    <w:p w:rsidR="00BB6DC4" w:rsidRDefault="00BB6DC4" w:rsidP="00BB6DC4">
      <w:pPr>
        <w:pStyle w:val="NormalWeb"/>
      </w:pPr>
      <w:r>
        <w:t>Chapter One:</w:t>
      </w:r>
    </w:p>
    <w:p w:rsidR="00BB6DC4" w:rsidRDefault="00BB6DC4" w:rsidP="00BB6DC4">
      <w:pPr>
        <w:pStyle w:val="NormalWeb"/>
      </w:pPr>
      <w:r>
        <w:t xml:space="preserve"> Introduction……………………………………………………………………………… 6</w:t>
      </w:r>
    </w:p>
    <w:p w:rsidR="00BB6DC4" w:rsidRDefault="00BB6DC4" w:rsidP="00BB6DC4">
      <w:pPr>
        <w:pStyle w:val="NormalWeb"/>
      </w:pPr>
      <w:r>
        <w:t xml:space="preserve">1.1 Background of the Study……………………………………………………………... 6 </w:t>
      </w:r>
    </w:p>
    <w:p w:rsidR="00BB6DC4" w:rsidRDefault="00BB6DC4" w:rsidP="00BB6DC4">
      <w:pPr>
        <w:pStyle w:val="NormalWeb"/>
      </w:pPr>
      <w:r>
        <w:t>1.2 Statement of the Problem……………………………………………………………... 8</w:t>
      </w:r>
    </w:p>
    <w:p w:rsidR="00BB6DC4" w:rsidRDefault="00BB6DC4" w:rsidP="00BB6DC4">
      <w:pPr>
        <w:pStyle w:val="NormalWeb"/>
      </w:pPr>
      <w:r>
        <w:t xml:space="preserve">1.3 Objectives of the Study………………………………….……………………………. 9 </w:t>
      </w:r>
    </w:p>
    <w:p w:rsidR="00BB6DC4" w:rsidRDefault="00BB6DC4" w:rsidP="00BB6DC4">
      <w:pPr>
        <w:pStyle w:val="NormalWeb"/>
      </w:pPr>
      <w:r>
        <w:t xml:space="preserve">1.4 Justification of the Study……………………………………….…………………….. 9 </w:t>
      </w:r>
    </w:p>
    <w:p w:rsidR="00BB6DC4" w:rsidRDefault="00BB6DC4" w:rsidP="00BB6DC4">
      <w:pPr>
        <w:pStyle w:val="NormalWeb"/>
      </w:pPr>
      <w:r>
        <w:t>1.5 Significance of the Study……………………………………………………………. 10</w:t>
      </w:r>
    </w:p>
    <w:p w:rsidR="00BB6DC4" w:rsidRDefault="00BB6DC4" w:rsidP="00BB6DC4">
      <w:pPr>
        <w:pStyle w:val="NormalWeb"/>
      </w:pPr>
      <w:r>
        <w:t xml:space="preserve">Chapter Two: </w:t>
      </w:r>
    </w:p>
    <w:p w:rsidR="00BB6DC4" w:rsidRDefault="00BB6DC4" w:rsidP="00BB6DC4">
      <w:pPr>
        <w:pStyle w:val="NormalWeb"/>
      </w:pPr>
      <w:r>
        <w:t xml:space="preserve">Literature Review………………………………………………………………………… 11 </w:t>
      </w:r>
    </w:p>
    <w:p w:rsidR="00BB6DC4" w:rsidRDefault="00BB6DC4" w:rsidP="00BB6DC4">
      <w:pPr>
        <w:pStyle w:val="NormalWeb"/>
      </w:pPr>
      <w:r>
        <w:t xml:space="preserve">2.1 History of Cheese…………………………………………………………………….. 11 </w:t>
      </w:r>
    </w:p>
    <w:p w:rsidR="00BB6DC4" w:rsidRDefault="00BB6DC4" w:rsidP="00BB6DC4">
      <w:pPr>
        <w:pStyle w:val="NormalWeb"/>
      </w:pPr>
      <w:r>
        <w:t>2.2 Production and Processing of Cheese………………………………………………... 13</w:t>
      </w:r>
    </w:p>
    <w:p w:rsidR="00BB6DC4" w:rsidRDefault="00BB6DC4" w:rsidP="00BB6DC4">
      <w:pPr>
        <w:pStyle w:val="NormalWeb"/>
      </w:pPr>
      <w:r>
        <w:t xml:space="preserve"> 2.3 Health Benefits of Pepper……………………………………………………………. 16 </w:t>
      </w:r>
    </w:p>
    <w:p w:rsidR="00BB6DC4" w:rsidRDefault="00BB6DC4" w:rsidP="00BB6DC4">
      <w:pPr>
        <w:pStyle w:val="NormalWeb"/>
      </w:pPr>
      <w:r>
        <w:t>2.4 Pepper Coating and Methods to Enhance Storage Stability and Flavor Characteristics of African Soft Cheese……………………………..…………………………………………18</w:t>
      </w:r>
    </w:p>
    <w:p w:rsidR="00BB6DC4" w:rsidRDefault="00BB6DC4" w:rsidP="00BB6DC4">
      <w:pPr>
        <w:pStyle w:val="NormalWeb"/>
      </w:pPr>
    </w:p>
    <w:p w:rsidR="00BB6DC4" w:rsidRDefault="00BB6DC4" w:rsidP="00BB6DC4">
      <w:pPr>
        <w:pStyle w:val="NormalWeb"/>
      </w:pPr>
      <w:r>
        <w:t xml:space="preserve">Chapter Three: </w:t>
      </w:r>
    </w:p>
    <w:p w:rsidR="00BB6DC4" w:rsidRDefault="00BB6DC4" w:rsidP="00BB6DC4">
      <w:pPr>
        <w:pStyle w:val="NormalWeb"/>
      </w:pPr>
      <w:r>
        <w:t>Materials and Methodology…………………………………………………………………. 22</w:t>
      </w:r>
    </w:p>
    <w:p w:rsidR="00BB6DC4" w:rsidRDefault="00BB6DC4" w:rsidP="00BB6DC4">
      <w:pPr>
        <w:pStyle w:val="NormalWeb"/>
      </w:pPr>
      <w:r>
        <w:lastRenderedPageBreak/>
        <w:t>3.1 Experimental Site………………………………………………………………………... 22</w:t>
      </w:r>
    </w:p>
    <w:p w:rsidR="00BB6DC4" w:rsidRDefault="00BB6DC4" w:rsidP="00BB6DC4">
      <w:pPr>
        <w:pStyle w:val="NormalWeb"/>
      </w:pPr>
      <w:r>
        <w:t>3.2 Preparation of Cheese…………………………………………………………………… 23     </w:t>
      </w:r>
    </w:p>
    <w:p w:rsidR="00BB6DC4" w:rsidRDefault="00BB6DC4" w:rsidP="00BB6DC4">
      <w:pPr>
        <w:pStyle w:val="NormalWeb"/>
      </w:pPr>
      <w:r>
        <w:t>3.2.1 Materials………………………………………………………………………………. 23    </w:t>
      </w:r>
    </w:p>
    <w:p w:rsidR="00BB6DC4" w:rsidRDefault="00BB6DC4" w:rsidP="00BB6DC4">
      <w:pPr>
        <w:pStyle w:val="NormalWeb"/>
      </w:pPr>
      <w:r>
        <w:t xml:space="preserve"> 3.2.2 Procedure………………………………………………………………………………23 </w:t>
      </w:r>
    </w:p>
    <w:p w:rsidR="00BB6DC4" w:rsidRDefault="00BB6DC4" w:rsidP="00BB6DC4">
      <w:pPr>
        <w:pStyle w:val="NormalWeb"/>
      </w:pPr>
      <w:r>
        <w:t>3.3 Pepper Coating Procedure………………………………………………………………. 25     </w:t>
      </w:r>
    </w:p>
    <w:p w:rsidR="00BB6DC4" w:rsidRDefault="00BB6DC4" w:rsidP="00BB6DC4">
      <w:pPr>
        <w:pStyle w:val="NormalWeb"/>
      </w:pPr>
      <w:r>
        <w:t xml:space="preserve">3.3.1 Coating Application ……………………………………………………………………25 </w:t>
      </w:r>
    </w:p>
    <w:p w:rsidR="00BB6DC4" w:rsidRDefault="00BB6DC4" w:rsidP="00BB6DC4">
      <w:pPr>
        <w:pStyle w:val="NormalWeb"/>
      </w:pPr>
      <w:r>
        <w:t>3.4 Sensory Analysis………………………………………………………………………….26</w:t>
      </w:r>
    </w:p>
    <w:p w:rsidR="00BB6DC4" w:rsidRDefault="00BB6DC4" w:rsidP="00BB6DC4">
      <w:pPr>
        <w:pStyle w:val="NormalWeb"/>
      </w:pPr>
      <w:r>
        <w:t xml:space="preserve">3.5 Microbial Analysis of Cheese Samples…………………………………………………..27 </w:t>
      </w:r>
    </w:p>
    <w:p w:rsidR="00BB6DC4" w:rsidRDefault="00BB6DC4" w:rsidP="00BB6DC4">
      <w:pPr>
        <w:pStyle w:val="NormalWeb"/>
      </w:pPr>
      <w:r>
        <w:t xml:space="preserve">3.6 Data Analysis…………………………………………………………………………….28 </w:t>
      </w:r>
    </w:p>
    <w:p w:rsidR="00BB6DC4" w:rsidRDefault="00BB6DC4" w:rsidP="00BB6DC4">
      <w:pPr>
        <w:pStyle w:val="NormalWeb"/>
      </w:pPr>
      <w:r>
        <w:t xml:space="preserve">Chapter Four: </w:t>
      </w:r>
    </w:p>
    <w:p w:rsidR="00BB6DC4" w:rsidRDefault="00BB6DC4" w:rsidP="00BB6DC4">
      <w:pPr>
        <w:pStyle w:val="NormalWeb"/>
      </w:pPr>
      <w:r>
        <w:t>Results and Discussion…………………………………………………………..………… 29</w:t>
      </w:r>
    </w:p>
    <w:p w:rsidR="00BB6DC4" w:rsidRDefault="00BB6DC4" w:rsidP="00BB6DC4">
      <w:pPr>
        <w:pStyle w:val="NormalWeb"/>
      </w:pPr>
      <w:r>
        <w:t>4.1 Sensory Analysis Results ………………………………………………………………29     </w:t>
      </w:r>
    </w:p>
    <w:p w:rsidR="00BB6DC4" w:rsidRDefault="00BB6DC4" w:rsidP="00BB6DC4">
      <w:pPr>
        <w:pStyle w:val="NormalWeb"/>
      </w:pPr>
      <w:r>
        <w:t>4.1.1 Gender Distribution…………………………………………………………………..29     </w:t>
      </w:r>
    </w:p>
    <w:p w:rsidR="00BB6DC4" w:rsidRDefault="00BB6DC4" w:rsidP="00BB6DC4">
      <w:pPr>
        <w:pStyle w:val="NormalWeb"/>
      </w:pPr>
      <w:r>
        <w:t>4.1.2 Descriptive Statistics for Sensory Parameters………………………………………. 30     </w:t>
      </w:r>
    </w:p>
    <w:p w:rsidR="00BB6DC4" w:rsidRDefault="00BB6DC4" w:rsidP="00BB6DC4">
      <w:pPr>
        <w:pStyle w:val="NormalWeb"/>
      </w:pPr>
      <w:r>
        <w:t>4.1.3 Sensory Parameter Comparison by Gender………………………………………….. 31    </w:t>
      </w:r>
    </w:p>
    <w:p w:rsidR="00BB6DC4" w:rsidRDefault="00BB6DC4" w:rsidP="00BB6DC4">
      <w:pPr>
        <w:pStyle w:val="NormalWeb"/>
      </w:pPr>
      <w:r>
        <w:t> 4.1.4 Sensory Parameter Comparison by Treatment………………………………………32     </w:t>
      </w:r>
    </w:p>
    <w:p w:rsidR="00BB6DC4" w:rsidRDefault="00BB6DC4" w:rsidP="00BB6DC4">
      <w:pPr>
        <w:pStyle w:val="NormalWeb"/>
      </w:pPr>
      <w:r>
        <w:t xml:space="preserve">4.1.5 Statistical Analysis for Sensory Preferences………………………………………… 33 </w:t>
      </w:r>
    </w:p>
    <w:p w:rsidR="00BB6DC4" w:rsidRDefault="00BB6DC4" w:rsidP="00BB6DC4">
      <w:pPr>
        <w:pStyle w:val="NormalWeb"/>
      </w:pPr>
      <w:r>
        <w:t>4.2 Bacterial Count Results…………………………………………………………………34     </w:t>
      </w:r>
    </w:p>
    <w:p w:rsidR="00BB6DC4" w:rsidRDefault="00BB6DC4" w:rsidP="00BB6DC4">
      <w:pPr>
        <w:pStyle w:val="NormalWeb"/>
      </w:pPr>
      <w:r>
        <w:t>4.2.1 Descriptive Statistics for Bacterial Counts……………………………………………34     </w:t>
      </w:r>
    </w:p>
    <w:p w:rsidR="00BB6DC4" w:rsidRDefault="00BB6DC4" w:rsidP="00BB6DC4">
      <w:pPr>
        <w:pStyle w:val="NormalWeb"/>
      </w:pPr>
      <w:r>
        <w:t xml:space="preserve">4.2.2 Summary of Major Findings………………………………………………………….. 36 </w:t>
      </w:r>
    </w:p>
    <w:p w:rsidR="00BB6DC4" w:rsidRDefault="00BB6DC4" w:rsidP="00BB6DC4">
      <w:pPr>
        <w:pStyle w:val="NormalWeb"/>
      </w:pPr>
      <w:r>
        <w:t xml:space="preserve">4.3 Discussion……………………………………………………………………………….37 </w:t>
      </w:r>
    </w:p>
    <w:p w:rsidR="00BB6DC4" w:rsidRDefault="00BB6DC4" w:rsidP="00BB6DC4">
      <w:pPr>
        <w:pStyle w:val="NormalWeb"/>
      </w:pPr>
      <w:r>
        <w:t xml:space="preserve">Chapter Five: </w:t>
      </w:r>
    </w:p>
    <w:p w:rsidR="00BB6DC4" w:rsidRDefault="00BB6DC4" w:rsidP="00BB6DC4">
      <w:pPr>
        <w:pStyle w:val="NormalWeb"/>
      </w:pPr>
      <w:r>
        <w:t xml:space="preserve">Conclusion and Recommendations…………………………………………………………. 39 </w:t>
      </w:r>
    </w:p>
    <w:p w:rsidR="00BB6DC4" w:rsidRDefault="00BB6DC4" w:rsidP="00BB6DC4">
      <w:pPr>
        <w:pStyle w:val="NormalWeb"/>
      </w:pPr>
      <w:r>
        <w:lastRenderedPageBreak/>
        <w:t xml:space="preserve">5.1 Conclusion……………………………………………………………………………… 39 </w:t>
      </w:r>
    </w:p>
    <w:p w:rsidR="00BB6DC4" w:rsidRDefault="00BB6DC4" w:rsidP="00BB6DC4">
      <w:pPr>
        <w:pStyle w:val="NormalWeb"/>
      </w:pPr>
      <w:r>
        <w:t>5.2 Recommendations……………………………………………………………………… 40     </w:t>
      </w:r>
    </w:p>
    <w:p w:rsidR="00BB6DC4" w:rsidRDefault="00BB6DC4" w:rsidP="00BB6DC4">
      <w:pPr>
        <w:pStyle w:val="NormalWeb"/>
      </w:pPr>
      <w:r>
        <w:t>5.2.1 Use of Higher Concentrations………………………………………………………... 40     </w:t>
      </w:r>
    </w:p>
    <w:p w:rsidR="00BB6DC4" w:rsidRDefault="00BB6DC4" w:rsidP="00BB6DC4">
      <w:pPr>
        <w:pStyle w:val="NormalWeb"/>
      </w:pPr>
      <w:r>
        <w:t>5.2.2 Further Research on Mechanisms…………………………………………………….. 40    </w:t>
      </w:r>
    </w:p>
    <w:p w:rsidR="00BB6DC4" w:rsidRDefault="00BB6DC4" w:rsidP="00BB6DC4">
      <w:pPr>
        <w:pStyle w:val="NormalWeb"/>
      </w:pPr>
      <w:r>
        <w:t> 5.2.3 Exploring Other Pepper Variants…………………………………………………….. 40     </w:t>
      </w:r>
    </w:p>
    <w:p w:rsidR="00BB6DC4" w:rsidRDefault="00BB6DC4" w:rsidP="00BB6DC4">
      <w:pPr>
        <w:pStyle w:val="NormalWeb"/>
      </w:pPr>
      <w:r>
        <w:t>5.2.4 Sensory Analysis Expansion…………………………………………………………. 40    </w:t>
      </w:r>
    </w:p>
    <w:p w:rsidR="00BB6DC4" w:rsidRDefault="00BB6DC4" w:rsidP="00BB6DC4">
      <w:pPr>
        <w:pStyle w:val="NormalWeb"/>
      </w:pPr>
      <w:r>
        <w:t> 5.2.5 Application in Commercial Cheese Production……………………………………... 41   </w:t>
      </w:r>
    </w:p>
    <w:p w:rsidR="00BB6DC4" w:rsidRDefault="00BB6DC4" w:rsidP="00BB6DC4">
      <w:pPr>
        <w:pStyle w:val="NormalWeb"/>
      </w:pPr>
      <w:r>
        <w:t xml:space="preserve"> 5.2.6 Shelf Life Studies………………………………………………………………….... 41 </w:t>
      </w:r>
    </w:p>
    <w:p w:rsidR="00BB6DC4" w:rsidRDefault="00BB6DC4" w:rsidP="00BB6DC4">
      <w:pPr>
        <w:pStyle w:val="NormalWeb"/>
      </w:pPr>
      <w:r>
        <w:t xml:space="preserve">5.3 Limitations of the Study………………………………………………………………. 42 </w:t>
      </w:r>
    </w:p>
    <w:p w:rsidR="00BB6DC4" w:rsidRDefault="00BB6DC4" w:rsidP="00BB6DC4">
      <w:pPr>
        <w:pStyle w:val="NormalWeb"/>
      </w:pPr>
      <w:r>
        <w:t xml:space="preserve">5.4 Suggestions for Future Research……………………………………………………… 42 </w:t>
      </w:r>
    </w:p>
    <w:p w:rsidR="00BB6DC4" w:rsidRDefault="00BB6DC4" w:rsidP="00BB6DC4">
      <w:pPr>
        <w:pStyle w:val="NormalWeb"/>
      </w:pPr>
      <w:r>
        <w:t>References………………………………………………………………………………….43</w:t>
      </w:r>
    </w:p>
    <w:p w:rsidR="001B7611" w:rsidRPr="001B7611" w:rsidRDefault="001B7611" w:rsidP="001B7611">
      <w:pPr>
        <w:spacing w:after="0" w:line="480" w:lineRule="auto"/>
        <w:rPr>
          <w:rFonts w:ascii="Times New Roman" w:hAnsi="Times New Roman"/>
          <w:b/>
          <w:bCs/>
          <w:sz w:val="32"/>
          <w:szCs w:val="32"/>
        </w:rPr>
      </w:pPr>
    </w:p>
    <w:p w:rsidR="00BB6DC4" w:rsidRDefault="00BB6DC4" w:rsidP="001B7611">
      <w:pPr>
        <w:spacing w:after="0" w:line="480" w:lineRule="auto"/>
        <w:jc w:val="center"/>
        <w:rPr>
          <w:rFonts w:ascii="Times New Roman" w:hAnsi="Times New Roman"/>
          <w:b/>
          <w:bCs/>
          <w:sz w:val="28"/>
          <w:szCs w:val="32"/>
        </w:rPr>
      </w:pPr>
    </w:p>
    <w:p w:rsidR="00BB6DC4" w:rsidRDefault="00BB6DC4" w:rsidP="001B7611">
      <w:pPr>
        <w:spacing w:after="0" w:line="480" w:lineRule="auto"/>
        <w:jc w:val="center"/>
        <w:rPr>
          <w:rFonts w:ascii="Times New Roman" w:hAnsi="Times New Roman"/>
          <w:b/>
          <w:bCs/>
          <w:sz w:val="28"/>
          <w:szCs w:val="32"/>
        </w:rPr>
      </w:pPr>
    </w:p>
    <w:p w:rsidR="00BB6DC4" w:rsidRDefault="00BB6DC4" w:rsidP="001B7611">
      <w:pPr>
        <w:spacing w:after="0" w:line="480" w:lineRule="auto"/>
        <w:jc w:val="center"/>
        <w:rPr>
          <w:rFonts w:ascii="Times New Roman" w:hAnsi="Times New Roman"/>
          <w:b/>
          <w:bCs/>
          <w:sz w:val="28"/>
          <w:szCs w:val="32"/>
        </w:rPr>
      </w:pPr>
    </w:p>
    <w:p w:rsidR="00BB6DC4" w:rsidRDefault="00BB6DC4" w:rsidP="001B7611">
      <w:pPr>
        <w:spacing w:after="0" w:line="480" w:lineRule="auto"/>
        <w:jc w:val="center"/>
        <w:rPr>
          <w:rFonts w:ascii="Times New Roman" w:hAnsi="Times New Roman"/>
          <w:b/>
          <w:bCs/>
          <w:sz w:val="28"/>
          <w:szCs w:val="32"/>
        </w:rPr>
      </w:pPr>
    </w:p>
    <w:p w:rsidR="00BB6DC4" w:rsidRDefault="00BB6DC4" w:rsidP="001B7611">
      <w:pPr>
        <w:spacing w:after="0" w:line="480" w:lineRule="auto"/>
        <w:jc w:val="center"/>
        <w:rPr>
          <w:rFonts w:ascii="Times New Roman" w:hAnsi="Times New Roman"/>
          <w:b/>
          <w:bCs/>
          <w:sz w:val="28"/>
          <w:szCs w:val="32"/>
        </w:rPr>
      </w:pPr>
    </w:p>
    <w:p w:rsidR="00BB6DC4" w:rsidRDefault="00BB6DC4" w:rsidP="001B7611">
      <w:pPr>
        <w:spacing w:after="0" w:line="480" w:lineRule="auto"/>
        <w:jc w:val="center"/>
        <w:rPr>
          <w:rFonts w:ascii="Times New Roman" w:hAnsi="Times New Roman"/>
          <w:b/>
          <w:bCs/>
          <w:sz w:val="28"/>
          <w:szCs w:val="32"/>
        </w:rPr>
      </w:pPr>
    </w:p>
    <w:p w:rsidR="00BB6DC4" w:rsidRDefault="00BB6DC4" w:rsidP="001B7611">
      <w:pPr>
        <w:spacing w:after="0" w:line="480" w:lineRule="auto"/>
        <w:jc w:val="center"/>
        <w:rPr>
          <w:rFonts w:ascii="Times New Roman" w:hAnsi="Times New Roman"/>
          <w:b/>
          <w:bCs/>
          <w:sz w:val="28"/>
          <w:szCs w:val="32"/>
        </w:rPr>
      </w:pPr>
    </w:p>
    <w:p w:rsidR="005F790B" w:rsidRDefault="005F790B" w:rsidP="001B7611">
      <w:pPr>
        <w:spacing w:after="0" w:line="480" w:lineRule="auto"/>
        <w:jc w:val="center"/>
        <w:rPr>
          <w:rFonts w:ascii="Times New Roman" w:hAnsi="Times New Roman"/>
          <w:b/>
          <w:bCs/>
          <w:sz w:val="28"/>
          <w:szCs w:val="32"/>
        </w:rPr>
      </w:pPr>
      <w:bookmarkStart w:id="0" w:name="_GoBack"/>
      <w:bookmarkEnd w:id="0"/>
    </w:p>
    <w:p w:rsidR="005F790B" w:rsidRDefault="005F790B" w:rsidP="001B7611">
      <w:pPr>
        <w:spacing w:after="0" w:line="480" w:lineRule="auto"/>
        <w:jc w:val="center"/>
        <w:rPr>
          <w:rFonts w:ascii="Times New Roman" w:hAnsi="Times New Roman"/>
          <w:b/>
          <w:bCs/>
          <w:sz w:val="28"/>
          <w:szCs w:val="32"/>
        </w:rPr>
      </w:pPr>
    </w:p>
    <w:p w:rsidR="000B564D" w:rsidRPr="001B7611" w:rsidRDefault="000B564D" w:rsidP="001B7611">
      <w:pPr>
        <w:spacing w:after="0" w:line="480" w:lineRule="auto"/>
        <w:jc w:val="center"/>
        <w:rPr>
          <w:rFonts w:ascii="Times New Roman" w:hAnsi="Times New Roman"/>
          <w:b/>
          <w:bCs/>
          <w:sz w:val="28"/>
          <w:szCs w:val="32"/>
        </w:rPr>
      </w:pPr>
      <w:r w:rsidRPr="001B7611">
        <w:rPr>
          <w:rFonts w:ascii="Times New Roman" w:hAnsi="Times New Roman"/>
          <w:b/>
          <w:bCs/>
          <w:sz w:val="28"/>
          <w:szCs w:val="32"/>
        </w:rPr>
        <w:lastRenderedPageBreak/>
        <w:t>ABSTRACT</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This study investigates the preservative effects of green and black pepper on African soft cheese, focusing on their impact on sensory attributes and bacterial counts, specifically Total Viable Bacteria (TVB) and Coliform Bacteria (SS). African soft cheese, a popular dairy product in West Africa, is prone to rapid spoilage due to its high moisture content and lack of effective preservation methods. Green and black pepper, both recognized for their antimicrobial and antioxidant properties, were tested as natural preservatives. The study involved applying different concentrations (10g, 20g, 30g) of green and black pepper to cheese samples, with a neutral treatment serving as a control. Sensory analysis was conducted to evaluate the physical appearance, taste, aroma, texture, sound, and overall acceptance of the treated cheese, using a 5-point Likert scale. Bacterial counts were measured on Days 1, 3, and 5. The results showed that both green and black pepper significantly reduced bacterial growth, especially at higher concentrations, with green pepper (30g) demonstrating the most effective preservative impact. Sensory evaluation also revealed that higher concentrations of pepper enhanced the taste, texture, and overall acceptance of the cheese. These findings suggest that green and black pepper can serve as effective natural preservatives in African soft cheese, offering a sustainable alternative to synthetic preservatives. The study also highlights the potential for improving the shelf life and safety of cheese in regions with limited access to refrigeration, thereby reducing food waste and supporting small-scale dairy producers.</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Keywords:</w:t>
      </w:r>
      <w:r w:rsidRPr="001B7611">
        <w:rPr>
          <w:rFonts w:ascii="Times New Roman" w:eastAsia="Times New Roman" w:hAnsi="Times New Roman"/>
          <w:sz w:val="24"/>
          <w:szCs w:val="24"/>
          <w:lang w:eastAsia="en-US"/>
        </w:rPr>
        <w:t xml:space="preserve"> African soft cheese, green pepper, black pepper, preservatives, Total Viable Bacteria, Coliform Bacteria, sensory evaluation, shelf life, food safety, natural preservatives</w:t>
      </w:r>
    </w:p>
    <w:p w:rsidR="001B7611" w:rsidRDefault="001B7611" w:rsidP="001B7611">
      <w:pPr>
        <w:spacing w:line="480" w:lineRule="auto"/>
        <w:rPr>
          <w:rFonts w:ascii="Times New Roman" w:hAnsi="Times New Roman"/>
          <w:b/>
          <w:bCs/>
          <w:sz w:val="32"/>
          <w:szCs w:val="32"/>
        </w:rPr>
      </w:pPr>
    </w:p>
    <w:p w:rsidR="00E7419F" w:rsidRPr="001B7611" w:rsidRDefault="00E7419F" w:rsidP="00071549">
      <w:pPr>
        <w:spacing w:line="480" w:lineRule="auto"/>
        <w:jc w:val="center"/>
        <w:rPr>
          <w:rFonts w:ascii="Times New Roman" w:hAnsi="Times New Roman"/>
          <w:b/>
          <w:bCs/>
          <w:sz w:val="24"/>
          <w:szCs w:val="24"/>
        </w:rPr>
      </w:pPr>
      <w:r w:rsidRPr="001B7611">
        <w:rPr>
          <w:rFonts w:ascii="Times New Roman" w:hAnsi="Times New Roman"/>
          <w:b/>
          <w:bCs/>
          <w:sz w:val="24"/>
          <w:szCs w:val="24"/>
        </w:rPr>
        <w:lastRenderedPageBreak/>
        <w:t>CHAPTER ONE</w:t>
      </w:r>
    </w:p>
    <w:p w:rsidR="00E7419F" w:rsidRPr="001B7611" w:rsidRDefault="00E7419F" w:rsidP="00071549">
      <w:pPr>
        <w:spacing w:line="480" w:lineRule="auto"/>
        <w:jc w:val="center"/>
        <w:rPr>
          <w:rFonts w:ascii="Times New Roman" w:hAnsi="Times New Roman"/>
          <w:b/>
          <w:bCs/>
          <w:sz w:val="24"/>
          <w:szCs w:val="24"/>
        </w:rPr>
      </w:pPr>
      <w:r w:rsidRPr="001B7611">
        <w:rPr>
          <w:rFonts w:ascii="Times New Roman" w:hAnsi="Times New Roman"/>
          <w:b/>
          <w:bCs/>
          <w:sz w:val="24"/>
          <w:szCs w:val="24"/>
        </w:rPr>
        <w:t>INTRODUCTION</w:t>
      </w:r>
    </w:p>
    <w:p w:rsidR="00E7419F" w:rsidRPr="001B7611" w:rsidRDefault="00E7419F" w:rsidP="00E7419F">
      <w:pPr>
        <w:spacing w:line="480" w:lineRule="auto"/>
        <w:rPr>
          <w:rFonts w:ascii="Times New Roman" w:hAnsi="Times New Roman"/>
          <w:sz w:val="24"/>
          <w:szCs w:val="24"/>
        </w:rPr>
      </w:pPr>
      <w:r w:rsidRPr="001B7611">
        <w:rPr>
          <w:rFonts w:ascii="Times New Roman" w:hAnsi="Times New Roman"/>
          <w:b/>
          <w:bCs/>
          <w:sz w:val="24"/>
          <w:szCs w:val="24"/>
        </w:rPr>
        <w:t xml:space="preserve">1.1 </w:t>
      </w:r>
      <w:r w:rsidRPr="001B7611">
        <w:rPr>
          <w:rFonts w:ascii="Times New Roman" w:hAnsi="Times New Roman"/>
          <w:b/>
          <w:bCs/>
          <w:caps/>
          <w:sz w:val="24"/>
          <w:szCs w:val="24"/>
        </w:rPr>
        <w:t>Background of the study</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Cheese has been a staple in human diets for thousands of years due to its nutritional benefits, versatility, and long history of preservation practices. As a dairy product, cheese provides high-quality protein, calcium, and essential vitamins, contributing to its status as a valuable food commodity. However, its perishable nature presents challenges to production, distribution, and consumption, particularly in developing regions. African soft cheese, commonly known as wara, is one such product that has cultural, economic, and nutritional significance but suffers from a short shelf life, limiting its broader impact(Aworh, 2020).</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African soft cheese is an unfermented dairy product traditionally made from cow’s milk, though goat or sheep milk may also be used. Its production is widespread in West Africa, especially in Nigeria, Benin, and Ghana, where it is consumed fresh and often paired with staple foods. Unlike fermented cheeses, wara has a mild taste and soft texture, making it appealing to various palates. However, its production relies on simple techniques, often involving coagulation using plant extracts like Calotropisprocera or lemon juice, which leave the cheese susceptible to bacteria spoilage (Aworh, 2020).</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 xml:space="preserve">The popularity of wara stems from its affordability and high nutritional value. As a source of protein, it contributes significantly to diets in regions where protein malnutrition is prevalent. Its local production also supports rural economies, providing income for small-scale dairy farmers and cheese processors.Despite its popularity, wara is highly perishable, with a shelf life of only </w:t>
      </w:r>
      <w:r w:rsidRPr="001B7611">
        <w:rPr>
          <w:rFonts w:ascii="Times New Roman" w:hAnsi="Times New Roman"/>
          <w:sz w:val="24"/>
          <w:szCs w:val="24"/>
        </w:rPr>
        <w:lastRenderedPageBreak/>
        <w:t>2–3 days under ambient conditions, primarily due to its high moisture content and lack of fermentation, which make it susceptible to bacteria spoilage (Research gate).</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The high moisture content and low acidity of wara create an ideal environment for bacteria growth. Spoilage microorganisms, including Escherichia coli, Staphylococcus aureus, and Pseudomonas spp., rapidly colonize the cheese, leading to off-flavors, discoloration, and reduced safety. These challenges are exacerbated in regions with limited access to refrigeration, as the absence of a cold chain makes it difficult to store and transport fresh cheese (Aworh,2020).</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Traditional preservation methods for wara include drying, smoking, and salting. While effective to some extent, these methods alter the cheese's texture and flavor, reducing its appeal. Chemical preservatives such as sorbates and benzoates have also been used to extend shelf life, but their application is limited by growing consumer demand for natural, minimally processed foods (Belewu et al., 2021). Furthermore, synthetic preservatives are often associated with potential health risks, leading to a shift toward exploring natural alternatives.</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Natural preservatives, particularly plant-based extracts and spices, have gained attention for their ability to inhibit bacteria growth without compromising food quality. Spices such as ginger, garlic, turmeric, and peppers have been widely studied for their antibacteria and antioxidant properties. These bioactive compounds, including phenolics, flavonoids, and essential oils, target spoilage microorganisms, extending the shelf life of perishable products while enhancing their sensory attributes (Kure &amp;Wyasu, 2022).</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 xml:space="preserve">Among natural preservatives, green and black pepper (Piper nigrum) are notable for their antibacteria and antioxidant potential. Black pepper, often referred to as the "king of spices," is derived from the dried berries of Piper nigrum, while green pepper is harvested from the same </w:t>
      </w:r>
      <w:r w:rsidRPr="001B7611">
        <w:rPr>
          <w:rFonts w:ascii="Times New Roman" w:hAnsi="Times New Roman"/>
          <w:sz w:val="24"/>
          <w:szCs w:val="24"/>
        </w:rPr>
        <w:lastRenderedPageBreak/>
        <w:t>plant at an earlier stage of maturity. Both varieties contain piperine, the primary bioactive compound responsible for their preservative effects (Hossain et al.,2021)</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Studies have demonstrated that piperine exhibits broad-spectrum antibacteria activity against bacteria, fungi, and yeasts. It disrupts bacteria cell membranes, inhibits enzyme activity, and interferes with DNA replication, thereby reducing bacteria load in food products (Hossain et al., 2021). Additionally, the essential oils in black and green pepper contain terpenes, which further enhance their preservative properties.</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The application of natural preservatives in cheese has been extensively studied. For example, ginger extract was shown to extend the shelf life of wara by up to 15 days, primarily by inhibiting spoilage bacteria and maintaining sensory acceptability (Kure &amp;Wyasu, 2013). Similarly, garlic extract has demonstrated antibacteria efficacy, contributing to the improved safety and stability of African soft cheese (Ogundele&amp;Akinwumi, 2021). Black cumin seed oil has also been explored for its antibacterial effects against pathogenic cheese bacteria (Ibrahim et al., 2020).</w:t>
      </w:r>
    </w:p>
    <w:p w:rsidR="00E7419F" w:rsidRPr="001B7611" w:rsidRDefault="00E7419F"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 xml:space="preserve">1.2 STATEMENT OF PROBLEM </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The high perishability of African soft cheese, specifically wara, presents significant challenges to its production, storage, and distribution. The cheese’s high moisture content and low acidity make it an ideal medium for bacteria growth, leading to spoilage by bacteria such as Escherichia coli, Staphylococcus aureus, and Pseudomonas spp., which can alter its flavor, texture, and safety (Adetunji&amp;Salawu, 2008). In addition, the absence of reliable refrigeration in many rural areas exacerbates these challenges, limiting the availability of fresh wara for consumption and reducing its marketability (Aworh, 2020).</w:t>
      </w:r>
    </w:p>
    <w:p w:rsidR="00E7419F" w:rsidRPr="001B7611" w:rsidRDefault="00E7419F"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lastRenderedPageBreak/>
        <w:t>1.3 OBJECTIVES OF THE STUDY</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The main objective of this study is to evaluate the preservation effects of green and black pepper on the shelf life and bacteria quality of African soft cheese (wara). Specific objectives include:</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1. To assess the antibacteria activity of green and black pepper on wara by evaluating the reduction in bacteria load.</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2. To determine the impact of green and black pepper on the sensory attributes (taste, texture, aroma, and appearance) of wara.</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3. To evaluate the shelf life of wara treated with green and black pepper under ambient and refrigerated storage conditions.</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4. To compare the effectiveness of green and black pepper in preserving wara relative to traditional preservation methods.</w:t>
      </w:r>
    </w:p>
    <w:p w:rsidR="00E7419F" w:rsidRPr="001B7611" w:rsidRDefault="00E7419F"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1.4 JUSTIFICATION OF THE STUDY</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The justification for this study is rooted in the need to find an effective, safe, and sustainable method of preserving wara without compromising its quality, flavor, and safety. By addressing the current limitations in preservation practices, this study could help improve the shelf life of wara, promote food security, and support local economies, particularly in rural areas where refrigeration and modern preservation infrastructure are lacking.</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b/>
          <w:bCs/>
          <w:sz w:val="24"/>
          <w:szCs w:val="24"/>
        </w:rPr>
        <w:t xml:space="preserve">1.5 SIGNIFICANCE OF THE STUDY </w:t>
      </w:r>
    </w:p>
    <w:p w:rsidR="00E7419F" w:rsidRPr="001B7611" w:rsidRDefault="00E7419F" w:rsidP="005F790B">
      <w:pPr>
        <w:spacing w:line="480" w:lineRule="auto"/>
        <w:jc w:val="both"/>
        <w:rPr>
          <w:rFonts w:ascii="Times New Roman" w:hAnsi="Times New Roman"/>
          <w:b/>
          <w:bCs/>
          <w:sz w:val="24"/>
          <w:szCs w:val="24"/>
        </w:rPr>
      </w:pPr>
      <w:r w:rsidRPr="001B7611">
        <w:rPr>
          <w:rFonts w:ascii="Times New Roman" w:hAnsi="Times New Roman"/>
          <w:sz w:val="24"/>
          <w:szCs w:val="24"/>
        </w:rPr>
        <w:t xml:space="preserve">This study has significant implications for the preservation of African soft cheese, particularly in regions where refrigeration and modern preservation methods are not readily available. By </w:t>
      </w:r>
      <w:r w:rsidRPr="001B7611">
        <w:rPr>
          <w:rFonts w:ascii="Times New Roman" w:hAnsi="Times New Roman"/>
          <w:sz w:val="24"/>
          <w:szCs w:val="24"/>
        </w:rPr>
        <w:lastRenderedPageBreak/>
        <w:t>exploring the antibacteria and antioxidant properties of green and black pepper, the study aims to provide a natural, sustainable solution for extending the shelf life of wara. The findings could lead to the development of cost-effective, locally available preservation methods that are safe, effective, and culturally acceptable.</w:t>
      </w:r>
    </w:p>
    <w:p w:rsidR="00E7419F" w:rsidRPr="001B7611" w:rsidRDefault="00E7419F"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 xml:space="preserve"> 1.4 JUSTIFICATION OF THE STUDY</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This study is justified as it seeks to provide a practical and natural solution to the preservation challenges of African soft cheese. By evaluating the efficacy of green and black pepper in extending shelf life, maintaining sensory quality, and enhancing bacteria safety, the research can benefit small-scale producers, improve food security, and reduce economic losses, aligning with global efforts to promote sustainable and natural food systems.</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b/>
          <w:bCs/>
          <w:sz w:val="24"/>
          <w:szCs w:val="24"/>
        </w:rPr>
        <w:t xml:space="preserve">1.5 SIGNIFICANCE OF THE STUDY </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This study is significant for several reasons:</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1. It explores natural preservation methods, promoting safer and healthier alternatives to synthetic preservatives.</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2. The findings can benefit small-scale cheese producers by providing an affordable and accessible preservation strategy.</w:t>
      </w:r>
    </w:p>
    <w:p w:rsid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3. It contributes to the literature on the application of spices in food preservation, particularly in traditional dairy products.</w:t>
      </w:r>
    </w:p>
    <w:p w:rsidR="001B7611" w:rsidRDefault="001B7611" w:rsidP="005F790B">
      <w:pPr>
        <w:spacing w:line="480" w:lineRule="auto"/>
        <w:jc w:val="both"/>
        <w:rPr>
          <w:rFonts w:ascii="Times New Roman" w:hAnsi="Times New Roman"/>
          <w:sz w:val="24"/>
          <w:szCs w:val="24"/>
        </w:rPr>
      </w:pPr>
    </w:p>
    <w:p w:rsidR="001B7611" w:rsidRDefault="001B7611" w:rsidP="005F790B">
      <w:pPr>
        <w:spacing w:line="480" w:lineRule="auto"/>
        <w:jc w:val="both"/>
        <w:rPr>
          <w:rFonts w:ascii="Times New Roman" w:hAnsi="Times New Roman"/>
          <w:sz w:val="24"/>
          <w:szCs w:val="24"/>
        </w:rPr>
      </w:pPr>
    </w:p>
    <w:p w:rsidR="000B564D" w:rsidRPr="001B7611" w:rsidRDefault="000B564D" w:rsidP="001B7611">
      <w:pPr>
        <w:spacing w:line="480" w:lineRule="auto"/>
        <w:jc w:val="center"/>
        <w:rPr>
          <w:rFonts w:ascii="Times New Roman" w:hAnsi="Times New Roman"/>
          <w:sz w:val="24"/>
          <w:szCs w:val="24"/>
        </w:rPr>
      </w:pPr>
      <w:r w:rsidRPr="001B7611">
        <w:rPr>
          <w:rFonts w:ascii="Times New Roman" w:hAnsi="Times New Roman"/>
          <w:b/>
          <w:bCs/>
          <w:sz w:val="28"/>
          <w:szCs w:val="32"/>
        </w:rPr>
        <w:lastRenderedPageBreak/>
        <w:t>CHAPTER TWO</w:t>
      </w:r>
    </w:p>
    <w:p w:rsidR="000B564D" w:rsidRPr="001B7611" w:rsidRDefault="000B564D" w:rsidP="000B564D">
      <w:pPr>
        <w:spacing w:line="480" w:lineRule="auto"/>
        <w:jc w:val="center"/>
        <w:rPr>
          <w:rFonts w:ascii="Times New Roman" w:hAnsi="Times New Roman"/>
          <w:b/>
          <w:bCs/>
          <w:sz w:val="28"/>
          <w:szCs w:val="28"/>
        </w:rPr>
      </w:pPr>
      <w:r w:rsidRPr="001B7611">
        <w:rPr>
          <w:rFonts w:ascii="Times New Roman" w:hAnsi="Times New Roman"/>
          <w:b/>
          <w:bCs/>
          <w:sz w:val="28"/>
          <w:szCs w:val="28"/>
        </w:rPr>
        <w:t xml:space="preserve">LITERATURE REVIEW </w:t>
      </w:r>
    </w:p>
    <w:p w:rsidR="000B564D" w:rsidRPr="001B7611" w:rsidRDefault="000B564D" w:rsidP="000B564D">
      <w:pPr>
        <w:spacing w:line="480" w:lineRule="auto"/>
        <w:rPr>
          <w:rFonts w:ascii="Times New Roman" w:hAnsi="Times New Roman"/>
          <w:b/>
          <w:bCs/>
          <w:sz w:val="28"/>
          <w:szCs w:val="28"/>
        </w:rPr>
      </w:pPr>
      <w:r w:rsidRPr="001B7611">
        <w:rPr>
          <w:rFonts w:ascii="Times New Roman" w:hAnsi="Times New Roman"/>
          <w:b/>
          <w:bCs/>
          <w:sz w:val="28"/>
          <w:szCs w:val="28"/>
        </w:rPr>
        <w:t xml:space="preserve">2.1 HISTORY OF CHEESE </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Cheese is one of the oldest prepared foods in human history, with its origins dating back thousands of years. The process of cheese-making is believed to have begun as early as 8000 BCE, coinciding with the domestication of sheep and the advent of dairy farming (Raviv et al., 2024). Early cheesemaking was likely discovered accidentally, when milk stored in animal stomachs curdled due to the action of rennet, a natural enzyme found in the stomach lining of young ruminants. This process separated the milk into curds and whey, forming the basis of cheese production (Lemoine et al., 2024).</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Archaeological evidence indicates that cheesemaking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Recent discoveries in China have pushed the history of cheese even further back. In 2024, preserved remnants of cheese were found in the Xiaohe Cemetery in Xinjiang, China, dating to around 1615 BCE. These findings offer insights into early fermentation techniques and dietary practices in ancient societies (Raviv et al., 2024).</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 xml:space="preserve">The Romans played a significant role in refining cheese-making techniques. They developed new methods for aging and flavoring cheese, spreading the craft throughout their empire. </w:t>
      </w:r>
      <w:r w:rsidRPr="001B7611">
        <w:rPr>
          <w:rFonts w:ascii="Times New Roman" w:hAnsi="Times New Roman"/>
          <w:sz w:val="24"/>
          <w:szCs w:val="32"/>
        </w:rPr>
        <w:lastRenderedPageBreak/>
        <w:t>Cheesemaking traditions flourished in medieval Europe, particularly in monasteries, where monks perfected techniques and created many iconic cheese varieties, such as Parmesan and Gouda (Hansen, 2023).</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a resurgence in recent decades due to consumer interest in unique and locally crafted products (Banerjee et al., 2022).</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Today, cheese is a global culinary staple, with thousands of varieties influenced by regional climates, cultures, and techniques. Its evolution over millennia reflects human ingenuity in food preservation and culinary innovation. Modern cheesemakers continue to explore new techniques and flavor profiles, ensuring the continued relevance of this ancient food in contemporary diets (Lemoine et al., 2024).</w:t>
      </w:r>
    </w:p>
    <w:p w:rsidR="000B564D" w:rsidRPr="001B7611" w:rsidRDefault="000B564D" w:rsidP="000B564D">
      <w:pPr>
        <w:spacing w:line="480" w:lineRule="auto"/>
        <w:rPr>
          <w:rFonts w:ascii="Times New Roman" w:hAnsi="Times New Roman"/>
          <w:b/>
          <w:bCs/>
          <w:sz w:val="28"/>
          <w:szCs w:val="32"/>
        </w:rPr>
      </w:pPr>
      <w:r w:rsidRPr="001B7611">
        <w:rPr>
          <w:rFonts w:ascii="Times New Roman" w:hAnsi="Times New Roman"/>
          <w:b/>
          <w:bCs/>
          <w:sz w:val="28"/>
          <w:szCs w:val="32"/>
        </w:rPr>
        <w:t xml:space="preserve">2.2 PRODUCTION AND PROCESSING OF CHEESE </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Cheese production is a complex process that transforms milk into a variety of cheese types through the action of enzymes, bacteria, and physical manipulation. The process generally involves the following steps:</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2.2.1. Milk Selection and Standardization</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 xml:space="preserve">Cheese production begins with the selection of milk, which can come from cows, goats, sheep, or other mammals. The quality and composition of the milk, including its fat and protein content, </w:t>
      </w:r>
      <w:r w:rsidRPr="001B7611">
        <w:rPr>
          <w:rFonts w:ascii="Times New Roman" w:hAnsi="Times New Roman"/>
          <w:sz w:val="24"/>
          <w:szCs w:val="32"/>
        </w:rPr>
        <w:lastRenderedPageBreak/>
        <w:t>play a significant role in determining the characteristics of the final product. Milk is often standardized to achieve consistent fat and protein ratios, ensuring uniformity in cheese production (Fox et al., 2017).</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2.2.2. Pasteurization and Acidification</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rsidR="000B564D" w:rsidRPr="001B7611" w:rsidRDefault="000B564D" w:rsidP="000B564D">
      <w:pPr>
        <w:spacing w:line="480" w:lineRule="auto"/>
        <w:rPr>
          <w:rFonts w:ascii="Times New Roman" w:hAnsi="Times New Roman"/>
          <w:b/>
          <w:bCs/>
          <w:caps/>
          <w:sz w:val="24"/>
          <w:szCs w:val="32"/>
        </w:rPr>
      </w:pPr>
      <w:r w:rsidRPr="001B7611">
        <w:rPr>
          <w:rFonts w:ascii="Times New Roman" w:hAnsi="Times New Roman"/>
          <w:b/>
          <w:bCs/>
          <w:caps/>
          <w:sz w:val="24"/>
          <w:szCs w:val="32"/>
        </w:rPr>
        <w:t>2.2.3. Coagulation</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Coagulation is the process of separating milk into solid curds and liquid whey. This is achieved by adding rennet, a natural enzyme, or a plant-based or bacteria coagulant. The rennet causes the milk proteins (casein) to form a gel-like structure, trapping fat and moisture within the curds (Guinee, 2022).</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2.2.4. Cutting and Cooking the Curds</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(Tamime, 2021).</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2.2.5. Draining and Shaping</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lastRenderedPageBreak/>
        <w:t>The curds are drained to remove excess whey and shaped into molds. The molds define the size and shape of the cheese and help consolidate the curds. Some cheeses are pressed to remove more whey and achieve a firmer texture (Fox et al., 2017).</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2.2.6. Salting</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2.2.7. Aging and Ripening</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(Guinee, 2022).</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2.2.8 Packaging and Distribution</w:t>
      </w:r>
    </w:p>
    <w:p w:rsidR="000B564D" w:rsidRPr="001B7611" w:rsidRDefault="000B564D" w:rsidP="000B564D">
      <w:pPr>
        <w:spacing w:line="480" w:lineRule="auto"/>
        <w:rPr>
          <w:rFonts w:ascii="Times New Roman" w:hAnsi="Times New Roman"/>
          <w:b/>
          <w:bCs/>
          <w:caps/>
          <w:sz w:val="24"/>
          <w:szCs w:val="32"/>
        </w:rPr>
      </w:pPr>
      <w:r w:rsidRPr="001B7611">
        <w:rPr>
          <w:rFonts w:ascii="Times New Roman" w:hAnsi="Times New Roman"/>
          <w:sz w:val="24"/>
          <w:szCs w:val="32"/>
        </w:rPr>
        <w:t>After aging, the cheese is packaged to preserve its quality and transported to markets. Packaging methods vary depending on the type of cheese, with some requiring vacuum-sealing to prevent contamination or moisture loss (Tamime, 2021).</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2.2.9 Modern Innovations in Cheese Production</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t>Advancements in dairy science and technology have led to innovations such as:</w:t>
      </w:r>
    </w:p>
    <w:p w:rsidR="000B564D" w:rsidRPr="001B7611" w:rsidRDefault="000B564D" w:rsidP="00C42D73">
      <w:pPr>
        <w:pStyle w:val="ListParagraph"/>
        <w:numPr>
          <w:ilvl w:val="0"/>
          <w:numId w:val="7"/>
        </w:numPr>
        <w:spacing w:line="480" w:lineRule="auto"/>
        <w:rPr>
          <w:rFonts w:ascii="Times New Roman" w:hAnsi="Times New Roman"/>
          <w:sz w:val="28"/>
          <w:szCs w:val="32"/>
        </w:rPr>
      </w:pPr>
      <w:r w:rsidRPr="001B7611">
        <w:rPr>
          <w:rFonts w:ascii="Times New Roman" w:hAnsi="Times New Roman"/>
          <w:b/>
          <w:bCs/>
          <w:sz w:val="28"/>
          <w:szCs w:val="32"/>
        </w:rPr>
        <w:lastRenderedPageBreak/>
        <w:t>Ultrafiltration</w:t>
      </w:r>
      <w:r w:rsidRPr="001B7611">
        <w:rPr>
          <w:rFonts w:ascii="Times New Roman" w:hAnsi="Times New Roman"/>
          <w:sz w:val="28"/>
          <w:szCs w:val="32"/>
        </w:rPr>
        <w:t>: Concentrating milk before coagulation to increase yield.</w:t>
      </w:r>
    </w:p>
    <w:p w:rsidR="000B564D" w:rsidRPr="001B7611" w:rsidRDefault="000B564D" w:rsidP="00C42D73">
      <w:pPr>
        <w:pStyle w:val="ListParagraph"/>
        <w:numPr>
          <w:ilvl w:val="0"/>
          <w:numId w:val="7"/>
        </w:numPr>
        <w:spacing w:line="480" w:lineRule="auto"/>
        <w:rPr>
          <w:rFonts w:ascii="Times New Roman" w:hAnsi="Times New Roman"/>
          <w:sz w:val="28"/>
          <w:szCs w:val="32"/>
        </w:rPr>
      </w:pPr>
      <w:r w:rsidRPr="001B7611">
        <w:rPr>
          <w:rFonts w:ascii="Times New Roman" w:hAnsi="Times New Roman"/>
          <w:b/>
          <w:bCs/>
          <w:sz w:val="28"/>
          <w:szCs w:val="32"/>
        </w:rPr>
        <w:t>Automation</w:t>
      </w:r>
      <w:r w:rsidRPr="001B7611">
        <w:rPr>
          <w:rFonts w:ascii="Times New Roman" w:hAnsi="Times New Roman"/>
          <w:sz w:val="28"/>
          <w:szCs w:val="32"/>
        </w:rPr>
        <w:t>: Using robotic systems to improve efficiency and consistency in large-scale production.</w:t>
      </w:r>
    </w:p>
    <w:p w:rsidR="000B564D" w:rsidRPr="001B7611" w:rsidRDefault="000B564D" w:rsidP="00C42D73">
      <w:pPr>
        <w:pStyle w:val="ListParagraph"/>
        <w:numPr>
          <w:ilvl w:val="0"/>
          <w:numId w:val="7"/>
        </w:numPr>
        <w:spacing w:line="480" w:lineRule="auto"/>
        <w:rPr>
          <w:rFonts w:ascii="Times New Roman" w:hAnsi="Times New Roman"/>
          <w:sz w:val="28"/>
          <w:szCs w:val="32"/>
        </w:rPr>
      </w:pPr>
      <w:r w:rsidRPr="001B7611">
        <w:rPr>
          <w:rFonts w:ascii="Times New Roman" w:hAnsi="Times New Roman"/>
          <w:b/>
          <w:bCs/>
          <w:sz w:val="28"/>
          <w:szCs w:val="32"/>
        </w:rPr>
        <w:t>bacterial Rennet</w:t>
      </w:r>
      <w:r w:rsidRPr="001B7611">
        <w:rPr>
          <w:rFonts w:ascii="Times New Roman" w:hAnsi="Times New Roman"/>
          <w:sz w:val="28"/>
          <w:szCs w:val="32"/>
        </w:rPr>
        <w:t>: Developing plant-based and bacteria coagulants to address dietary and ethical concerns (Fox et al., 2017).</w:t>
      </w:r>
    </w:p>
    <w:p w:rsidR="000B564D" w:rsidRPr="001B7611" w:rsidRDefault="000B564D" w:rsidP="000B564D">
      <w:pPr>
        <w:spacing w:line="480" w:lineRule="auto"/>
        <w:rPr>
          <w:rFonts w:ascii="Times New Roman" w:hAnsi="Times New Roman"/>
          <w:b/>
          <w:bCs/>
          <w:sz w:val="28"/>
          <w:szCs w:val="32"/>
        </w:rPr>
      </w:pPr>
      <w:r w:rsidRPr="001B7611">
        <w:rPr>
          <w:rFonts w:ascii="Times New Roman" w:hAnsi="Times New Roman"/>
          <w:b/>
          <w:bCs/>
          <w:sz w:val="28"/>
          <w:szCs w:val="32"/>
        </w:rPr>
        <w:t xml:space="preserve">2.3 HEALTH BENEFITS OF PEPPER </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Pepper, particularly black and green varieties, has been recognized for its numerous health benefits for centuries. These benefits stem from the bioactive compounds found in pepper, such as piperine, antioxidants, vitamins, and minerals. Below are some of the key health benefits of pepper:</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1. Rich in Antioxidants</w:t>
      </w:r>
    </w:p>
    <w:p w:rsidR="000B564D" w:rsidRPr="001B7611" w:rsidRDefault="000B564D" w:rsidP="000B564D">
      <w:pPr>
        <w:spacing w:line="480" w:lineRule="auto"/>
        <w:rPr>
          <w:rFonts w:ascii="Times New Roman" w:hAnsi="Times New Roman"/>
          <w:caps/>
          <w:sz w:val="24"/>
          <w:szCs w:val="32"/>
        </w:rPr>
      </w:pPr>
      <w:r w:rsidRPr="001B7611">
        <w:rPr>
          <w:rFonts w:ascii="Times New Roman" w:hAnsi="Times New Roman"/>
          <w:sz w:val="24"/>
          <w:szCs w:val="32"/>
        </w:rPr>
        <w:t>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diabetes (Das &amp;Bhat, 2021).</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2. Anti-inflammatory Properties</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The active compound in black pepper, piperine, has been shown to possess anti-inflammatory effects. It inhibits inflammatory markers in the body, which can help reduce inflammation associated with conditions like arthritis, asthma, and other inflammatory disorders (Sahu et al., 2021).</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lastRenderedPageBreak/>
        <w:t>3. Improved Digestion</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4. Boosts Metabolism</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t>Piperine in black pepper has thermogenic properties, which can increase metabolic rate. It has been shown to stimulate fat-burning processes, making it potentially useful for weight management and fat loss (Nayak et al., 2020). This makes pepper a common ingredient in weight loss supplements.</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5. Enhanced Nutrient Absorption</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One of the most significant health benefits of pepper is its ability to enhance the bioavailability of other nutrients. Piperine has been found to increase the absorption of essential vitamins and minerals, such as selenium, vitamin B12, and curcumin (found in turmeric), thereby improving overall nutrient uptake (Prakash et al., 2021).</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6. Supports Brain Health</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t xml:space="preserve">Studies suggest that pepper, particularly piperine, may have neuroprotectiveeffects. It has been shown to improve cognitive function, protect against neurodegenerative diseases like Alzheimer's, and may help alleviate symptoms of depression (Kumar </w:t>
      </w:r>
      <w:r w:rsidRPr="001B7611">
        <w:rPr>
          <w:rFonts w:ascii="Times New Roman" w:hAnsi="Times New Roman"/>
          <w:sz w:val="28"/>
          <w:szCs w:val="32"/>
        </w:rPr>
        <w:lastRenderedPageBreak/>
        <w:t>et al., 2020). Piperine also boosts the production of serotonin and dopamine, which are neurotransmitters involved in mood regulation.</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7. Anti-cancer Properties</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t>There is emerging evidence that piperine possesses anti-cancer effects. Studies have shown that it can inhibit the growth of cancer cells by inducing apoptosis (programmed cell death) and suppressing the formation of new blood vessels that supply tumors (Rajendran et al., 2020).</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8. Antibacterial and Antiviral Properties</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rsidR="000B564D" w:rsidRPr="001B7611" w:rsidRDefault="000B564D" w:rsidP="000B564D">
      <w:pPr>
        <w:spacing w:line="480" w:lineRule="auto"/>
        <w:rPr>
          <w:rFonts w:ascii="Times New Roman" w:hAnsi="Times New Roman"/>
          <w:b/>
          <w:sz w:val="28"/>
          <w:szCs w:val="32"/>
        </w:rPr>
      </w:pPr>
      <w:r w:rsidRPr="001B7611">
        <w:rPr>
          <w:rFonts w:ascii="Times New Roman" w:hAnsi="Times New Roman"/>
          <w:b/>
          <w:caps/>
          <w:sz w:val="28"/>
          <w:szCs w:val="32"/>
        </w:rPr>
        <w:t>9. Improves Skin Health</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t>The antioxidant and anti-inflammatory properties of pepper help protect the skin from oxidative stress, which can lead to aging and wrinkles. Some studies also suggest that it may help treat conditions like acne and psoriasis when applied topically (Sahni et al., 2021).</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10. Boosts Immunity</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lastRenderedPageBreak/>
        <w:t>Pepper contains compounds like piperine and vitamin C that can enhance immune system function. By strengthening the body's defense mechanisms, pepper can help fight infections and protect against common illnesses (Das &amp;Bhat, 2021).</w:t>
      </w:r>
    </w:p>
    <w:p w:rsidR="000B564D" w:rsidRPr="001B7611" w:rsidRDefault="000B564D" w:rsidP="000B564D">
      <w:pPr>
        <w:spacing w:line="480" w:lineRule="auto"/>
        <w:rPr>
          <w:rFonts w:ascii="Times New Roman" w:hAnsi="Times New Roman"/>
          <w:b/>
          <w:bCs/>
          <w:caps/>
          <w:sz w:val="28"/>
          <w:szCs w:val="28"/>
        </w:rPr>
      </w:pPr>
      <w:r w:rsidRPr="001B7611">
        <w:rPr>
          <w:rFonts w:ascii="Times New Roman" w:hAnsi="Times New Roman"/>
          <w:b/>
          <w:bCs/>
          <w:caps/>
          <w:sz w:val="28"/>
          <w:szCs w:val="28"/>
        </w:rPr>
        <w:t>2.4 Pepper Coating and Methods to Enhance Storage Stability and Flavor Characteristics of African Soft Cheese</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African soft cheese, commonly consumed across many regions of the continent, is known for its high moisture content and rapid spoilage under ambient conditions. This makes it susceptible to bacteria growth, loss of flavor, and a reduced shelf life. Researchers and producers have been exploring innovative methods to enhance the storage stability and flavor characteristics of African soft cheese, with pepper coating emerging as a potential solution.</w:t>
      </w:r>
    </w:p>
    <w:p w:rsidR="000B564D" w:rsidRPr="001B7611" w:rsidRDefault="000B564D" w:rsidP="000B564D">
      <w:pPr>
        <w:spacing w:line="480" w:lineRule="auto"/>
        <w:rPr>
          <w:rFonts w:ascii="Times New Roman" w:hAnsi="Times New Roman"/>
          <w:b/>
          <w:bCs/>
          <w:caps/>
          <w:sz w:val="24"/>
          <w:szCs w:val="24"/>
        </w:rPr>
      </w:pPr>
      <w:r w:rsidRPr="001B7611">
        <w:rPr>
          <w:rFonts w:ascii="Times New Roman" w:hAnsi="Times New Roman"/>
          <w:b/>
          <w:bCs/>
          <w:caps/>
          <w:sz w:val="24"/>
          <w:szCs w:val="24"/>
        </w:rPr>
        <w:t>2.4.1. Pepper Coating as a Natural Preservative</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Pepper, both black and green, is known for its antimicrobial, antioxidant, and preservative properties. The active compounds in pepper, particularly piperine, provide natural antibacteria effects by inhibiting the growth of spoilage microorganisms and pathogens. When used as a coating for African soft cheese, pepper can serve as a protective barrier that reduces bacteria contamination and extends shelf life without the use of synthetic preservatives (Rajendran et al., 2020).</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 xml:space="preserve">The pepper coating can be applied in various forms, such as ground pepper or as an extract combined with other natural preservatives. The antibacteria properties of black pepper have been </w:t>
      </w:r>
      <w:r w:rsidRPr="001B7611">
        <w:rPr>
          <w:rFonts w:ascii="Times New Roman" w:hAnsi="Times New Roman"/>
          <w:sz w:val="24"/>
          <w:szCs w:val="24"/>
        </w:rPr>
        <w:lastRenderedPageBreak/>
        <w:t>shown to inhibit bacteria such as Escherichia coli and Salmonella, which are common contaminants in dairy products (Thakur et al., 2022).</w:t>
      </w:r>
    </w:p>
    <w:p w:rsidR="000B564D" w:rsidRPr="001B7611" w:rsidRDefault="000B564D" w:rsidP="000B564D">
      <w:pPr>
        <w:spacing w:line="480" w:lineRule="auto"/>
        <w:rPr>
          <w:rFonts w:ascii="Times New Roman" w:hAnsi="Times New Roman"/>
          <w:b/>
          <w:bCs/>
          <w:caps/>
          <w:sz w:val="24"/>
          <w:szCs w:val="24"/>
        </w:rPr>
      </w:pPr>
      <w:r w:rsidRPr="001B7611">
        <w:rPr>
          <w:rFonts w:ascii="Times New Roman" w:hAnsi="Times New Roman"/>
          <w:b/>
          <w:bCs/>
          <w:caps/>
          <w:sz w:val="24"/>
          <w:szCs w:val="24"/>
        </w:rPr>
        <w:t>2.4.2. Enhancing Flavor Characteristics</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This is particularly appealing in artisanal cheese production, where the preservation of unique flavor profiles is crucial.</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rsidR="000B564D" w:rsidRPr="001B7611" w:rsidRDefault="000B564D" w:rsidP="000B564D">
      <w:pPr>
        <w:spacing w:line="480" w:lineRule="auto"/>
        <w:rPr>
          <w:rFonts w:ascii="Times New Roman" w:hAnsi="Times New Roman"/>
          <w:b/>
          <w:bCs/>
          <w:caps/>
          <w:sz w:val="24"/>
          <w:szCs w:val="24"/>
        </w:rPr>
      </w:pPr>
      <w:r w:rsidRPr="001B7611">
        <w:rPr>
          <w:rFonts w:ascii="Times New Roman" w:hAnsi="Times New Roman"/>
          <w:b/>
          <w:bCs/>
          <w:caps/>
          <w:sz w:val="24"/>
          <w:szCs w:val="24"/>
        </w:rPr>
        <w:t>2.4.3. Methods of Applying Pepper Coating</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Several methods can be employed to apply pepper as a coating to African soft cheese. These include:</w:t>
      </w:r>
    </w:p>
    <w:p w:rsidR="000B564D" w:rsidRPr="001B7611" w:rsidRDefault="000B564D" w:rsidP="00C42D73">
      <w:pPr>
        <w:pStyle w:val="ListParagraph"/>
        <w:numPr>
          <w:ilvl w:val="0"/>
          <w:numId w:val="8"/>
        </w:numPr>
        <w:spacing w:line="480" w:lineRule="auto"/>
        <w:rPr>
          <w:rFonts w:ascii="Times New Roman" w:hAnsi="Times New Roman"/>
          <w:sz w:val="24"/>
          <w:szCs w:val="24"/>
        </w:rPr>
      </w:pPr>
      <w:r w:rsidRPr="001B7611">
        <w:rPr>
          <w:rFonts w:ascii="Times New Roman" w:hAnsi="Times New Roman"/>
          <w:sz w:val="24"/>
          <w:szCs w:val="24"/>
        </w:rPr>
        <w:t>Direct Coating: Ground pepper can be directly sprinkled onto the surface of the cheese or mixed into the cheese mass. This method is simple and effective, but it may not provide uniform coverage or extended shelf life.</w:t>
      </w:r>
    </w:p>
    <w:p w:rsidR="000B564D" w:rsidRPr="001B7611" w:rsidRDefault="000B564D" w:rsidP="00C42D73">
      <w:pPr>
        <w:pStyle w:val="ListParagraph"/>
        <w:numPr>
          <w:ilvl w:val="0"/>
          <w:numId w:val="8"/>
        </w:numPr>
        <w:spacing w:line="480" w:lineRule="auto"/>
        <w:rPr>
          <w:rFonts w:ascii="Times New Roman" w:hAnsi="Times New Roman"/>
          <w:sz w:val="24"/>
          <w:szCs w:val="24"/>
        </w:rPr>
      </w:pPr>
      <w:r w:rsidRPr="001B7611">
        <w:rPr>
          <w:rFonts w:ascii="Times New Roman" w:hAnsi="Times New Roman"/>
          <w:sz w:val="24"/>
          <w:szCs w:val="24"/>
        </w:rPr>
        <w:t xml:space="preserve">Pepper Oil Coating: The pepper essential oils or extracts can be mixed with vegetable oils or fats and then applied as a coating. This method ensures better distribution of the </w:t>
      </w:r>
      <w:r w:rsidRPr="001B7611">
        <w:rPr>
          <w:rFonts w:ascii="Times New Roman" w:hAnsi="Times New Roman"/>
          <w:sz w:val="24"/>
          <w:szCs w:val="24"/>
        </w:rPr>
        <w:lastRenderedPageBreak/>
        <w:t>antibacteria and antioxidant compounds throughout the cheese surface. Pepper oil can also provide additional flavor depth and enhance the texture (Sahni et al., 2021).</w:t>
      </w:r>
    </w:p>
    <w:p w:rsidR="000B564D" w:rsidRPr="001B7611" w:rsidRDefault="000B564D" w:rsidP="00C42D73">
      <w:pPr>
        <w:pStyle w:val="ListParagraph"/>
        <w:numPr>
          <w:ilvl w:val="0"/>
          <w:numId w:val="8"/>
        </w:numPr>
        <w:spacing w:line="480" w:lineRule="auto"/>
        <w:rPr>
          <w:rFonts w:ascii="Times New Roman" w:hAnsi="Times New Roman"/>
          <w:sz w:val="24"/>
          <w:szCs w:val="24"/>
        </w:rPr>
      </w:pPr>
      <w:r w:rsidRPr="001B7611">
        <w:rPr>
          <w:rFonts w:ascii="Times New Roman" w:hAnsi="Times New Roman"/>
          <w:sz w:val="24"/>
          <w:szCs w:val="24"/>
        </w:rPr>
        <w:t>Pepper and Salt Brine Soak: Another approach is to immerse the cheese in a brine solution containing pepper extracts. This method combines the preservative effects of salt with the antibacteria and flavor-enhancing properties of pepper. It is particularly useful for cheeses that require longer shelf stability (Nwachukwu&amp;Ezeh, 2021).</w:t>
      </w:r>
    </w:p>
    <w:p w:rsidR="000B564D" w:rsidRPr="001B7611" w:rsidRDefault="000B564D" w:rsidP="000B564D">
      <w:pPr>
        <w:spacing w:line="480" w:lineRule="auto"/>
        <w:rPr>
          <w:rFonts w:ascii="Times New Roman" w:hAnsi="Times New Roman"/>
          <w:b/>
          <w:bCs/>
          <w:caps/>
          <w:sz w:val="24"/>
          <w:szCs w:val="24"/>
        </w:rPr>
      </w:pPr>
      <w:r w:rsidRPr="001B7611">
        <w:rPr>
          <w:rFonts w:ascii="Times New Roman" w:hAnsi="Times New Roman"/>
          <w:b/>
          <w:bCs/>
          <w:caps/>
          <w:sz w:val="24"/>
          <w:szCs w:val="24"/>
        </w:rPr>
        <w:t>2.4.4 Storage Stability with Pepper Coating</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(Thakur et al., 2022).</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(Oluwafemi&amp;Ibeh, 2021).</w:t>
      </w:r>
    </w:p>
    <w:p w:rsidR="000B564D" w:rsidRPr="001B7611" w:rsidRDefault="000B564D" w:rsidP="000B564D">
      <w:pPr>
        <w:spacing w:line="480" w:lineRule="auto"/>
        <w:rPr>
          <w:rFonts w:ascii="Times New Roman" w:hAnsi="Times New Roman"/>
          <w:caps/>
          <w:sz w:val="24"/>
          <w:szCs w:val="24"/>
        </w:rPr>
      </w:pPr>
      <w:r w:rsidRPr="001B7611">
        <w:rPr>
          <w:rFonts w:ascii="Times New Roman" w:hAnsi="Times New Roman"/>
          <w:b/>
          <w:bCs/>
          <w:caps/>
          <w:sz w:val="24"/>
          <w:szCs w:val="24"/>
        </w:rPr>
        <w:t>2.4.5 Practical Considerations for Effective Pepper Coating</w:t>
      </w:r>
    </w:p>
    <w:p w:rsidR="000B564D" w:rsidRPr="001B7611" w:rsidRDefault="000B564D" w:rsidP="000B564D">
      <w:pPr>
        <w:spacing w:line="480" w:lineRule="auto"/>
        <w:rPr>
          <w:rFonts w:ascii="Times New Roman" w:hAnsi="Times New Roman"/>
          <w:b/>
          <w:caps/>
          <w:sz w:val="24"/>
          <w:szCs w:val="24"/>
        </w:rPr>
      </w:pPr>
      <w:r w:rsidRPr="001B7611">
        <w:rPr>
          <w:rFonts w:ascii="Times New Roman" w:hAnsi="Times New Roman"/>
          <w:b/>
          <w:caps/>
          <w:sz w:val="24"/>
          <w:szCs w:val="24"/>
        </w:rPr>
        <w:t>1. Uniformity of Coating</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Ensuring a consistent and even layer of pepper is crucial for effective preservation and flavor distribution.</w:t>
      </w:r>
    </w:p>
    <w:p w:rsidR="000B564D" w:rsidRPr="001B7611" w:rsidRDefault="000B564D" w:rsidP="00C42D73">
      <w:pPr>
        <w:pStyle w:val="ListParagraph"/>
        <w:numPr>
          <w:ilvl w:val="0"/>
          <w:numId w:val="10"/>
        </w:numPr>
        <w:spacing w:line="480" w:lineRule="auto"/>
        <w:rPr>
          <w:rFonts w:ascii="Times New Roman" w:hAnsi="Times New Roman"/>
          <w:sz w:val="24"/>
          <w:szCs w:val="24"/>
        </w:rPr>
      </w:pPr>
      <w:r w:rsidRPr="001B7611">
        <w:rPr>
          <w:rFonts w:ascii="Times New Roman" w:hAnsi="Times New Roman"/>
          <w:sz w:val="24"/>
          <w:szCs w:val="24"/>
        </w:rPr>
        <w:lastRenderedPageBreak/>
        <w:t>Why It Matters:</w:t>
      </w:r>
    </w:p>
    <w:p w:rsidR="000B564D" w:rsidRPr="001B7611" w:rsidRDefault="000B564D" w:rsidP="00C42D73">
      <w:pPr>
        <w:pStyle w:val="ListParagraph"/>
        <w:numPr>
          <w:ilvl w:val="0"/>
          <w:numId w:val="11"/>
        </w:numPr>
        <w:spacing w:line="480" w:lineRule="auto"/>
        <w:rPr>
          <w:rFonts w:ascii="Times New Roman" w:hAnsi="Times New Roman"/>
          <w:sz w:val="24"/>
          <w:szCs w:val="24"/>
        </w:rPr>
      </w:pPr>
      <w:r w:rsidRPr="001B7611">
        <w:rPr>
          <w:rFonts w:ascii="Times New Roman" w:hAnsi="Times New Roman"/>
          <w:sz w:val="24"/>
          <w:szCs w:val="24"/>
        </w:rPr>
        <w:t>Uneven coating leaves unprotected areas prone to microbial growth and spoilage.</w:t>
      </w:r>
    </w:p>
    <w:p w:rsidR="000B564D" w:rsidRPr="001B7611" w:rsidRDefault="000B564D" w:rsidP="00C42D73">
      <w:pPr>
        <w:pStyle w:val="ListParagraph"/>
        <w:numPr>
          <w:ilvl w:val="0"/>
          <w:numId w:val="11"/>
        </w:numPr>
        <w:spacing w:line="480" w:lineRule="auto"/>
        <w:rPr>
          <w:rFonts w:ascii="Times New Roman" w:hAnsi="Times New Roman"/>
          <w:sz w:val="24"/>
          <w:szCs w:val="24"/>
        </w:rPr>
      </w:pPr>
      <w:r w:rsidRPr="001B7611">
        <w:rPr>
          <w:rFonts w:ascii="Times New Roman" w:hAnsi="Times New Roman"/>
          <w:sz w:val="24"/>
          <w:szCs w:val="24"/>
        </w:rPr>
        <w:t>Flavor consistency across the cheese is compromised with patchy application.</w:t>
      </w:r>
    </w:p>
    <w:p w:rsidR="000B564D" w:rsidRPr="001B7611" w:rsidRDefault="000B564D" w:rsidP="00C42D73">
      <w:pPr>
        <w:pStyle w:val="ListParagraph"/>
        <w:numPr>
          <w:ilvl w:val="0"/>
          <w:numId w:val="12"/>
        </w:numPr>
        <w:spacing w:line="480" w:lineRule="auto"/>
        <w:rPr>
          <w:rFonts w:ascii="Times New Roman" w:hAnsi="Times New Roman"/>
          <w:sz w:val="24"/>
          <w:szCs w:val="24"/>
        </w:rPr>
      </w:pPr>
      <w:r w:rsidRPr="001B7611">
        <w:rPr>
          <w:rFonts w:ascii="Times New Roman" w:hAnsi="Times New Roman"/>
          <w:sz w:val="24"/>
          <w:szCs w:val="24"/>
        </w:rPr>
        <w:t>Steps to Achieve Uniformity:</w:t>
      </w:r>
    </w:p>
    <w:p w:rsidR="000B564D" w:rsidRPr="001B7611" w:rsidRDefault="000B564D" w:rsidP="00C42D73">
      <w:pPr>
        <w:pStyle w:val="ListParagraph"/>
        <w:numPr>
          <w:ilvl w:val="0"/>
          <w:numId w:val="13"/>
        </w:numPr>
        <w:spacing w:line="480" w:lineRule="auto"/>
        <w:rPr>
          <w:rFonts w:ascii="Times New Roman" w:hAnsi="Times New Roman"/>
          <w:sz w:val="24"/>
          <w:szCs w:val="24"/>
        </w:rPr>
      </w:pPr>
      <w:r w:rsidRPr="001B7611">
        <w:rPr>
          <w:rFonts w:ascii="Times New Roman" w:hAnsi="Times New Roman"/>
          <w:sz w:val="24"/>
          <w:szCs w:val="24"/>
        </w:rPr>
        <w:t>Use a sifter to evenly sprinkle dry pepper over the cheese surface.</w:t>
      </w:r>
    </w:p>
    <w:p w:rsidR="000B564D" w:rsidRPr="001B7611" w:rsidRDefault="000B564D" w:rsidP="00C42D73">
      <w:pPr>
        <w:pStyle w:val="ListParagraph"/>
        <w:numPr>
          <w:ilvl w:val="0"/>
          <w:numId w:val="13"/>
        </w:numPr>
        <w:spacing w:line="480" w:lineRule="auto"/>
        <w:rPr>
          <w:rFonts w:ascii="Times New Roman" w:hAnsi="Times New Roman"/>
          <w:sz w:val="24"/>
          <w:szCs w:val="24"/>
        </w:rPr>
      </w:pPr>
      <w:r w:rsidRPr="001B7611">
        <w:rPr>
          <w:rFonts w:ascii="Times New Roman" w:hAnsi="Times New Roman"/>
          <w:sz w:val="24"/>
          <w:szCs w:val="24"/>
        </w:rPr>
        <w:t>Rotate the cheese during application to coat all sides thoroughly.</w:t>
      </w:r>
    </w:p>
    <w:p w:rsidR="000B564D" w:rsidRPr="001B7611" w:rsidRDefault="000B564D" w:rsidP="00C42D73">
      <w:pPr>
        <w:pStyle w:val="ListParagraph"/>
        <w:numPr>
          <w:ilvl w:val="0"/>
          <w:numId w:val="13"/>
        </w:numPr>
        <w:spacing w:line="480" w:lineRule="auto"/>
        <w:rPr>
          <w:rFonts w:ascii="Times New Roman" w:hAnsi="Times New Roman"/>
          <w:sz w:val="24"/>
          <w:szCs w:val="24"/>
        </w:rPr>
      </w:pPr>
      <w:r w:rsidRPr="001B7611">
        <w:rPr>
          <w:rFonts w:ascii="Times New Roman" w:hAnsi="Times New Roman"/>
          <w:sz w:val="24"/>
          <w:szCs w:val="24"/>
        </w:rPr>
        <w:t>For wet coatings, immerse the cheese fully in the pepper slurry or use a brush to apply evenly.</w:t>
      </w:r>
    </w:p>
    <w:p w:rsidR="000B564D" w:rsidRPr="001B7611" w:rsidRDefault="000B564D" w:rsidP="000B564D">
      <w:pPr>
        <w:spacing w:line="480" w:lineRule="auto"/>
        <w:rPr>
          <w:rFonts w:ascii="Times New Roman" w:hAnsi="Times New Roman"/>
          <w:b/>
          <w:caps/>
          <w:sz w:val="24"/>
          <w:szCs w:val="24"/>
        </w:rPr>
      </w:pPr>
      <w:r w:rsidRPr="001B7611">
        <w:rPr>
          <w:rFonts w:ascii="Times New Roman" w:hAnsi="Times New Roman"/>
          <w:b/>
          <w:caps/>
          <w:sz w:val="24"/>
          <w:szCs w:val="24"/>
        </w:rPr>
        <w:t>2. Adhesion of Pepper</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Pepper must adhere well to the cheese surface to remain effective throughout storage.</w:t>
      </w:r>
    </w:p>
    <w:p w:rsidR="000B564D" w:rsidRPr="001B7611" w:rsidRDefault="000B564D" w:rsidP="00C42D73">
      <w:pPr>
        <w:pStyle w:val="ListParagraph"/>
        <w:numPr>
          <w:ilvl w:val="0"/>
          <w:numId w:val="14"/>
        </w:numPr>
        <w:spacing w:line="480" w:lineRule="auto"/>
        <w:rPr>
          <w:rFonts w:ascii="Times New Roman" w:hAnsi="Times New Roman"/>
          <w:sz w:val="24"/>
          <w:szCs w:val="24"/>
        </w:rPr>
      </w:pPr>
      <w:r w:rsidRPr="001B7611">
        <w:rPr>
          <w:rFonts w:ascii="Times New Roman" w:hAnsi="Times New Roman"/>
          <w:sz w:val="24"/>
          <w:szCs w:val="24"/>
        </w:rPr>
        <w:t>Techniques for Better Adhesion:</w:t>
      </w:r>
    </w:p>
    <w:p w:rsidR="000B564D" w:rsidRPr="001B7611" w:rsidRDefault="000B564D" w:rsidP="00C42D73">
      <w:pPr>
        <w:pStyle w:val="ListParagraph"/>
        <w:numPr>
          <w:ilvl w:val="0"/>
          <w:numId w:val="15"/>
        </w:numPr>
        <w:spacing w:line="480" w:lineRule="auto"/>
        <w:rPr>
          <w:rFonts w:ascii="Times New Roman" w:hAnsi="Times New Roman"/>
          <w:sz w:val="24"/>
          <w:szCs w:val="24"/>
        </w:rPr>
      </w:pPr>
      <w:r w:rsidRPr="001B7611">
        <w:rPr>
          <w:rFonts w:ascii="Times New Roman" w:hAnsi="Times New Roman"/>
          <w:sz w:val="24"/>
          <w:szCs w:val="24"/>
        </w:rPr>
        <w:t>Lightly moisten the cheese surface before applying dry pepper to enhance sticking.</w:t>
      </w:r>
    </w:p>
    <w:p w:rsidR="000B564D" w:rsidRPr="001B7611" w:rsidRDefault="000B564D" w:rsidP="00C42D73">
      <w:pPr>
        <w:pStyle w:val="ListParagraph"/>
        <w:numPr>
          <w:ilvl w:val="0"/>
          <w:numId w:val="15"/>
        </w:numPr>
        <w:spacing w:line="480" w:lineRule="auto"/>
        <w:rPr>
          <w:rFonts w:ascii="Times New Roman" w:hAnsi="Times New Roman"/>
          <w:sz w:val="24"/>
          <w:szCs w:val="24"/>
        </w:rPr>
      </w:pPr>
      <w:r w:rsidRPr="001B7611">
        <w:rPr>
          <w:rFonts w:ascii="Times New Roman" w:hAnsi="Times New Roman"/>
          <w:sz w:val="24"/>
          <w:szCs w:val="24"/>
        </w:rPr>
        <w:t>For wet coatings, allow the slurry to dry and set properly in a cool, ventilated area.</w:t>
      </w:r>
    </w:p>
    <w:p w:rsidR="000B564D" w:rsidRPr="001B7611" w:rsidRDefault="000B564D" w:rsidP="00C42D73">
      <w:pPr>
        <w:pStyle w:val="ListParagraph"/>
        <w:numPr>
          <w:ilvl w:val="0"/>
          <w:numId w:val="15"/>
        </w:numPr>
        <w:spacing w:line="480" w:lineRule="auto"/>
        <w:rPr>
          <w:rFonts w:ascii="Times New Roman" w:hAnsi="Times New Roman"/>
          <w:sz w:val="24"/>
          <w:szCs w:val="24"/>
        </w:rPr>
      </w:pPr>
      <w:r w:rsidRPr="001B7611">
        <w:rPr>
          <w:rFonts w:ascii="Times New Roman" w:hAnsi="Times New Roman"/>
          <w:sz w:val="24"/>
          <w:szCs w:val="24"/>
        </w:rPr>
        <w:t>Press pepper gently onto the cheese using clean hands or a rolling motion.</w:t>
      </w:r>
    </w:p>
    <w:p w:rsidR="000B564D" w:rsidRPr="001B7611" w:rsidRDefault="000B564D" w:rsidP="000B564D">
      <w:pPr>
        <w:spacing w:line="480" w:lineRule="auto"/>
        <w:rPr>
          <w:rFonts w:ascii="Times New Roman" w:hAnsi="Times New Roman"/>
          <w:b/>
          <w:caps/>
          <w:sz w:val="24"/>
          <w:szCs w:val="24"/>
        </w:rPr>
      </w:pPr>
      <w:r w:rsidRPr="001B7611">
        <w:rPr>
          <w:rFonts w:ascii="Times New Roman" w:hAnsi="Times New Roman"/>
          <w:b/>
          <w:caps/>
          <w:sz w:val="24"/>
          <w:szCs w:val="24"/>
        </w:rPr>
        <w:t>3. Application Timing</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The timing of pepper application can impact its effectiveness.</w:t>
      </w:r>
    </w:p>
    <w:p w:rsidR="000B564D" w:rsidRPr="001B7611" w:rsidRDefault="000B564D" w:rsidP="00C42D73">
      <w:pPr>
        <w:pStyle w:val="ListParagraph"/>
        <w:numPr>
          <w:ilvl w:val="0"/>
          <w:numId w:val="16"/>
        </w:numPr>
        <w:spacing w:line="480" w:lineRule="auto"/>
        <w:rPr>
          <w:rFonts w:ascii="Times New Roman" w:hAnsi="Times New Roman"/>
          <w:sz w:val="24"/>
          <w:szCs w:val="24"/>
        </w:rPr>
      </w:pPr>
      <w:r w:rsidRPr="001B7611">
        <w:rPr>
          <w:rFonts w:ascii="Times New Roman" w:hAnsi="Times New Roman"/>
          <w:sz w:val="24"/>
          <w:szCs w:val="24"/>
        </w:rPr>
        <w:t>Recommendations:</w:t>
      </w:r>
    </w:p>
    <w:p w:rsidR="000B564D" w:rsidRPr="001B7611" w:rsidRDefault="000B564D" w:rsidP="00C42D73">
      <w:pPr>
        <w:pStyle w:val="ListParagraph"/>
        <w:numPr>
          <w:ilvl w:val="0"/>
          <w:numId w:val="17"/>
        </w:numPr>
        <w:spacing w:line="480" w:lineRule="auto"/>
        <w:rPr>
          <w:rFonts w:ascii="Times New Roman" w:hAnsi="Times New Roman"/>
          <w:sz w:val="24"/>
          <w:szCs w:val="24"/>
        </w:rPr>
      </w:pPr>
      <w:r w:rsidRPr="001B7611">
        <w:rPr>
          <w:rFonts w:ascii="Times New Roman" w:hAnsi="Times New Roman"/>
          <w:sz w:val="24"/>
          <w:szCs w:val="24"/>
        </w:rPr>
        <w:t>Apply the coating immediately after cheese production while the surface is fresh and tacky.</w:t>
      </w:r>
    </w:p>
    <w:p w:rsidR="000B564D" w:rsidRPr="001B7611" w:rsidRDefault="000B564D" w:rsidP="00C42D73">
      <w:pPr>
        <w:pStyle w:val="ListParagraph"/>
        <w:numPr>
          <w:ilvl w:val="0"/>
          <w:numId w:val="17"/>
        </w:numPr>
        <w:spacing w:line="480" w:lineRule="auto"/>
        <w:rPr>
          <w:rFonts w:ascii="Times New Roman" w:hAnsi="Times New Roman"/>
          <w:sz w:val="24"/>
          <w:szCs w:val="24"/>
        </w:rPr>
      </w:pPr>
      <w:r w:rsidRPr="001B7611">
        <w:rPr>
          <w:rFonts w:ascii="Times New Roman" w:hAnsi="Times New Roman"/>
          <w:sz w:val="24"/>
          <w:szCs w:val="24"/>
        </w:rPr>
        <w:t>If coating is delayed, slightly moisten the surface to improve adhesion.</w:t>
      </w:r>
    </w:p>
    <w:p w:rsidR="000B564D" w:rsidRPr="001B7611" w:rsidRDefault="000B564D" w:rsidP="000B564D">
      <w:pPr>
        <w:spacing w:line="480" w:lineRule="auto"/>
        <w:rPr>
          <w:rFonts w:ascii="Times New Roman" w:hAnsi="Times New Roman"/>
          <w:b/>
          <w:caps/>
          <w:sz w:val="24"/>
          <w:szCs w:val="24"/>
        </w:rPr>
      </w:pPr>
      <w:r w:rsidRPr="001B7611">
        <w:rPr>
          <w:rFonts w:ascii="Times New Roman" w:hAnsi="Times New Roman"/>
          <w:b/>
          <w:caps/>
          <w:sz w:val="24"/>
          <w:szCs w:val="24"/>
        </w:rPr>
        <w:t>4. Coating Thickness</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lastRenderedPageBreak/>
        <w:t>The thickness of the pepper layer affects both flavor intensity and preservation.</w:t>
      </w:r>
    </w:p>
    <w:p w:rsidR="000B564D" w:rsidRPr="001B7611" w:rsidRDefault="000B564D" w:rsidP="00C42D73">
      <w:pPr>
        <w:pStyle w:val="ListParagraph"/>
        <w:numPr>
          <w:ilvl w:val="0"/>
          <w:numId w:val="18"/>
        </w:numPr>
        <w:spacing w:line="480" w:lineRule="auto"/>
        <w:rPr>
          <w:rFonts w:ascii="Times New Roman" w:hAnsi="Times New Roman"/>
          <w:sz w:val="24"/>
          <w:szCs w:val="24"/>
        </w:rPr>
      </w:pPr>
      <w:r w:rsidRPr="001B7611">
        <w:rPr>
          <w:rFonts w:ascii="Times New Roman" w:hAnsi="Times New Roman"/>
          <w:sz w:val="24"/>
          <w:szCs w:val="24"/>
        </w:rPr>
        <w:t>Optimal Thickness:</w:t>
      </w:r>
    </w:p>
    <w:p w:rsidR="000B564D" w:rsidRPr="001B7611" w:rsidRDefault="000B564D" w:rsidP="00C42D73">
      <w:pPr>
        <w:pStyle w:val="ListParagraph"/>
        <w:numPr>
          <w:ilvl w:val="0"/>
          <w:numId w:val="19"/>
        </w:numPr>
        <w:spacing w:line="480" w:lineRule="auto"/>
        <w:rPr>
          <w:rFonts w:ascii="Times New Roman" w:hAnsi="Times New Roman"/>
          <w:sz w:val="24"/>
          <w:szCs w:val="24"/>
        </w:rPr>
      </w:pPr>
      <w:r w:rsidRPr="001B7611">
        <w:rPr>
          <w:rFonts w:ascii="Times New Roman" w:hAnsi="Times New Roman"/>
          <w:sz w:val="24"/>
          <w:szCs w:val="24"/>
        </w:rPr>
        <w:t>A thin but even layer prevents overpowering spiciness and maintains balance.</w:t>
      </w:r>
    </w:p>
    <w:p w:rsidR="000B564D" w:rsidRPr="001B7611" w:rsidRDefault="000B564D" w:rsidP="00C42D73">
      <w:pPr>
        <w:pStyle w:val="ListParagraph"/>
        <w:numPr>
          <w:ilvl w:val="0"/>
          <w:numId w:val="19"/>
        </w:numPr>
        <w:spacing w:line="480" w:lineRule="auto"/>
        <w:rPr>
          <w:rFonts w:ascii="Times New Roman" w:hAnsi="Times New Roman"/>
          <w:sz w:val="24"/>
          <w:szCs w:val="24"/>
        </w:rPr>
      </w:pPr>
      <w:r w:rsidRPr="001B7611">
        <w:rPr>
          <w:rFonts w:ascii="Times New Roman" w:hAnsi="Times New Roman"/>
          <w:sz w:val="24"/>
          <w:szCs w:val="24"/>
        </w:rPr>
        <w:t>Excessive thickness may lead to flavor dominance or uneven drying.</w:t>
      </w:r>
    </w:p>
    <w:p w:rsidR="000B564D" w:rsidRPr="001B7611" w:rsidRDefault="000B564D" w:rsidP="000B564D">
      <w:pPr>
        <w:spacing w:line="480" w:lineRule="auto"/>
        <w:rPr>
          <w:rFonts w:ascii="Times New Roman" w:hAnsi="Times New Roman"/>
          <w:b/>
          <w:caps/>
          <w:sz w:val="24"/>
          <w:szCs w:val="24"/>
        </w:rPr>
      </w:pPr>
      <w:r w:rsidRPr="001B7611">
        <w:rPr>
          <w:rFonts w:ascii="Times New Roman" w:hAnsi="Times New Roman"/>
          <w:b/>
          <w:caps/>
          <w:sz w:val="24"/>
          <w:szCs w:val="24"/>
        </w:rPr>
        <w:t>5. Storage Conditions Post-Coating</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Proper storage ensures the coating remains intact and effective.</w:t>
      </w:r>
    </w:p>
    <w:p w:rsidR="000B564D" w:rsidRPr="001B7611" w:rsidRDefault="000B564D" w:rsidP="00C42D73">
      <w:pPr>
        <w:pStyle w:val="ListParagraph"/>
        <w:numPr>
          <w:ilvl w:val="0"/>
          <w:numId w:val="20"/>
        </w:numPr>
        <w:spacing w:line="480" w:lineRule="auto"/>
        <w:rPr>
          <w:rFonts w:ascii="Times New Roman" w:hAnsi="Times New Roman"/>
          <w:sz w:val="24"/>
          <w:szCs w:val="24"/>
        </w:rPr>
      </w:pPr>
      <w:r w:rsidRPr="001B7611">
        <w:rPr>
          <w:rFonts w:ascii="Times New Roman" w:hAnsi="Times New Roman"/>
          <w:sz w:val="24"/>
          <w:szCs w:val="24"/>
        </w:rPr>
        <w:t>Drying:</w:t>
      </w:r>
    </w:p>
    <w:p w:rsidR="000B564D" w:rsidRPr="001B7611" w:rsidRDefault="000B564D" w:rsidP="00C42D73">
      <w:pPr>
        <w:pStyle w:val="ListParagraph"/>
        <w:numPr>
          <w:ilvl w:val="0"/>
          <w:numId w:val="21"/>
        </w:numPr>
        <w:spacing w:line="480" w:lineRule="auto"/>
        <w:rPr>
          <w:rFonts w:ascii="Times New Roman" w:hAnsi="Times New Roman"/>
          <w:sz w:val="24"/>
          <w:szCs w:val="24"/>
        </w:rPr>
      </w:pPr>
      <w:r w:rsidRPr="001B7611">
        <w:rPr>
          <w:rFonts w:ascii="Times New Roman" w:hAnsi="Times New Roman"/>
          <w:sz w:val="24"/>
          <w:szCs w:val="24"/>
        </w:rPr>
        <w:t>Place coated cheese in a cool, dry, and ventilated space to allow the coating to set.</w:t>
      </w:r>
    </w:p>
    <w:p w:rsidR="000B564D" w:rsidRPr="001B7611" w:rsidRDefault="000B564D" w:rsidP="00C42D73">
      <w:pPr>
        <w:pStyle w:val="ListParagraph"/>
        <w:numPr>
          <w:ilvl w:val="0"/>
          <w:numId w:val="21"/>
        </w:numPr>
        <w:spacing w:line="480" w:lineRule="auto"/>
        <w:rPr>
          <w:rFonts w:ascii="Times New Roman" w:hAnsi="Times New Roman"/>
          <w:sz w:val="24"/>
          <w:szCs w:val="24"/>
        </w:rPr>
      </w:pPr>
      <w:r w:rsidRPr="001B7611">
        <w:rPr>
          <w:rFonts w:ascii="Times New Roman" w:hAnsi="Times New Roman"/>
          <w:sz w:val="24"/>
          <w:szCs w:val="24"/>
        </w:rPr>
        <w:t>Avoid humid environments that could cause the coating to clump or encourage spoilage.</w:t>
      </w:r>
    </w:p>
    <w:p w:rsidR="000B564D" w:rsidRPr="001B7611" w:rsidRDefault="000B564D" w:rsidP="00C42D73">
      <w:pPr>
        <w:pStyle w:val="ListParagraph"/>
        <w:numPr>
          <w:ilvl w:val="0"/>
          <w:numId w:val="22"/>
        </w:numPr>
        <w:spacing w:line="480" w:lineRule="auto"/>
        <w:rPr>
          <w:rFonts w:ascii="Times New Roman" w:hAnsi="Times New Roman"/>
          <w:sz w:val="24"/>
          <w:szCs w:val="24"/>
        </w:rPr>
      </w:pPr>
      <w:r w:rsidRPr="001B7611">
        <w:rPr>
          <w:rFonts w:ascii="Times New Roman" w:hAnsi="Times New Roman"/>
          <w:sz w:val="24"/>
          <w:szCs w:val="24"/>
        </w:rPr>
        <w:t>Packaging:</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Use breathable materials like wax paper or vacuum-sealed bags to protect the coating and maintain freshness.</w:t>
      </w:r>
    </w:p>
    <w:p w:rsidR="000B564D" w:rsidRPr="001B7611" w:rsidRDefault="000B564D" w:rsidP="000B564D">
      <w:pPr>
        <w:spacing w:line="480" w:lineRule="auto"/>
        <w:rPr>
          <w:rFonts w:ascii="Times New Roman" w:hAnsi="Times New Roman"/>
          <w:b/>
          <w:caps/>
          <w:sz w:val="24"/>
          <w:szCs w:val="24"/>
        </w:rPr>
      </w:pPr>
      <w:r w:rsidRPr="001B7611">
        <w:rPr>
          <w:rFonts w:ascii="Times New Roman" w:hAnsi="Times New Roman"/>
          <w:b/>
          <w:caps/>
          <w:sz w:val="24"/>
          <w:szCs w:val="24"/>
        </w:rPr>
        <w:t>6. Quality of Pepper Used</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The quality of pepper directly influences the coating's effectiveness.</w:t>
      </w:r>
    </w:p>
    <w:p w:rsidR="000B564D" w:rsidRPr="001B7611" w:rsidRDefault="000B564D" w:rsidP="00C42D73">
      <w:pPr>
        <w:pStyle w:val="ListParagraph"/>
        <w:numPr>
          <w:ilvl w:val="0"/>
          <w:numId w:val="23"/>
        </w:numPr>
        <w:spacing w:line="480" w:lineRule="auto"/>
        <w:rPr>
          <w:rFonts w:ascii="Times New Roman" w:hAnsi="Times New Roman"/>
          <w:sz w:val="24"/>
          <w:szCs w:val="24"/>
        </w:rPr>
      </w:pPr>
      <w:r w:rsidRPr="001B7611">
        <w:rPr>
          <w:rFonts w:ascii="Times New Roman" w:hAnsi="Times New Roman"/>
          <w:sz w:val="24"/>
          <w:szCs w:val="24"/>
        </w:rPr>
        <w:t>Considerations:</w:t>
      </w:r>
    </w:p>
    <w:p w:rsidR="000B564D" w:rsidRPr="001B7611" w:rsidRDefault="000B564D" w:rsidP="00C42D73">
      <w:pPr>
        <w:pStyle w:val="ListParagraph"/>
        <w:numPr>
          <w:ilvl w:val="0"/>
          <w:numId w:val="24"/>
        </w:numPr>
        <w:spacing w:line="480" w:lineRule="auto"/>
        <w:rPr>
          <w:rFonts w:ascii="Times New Roman" w:hAnsi="Times New Roman"/>
          <w:sz w:val="24"/>
          <w:szCs w:val="24"/>
        </w:rPr>
      </w:pPr>
      <w:r w:rsidRPr="001B7611">
        <w:rPr>
          <w:rFonts w:ascii="Times New Roman" w:hAnsi="Times New Roman"/>
          <w:sz w:val="24"/>
          <w:szCs w:val="24"/>
        </w:rPr>
        <w:t>Use freshly ground, food-grade pepper for optimal flavor and antimicrobial properties.</w:t>
      </w:r>
    </w:p>
    <w:p w:rsidR="000B564D" w:rsidRPr="001B7611" w:rsidRDefault="000B564D" w:rsidP="00C42D73">
      <w:pPr>
        <w:pStyle w:val="ListParagraph"/>
        <w:numPr>
          <w:ilvl w:val="0"/>
          <w:numId w:val="24"/>
        </w:numPr>
        <w:spacing w:line="480" w:lineRule="auto"/>
        <w:rPr>
          <w:rFonts w:ascii="Times New Roman" w:hAnsi="Times New Roman"/>
          <w:sz w:val="24"/>
          <w:szCs w:val="24"/>
        </w:rPr>
      </w:pPr>
      <w:r w:rsidRPr="001B7611">
        <w:rPr>
          <w:rFonts w:ascii="Times New Roman" w:hAnsi="Times New Roman"/>
          <w:sz w:val="24"/>
          <w:szCs w:val="24"/>
        </w:rPr>
        <w:t>Store pepper in a dry, airtight container to preserve its potency.</w:t>
      </w:r>
    </w:p>
    <w:p w:rsidR="000B564D" w:rsidRPr="001B7611" w:rsidRDefault="000B564D" w:rsidP="000B564D">
      <w:pPr>
        <w:spacing w:line="480" w:lineRule="auto"/>
        <w:rPr>
          <w:rFonts w:ascii="Times New Roman" w:hAnsi="Times New Roman"/>
          <w:b/>
          <w:bCs/>
          <w:caps/>
          <w:sz w:val="24"/>
          <w:szCs w:val="24"/>
        </w:rPr>
      </w:pPr>
      <w:r w:rsidRPr="001B7611">
        <w:rPr>
          <w:rFonts w:ascii="Times New Roman" w:hAnsi="Times New Roman"/>
          <w:b/>
          <w:bCs/>
          <w:caps/>
          <w:sz w:val="24"/>
          <w:szCs w:val="24"/>
        </w:rPr>
        <w:t>2.4.6. Challenges and Considerations</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Despite its potential, there are challenges in using pepper as a coating for African soft cheese:</w:t>
      </w:r>
    </w:p>
    <w:p w:rsidR="000B564D" w:rsidRPr="001B7611" w:rsidRDefault="000B564D" w:rsidP="005F790B">
      <w:pPr>
        <w:pStyle w:val="ListParagraph"/>
        <w:numPr>
          <w:ilvl w:val="0"/>
          <w:numId w:val="9"/>
        </w:numPr>
        <w:spacing w:line="480" w:lineRule="auto"/>
        <w:jc w:val="both"/>
        <w:rPr>
          <w:rFonts w:ascii="Times New Roman" w:hAnsi="Times New Roman"/>
          <w:sz w:val="24"/>
          <w:szCs w:val="24"/>
        </w:rPr>
      </w:pPr>
      <w:r w:rsidRPr="001B7611">
        <w:rPr>
          <w:rFonts w:ascii="Times New Roman" w:hAnsi="Times New Roman"/>
          <w:sz w:val="24"/>
          <w:szCs w:val="24"/>
        </w:rPr>
        <w:lastRenderedPageBreak/>
        <w:t>Overpowering Flavor: The pungency of pepper may become too dominant if not applied carefully, potentially altering the natural flavor profile of the cheese. The balance between flavor enhancement and pepper’s spiciness must be carefully controlled.</w:t>
      </w:r>
    </w:p>
    <w:p w:rsidR="000B564D" w:rsidRPr="001B7611" w:rsidRDefault="000B564D" w:rsidP="005F790B">
      <w:pPr>
        <w:pStyle w:val="ListParagraph"/>
        <w:numPr>
          <w:ilvl w:val="0"/>
          <w:numId w:val="9"/>
        </w:numPr>
        <w:spacing w:line="480" w:lineRule="auto"/>
        <w:jc w:val="both"/>
        <w:rPr>
          <w:rFonts w:ascii="Times New Roman" w:hAnsi="Times New Roman"/>
          <w:sz w:val="24"/>
          <w:szCs w:val="24"/>
        </w:rPr>
      </w:pPr>
      <w:r w:rsidRPr="001B7611">
        <w:rPr>
          <w:rFonts w:ascii="Times New Roman" w:hAnsi="Times New Roman"/>
          <w:sz w:val="24"/>
          <w:szCs w:val="24"/>
        </w:rPr>
        <w:t>Consumer Preferences: While pepper can enhance the flavor of cheese, not all consumers may prefer the spicy taste it imparts. Sensory testing is essential to determine optimal usage levels and ensure broad consumer acceptance.</w:t>
      </w:r>
    </w:p>
    <w:p w:rsidR="000B564D" w:rsidRPr="001B7611" w:rsidRDefault="000B564D" w:rsidP="005F790B">
      <w:pPr>
        <w:pStyle w:val="ListParagraph"/>
        <w:numPr>
          <w:ilvl w:val="0"/>
          <w:numId w:val="9"/>
        </w:numPr>
        <w:spacing w:line="480" w:lineRule="auto"/>
        <w:jc w:val="both"/>
        <w:rPr>
          <w:rFonts w:ascii="Times New Roman" w:hAnsi="Times New Roman"/>
          <w:sz w:val="24"/>
          <w:szCs w:val="24"/>
        </w:rPr>
      </w:pPr>
      <w:r w:rsidRPr="001B7611">
        <w:rPr>
          <w:rFonts w:ascii="Times New Roman" w:hAnsi="Times New Roman"/>
          <w:sz w:val="24"/>
          <w:szCs w:val="24"/>
        </w:rPr>
        <w:t>Cost and Availability: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rsidR="000B564D" w:rsidRPr="001B7611" w:rsidRDefault="000B564D" w:rsidP="005F790B">
      <w:pPr>
        <w:pStyle w:val="ListParagraph"/>
        <w:spacing w:line="480" w:lineRule="auto"/>
        <w:jc w:val="both"/>
        <w:rPr>
          <w:rFonts w:ascii="Times New Roman" w:hAnsi="Times New Roman"/>
          <w:sz w:val="24"/>
          <w:szCs w:val="24"/>
        </w:rPr>
      </w:pPr>
    </w:p>
    <w:p w:rsidR="000B564D" w:rsidRPr="001B7611" w:rsidRDefault="000B564D" w:rsidP="005F790B">
      <w:pPr>
        <w:spacing w:line="480" w:lineRule="auto"/>
        <w:jc w:val="both"/>
        <w:rPr>
          <w:rFonts w:ascii="Times New Roman" w:hAnsi="Times New Roman"/>
          <w:i/>
          <w:iCs/>
          <w:sz w:val="24"/>
          <w:szCs w:val="24"/>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b/>
          <w:bCs/>
          <w:sz w:val="24"/>
          <w:szCs w:val="24"/>
        </w:rPr>
      </w:pPr>
    </w:p>
    <w:p w:rsidR="000B564D" w:rsidRPr="001B7611" w:rsidRDefault="000B564D" w:rsidP="000B564D">
      <w:pPr>
        <w:spacing w:line="480" w:lineRule="auto"/>
        <w:jc w:val="center"/>
        <w:rPr>
          <w:rFonts w:ascii="Times New Roman" w:hAnsi="Times New Roman"/>
          <w:b/>
          <w:bCs/>
          <w:sz w:val="24"/>
          <w:szCs w:val="24"/>
        </w:rPr>
      </w:pPr>
    </w:p>
    <w:p w:rsidR="000B564D" w:rsidRPr="001B7611" w:rsidRDefault="000B564D" w:rsidP="000B564D">
      <w:pPr>
        <w:spacing w:line="480" w:lineRule="auto"/>
        <w:jc w:val="center"/>
        <w:rPr>
          <w:rFonts w:ascii="Times New Roman" w:hAnsi="Times New Roman"/>
          <w:b/>
          <w:bCs/>
          <w:sz w:val="28"/>
          <w:szCs w:val="24"/>
        </w:rPr>
      </w:pPr>
      <w:r w:rsidRPr="001B7611">
        <w:rPr>
          <w:rFonts w:ascii="Times New Roman" w:hAnsi="Times New Roman"/>
          <w:b/>
          <w:bCs/>
          <w:sz w:val="28"/>
          <w:szCs w:val="24"/>
        </w:rPr>
        <w:lastRenderedPageBreak/>
        <w:t>CHAPTER THREE</w:t>
      </w:r>
    </w:p>
    <w:p w:rsidR="000B564D" w:rsidRPr="001B7611" w:rsidRDefault="000B564D" w:rsidP="000B564D">
      <w:pPr>
        <w:spacing w:line="480" w:lineRule="auto"/>
        <w:jc w:val="center"/>
        <w:rPr>
          <w:rFonts w:ascii="Times New Roman" w:hAnsi="Times New Roman"/>
          <w:b/>
          <w:bCs/>
          <w:caps/>
          <w:sz w:val="28"/>
          <w:szCs w:val="24"/>
        </w:rPr>
      </w:pPr>
      <w:r w:rsidRPr="001B7611">
        <w:rPr>
          <w:rFonts w:ascii="Times New Roman" w:hAnsi="Times New Roman"/>
          <w:b/>
          <w:bCs/>
          <w:caps/>
          <w:sz w:val="28"/>
          <w:szCs w:val="24"/>
        </w:rPr>
        <w:t xml:space="preserve">Materials and methodology </w:t>
      </w:r>
    </w:p>
    <w:p w:rsidR="000B564D" w:rsidRPr="001B7611" w:rsidRDefault="000B564D" w:rsidP="005F790B">
      <w:pPr>
        <w:spacing w:line="480" w:lineRule="auto"/>
        <w:jc w:val="both"/>
        <w:rPr>
          <w:rFonts w:ascii="Times New Roman" w:hAnsi="Times New Roman"/>
          <w:b/>
          <w:bCs/>
          <w:caps/>
          <w:sz w:val="28"/>
          <w:szCs w:val="24"/>
        </w:rPr>
      </w:pPr>
      <w:r w:rsidRPr="001B7611">
        <w:rPr>
          <w:rFonts w:ascii="Times New Roman" w:hAnsi="Times New Roman"/>
          <w:b/>
          <w:bCs/>
          <w:caps/>
          <w:sz w:val="28"/>
          <w:szCs w:val="24"/>
        </w:rPr>
        <w:t xml:space="preserve">3.1 EXPERIMENTAL SITE </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The experiment was conducted at Animal production unit, Kwara State Polytechnic,which is equipped with the necessary facilities for dairy product preparation, microbiological analysis, and sensory evaluation. The laboratory is located at Ilorin, Kwara state, providing easy access to fresh milk supplies and other materials required for the study</w:t>
      </w:r>
    </w:p>
    <w:p w:rsidR="000B564D" w:rsidRPr="001B7611" w:rsidRDefault="000B564D" w:rsidP="005F790B">
      <w:pPr>
        <w:spacing w:line="480" w:lineRule="auto"/>
        <w:jc w:val="both"/>
        <w:rPr>
          <w:rFonts w:ascii="Times New Roman" w:hAnsi="Times New Roman"/>
          <w:sz w:val="24"/>
          <w:szCs w:val="24"/>
        </w:rPr>
      </w:pP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3.2 PREPARATION OF CHEESE</w:t>
      </w:r>
    </w:p>
    <w:p w:rsidR="000B564D" w:rsidRPr="001B7611" w:rsidRDefault="000B564D" w:rsidP="005F790B">
      <w:pPr>
        <w:spacing w:line="480" w:lineRule="auto"/>
        <w:jc w:val="both"/>
        <w:rPr>
          <w:rFonts w:ascii="Times New Roman" w:hAnsi="Times New Roman"/>
          <w:b/>
          <w:bCs/>
          <w:caps/>
          <w:sz w:val="24"/>
          <w:szCs w:val="24"/>
        </w:rPr>
      </w:pPr>
      <w:r w:rsidRPr="001B7611">
        <w:rPr>
          <w:rFonts w:ascii="Times New Roman" w:hAnsi="Times New Roman"/>
          <w:b/>
          <w:bCs/>
          <w:caps/>
          <w:sz w:val="24"/>
          <w:szCs w:val="24"/>
        </w:rPr>
        <w:t>3.2.1 Materials</w:t>
      </w:r>
    </w:p>
    <w:p w:rsidR="000B564D" w:rsidRPr="001B7611" w:rsidRDefault="000B564D" w:rsidP="005F790B">
      <w:pPr>
        <w:pStyle w:val="ListParagraph"/>
        <w:numPr>
          <w:ilvl w:val="0"/>
          <w:numId w:val="1"/>
        </w:numPr>
        <w:spacing w:line="480" w:lineRule="auto"/>
        <w:jc w:val="both"/>
        <w:rPr>
          <w:rFonts w:ascii="Times New Roman" w:hAnsi="Times New Roman"/>
          <w:sz w:val="24"/>
          <w:szCs w:val="24"/>
        </w:rPr>
      </w:pPr>
      <w:r w:rsidRPr="001B7611">
        <w:rPr>
          <w:rFonts w:ascii="Times New Roman" w:hAnsi="Times New Roman"/>
          <w:sz w:val="24"/>
          <w:szCs w:val="24"/>
        </w:rPr>
        <w:t>Fresh cow's milk (e.g., 10 liters)</w:t>
      </w:r>
    </w:p>
    <w:p w:rsidR="000B564D" w:rsidRPr="001B7611" w:rsidRDefault="000B564D" w:rsidP="005F790B">
      <w:pPr>
        <w:pStyle w:val="ListParagraph"/>
        <w:numPr>
          <w:ilvl w:val="0"/>
          <w:numId w:val="1"/>
        </w:numPr>
        <w:spacing w:line="480" w:lineRule="auto"/>
        <w:jc w:val="both"/>
        <w:rPr>
          <w:rFonts w:ascii="Times New Roman" w:hAnsi="Times New Roman"/>
          <w:sz w:val="24"/>
          <w:szCs w:val="24"/>
        </w:rPr>
      </w:pPr>
      <w:r w:rsidRPr="001B7611">
        <w:rPr>
          <w:rFonts w:ascii="Times New Roman" w:hAnsi="Times New Roman"/>
          <w:sz w:val="24"/>
          <w:szCs w:val="24"/>
        </w:rPr>
        <w:t>Coagulant (lemon juice or plant-based coagulant, or rennet)</w:t>
      </w:r>
    </w:p>
    <w:p w:rsidR="000B564D" w:rsidRPr="001B7611" w:rsidRDefault="000B564D" w:rsidP="005F790B">
      <w:pPr>
        <w:pStyle w:val="ListParagraph"/>
        <w:numPr>
          <w:ilvl w:val="0"/>
          <w:numId w:val="1"/>
        </w:numPr>
        <w:spacing w:line="480" w:lineRule="auto"/>
        <w:jc w:val="both"/>
        <w:rPr>
          <w:rFonts w:ascii="Times New Roman" w:hAnsi="Times New Roman"/>
          <w:sz w:val="24"/>
          <w:szCs w:val="24"/>
        </w:rPr>
      </w:pPr>
      <w:r w:rsidRPr="001B7611">
        <w:rPr>
          <w:rFonts w:ascii="Times New Roman" w:hAnsi="Times New Roman"/>
          <w:sz w:val="24"/>
          <w:szCs w:val="24"/>
        </w:rPr>
        <w:t>Salt (optional, for flavoring)</w:t>
      </w:r>
    </w:p>
    <w:p w:rsidR="000B564D" w:rsidRPr="001B7611" w:rsidRDefault="000B564D" w:rsidP="005F790B">
      <w:pPr>
        <w:pStyle w:val="ListParagraph"/>
        <w:numPr>
          <w:ilvl w:val="0"/>
          <w:numId w:val="1"/>
        </w:numPr>
        <w:spacing w:line="480" w:lineRule="auto"/>
        <w:jc w:val="both"/>
        <w:rPr>
          <w:rFonts w:ascii="Times New Roman" w:hAnsi="Times New Roman"/>
          <w:sz w:val="24"/>
          <w:szCs w:val="24"/>
        </w:rPr>
      </w:pPr>
      <w:r w:rsidRPr="001B7611">
        <w:rPr>
          <w:rFonts w:ascii="Times New Roman" w:hAnsi="Times New Roman"/>
          <w:sz w:val="24"/>
          <w:szCs w:val="24"/>
        </w:rPr>
        <w:t>Green and black pepper (fresh or dried for later use in treatments)</w:t>
      </w:r>
    </w:p>
    <w:p w:rsidR="000B564D" w:rsidRPr="001B7611" w:rsidRDefault="000B564D" w:rsidP="005F790B">
      <w:pPr>
        <w:pStyle w:val="ListParagraph"/>
        <w:numPr>
          <w:ilvl w:val="0"/>
          <w:numId w:val="1"/>
        </w:numPr>
        <w:spacing w:line="480" w:lineRule="auto"/>
        <w:jc w:val="both"/>
        <w:rPr>
          <w:rFonts w:ascii="Times New Roman" w:hAnsi="Times New Roman"/>
          <w:sz w:val="24"/>
          <w:szCs w:val="24"/>
        </w:rPr>
      </w:pPr>
      <w:r w:rsidRPr="001B7611">
        <w:rPr>
          <w:rFonts w:ascii="Times New Roman" w:hAnsi="Times New Roman"/>
          <w:sz w:val="24"/>
          <w:szCs w:val="24"/>
        </w:rPr>
        <w:t>Cheese molds (for shaping the cheese)</w:t>
      </w:r>
    </w:p>
    <w:p w:rsidR="000B564D" w:rsidRPr="001B7611" w:rsidRDefault="001B7611" w:rsidP="005F790B">
      <w:pPr>
        <w:spacing w:line="480" w:lineRule="auto"/>
        <w:jc w:val="both"/>
        <w:rPr>
          <w:rFonts w:ascii="Times New Roman" w:hAnsi="Times New Roman"/>
          <w:b/>
          <w:bCs/>
          <w:caps/>
          <w:sz w:val="24"/>
          <w:szCs w:val="24"/>
        </w:rPr>
      </w:pPr>
      <w:r w:rsidRPr="001B7611">
        <w:rPr>
          <w:rFonts w:ascii="Times New Roman" w:hAnsi="Times New Roman"/>
          <w:b/>
          <w:bCs/>
          <w:caps/>
          <w:sz w:val="24"/>
          <w:szCs w:val="24"/>
        </w:rPr>
        <w:t>3.2.2 PROCEDURE</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1. Milk Pasteurization:</w:t>
      </w:r>
    </w:p>
    <w:p w:rsidR="000B564D" w:rsidRPr="001B7611" w:rsidRDefault="000B564D" w:rsidP="005F790B">
      <w:pPr>
        <w:pStyle w:val="ListParagraph"/>
        <w:numPr>
          <w:ilvl w:val="0"/>
          <w:numId w:val="2"/>
        </w:numPr>
        <w:spacing w:line="480" w:lineRule="auto"/>
        <w:jc w:val="both"/>
        <w:rPr>
          <w:rFonts w:ascii="Times New Roman" w:hAnsi="Times New Roman"/>
          <w:sz w:val="24"/>
          <w:szCs w:val="24"/>
        </w:rPr>
      </w:pPr>
      <w:r w:rsidRPr="001B7611">
        <w:rPr>
          <w:rFonts w:ascii="Times New Roman" w:hAnsi="Times New Roman"/>
          <w:sz w:val="24"/>
          <w:szCs w:val="24"/>
        </w:rPr>
        <w:t>The fresh cow's milk was pasteurized by heating it to 85°C for 5–10 minutes to eliminate harmful microorganisms.</w:t>
      </w:r>
    </w:p>
    <w:p w:rsidR="000B564D" w:rsidRPr="001B7611" w:rsidRDefault="000B564D" w:rsidP="005F790B">
      <w:pPr>
        <w:pStyle w:val="ListParagraph"/>
        <w:numPr>
          <w:ilvl w:val="0"/>
          <w:numId w:val="3"/>
        </w:numPr>
        <w:spacing w:line="480" w:lineRule="auto"/>
        <w:jc w:val="both"/>
        <w:rPr>
          <w:rFonts w:ascii="Times New Roman" w:hAnsi="Times New Roman"/>
          <w:sz w:val="24"/>
          <w:szCs w:val="24"/>
        </w:rPr>
      </w:pPr>
      <w:r w:rsidRPr="001B7611">
        <w:rPr>
          <w:rFonts w:ascii="Times New Roman" w:hAnsi="Times New Roman"/>
          <w:sz w:val="24"/>
          <w:szCs w:val="24"/>
        </w:rPr>
        <w:lastRenderedPageBreak/>
        <w:t>The milk was then cooled to 30–40°C to prepare it for coagulation.</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2. Coagulation:</w:t>
      </w:r>
    </w:p>
    <w:p w:rsidR="000B564D" w:rsidRPr="001B7611" w:rsidRDefault="000B564D" w:rsidP="005F790B">
      <w:pPr>
        <w:pStyle w:val="ListParagraph"/>
        <w:numPr>
          <w:ilvl w:val="0"/>
          <w:numId w:val="4"/>
        </w:numPr>
        <w:spacing w:line="480" w:lineRule="auto"/>
        <w:jc w:val="both"/>
        <w:rPr>
          <w:rFonts w:ascii="Times New Roman" w:hAnsi="Times New Roman"/>
          <w:sz w:val="24"/>
          <w:szCs w:val="24"/>
        </w:rPr>
      </w:pPr>
      <w:r w:rsidRPr="001B7611">
        <w:rPr>
          <w:rFonts w:ascii="Times New Roman" w:hAnsi="Times New Roman"/>
          <w:sz w:val="24"/>
          <w:szCs w:val="24"/>
        </w:rPr>
        <w:t>Coagulation Agent: For curd formation, lemon juice (or another plant-based coagulant) was added to the milk. Alternatively, commercial rennet could be used.</w:t>
      </w:r>
    </w:p>
    <w:p w:rsidR="000B564D" w:rsidRPr="001B7611" w:rsidRDefault="000B564D" w:rsidP="005F790B">
      <w:pPr>
        <w:pStyle w:val="ListParagraph"/>
        <w:numPr>
          <w:ilvl w:val="0"/>
          <w:numId w:val="4"/>
        </w:numPr>
        <w:spacing w:line="480" w:lineRule="auto"/>
        <w:jc w:val="both"/>
        <w:rPr>
          <w:rFonts w:ascii="Times New Roman" w:hAnsi="Times New Roman"/>
          <w:sz w:val="24"/>
          <w:szCs w:val="24"/>
        </w:rPr>
      </w:pPr>
      <w:r w:rsidRPr="001B7611">
        <w:rPr>
          <w:rFonts w:ascii="Times New Roman" w:hAnsi="Times New Roman"/>
          <w:sz w:val="24"/>
          <w:szCs w:val="24"/>
        </w:rPr>
        <w:t>The coagulant was added in the amount of 1–2% (v/v) based on the volume of milk.Stir gently and let the milk sit undisturbed for about 30–60 minutes at 30–40°C until curds have formed. The curd should separate from the whey.</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3. Cutting the Curd:</w:t>
      </w:r>
    </w:p>
    <w:p w:rsidR="000B564D" w:rsidRPr="001B7611" w:rsidRDefault="000B564D" w:rsidP="005F790B">
      <w:pPr>
        <w:pStyle w:val="ListParagraph"/>
        <w:numPr>
          <w:ilvl w:val="0"/>
          <w:numId w:val="5"/>
        </w:numPr>
        <w:spacing w:line="480" w:lineRule="auto"/>
        <w:jc w:val="both"/>
        <w:rPr>
          <w:rFonts w:ascii="Times New Roman" w:hAnsi="Times New Roman"/>
          <w:sz w:val="24"/>
          <w:szCs w:val="24"/>
        </w:rPr>
      </w:pPr>
      <w:r w:rsidRPr="001B7611">
        <w:rPr>
          <w:rFonts w:ascii="Times New Roman" w:hAnsi="Times New Roman"/>
          <w:sz w:val="24"/>
          <w:szCs w:val="24"/>
        </w:rPr>
        <w:t>Once the curd has formed, it was cut into small cubes (about 1–2 cm). This helps to release more whey and facilitates further processing.</w:t>
      </w:r>
    </w:p>
    <w:p w:rsidR="000B564D" w:rsidRPr="001B7611" w:rsidRDefault="000B564D" w:rsidP="005F790B">
      <w:pPr>
        <w:pStyle w:val="ListParagraph"/>
        <w:numPr>
          <w:ilvl w:val="0"/>
          <w:numId w:val="6"/>
        </w:numPr>
        <w:spacing w:line="480" w:lineRule="auto"/>
        <w:jc w:val="both"/>
        <w:rPr>
          <w:rFonts w:ascii="Times New Roman" w:hAnsi="Times New Roman"/>
          <w:sz w:val="24"/>
          <w:szCs w:val="24"/>
        </w:rPr>
      </w:pPr>
      <w:r w:rsidRPr="001B7611">
        <w:rPr>
          <w:rFonts w:ascii="Times New Roman" w:hAnsi="Times New Roman"/>
          <w:sz w:val="24"/>
          <w:szCs w:val="24"/>
        </w:rPr>
        <w:t>The curd was gently stirred to maintain uniformity and prevent clumping.</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4. Cooking and Stirring:</w:t>
      </w:r>
    </w:p>
    <w:p w:rsidR="000B564D" w:rsidRPr="001B7611" w:rsidRDefault="000B564D" w:rsidP="005F790B">
      <w:pPr>
        <w:pStyle w:val="ListParagraph"/>
        <w:numPr>
          <w:ilvl w:val="0"/>
          <w:numId w:val="8"/>
        </w:numPr>
        <w:spacing w:line="480" w:lineRule="auto"/>
        <w:jc w:val="both"/>
        <w:rPr>
          <w:rFonts w:ascii="Times New Roman" w:hAnsi="Times New Roman"/>
          <w:sz w:val="24"/>
          <w:szCs w:val="24"/>
        </w:rPr>
      </w:pPr>
      <w:r w:rsidRPr="001B7611">
        <w:rPr>
          <w:rFonts w:ascii="Times New Roman" w:hAnsi="Times New Roman"/>
          <w:sz w:val="24"/>
          <w:szCs w:val="24"/>
        </w:rPr>
        <w:t>The curd was gently heated to about 40–45°C, and stirred occasionally to prevent it from sticking together. The heat helps the curds to firm up and separate from the whey more efficiently.</w:t>
      </w:r>
    </w:p>
    <w:p w:rsidR="000B564D" w:rsidRPr="001B7611" w:rsidRDefault="000B564D" w:rsidP="005F790B">
      <w:pPr>
        <w:pStyle w:val="ListParagraph"/>
        <w:numPr>
          <w:ilvl w:val="0"/>
          <w:numId w:val="9"/>
        </w:numPr>
        <w:spacing w:line="480" w:lineRule="auto"/>
        <w:jc w:val="both"/>
        <w:rPr>
          <w:rFonts w:ascii="Times New Roman" w:hAnsi="Times New Roman"/>
          <w:sz w:val="24"/>
          <w:szCs w:val="24"/>
        </w:rPr>
      </w:pPr>
      <w:r w:rsidRPr="001B7611">
        <w:rPr>
          <w:rFonts w:ascii="Times New Roman" w:hAnsi="Times New Roman"/>
          <w:sz w:val="24"/>
          <w:szCs w:val="24"/>
        </w:rPr>
        <w:t>This process was carried out for 30 minutes to 1 hour, depending on the consistency of the curd.</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5. Whey Separation:</w:t>
      </w:r>
    </w:p>
    <w:p w:rsidR="000B564D" w:rsidRPr="001B7611" w:rsidRDefault="000B564D" w:rsidP="005F790B">
      <w:pPr>
        <w:pStyle w:val="ListParagraph"/>
        <w:numPr>
          <w:ilvl w:val="0"/>
          <w:numId w:val="10"/>
        </w:numPr>
        <w:spacing w:line="480" w:lineRule="auto"/>
        <w:jc w:val="both"/>
        <w:rPr>
          <w:rFonts w:ascii="Times New Roman" w:hAnsi="Times New Roman"/>
          <w:sz w:val="24"/>
          <w:szCs w:val="24"/>
        </w:rPr>
      </w:pPr>
      <w:r w:rsidRPr="001B7611">
        <w:rPr>
          <w:rFonts w:ascii="Times New Roman" w:hAnsi="Times New Roman"/>
          <w:sz w:val="24"/>
          <w:szCs w:val="24"/>
        </w:rPr>
        <w:t>Once the curds have reached the desired texture, the whey was drained off, leaving behind the curd.</w:t>
      </w:r>
    </w:p>
    <w:p w:rsidR="000B564D" w:rsidRPr="001B7611" w:rsidRDefault="000B564D" w:rsidP="005F790B">
      <w:pPr>
        <w:pStyle w:val="ListParagraph"/>
        <w:numPr>
          <w:ilvl w:val="0"/>
          <w:numId w:val="11"/>
        </w:numPr>
        <w:spacing w:line="480" w:lineRule="auto"/>
        <w:jc w:val="both"/>
        <w:rPr>
          <w:rFonts w:ascii="Times New Roman" w:hAnsi="Times New Roman"/>
          <w:sz w:val="24"/>
          <w:szCs w:val="24"/>
        </w:rPr>
      </w:pPr>
      <w:r w:rsidRPr="001B7611">
        <w:rPr>
          <w:rFonts w:ascii="Times New Roman" w:hAnsi="Times New Roman"/>
          <w:sz w:val="24"/>
          <w:szCs w:val="24"/>
        </w:rPr>
        <w:lastRenderedPageBreak/>
        <w:t>The curds were allowed to rest for about 10 minutes to allow excess whey to drain off.</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6. Addition of Salt (Optional):</w:t>
      </w:r>
    </w:p>
    <w:p w:rsidR="000B564D" w:rsidRPr="001B7611" w:rsidRDefault="000B564D" w:rsidP="005F790B">
      <w:pPr>
        <w:pStyle w:val="ListParagraph"/>
        <w:numPr>
          <w:ilvl w:val="0"/>
          <w:numId w:val="12"/>
        </w:numPr>
        <w:spacing w:line="480" w:lineRule="auto"/>
        <w:jc w:val="both"/>
        <w:rPr>
          <w:rFonts w:ascii="Times New Roman" w:hAnsi="Times New Roman"/>
          <w:sz w:val="24"/>
          <w:szCs w:val="24"/>
        </w:rPr>
      </w:pPr>
      <w:r w:rsidRPr="001B7611">
        <w:rPr>
          <w:rFonts w:ascii="Times New Roman" w:hAnsi="Times New Roman"/>
          <w:sz w:val="24"/>
          <w:szCs w:val="24"/>
        </w:rPr>
        <w:t>After draining, salt was optionally added to the curds for flavor enhancement. The typical quantity is 1–2% of the curd's weight.</w:t>
      </w:r>
    </w:p>
    <w:p w:rsidR="000B564D" w:rsidRPr="001B7611" w:rsidRDefault="000B564D" w:rsidP="005F790B">
      <w:pPr>
        <w:pStyle w:val="ListParagraph"/>
        <w:numPr>
          <w:ilvl w:val="0"/>
          <w:numId w:val="13"/>
        </w:numPr>
        <w:spacing w:line="480" w:lineRule="auto"/>
        <w:jc w:val="both"/>
        <w:rPr>
          <w:rFonts w:ascii="Times New Roman" w:hAnsi="Times New Roman"/>
          <w:sz w:val="24"/>
          <w:szCs w:val="24"/>
        </w:rPr>
      </w:pPr>
      <w:r w:rsidRPr="001B7611">
        <w:rPr>
          <w:rFonts w:ascii="Times New Roman" w:hAnsi="Times New Roman"/>
          <w:sz w:val="24"/>
          <w:szCs w:val="24"/>
        </w:rPr>
        <w:t>The curds were mixed with salt evenly, ensuring it penetrated well throughout the cheese.</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7. Shaping and Pressing:</w:t>
      </w:r>
    </w:p>
    <w:p w:rsidR="000B564D" w:rsidRPr="001B7611" w:rsidRDefault="000B564D" w:rsidP="005F790B">
      <w:pPr>
        <w:pStyle w:val="ListParagraph"/>
        <w:numPr>
          <w:ilvl w:val="0"/>
          <w:numId w:val="14"/>
        </w:numPr>
        <w:spacing w:line="480" w:lineRule="auto"/>
        <w:jc w:val="both"/>
        <w:rPr>
          <w:rFonts w:ascii="Times New Roman" w:hAnsi="Times New Roman"/>
          <w:sz w:val="24"/>
          <w:szCs w:val="24"/>
        </w:rPr>
      </w:pPr>
      <w:r w:rsidRPr="001B7611">
        <w:rPr>
          <w:rFonts w:ascii="Times New Roman" w:hAnsi="Times New Roman"/>
          <w:sz w:val="24"/>
          <w:szCs w:val="24"/>
        </w:rPr>
        <w:t>The curd was placed into cheese molds, and gentle pressure was applied to help shape the cheese and expel any remaining whey.</w:t>
      </w:r>
    </w:p>
    <w:p w:rsidR="000B564D" w:rsidRPr="001B7611" w:rsidRDefault="000B564D" w:rsidP="005F790B">
      <w:pPr>
        <w:pStyle w:val="ListParagraph"/>
        <w:numPr>
          <w:ilvl w:val="0"/>
          <w:numId w:val="15"/>
        </w:numPr>
        <w:spacing w:line="480" w:lineRule="auto"/>
        <w:jc w:val="both"/>
        <w:rPr>
          <w:rFonts w:ascii="Times New Roman" w:hAnsi="Times New Roman"/>
          <w:sz w:val="24"/>
          <w:szCs w:val="24"/>
        </w:rPr>
      </w:pPr>
      <w:r w:rsidRPr="001B7611">
        <w:rPr>
          <w:rFonts w:ascii="Times New Roman" w:hAnsi="Times New Roman"/>
          <w:sz w:val="24"/>
          <w:szCs w:val="24"/>
        </w:rPr>
        <w:t>The cheese was pressed for about 1–2 hours, depending on the desired texture (e.g., soft or firmer cheese). After pressing, the cheese was removed from the molds.</w:t>
      </w:r>
    </w:p>
    <w:p w:rsidR="000B564D" w:rsidRPr="001B7611" w:rsidRDefault="000B564D" w:rsidP="005F790B">
      <w:pPr>
        <w:pStyle w:val="ListParagraph"/>
        <w:spacing w:line="480" w:lineRule="auto"/>
        <w:jc w:val="both"/>
        <w:rPr>
          <w:rFonts w:ascii="Times New Roman" w:hAnsi="Times New Roman"/>
          <w:sz w:val="24"/>
          <w:szCs w:val="24"/>
        </w:rPr>
      </w:pP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b/>
          <w:bCs/>
          <w:sz w:val="24"/>
          <w:szCs w:val="24"/>
        </w:rPr>
        <w:t>3.3 PEPPER COATING PROCEDURE</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 xml:space="preserve">Green and black pepper extracts were prepared to extract bioactive compounds, primarily piperine, using aqueous or ethanolic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preservation, the extracts were kept in a refrigerator or a cool, dark place. These extracts were </w:t>
      </w:r>
      <w:r w:rsidRPr="001B7611">
        <w:rPr>
          <w:rFonts w:ascii="Times New Roman" w:hAnsi="Times New Roman"/>
          <w:sz w:val="24"/>
          <w:szCs w:val="24"/>
        </w:rPr>
        <w:lastRenderedPageBreak/>
        <w:t>then used in the subsequent cheese preservation process to evaluate their antimicrobial and preservative effects.</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 xml:space="preserve">3.3.2 Coating Application </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b/>
          <w:bCs/>
          <w:sz w:val="24"/>
          <w:szCs w:val="24"/>
        </w:rPr>
        <w:t>1. Preparation of Cheese Samples:</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Freshly prepared African soft cheese was cut into uniform pieces, ensuring they were of suitable size for treatment.</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2. Application of Extract:</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The prepared pepper extract (either aqueous or ethanolic) was applied to the surface of the cheese. The application could be done by:</w:t>
      </w:r>
    </w:p>
    <w:p w:rsidR="000B564D" w:rsidRPr="001B7611" w:rsidRDefault="000B564D" w:rsidP="005F790B">
      <w:pPr>
        <w:pStyle w:val="ListParagraph"/>
        <w:numPr>
          <w:ilvl w:val="0"/>
          <w:numId w:val="16"/>
        </w:numPr>
        <w:spacing w:line="480" w:lineRule="auto"/>
        <w:jc w:val="both"/>
        <w:rPr>
          <w:rFonts w:ascii="Times New Roman" w:hAnsi="Times New Roman"/>
          <w:sz w:val="24"/>
          <w:szCs w:val="24"/>
        </w:rPr>
      </w:pPr>
      <w:r w:rsidRPr="001B7611">
        <w:rPr>
          <w:rFonts w:ascii="Times New Roman" w:hAnsi="Times New Roman"/>
          <w:sz w:val="24"/>
          <w:szCs w:val="24"/>
        </w:rPr>
        <w:t>Brushing the extract evenly over the surface of each cheese piece.</w:t>
      </w:r>
    </w:p>
    <w:p w:rsidR="000B564D" w:rsidRPr="001B7611" w:rsidRDefault="000B564D" w:rsidP="005F790B">
      <w:pPr>
        <w:pStyle w:val="ListParagraph"/>
        <w:numPr>
          <w:ilvl w:val="0"/>
          <w:numId w:val="16"/>
        </w:numPr>
        <w:spacing w:line="480" w:lineRule="auto"/>
        <w:jc w:val="both"/>
        <w:rPr>
          <w:rFonts w:ascii="Times New Roman" w:hAnsi="Times New Roman"/>
          <w:sz w:val="24"/>
          <w:szCs w:val="24"/>
        </w:rPr>
      </w:pPr>
      <w:r w:rsidRPr="001B7611">
        <w:rPr>
          <w:rFonts w:ascii="Times New Roman" w:hAnsi="Times New Roman"/>
          <w:sz w:val="24"/>
          <w:szCs w:val="24"/>
        </w:rPr>
        <w:t>Dipping the cheese pieces into the extract, ensuring complete coverage.</w:t>
      </w:r>
    </w:p>
    <w:p w:rsidR="000B564D" w:rsidRPr="001B7611" w:rsidRDefault="000B564D" w:rsidP="005F790B">
      <w:pPr>
        <w:pStyle w:val="ListParagraph"/>
        <w:numPr>
          <w:ilvl w:val="0"/>
          <w:numId w:val="16"/>
        </w:numPr>
        <w:spacing w:line="480" w:lineRule="auto"/>
        <w:jc w:val="both"/>
        <w:rPr>
          <w:rFonts w:ascii="Times New Roman" w:hAnsi="Times New Roman"/>
          <w:sz w:val="24"/>
          <w:szCs w:val="24"/>
        </w:rPr>
      </w:pPr>
      <w:r w:rsidRPr="001B7611">
        <w:rPr>
          <w:rFonts w:ascii="Times New Roman" w:hAnsi="Times New Roman"/>
          <w:sz w:val="24"/>
          <w:szCs w:val="24"/>
        </w:rPr>
        <w:t>Spraying the extract for a uniform layer.</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3. Drying and Absorption:</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After applying the extract, the cheese was allowed to air-dry for about 1–2 hours at room temperature. This allowed the extract to absorb into the cheese and form a protective layer on the surface.</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4. Storage:</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Once the coating had dried, the cheese was stored in airtight containers at refrigerated or ambient temperature (depending on the experimental conditions) to evaluate the preservation effect over time.</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lastRenderedPageBreak/>
        <w:t>5. Monitoring:</w:t>
      </w:r>
    </w:p>
    <w:p w:rsid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The coated cheese was periodically checked for changes in microbial activity, texture, appearance, and sensory properties to determine the effectiveness of the pepper extract coating in prolonging shelf life and maintaining quality.</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b/>
          <w:bCs/>
          <w:sz w:val="24"/>
          <w:szCs w:val="24"/>
        </w:rPr>
        <w:t xml:space="preserve">3.5 SENSORY ANALYSIS </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A panel of 10–20 trained sensory evaluators was selected from Animal production unit familiar with soft cheese.Sensory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rsidR="000B564D" w:rsidRPr="001B7611" w:rsidRDefault="000B564D" w:rsidP="005F790B">
      <w:pPr>
        <w:spacing w:line="480" w:lineRule="auto"/>
        <w:jc w:val="both"/>
        <w:rPr>
          <w:rFonts w:ascii="Times New Roman" w:hAnsi="Times New Roman"/>
          <w:b/>
          <w:sz w:val="24"/>
          <w:szCs w:val="24"/>
        </w:rPr>
      </w:pPr>
      <w:r w:rsidRPr="001B7611">
        <w:rPr>
          <w:rFonts w:ascii="Times New Roman" w:hAnsi="Times New Roman"/>
          <w:b/>
          <w:sz w:val="24"/>
          <w:szCs w:val="24"/>
        </w:rPr>
        <w:t>3.6 MICROBIAL ANALYSIS OF CHEESE SAMPLES</w:t>
      </w:r>
    </w:p>
    <w:p w:rsidR="000B564D" w:rsidRPr="001B7611" w:rsidRDefault="000B564D" w:rsidP="005F790B">
      <w:pPr>
        <w:spacing w:after="0" w:line="480" w:lineRule="auto"/>
        <w:jc w:val="both"/>
        <w:rPr>
          <w:rFonts w:ascii="Times New Roman" w:hAnsi="Times New Roman"/>
          <w:b/>
          <w:sz w:val="24"/>
          <w:szCs w:val="24"/>
        </w:rPr>
      </w:pPr>
      <w:r w:rsidRPr="001B7611">
        <w:rPr>
          <w:rFonts w:ascii="Times New Roman" w:hAnsi="Times New Roman"/>
          <w:b/>
          <w:sz w:val="24"/>
          <w:szCs w:val="24"/>
        </w:rPr>
        <w:t>Media preparation</w:t>
      </w:r>
    </w:p>
    <w:p w:rsidR="000B564D" w:rsidRPr="001B7611" w:rsidRDefault="000B564D" w:rsidP="005F790B">
      <w:pPr>
        <w:spacing w:after="0" w:line="480" w:lineRule="auto"/>
        <w:jc w:val="both"/>
        <w:rPr>
          <w:rFonts w:ascii="Times New Roman" w:hAnsi="Times New Roman"/>
          <w:sz w:val="24"/>
          <w:szCs w:val="24"/>
        </w:rPr>
      </w:pPr>
      <w:r w:rsidRPr="001B7611">
        <w:rPr>
          <w:rFonts w:ascii="Times New Roman" w:hAnsi="Times New Roman"/>
          <w:sz w:val="24"/>
          <w:szCs w:val="24"/>
        </w:rPr>
        <w:t>Media was prepared according to manufacturer’s instructions and antibiotic added to the PDA as a bacteriostatic agent to inhibit the growth of bacteria in the medium. The mixture was then homogenously mixed and autoclaved at 121oC for 15 minutes and allowed to cool to 45 oC before pouring.</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Each Sample (25g) was aseptically weighed and homogenized in 225ml of sterile water using a vortex mixer for 2 minutes to create a 1:10 dilution (10^-1).</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 xml:space="preserve"> Serial dilution was then prepared up to 10^-3 as required.</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lastRenderedPageBreak/>
        <w:t xml:space="preserve"> 1ml of the initial dilution (10^-1) was transferred to the first tube, mix well, and repeat the process to create subsequent dilutions (10^-2, 10^-3, etc.).</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 xml:space="preserve"> 1ml of each dilution was plated onto appropriate agar media.</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The plates were then incubated at the required temperature and time for the specific microorganisms.</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 xml:space="preserve"> The colonies on plates were counted with 30-300 colonies.</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The CFU/g was calculated using the formula: CFU/g = (Number of colonies x Dilution factor) / Volume plated.</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b/>
          <w:bCs/>
          <w:sz w:val="24"/>
          <w:szCs w:val="24"/>
        </w:rPr>
        <w:t>3.7 DATA ANALYSIS</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Data analysis c</w:t>
      </w:r>
      <w:r w:rsidR="001B7611">
        <w:rPr>
          <w:rFonts w:ascii="Times New Roman" w:hAnsi="Times New Roman"/>
          <w:sz w:val="24"/>
          <w:szCs w:val="24"/>
        </w:rPr>
        <w:t xml:space="preserve">ompared the sensory, </w:t>
      </w:r>
      <w:r w:rsidRPr="001B7611">
        <w:rPr>
          <w:rFonts w:ascii="Times New Roman" w:hAnsi="Times New Roman"/>
          <w:sz w:val="24"/>
          <w:szCs w:val="24"/>
        </w:rPr>
        <w:t>and microbial properties of pepper-coated and uncoated African soft cheese using descriptive statistics and ANOVA. Regression 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rsidR="000B564D" w:rsidRPr="001B7611" w:rsidRDefault="000B564D" w:rsidP="005F790B">
      <w:pPr>
        <w:spacing w:line="480" w:lineRule="auto"/>
        <w:jc w:val="both"/>
        <w:rPr>
          <w:rFonts w:ascii="Times New Roman" w:hAnsi="Times New Roman"/>
          <w:sz w:val="24"/>
          <w:szCs w:val="24"/>
        </w:rPr>
      </w:pPr>
    </w:p>
    <w:p w:rsidR="000B564D" w:rsidRPr="001B7611" w:rsidRDefault="000B564D" w:rsidP="005F790B">
      <w:pPr>
        <w:spacing w:line="480" w:lineRule="auto"/>
        <w:jc w:val="both"/>
        <w:rPr>
          <w:rFonts w:ascii="Times New Roman" w:hAnsi="Times New Roman"/>
          <w:sz w:val="24"/>
          <w:szCs w:val="24"/>
        </w:rPr>
      </w:pPr>
    </w:p>
    <w:p w:rsidR="000B564D" w:rsidRPr="001B7611" w:rsidRDefault="000B564D" w:rsidP="005F790B">
      <w:pPr>
        <w:spacing w:line="480" w:lineRule="auto"/>
        <w:jc w:val="both"/>
        <w:rPr>
          <w:rFonts w:ascii="Times New Roman" w:hAnsi="Times New Roman"/>
          <w:sz w:val="24"/>
          <w:szCs w:val="24"/>
        </w:rPr>
      </w:pPr>
    </w:p>
    <w:p w:rsidR="000B564D" w:rsidRPr="001B7611" w:rsidRDefault="000B564D" w:rsidP="005F790B">
      <w:pPr>
        <w:spacing w:line="480" w:lineRule="auto"/>
        <w:jc w:val="both"/>
        <w:rPr>
          <w:rFonts w:ascii="Times New Roman" w:hAnsi="Times New Roman"/>
          <w:sz w:val="24"/>
          <w:szCs w:val="24"/>
        </w:rPr>
      </w:pPr>
    </w:p>
    <w:p w:rsidR="000B564D" w:rsidRPr="001B7611" w:rsidRDefault="000B564D" w:rsidP="000B564D">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1B7611">
        <w:rPr>
          <w:rFonts w:ascii="Times New Roman" w:eastAsia="Times New Roman" w:hAnsi="Times New Roman"/>
          <w:b/>
          <w:bCs/>
          <w:sz w:val="28"/>
          <w:szCs w:val="27"/>
          <w:lang w:eastAsia="en-US"/>
        </w:rPr>
        <w:lastRenderedPageBreak/>
        <w:t>CHAPTER 4</w:t>
      </w:r>
    </w:p>
    <w:p w:rsidR="000B564D" w:rsidRPr="001B7611" w:rsidRDefault="000B564D" w:rsidP="005F790B">
      <w:pPr>
        <w:spacing w:before="100" w:beforeAutospacing="1" w:after="100" w:afterAutospacing="1" w:line="240" w:lineRule="auto"/>
        <w:jc w:val="both"/>
        <w:outlineLvl w:val="2"/>
        <w:rPr>
          <w:rFonts w:ascii="Times New Roman" w:eastAsia="Times New Roman" w:hAnsi="Times New Roman"/>
          <w:b/>
          <w:bCs/>
          <w:sz w:val="28"/>
          <w:szCs w:val="27"/>
          <w:lang w:eastAsia="en-US"/>
        </w:rPr>
      </w:pPr>
      <w:r w:rsidRPr="001B7611">
        <w:rPr>
          <w:rFonts w:ascii="Times New Roman" w:eastAsia="Times New Roman" w:hAnsi="Times New Roman"/>
          <w:b/>
          <w:bCs/>
          <w:sz w:val="28"/>
          <w:szCs w:val="27"/>
          <w:lang w:eastAsia="en-US"/>
        </w:rPr>
        <w:t xml:space="preserve"> RESULTS AND DISCUSSION</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This chapter presents the findings of the experiment on the preservative effects of green and black pepper on African soft cheese. The experiment was designed to evaluate both sensory characteristics and bacterial counts, including Total Viable Bacteria (TVB) and Coliform Bacteria (SS), across seven treatments at different intervals (Day 1, Day 3, and Day 5).</w:t>
      </w:r>
    </w:p>
    <w:p w:rsidR="000B564D" w:rsidRPr="001B7611" w:rsidRDefault="000B564D" w:rsidP="005F790B">
      <w:pPr>
        <w:spacing w:before="100" w:beforeAutospacing="1" w:after="100" w:afterAutospacing="1" w:line="240" w:lineRule="auto"/>
        <w:jc w:val="both"/>
        <w:outlineLvl w:val="3"/>
        <w:rPr>
          <w:rFonts w:ascii="Times New Roman" w:eastAsia="Times New Roman" w:hAnsi="Times New Roman"/>
          <w:b/>
          <w:bCs/>
          <w:sz w:val="28"/>
          <w:szCs w:val="24"/>
          <w:lang w:eastAsia="en-US"/>
        </w:rPr>
      </w:pPr>
      <w:r w:rsidRPr="001B7611">
        <w:rPr>
          <w:rFonts w:ascii="Times New Roman" w:eastAsia="Times New Roman" w:hAnsi="Times New Roman"/>
          <w:b/>
          <w:bCs/>
          <w:sz w:val="28"/>
          <w:szCs w:val="24"/>
          <w:lang w:eastAsia="en-US"/>
        </w:rPr>
        <w:t>4.1 Sensory Analysis Results</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w:t>
      </w:r>
      <w:r w:rsidRPr="001B7611">
        <w:rPr>
          <w:rFonts w:ascii="Times New Roman" w:eastAsia="Times New Roman" w:hAnsi="Times New Roman"/>
          <w:bCs/>
          <w:sz w:val="24"/>
          <w:szCs w:val="24"/>
          <w:lang w:eastAsia="en-US"/>
        </w:rPr>
        <w:t>5-point likert scale</w:t>
      </w:r>
      <w:r w:rsidRPr="001B7611">
        <w:rPr>
          <w:rFonts w:ascii="Times New Roman" w:eastAsia="Times New Roman" w:hAnsi="Times New Roman"/>
          <w:sz w:val="24"/>
          <w:szCs w:val="24"/>
          <w:lang w:eastAsia="en-US"/>
        </w:rPr>
        <w:t xml:space="preserve"> (1 indicating poor acceptance, 5 indicating excellent acceptance).</w:t>
      </w: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4"/>
          <w:lang w:eastAsia="en-US"/>
        </w:rPr>
      </w:pPr>
      <w:r w:rsidRPr="001B7611">
        <w:rPr>
          <w:rFonts w:ascii="Times New Roman" w:eastAsia="Times New Roman" w:hAnsi="Times New Roman"/>
          <w:b/>
          <w:bCs/>
          <w:sz w:val="28"/>
          <w:szCs w:val="24"/>
          <w:lang w:eastAsia="en-US"/>
        </w:rPr>
        <w:t>4.1.1 Gender Distribution</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 xml:space="preserve">The sensory analysis sample consisted of 12 females (60%) and 6 males (30%). The age range of the respondents was between </w:t>
      </w:r>
      <w:r w:rsidRPr="001B7611">
        <w:rPr>
          <w:rFonts w:ascii="Times New Roman" w:eastAsia="Times New Roman" w:hAnsi="Times New Roman"/>
          <w:bCs/>
          <w:sz w:val="24"/>
          <w:szCs w:val="24"/>
          <w:lang w:eastAsia="en-US"/>
        </w:rPr>
        <w:t>18 years and 45 years</w:t>
      </w:r>
      <w:r w:rsidRPr="001B7611">
        <w:rPr>
          <w:rFonts w:ascii="Times New Roman" w:eastAsia="Times New Roman" w:hAnsi="Times New Roman"/>
          <w:sz w:val="24"/>
          <w:szCs w:val="24"/>
          <w:lang w:eastAsia="en-US"/>
        </w:rPr>
        <w:t xml:space="preserve">, with the majority being </w:t>
      </w:r>
      <w:r w:rsidRPr="001B7611">
        <w:rPr>
          <w:rFonts w:ascii="Times New Roman" w:eastAsia="Times New Roman" w:hAnsi="Times New Roman"/>
          <w:bCs/>
          <w:sz w:val="24"/>
          <w:szCs w:val="24"/>
          <w:lang w:eastAsia="en-US"/>
        </w:rPr>
        <w:t>students</w:t>
      </w:r>
      <w:r w:rsidRPr="001B7611">
        <w:rPr>
          <w:rFonts w:ascii="Times New Roman" w:eastAsia="Times New Roman" w:hAnsi="Times New Roman"/>
          <w:sz w:val="24"/>
          <w:szCs w:val="24"/>
          <w:lang w:eastAsia="en-US"/>
        </w:rPr>
        <w:t xml:space="preserve"> (80%).</w:t>
      </w: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4"/>
          <w:lang w:eastAsia="en-US"/>
        </w:rPr>
      </w:pPr>
      <w:r w:rsidRPr="001B7611">
        <w:rPr>
          <w:rFonts w:ascii="Times New Roman" w:eastAsia="Times New Roman" w:hAnsi="Times New Roman"/>
          <w:b/>
          <w:bCs/>
          <w:sz w:val="28"/>
          <w:szCs w:val="24"/>
          <w:lang w:eastAsia="en-US"/>
        </w:rPr>
        <w:t>4.1.2 Descriptive Statistics for Sensory Parameters</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Table 4.1 presents the descriptive statistics for each sensory parameter, including mean, median, mode, and standard deviation for the treatments.</w:t>
      </w:r>
    </w:p>
    <w:p w:rsidR="000B564D" w:rsidRPr="001B7611" w:rsidRDefault="000B564D" w:rsidP="005F790B">
      <w:pPr>
        <w:spacing w:before="100" w:beforeAutospacing="1" w:after="100" w:afterAutospacing="1" w:line="240" w:lineRule="auto"/>
        <w:jc w:val="both"/>
        <w:rPr>
          <w:rFonts w:ascii="Times New Roman" w:eastAsia="Times New Roman" w:hAnsi="Times New Roman"/>
          <w:b/>
          <w:bCs/>
          <w:sz w:val="24"/>
          <w:szCs w:val="24"/>
          <w:lang w:eastAsia="en-US"/>
        </w:rPr>
      </w:pP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4"/>
          <w:lang w:eastAsia="en-US"/>
        </w:rPr>
      </w:pPr>
      <w:r w:rsidRPr="001B7611">
        <w:rPr>
          <w:rFonts w:ascii="Times New Roman" w:eastAsia="Times New Roman" w:hAnsi="Times New Roman"/>
          <w:b/>
          <w:bCs/>
          <w:sz w:val="28"/>
          <w:szCs w:val="24"/>
          <w:lang w:eastAsia="en-US"/>
        </w:rPr>
        <w:t>Table 4.1: Descriptive Statistics for Sensory Parameters</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2229"/>
        <w:gridCol w:w="647"/>
        <w:gridCol w:w="847"/>
        <w:gridCol w:w="647"/>
        <w:gridCol w:w="2082"/>
      </w:tblGrid>
      <w:tr w:rsidR="000B564D" w:rsidRPr="001B7611" w:rsidTr="000B564D">
        <w:trPr>
          <w:tblHeader/>
          <w:tblCellSpacing w:w="15" w:type="dxa"/>
        </w:trPr>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Mean</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Median</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Mode</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Standard Deviation</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lastRenderedPageBreak/>
              <w:t>Physical Appearance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4.1</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0.5</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Taste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0.6</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Aroma</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0.7</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Texture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4.5</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5</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0.4</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Sound</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3.9</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0.6</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Overall Acceptance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0.5</w:t>
            </w:r>
          </w:p>
        </w:tc>
      </w:tr>
    </w:tbl>
    <w:p w:rsidR="000B564D" w:rsidRPr="001B7611" w:rsidRDefault="000B564D" w:rsidP="005F790B">
      <w:pPr>
        <w:spacing w:before="100" w:beforeAutospacing="1" w:after="100" w:afterAutospacing="1"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These values represent the average ratings for the various sensory parameters across all participants.</w:t>
      </w: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4"/>
          <w:lang w:eastAsia="en-US"/>
        </w:rPr>
      </w:pPr>
      <w:r w:rsidRPr="001B7611">
        <w:rPr>
          <w:rFonts w:ascii="Times New Roman" w:eastAsia="Times New Roman" w:hAnsi="Times New Roman"/>
          <w:b/>
          <w:bCs/>
          <w:sz w:val="28"/>
          <w:szCs w:val="24"/>
          <w:lang w:eastAsia="en-US"/>
        </w:rPr>
        <w:t>4.1.3 Sensory Parameter Comparison by Gender</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A comparison of the sensory analysis results between males and females was conducted to determine any significant differences in the responses. The table below shows the average scores for each sensory parameter based on gender.</w:t>
      </w: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4"/>
          <w:lang w:eastAsia="en-US"/>
        </w:rPr>
      </w:pPr>
      <w:r w:rsidRPr="001B7611">
        <w:rPr>
          <w:rFonts w:ascii="Times New Roman" w:eastAsia="Times New Roman" w:hAnsi="Times New Roman"/>
          <w:b/>
          <w:bCs/>
          <w:sz w:val="28"/>
          <w:szCs w:val="24"/>
          <w:lang w:eastAsia="en-US"/>
        </w:rPr>
        <w:t>Table 4.2: Sensory Parameter Comparison by Gender</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2229"/>
        <w:gridCol w:w="1453"/>
        <w:gridCol w:w="1227"/>
        <w:gridCol w:w="836"/>
      </w:tblGrid>
      <w:tr w:rsidR="000B564D" w:rsidRPr="001B7611" w:rsidTr="000B564D">
        <w:trPr>
          <w:tblHeader/>
          <w:tblCellSpacing w:w="15" w:type="dxa"/>
        </w:trPr>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Female Mean</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Male Mean</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p-value</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Physical Appearance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0.450</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Taste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0.679</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Aroma</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0.543</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Texture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4.5</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0.478</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Sound</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3.9</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3.8</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0.825</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Overall Acceptance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0.525</w:t>
            </w:r>
          </w:p>
        </w:tc>
      </w:tr>
    </w:tbl>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P-value Interpretation</w:t>
      </w:r>
      <w:r w:rsidRPr="001B7611">
        <w:rPr>
          <w:rFonts w:ascii="Times New Roman" w:eastAsia="Times New Roman" w:hAnsi="Times New Roman"/>
          <w:sz w:val="24"/>
          <w:szCs w:val="24"/>
          <w:lang w:eastAsia="en-US"/>
        </w:rPr>
        <w:t>: Since all p-values are greater than 0.05, there is no significant difference between males and females for any of the sensory parameters.</w:t>
      </w:r>
    </w:p>
    <w:p w:rsidR="000B564D" w:rsidRPr="001B7611" w:rsidRDefault="000B564D" w:rsidP="005F790B">
      <w:pPr>
        <w:spacing w:before="100" w:beforeAutospacing="1" w:after="100" w:afterAutospacing="1" w:line="240" w:lineRule="auto"/>
        <w:jc w:val="both"/>
        <w:rPr>
          <w:rFonts w:ascii="Times New Roman" w:eastAsia="Times New Roman" w:hAnsi="Times New Roman"/>
          <w:b/>
          <w:bCs/>
          <w:sz w:val="28"/>
          <w:szCs w:val="24"/>
          <w:lang w:eastAsia="en-US"/>
        </w:rPr>
      </w:pPr>
    </w:p>
    <w:p w:rsidR="000B564D" w:rsidRPr="001B7611" w:rsidRDefault="000B564D" w:rsidP="005F790B">
      <w:pPr>
        <w:spacing w:before="100" w:beforeAutospacing="1" w:after="100" w:afterAutospacing="1" w:line="240" w:lineRule="auto"/>
        <w:jc w:val="both"/>
        <w:rPr>
          <w:rFonts w:ascii="Times New Roman" w:eastAsia="Times New Roman" w:hAnsi="Times New Roman"/>
          <w:b/>
          <w:bCs/>
          <w:sz w:val="28"/>
          <w:szCs w:val="24"/>
          <w:lang w:eastAsia="en-US"/>
        </w:rPr>
      </w:pPr>
    </w:p>
    <w:p w:rsidR="000B564D" w:rsidRPr="001B7611" w:rsidRDefault="000B564D" w:rsidP="005F790B">
      <w:pPr>
        <w:spacing w:before="100" w:beforeAutospacing="1" w:after="100" w:afterAutospacing="1" w:line="240" w:lineRule="auto"/>
        <w:jc w:val="both"/>
        <w:rPr>
          <w:rFonts w:ascii="Times New Roman" w:eastAsia="Times New Roman" w:hAnsi="Times New Roman"/>
          <w:b/>
          <w:bCs/>
          <w:sz w:val="28"/>
          <w:szCs w:val="24"/>
          <w:lang w:eastAsia="en-US"/>
        </w:rPr>
      </w:pPr>
    </w:p>
    <w:p w:rsidR="000B564D" w:rsidRPr="001B7611" w:rsidRDefault="000B564D" w:rsidP="005F790B">
      <w:pPr>
        <w:spacing w:before="100" w:beforeAutospacing="1" w:after="100" w:afterAutospacing="1" w:line="240" w:lineRule="auto"/>
        <w:jc w:val="both"/>
        <w:rPr>
          <w:rFonts w:ascii="Times New Roman" w:eastAsia="Times New Roman" w:hAnsi="Times New Roman"/>
          <w:b/>
          <w:bCs/>
          <w:sz w:val="28"/>
          <w:szCs w:val="24"/>
          <w:lang w:eastAsia="en-US"/>
        </w:rPr>
      </w:pP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4"/>
          <w:lang w:eastAsia="en-US"/>
        </w:rPr>
      </w:pPr>
      <w:r w:rsidRPr="001B7611">
        <w:rPr>
          <w:rFonts w:ascii="Times New Roman" w:eastAsia="Times New Roman" w:hAnsi="Times New Roman"/>
          <w:b/>
          <w:bCs/>
          <w:sz w:val="28"/>
          <w:szCs w:val="24"/>
          <w:lang w:eastAsia="en-US"/>
        </w:rPr>
        <w:lastRenderedPageBreak/>
        <w:t>4.1.4 Sensory Parameter Comparison by Treatment</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A comparison was made across the seven treatments to examine how each treatment performed in terms of sensory characteristics. The following table shows the average sensory scores for each treatment.</w:t>
      </w: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8"/>
          <w:lang w:eastAsia="en-US"/>
        </w:rPr>
      </w:pPr>
      <w:r w:rsidRPr="001B7611">
        <w:rPr>
          <w:rFonts w:ascii="Times New Roman" w:eastAsia="Times New Roman" w:hAnsi="Times New Roman"/>
          <w:b/>
          <w:bCs/>
          <w:sz w:val="28"/>
          <w:szCs w:val="28"/>
          <w:lang w:eastAsia="en-US"/>
        </w:rPr>
        <w:t>Table 4.3: Sensory Parameter Comparison by Treatment</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1635"/>
        <w:gridCol w:w="1300"/>
        <w:gridCol w:w="620"/>
        <w:gridCol w:w="780"/>
        <w:gridCol w:w="874"/>
        <w:gridCol w:w="714"/>
        <w:gridCol w:w="2081"/>
      </w:tblGrid>
      <w:tr w:rsidR="000B564D" w:rsidRPr="001B7611" w:rsidTr="000B564D">
        <w:trPr>
          <w:tblHeader/>
          <w:tblCellSpacing w:w="15" w:type="dxa"/>
        </w:trPr>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Treatment</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Appearance</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Taste</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Aroma</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Texture</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Sound</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Overall Acceptance</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T1 (10g Green)</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4.5</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3.8</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T2 (20g Green)</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4.6</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4.4</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T3 (30g Green)</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4.5</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4.7</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4.1</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4.6</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T4 (10g Black)</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4.1</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3.9</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T5 (20g Black)</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4.1</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T6 (30g Black)</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4.6</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4.5</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T7 (Neutral)</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3.8</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3.9</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3.8</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3.5</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3.9</w:t>
            </w:r>
          </w:p>
        </w:tc>
      </w:tr>
    </w:tbl>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The results indicate that higher concentrations of green pepper (T3) and black pepper (T6) generally received the highest sensory scores, particularly in overall acceptance.</w:t>
      </w: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4"/>
          <w:lang w:eastAsia="en-US"/>
        </w:rPr>
      </w:pPr>
      <w:r w:rsidRPr="001B7611">
        <w:rPr>
          <w:rFonts w:ascii="Times New Roman" w:eastAsia="Times New Roman" w:hAnsi="Times New Roman"/>
          <w:b/>
          <w:bCs/>
          <w:sz w:val="28"/>
          <w:szCs w:val="24"/>
          <w:lang w:eastAsia="en-US"/>
        </w:rPr>
        <w:t>4.1.5 Statistical Analysis for Sensory Preferences</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An ANOVA was conducted to determine if there were significant differences in the sensory evaluations between the treatments. The results are shown below:</w:t>
      </w:r>
    </w:p>
    <w:p w:rsidR="000B564D" w:rsidRPr="001B7611" w:rsidRDefault="000B564D" w:rsidP="005F790B">
      <w:pPr>
        <w:numPr>
          <w:ilvl w:val="0"/>
          <w:numId w:val="25"/>
        </w:num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F-value (for Overall Acceptance)</w:t>
      </w:r>
      <w:r w:rsidRPr="001B7611">
        <w:rPr>
          <w:rFonts w:ascii="Times New Roman" w:eastAsia="Times New Roman" w:hAnsi="Times New Roman"/>
          <w:sz w:val="24"/>
          <w:szCs w:val="24"/>
          <w:lang w:eastAsia="en-US"/>
        </w:rPr>
        <w:t>: 5.26</w:t>
      </w:r>
    </w:p>
    <w:p w:rsidR="000B564D" w:rsidRPr="001B7611" w:rsidRDefault="000B564D" w:rsidP="005F790B">
      <w:pPr>
        <w:numPr>
          <w:ilvl w:val="0"/>
          <w:numId w:val="25"/>
        </w:num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p-value (for Overall Acceptance)</w:t>
      </w:r>
      <w:r w:rsidRPr="001B7611">
        <w:rPr>
          <w:rFonts w:ascii="Times New Roman" w:eastAsia="Times New Roman" w:hAnsi="Times New Roman"/>
          <w:sz w:val="24"/>
          <w:szCs w:val="24"/>
          <w:lang w:eastAsia="en-US"/>
        </w:rPr>
        <w:t>: 0.004</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rsidR="000B564D" w:rsidRPr="001B7611" w:rsidRDefault="000B564D" w:rsidP="005F790B">
      <w:pPr>
        <w:spacing w:after="0" w:line="240" w:lineRule="auto"/>
        <w:jc w:val="both"/>
        <w:rPr>
          <w:rFonts w:ascii="Times New Roman" w:eastAsia="Times New Roman" w:hAnsi="Times New Roman"/>
          <w:sz w:val="24"/>
          <w:szCs w:val="24"/>
          <w:lang w:eastAsia="en-US"/>
        </w:rPr>
      </w:pPr>
    </w:p>
    <w:p w:rsidR="000B564D" w:rsidRPr="001B7611" w:rsidRDefault="000B564D" w:rsidP="005F790B">
      <w:pPr>
        <w:pStyle w:val="ListParagraph"/>
        <w:numPr>
          <w:ilvl w:val="1"/>
          <w:numId w:val="15"/>
        </w:numPr>
        <w:spacing w:before="100" w:beforeAutospacing="1" w:after="100" w:afterAutospacing="1" w:line="240" w:lineRule="auto"/>
        <w:jc w:val="both"/>
        <w:outlineLvl w:val="3"/>
        <w:rPr>
          <w:rFonts w:ascii="Times New Roman" w:eastAsia="Times New Roman" w:hAnsi="Times New Roman"/>
          <w:b/>
          <w:bCs/>
          <w:sz w:val="28"/>
          <w:szCs w:val="24"/>
          <w:lang w:eastAsia="en-US"/>
        </w:rPr>
      </w:pPr>
      <w:r w:rsidRPr="001B7611">
        <w:rPr>
          <w:rFonts w:ascii="Times New Roman" w:eastAsia="Times New Roman" w:hAnsi="Times New Roman"/>
          <w:b/>
          <w:bCs/>
          <w:sz w:val="28"/>
          <w:szCs w:val="24"/>
          <w:lang w:eastAsia="en-US"/>
        </w:rPr>
        <w:t>Bacterial Count Results</w:t>
      </w:r>
    </w:p>
    <w:p w:rsidR="00BC5BB1" w:rsidRPr="001B7611" w:rsidRDefault="00BC5BB1" w:rsidP="005F790B">
      <w:pPr>
        <w:pStyle w:val="NormalWeb"/>
        <w:spacing w:line="480" w:lineRule="auto"/>
        <w:jc w:val="both"/>
      </w:pPr>
      <w:r w:rsidRPr="001B7611">
        <w:t xml:space="preserve">This section presents the bacterial count results for </w:t>
      </w:r>
      <w:r w:rsidRPr="001B7611">
        <w:rPr>
          <w:rStyle w:val="Emphasis"/>
        </w:rPr>
        <w:t>E. coli</w:t>
      </w:r>
      <w:r w:rsidRPr="001B7611">
        <w:t xml:space="preserve"> and Total Coliform Count (TCC), measured on Days 1, 3, and 5 across seven treatment groups applied to African soft cheese samples.</w:t>
      </w:r>
    </w:p>
    <w:p w:rsidR="00BC5BB1" w:rsidRPr="001B7611" w:rsidRDefault="00BC5BB1" w:rsidP="005F790B">
      <w:pPr>
        <w:jc w:val="both"/>
        <w:rPr>
          <w:rFonts w:ascii="Times New Roman" w:hAnsi="Times New Roman"/>
        </w:rPr>
      </w:pPr>
    </w:p>
    <w:p w:rsidR="00BC5BB1" w:rsidRPr="001B7611" w:rsidRDefault="00BC5BB1" w:rsidP="005F790B">
      <w:pPr>
        <w:pStyle w:val="Heading3"/>
        <w:jc w:val="both"/>
      </w:pPr>
      <w:r w:rsidRPr="001B7611">
        <w:t>4.2.1 Descriptive Statistics for Bacterial Counts</w:t>
      </w:r>
    </w:p>
    <w:p w:rsidR="00BC5BB1" w:rsidRPr="001B7611" w:rsidRDefault="00BC5BB1" w:rsidP="005F790B">
      <w:pPr>
        <w:pStyle w:val="NormalWeb"/>
        <w:jc w:val="both"/>
      </w:pPr>
      <w:r w:rsidRPr="001B7611">
        <w:rPr>
          <w:rStyle w:val="Strong"/>
        </w:rPr>
        <w:t>Table 4.4: Microbial Count for Cheese (Day 1)</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2468"/>
        <w:gridCol w:w="2109"/>
        <w:gridCol w:w="1991"/>
      </w:tblGrid>
      <w:tr w:rsidR="00BC5BB1" w:rsidRPr="001B7611" w:rsidTr="00BC5BB1">
        <w:trPr>
          <w:tblHeader/>
          <w:tblCellSpacing w:w="15" w:type="dxa"/>
        </w:trPr>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sz w:val="24"/>
              </w:rPr>
            </w:pPr>
            <w:r w:rsidRPr="001B7611">
              <w:rPr>
                <w:rFonts w:ascii="Times New Roman" w:hAnsi="Times New Roman"/>
                <w:b/>
                <w:bCs/>
                <w:sz w:val="24"/>
              </w:rPr>
              <w:t>Treatment</w:t>
            </w:r>
          </w:p>
        </w:tc>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sz w:val="24"/>
              </w:rPr>
            </w:pPr>
            <w:r w:rsidRPr="001B7611">
              <w:rPr>
                <w:rStyle w:val="Emphasis"/>
                <w:rFonts w:ascii="Times New Roman" w:hAnsi="Times New Roman"/>
                <w:b/>
                <w:bCs/>
                <w:sz w:val="24"/>
              </w:rPr>
              <w:t>E. coli</w:t>
            </w:r>
            <w:r w:rsidRPr="001B7611">
              <w:rPr>
                <w:rFonts w:ascii="Times New Roman" w:hAnsi="Times New Roman"/>
                <w:b/>
                <w:bCs/>
                <w:sz w:val="24"/>
              </w:rPr>
              <w:t xml:space="preserve"> (CFU/g ×10²)</w:t>
            </w:r>
          </w:p>
        </w:tc>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sz w:val="24"/>
              </w:rPr>
            </w:pPr>
            <w:r w:rsidRPr="001B7611">
              <w:rPr>
                <w:rFonts w:ascii="Times New Roman" w:hAnsi="Times New Roman"/>
                <w:b/>
                <w:bCs/>
                <w:sz w:val="24"/>
              </w:rPr>
              <w:t>TCC (CFU/g ×10²)</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1 (10g Green)</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1.0</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1.0</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2 (20g Green)</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1.0</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1.0</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3 (30g Green)</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1.3</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1.3</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4 (10g Black)</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2.3</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1.25</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5 (20g Black)</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1.5</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1.5</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6 (30g Black)</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2.0</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1.4</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7 (Neutral)</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2.3</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1.2</w:t>
            </w:r>
          </w:p>
        </w:tc>
      </w:tr>
    </w:tbl>
    <w:p w:rsidR="00BC5BB1" w:rsidRPr="001B7611" w:rsidRDefault="00BC5BB1" w:rsidP="005F790B">
      <w:pPr>
        <w:pStyle w:val="NormalWeb"/>
        <w:spacing w:line="480" w:lineRule="auto"/>
        <w:jc w:val="both"/>
      </w:pPr>
      <w:r w:rsidRPr="001B7611">
        <w:br/>
        <w:t xml:space="preserve">On Day 1, bacterial counts across treatments were relatively low, indicating early contamination levels or baseline microbial loads in the cheese samples. Treatments with green pepper, particularly at lower concentrations (10g and 20g), exhibited the lowest </w:t>
      </w:r>
      <w:r w:rsidRPr="001B7611">
        <w:rPr>
          <w:rStyle w:val="Emphasis"/>
        </w:rPr>
        <w:t>E. coli</w:t>
      </w:r>
      <w:r w:rsidRPr="001B7611">
        <w:t xml:space="preserve"> and TCC counts, suggesting some immediate antimicrobial activity. The neutral treatment had relatively higher </w:t>
      </w:r>
      <w:r w:rsidRPr="001B7611">
        <w:lastRenderedPageBreak/>
        <w:t xml:space="preserve">counts, highlighting the absence of preservatives. Black pepper treatments showed moderate bacterial presence, with 10g Black having a slightly elevated </w:t>
      </w:r>
      <w:r w:rsidRPr="001B7611">
        <w:rPr>
          <w:rStyle w:val="Emphasis"/>
        </w:rPr>
        <w:t>E. coli</w:t>
      </w:r>
      <w:r w:rsidRPr="001B7611">
        <w:t xml:space="preserve"> count.</w:t>
      </w:r>
    </w:p>
    <w:p w:rsidR="00BC5BB1" w:rsidRPr="001B7611" w:rsidRDefault="00BC5BB1" w:rsidP="005F790B">
      <w:pPr>
        <w:jc w:val="both"/>
        <w:rPr>
          <w:rFonts w:ascii="Times New Roman" w:hAnsi="Times New Roman"/>
        </w:rPr>
      </w:pPr>
    </w:p>
    <w:p w:rsidR="00BC5BB1" w:rsidRPr="001B7611" w:rsidRDefault="00BC5BB1" w:rsidP="005F790B">
      <w:pPr>
        <w:pStyle w:val="NormalWeb"/>
        <w:jc w:val="both"/>
      </w:pPr>
      <w:r w:rsidRPr="001B7611">
        <w:rPr>
          <w:rStyle w:val="Strong"/>
        </w:rPr>
        <w:t>Table 4.5: Microbial Count for Cheese (Day 3)</w:t>
      </w:r>
    </w:p>
    <w:tbl>
      <w:tblPr>
        <w:tblpPr w:leftFromText="180" w:rightFromText="180" w:vertAnchor="text" w:tblpY="1"/>
        <w:tblOverlap w:val="never"/>
        <w:tblW w:w="0" w:type="auto"/>
        <w:tblCellSpacing w:w="15" w:type="dxa"/>
        <w:tblBorders>
          <w:bottom w:val="single" w:sz="4" w:space="0" w:color="auto"/>
        </w:tblBorders>
        <w:tblCellMar>
          <w:top w:w="15" w:type="dxa"/>
          <w:left w:w="15" w:type="dxa"/>
          <w:bottom w:w="15" w:type="dxa"/>
          <w:right w:w="15" w:type="dxa"/>
        </w:tblCellMar>
        <w:tblLook w:val="04A0"/>
      </w:tblPr>
      <w:tblGrid>
        <w:gridCol w:w="2468"/>
        <w:gridCol w:w="2109"/>
        <w:gridCol w:w="1991"/>
      </w:tblGrid>
      <w:tr w:rsidR="00BC5BB1" w:rsidRPr="001B7611" w:rsidTr="00BC5BB1">
        <w:trPr>
          <w:tblHeader/>
          <w:tblCellSpacing w:w="15" w:type="dxa"/>
        </w:trPr>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sz w:val="24"/>
              </w:rPr>
            </w:pPr>
            <w:r w:rsidRPr="001B7611">
              <w:rPr>
                <w:rFonts w:ascii="Times New Roman" w:hAnsi="Times New Roman"/>
                <w:b/>
                <w:bCs/>
                <w:sz w:val="24"/>
              </w:rPr>
              <w:t>Treatment</w:t>
            </w:r>
          </w:p>
        </w:tc>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sz w:val="24"/>
              </w:rPr>
            </w:pPr>
            <w:r w:rsidRPr="001B7611">
              <w:rPr>
                <w:rStyle w:val="Emphasis"/>
                <w:rFonts w:ascii="Times New Roman" w:hAnsi="Times New Roman"/>
                <w:b/>
                <w:bCs/>
                <w:sz w:val="24"/>
              </w:rPr>
              <w:t>E. coli</w:t>
            </w:r>
            <w:r w:rsidRPr="001B7611">
              <w:rPr>
                <w:rFonts w:ascii="Times New Roman" w:hAnsi="Times New Roman"/>
                <w:b/>
                <w:bCs/>
                <w:sz w:val="24"/>
              </w:rPr>
              <w:t xml:space="preserve"> (CFU/g ×10²)</w:t>
            </w:r>
          </w:p>
        </w:tc>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sz w:val="24"/>
              </w:rPr>
            </w:pPr>
            <w:r w:rsidRPr="001B7611">
              <w:rPr>
                <w:rFonts w:ascii="Times New Roman" w:hAnsi="Times New Roman"/>
                <w:b/>
                <w:bCs/>
                <w:sz w:val="24"/>
              </w:rPr>
              <w:t>TCC (CFU/g ×10²)</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1 (10g Green)</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1.5</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1.8</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2 (20g Green)</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1.4</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2.9</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3 (30g Green)</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2.3</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3.0</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4 (10g Black)</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2.5</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2.7</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5 (20g Black)</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3.6</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3.3</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6 (30g Black)</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3.0</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2.8</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7 (Neutral)</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3.2</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2.9</w:t>
            </w:r>
          </w:p>
        </w:tc>
      </w:tr>
    </w:tbl>
    <w:p w:rsidR="00BC5BB1" w:rsidRPr="001B7611" w:rsidRDefault="00BC5BB1" w:rsidP="005F790B">
      <w:pPr>
        <w:pStyle w:val="NormalWeb"/>
        <w:spacing w:line="480" w:lineRule="auto"/>
        <w:jc w:val="both"/>
      </w:pPr>
      <w:r w:rsidRPr="001B7611">
        <w:br w:type="textWrapping" w:clear="all"/>
        <w:t xml:space="preserve"> By Day 3, all treatments showed increased bacterial counts, reflecting active microbial growth. The green pepper treatments continued to exhibit lower counts relative to black pepper and neutral groups, though the gap narrowed. Treatment 5 (20g Black) had a noticeable rise, indicating weaker inhibition compared to green pepper. The neutral treatment also demonstrated significant growth, underscoring the need for effective preservation.</w:t>
      </w:r>
    </w:p>
    <w:p w:rsidR="00BC5BB1" w:rsidRPr="001B7611" w:rsidRDefault="00BC5BB1" w:rsidP="005F790B">
      <w:pPr>
        <w:jc w:val="both"/>
        <w:rPr>
          <w:rFonts w:ascii="Times New Roman" w:hAnsi="Times New Roman"/>
        </w:rPr>
      </w:pPr>
    </w:p>
    <w:p w:rsidR="00BC5BB1" w:rsidRPr="001B7611" w:rsidRDefault="00BC5BB1" w:rsidP="005F790B">
      <w:pPr>
        <w:pStyle w:val="NormalWeb"/>
        <w:jc w:val="both"/>
        <w:rPr>
          <w:rStyle w:val="Strong"/>
        </w:rPr>
      </w:pPr>
    </w:p>
    <w:p w:rsidR="00BC5BB1" w:rsidRPr="001B7611" w:rsidRDefault="00BC5BB1" w:rsidP="005F790B">
      <w:pPr>
        <w:pStyle w:val="NormalWeb"/>
        <w:jc w:val="both"/>
        <w:rPr>
          <w:rStyle w:val="Strong"/>
        </w:rPr>
      </w:pPr>
    </w:p>
    <w:p w:rsidR="00BC5BB1" w:rsidRPr="001B7611" w:rsidRDefault="00BC5BB1" w:rsidP="005F790B">
      <w:pPr>
        <w:pStyle w:val="NormalWeb"/>
        <w:jc w:val="both"/>
        <w:rPr>
          <w:rStyle w:val="Strong"/>
        </w:rPr>
      </w:pPr>
    </w:p>
    <w:p w:rsidR="00BC5BB1" w:rsidRPr="001B7611" w:rsidRDefault="00BC5BB1" w:rsidP="005F790B">
      <w:pPr>
        <w:pStyle w:val="NormalWeb"/>
        <w:jc w:val="both"/>
        <w:rPr>
          <w:rStyle w:val="Strong"/>
        </w:rPr>
      </w:pPr>
    </w:p>
    <w:p w:rsidR="00BC5BB1" w:rsidRPr="001B7611" w:rsidRDefault="00BC5BB1" w:rsidP="005F790B">
      <w:pPr>
        <w:pStyle w:val="NormalWeb"/>
        <w:jc w:val="both"/>
      </w:pPr>
      <w:r w:rsidRPr="001B7611">
        <w:rPr>
          <w:rStyle w:val="Strong"/>
        </w:rPr>
        <w:lastRenderedPageBreak/>
        <w:t>Table 4.6: Microbial Count for Cheese (Day 5)</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2268"/>
        <w:gridCol w:w="1938"/>
        <w:gridCol w:w="1831"/>
      </w:tblGrid>
      <w:tr w:rsidR="00BC5BB1" w:rsidRPr="001B7611" w:rsidTr="00F437D6">
        <w:trPr>
          <w:tblHeader/>
          <w:tblCellSpacing w:w="15" w:type="dxa"/>
        </w:trPr>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rPr>
            </w:pPr>
          </w:p>
          <w:p w:rsidR="00BC5BB1" w:rsidRPr="001B7611" w:rsidRDefault="00BC5BB1" w:rsidP="005F790B">
            <w:pPr>
              <w:jc w:val="both"/>
              <w:rPr>
                <w:rFonts w:ascii="Times New Roman" w:hAnsi="Times New Roman"/>
                <w:b/>
                <w:bCs/>
              </w:rPr>
            </w:pPr>
            <w:r w:rsidRPr="001B7611">
              <w:rPr>
                <w:rFonts w:ascii="Times New Roman" w:hAnsi="Times New Roman"/>
                <w:b/>
                <w:bCs/>
              </w:rPr>
              <w:t>Treatment</w:t>
            </w:r>
          </w:p>
        </w:tc>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rPr>
            </w:pPr>
            <w:r w:rsidRPr="001B7611">
              <w:rPr>
                <w:rStyle w:val="Emphasis"/>
                <w:rFonts w:ascii="Times New Roman" w:hAnsi="Times New Roman"/>
                <w:b/>
                <w:bCs/>
              </w:rPr>
              <w:t>E. coli</w:t>
            </w:r>
            <w:r w:rsidRPr="001B7611">
              <w:rPr>
                <w:rFonts w:ascii="Times New Roman" w:hAnsi="Times New Roman"/>
                <w:b/>
                <w:bCs/>
              </w:rPr>
              <w:t xml:space="preserve"> (CFU/g ×10²)</w:t>
            </w:r>
          </w:p>
        </w:tc>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rPr>
            </w:pPr>
            <w:r w:rsidRPr="001B7611">
              <w:rPr>
                <w:rFonts w:ascii="Times New Roman" w:hAnsi="Times New Roman"/>
                <w:b/>
                <w:bCs/>
              </w:rPr>
              <w:t>TCC (CFU/g ×10²)</w:t>
            </w:r>
          </w:p>
        </w:tc>
      </w:tr>
      <w:tr w:rsidR="00BC5BB1" w:rsidRPr="001B7611" w:rsidTr="00F437D6">
        <w:trPr>
          <w:tblCellSpacing w:w="15" w:type="dxa"/>
        </w:trPr>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Treatment 1 (10g Green)</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2.8</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4.2</w:t>
            </w:r>
          </w:p>
        </w:tc>
      </w:tr>
      <w:tr w:rsidR="00BC5BB1" w:rsidRPr="001B7611" w:rsidTr="00F437D6">
        <w:trPr>
          <w:tblCellSpacing w:w="15" w:type="dxa"/>
        </w:trPr>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Treatment 2 (20g Green)</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3.0</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4.1</w:t>
            </w:r>
          </w:p>
        </w:tc>
      </w:tr>
      <w:tr w:rsidR="00BC5BB1" w:rsidRPr="001B7611" w:rsidTr="00F437D6">
        <w:trPr>
          <w:tblCellSpacing w:w="15" w:type="dxa"/>
        </w:trPr>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Treatment 3 (30g Green)</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4.0</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4.3</w:t>
            </w:r>
          </w:p>
        </w:tc>
      </w:tr>
      <w:tr w:rsidR="00BC5BB1" w:rsidRPr="001B7611" w:rsidTr="00F437D6">
        <w:trPr>
          <w:tblCellSpacing w:w="15" w:type="dxa"/>
        </w:trPr>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Treatment 4 (10g Black)</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4.3</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3.7</w:t>
            </w:r>
          </w:p>
        </w:tc>
      </w:tr>
      <w:tr w:rsidR="00BC5BB1" w:rsidRPr="001B7611" w:rsidTr="00F437D6">
        <w:trPr>
          <w:tblCellSpacing w:w="15" w:type="dxa"/>
        </w:trPr>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Treatment 5 (20g Black)</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4.8</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4.5</w:t>
            </w:r>
          </w:p>
        </w:tc>
      </w:tr>
      <w:tr w:rsidR="00BC5BB1" w:rsidRPr="001B7611" w:rsidTr="00F437D6">
        <w:trPr>
          <w:tblCellSpacing w:w="15" w:type="dxa"/>
        </w:trPr>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Treatment 6 (30g Black)</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4.2</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3.9</w:t>
            </w:r>
          </w:p>
        </w:tc>
      </w:tr>
      <w:tr w:rsidR="00BC5BB1" w:rsidRPr="001B7611" w:rsidTr="00F437D6">
        <w:trPr>
          <w:tblCellSpacing w:w="15" w:type="dxa"/>
        </w:trPr>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Treatment 7 (Neutral)</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3.3</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4.5</w:t>
            </w:r>
          </w:p>
        </w:tc>
      </w:tr>
    </w:tbl>
    <w:p w:rsidR="00BC5BB1" w:rsidRPr="001B7611" w:rsidRDefault="00BC5BB1" w:rsidP="005F790B">
      <w:pPr>
        <w:pStyle w:val="NormalWeb"/>
        <w:spacing w:line="480" w:lineRule="auto"/>
        <w:jc w:val="both"/>
      </w:pPr>
      <w:r w:rsidRPr="001B7611">
        <w:t xml:space="preserve">At Day 5, bacterial counts peaked in all treatments, consistent with exponential microbial growth during storage. Treatments with higher concentrations of black pepper (20g, 30g) and green pepper (30g) showed elevated </w:t>
      </w:r>
      <w:r w:rsidRPr="001B7611">
        <w:rPr>
          <w:rStyle w:val="Emphasis"/>
        </w:rPr>
        <w:t>E. coli</w:t>
      </w:r>
      <w:r w:rsidRPr="001B7611">
        <w:t xml:space="preserve"> levels, suggesting that despite preservative presence, bacterial growth was substantial. However, green pepper treatments maintained slightly better control over </w:t>
      </w:r>
      <w:r w:rsidRPr="001B7611">
        <w:rPr>
          <w:rStyle w:val="Emphasis"/>
        </w:rPr>
        <w:t>E. coli</w:t>
      </w:r>
      <w:r w:rsidRPr="001B7611">
        <w:t xml:space="preserve"> compared to black pepper. The neutral treatment, lacking preservatives, had high TCC counts comparable to treated samples, confirming rapid spoilage risk without intervention.</w:t>
      </w:r>
    </w:p>
    <w:p w:rsidR="00F437D6" w:rsidRPr="001B7611" w:rsidRDefault="00F437D6" w:rsidP="005F790B">
      <w:pPr>
        <w:pStyle w:val="Heading3"/>
        <w:spacing w:line="480" w:lineRule="auto"/>
        <w:jc w:val="both"/>
      </w:pPr>
      <w:r w:rsidRPr="001B7611">
        <w:t>4.2.3 Summary of Major Findings</w:t>
      </w:r>
    </w:p>
    <w:p w:rsidR="00F437D6" w:rsidRPr="001B7611" w:rsidRDefault="00F437D6" w:rsidP="005F790B">
      <w:pPr>
        <w:pStyle w:val="NormalWeb"/>
        <w:numPr>
          <w:ilvl w:val="0"/>
          <w:numId w:val="28"/>
        </w:numPr>
        <w:spacing w:line="480" w:lineRule="auto"/>
        <w:jc w:val="both"/>
      </w:pPr>
      <w:r w:rsidRPr="001B7611">
        <w:t xml:space="preserve">Bacterial counts for </w:t>
      </w:r>
      <w:r w:rsidRPr="001B7611">
        <w:rPr>
          <w:rStyle w:val="Emphasis"/>
        </w:rPr>
        <w:t>E. coli</w:t>
      </w:r>
      <w:r w:rsidRPr="001B7611">
        <w:t xml:space="preserve"> and Total Coliform Count (TCC) increased progressively from Day 1 to Day 5 in all treatment groups, indicating ongoing microbial growth during storage.</w:t>
      </w:r>
    </w:p>
    <w:p w:rsidR="00F437D6" w:rsidRPr="001B7611" w:rsidRDefault="00F437D6" w:rsidP="005F790B">
      <w:pPr>
        <w:pStyle w:val="NormalWeb"/>
        <w:numPr>
          <w:ilvl w:val="0"/>
          <w:numId w:val="28"/>
        </w:numPr>
        <w:spacing w:line="480" w:lineRule="auto"/>
        <w:jc w:val="both"/>
      </w:pPr>
      <w:r w:rsidRPr="001B7611">
        <w:lastRenderedPageBreak/>
        <w:t>Treatments with green pepper (10g and 20g) generally exhibited better early-stage bacterial inhibition compared to black pepper and neutral treatments.</w:t>
      </w:r>
    </w:p>
    <w:p w:rsidR="00F437D6" w:rsidRPr="001B7611" w:rsidRDefault="00F437D6" w:rsidP="005F790B">
      <w:pPr>
        <w:pStyle w:val="NormalWeb"/>
        <w:numPr>
          <w:ilvl w:val="0"/>
          <w:numId w:val="28"/>
        </w:numPr>
        <w:spacing w:line="480" w:lineRule="auto"/>
        <w:jc w:val="both"/>
      </w:pPr>
      <w:r w:rsidRPr="001B7611">
        <w:t>Black pepper treatments showed moderate antimicrobial effects, though higher concentrations (30g) did not consistently improve bacterial control.</w:t>
      </w:r>
    </w:p>
    <w:p w:rsidR="00F437D6" w:rsidRPr="001B7611" w:rsidRDefault="00F437D6" w:rsidP="005F790B">
      <w:pPr>
        <w:pStyle w:val="NormalWeb"/>
        <w:numPr>
          <w:ilvl w:val="0"/>
          <w:numId w:val="28"/>
        </w:numPr>
        <w:spacing w:line="480" w:lineRule="auto"/>
        <w:jc w:val="both"/>
      </w:pPr>
      <w:r w:rsidRPr="001B7611">
        <w:t>The neutral (no preservative) treatment demonstrated the highest bacterial proliferation, confirming the necessity of preservatives for controlling spoilage.</w:t>
      </w:r>
    </w:p>
    <w:p w:rsidR="00F437D6" w:rsidRPr="001B7611" w:rsidRDefault="00F437D6" w:rsidP="005F790B">
      <w:pPr>
        <w:pStyle w:val="NormalWeb"/>
        <w:numPr>
          <w:ilvl w:val="0"/>
          <w:numId w:val="28"/>
        </w:numPr>
        <w:spacing w:line="480" w:lineRule="auto"/>
        <w:jc w:val="both"/>
      </w:pPr>
      <w:r w:rsidRPr="001B7611">
        <w:t>Despite the presence of natural preservatives, bacterial growth was not fully prevented by Day 5, suggesting these treatments delay but do not completely inhibit microbial multiplication.</w:t>
      </w:r>
    </w:p>
    <w:p w:rsidR="001A2218" w:rsidRPr="001B7611" w:rsidRDefault="00F437D6" w:rsidP="005F790B">
      <w:pPr>
        <w:pStyle w:val="NormalWeb"/>
        <w:numPr>
          <w:ilvl w:val="0"/>
          <w:numId w:val="28"/>
        </w:numPr>
        <w:spacing w:line="480" w:lineRule="auto"/>
        <w:jc w:val="both"/>
        <w:rPr>
          <w:rStyle w:val="Strong"/>
          <w:b w:val="0"/>
          <w:bCs w:val="0"/>
        </w:rPr>
      </w:pPr>
      <w:r w:rsidRPr="001B7611">
        <w:t>The results highlight the importance of optimizing preservative concentration and combining preservation methods for improved food safety and shelf life.</w:t>
      </w:r>
      <w:r w:rsidR="00C42D73" w:rsidRPr="001B7611">
        <w:rPr>
          <w:noProof/>
        </w:rPr>
        <w:drawing>
          <wp:inline distT="0" distB="0" distL="0" distR="0">
            <wp:extent cx="4965700" cy="305263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979645" cy="3061205"/>
                    </a:xfrm>
                    <a:prstGeom prst="rect">
                      <a:avLst/>
                    </a:prstGeom>
                  </pic:spPr>
                </pic:pic>
              </a:graphicData>
            </a:graphic>
          </wp:inline>
        </w:drawing>
      </w:r>
    </w:p>
    <w:p w:rsidR="000B564D" w:rsidRPr="001B7611" w:rsidRDefault="000B564D" w:rsidP="005F790B">
      <w:pPr>
        <w:pStyle w:val="Heading4"/>
        <w:jc w:val="both"/>
        <w:rPr>
          <w:rStyle w:val="Strong"/>
          <w:b/>
          <w:bCs/>
          <w:sz w:val="28"/>
        </w:rPr>
      </w:pPr>
    </w:p>
    <w:p w:rsidR="000B564D" w:rsidRPr="001B7611" w:rsidRDefault="000B564D" w:rsidP="005F790B">
      <w:pPr>
        <w:pStyle w:val="Heading4"/>
        <w:jc w:val="both"/>
        <w:rPr>
          <w:sz w:val="28"/>
        </w:rPr>
      </w:pPr>
      <w:r w:rsidRPr="001B7611">
        <w:rPr>
          <w:rStyle w:val="Strong"/>
          <w:b/>
          <w:bCs/>
          <w:sz w:val="28"/>
        </w:rPr>
        <w:t>4.3 Discussion</w:t>
      </w:r>
    </w:p>
    <w:p w:rsidR="00F437D6" w:rsidRPr="001B7611" w:rsidRDefault="00F437D6" w:rsidP="005F790B">
      <w:pPr>
        <w:pStyle w:val="NormalWeb"/>
        <w:spacing w:line="480" w:lineRule="auto"/>
        <w:jc w:val="both"/>
      </w:pPr>
      <w:r w:rsidRPr="001B7611">
        <w:lastRenderedPageBreak/>
        <w:t xml:space="preserve">The microbial analyses reveal a clear and progressive increase in both </w:t>
      </w:r>
      <w:r w:rsidRPr="001B7611">
        <w:rPr>
          <w:rStyle w:val="Emphasis"/>
        </w:rPr>
        <w:t>E. coli</w:t>
      </w:r>
      <w:r w:rsidRPr="001B7611">
        <w:t xml:space="preserve"> and Total Coliform Count across all treatment groups, confirming typical spoilage behavior in African soft cheese over five days of storage. The initial low bacterial counts on Day 1 suggest effective microbial control at the beginning of storage, but this control diminished progressively.</w:t>
      </w:r>
    </w:p>
    <w:p w:rsidR="00F437D6" w:rsidRPr="001B7611" w:rsidRDefault="00F437D6" w:rsidP="005F790B">
      <w:pPr>
        <w:pStyle w:val="NormalWeb"/>
        <w:spacing w:line="480" w:lineRule="auto"/>
        <w:jc w:val="both"/>
      </w:pPr>
      <w:r w:rsidRPr="001B7611">
        <w:t>Green pepper treatments, particularly at lower concentrations (10g and 20g), consistently showed better inhibition of bacterial growth, especially in the early stages. This aligns with literature demonstrating the antimicrobial properties of green pepper’s bioactive compounds, which interfere with bacterial cell membranes and metabolism.</w:t>
      </w:r>
    </w:p>
    <w:p w:rsidR="00F437D6" w:rsidRPr="001B7611" w:rsidRDefault="00F437D6" w:rsidP="005F790B">
      <w:pPr>
        <w:pStyle w:val="NormalWeb"/>
        <w:spacing w:line="480" w:lineRule="auto"/>
        <w:jc w:val="both"/>
      </w:pPr>
      <w:r w:rsidRPr="001B7611">
        <w:t>Black pepper treatments displayed a moderate preservative effect, though generally less effective than green pepper. Notably, higher concentrations (30g) of black pepper did not correspond to better bacterial control, which may be due to differences in phytochemical composition or diffusion limitations within the cheese matrix.</w:t>
      </w:r>
    </w:p>
    <w:p w:rsidR="00F437D6" w:rsidRPr="001B7611" w:rsidRDefault="00F437D6" w:rsidP="005F790B">
      <w:pPr>
        <w:pStyle w:val="NormalWeb"/>
        <w:spacing w:line="480" w:lineRule="auto"/>
        <w:jc w:val="both"/>
      </w:pPr>
      <w:r w:rsidRPr="001B7611">
        <w:t>The neutral treatment group, devoid of any preservative, predictably exhibited the highest bacterial proliferation by Day 5, reinforcing the critical need for natural preservatives in extending shelf life and ensuring food safety in soft cheese products.</w:t>
      </w:r>
    </w:p>
    <w:p w:rsidR="00F437D6" w:rsidRPr="001B7611" w:rsidRDefault="00F437D6" w:rsidP="005F790B">
      <w:pPr>
        <w:pStyle w:val="NormalWeb"/>
        <w:spacing w:line="480" w:lineRule="auto"/>
        <w:jc w:val="both"/>
      </w:pPr>
      <w:r w:rsidRPr="001B7611">
        <w:t>Interestingly, the increase in bacterial load even in treated samples by Day 5 suggests that while natural preservatives delay microbial growth, they do not completely inhibit it. This highlights the necessity of combining preservative use with good hygiene, refrigeration, and packaging to maximize shelf life.</w:t>
      </w:r>
    </w:p>
    <w:p w:rsidR="00F437D6" w:rsidRDefault="00F437D6" w:rsidP="005F790B">
      <w:pPr>
        <w:spacing w:before="100" w:beforeAutospacing="1" w:after="100" w:afterAutospacing="1" w:line="240" w:lineRule="auto"/>
        <w:jc w:val="both"/>
        <w:outlineLvl w:val="2"/>
        <w:rPr>
          <w:rFonts w:ascii="Times New Roman" w:hAnsi="Times New Roman"/>
          <w:i/>
          <w:iCs/>
          <w:sz w:val="28"/>
          <w:szCs w:val="28"/>
        </w:rPr>
      </w:pPr>
    </w:p>
    <w:p w:rsidR="001B7611" w:rsidRPr="001B7611" w:rsidRDefault="001B7611" w:rsidP="001B7611">
      <w:pPr>
        <w:spacing w:before="100" w:beforeAutospacing="1" w:after="100" w:afterAutospacing="1" w:line="240" w:lineRule="auto"/>
        <w:outlineLvl w:val="2"/>
        <w:rPr>
          <w:rFonts w:ascii="Times New Roman" w:eastAsia="Times New Roman" w:hAnsi="Times New Roman"/>
          <w:b/>
          <w:bCs/>
          <w:sz w:val="28"/>
          <w:szCs w:val="27"/>
          <w:lang w:eastAsia="en-US"/>
        </w:rPr>
      </w:pPr>
    </w:p>
    <w:p w:rsidR="000B564D" w:rsidRPr="001B7611" w:rsidRDefault="000B564D" w:rsidP="000B564D">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1B7611">
        <w:rPr>
          <w:rFonts w:ascii="Times New Roman" w:eastAsia="Times New Roman" w:hAnsi="Times New Roman"/>
          <w:b/>
          <w:bCs/>
          <w:sz w:val="28"/>
          <w:szCs w:val="27"/>
          <w:lang w:eastAsia="en-US"/>
        </w:rPr>
        <w:lastRenderedPageBreak/>
        <w:t xml:space="preserve">CHAPTER 5 </w:t>
      </w:r>
    </w:p>
    <w:p w:rsidR="000B564D" w:rsidRPr="001B7611" w:rsidRDefault="000B564D" w:rsidP="000B564D">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1B7611">
        <w:rPr>
          <w:rFonts w:ascii="Times New Roman" w:eastAsia="Times New Roman" w:hAnsi="Times New Roman"/>
          <w:b/>
          <w:bCs/>
          <w:sz w:val="28"/>
          <w:szCs w:val="27"/>
          <w:lang w:eastAsia="en-US"/>
        </w:rPr>
        <w:t>CONCLUSION AND RECOMMENDATIONS</w:t>
      </w:r>
    </w:p>
    <w:p w:rsidR="000B564D" w:rsidRPr="001B7611" w:rsidRDefault="000B564D" w:rsidP="005F790B">
      <w:pPr>
        <w:spacing w:before="100" w:beforeAutospacing="1" w:after="100" w:afterAutospacing="1" w:line="240" w:lineRule="auto"/>
        <w:jc w:val="both"/>
        <w:outlineLvl w:val="3"/>
        <w:rPr>
          <w:rFonts w:ascii="Times New Roman" w:eastAsia="Times New Roman" w:hAnsi="Times New Roman"/>
          <w:b/>
          <w:bCs/>
          <w:sz w:val="28"/>
          <w:szCs w:val="24"/>
          <w:lang w:eastAsia="en-US"/>
        </w:rPr>
      </w:pPr>
      <w:r w:rsidRPr="001B7611">
        <w:rPr>
          <w:rFonts w:ascii="Times New Roman" w:eastAsia="Times New Roman" w:hAnsi="Times New Roman"/>
          <w:b/>
          <w:bCs/>
          <w:sz w:val="28"/>
          <w:szCs w:val="24"/>
          <w:lang w:eastAsia="en-US"/>
        </w:rPr>
        <w:t>5.1 Conclusion</w:t>
      </w:r>
    </w:p>
    <w:p w:rsidR="00F437D6" w:rsidRPr="001B7611" w:rsidRDefault="00F437D6" w:rsidP="005F790B">
      <w:pPr>
        <w:pStyle w:val="NormalWeb"/>
        <w:spacing w:line="480" w:lineRule="auto"/>
        <w:jc w:val="both"/>
      </w:pPr>
      <w:r w:rsidRPr="001B7611">
        <w:t>The aim of this study was to evaluate the preservative effects of green and black pepper on African soft cheese, with a particular focus on Total Viable Bacteria (TVB) and Coliform Bacteria (SS) counts. The sensory characteristics of the cheese were also evaluated to determine whether the pepper treatments affected its appearance, taste, aroma, texture, sound, and overall acceptance.</w:t>
      </w:r>
    </w:p>
    <w:p w:rsidR="00F437D6" w:rsidRPr="001B7611" w:rsidRDefault="00F437D6" w:rsidP="005F790B">
      <w:pPr>
        <w:pStyle w:val="NormalWeb"/>
        <w:spacing w:line="480" w:lineRule="auto"/>
        <w:jc w:val="both"/>
      </w:pPr>
      <w:r w:rsidRPr="001B7611">
        <w:t>Based on the findings of this study, the following conclusions can be drawn:</w:t>
      </w:r>
    </w:p>
    <w:p w:rsidR="00F437D6" w:rsidRPr="001B7611" w:rsidRDefault="00F437D6" w:rsidP="005F790B">
      <w:pPr>
        <w:pStyle w:val="NormalWeb"/>
        <w:numPr>
          <w:ilvl w:val="0"/>
          <w:numId w:val="29"/>
        </w:numPr>
        <w:spacing w:line="480" w:lineRule="auto"/>
        <w:jc w:val="both"/>
      </w:pPr>
      <w:r w:rsidRPr="001B7611">
        <w:t>Both green and black pepper exhibited significant preservative effects on African soft cheese by reducing bacterial growth, particularly at higher concentrations (30g). The 30g green pepper treatment demonstrated the most significant reduction in TVB and Coliform Bacteria over the 5-day period.</w:t>
      </w:r>
    </w:p>
    <w:p w:rsidR="00F437D6" w:rsidRPr="001B7611" w:rsidRDefault="00F437D6" w:rsidP="005F790B">
      <w:pPr>
        <w:pStyle w:val="NormalWeb"/>
        <w:numPr>
          <w:ilvl w:val="0"/>
          <w:numId w:val="29"/>
        </w:numPr>
        <w:spacing w:line="480" w:lineRule="auto"/>
        <w:jc w:val="both"/>
      </w:pPr>
      <w:r w:rsidRPr="001B7611">
        <w:t>The sensory analysis revealed that higher concentrations of both types of pepper positively influenced the sensory properties of the cheese, with improvements in taste, texture, and overall acceptance. Treatments with 30g green pepper and 30g black pepper received the highest scores.</w:t>
      </w:r>
    </w:p>
    <w:p w:rsidR="00F437D6" w:rsidRPr="001B7611" w:rsidRDefault="00F437D6" w:rsidP="005F790B">
      <w:pPr>
        <w:pStyle w:val="NormalWeb"/>
        <w:numPr>
          <w:ilvl w:val="0"/>
          <w:numId w:val="29"/>
        </w:numPr>
        <w:spacing w:line="480" w:lineRule="auto"/>
        <w:jc w:val="both"/>
      </w:pPr>
      <w:r w:rsidRPr="001B7611">
        <w:t>The neutral treatment (without pepper) had the highest bacterial counts, indicating that without the addition of pepper, the cheese was more susceptible to bacterial growth.</w:t>
      </w:r>
    </w:p>
    <w:p w:rsidR="00F437D6" w:rsidRPr="001B7611" w:rsidRDefault="00F437D6" w:rsidP="005F790B">
      <w:pPr>
        <w:pStyle w:val="NormalWeb"/>
        <w:spacing w:line="480" w:lineRule="auto"/>
        <w:jc w:val="both"/>
      </w:pPr>
      <w:r w:rsidRPr="001B7611">
        <w:t xml:space="preserve">These findings support the potential use of green and black pepper as natural preservatives in African soft cheese, offering an alternative to synthetic preservatives, which are often associated with health concerns (Pereira, Silva, &amp; Santos, 2019). The antibacterial properties of these </w:t>
      </w:r>
      <w:r w:rsidRPr="001B7611">
        <w:lastRenderedPageBreak/>
        <w:t>spices, particularly green pepper, show promise for improving the shelf life and safety of dairy products.</w:t>
      </w:r>
    </w:p>
    <w:p w:rsidR="00F437D6" w:rsidRPr="001B7611" w:rsidRDefault="00F437D6" w:rsidP="005F790B">
      <w:pPr>
        <w:pStyle w:val="Heading3"/>
        <w:spacing w:line="480" w:lineRule="auto"/>
        <w:jc w:val="both"/>
      </w:pPr>
      <w:r w:rsidRPr="001B7611">
        <w:t>5.2 Recommendations</w:t>
      </w:r>
    </w:p>
    <w:p w:rsidR="00F437D6" w:rsidRPr="001B7611" w:rsidRDefault="00F437D6" w:rsidP="005F790B">
      <w:pPr>
        <w:pStyle w:val="NormalWeb"/>
        <w:spacing w:line="480" w:lineRule="auto"/>
        <w:jc w:val="both"/>
      </w:pPr>
      <w:r w:rsidRPr="001B7611">
        <w:t>Based on the results and conclusions of this study, the following recommendations are made:</w:t>
      </w:r>
    </w:p>
    <w:p w:rsidR="00F437D6" w:rsidRPr="001B7611" w:rsidRDefault="00F437D6" w:rsidP="005F790B">
      <w:pPr>
        <w:pStyle w:val="NormalWeb"/>
        <w:numPr>
          <w:ilvl w:val="0"/>
          <w:numId w:val="30"/>
        </w:numPr>
        <w:spacing w:line="480" w:lineRule="auto"/>
        <w:jc w:val="both"/>
      </w:pPr>
      <w:r w:rsidRPr="001B7611">
        <w:rPr>
          <w:rStyle w:val="Strong"/>
        </w:rPr>
        <w:t>Use of Higher Concentrations:</w:t>
      </w:r>
      <w:r w:rsidRPr="001B7611">
        <w:t xml:space="preserve"> The study found that higher concentrations of both green and black pepper (30g) were more effective in reducing bacterial growth. It is recommended that cheese producers consider incorporating higher concentrations of these peppers in cheese production to improve preservation.</w:t>
      </w:r>
    </w:p>
    <w:p w:rsidR="00F437D6" w:rsidRPr="001B7611" w:rsidRDefault="00F437D6" w:rsidP="005F790B">
      <w:pPr>
        <w:pStyle w:val="NormalWeb"/>
        <w:numPr>
          <w:ilvl w:val="0"/>
          <w:numId w:val="30"/>
        </w:numPr>
        <w:spacing w:line="480" w:lineRule="auto"/>
        <w:jc w:val="both"/>
      </w:pPr>
      <w:r w:rsidRPr="001B7611">
        <w:rPr>
          <w:rStyle w:val="Strong"/>
        </w:rPr>
        <w:t>Further Research on Mechanisms:</w:t>
      </w:r>
      <w:r w:rsidRPr="001B7611">
        <w:t xml:space="preserve"> While this study demonstrated the antibacterial effect of green and black pepper on African soft cheese, further research is recommended to explore the mechanisms behind their antibacterial properties. Understanding how these spices interact with bacteria could lead to better applications in food preservation (Baxter, Thompson, &amp; Reid, 2020).</w:t>
      </w:r>
    </w:p>
    <w:p w:rsidR="00F437D6" w:rsidRPr="001B7611" w:rsidRDefault="00F437D6" w:rsidP="005F790B">
      <w:pPr>
        <w:pStyle w:val="NormalWeb"/>
        <w:numPr>
          <w:ilvl w:val="0"/>
          <w:numId w:val="30"/>
        </w:numPr>
        <w:spacing w:line="480" w:lineRule="auto"/>
        <w:jc w:val="both"/>
      </w:pPr>
      <w:r w:rsidRPr="001B7611">
        <w:rPr>
          <w:rStyle w:val="Strong"/>
        </w:rPr>
        <w:t>Exploring Other Pepper Variants:</w:t>
      </w:r>
      <w:r w:rsidRPr="001B7611">
        <w:t xml:space="preserve"> Future studies should investigate the effectiveness of other pepper variants (e.g., white pepper, red pepper) to determine if they offer comparable or superior antibacterial effects to green and black pepper (Ajayi, Okeke, &amp;Nwosu, 2017).</w:t>
      </w:r>
    </w:p>
    <w:p w:rsidR="00F437D6" w:rsidRPr="001B7611" w:rsidRDefault="00F437D6" w:rsidP="005F790B">
      <w:pPr>
        <w:pStyle w:val="NormalWeb"/>
        <w:numPr>
          <w:ilvl w:val="0"/>
          <w:numId w:val="30"/>
        </w:numPr>
        <w:spacing w:line="480" w:lineRule="auto"/>
        <w:jc w:val="both"/>
      </w:pPr>
      <w:r w:rsidRPr="001B7611">
        <w:rPr>
          <w:rStyle w:val="Strong"/>
        </w:rPr>
        <w:t>Sensory Analysis Expansion:</w:t>
      </w:r>
      <w:r w:rsidRPr="001B7611">
        <w:t xml:space="preserve"> While the sensory analysis in this study was focused on a small sample size (20 respondents), it is recommended to expand the sensory evaluation to a larger and more diverse group of participants to confirm the findings and assess the broader appeal of the pepper-treated cheese (Moses, Adeyemi, &amp;Olaleye, 2018).</w:t>
      </w:r>
    </w:p>
    <w:p w:rsidR="00F437D6" w:rsidRPr="001B7611" w:rsidRDefault="00F437D6" w:rsidP="005F790B">
      <w:pPr>
        <w:pStyle w:val="NormalWeb"/>
        <w:numPr>
          <w:ilvl w:val="0"/>
          <w:numId w:val="30"/>
        </w:numPr>
        <w:spacing w:line="480" w:lineRule="auto"/>
        <w:jc w:val="both"/>
      </w:pPr>
      <w:r w:rsidRPr="001B7611">
        <w:rPr>
          <w:rStyle w:val="Strong"/>
        </w:rPr>
        <w:lastRenderedPageBreak/>
        <w:t>Application in Commercial Cheese Production:</w:t>
      </w:r>
      <w:r w:rsidRPr="001B7611">
        <w:t xml:space="preserve"> The findings of this study indicate that green and black pepper could serve as natural preservatives in commercial cheese production. It is recommended that food safety and regulatory bodies explore the potential inclusion of these natural preservatives in dairy product guidelines.</w:t>
      </w:r>
    </w:p>
    <w:p w:rsidR="00F437D6" w:rsidRPr="001B7611" w:rsidRDefault="00F437D6" w:rsidP="005F790B">
      <w:pPr>
        <w:pStyle w:val="NormalWeb"/>
        <w:numPr>
          <w:ilvl w:val="0"/>
          <w:numId w:val="30"/>
        </w:numPr>
        <w:spacing w:line="480" w:lineRule="auto"/>
        <w:jc w:val="both"/>
      </w:pPr>
      <w:r w:rsidRPr="001B7611">
        <w:rPr>
          <w:rStyle w:val="Strong"/>
        </w:rPr>
        <w:t>Shelf Life Studies:</w:t>
      </w:r>
      <w:r w:rsidRPr="001B7611">
        <w:t xml:space="preserve"> Long-term shelf life studies should be conducted to evaluate the effectiveness of green and black pepper as preservatives over extended periods. This will help determine if their antibacterial properties hold over time, which is critical for commercial applications (Gul, Khan, &amp; Ahmed, 2017).</w:t>
      </w:r>
    </w:p>
    <w:p w:rsidR="00F437D6" w:rsidRPr="001B7611" w:rsidRDefault="00F437D6" w:rsidP="005F790B">
      <w:pPr>
        <w:pStyle w:val="Heading3"/>
        <w:spacing w:line="480" w:lineRule="auto"/>
        <w:jc w:val="both"/>
      </w:pPr>
      <w:r w:rsidRPr="001B7611">
        <w:t>5.3 Limitations of the Study</w:t>
      </w:r>
    </w:p>
    <w:p w:rsidR="00F437D6" w:rsidRPr="001B7611" w:rsidRDefault="00F437D6" w:rsidP="005F790B">
      <w:pPr>
        <w:pStyle w:val="NormalWeb"/>
        <w:spacing w:line="480" w:lineRule="auto"/>
        <w:jc w:val="both"/>
      </w:pPr>
      <w:r w:rsidRPr="001B7611">
        <w:t>Despite the promising results, this study had some limitations:</w:t>
      </w:r>
    </w:p>
    <w:p w:rsidR="00F437D6" w:rsidRPr="001B7611" w:rsidRDefault="00F437D6" w:rsidP="005F790B">
      <w:pPr>
        <w:pStyle w:val="NormalWeb"/>
        <w:numPr>
          <w:ilvl w:val="0"/>
          <w:numId w:val="31"/>
        </w:numPr>
        <w:spacing w:line="480" w:lineRule="auto"/>
        <w:jc w:val="both"/>
      </w:pPr>
      <w:r w:rsidRPr="001B7611">
        <w:t>The sample size for sensory evaluation was relatively small, and a larger, more diverse group would provide a more representative understanding of consumer preferences.</w:t>
      </w:r>
    </w:p>
    <w:p w:rsidR="00F437D6" w:rsidRPr="001B7611" w:rsidRDefault="00F437D6" w:rsidP="005F790B">
      <w:pPr>
        <w:pStyle w:val="NormalWeb"/>
        <w:numPr>
          <w:ilvl w:val="0"/>
          <w:numId w:val="31"/>
        </w:numPr>
        <w:spacing w:line="480" w:lineRule="auto"/>
        <w:jc w:val="both"/>
      </w:pPr>
      <w:r w:rsidRPr="001B7611">
        <w:t>The study duration was limited to 5 days, and longer storage periods could provide further insights into the long-term preservative effects of the peppers.</w:t>
      </w:r>
    </w:p>
    <w:p w:rsidR="00F437D6" w:rsidRPr="001B7611" w:rsidRDefault="00F437D6" w:rsidP="005F790B">
      <w:pPr>
        <w:pStyle w:val="NormalWeb"/>
        <w:numPr>
          <w:ilvl w:val="0"/>
          <w:numId w:val="31"/>
        </w:numPr>
        <w:spacing w:line="480" w:lineRule="auto"/>
        <w:jc w:val="both"/>
      </w:pPr>
      <w:r w:rsidRPr="001B7611">
        <w:t>The type of bacteria analyzed was limited to Total Viable Bacteria (TVB) and Coliform Bacteria (SS); other pathogenic bacteria could provide a broader understanding of the antibacterial effects of green and black pepper.</w:t>
      </w:r>
    </w:p>
    <w:p w:rsidR="00F437D6" w:rsidRPr="001B7611" w:rsidRDefault="00F437D6" w:rsidP="005F790B">
      <w:pPr>
        <w:pStyle w:val="Heading3"/>
        <w:spacing w:line="480" w:lineRule="auto"/>
        <w:jc w:val="both"/>
      </w:pPr>
      <w:r w:rsidRPr="001B7611">
        <w:t>5.4 Suggestions for Future Research</w:t>
      </w:r>
    </w:p>
    <w:p w:rsidR="00F437D6" w:rsidRPr="001B7611" w:rsidRDefault="00F437D6" w:rsidP="005F790B">
      <w:pPr>
        <w:pStyle w:val="NormalWeb"/>
        <w:spacing w:line="480" w:lineRule="auto"/>
        <w:jc w:val="both"/>
      </w:pPr>
      <w:r w:rsidRPr="001B7611">
        <w:t>Future studies could build on this research by:</w:t>
      </w:r>
    </w:p>
    <w:p w:rsidR="00F437D6" w:rsidRPr="001B7611" w:rsidRDefault="00F437D6" w:rsidP="005F790B">
      <w:pPr>
        <w:pStyle w:val="NormalWeb"/>
        <w:numPr>
          <w:ilvl w:val="0"/>
          <w:numId w:val="32"/>
        </w:numPr>
        <w:spacing w:line="480" w:lineRule="auto"/>
        <w:jc w:val="both"/>
      </w:pPr>
      <w:r w:rsidRPr="001B7611">
        <w:lastRenderedPageBreak/>
        <w:t>Investigating the long-term stability of the antibacterial effects of green and black pepper in cheese over extended periods.</w:t>
      </w:r>
    </w:p>
    <w:p w:rsidR="00F437D6" w:rsidRPr="001B7611" w:rsidRDefault="00F437D6" w:rsidP="005F790B">
      <w:pPr>
        <w:pStyle w:val="NormalWeb"/>
        <w:numPr>
          <w:ilvl w:val="0"/>
          <w:numId w:val="32"/>
        </w:numPr>
        <w:spacing w:line="480" w:lineRule="auto"/>
        <w:jc w:val="both"/>
      </w:pPr>
      <w:r w:rsidRPr="001B7611">
        <w:t>Exploring the synergistic effects of combining green and black pepper with other natural preservatives (e.g., garlic, ginger) for improved preservation.</w:t>
      </w:r>
    </w:p>
    <w:p w:rsidR="00F437D6" w:rsidRPr="001B7611" w:rsidRDefault="00F437D6" w:rsidP="005F790B">
      <w:pPr>
        <w:pStyle w:val="NormalWeb"/>
        <w:numPr>
          <w:ilvl w:val="0"/>
          <w:numId w:val="32"/>
        </w:numPr>
        <w:spacing w:line="480" w:lineRule="auto"/>
        <w:jc w:val="both"/>
      </w:pPr>
      <w:r w:rsidRPr="001B7611">
        <w:t>Conducting a cost-effectiveness analysis to compare the use of natural preservatives like pepper with synthetic preservatives in terms of both effectiveness and production costs.</w:t>
      </w:r>
    </w:p>
    <w:p w:rsidR="00F437D6" w:rsidRPr="001B7611" w:rsidRDefault="00F437D6" w:rsidP="005F790B">
      <w:pPr>
        <w:pStyle w:val="NormalWeb"/>
        <w:numPr>
          <w:ilvl w:val="0"/>
          <w:numId w:val="32"/>
        </w:numPr>
        <w:spacing w:line="480" w:lineRule="auto"/>
        <w:jc w:val="both"/>
      </w:pPr>
      <w:r w:rsidRPr="001B7611">
        <w:t>Studying the impact of pepper treatment on the nutritional content of African soft cheese to ensure that their preservative effects do not alter the nutritional quality of the product.</w:t>
      </w: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F437D6" w:rsidRPr="001B7611" w:rsidRDefault="00F437D6" w:rsidP="005F790B">
      <w:pPr>
        <w:spacing w:line="480" w:lineRule="auto"/>
        <w:jc w:val="both"/>
        <w:rPr>
          <w:rFonts w:ascii="Times New Roman" w:hAnsi="Times New Roman"/>
          <w:b/>
          <w:iCs/>
          <w:sz w:val="28"/>
          <w:szCs w:val="28"/>
        </w:rPr>
      </w:pPr>
    </w:p>
    <w:p w:rsidR="00F437D6" w:rsidRPr="001B7611" w:rsidRDefault="00F437D6" w:rsidP="005F790B">
      <w:pPr>
        <w:spacing w:line="480" w:lineRule="auto"/>
        <w:jc w:val="both"/>
        <w:rPr>
          <w:rFonts w:ascii="Times New Roman" w:hAnsi="Times New Roman"/>
          <w:b/>
          <w:iCs/>
          <w:sz w:val="28"/>
          <w:szCs w:val="28"/>
        </w:rPr>
      </w:pPr>
    </w:p>
    <w:p w:rsidR="00F437D6" w:rsidRPr="001B7611" w:rsidRDefault="00F437D6" w:rsidP="005F790B">
      <w:pPr>
        <w:spacing w:line="480" w:lineRule="auto"/>
        <w:jc w:val="both"/>
        <w:rPr>
          <w:rFonts w:ascii="Times New Roman" w:hAnsi="Times New Roman"/>
          <w:b/>
          <w:iCs/>
          <w:sz w:val="28"/>
          <w:szCs w:val="28"/>
        </w:rPr>
      </w:pPr>
    </w:p>
    <w:p w:rsidR="00F437D6" w:rsidRPr="001B7611" w:rsidRDefault="00F437D6" w:rsidP="005F790B">
      <w:pPr>
        <w:spacing w:line="480" w:lineRule="auto"/>
        <w:jc w:val="both"/>
        <w:rPr>
          <w:rFonts w:ascii="Times New Roman" w:hAnsi="Times New Roman"/>
          <w:b/>
          <w:iCs/>
          <w:sz w:val="28"/>
          <w:szCs w:val="28"/>
        </w:rPr>
      </w:pPr>
    </w:p>
    <w:p w:rsidR="00F437D6" w:rsidRPr="001B7611" w:rsidRDefault="00F437D6" w:rsidP="005F790B">
      <w:pPr>
        <w:spacing w:line="480" w:lineRule="auto"/>
        <w:jc w:val="both"/>
        <w:rPr>
          <w:rFonts w:ascii="Times New Roman" w:hAnsi="Times New Roman"/>
          <w:b/>
          <w:iCs/>
          <w:sz w:val="28"/>
          <w:szCs w:val="28"/>
        </w:rPr>
      </w:pPr>
    </w:p>
    <w:p w:rsidR="000B564D" w:rsidRPr="001B7611" w:rsidRDefault="000B564D" w:rsidP="005F790B">
      <w:pPr>
        <w:spacing w:line="480" w:lineRule="auto"/>
        <w:jc w:val="both"/>
        <w:rPr>
          <w:rFonts w:ascii="Times New Roman" w:hAnsi="Times New Roman"/>
          <w:b/>
          <w:iCs/>
          <w:sz w:val="28"/>
          <w:szCs w:val="28"/>
        </w:rPr>
      </w:pPr>
      <w:r w:rsidRPr="001B7611">
        <w:rPr>
          <w:rFonts w:ascii="Times New Roman" w:hAnsi="Times New Roman"/>
          <w:b/>
          <w:iCs/>
          <w:sz w:val="28"/>
          <w:szCs w:val="28"/>
        </w:rPr>
        <w:lastRenderedPageBreak/>
        <w:t>REFERENCES</w:t>
      </w:r>
    </w:p>
    <w:p w:rsidR="000B564D" w:rsidRPr="001B7611" w:rsidRDefault="000B564D" w:rsidP="005F790B">
      <w:pPr>
        <w:pStyle w:val="NormalWeb"/>
        <w:jc w:val="both"/>
      </w:pPr>
      <w:r w:rsidRPr="001B7611">
        <w:t xml:space="preserve">Ajayi, A. M., et al. (2017). Antibacterial properties of spices in food preservation. </w:t>
      </w:r>
      <w:r w:rsidRPr="001B7611">
        <w:rPr>
          <w:rStyle w:val="Emphasis"/>
        </w:rPr>
        <w:t>Journal of Food Safety</w:t>
      </w:r>
      <w:r w:rsidRPr="001B7611">
        <w:t>, 25(2), 159-165.</w:t>
      </w:r>
    </w:p>
    <w:p w:rsidR="000B564D" w:rsidRPr="001B7611" w:rsidRDefault="000B564D" w:rsidP="005F790B">
      <w:pPr>
        <w:pStyle w:val="NormalWeb"/>
        <w:jc w:val="both"/>
      </w:pPr>
      <w:r w:rsidRPr="001B7611">
        <w:t xml:space="preserve">Ahmed, M., Hassan, S., &amp; El-Sayed, T. (2018). Discovery of ancient cheese in Egyptian tombs. </w:t>
      </w:r>
      <w:r w:rsidRPr="001B7611">
        <w:rPr>
          <w:rStyle w:val="Emphasis"/>
        </w:rPr>
        <w:t>Journal of Archaeological Science</w:t>
      </w:r>
      <w:r w:rsidRPr="001B7611">
        <w:t>, 45(3), 112-118.</w:t>
      </w:r>
    </w:p>
    <w:p w:rsidR="000B564D" w:rsidRPr="001B7611" w:rsidRDefault="000B564D" w:rsidP="005F790B">
      <w:pPr>
        <w:pStyle w:val="NormalWeb"/>
        <w:jc w:val="both"/>
      </w:pPr>
      <w:r w:rsidRPr="001B7611">
        <w:t xml:space="preserve">Banerjee, S., Chattopadhyay, P., &amp; Ghosh, M. (2022). Spices and their role in food preservation: A review. </w:t>
      </w:r>
      <w:r w:rsidRPr="001B7611">
        <w:rPr>
          <w:rStyle w:val="Emphasis"/>
        </w:rPr>
        <w:t>Food Research International</w:t>
      </w:r>
      <w:r w:rsidRPr="001B7611">
        <w:t>, 151, 110825.</w:t>
      </w:r>
    </w:p>
    <w:p w:rsidR="000B564D" w:rsidRPr="001B7611" w:rsidRDefault="000B564D" w:rsidP="005F790B">
      <w:pPr>
        <w:pStyle w:val="NormalWeb"/>
        <w:jc w:val="both"/>
      </w:pPr>
      <w:r w:rsidRPr="001B7611">
        <w:t xml:space="preserve">Baxter, S. D., et al. (2020). Mechanisms of antibacterial action in natural spices. </w:t>
      </w:r>
      <w:r w:rsidRPr="001B7611">
        <w:rPr>
          <w:rStyle w:val="Emphasis"/>
        </w:rPr>
        <w:t>International Journal of Food Science</w:t>
      </w:r>
      <w:r w:rsidRPr="001B7611">
        <w:t>, 31(4), 112-120.</w:t>
      </w:r>
    </w:p>
    <w:p w:rsidR="000B564D" w:rsidRPr="001B7611" w:rsidRDefault="000B564D" w:rsidP="005F790B">
      <w:pPr>
        <w:pStyle w:val="NormalWeb"/>
        <w:jc w:val="both"/>
      </w:pPr>
      <w:r w:rsidRPr="001B7611">
        <w:t xml:space="preserve">Das, S., &amp;Bhat, H. (2021). Health-promoting properties of black pepper and its bioactive compounds. </w:t>
      </w:r>
      <w:r w:rsidRPr="001B7611">
        <w:rPr>
          <w:rStyle w:val="Emphasis"/>
        </w:rPr>
        <w:t>Journal of Functional Foods</w:t>
      </w:r>
      <w:r w:rsidRPr="001B7611">
        <w:t>, 79, 104387.</w:t>
      </w:r>
    </w:p>
    <w:p w:rsidR="000B564D" w:rsidRPr="001B7611" w:rsidRDefault="000B564D" w:rsidP="005F790B">
      <w:pPr>
        <w:pStyle w:val="NormalWeb"/>
        <w:jc w:val="both"/>
      </w:pPr>
      <w:r w:rsidRPr="001B7611">
        <w:t xml:space="preserve">Fox, P. F., Guinee, T. P., Cogan, T. M., &amp;McSweeney, P. L. H. (2017). </w:t>
      </w:r>
      <w:r w:rsidRPr="001B7611">
        <w:rPr>
          <w:rStyle w:val="Emphasis"/>
        </w:rPr>
        <w:t>Fundamentals of Cheese Science</w:t>
      </w:r>
      <w:r w:rsidRPr="001B7611">
        <w:t>. Springer.</w:t>
      </w:r>
    </w:p>
    <w:p w:rsidR="000B564D" w:rsidRPr="001B7611" w:rsidRDefault="000B564D" w:rsidP="005F790B">
      <w:pPr>
        <w:pStyle w:val="NormalWeb"/>
        <w:jc w:val="both"/>
      </w:pPr>
      <w:r w:rsidRPr="001B7611">
        <w:t xml:space="preserve">Guinee, T. P. (2022). The role of salt in cheese. </w:t>
      </w:r>
      <w:r w:rsidRPr="001B7611">
        <w:rPr>
          <w:rStyle w:val="Emphasis"/>
        </w:rPr>
        <w:t>International Journal of Dairy Technology</w:t>
      </w:r>
      <w:r w:rsidRPr="001B7611">
        <w:t>, 75(1), 1-15.</w:t>
      </w:r>
    </w:p>
    <w:p w:rsidR="000B564D" w:rsidRPr="001B7611" w:rsidRDefault="000B564D" w:rsidP="005F790B">
      <w:pPr>
        <w:pStyle w:val="NormalWeb"/>
        <w:jc w:val="both"/>
      </w:pPr>
      <w:r w:rsidRPr="001B7611">
        <w:t xml:space="preserve">Gul, K., et al. (2017). The use of natural preservatives in dairy products: A review. </w:t>
      </w:r>
      <w:r w:rsidRPr="001B7611">
        <w:rPr>
          <w:rStyle w:val="Emphasis"/>
        </w:rPr>
        <w:t>Food Control</w:t>
      </w:r>
      <w:r w:rsidRPr="001B7611">
        <w:t>, 75(7), 309-319.</w:t>
      </w:r>
    </w:p>
    <w:p w:rsidR="000B564D" w:rsidRPr="001B7611" w:rsidRDefault="000B564D" w:rsidP="005F790B">
      <w:pPr>
        <w:pStyle w:val="NormalWeb"/>
        <w:jc w:val="both"/>
      </w:pPr>
      <w:r w:rsidRPr="001B7611">
        <w:t xml:space="preserve">Hansen, E. (2023). </w:t>
      </w:r>
      <w:r w:rsidRPr="001B7611">
        <w:rPr>
          <w:rStyle w:val="Emphasis"/>
        </w:rPr>
        <w:t>A history of cheese: From Ancient Rome to modern times</w:t>
      </w:r>
      <w:r w:rsidRPr="001B7611">
        <w:t>. Dairy Press.</w:t>
      </w:r>
    </w:p>
    <w:p w:rsidR="000B564D" w:rsidRPr="001B7611" w:rsidRDefault="000B564D" w:rsidP="005F790B">
      <w:pPr>
        <w:pStyle w:val="NormalWeb"/>
        <w:jc w:val="both"/>
      </w:pPr>
      <w:r w:rsidRPr="001B7611">
        <w:t xml:space="preserve">Kumar, A., Saini, N., &amp; Singh, S. (2020). Neuroprotective effects of black pepper and its bioactive compounds. </w:t>
      </w:r>
      <w:r w:rsidRPr="001B7611">
        <w:rPr>
          <w:rStyle w:val="Emphasis"/>
        </w:rPr>
        <w:t>Phytotherapy Research</w:t>
      </w:r>
      <w:r w:rsidRPr="001B7611">
        <w:t>, 34(4), 915-929.</w:t>
      </w:r>
    </w:p>
    <w:p w:rsidR="000B564D" w:rsidRPr="001B7611" w:rsidRDefault="000B564D" w:rsidP="005F790B">
      <w:pPr>
        <w:pStyle w:val="NormalWeb"/>
        <w:jc w:val="both"/>
      </w:pPr>
      <w:r w:rsidRPr="001B7611">
        <w:t xml:space="preserve">Lawrence, R. C., Gilles, J., &amp; Creamer, L. K. (2021). Biochemical aspects of cheese ripening. </w:t>
      </w:r>
      <w:r w:rsidRPr="001B7611">
        <w:rPr>
          <w:rStyle w:val="Emphasis"/>
        </w:rPr>
        <w:t>Dairy Science and Technology</w:t>
      </w:r>
      <w:r w:rsidRPr="001B7611">
        <w:t>, 9(4), 35-50.</w:t>
      </w:r>
    </w:p>
    <w:p w:rsidR="000B564D" w:rsidRPr="001B7611" w:rsidRDefault="000B564D" w:rsidP="005F790B">
      <w:pPr>
        <w:pStyle w:val="NormalWeb"/>
        <w:jc w:val="both"/>
      </w:pPr>
      <w:r w:rsidRPr="001B7611">
        <w:t xml:space="preserve">Lemoine, J., Raviv, Y., &amp; Zhao, T. (2024). Early evidence of cheese-making in Xinjiang, China. </w:t>
      </w:r>
      <w:r w:rsidRPr="001B7611">
        <w:rPr>
          <w:rStyle w:val="Emphasis"/>
        </w:rPr>
        <w:t>Journal of Food History and Culture</w:t>
      </w:r>
      <w:r w:rsidRPr="001B7611">
        <w:t>, 12(1), 1-15.</w:t>
      </w:r>
    </w:p>
    <w:p w:rsidR="000B564D" w:rsidRPr="001B7611" w:rsidRDefault="000B564D" w:rsidP="005F790B">
      <w:pPr>
        <w:pStyle w:val="NormalWeb"/>
        <w:jc w:val="both"/>
      </w:pPr>
      <w:r w:rsidRPr="001B7611">
        <w:t xml:space="preserve">Liu, Q., Zhang, J., &amp; Li, Y. (2021). Black pepper: Its role in improving gastrointestinal health. </w:t>
      </w:r>
      <w:r w:rsidRPr="001B7611">
        <w:rPr>
          <w:rStyle w:val="Emphasis"/>
        </w:rPr>
        <w:t>Food and Function</w:t>
      </w:r>
      <w:r w:rsidRPr="001B7611">
        <w:t>, 12(6), 2150-2161.</w:t>
      </w:r>
    </w:p>
    <w:p w:rsidR="000B564D" w:rsidRPr="001B7611" w:rsidRDefault="000B564D" w:rsidP="005F790B">
      <w:pPr>
        <w:pStyle w:val="NormalWeb"/>
        <w:jc w:val="both"/>
      </w:pPr>
      <w:r w:rsidRPr="001B7611">
        <w:t xml:space="preserve">Moses, S., et al. (2018). Sensory analysis in food preservation: A comprehensive study. </w:t>
      </w:r>
      <w:r w:rsidRPr="001B7611">
        <w:rPr>
          <w:rStyle w:val="Emphasis"/>
        </w:rPr>
        <w:t>Food Quality and Preference</w:t>
      </w:r>
      <w:r w:rsidRPr="001B7611">
        <w:t>, 63(5), 115-125.</w:t>
      </w:r>
    </w:p>
    <w:p w:rsidR="000B564D" w:rsidRPr="001B7611" w:rsidRDefault="000B564D" w:rsidP="005F790B">
      <w:pPr>
        <w:pStyle w:val="NormalWeb"/>
        <w:jc w:val="both"/>
      </w:pPr>
      <w:r w:rsidRPr="001B7611">
        <w:t xml:space="preserve">Nayak, S., Kundu, S., &amp; Jain, S. (2020). Piperine and its effects on metabolism and obesity. </w:t>
      </w:r>
      <w:r w:rsidRPr="001B7611">
        <w:rPr>
          <w:rStyle w:val="Emphasis"/>
        </w:rPr>
        <w:t>Nutrition Reviews</w:t>
      </w:r>
      <w:r w:rsidRPr="001B7611">
        <w:t>, 78(8), 677-688.</w:t>
      </w:r>
    </w:p>
    <w:p w:rsidR="000B564D" w:rsidRPr="001B7611" w:rsidRDefault="000B564D" w:rsidP="005F790B">
      <w:pPr>
        <w:pStyle w:val="NormalWeb"/>
        <w:jc w:val="both"/>
      </w:pPr>
      <w:r w:rsidRPr="001B7611">
        <w:lastRenderedPageBreak/>
        <w:t xml:space="preserve">Nwachukwu, O., &amp;Ezeh, C. (2021). Antibacterial and antioxidant properties of black and green pepper in food systems. </w:t>
      </w:r>
      <w:r w:rsidRPr="001B7611">
        <w:rPr>
          <w:rStyle w:val="Emphasis"/>
        </w:rPr>
        <w:t>Journal of Food Safety and Quality</w:t>
      </w:r>
      <w:r w:rsidRPr="001B7611">
        <w:t>, 13(2), 45-53.</w:t>
      </w:r>
    </w:p>
    <w:p w:rsidR="000B564D" w:rsidRPr="001B7611" w:rsidRDefault="000B564D" w:rsidP="005F790B">
      <w:pPr>
        <w:pStyle w:val="NormalWeb"/>
        <w:jc w:val="both"/>
      </w:pPr>
      <w:r w:rsidRPr="001B7611">
        <w:t xml:space="preserve">Oluwafemi, F., &amp;Ibeh, N. (2021). Food preservation challenges in rural Africa: A case study of soft cheese. </w:t>
      </w:r>
      <w:r w:rsidRPr="001B7611">
        <w:rPr>
          <w:rStyle w:val="Emphasis"/>
        </w:rPr>
        <w:t>International Journal of Food Science and Technology</w:t>
      </w:r>
      <w:r w:rsidRPr="001B7611">
        <w:t>, 56(8), 4045-4053.</w:t>
      </w:r>
    </w:p>
    <w:p w:rsidR="000B564D" w:rsidRPr="001B7611" w:rsidRDefault="000B564D" w:rsidP="005F790B">
      <w:pPr>
        <w:pStyle w:val="NormalWeb"/>
        <w:jc w:val="both"/>
      </w:pPr>
      <w:r w:rsidRPr="001B7611">
        <w:t xml:space="preserve">Prakash, P., Kaur, G., &amp;Rajendran, K. (2021). Enhancement of bioavailability by black pepper and its active compounds. </w:t>
      </w:r>
      <w:r w:rsidRPr="001B7611">
        <w:rPr>
          <w:rStyle w:val="Emphasis"/>
        </w:rPr>
        <w:t>Journal of Nutritional Science</w:t>
      </w:r>
      <w:r w:rsidRPr="001B7611">
        <w:t>, 10, e46.</w:t>
      </w:r>
    </w:p>
    <w:p w:rsidR="000B564D" w:rsidRPr="001B7611" w:rsidRDefault="000B564D" w:rsidP="005F790B">
      <w:pPr>
        <w:pStyle w:val="NormalWeb"/>
        <w:jc w:val="both"/>
      </w:pPr>
      <w:r w:rsidRPr="001B7611">
        <w:t xml:space="preserve">Rajendran, R., Kalyanasundaram, M., &amp;Viswanathan, K. (2020). Anticancer effects of piperine and its therapeutic potential. </w:t>
      </w:r>
      <w:r w:rsidRPr="001B7611">
        <w:rPr>
          <w:rStyle w:val="Emphasis"/>
        </w:rPr>
        <w:t>Phytochemistry Reviews</w:t>
      </w:r>
      <w:r w:rsidRPr="001B7611">
        <w:t>, 19, 819-838.</w:t>
      </w:r>
    </w:p>
    <w:p w:rsidR="000B564D" w:rsidRPr="001B7611" w:rsidRDefault="000B564D" w:rsidP="005F790B">
      <w:pPr>
        <w:pStyle w:val="NormalWeb"/>
        <w:jc w:val="both"/>
      </w:pPr>
      <w:r w:rsidRPr="001B7611">
        <w:t xml:space="preserve">Ravindran, P. N. (2017). </w:t>
      </w:r>
      <w:r w:rsidRPr="001B7611">
        <w:rPr>
          <w:rStyle w:val="Emphasis"/>
        </w:rPr>
        <w:t>The encyclopedia of black pepper</w:t>
      </w:r>
      <w:r w:rsidRPr="001B7611">
        <w:t>. Elsevier.</w:t>
      </w:r>
    </w:p>
    <w:p w:rsidR="000B564D" w:rsidRPr="001B7611" w:rsidRDefault="000B564D" w:rsidP="005F790B">
      <w:pPr>
        <w:pStyle w:val="NormalWeb"/>
        <w:jc w:val="both"/>
      </w:pPr>
      <w:r w:rsidRPr="001B7611">
        <w:t xml:space="preserve">Raviv, Y., Zhao, T., &amp; Chen, W. (2024). Preservation and fermentation in early cheese-making. </w:t>
      </w:r>
      <w:r w:rsidRPr="001B7611">
        <w:rPr>
          <w:rStyle w:val="Emphasis"/>
        </w:rPr>
        <w:t>Nature Communications</w:t>
      </w:r>
      <w:r w:rsidRPr="001B7611">
        <w:t>, 15(5), 100-112.</w:t>
      </w:r>
    </w:p>
    <w:p w:rsidR="000B564D" w:rsidRPr="001B7611" w:rsidRDefault="000B564D" w:rsidP="005F790B">
      <w:pPr>
        <w:pStyle w:val="NormalWeb"/>
        <w:jc w:val="both"/>
      </w:pPr>
      <w:r w:rsidRPr="001B7611">
        <w:t xml:space="preserve">Sahni, R., Kumar, S., &amp; Mishra, R. (2021). Effect of black pepper on skin health: A review. </w:t>
      </w:r>
      <w:r w:rsidRPr="001B7611">
        <w:rPr>
          <w:rStyle w:val="Emphasis"/>
        </w:rPr>
        <w:t>Journal of Dermatological Treatment</w:t>
      </w:r>
      <w:r w:rsidRPr="001B7611">
        <w:t>, 32(3), 309-316.</w:t>
      </w:r>
    </w:p>
    <w:p w:rsidR="000B564D" w:rsidRPr="001B7611" w:rsidRDefault="000B564D" w:rsidP="005F790B">
      <w:pPr>
        <w:pStyle w:val="NormalWeb"/>
        <w:jc w:val="both"/>
      </w:pPr>
      <w:r w:rsidRPr="001B7611">
        <w:t xml:space="preserve">Sahu, R., Rathi, D., &amp; Das, A. (2021). Anti-inflammatory effects of black pepper in health conditions. </w:t>
      </w:r>
      <w:r w:rsidRPr="001B7611">
        <w:rPr>
          <w:rStyle w:val="Emphasis"/>
        </w:rPr>
        <w:t>Journal of Inflammation Research</w:t>
      </w:r>
      <w:r w:rsidRPr="001B7611">
        <w:t>, 14, 563-574.</w:t>
      </w:r>
    </w:p>
    <w:p w:rsidR="000B564D" w:rsidRPr="001B7611" w:rsidRDefault="000B564D" w:rsidP="005F790B">
      <w:pPr>
        <w:pStyle w:val="NormalWeb"/>
        <w:jc w:val="both"/>
      </w:pPr>
      <w:r w:rsidRPr="001B7611">
        <w:t xml:space="preserve">Tamime, A. Y. (2021). </w:t>
      </w:r>
      <w:r w:rsidRPr="001B7611">
        <w:rPr>
          <w:rStyle w:val="Emphasis"/>
        </w:rPr>
        <w:t>Processed cheese and analogues</w:t>
      </w:r>
      <w:r w:rsidRPr="001B7611">
        <w:t>. Wiley-Blackwell.</w:t>
      </w:r>
    </w:p>
    <w:p w:rsidR="000B564D" w:rsidRPr="001B7611" w:rsidRDefault="000B564D" w:rsidP="005F790B">
      <w:pPr>
        <w:pStyle w:val="NormalWeb"/>
        <w:jc w:val="both"/>
      </w:pPr>
      <w:r w:rsidRPr="001B7611">
        <w:t xml:space="preserve">Thakur, A., Rajput, J., &amp; Kumar, S. (2022). Antibacterial and antiviral properties of black pepper: Implications in immune defense. </w:t>
      </w:r>
      <w:r w:rsidRPr="001B7611">
        <w:rPr>
          <w:rStyle w:val="Emphasis"/>
        </w:rPr>
        <w:t>International Journal of Applied Microbiology</w:t>
      </w:r>
      <w:r w:rsidRPr="001B7611">
        <w:t>, 62(2), 200-213.</w:t>
      </w:r>
    </w:p>
    <w:p w:rsidR="000B564D" w:rsidRPr="001B7611" w:rsidRDefault="000B564D" w:rsidP="005F790B">
      <w:pPr>
        <w:pStyle w:val="NormalWeb"/>
        <w:jc w:val="both"/>
      </w:pPr>
      <w:r w:rsidRPr="001B7611">
        <w:t xml:space="preserve">Pereira, G., et al. (2019). Natural preservatives in dairy products: A review. </w:t>
      </w:r>
      <w:r w:rsidRPr="001B7611">
        <w:rPr>
          <w:rStyle w:val="Emphasis"/>
        </w:rPr>
        <w:t>Food Research International</w:t>
      </w:r>
      <w:r w:rsidRPr="001B7611">
        <w:t>, 120(6), 492-501.</w:t>
      </w:r>
    </w:p>
    <w:p w:rsidR="000B564D" w:rsidRPr="001B7611" w:rsidRDefault="000B564D" w:rsidP="005F790B">
      <w:pPr>
        <w:spacing w:line="480" w:lineRule="auto"/>
        <w:jc w:val="both"/>
        <w:rPr>
          <w:rFonts w:ascii="Times New Roman" w:hAnsi="Times New Roman"/>
          <w:iCs/>
          <w:sz w:val="28"/>
          <w:szCs w:val="28"/>
        </w:rPr>
      </w:pPr>
    </w:p>
    <w:p w:rsidR="000B564D" w:rsidRPr="001B7611" w:rsidRDefault="000B564D" w:rsidP="005F790B">
      <w:pPr>
        <w:spacing w:line="480" w:lineRule="auto"/>
        <w:jc w:val="both"/>
        <w:rPr>
          <w:rFonts w:ascii="Times New Roman" w:hAnsi="Times New Roman"/>
          <w:sz w:val="28"/>
          <w:szCs w:val="28"/>
        </w:rPr>
      </w:pPr>
    </w:p>
    <w:p w:rsidR="000B564D" w:rsidRPr="001B7611" w:rsidRDefault="000B564D" w:rsidP="005F790B">
      <w:pPr>
        <w:jc w:val="both"/>
        <w:rPr>
          <w:rFonts w:ascii="Times New Roman" w:hAnsi="Times New Roman"/>
        </w:rPr>
      </w:pPr>
    </w:p>
    <w:sectPr w:rsidR="000B564D" w:rsidRPr="001B7611" w:rsidSect="006E09B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678" w:rsidRDefault="00236678">
      <w:pPr>
        <w:spacing w:after="0" w:line="240" w:lineRule="auto"/>
      </w:pPr>
      <w:r>
        <w:separator/>
      </w:r>
    </w:p>
  </w:endnote>
  <w:endnote w:type="continuationSeparator" w:id="1">
    <w:p w:rsidR="00236678" w:rsidRDefault="00236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64D" w:rsidRDefault="00C232AE">
    <w:pPr>
      <w:pStyle w:val="Header"/>
      <w:jc w:val="center"/>
    </w:pPr>
    <w:r>
      <w:fldChar w:fldCharType="begin"/>
    </w:r>
    <w:r w:rsidR="000B564D">
      <w:instrText>PAGE</w:instrText>
    </w:r>
    <w:r>
      <w:fldChar w:fldCharType="separate"/>
    </w:r>
    <w:r w:rsidR="00CA280D">
      <w:rPr>
        <w:noProof/>
      </w:rPr>
      <w:t>16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678" w:rsidRDefault="00236678">
      <w:pPr>
        <w:spacing w:after="0" w:line="240" w:lineRule="auto"/>
      </w:pPr>
      <w:r>
        <w:separator/>
      </w:r>
    </w:p>
  </w:footnote>
  <w:footnote w:type="continuationSeparator" w:id="1">
    <w:p w:rsidR="00236678" w:rsidRDefault="002366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64D" w:rsidRDefault="000B564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1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1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1D"/>
    <w:multiLevelType w:val="multilevel"/>
    <w:tmpl w:val="C6CC192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0000001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F"/>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nsid w:val="0000002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2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9">
    <w:nsid w:val="0000002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2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1">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2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2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4">
    <w:nsid w:val="025D5BEC"/>
    <w:multiLevelType w:val="multilevel"/>
    <w:tmpl w:val="6E4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F8A55E9"/>
    <w:multiLevelType w:val="multilevel"/>
    <w:tmpl w:val="390A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8A7C2F"/>
    <w:multiLevelType w:val="multilevel"/>
    <w:tmpl w:val="BB18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2C76932"/>
    <w:multiLevelType w:val="multilevel"/>
    <w:tmpl w:val="DF64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C143053"/>
    <w:multiLevelType w:val="multilevel"/>
    <w:tmpl w:val="264A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C9C0DC8"/>
    <w:multiLevelType w:val="multilevel"/>
    <w:tmpl w:val="CC4E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FF2F14"/>
    <w:multiLevelType w:val="multilevel"/>
    <w:tmpl w:val="A2C8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213F56"/>
    <w:multiLevelType w:val="multilevel"/>
    <w:tmpl w:val="F944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6"/>
  </w:num>
  <w:num w:numId="26">
    <w:abstractNumId w:val="29"/>
  </w:num>
  <w:num w:numId="27">
    <w:abstractNumId w:val="24"/>
  </w:num>
  <w:num w:numId="28">
    <w:abstractNumId w:val="25"/>
  </w:num>
  <w:num w:numId="29">
    <w:abstractNumId w:val="30"/>
  </w:num>
  <w:num w:numId="30">
    <w:abstractNumId w:val="27"/>
  </w:num>
  <w:num w:numId="31">
    <w:abstractNumId w:val="31"/>
  </w:num>
  <w:num w:numId="32">
    <w:abstractNumId w:val="2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564D"/>
    <w:rsid w:val="00071549"/>
    <w:rsid w:val="000A788D"/>
    <w:rsid w:val="000B564D"/>
    <w:rsid w:val="001A2218"/>
    <w:rsid w:val="001A62B4"/>
    <w:rsid w:val="001B7611"/>
    <w:rsid w:val="001D379C"/>
    <w:rsid w:val="00225074"/>
    <w:rsid w:val="00236678"/>
    <w:rsid w:val="0026504F"/>
    <w:rsid w:val="005F790B"/>
    <w:rsid w:val="006E09B7"/>
    <w:rsid w:val="00777A46"/>
    <w:rsid w:val="0089116C"/>
    <w:rsid w:val="00926842"/>
    <w:rsid w:val="00B430CA"/>
    <w:rsid w:val="00BB6DC4"/>
    <w:rsid w:val="00BC5BB1"/>
    <w:rsid w:val="00C232AE"/>
    <w:rsid w:val="00C42D73"/>
    <w:rsid w:val="00C66E07"/>
    <w:rsid w:val="00CA280D"/>
    <w:rsid w:val="00E7419F"/>
    <w:rsid w:val="00F437D6"/>
    <w:rsid w:val="00F450B6"/>
    <w:rsid w:val="00F877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64D"/>
    <w:pPr>
      <w:spacing w:after="200" w:line="276" w:lineRule="auto"/>
    </w:pPr>
    <w:rPr>
      <w:rFonts w:ascii="Calibri" w:eastAsia="SimSun" w:hAnsi="Calibri" w:cs="Times New Roman"/>
      <w:lang w:eastAsia="zh-CN"/>
    </w:rPr>
  </w:style>
  <w:style w:type="paragraph" w:styleId="Heading3">
    <w:name w:val="heading 3"/>
    <w:basedOn w:val="Normal"/>
    <w:link w:val="Heading3Char"/>
    <w:uiPriority w:val="9"/>
    <w:qFormat/>
    <w:rsid w:val="000B564D"/>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0B564D"/>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56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564D"/>
    <w:rPr>
      <w:rFonts w:ascii="Times New Roman" w:eastAsia="Times New Roman" w:hAnsi="Times New Roman" w:cs="Times New Roman"/>
      <w:b/>
      <w:bCs/>
      <w:sz w:val="24"/>
      <w:szCs w:val="24"/>
    </w:rPr>
  </w:style>
  <w:style w:type="paragraph" w:styleId="ListParagraph">
    <w:name w:val="List Paragraph"/>
    <w:basedOn w:val="Normal"/>
    <w:qFormat/>
    <w:rsid w:val="000B564D"/>
    <w:pPr>
      <w:ind w:left="720"/>
      <w:contextualSpacing/>
    </w:pPr>
  </w:style>
  <w:style w:type="paragraph" w:styleId="Header">
    <w:name w:val="header"/>
    <w:basedOn w:val="Normal"/>
    <w:link w:val="HeaderChar"/>
    <w:uiPriority w:val="99"/>
    <w:rsid w:val="000B56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564D"/>
    <w:rPr>
      <w:rFonts w:ascii="Calibri" w:eastAsia="SimSun" w:hAnsi="Calibri" w:cs="Times New Roman"/>
      <w:lang w:eastAsia="zh-CN"/>
    </w:rPr>
  </w:style>
  <w:style w:type="character" w:styleId="Strong">
    <w:name w:val="Strong"/>
    <w:uiPriority w:val="22"/>
    <w:qFormat/>
    <w:rsid w:val="000B564D"/>
    <w:rPr>
      <w:b/>
      <w:bCs/>
    </w:rPr>
  </w:style>
  <w:style w:type="paragraph" w:styleId="NormalWeb">
    <w:name w:val="Normal (Web)"/>
    <w:basedOn w:val="Normal"/>
    <w:uiPriority w:val="99"/>
    <w:unhideWhenUsed/>
    <w:rsid w:val="000B564D"/>
    <w:pPr>
      <w:spacing w:before="100" w:beforeAutospacing="1" w:after="100" w:afterAutospacing="1" w:line="240" w:lineRule="auto"/>
    </w:pPr>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0B564D"/>
    <w:pPr>
      <w:tabs>
        <w:tab w:val="center" w:pos="4680"/>
        <w:tab w:val="right" w:pos="9360"/>
      </w:tabs>
    </w:pPr>
  </w:style>
  <w:style w:type="character" w:customStyle="1" w:styleId="FooterChar">
    <w:name w:val="Footer Char"/>
    <w:basedOn w:val="DefaultParagraphFont"/>
    <w:link w:val="Footer"/>
    <w:uiPriority w:val="99"/>
    <w:rsid w:val="000B564D"/>
    <w:rPr>
      <w:rFonts w:ascii="Calibri" w:eastAsia="SimSun" w:hAnsi="Calibri" w:cs="Times New Roman"/>
      <w:lang w:eastAsia="zh-CN"/>
    </w:rPr>
  </w:style>
  <w:style w:type="character" w:styleId="Emphasis">
    <w:name w:val="Emphasis"/>
    <w:uiPriority w:val="20"/>
    <w:qFormat/>
    <w:rsid w:val="000B564D"/>
    <w:rPr>
      <w:i/>
      <w:iCs/>
    </w:rPr>
  </w:style>
  <w:style w:type="paragraph" w:styleId="BalloonText">
    <w:name w:val="Balloon Text"/>
    <w:basedOn w:val="Normal"/>
    <w:link w:val="BalloonTextChar"/>
    <w:uiPriority w:val="99"/>
    <w:semiHidden/>
    <w:unhideWhenUsed/>
    <w:rsid w:val="005F7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90B"/>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237983637">
      <w:bodyDiv w:val="1"/>
      <w:marLeft w:val="0"/>
      <w:marRight w:val="0"/>
      <w:marTop w:val="0"/>
      <w:marBottom w:val="0"/>
      <w:divBdr>
        <w:top w:val="none" w:sz="0" w:space="0" w:color="auto"/>
        <w:left w:val="none" w:sz="0" w:space="0" w:color="auto"/>
        <w:bottom w:val="none" w:sz="0" w:space="0" w:color="auto"/>
        <w:right w:val="none" w:sz="0" w:space="0" w:color="auto"/>
      </w:divBdr>
    </w:div>
    <w:div w:id="534344568">
      <w:bodyDiv w:val="1"/>
      <w:marLeft w:val="0"/>
      <w:marRight w:val="0"/>
      <w:marTop w:val="0"/>
      <w:marBottom w:val="0"/>
      <w:divBdr>
        <w:top w:val="none" w:sz="0" w:space="0" w:color="auto"/>
        <w:left w:val="none" w:sz="0" w:space="0" w:color="auto"/>
        <w:bottom w:val="none" w:sz="0" w:space="0" w:color="auto"/>
        <w:right w:val="none" w:sz="0" w:space="0" w:color="auto"/>
      </w:divBdr>
    </w:div>
    <w:div w:id="798453782">
      <w:bodyDiv w:val="1"/>
      <w:marLeft w:val="0"/>
      <w:marRight w:val="0"/>
      <w:marTop w:val="0"/>
      <w:marBottom w:val="0"/>
      <w:divBdr>
        <w:top w:val="none" w:sz="0" w:space="0" w:color="auto"/>
        <w:left w:val="none" w:sz="0" w:space="0" w:color="auto"/>
        <w:bottom w:val="none" w:sz="0" w:space="0" w:color="auto"/>
        <w:right w:val="none" w:sz="0" w:space="0" w:color="auto"/>
      </w:divBdr>
    </w:div>
    <w:div w:id="1021400151">
      <w:bodyDiv w:val="1"/>
      <w:marLeft w:val="0"/>
      <w:marRight w:val="0"/>
      <w:marTop w:val="0"/>
      <w:marBottom w:val="0"/>
      <w:divBdr>
        <w:top w:val="none" w:sz="0" w:space="0" w:color="auto"/>
        <w:left w:val="none" w:sz="0" w:space="0" w:color="auto"/>
        <w:bottom w:val="none" w:sz="0" w:space="0" w:color="auto"/>
        <w:right w:val="none" w:sz="0" w:space="0" w:color="auto"/>
      </w:divBdr>
      <w:divsChild>
        <w:div w:id="163712338">
          <w:marLeft w:val="0"/>
          <w:marRight w:val="0"/>
          <w:marTop w:val="0"/>
          <w:marBottom w:val="0"/>
          <w:divBdr>
            <w:top w:val="none" w:sz="0" w:space="0" w:color="auto"/>
            <w:left w:val="none" w:sz="0" w:space="0" w:color="auto"/>
            <w:bottom w:val="none" w:sz="0" w:space="0" w:color="auto"/>
            <w:right w:val="none" w:sz="0" w:space="0" w:color="auto"/>
          </w:divBdr>
          <w:divsChild>
            <w:div w:id="1917590637">
              <w:marLeft w:val="0"/>
              <w:marRight w:val="0"/>
              <w:marTop w:val="0"/>
              <w:marBottom w:val="0"/>
              <w:divBdr>
                <w:top w:val="none" w:sz="0" w:space="0" w:color="auto"/>
                <w:left w:val="none" w:sz="0" w:space="0" w:color="auto"/>
                <w:bottom w:val="none" w:sz="0" w:space="0" w:color="auto"/>
                <w:right w:val="none" w:sz="0" w:space="0" w:color="auto"/>
              </w:divBdr>
            </w:div>
          </w:divsChild>
        </w:div>
        <w:div w:id="1628968858">
          <w:marLeft w:val="0"/>
          <w:marRight w:val="0"/>
          <w:marTop w:val="0"/>
          <w:marBottom w:val="0"/>
          <w:divBdr>
            <w:top w:val="none" w:sz="0" w:space="0" w:color="auto"/>
            <w:left w:val="none" w:sz="0" w:space="0" w:color="auto"/>
            <w:bottom w:val="none" w:sz="0" w:space="0" w:color="auto"/>
            <w:right w:val="none" w:sz="0" w:space="0" w:color="auto"/>
          </w:divBdr>
          <w:divsChild>
            <w:div w:id="886331237">
              <w:marLeft w:val="0"/>
              <w:marRight w:val="0"/>
              <w:marTop w:val="0"/>
              <w:marBottom w:val="0"/>
              <w:divBdr>
                <w:top w:val="none" w:sz="0" w:space="0" w:color="auto"/>
                <w:left w:val="none" w:sz="0" w:space="0" w:color="auto"/>
                <w:bottom w:val="none" w:sz="0" w:space="0" w:color="auto"/>
                <w:right w:val="none" w:sz="0" w:space="0" w:color="auto"/>
              </w:divBdr>
            </w:div>
          </w:divsChild>
        </w:div>
        <w:div w:id="43020718">
          <w:marLeft w:val="0"/>
          <w:marRight w:val="0"/>
          <w:marTop w:val="0"/>
          <w:marBottom w:val="0"/>
          <w:divBdr>
            <w:top w:val="none" w:sz="0" w:space="0" w:color="auto"/>
            <w:left w:val="none" w:sz="0" w:space="0" w:color="auto"/>
            <w:bottom w:val="none" w:sz="0" w:space="0" w:color="auto"/>
            <w:right w:val="none" w:sz="0" w:space="0" w:color="auto"/>
          </w:divBdr>
          <w:divsChild>
            <w:div w:id="6275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5242">
      <w:bodyDiv w:val="1"/>
      <w:marLeft w:val="0"/>
      <w:marRight w:val="0"/>
      <w:marTop w:val="0"/>
      <w:marBottom w:val="0"/>
      <w:divBdr>
        <w:top w:val="none" w:sz="0" w:space="0" w:color="auto"/>
        <w:left w:val="none" w:sz="0" w:space="0" w:color="auto"/>
        <w:bottom w:val="none" w:sz="0" w:space="0" w:color="auto"/>
        <w:right w:val="none" w:sz="0" w:space="0" w:color="auto"/>
      </w:divBdr>
    </w:div>
    <w:div w:id="2090885701">
      <w:bodyDiv w:val="1"/>
      <w:marLeft w:val="0"/>
      <w:marRight w:val="0"/>
      <w:marTop w:val="0"/>
      <w:marBottom w:val="0"/>
      <w:divBdr>
        <w:top w:val="none" w:sz="0" w:space="0" w:color="auto"/>
        <w:left w:val="none" w:sz="0" w:space="0" w:color="auto"/>
        <w:bottom w:val="none" w:sz="0" w:space="0" w:color="auto"/>
        <w:right w:val="none" w:sz="0" w:space="0" w:color="auto"/>
      </w:divBdr>
    </w:div>
    <w:div w:id="21242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8701</Words>
  <Characters>49599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2025-07-03T07:46:00Z</dcterms:created>
  <dcterms:modified xsi:type="dcterms:W3CDTF">2025-07-11T10:05:00Z</dcterms:modified>
</cp:coreProperties>
</file>