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18" w:rsidRDefault="00804E45">
      <w:pPr>
        <w:pStyle w:val="Title"/>
      </w:pPr>
      <w:r>
        <w:t>ANTIFUNGAL</w:t>
      </w:r>
      <w:r>
        <w:rPr>
          <w:spacing w:val="-5"/>
        </w:rPr>
        <w:t xml:space="preserve"> </w:t>
      </w:r>
      <w:r>
        <w:t>EFFECT</w:t>
      </w:r>
      <w:r>
        <w:rPr>
          <w:spacing w:val="-3"/>
        </w:rPr>
        <w:t xml:space="preserve"> </w:t>
      </w:r>
      <w:r>
        <w:rPr>
          <w:spacing w:val="-5"/>
        </w:rPr>
        <w:t>OF</w:t>
      </w:r>
    </w:p>
    <w:p w:rsidR="00DC4D18" w:rsidRDefault="00804E45">
      <w:pPr>
        <w:ind w:left="1424" w:right="1423"/>
        <w:jc w:val="center"/>
        <w:rPr>
          <w:b/>
          <w:sz w:val="48"/>
        </w:rPr>
      </w:pPr>
      <w:r>
        <w:rPr>
          <w:b/>
          <w:i/>
          <w:sz w:val="48"/>
        </w:rPr>
        <w:t>Bryophyllum</w:t>
      </w:r>
      <w:r>
        <w:rPr>
          <w:b/>
          <w:i/>
          <w:spacing w:val="-30"/>
          <w:sz w:val="48"/>
        </w:rPr>
        <w:t xml:space="preserve"> </w:t>
      </w:r>
      <w:r>
        <w:rPr>
          <w:b/>
          <w:i/>
          <w:sz w:val="48"/>
        </w:rPr>
        <w:t>pinnatum</w:t>
      </w:r>
      <w:r>
        <w:rPr>
          <w:b/>
          <w:sz w:val="48"/>
        </w:rPr>
        <w:t xml:space="preserve">(MIRACLE </w:t>
      </w:r>
      <w:r>
        <w:rPr>
          <w:b/>
          <w:spacing w:val="-2"/>
          <w:sz w:val="48"/>
        </w:rPr>
        <w:t>LEAF)</w:t>
      </w:r>
    </w:p>
    <w:p w:rsidR="00DC4D18" w:rsidRDefault="00DC4D18">
      <w:pPr>
        <w:pStyle w:val="BodyText"/>
        <w:ind w:left="0"/>
        <w:rPr>
          <w:b/>
          <w:sz w:val="48"/>
        </w:rPr>
      </w:pPr>
    </w:p>
    <w:p w:rsidR="00DC4D18" w:rsidRDefault="00DC4D18">
      <w:pPr>
        <w:pStyle w:val="BodyText"/>
        <w:spacing w:before="417"/>
        <w:ind w:left="0"/>
        <w:rPr>
          <w:b/>
          <w:sz w:val="48"/>
        </w:rPr>
      </w:pPr>
    </w:p>
    <w:p w:rsidR="005C6118" w:rsidRDefault="005C6118">
      <w:pPr>
        <w:spacing w:line="343" w:lineRule="auto"/>
        <w:ind w:left="1932" w:right="1934" w:firstLine="1872"/>
        <w:rPr>
          <w:b/>
          <w:sz w:val="40"/>
        </w:rPr>
      </w:pPr>
      <w:r>
        <w:rPr>
          <w:b/>
          <w:sz w:val="40"/>
        </w:rPr>
        <w:t>PRESENTED BY:</w:t>
      </w:r>
    </w:p>
    <w:p w:rsidR="00DC4D18" w:rsidRPr="005C6118" w:rsidRDefault="005C6118" w:rsidP="005C6118">
      <w:pPr>
        <w:spacing w:line="343" w:lineRule="auto"/>
        <w:ind w:left="1932" w:right="1934"/>
        <w:rPr>
          <w:b/>
          <w:sz w:val="36"/>
          <w:szCs w:val="36"/>
        </w:rPr>
      </w:pPr>
      <w:r>
        <w:rPr>
          <w:b/>
          <w:sz w:val="40"/>
        </w:rPr>
        <w:t xml:space="preserve"> </w:t>
      </w:r>
      <w:r w:rsidRPr="005C6118">
        <w:rPr>
          <w:b/>
          <w:sz w:val="36"/>
          <w:szCs w:val="36"/>
        </w:rPr>
        <w:t>OSAMILUYI FUNMILAYO DAMILOLA</w:t>
      </w:r>
    </w:p>
    <w:p w:rsidR="00DC4D18" w:rsidRDefault="005C6118">
      <w:pPr>
        <w:spacing w:before="3"/>
        <w:ind w:left="3689"/>
        <w:rPr>
          <w:b/>
          <w:sz w:val="36"/>
        </w:rPr>
      </w:pPr>
      <w:r>
        <w:rPr>
          <w:b/>
          <w:spacing w:val="-2"/>
          <w:sz w:val="36"/>
        </w:rPr>
        <w:t>HND/23/SLT/FT/0781</w:t>
      </w:r>
    </w:p>
    <w:p w:rsidR="00DC4D18" w:rsidRDefault="00DC4D18">
      <w:pPr>
        <w:pStyle w:val="BodyText"/>
        <w:spacing w:before="357"/>
        <w:ind w:left="0"/>
        <w:rPr>
          <w:b/>
          <w:sz w:val="36"/>
        </w:rPr>
      </w:pPr>
    </w:p>
    <w:p w:rsidR="00DC4D18" w:rsidRDefault="00804E45">
      <w:pPr>
        <w:spacing w:line="368" w:lineRule="exact"/>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rsidR="00DC4D18" w:rsidRDefault="00804E45">
      <w:pPr>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rsidR="00DC4D18" w:rsidRDefault="00804E45">
      <w:pPr>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rsidR="00DC4D18" w:rsidRDefault="00DC4D18">
      <w:pPr>
        <w:pStyle w:val="BodyText"/>
        <w:spacing w:before="200"/>
        <w:ind w:left="0"/>
        <w:rPr>
          <w:b/>
          <w:sz w:val="32"/>
        </w:rPr>
      </w:pPr>
    </w:p>
    <w:p w:rsidR="00DC4D18" w:rsidRDefault="00804E45">
      <w:pPr>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rsidR="00DC4D18" w:rsidRDefault="00804E45">
      <w:pPr>
        <w:spacing w:before="199"/>
        <w:ind w:left="1423" w:right="1423"/>
        <w:jc w:val="center"/>
        <w:rPr>
          <w:b/>
          <w:sz w:val="32"/>
        </w:rPr>
      </w:pPr>
      <w:r>
        <w:rPr>
          <w:b/>
          <w:sz w:val="32"/>
        </w:rPr>
        <w:t>SUPERVISED</w:t>
      </w:r>
      <w:r>
        <w:rPr>
          <w:b/>
          <w:spacing w:val="-19"/>
          <w:sz w:val="32"/>
        </w:rPr>
        <w:t xml:space="preserve"> </w:t>
      </w:r>
      <w:r>
        <w:rPr>
          <w:b/>
          <w:spacing w:val="-5"/>
          <w:sz w:val="32"/>
        </w:rPr>
        <w:t>BY</w:t>
      </w:r>
    </w:p>
    <w:p w:rsidR="00DC4D18" w:rsidRDefault="00804E45">
      <w:pPr>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rsidR="00DC4D18" w:rsidRDefault="00DC4D18">
      <w:pPr>
        <w:pStyle w:val="BodyText"/>
        <w:ind w:left="0"/>
        <w:rPr>
          <w:b/>
          <w:sz w:val="32"/>
        </w:rPr>
      </w:pPr>
    </w:p>
    <w:p w:rsidR="00DC4D18" w:rsidRDefault="00DC4D18">
      <w:pPr>
        <w:pStyle w:val="BodyText"/>
        <w:spacing w:before="31"/>
        <w:ind w:left="0"/>
        <w:rPr>
          <w:b/>
          <w:sz w:val="32"/>
        </w:rPr>
      </w:pPr>
    </w:p>
    <w:p w:rsidR="00DC4D18" w:rsidRDefault="00804E45">
      <w:pPr>
        <w:ind w:left="6841"/>
        <w:rPr>
          <w:b/>
          <w:sz w:val="32"/>
        </w:rPr>
      </w:pPr>
      <w:r>
        <w:rPr>
          <w:b/>
          <w:sz w:val="32"/>
        </w:rPr>
        <w:t>JUNE,</w:t>
      </w:r>
      <w:r>
        <w:rPr>
          <w:b/>
          <w:spacing w:val="-11"/>
          <w:sz w:val="32"/>
        </w:rPr>
        <w:t xml:space="preserve"> </w:t>
      </w:r>
      <w:r>
        <w:rPr>
          <w:b/>
          <w:spacing w:val="-4"/>
          <w:sz w:val="32"/>
        </w:rPr>
        <w:t>2025</w:t>
      </w:r>
    </w:p>
    <w:p w:rsidR="00DC4D18" w:rsidRDefault="00DC4D18">
      <w:pPr>
        <w:rPr>
          <w:b/>
          <w:sz w:val="32"/>
        </w:rPr>
        <w:sectPr w:rsidR="00DC4D18">
          <w:footerReference w:type="default" r:id="rId8"/>
          <w:type w:val="continuous"/>
          <w:pgSz w:w="11520" w:h="14400"/>
          <w:pgMar w:top="1380" w:right="360" w:bottom="1400" w:left="360" w:header="0" w:footer="1218" w:gutter="0"/>
          <w:pgNumType w:start="1"/>
          <w:cols w:space="720"/>
        </w:sectPr>
      </w:pPr>
    </w:p>
    <w:p w:rsidR="00DC4D18" w:rsidRDefault="00804E45">
      <w:pPr>
        <w:spacing w:before="366"/>
        <w:ind w:left="1423" w:right="1423"/>
        <w:jc w:val="center"/>
        <w:rPr>
          <w:b/>
          <w:sz w:val="36"/>
        </w:rPr>
      </w:pPr>
      <w:r>
        <w:rPr>
          <w:b/>
          <w:spacing w:val="-2"/>
          <w:sz w:val="36"/>
        </w:rPr>
        <w:lastRenderedPageBreak/>
        <w:t>CERTIFICATION</w:t>
      </w:r>
    </w:p>
    <w:p w:rsidR="00DC4D18" w:rsidRDefault="00804E45">
      <w:pPr>
        <w:pStyle w:val="BodyText"/>
        <w:spacing w:before="201"/>
        <w:jc w:val="both"/>
      </w:pPr>
      <w:r>
        <w:t>This</w:t>
      </w:r>
      <w:r>
        <w:rPr>
          <w:spacing w:val="43"/>
        </w:rPr>
        <w:t xml:space="preserve"> </w:t>
      </w:r>
      <w:r>
        <w:t>is</w:t>
      </w:r>
      <w:r>
        <w:rPr>
          <w:spacing w:val="44"/>
        </w:rPr>
        <w:t xml:space="preserve"> </w:t>
      </w:r>
      <w:r>
        <w:t>to</w:t>
      </w:r>
      <w:r>
        <w:rPr>
          <w:spacing w:val="46"/>
        </w:rPr>
        <w:t xml:space="preserve"> </w:t>
      </w:r>
      <w:r>
        <w:t>certify</w:t>
      </w:r>
      <w:r>
        <w:rPr>
          <w:spacing w:val="42"/>
        </w:rPr>
        <w:t xml:space="preserve"> </w:t>
      </w:r>
      <w:r>
        <w:t>that</w:t>
      </w:r>
      <w:r>
        <w:rPr>
          <w:spacing w:val="44"/>
        </w:rPr>
        <w:t xml:space="preserve"> </w:t>
      </w:r>
      <w:r>
        <w:t>this</w:t>
      </w:r>
      <w:r>
        <w:rPr>
          <w:spacing w:val="44"/>
        </w:rPr>
        <w:t xml:space="preserve"> </w:t>
      </w:r>
      <w:r>
        <w:t>project</w:t>
      </w:r>
      <w:r>
        <w:rPr>
          <w:spacing w:val="46"/>
        </w:rPr>
        <w:t xml:space="preserve"> </w:t>
      </w:r>
      <w:r>
        <w:t>research</w:t>
      </w:r>
      <w:r>
        <w:rPr>
          <w:spacing w:val="44"/>
        </w:rPr>
        <w:t xml:space="preserve"> </w:t>
      </w:r>
      <w:r>
        <w:t>has</w:t>
      </w:r>
      <w:r>
        <w:rPr>
          <w:spacing w:val="44"/>
        </w:rPr>
        <w:t xml:space="preserve"> </w:t>
      </w:r>
      <w:r>
        <w:t>been</w:t>
      </w:r>
      <w:r>
        <w:rPr>
          <w:spacing w:val="44"/>
        </w:rPr>
        <w:t xml:space="preserve"> </w:t>
      </w:r>
      <w:r>
        <w:t>done</w:t>
      </w:r>
      <w:r>
        <w:rPr>
          <w:spacing w:val="43"/>
        </w:rPr>
        <w:t xml:space="preserve"> </w:t>
      </w:r>
      <w:r>
        <w:t>and</w:t>
      </w:r>
      <w:r>
        <w:rPr>
          <w:spacing w:val="46"/>
        </w:rPr>
        <w:t xml:space="preserve"> </w:t>
      </w:r>
      <w:r>
        <w:t>written</w:t>
      </w:r>
      <w:r>
        <w:rPr>
          <w:spacing w:val="44"/>
        </w:rPr>
        <w:t xml:space="preserve"> </w:t>
      </w:r>
      <w:r>
        <w:rPr>
          <w:spacing w:val="-5"/>
        </w:rPr>
        <w:t>by</w:t>
      </w:r>
    </w:p>
    <w:p w:rsidR="00DC4D18" w:rsidRDefault="005C6118">
      <w:pPr>
        <w:spacing w:before="163"/>
        <w:ind w:left="1080"/>
        <w:jc w:val="both"/>
        <w:rPr>
          <w:sz w:val="28"/>
        </w:rPr>
      </w:pPr>
      <w:proofErr w:type="gramStart"/>
      <w:r w:rsidRPr="005C6118">
        <w:rPr>
          <w:b/>
          <w:sz w:val="28"/>
          <w:szCs w:val="28"/>
        </w:rPr>
        <w:t>OSAMILUYI</w:t>
      </w:r>
      <w:r>
        <w:rPr>
          <w:b/>
          <w:sz w:val="28"/>
          <w:szCs w:val="28"/>
        </w:rPr>
        <w:t xml:space="preserve"> </w:t>
      </w:r>
      <w:r w:rsidRPr="005C6118">
        <w:rPr>
          <w:b/>
          <w:sz w:val="28"/>
          <w:szCs w:val="28"/>
        </w:rPr>
        <w:t xml:space="preserve"> FUNMILAYO</w:t>
      </w:r>
      <w:proofErr w:type="gramEnd"/>
      <w:r>
        <w:rPr>
          <w:b/>
          <w:sz w:val="28"/>
          <w:szCs w:val="28"/>
        </w:rPr>
        <w:t xml:space="preserve"> </w:t>
      </w:r>
      <w:r w:rsidRPr="005C6118">
        <w:rPr>
          <w:b/>
          <w:sz w:val="28"/>
          <w:szCs w:val="28"/>
        </w:rPr>
        <w:t xml:space="preserve"> DAMILOLA</w:t>
      </w:r>
      <w:r>
        <w:rPr>
          <w:b/>
          <w:spacing w:val="62"/>
          <w:w w:val="150"/>
          <w:sz w:val="28"/>
        </w:rPr>
        <w:t xml:space="preserve">    </w:t>
      </w:r>
      <w:r w:rsidR="00804E45">
        <w:rPr>
          <w:sz w:val="28"/>
        </w:rPr>
        <w:t>of</w:t>
      </w:r>
      <w:r w:rsidR="00804E45">
        <w:rPr>
          <w:spacing w:val="61"/>
          <w:w w:val="150"/>
          <w:sz w:val="28"/>
        </w:rPr>
        <w:t xml:space="preserve">   </w:t>
      </w:r>
      <w:r w:rsidR="00804E45">
        <w:rPr>
          <w:sz w:val="28"/>
        </w:rPr>
        <w:t>Matric</w:t>
      </w:r>
      <w:r w:rsidR="00804E45">
        <w:rPr>
          <w:spacing w:val="62"/>
          <w:w w:val="150"/>
          <w:sz w:val="28"/>
        </w:rPr>
        <w:t xml:space="preserve">   </w:t>
      </w:r>
      <w:r w:rsidR="00804E45">
        <w:rPr>
          <w:spacing w:val="-5"/>
          <w:sz w:val="28"/>
        </w:rPr>
        <w:t>No:</w:t>
      </w:r>
    </w:p>
    <w:p w:rsidR="00DC4D18" w:rsidRDefault="005C6118">
      <w:pPr>
        <w:pStyle w:val="BodyText"/>
        <w:spacing w:before="160" w:line="360" w:lineRule="auto"/>
        <w:ind w:right="1081"/>
        <w:jc w:val="both"/>
      </w:pPr>
      <w:r>
        <w:rPr>
          <w:b/>
        </w:rPr>
        <w:t>HND/23/SLT/FT/0781</w:t>
      </w:r>
      <w:r w:rsidR="00804E45">
        <w:rPr>
          <w:b/>
        </w:rPr>
        <w:t xml:space="preserve"> </w:t>
      </w:r>
      <w:r w:rsidR="00804E45">
        <w:t xml:space="preserve">and submitted to the Department of </w:t>
      </w:r>
      <w:r w:rsidR="00804E45">
        <w:t>Science Laboratory Technology, Microbiology Unit, Institute of Applied Sciences (IAS), Kwara State Polytechnic, Ilorin and has been read and approved in partial fulfillment for the award of Higher National Diploma (HND) in Science Laboratory Technology Dep</w:t>
      </w:r>
      <w:r w:rsidR="00804E45">
        <w:t>artment (Microbiology option).</w:t>
      </w:r>
    </w:p>
    <w:p w:rsidR="00DC4D18" w:rsidRDefault="00DC4D18">
      <w:pPr>
        <w:pStyle w:val="BodyText"/>
        <w:ind w:left="0"/>
        <w:rPr>
          <w:sz w:val="20"/>
        </w:rPr>
      </w:pPr>
    </w:p>
    <w:p w:rsidR="00DC4D18" w:rsidRDefault="00DC4D18">
      <w:pPr>
        <w:pStyle w:val="BodyText"/>
        <w:ind w:left="0"/>
        <w:rPr>
          <w:sz w:val="20"/>
        </w:rPr>
      </w:pPr>
    </w:p>
    <w:p w:rsidR="00DC4D18" w:rsidRDefault="00DC4D18">
      <w:pPr>
        <w:pStyle w:val="BodyText"/>
        <w:ind w:left="0"/>
        <w:rPr>
          <w:sz w:val="20"/>
        </w:rPr>
      </w:pPr>
    </w:p>
    <w:p w:rsidR="00DC4D18" w:rsidRDefault="00DC4D18">
      <w:pPr>
        <w:pStyle w:val="BodyText"/>
        <w:ind w:left="0"/>
        <w:rPr>
          <w:sz w:val="20"/>
        </w:rPr>
      </w:pPr>
    </w:p>
    <w:p w:rsidR="00DC4D18" w:rsidRDefault="00DC4D18">
      <w:pPr>
        <w:pStyle w:val="BodyText"/>
        <w:ind w:left="0"/>
        <w:rPr>
          <w:sz w:val="20"/>
        </w:rPr>
      </w:pPr>
    </w:p>
    <w:p w:rsidR="00DC4D18" w:rsidRDefault="00804E45">
      <w:pPr>
        <w:pStyle w:val="BodyText"/>
        <w:spacing w:before="214"/>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noProof/>
          <w:sz w:val="20"/>
        </w:rPr>
        <mc:AlternateContent>
          <mc:Choice Requires="wps">
            <w:drawing>
              <wp:anchor distT="0" distB="0" distL="0" distR="0" simplePos="0" relativeHeight="3" behindDoc="1" locked="0" layoutInCell="1" allowOverlap="1">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DC4D18" w:rsidRDefault="00804E45">
      <w:pPr>
        <w:pStyle w:val="Heading1"/>
        <w:tabs>
          <w:tab w:val="left" w:pos="6829"/>
        </w:tabs>
        <w:spacing w:before="5"/>
        <w:ind w:left="1135" w:right="3190" w:hanging="56"/>
      </w:pPr>
      <w:r>
        <w:t>ABDULKADIR HAROON, H.T.</w:t>
      </w:r>
      <w:r>
        <w:tab/>
      </w:r>
      <w:r>
        <w:rPr>
          <w:spacing w:val="-4"/>
        </w:rPr>
        <w:t xml:space="preserve">DATE </w:t>
      </w:r>
      <w:r>
        <w:t>(PROJECT SUPERVISOR)</w:t>
      </w:r>
    </w:p>
    <w:p w:rsidR="00DC4D18" w:rsidRDefault="00DC4D18">
      <w:pPr>
        <w:pStyle w:val="BodyText"/>
        <w:ind w:left="0"/>
        <w:rPr>
          <w:b/>
          <w:sz w:val="20"/>
        </w:rPr>
      </w:pPr>
    </w:p>
    <w:p w:rsidR="00DC4D18" w:rsidRDefault="00DC4D18">
      <w:pPr>
        <w:pStyle w:val="BodyText"/>
        <w:ind w:left="0"/>
        <w:rPr>
          <w:b/>
          <w:sz w:val="20"/>
        </w:rPr>
      </w:pPr>
    </w:p>
    <w:p w:rsidR="00DC4D18" w:rsidRDefault="00DC4D18">
      <w:pPr>
        <w:pStyle w:val="BodyText"/>
        <w:ind w:left="0"/>
        <w:rPr>
          <w:b/>
          <w:sz w:val="20"/>
        </w:rPr>
      </w:pPr>
    </w:p>
    <w:p w:rsidR="00DC4D18" w:rsidRDefault="00804E45">
      <w:pPr>
        <w:pStyle w:val="BodyText"/>
        <w:spacing w:before="59"/>
        <w:ind w:left="0"/>
        <w:rPr>
          <w:b/>
          <w:sz w:val="20"/>
        </w:rPr>
      </w:pPr>
      <w:r>
        <w:rPr>
          <w:b/>
          <w:noProof/>
          <w:sz w:val="20"/>
        </w:rPr>
        <mc:AlternateContent>
          <mc:Choice Requires="wps">
            <w:drawing>
              <wp:anchor distT="0" distB="0" distL="0" distR="0" simplePos="0" relativeHeight="4" behindDoc="1" locked="0" layoutInCell="1" allowOverlap="1">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5" behindDoc="1" locked="0" layoutInCell="1" allowOverlap="1">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DC4D18" w:rsidRDefault="00804E45">
      <w:pPr>
        <w:tabs>
          <w:tab w:val="left" w:pos="6874"/>
        </w:tabs>
        <w:spacing w:before="5" w:line="322" w:lineRule="exact"/>
        <w:ind w:left="1080"/>
        <w:rPr>
          <w:b/>
          <w:sz w:val="28"/>
        </w:rPr>
      </w:pPr>
      <w:r>
        <w:rPr>
          <w:b/>
          <w:sz w:val="28"/>
        </w:rPr>
        <w:t>MISS.</w:t>
      </w:r>
      <w:r>
        <w:rPr>
          <w:b/>
          <w:spacing w:val="-5"/>
          <w:sz w:val="28"/>
        </w:rPr>
        <w:t xml:space="preserve"> </w:t>
      </w:r>
      <w:r>
        <w:rPr>
          <w:b/>
          <w:sz w:val="28"/>
        </w:rPr>
        <w:t>AHMED,</w:t>
      </w:r>
      <w:r>
        <w:rPr>
          <w:b/>
          <w:spacing w:val="-5"/>
          <w:sz w:val="28"/>
        </w:rPr>
        <w:t xml:space="preserve"> T.</w:t>
      </w:r>
      <w:r>
        <w:rPr>
          <w:b/>
          <w:sz w:val="28"/>
        </w:rPr>
        <w:tab/>
      </w:r>
      <w:r>
        <w:rPr>
          <w:b/>
          <w:spacing w:val="-4"/>
          <w:sz w:val="28"/>
        </w:rPr>
        <w:t>DATE</w:t>
      </w:r>
    </w:p>
    <w:p w:rsidR="00DC4D18" w:rsidRDefault="00804E45">
      <w:pPr>
        <w:ind w:left="1080"/>
        <w:rPr>
          <w:b/>
          <w:sz w:val="28"/>
        </w:rPr>
      </w:pPr>
      <w:r>
        <w:rPr>
          <w:b/>
          <w:sz w:val="28"/>
        </w:rPr>
        <w:t>(H.O.U.</w:t>
      </w:r>
      <w:r>
        <w:rPr>
          <w:b/>
          <w:spacing w:val="-8"/>
          <w:sz w:val="28"/>
        </w:rPr>
        <w:t xml:space="preserve"> </w:t>
      </w:r>
      <w:r>
        <w:rPr>
          <w:b/>
          <w:sz w:val="28"/>
        </w:rPr>
        <w:t>Microbiology</w:t>
      </w:r>
      <w:r>
        <w:rPr>
          <w:b/>
          <w:spacing w:val="-6"/>
          <w:sz w:val="28"/>
        </w:rPr>
        <w:t xml:space="preserve"> </w:t>
      </w:r>
      <w:r>
        <w:rPr>
          <w:b/>
          <w:spacing w:val="-2"/>
          <w:sz w:val="28"/>
        </w:rPr>
        <w:t>Unit)</w:t>
      </w:r>
    </w:p>
    <w:p w:rsidR="00DC4D18" w:rsidRDefault="00DC4D18">
      <w:pPr>
        <w:pStyle w:val="BodyText"/>
        <w:ind w:left="0"/>
        <w:rPr>
          <w:b/>
          <w:sz w:val="20"/>
        </w:rPr>
      </w:pPr>
    </w:p>
    <w:p w:rsidR="00DC4D18" w:rsidRDefault="00DC4D18">
      <w:pPr>
        <w:pStyle w:val="BodyText"/>
        <w:ind w:left="0"/>
        <w:rPr>
          <w:b/>
          <w:sz w:val="20"/>
        </w:rPr>
      </w:pPr>
    </w:p>
    <w:p w:rsidR="00DC4D18" w:rsidRDefault="00DC4D18">
      <w:pPr>
        <w:pStyle w:val="BodyText"/>
        <w:ind w:left="0"/>
        <w:rPr>
          <w:b/>
          <w:sz w:val="20"/>
        </w:rPr>
      </w:pPr>
    </w:p>
    <w:p w:rsidR="00DC4D18" w:rsidRDefault="00804E45">
      <w:pPr>
        <w:pStyle w:val="BodyText"/>
        <w:spacing w:before="58"/>
        <w:ind w:left="0"/>
        <w:rPr>
          <w:b/>
          <w:sz w:val="20"/>
        </w:rPr>
      </w:pPr>
      <w:r>
        <w:rPr>
          <w:b/>
          <w:noProof/>
          <w:sz w:val="20"/>
        </w:rPr>
        <mc:AlternateContent>
          <mc:Choice Requires="wps">
            <w:drawing>
              <wp:anchor distT="0" distB="0" distL="0" distR="0" simplePos="0" relativeHeight="6" behindDoc="1" locked="0" layoutInCell="1" allowOverlap="1">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7" behindDoc="1" locked="0" layoutInCell="1" allowOverlap="1">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DC4D18" w:rsidRDefault="00804E45">
      <w:pPr>
        <w:pStyle w:val="Heading1"/>
        <w:tabs>
          <w:tab w:val="left" w:pos="6848"/>
        </w:tabs>
        <w:spacing w:before="3" w:line="242" w:lineRule="auto"/>
        <w:ind w:right="3169"/>
      </w:pPr>
      <w:r>
        <w:t>DR. USMAN ABDULKAREEM</w:t>
      </w:r>
      <w:r>
        <w:tab/>
      </w:r>
      <w:r>
        <w:rPr>
          <w:spacing w:val="-4"/>
        </w:rPr>
        <w:t xml:space="preserve">DATE </w:t>
      </w:r>
      <w:r>
        <w:t>(H.O.D. SLT)</w:t>
      </w:r>
    </w:p>
    <w:p w:rsidR="00DC4D18" w:rsidRDefault="00DC4D18">
      <w:pPr>
        <w:pStyle w:val="Heading1"/>
        <w:spacing w:line="242" w:lineRule="auto"/>
        <w:sectPr w:rsidR="00DC4D18">
          <w:pgSz w:w="11520" w:h="14400"/>
          <w:pgMar w:top="1640" w:right="360" w:bottom="1440" w:left="360" w:header="0" w:footer="1218" w:gutter="0"/>
          <w:cols w:space="720"/>
        </w:sectPr>
      </w:pPr>
    </w:p>
    <w:p w:rsidR="00DC4D18" w:rsidRDefault="00804E45">
      <w:pPr>
        <w:spacing w:before="78"/>
        <w:ind w:left="1423" w:right="1423"/>
        <w:jc w:val="center"/>
        <w:rPr>
          <w:b/>
          <w:sz w:val="28"/>
        </w:rPr>
      </w:pPr>
      <w:r>
        <w:rPr>
          <w:b/>
          <w:spacing w:val="-2"/>
          <w:sz w:val="28"/>
        </w:rPr>
        <w:lastRenderedPageBreak/>
        <w:t>DEDICATION</w:t>
      </w:r>
    </w:p>
    <w:p w:rsidR="00DC4D18" w:rsidRDefault="00DC4D18">
      <w:pPr>
        <w:pStyle w:val="BodyText"/>
        <w:spacing w:before="35"/>
        <w:ind w:left="0"/>
        <w:rPr>
          <w:b/>
        </w:rPr>
      </w:pPr>
    </w:p>
    <w:p w:rsidR="00DC4D18" w:rsidRDefault="00DC4D18">
      <w:pPr>
        <w:pStyle w:val="BodyText"/>
        <w:spacing w:line="360" w:lineRule="auto"/>
      </w:pPr>
    </w:p>
    <w:p w:rsidR="005C6118" w:rsidRPr="005C6118" w:rsidRDefault="005C6118" w:rsidP="005C6118">
      <w:pPr>
        <w:jc w:val="center"/>
        <w:rPr>
          <w:sz w:val="28"/>
          <w:szCs w:val="28"/>
        </w:rPr>
      </w:pPr>
      <w:r w:rsidRPr="005C6118">
        <w:rPr>
          <w:sz w:val="28"/>
          <w:szCs w:val="28"/>
        </w:rPr>
        <w:t>I dedicate this project to God almighty</w:t>
      </w:r>
    </w:p>
    <w:p w:rsidR="005C6118" w:rsidRDefault="005C6118">
      <w:pPr>
        <w:pStyle w:val="BodyText"/>
        <w:spacing w:line="360" w:lineRule="auto"/>
        <w:sectPr w:rsidR="005C6118">
          <w:pgSz w:w="11520" w:h="14400"/>
          <w:pgMar w:top="1360" w:right="360" w:bottom="1440" w:left="360" w:header="0" w:footer="1218" w:gutter="0"/>
          <w:cols w:space="720"/>
        </w:sectPr>
      </w:pPr>
    </w:p>
    <w:p w:rsidR="00DC4D18" w:rsidRDefault="00804E45">
      <w:pPr>
        <w:spacing w:before="59"/>
        <w:ind w:left="1423" w:right="1424"/>
        <w:jc w:val="center"/>
        <w:rPr>
          <w:b/>
          <w:spacing w:val="-2"/>
          <w:sz w:val="32"/>
        </w:rPr>
      </w:pPr>
      <w:r>
        <w:rPr>
          <w:b/>
          <w:spacing w:val="-2"/>
          <w:sz w:val="32"/>
        </w:rPr>
        <w:lastRenderedPageBreak/>
        <w:t>ACKNOWLEDGEMENT</w:t>
      </w:r>
    </w:p>
    <w:p w:rsidR="005C6118" w:rsidRDefault="005C6118">
      <w:pPr>
        <w:spacing w:before="59"/>
        <w:ind w:left="1423" w:right="1424"/>
        <w:jc w:val="center"/>
        <w:rPr>
          <w:b/>
          <w:sz w:val="32"/>
        </w:rPr>
      </w:pPr>
    </w:p>
    <w:p w:rsidR="005C6118" w:rsidRPr="005C6118" w:rsidRDefault="005C6118" w:rsidP="005C6118">
      <w:pPr>
        <w:ind w:left="851"/>
        <w:rPr>
          <w:sz w:val="32"/>
          <w:szCs w:val="32"/>
        </w:rPr>
      </w:pPr>
      <w:r w:rsidRPr="005C6118">
        <w:rPr>
          <w:sz w:val="32"/>
          <w:szCs w:val="32"/>
        </w:rPr>
        <w:t xml:space="preserve">I want to give glory to God the promise keeper for the success of my </w:t>
      </w:r>
      <w:proofErr w:type="gramStart"/>
      <w:r w:rsidRPr="005C6118">
        <w:rPr>
          <w:sz w:val="32"/>
          <w:szCs w:val="32"/>
        </w:rPr>
        <w:t>project  and</w:t>
      </w:r>
      <w:proofErr w:type="gramEnd"/>
      <w:r w:rsidRPr="005C6118">
        <w:rPr>
          <w:sz w:val="32"/>
          <w:szCs w:val="32"/>
        </w:rPr>
        <w:t xml:space="preserve"> a</w:t>
      </w:r>
      <w:r>
        <w:rPr>
          <w:sz w:val="32"/>
          <w:szCs w:val="32"/>
        </w:rPr>
        <w:t xml:space="preserve"> very big thanks to my parents </w:t>
      </w:r>
      <w:proofErr w:type="spellStart"/>
      <w:r w:rsidRPr="005C6118">
        <w:rPr>
          <w:b/>
          <w:sz w:val="32"/>
          <w:szCs w:val="32"/>
        </w:rPr>
        <w:t>Mr</w:t>
      </w:r>
      <w:proofErr w:type="spellEnd"/>
      <w:r w:rsidRPr="005C6118">
        <w:rPr>
          <w:b/>
          <w:sz w:val="32"/>
          <w:szCs w:val="32"/>
        </w:rPr>
        <w:t xml:space="preserve"> and </w:t>
      </w:r>
      <w:proofErr w:type="spellStart"/>
      <w:r w:rsidRPr="005C6118">
        <w:rPr>
          <w:b/>
          <w:sz w:val="32"/>
          <w:szCs w:val="32"/>
        </w:rPr>
        <w:t>Mrs</w:t>
      </w:r>
      <w:proofErr w:type="spellEnd"/>
      <w:r w:rsidRPr="005C6118">
        <w:rPr>
          <w:b/>
          <w:sz w:val="32"/>
          <w:szCs w:val="32"/>
        </w:rPr>
        <w:t xml:space="preserve"> </w:t>
      </w:r>
      <w:proofErr w:type="spellStart"/>
      <w:r w:rsidRPr="005C6118">
        <w:rPr>
          <w:b/>
          <w:sz w:val="32"/>
          <w:szCs w:val="32"/>
        </w:rPr>
        <w:t>osamiluyi</w:t>
      </w:r>
      <w:proofErr w:type="spellEnd"/>
      <w:r w:rsidRPr="005C6118">
        <w:rPr>
          <w:sz w:val="32"/>
          <w:szCs w:val="32"/>
        </w:rPr>
        <w:t xml:space="preserve"> ,may you eat the fruit of your labor.</w:t>
      </w:r>
    </w:p>
    <w:p w:rsidR="005C6118" w:rsidRPr="005C6118" w:rsidRDefault="005C6118" w:rsidP="005C6118">
      <w:pPr>
        <w:ind w:left="851"/>
        <w:rPr>
          <w:sz w:val="32"/>
          <w:szCs w:val="32"/>
        </w:rPr>
      </w:pPr>
      <w:r w:rsidRPr="005C6118">
        <w:rPr>
          <w:sz w:val="32"/>
          <w:szCs w:val="32"/>
        </w:rPr>
        <w:t>To my am</w:t>
      </w:r>
      <w:r>
        <w:rPr>
          <w:sz w:val="32"/>
          <w:szCs w:val="32"/>
        </w:rPr>
        <w:t xml:space="preserve">iable supervisor </w:t>
      </w:r>
      <w:proofErr w:type="spellStart"/>
      <w:r w:rsidRPr="005C6118">
        <w:rPr>
          <w:b/>
          <w:sz w:val="32"/>
          <w:szCs w:val="32"/>
        </w:rPr>
        <w:t>Mr</w:t>
      </w:r>
      <w:proofErr w:type="spellEnd"/>
      <w:r w:rsidRPr="005C6118">
        <w:rPr>
          <w:b/>
          <w:sz w:val="32"/>
          <w:szCs w:val="32"/>
        </w:rPr>
        <w:t xml:space="preserve"> </w:t>
      </w:r>
      <w:proofErr w:type="spellStart"/>
      <w:proofErr w:type="gramStart"/>
      <w:r w:rsidRPr="005C6118">
        <w:rPr>
          <w:b/>
          <w:sz w:val="32"/>
          <w:szCs w:val="32"/>
        </w:rPr>
        <w:t>alu</w:t>
      </w:r>
      <w:proofErr w:type="spellEnd"/>
      <w:proofErr w:type="gramEnd"/>
      <w:r w:rsidRPr="005C6118">
        <w:rPr>
          <w:b/>
          <w:sz w:val="32"/>
          <w:szCs w:val="32"/>
        </w:rPr>
        <w:t xml:space="preserve"> S O</w:t>
      </w:r>
      <w:r>
        <w:rPr>
          <w:sz w:val="32"/>
          <w:szCs w:val="32"/>
        </w:rPr>
        <w:t>,</w:t>
      </w:r>
      <w:r w:rsidRPr="005C6118">
        <w:rPr>
          <w:sz w:val="32"/>
          <w:szCs w:val="32"/>
        </w:rPr>
        <w:t xml:space="preserve"> and other environmental biology staff thanks for all you do </w:t>
      </w:r>
    </w:p>
    <w:p w:rsidR="005C6118" w:rsidRPr="005C6118" w:rsidRDefault="005C6118" w:rsidP="005C6118">
      <w:pPr>
        <w:ind w:left="851"/>
        <w:rPr>
          <w:sz w:val="32"/>
          <w:szCs w:val="32"/>
        </w:rPr>
      </w:pPr>
      <w:r w:rsidRPr="005C6118">
        <w:rPr>
          <w:sz w:val="32"/>
          <w:szCs w:val="32"/>
        </w:rPr>
        <w:t xml:space="preserve">I </w:t>
      </w:r>
      <w:proofErr w:type="spellStart"/>
      <w:r w:rsidRPr="005C6118">
        <w:rPr>
          <w:sz w:val="32"/>
          <w:szCs w:val="32"/>
        </w:rPr>
        <w:t>can not</w:t>
      </w:r>
      <w:proofErr w:type="spellEnd"/>
      <w:r w:rsidRPr="005C6118">
        <w:rPr>
          <w:sz w:val="32"/>
          <w:szCs w:val="32"/>
        </w:rPr>
        <w:t xml:space="preserve"> but mention my supporti</w:t>
      </w:r>
      <w:r>
        <w:rPr>
          <w:sz w:val="32"/>
          <w:szCs w:val="32"/>
        </w:rPr>
        <w:t xml:space="preserve">ve husband </w:t>
      </w:r>
      <w:proofErr w:type="spellStart"/>
      <w:r w:rsidRPr="005C6118">
        <w:rPr>
          <w:b/>
          <w:sz w:val="32"/>
          <w:szCs w:val="32"/>
        </w:rPr>
        <w:t>Mr</w:t>
      </w:r>
      <w:proofErr w:type="spellEnd"/>
      <w:r w:rsidRPr="005C6118">
        <w:rPr>
          <w:b/>
          <w:sz w:val="32"/>
          <w:szCs w:val="32"/>
        </w:rPr>
        <w:t xml:space="preserve"> </w:t>
      </w:r>
      <w:proofErr w:type="spellStart"/>
      <w:r w:rsidRPr="005C6118">
        <w:rPr>
          <w:b/>
          <w:sz w:val="32"/>
          <w:szCs w:val="32"/>
        </w:rPr>
        <w:t>ajayi</w:t>
      </w:r>
      <w:proofErr w:type="spellEnd"/>
      <w:r w:rsidRPr="005C6118">
        <w:rPr>
          <w:b/>
          <w:sz w:val="32"/>
          <w:szCs w:val="32"/>
        </w:rPr>
        <w:t xml:space="preserve"> </w:t>
      </w:r>
      <w:proofErr w:type="spellStart"/>
      <w:r w:rsidRPr="005C6118">
        <w:rPr>
          <w:b/>
          <w:sz w:val="32"/>
          <w:szCs w:val="32"/>
        </w:rPr>
        <w:t>tomiwa</w:t>
      </w:r>
      <w:proofErr w:type="gramStart"/>
      <w:r>
        <w:rPr>
          <w:sz w:val="32"/>
          <w:szCs w:val="32"/>
        </w:rPr>
        <w:t>,I</w:t>
      </w:r>
      <w:proofErr w:type="spellEnd"/>
      <w:proofErr w:type="gramEnd"/>
      <w:r w:rsidRPr="005C6118">
        <w:rPr>
          <w:sz w:val="32"/>
          <w:szCs w:val="32"/>
        </w:rPr>
        <w:t xml:space="preserve"> love you always</w:t>
      </w:r>
    </w:p>
    <w:p w:rsidR="00DC4D18" w:rsidRDefault="00DC4D18">
      <w:pPr>
        <w:pStyle w:val="BodyText"/>
        <w:spacing w:line="360" w:lineRule="auto"/>
        <w:jc w:val="both"/>
        <w:sectPr w:rsidR="00DC4D18">
          <w:pgSz w:w="11520" w:h="14400"/>
          <w:pgMar w:top="1380" w:right="360" w:bottom="1440" w:left="360" w:header="0" w:footer="1218" w:gutter="0"/>
          <w:cols w:space="720"/>
        </w:sectPr>
      </w:pPr>
    </w:p>
    <w:p w:rsidR="00DC4D18" w:rsidRDefault="00804E45">
      <w:pPr>
        <w:pStyle w:val="Heading1"/>
        <w:ind w:left="0"/>
        <w:jc w:val="center"/>
        <w:rPr>
          <w:spacing w:val="-2"/>
        </w:rPr>
      </w:pPr>
      <w:r>
        <w:lastRenderedPageBreak/>
        <w:t>TABLE</w:t>
      </w:r>
      <w:r>
        <w:rPr>
          <w:spacing w:val="-2"/>
        </w:rPr>
        <w:t xml:space="preserve"> </w:t>
      </w:r>
      <w:r>
        <w:t>OF</w:t>
      </w:r>
      <w:r>
        <w:rPr>
          <w:spacing w:val="-2"/>
        </w:rPr>
        <w:t xml:space="preserve"> CONTENT</w:t>
      </w:r>
    </w:p>
    <w:p w:rsidR="00DC4D18" w:rsidRDefault="00804E45">
      <w:pPr>
        <w:pStyle w:val="Heading1"/>
        <w:ind w:left="0"/>
        <w:jc w:val="both"/>
        <w:rPr>
          <w:b w:val="0"/>
          <w:bCs w:val="0"/>
        </w:rPr>
      </w:pPr>
      <w:r>
        <w:rPr>
          <w:b w:val="0"/>
          <w:bCs w:val="0"/>
        </w:rPr>
        <w:t xml:space="preserve">Title page </w:t>
      </w:r>
    </w:p>
    <w:p w:rsidR="00DC4D18" w:rsidRDefault="00804E45">
      <w:pPr>
        <w:pStyle w:val="Heading1"/>
        <w:ind w:left="0"/>
        <w:jc w:val="both"/>
        <w:rPr>
          <w:b w:val="0"/>
          <w:bCs w:val="0"/>
          <w:spacing w:val="-2"/>
        </w:rPr>
      </w:pPr>
      <w:r>
        <w:rPr>
          <w:b w:val="0"/>
          <w:bCs w:val="0"/>
          <w:spacing w:val="-2"/>
        </w:rPr>
        <w:t xml:space="preserve">Certification </w:t>
      </w:r>
    </w:p>
    <w:p w:rsidR="00DC4D18" w:rsidRDefault="00804E45">
      <w:pPr>
        <w:pStyle w:val="Heading1"/>
        <w:ind w:left="0"/>
        <w:jc w:val="both"/>
        <w:rPr>
          <w:b w:val="0"/>
          <w:bCs w:val="0"/>
          <w:spacing w:val="-2"/>
        </w:rPr>
      </w:pPr>
      <w:r>
        <w:rPr>
          <w:b w:val="0"/>
          <w:bCs w:val="0"/>
          <w:spacing w:val="-2"/>
        </w:rPr>
        <w:t xml:space="preserve">Dedication </w:t>
      </w:r>
    </w:p>
    <w:p w:rsidR="00DC4D18" w:rsidRDefault="00804E45">
      <w:pPr>
        <w:pStyle w:val="Heading1"/>
        <w:ind w:left="0"/>
        <w:jc w:val="both"/>
        <w:rPr>
          <w:b w:val="0"/>
          <w:bCs w:val="0"/>
          <w:spacing w:val="-2"/>
        </w:rPr>
      </w:pPr>
      <w:r>
        <w:rPr>
          <w:b w:val="0"/>
          <w:bCs w:val="0"/>
          <w:spacing w:val="-2"/>
        </w:rPr>
        <w:t xml:space="preserve">Acknowledgement </w:t>
      </w:r>
    </w:p>
    <w:p w:rsidR="00DC4D18" w:rsidRDefault="00804E45">
      <w:pPr>
        <w:pStyle w:val="Heading1"/>
        <w:ind w:left="0"/>
        <w:jc w:val="both"/>
        <w:rPr>
          <w:b w:val="0"/>
          <w:bCs w:val="0"/>
        </w:rPr>
      </w:pPr>
      <w:r>
        <w:rPr>
          <w:b w:val="0"/>
          <w:bCs w:val="0"/>
        </w:rPr>
        <w:t xml:space="preserve">Table of contents </w:t>
      </w:r>
    </w:p>
    <w:p w:rsidR="00DC4D18" w:rsidRDefault="00804E45">
      <w:pPr>
        <w:pStyle w:val="Heading1"/>
        <w:ind w:left="0"/>
        <w:jc w:val="both"/>
        <w:rPr>
          <w:b w:val="0"/>
          <w:bCs w:val="0"/>
          <w:spacing w:val="-2"/>
        </w:rPr>
      </w:pPr>
      <w:r>
        <w:rPr>
          <w:b w:val="0"/>
          <w:bCs w:val="0"/>
          <w:spacing w:val="-2"/>
        </w:rPr>
        <w:t>Abstract</w:t>
      </w:r>
    </w:p>
    <w:p w:rsidR="00DC4D18" w:rsidRDefault="00804E45">
      <w:pPr>
        <w:pStyle w:val="Heading1"/>
        <w:ind w:left="0"/>
        <w:jc w:val="both"/>
        <w:rPr>
          <w:b w:val="0"/>
          <w:bCs w:val="0"/>
          <w:spacing w:val="-2"/>
        </w:rPr>
      </w:pPr>
      <w:r>
        <w:rPr>
          <w:sz w:val="32"/>
        </w:rPr>
        <w:t>CHAPTER</w:t>
      </w:r>
      <w:r>
        <w:rPr>
          <w:spacing w:val="-20"/>
          <w:sz w:val="32"/>
        </w:rPr>
        <w:t xml:space="preserve"> </w:t>
      </w:r>
      <w:r>
        <w:rPr>
          <w:sz w:val="32"/>
        </w:rPr>
        <w:t>ONE</w:t>
      </w:r>
    </w:p>
    <w:p w:rsidR="00DC4D18" w:rsidRDefault="00804E45">
      <w:pPr>
        <w:pStyle w:val="ListParagraph"/>
        <w:numPr>
          <w:ilvl w:val="1"/>
          <w:numId w:val="1"/>
        </w:numPr>
        <w:tabs>
          <w:tab w:val="left" w:pos="830"/>
        </w:tabs>
        <w:spacing w:before="2"/>
        <w:ind w:hanging="562"/>
        <w:rPr>
          <w:sz w:val="28"/>
        </w:rPr>
      </w:pPr>
      <w:r>
        <w:rPr>
          <w:spacing w:val="-2"/>
          <w:sz w:val="28"/>
        </w:rPr>
        <w:t>Introduction</w:t>
      </w:r>
    </w:p>
    <w:p w:rsidR="00DC4D18" w:rsidRDefault="00804E45">
      <w:pPr>
        <w:pStyle w:val="ListParagraph"/>
        <w:numPr>
          <w:ilvl w:val="1"/>
          <w:numId w:val="1"/>
        </w:numPr>
        <w:tabs>
          <w:tab w:val="left"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rsidR="00DC4D18" w:rsidRDefault="00804E45">
      <w:pPr>
        <w:pStyle w:val="ListParagraph"/>
        <w:numPr>
          <w:ilvl w:val="1"/>
          <w:numId w:val="1"/>
        </w:numPr>
        <w:tabs>
          <w:tab w:val="left"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rsidR="00DC4D18" w:rsidRDefault="00804E45">
      <w:pPr>
        <w:pStyle w:val="ListParagraph"/>
        <w:numPr>
          <w:ilvl w:val="1"/>
          <w:numId w:val="1"/>
        </w:numPr>
        <w:tabs>
          <w:tab w:val="left"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rsidR="00DC4D18" w:rsidRDefault="00804E45">
      <w:pPr>
        <w:spacing w:before="164"/>
        <w:rPr>
          <w:b/>
          <w:sz w:val="32"/>
        </w:rPr>
      </w:pPr>
      <w:r>
        <w:rPr>
          <w:b/>
          <w:sz w:val="32"/>
        </w:rPr>
        <w:t>CHAPTER</w:t>
      </w:r>
      <w:r>
        <w:rPr>
          <w:b/>
          <w:spacing w:val="-18"/>
          <w:sz w:val="32"/>
        </w:rPr>
        <w:t xml:space="preserve"> </w:t>
      </w:r>
      <w:r>
        <w:rPr>
          <w:b/>
          <w:spacing w:val="-5"/>
          <w:sz w:val="32"/>
        </w:rPr>
        <w:t>TWO</w:t>
      </w:r>
    </w:p>
    <w:p w:rsidR="00DC4D18" w:rsidRDefault="00804E45">
      <w:pPr>
        <w:pStyle w:val="ListParagraph"/>
        <w:numPr>
          <w:ilvl w:val="1"/>
          <w:numId w:val="10"/>
        </w:numPr>
        <w:tabs>
          <w:tab w:val="left" w:pos="830"/>
        </w:tabs>
        <w:spacing w:before="181"/>
        <w:jc w:val="left"/>
        <w:rPr>
          <w:sz w:val="28"/>
        </w:rPr>
      </w:pPr>
      <w:r>
        <w:rPr>
          <w:sz w:val="28"/>
        </w:rPr>
        <w:t>Literature</w:t>
      </w:r>
      <w:r>
        <w:rPr>
          <w:spacing w:val="-7"/>
          <w:sz w:val="28"/>
        </w:rPr>
        <w:t xml:space="preserve"> </w:t>
      </w:r>
      <w:r>
        <w:rPr>
          <w:spacing w:val="-2"/>
          <w:sz w:val="28"/>
        </w:rPr>
        <w:t>Review</w:t>
      </w:r>
    </w:p>
    <w:p w:rsidR="00DC4D18" w:rsidRDefault="00804E45">
      <w:pPr>
        <w:pStyle w:val="ListParagraph"/>
        <w:numPr>
          <w:ilvl w:val="1"/>
          <w:numId w:val="10"/>
        </w:numPr>
        <w:tabs>
          <w:tab w:val="left"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rsidR="00DC4D18" w:rsidRDefault="00804E45">
      <w:pPr>
        <w:pStyle w:val="ListParagraph"/>
        <w:numPr>
          <w:ilvl w:val="1"/>
          <w:numId w:val="10"/>
        </w:numPr>
        <w:tabs>
          <w:tab w:val="left"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rsidR="00DC4D18" w:rsidRDefault="00804E45">
      <w:pPr>
        <w:pStyle w:val="ListParagraph"/>
        <w:numPr>
          <w:ilvl w:val="1"/>
          <w:numId w:val="10"/>
        </w:numPr>
        <w:tabs>
          <w:tab w:val="left"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DC4D18" w:rsidRDefault="00804E45">
      <w:pPr>
        <w:pStyle w:val="ListParagraph"/>
        <w:numPr>
          <w:ilvl w:val="1"/>
          <w:numId w:val="10"/>
        </w:numPr>
        <w:tabs>
          <w:tab w:val="left"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rsidR="00DC4D18" w:rsidRDefault="00804E45">
      <w:pPr>
        <w:pStyle w:val="ListParagraph"/>
        <w:numPr>
          <w:ilvl w:val="1"/>
          <w:numId w:val="10"/>
        </w:numPr>
        <w:tabs>
          <w:tab w:val="left"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DC4D18" w:rsidRDefault="00804E45">
      <w:pPr>
        <w:spacing w:before="164"/>
        <w:rPr>
          <w:b/>
          <w:sz w:val="32"/>
        </w:rPr>
      </w:pPr>
      <w:r>
        <w:rPr>
          <w:b/>
          <w:sz w:val="32"/>
        </w:rPr>
        <w:t>CHAPTER</w:t>
      </w:r>
      <w:r>
        <w:rPr>
          <w:b/>
          <w:spacing w:val="-18"/>
          <w:sz w:val="32"/>
        </w:rPr>
        <w:t xml:space="preserve"> </w:t>
      </w:r>
      <w:r>
        <w:rPr>
          <w:b/>
          <w:spacing w:val="-4"/>
          <w:sz w:val="32"/>
        </w:rPr>
        <w:t>THREE</w:t>
      </w:r>
    </w:p>
    <w:p w:rsidR="00DC4D18" w:rsidRDefault="00804E45">
      <w:pPr>
        <w:pStyle w:val="ListParagraph"/>
        <w:numPr>
          <w:ilvl w:val="1"/>
          <w:numId w:val="9"/>
        </w:numPr>
        <w:tabs>
          <w:tab w:val="left" w:pos="1010"/>
          <w:tab w:val="left"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rsidR="00DC4D18" w:rsidRDefault="00804E45">
      <w:pPr>
        <w:pStyle w:val="ListParagraph"/>
        <w:numPr>
          <w:ilvl w:val="1"/>
          <w:numId w:val="9"/>
        </w:numPr>
        <w:tabs>
          <w:tab w:val="left" w:pos="1010"/>
          <w:tab w:val="left"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rsidR="00DC4D18" w:rsidRDefault="00804E45">
      <w:pPr>
        <w:pStyle w:val="ListParagraph"/>
        <w:numPr>
          <w:ilvl w:val="1"/>
          <w:numId w:val="9"/>
        </w:numPr>
        <w:tabs>
          <w:tab w:val="left" w:pos="1010"/>
          <w:tab w:val="left"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rsidR="00DC4D18" w:rsidRDefault="00804E45">
      <w:pPr>
        <w:pStyle w:val="ListParagraph"/>
        <w:numPr>
          <w:ilvl w:val="1"/>
          <w:numId w:val="9"/>
        </w:numPr>
        <w:tabs>
          <w:tab w:val="left" w:pos="1010"/>
          <w:tab w:val="left"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rsidR="00DC4D18" w:rsidRDefault="00804E45">
      <w:pPr>
        <w:pStyle w:val="ListParagraph"/>
        <w:numPr>
          <w:ilvl w:val="1"/>
          <w:numId w:val="9"/>
        </w:numPr>
        <w:tabs>
          <w:tab w:val="left" w:pos="1010"/>
          <w:tab w:val="left"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rsidR="00DC4D18" w:rsidRDefault="00804E45">
      <w:pPr>
        <w:spacing w:before="164"/>
        <w:rPr>
          <w:b/>
          <w:sz w:val="32"/>
        </w:rPr>
      </w:pPr>
      <w:r>
        <w:rPr>
          <w:b/>
          <w:sz w:val="32"/>
        </w:rPr>
        <w:lastRenderedPageBreak/>
        <w:t>CHAPTER</w:t>
      </w:r>
      <w:r>
        <w:rPr>
          <w:b/>
          <w:spacing w:val="-15"/>
          <w:sz w:val="32"/>
        </w:rPr>
        <w:t xml:space="preserve"> </w:t>
      </w:r>
      <w:r>
        <w:rPr>
          <w:b/>
          <w:spacing w:val="-4"/>
          <w:sz w:val="32"/>
        </w:rPr>
        <w:t>FOUR</w:t>
      </w:r>
    </w:p>
    <w:p w:rsidR="00DC4D18" w:rsidRDefault="00804E45">
      <w:pPr>
        <w:pStyle w:val="ListParagraph"/>
        <w:numPr>
          <w:ilvl w:val="1"/>
          <w:numId w:val="8"/>
        </w:numPr>
        <w:tabs>
          <w:tab w:val="left" w:pos="1219"/>
        </w:tabs>
        <w:spacing w:before="181"/>
        <w:rPr>
          <w:sz w:val="28"/>
        </w:rPr>
      </w:pPr>
      <w:r>
        <w:rPr>
          <w:spacing w:val="-2"/>
          <w:sz w:val="28"/>
        </w:rPr>
        <w:t>Results.</w:t>
      </w:r>
    </w:p>
    <w:p w:rsidR="00DC4D18" w:rsidRDefault="00804E45">
      <w:pPr>
        <w:pStyle w:val="ListParagraph"/>
        <w:numPr>
          <w:ilvl w:val="1"/>
          <w:numId w:val="8"/>
        </w:numPr>
        <w:tabs>
          <w:tab w:val="left"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rsidR="00DC4D18" w:rsidRDefault="00804E45">
      <w:pPr>
        <w:pStyle w:val="ListParagraph"/>
        <w:numPr>
          <w:ilvl w:val="1"/>
          <w:numId w:val="8"/>
        </w:numPr>
        <w:tabs>
          <w:tab w:val="left"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rsidR="00DC4D18" w:rsidRDefault="00804E45">
      <w:pPr>
        <w:pStyle w:val="ListParagraph"/>
        <w:numPr>
          <w:ilvl w:val="1"/>
          <w:numId w:val="8"/>
        </w:numPr>
        <w:tabs>
          <w:tab w:val="left"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rsidR="00DC4D18" w:rsidRDefault="00804E45">
      <w:pPr>
        <w:spacing w:before="163"/>
        <w:rPr>
          <w:b/>
          <w:sz w:val="32"/>
        </w:rPr>
      </w:pPr>
      <w:r>
        <w:rPr>
          <w:b/>
          <w:sz w:val="32"/>
        </w:rPr>
        <w:t>CHAPTER</w:t>
      </w:r>
      <w:r>
        <w:rPr>
          <w:b/>
          <w:spacing w:val="-15"/>
          <w:sz w:val="32"/>
        </w:rPr>
        <w:t xml:space="preserve"> </w:t>
      </w:r>
      <w:r>
        <w:rPr>
          <w:b/>
          <w:spacing w:val="-4"/>
          <w:sz w:val="32"/>
        </w:rPr>
        <w:t>FIVE</w:t>
      </w:r>
    </w:p>
    <w:p w:rsidR="00DC4D18" w:rsidRDefault="00804E45">
      <w:pPr>
        <w:pStyle w:val="ListParagraph"/>
        <w:numPr>
          <w:ilvl w:val="1"/>
          <w:numId w:val="7"/>
        </w:numPr>
        <w:tabs>
          <w:tab w:val="left" w:pos="448"/>
        </w:tabs>
        <w:spacing w:before="181"/>
        <w:rPr>
          <w:sz w:val="28"/>
        </w:rPr>
      </w:pPr>
      <w:r>
        <w:rPr>
          <w:spacing w:val="-2"/>
          <w:sz w:val="28"/>
        </w:rPr>
        <w:t>Discussion</w:t>
      </w:r>
    </w:p>
    <w:p w:rsidR="00DC4D18" w:rsidRDefault="00804E45">
      <w:pPr>
        <w:pStyle w:val="ListParagraph"/>
        <w:numPr>
          <w:ilvl w:val="1"/>
          <w:numId w:val="7"/>
        </w:numPr>
        <w:tabs>
          <w:tab w:val="left" w:pos="448"/>
        </w:tabs>
        <w:spacing w:before="181"/>
        <w:rPr>
          <w:sz w:val="28"/>
        </w:rPr>
      </w:pPr>
      <w:r>
        <w:rPr>
          <w:spacing w:val="-2"/>
          <w:sz w:val="28"/>
        </w:rPr>
        <w:t>Conclusion</w:t>
      </w:r>
    </w:p>
    <w:p w:rsidR="00DC4D18" w:rsidRDefault="00804E45">
      <w:pPr>
        <w:spacing w:before="164"/>
        <w:ind w:firstLine="702"/>
        <w:rPr>
          <w:b/>
          <w:sz w:val="32"/>
        </w:rPr>
      </w:pPr>
      <w:r>
        <w:rPr>
          <w:b/>
          <w:spacing w:val="-2"/>
          <w:sz w:val="32"/>
        </w:rPr>
        <w:t>References</w:t>
      </w:r>
    </w:p>
    <w:p w:rsidR="00DC4D18" w:rsidRDefault="00DC4D18">
      <w:pPr>
        <w:rPr>
          <w:b/>
          <w:sz w:val="32"/>
        </w:rPr>
        <w:sectPr w:rsidR="00DC4D18">
          <w:pgSz w:w="11520" w:h="14400"/>
          <w:pgMar w:top="1440" w:right="1440" w:bottom="1440" w:left="1440" w:header="0" w:footer="1224" w:gutter="0"/>
          <w:cols w:space="720"/>
        </w:sectPr>
      </w:pPr>
    </w:p>
    <w:p w:rsidR="00DC4D18" w:rsidRDefault="00804E45">
      <w:pPr>
        <w:spacing w:before="59"/>
        <w:ind w:right="332"/>
        <w:jc w:val="center"/>
        <w:rPr>
          <w:b/>
          <w:i/>
          <w:sz w:val="32"/>
        </w:rPr>
      </w:pPr>
      <w:r>
        <w:rPr>
          <w:b/>
          <w:i/>
          <w:spacing w:val="-2"/>
          <w:sz w:val="32"/>
        </w:rPr>
        <w:lastRenderedPageBreak/>
        <w:t>Abstract</w:t>
      </w:r>
    </w:p>
    <w:p w:rsidR="00DC4D18" w:rsidRDefault="00DC4D18">
      <w:pPr>
        <w:pStyle w:val="BodyText"/>
        <w:spacing w:before="9"/>
        <w:ind w:left="0"/>
        <w:rPr>
          <w:b/>
          <w:i/>
          <w:sz w:val="32"/>
        </w:rPr>
      </w:pPr>
    </w:p>
    <w:p w:rsidR="00DC4D18" w:rsidRDefault="00804E45">
      <w:pPr>
        <w:spacing w:line="276" w:lineRule="auto"/>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 xml:space="preserve">Aspergillus niger, Penicillum sp and Fusarium </w:t>
      </w:r>
      <w:r>
        <w:rPr>
          <w:i/>
          <w:sz w:val="28"/>
        </w:rPr>
        <w:t>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w:t>
      </w:r>
      <w:r>
        <w:rPr>
          <w:i/>
          <w:sz w:val="28"/>
        </w:rPr>
        <w:t>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rsidR="00DC4D18" w:rsidRDefault="00DC4D18">
      <w:pPr>
        <w:spacing w:line="276" w:lineRule="auto"/>
        <w:jc w:val="both"/>
        <w:rPr>
          <w:i/>
          <w:sz w:val="28"/>
        </w:rPr>
        <w:sectPr w:rsidR="00DC4D18">
          <w:pgSz w:w="11520" w:h="14400"/>
          <w:pgMar w:top="1380" w:right="360" w:bottom="1440" w:left="360" w:header="0" w:footer="1218" w:gutter="0"/>
          <w:cols w:space="720"/>
        </w:sectPr>
      </w:pPr>
    </w:p>
    <w:p w:rsidR="00DC4D18" w:rsidRDefault="00804E45">
      <w:pPr>
        <w:pStyle w:val="Heading1"/>
        <w:ind w:left="607"/>
        <w:jc w:val="center"/>
      </w:pPr>
      <w:r>
        <w:lastRenderedPageBreak/>
        <w:t>CHAPTER</w:t>
      </w:r>
      <w:r>
        <w:rPr>
          <w:spacing w:val="-8"/>
        </w:rPr>
        <w:t xml:space="preserve"> </w:t>
      </w:r>
      <w:r>
        <w:rPr>
          <w:spacing w:val="-5"/>
        </w:rPr>
        <w:t>ONE</w:t>
      </w:r>
    </w:p>
    <w:p w:rsidR="00DC4D18" w:rsidRDefault="00804E45">
      <w:pPr>
        <w:spacing w:before="321"/>
        <w:ind w:left="1080"/>
        <w:jc w:val="both"/>
        <w:rPr>
          <w:b/>
          <w:sz w:val="28"/>
        </w:rPr>
      </w:pPr>
      <w:r>
        <w:rPr>
          <w:b/>
          <w:sz w:val="28"/>
        </w:rPr>
        <w:t>1.0</w:t>
      </w:r>
      <w:r>
        <w:rPr>
          <w:b/>
          <w:spacing w:val="-3"/>
          <w:sz w:val="28"/>
        </w:rPr>
        <w:t xml:space="preserve"> </w:t>
      </w:r>
      <w:r>
        <w:rPr>
          <w:b/>
          <w:spacing w:val="-2"/>
          <w:sz w:val="28"/>
        </w:rPr>
        <w:t>INTRODUCTION</w:t>
      </w:r>
    </w:p>
    <w:p w:rsidR="00DC4D18" w:rsidRDefault="00DC4D18">
      <w:pPr>
        <w:pStyle w:val="BodyText"/>
        <w:spacing w:before="2"/>
        <w:ind w:left="0"/>
        <w:rPr>
          <w:b/>
        </w:rPr>
      </w:pPr>
    </w:p>
    <w:p w:rsidR="00DC4D18" w:rsidRDefault="00804E45">
      <w:pPr>
        <w:ind w:left="1080"/>
        <w:jc w:val="both"/>
        <w:rPr>
          <w:b/>
          <w:i/>
          <w:sz w:val="28"/>
        </w:rPr>
      </w:pPr>
      <w:r>
        <w:rPr>
          <w:b/>
          <w:sz w:val="28"/>
        </w:rPr>
        <w:t>1.1.</w:t>
      </w:r>
      <w:r>
        <w:rPr>
          <w:b/>
          <w:spacing w:val="-6"/>
          <w:sz w:val="28"/>
        </w:rPr>
        <w:t xml:space="preserve"> </w:t>
      </w:r>
      <w:r>
        <w:rPr>
          <w:b/>
          <w:sz w:val="28"/>
        </w:rPr>
        <w:t>Back</w:t>
      </w:r>
      <w:r>
        <w:rPr>
          <w:b/>
          <w:sz w:val="28"/>
        </w:rPr>
        <w:t>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rsidR="00DC4D18" w:rsidRDefault="00804E45">
      <w:pPr>
        <w:pStyle w:val="BodyText"/>
        <w:spacing w:before="316" w:line="480" w:lineRule="auto"/>
        <w:ind w:right="1076" w:firstLine="69"/>
        <w:jc w:val="both"/>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w:t>
      </w:r>
      <w:r>
        <w:t xml:space="preserve"> 2017).</w:t>
      </w:r>
    </w:p>
    <w:p w:rsidR="00DC4D18" w:rsidRDefault="00804E45">
      <w:pPr>
        <w:pStyle w:val="BodyText"/>
        <w:spacing w:before="2" w:line="480" w:lineRule="auto"/>
        <w:ind w:right="1072"/>
        <w:jc w:val="both"/>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of treatment. The ease of access, availability, effectiveness and affordability of medicinal plant m</w:t>
      </w:r>
      <w:r>
        <w:t xml:space="preserve">akes them acceptable for treating common ailments. (Dorine </w:t>
      </w:r>
      <w:r>
        <w:rPr>
          <w:i/>
        </w:rPr>
        <w:t>et.al</w:t>
      </w:r>
      <w:r>
        <w:t>., 2021).</w:t>
      </w:r>
    </w:p>
    <w:p w:rsidR="00DC4D18" w:rsidRDefault="00804E45">
      <w:pPr>
        <w:pStyle w:val="BodyText"/>
        <w:spacing w:line="480" w:lineRule="auto"/>
        <w:ind w:right="1074" w:firstLine="69"/>
        <w:jc w:val="both"/>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w:t>
      </w:r>
      <w:r>
        <w:t>iders</w:t>
      </w:r>
      <w:r>
        <w:rPr>
          <w:spacing w:val="25"/>
        </w:rPr>
        <w:t xml:space="preserve"> </w:t>
      </w:r>
      <w:r>
        <w:t>traditional</w:t>
      </w:r>
      <w:r>
        <w:rPr>
          <w:spacing w:val="24"/>
        </w:rPr>
        <w:t xml:space="preserve"> </w:t>
      </w:r>
      <w:r>
        <w:t>medicine</w:t>
      </w:r>
      <w:r>
        <w:rPr>
          <w:spacing w:val="27"/>
        </w:rPr>
        <w:t xml:space="preserve"> </w:t>
      </w:r>
      <w:r>
        <w:rPr>
          <w:spacing w:val="-10"/>
        </w:rPr>
        <w:t>a</w:t>
      </w:r>
    </w:p>
    <w:p w:rsidR="00DC4D18" w:rsidRDefault="00DC4D18">
      <w:pPr>
        <w:pStyle w:val="BodyText"/>
        <w:spacing w:line="480" w:lineRule="auto"/>
        <w:jc w:val="both"/>
        <w:sectPr w:rsidR="00DC4D18">
          <w:footerReference w:type="default" r:id="rId9"/>
          <w:pgSz w:w="11520" w:h="14400"/>
          <w:pgMar w:top="1360" w:right="360" w:bottom="1440" w:left="360" w:header="0" w:footer="1254" w:gutter="0"/>
          <w:pgNumType w:start="1"/>
          <w:cols w:space="720"/>
        </w:sectPr>
      </w:pPr>
    </w:p>
    <w:p w:rsidR="00DC4D18" w:rsidRDefault="00804E45">
      <w:pPr>
        <w:pStyle w:val="BodyText"/>
        <w:spacing w:before="73" w:line="480" w:lineRule="auto"/>
        <w:ind w:right="1072"/>
        <w:jc w:val="both"/>
      </w:pPr>
      <w:r>
        <w:lastRenderedPageBreak/>
        <w:t xml:space="preserve">fundamental component of health system with excellent results for users. (Palhares </w:t>
      </w:r>
      <w:r>
        <w:rPr>
          <w:i/>
        </w:rPr>
        <w:t>et.al</w:t>
      </w:r>
      <w:r>
        <w:t>., 2020).</w:t>
      </w:r>
    </w:p>
    <w:p w:rsidR="00DC4D18" w:rsidRDefault="00804E45">
      <w:pPr>
        <w:pStyle w:val="BodyText"/>
        <w:spacing w:before="73" w:line="480" w:lineRule="auto"/>
        <w:ind w:right="1072"/>
        <w:jc w:val="both"/>
      </w:pPr>
      <w:r>
        <w:rPr>
          <w:i/>
        </w:rPr>
        <w:t xml:space="preserve">Bryophyllum pinnatum </w:t>
      </w:r>
      <w:r>
        <w:t xml:space="preserve">is member of the family </w:t>
      </w:r>
      <w:r>
        <w:rPr>
          <w:i/>
        </w:rPr>
        <w:t xml:space="preserve">Crassulaceae </w:t>
      </w:r>
      <w:r>
        <w:t>also known as the family of spro</w:t>
      </w:r>
      <w:r>
        <w:t>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w:t>
      </w:r>
      <w:r>
        <w:t xml:space="preserve"> (Hausa). The plant is native to Madagascar but has spread to tropical and subtropical regions around the world, including Africa, Asia, the Caribbean, and South America.(Quazi, et.al., 2018).</w:t>
      </w:r>
    </w:p>
    <w:p w:rsidR="00DC4D18" w:rsidRDefault="00804E45">
      <w:pPr>
        <w:pStyle w:val="BodyText"/>
        <w:spacing w:before="1" w:line="480" w:lineRule="auto"/>
        <w:ind w:right="1070"/>
        <w:jc w:val="both"/>
      </w:pPr>
      <w:r>
        <w:t>It is common worldwide due to its ease of cultivation and wides</w:t>
      </w:r>
      <w:r>
        <w:t>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rsidR="00DC4D18" w:rsidRDefault="00804E45">
      <w:pPr>
        <w:pStyle w:val="BodyText"/>
        <w:spacing w:before="1" w:line="480" w:lineRule="auto"/>
        <w:ind w:right="1070"/>
        <w:jc w:val="both"/>
      </w:pPr>
      <w:r>
        <w:rPr>
          <w:i/>
          <w:iCs/>
        </w:rPr>
        <w:t>B. pinnatum</w:t>
      </w:r>
      <w:r>
        <w:t xml:space="preserve"> is recognized for its hemostatic and wound healing capabilit</w:t>
      </w:r>
      <w:r>
        <w:t xml:space="preserve">ies, Anti-inflammatory effect, Antifungal properties,Antioxidant properties and Renal (Kidney) protective effects.The leaves are often used to treat conditions such as kidney stones, ulcers, respiratory infections, skin </w:t>
      </w:r>
      <w:r>
        <w:lastRenderedPageBreak/>
        <w:t>diseases, and hypertension. (Akinmol</w:t>
      </w:r>
      <w:r>
        <w:t xml:space="preserve">adun, et.al., 2020). It is a good source of vitamin and includes alkaloids, flavonoids, saponins, triterpenes, steroids, glycosides and tanins as bioactive substances (Uchegbu </w:t>
      </w:r>
      <w:r>
        <w:rPr>
          <w:i/>
        </w:rPr>
        <w:t>et.al</w:t>
      </w:r>
      <w:r>
        <w:t xml:space="preserve">., </w:t>
      </w:r>
      <w:r>
        <w:rPr>
          <w:spacing w:val="-2"/>
        </w:rPr>
        <w:t>2017).</w:t>
      </w:r>
    </w:p>
    <w:p w:rsidR="00DC4D18" w:rsidRDefault="00804E45">
      <w:pPr>
        <w:pStyle w:val="BodyText"/>
        <w:spacing w:before="2"/>
        <w:jc w:val="both"/>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rsidR="00DC4D18" w:rsidRDefault="00804E45">
      <w:pPr>
        <w:pStyle w:val="BodyText"/>
        <w:spacing w:before="3" w:line="640" w:lineRule="atLeast"/>
        <w:ind w:right="1081"/>
        <w:jc w:val="both"/>
      </w:pPr>
      <w:r>
        <w:t xml:space="preserve">effects and analgesics, Anti-hypertensive is one suggested action of the leaf extract and anti-allergic activity. (Parra </w:t>
      </w:r>
      <w:r>
        <w:rPr>
          <w:i/>
        </w:rPr>
        <w:t>et.al</w:t>
      </w:r>
      <w:r>
        <w:t>.,2019).</w:t>
      </w:r>
    </w:p>
    <w:p w:rsidR="00DC4D18" w:rsidRDefault="00804E45">
      <w:pPr>
        <w:pStyle w:val="BodyText"/>
        <w:spacing w:before="3" w:line="640" w:lineRule="atLeast"/>
        <w:ind w:right="1081"/>
        <w:jc w:val="both"/>
      </w:pPr>
      <w:r>
        <w:t>Fungal infections pose significant challenges in healthcare and agriculture, particularly in regions with scar</w:t>
      </w:r>
      <w:r>
        <w:t xml:space="preserve">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has been traditional</w:t>
      </w:r>
      <w:r>
        <w:t xml:space="preserve">ly used for wound healing and anti-microbial treatments, yet it's antifungal potential remains underexplored. (Datani, M, </w:t>
      </w:r>
      <w:r>
        <w:rPr>
          <w:i/>
        </w:rPr>
        <w:t>et.al</w:t>
      </w:r>
      <w:r>
        <w:t>.,2025).</w:t>
      </w:r>
    </w:p>
    <w:p w:rsidR="00DC4D18" w:rsidRDefault="00DC4D18">
      <w:pPr>
        <w:pStyle w:val="BodyText"/>
        <w:spacing w:before="3" w:line="640" w:lineRule="atLeast"/>
        <w:ind w:right="1081"/>
        <w:jc w:val="both"/>
      </w:pPr>
    </w:p>
    <w:p w:rsidR="00DC4D18" w:rsidRDefault="00804E45">
      <w:pPr>
        <w:pStyle w:val="Heading1"/>
        <w:numPr>
          <w:ilvl w:val="1"/>
          <w:numId w:val="6"/>
        </w:numPr>
        <w:tabs>
          <w:tab w:val="left" w:pos="1501"/>
        </w:tabs>
        <w:spacing w:before="6" w:line="482" w:lineRule="auto"/>
        <w:ind w:right="3906" w:firstLine="0"/>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rsidR="00DC4D18" w:rsidRDefault="00804E45">
      <w:pPr>
        <w:pStyle w:val="BodyText"/>
        <w:spacing w:line="480" w:lineRule="auto"/>
        <w:ind w:right="1075"/>
        <w:jc w:val="both"/>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rsidR="00DC4D18" w:rsidRDefault="00804E45">
      <w:pPr>
        <w:pStyle w:val="Heading1"/>
        <w:spacing w:before="0"/>
      </w:pPr>
      <w:r>
        <w:rPr>
          <w:spacing w:val="-2"/>
        </w:rPr>
        <w:lastRenderedPageBreak/>
        <w:t>OBJECTIVES</w:t>
      </w:r>
    </w:p>
    <w:p w:rsidR="00DC4D18" w:rsidRDefault="00804E45">
      <w:pPr>
        <w:pStyle w:val="ListParagraph"/>
        <w:numPr>
          <w:ilvl w:val="2"/>
          <w:numId w:val="6"/>
        </w:numPr>
        <w:tabs>
          <w:tab w:val="left" w:pos="2160"/>
        </w:tabs>
        <w:spacing w:before="310" w:line="472" w:lineRule="auto"/>
        <w:ind w:right="1074"/>
        <w:jc w:val="both"/>
        <w:rPr>
          <w:sz w:val="28"/>
        </w:rPr>
      </w:pPr>
      <w:r>
        <w:rPr>
          <w:sz w:val="28"/>
        </w:rPr>
        <w:t xml:space="preserve">To collect and identify healthy </w:t>
      </w:r>
      <w:r>
        <w:rPr>
          <w:i/>
          <w:sz w:val="28"/>
        </w:rPr>
        <w:t xml:space="preserve">Bryophyllum pinnatum </w:t>
      </w:r>
      <w:r>
        <w:rPr>
          <w:sz w:val="28"/>
        </w:rPr>
        <w:t xml:space="preserve">leaves for extraction and to prepare </w:t>
      </w:r>
      <w:r>
        <w:rPr>
          <w:i/>
          <w:sz w:val="28"/>
        </w:rPr>
        <w:t xml:space="preserve">Bryophyllum pinnatum </w:t>
      </w:r>
      <w:r>
        <w:rPr>
          <w:sz w:val="28"/>
        </w:rPr>
        <w:t>leaves extract using standard extraction techn</w:t>
      </w:r>
      <w:r>
        <w:rPr>
          <w:sz w:val="28"/>
        </w:rPr>
        <w:t>iques.</w:t>
      </w:r>
    </w:p>
    <w:p w:rsidR="00DC4D18" w:rsidRDefault="00804E45">
      <w:pPr>
        <w:pStyle w:val="ListParagraph"/>
        <w:numPr>
          <w:ilvl w:val="2"/>
          <w:numId w:val="6"/>
        </w:numPr>
        <w:tabs>
          <w:tab w:val="left" w:pos="2160"/>
        </w:tabs>
        <w:spacing w:before="72" w:line="465" w:lineRule="auto"/>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rsidR="00DC4D18" w:rsidRDefault="00804E45">
      <w:pPr>
        <w:pStyle w:val="Heading1"/>
        <w:numPr>
          <w:ilvl w:val="1"/>
          <w:numId w:val="6"/>
        </w:numPr>
        <w:tabs>
          <w:tab w:val="left" w:pos="1501"/>
        </w:tabs>
        <w:spacing w:before="24"/>
        <w:ind w:left="1501" w:hanging="421"/>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rsidR="00DC4D18" w:rsidRDefault="00804E45">
      <w:pPr>
        <w:pStyle w:val="BodyText"/>
        <w:spacing w:before="316" w:line="480" w:lineRule="auto"/>
        <w:ind w:right="1074"/>
        <w:jc w:val="both"/>
      </w:pPr>
      <w:r>
        <w:t xml:space="preserve">The rise of antifungal resistance and side effect of conventional drugs highlight the need for alternative treatments. </w:t>
      </w:r>
      <w:r>
        <w:rPr>
          <w:i/>
        </w:rPr>
        <w:t xml:space="preserve">Bryophyllum </w:t>
      </w:r>
      <w:r>
        <w:rPr>
          <w:i/>
        </w:rPr>
        <w:t xml:space="preserve">pinnatum </w:t>
      </w:r>
      <w:r>
        <w:t>known for its traditional medicinal uses has shown potential antifungal activity. However, there is limited scientific data validating its efficacy and spectrum of antifungal activity against clinically relevant fungal isolates.</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Heading1"/>
        <w:ind w:left="686"/>
        <w:jc w:val="center"/>
      </w:pPr>
      <w:r>
        <w:lastRenderedPageBreak/>
        <w:t>CH</w:t>
      </w:r>
      <w:r>
        <w:t>APTER</w:t>
      </w:r>
      <w:r>
        <w:rPr>
          <w:spacing w:val="-8"/>
        </w:rPr>
        <w:t xml:space="preserve"> </w:t>
      </w:r>
      <w:r>
        <w:rPr>
          <w:spacing w:val="-5"/>
        </w:rPr>
        <w:t>TWO</w:t>
      </w:r>
    </w:p>
    <w:p w:rsidR="00DC4D18" w:rsidRDefault="00804E45">
      <w:pPr>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rsidR="00DC4D18" w:rsidRDefault="00DC4D18">
      <w:pPr>
        <w:pStyle w:val="BodyText"/>
        <w:spacing w:before="2"/>
        <w:ind w:left="0"/>
        <w:rPr>
          <w:b/>
        </w:rPr>
      </w:pPr>
    </w:p>
    <w:p w:rsidR="00DC4D18" w:rsidRDefault="00804E45">
      <w:pPr>
        <w:spacing w:line="480" w:lineRule="auto"/>
        <w:ind w:left="1080" w:right="1075"/>
        <w:rPr>
          <w:b/>
          <w:i/>
          <w:sz w:val="28"/>
        </w:rPr>
      </w:pPr>
      <w:r>
        <w:rPr>
          <w:b/>
          <w:sz w:val="28"/>
        </w:rPr>
        <w:t xml:space="preserve">2.1 Botanical Description: Taxonomy, Morphology And Native Habitat of </w:t>
      </w:r>
      <w:r>
        <w:rPr>
          <w:b/>
          <w:i/>
          <w:sz w:val="28"/>
        </w:rPr>
        <w:t>Bryophyllum pinnatum</w:t>
      </w:r>
    </w:p>
    <w:p w:rsidR="00DC4D18" w:rsidRDefault="00804E45">
      <w:pPr>
        <w:pStyle w:val="Heading1"/>
        <w:spacing w:before="0" w:line="321" w:lineRule="exact"/>
      </w:pPr>
      <w:r>
        <w:rPr>
          <w:spacing w:val="-2"/>
        </w:rPr>
        <w:t>DESCRIPTION</w:t>
      </w:r>
    </w:p>
    <w:p w:rsidR="00DC4D18" w:rsidRDefault="00804E45">
      <w:pPr>
        <w:pStyle w:val="BodyText"/>
        <w:spacing w:before="319" w:line="480" w:lineRule="auto"/>
        <w:ind w:right="1074"/>
        <w:jc w:val="both"/>
      </w:pPr>
      <w:r>
        <w:rPr>
          <w:i/>
        </w:rPr>
        <w:t xml:space="preserve">Bryophyllum pinnatum </w:t>
      </w:r>
      <w:r>
        <w:t xml:space="preserve">is a succulent perennial herbs of genus Bryophyllum belonging to family </w:t>
      </w:r>
      <w:r>
        <w:rPr>
          <w:i/>
        </w:rPr>
        <w:t>Crassulaceae</w:t>
      </w:r>
      <w:r>
        <w:t xml:space="preserve">. The family </w:t>
      </w:r>
      <w:r>
        <w:t xml:space="preserve">comprises of 25 genera and 450 species. It is erect and grows about 1.5m height (Nagaratna and Hedge (2019). It is a native of Madagascar but it is now widely naturalized in tropical and sub-tropical regions around the world. It grows between 0.3-2 meters </w:t>
      </w:r>
      <w:r>
        <w:t>with erect, fleshy and glabrous stem that may have a reddish tinge in young growth.</w:t>
      </w:r>
    </w:p>
    <w:p w:rsidR="00DC4D18" w:rsidRDefault="00804E45">
      <w:pPr>
        <w:pStyle w:val="BodyText"/>
        <w:spacing w:line="480" w:lineRule="auto"/>
        <w:ind w:right="1075"/>
        <w:jc w:val="both"/>
      </w:pPr>
      <w:r>
        <w:t>The stems are cylindrical and thick and stores water to survive dry conditions, the leaves are opposite and can be simple with 3-5 leaflets. The plant produces erect, termi</w:t>
      </w:r>
      <w:r>
        <w:t>nal inflorescences that are paniculate or cymose, bearing numerous tubular pendulous flowers.</w:t>
      </w:r>
    </w:p>
    <w:p w:rsidR="00DC4D18" w:rsidRDefault="00804E45">
      <w:pPr>
        <w:pStyle w:val="BodyText"/>
        <w:ind w:left="1150"/>
        <w:jc w:val="both"/>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rsidR="00DC4D18" w:rsidRDefault="00804E45">
      <w:pPr>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rsidR="00DC4D18" w:rsidRDefault="00DC4D18">
      <w:pPr>
        <w:jc w:val="both"/>
        <w:rPr>
          <w:sz w:val="28"/>
        </w:rPr>
        <w:sectPr w:rsidR="00DC4D18">
          <w:pgSz w:w="11520" w:h="14400"/>
          <w:pgMar w:top="1360" w:right="360" w:bottom="1440" w:left="360" w:header="0" w:footer="1254" w:gutter="0"/>
          <w:cols w:space="720"/>
        </w:sectPr>
      </w:pPr>
    </w:p>
    <w:p w:rsidR="00DC4D18" w:rsidRDefault="00804E45">
      <w:pPr>
        <w:pStyle w:val="BodyText"/>
        <w:spacing w:before="73" w:line="480" w:lineRule="auto"/>
        <w:ind w:right="1076"/>
        <w:jc w:val="both"/>
      </w:pPr>
      <w:r>
        <w:lastRenderedPageBreak/>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rsidR="00DC4D18" w:rsidRDefault="00804E45">
      <w:pPr>
        <w:pStyle w:val="Heading1"/>
        <w:spacing w:before="5"/>
      </w:pPr>
      <w:r>
        <w:rPr>
          <w:spacing w:val="-2"/>
        </w:rPr>
        <w:t>TAXONOMY</w:t>
      </w:r>
    </w:p>
    <w:p w:rsidR="00DC4D18" w:rsidRDefault="00804E45">
      <w:pPr>
        <w:pStyle w:val="BodyText"/>
        <w:spacing w:before="317"/>
        <w:ind w:left="1428"/>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rsidR="00DC4D18" w:rsidRDefault="00DC4D18">
      <w:pPr>
        <w:pStyle w:val="BodyText"/>
        <w:spacing w:before="6"/>
        <w:ind w:left="0"/>
      </w:pPr>
    </w:p>
    <w:p w:rsidR="00DC4D18" w:rsidRDefault="00804E45">
      <w:pPr>
        <w:pStyle w:val="Heading1"/>
        <w:tabs>
          <w:tab w:val="left" w:pos="3862"/>
        </w:tabs>
        <w:spacing w:before="1"/>
        <w:ind w:left="1219"/>
      </w:pPr>
      <w:r>
        <w:rPr>
          <w:spacing w:val="-4"/>
        </w:rPr>
        <w:t>RANK</w:t>
      </w:r>
      <w:r>
        <w:tab/>
      </w:r>
      <w:r>
        <w:rPr>
          <w:spacing w:val="-2"/>
        </w:rPr>
        <w:t>CLASSIFICATION</w:t>
      </w:r>
    </w:p>
    <w:p w:rsidR="00DC4D18" w:rsidRDefault="00804E45">
      <w:pPr>
        <w:pStyle w:val="BodyText"/>
        <w:tabs>
          <w:tab w:val="left" w:pos="3747"/>
        </w:tabs>
        <w:spacing w:before="316"/>
        <w:ind w:left="1219"/>
      </w:pPr>
      <w:r>
        <w:rPr>
          <w:spacing w:val="-2"/>
        </w:rPr>
        <w:t>Kingdom</w:t>
      </w:r>
      <w:r>
        <w:tab/>
      </w:r>
      <w:r>
        <w:rPr>
          <w:spacing w:val="-2"/>
        </w:rPr>
        <w:t>Plantae</w:t>
      </w:r>
    </w:p>
    <w:p w:rsidR="00DC4D18" w:rsidRDefault="00804E45">
      <w:pPr>
        <w:pStyle w:val="BodyText"/>
        <w:tabs>
          <w:tab w:val="left" w:pos="3701"/>
        </w:tabs>
        <w:spacing w:before="321"/>
        <w:ind w:left="1219"/>
      </w:pPr>
      <w:r>
        <w:rPr>
          <w:spacing w:val="-2"/>
        </w:rPr>
        <w:t>Phylum</w:t>
      </w:r>
      <w:r>
        <w:tab/>
      </w:r>
      <w:r>
        <w:rPr>
          <w:spacing w:val="-2"/>
        </w:rPr>
        <w:t>Tracheophytes</w:t>
      </w:r>
    </w:p>
    <w:p w:rsidR="00DC4D18" w:rsidRDefault="00DC4D18">
      <w:pPr>
        <w:pStyle w:val="BodyText"/>
        <w:ind w:left="0"/>
      </w:pPr>
    </w:p>
    <w:p w:rsidR="00DC4D18" w:rsidRDefault="00804E45">
      <w:pPr>
        <w:pStyle w:val="BodyText"/>
        <w:tabs>
          <w:tab w:val="left" w:pos="3784"/>
        </w:tabs>
        <w:ind w:left="1219"/>
      </w:pPr>
      <w:r>
        <w:rPr>
          <w:spacing w:val="-2"/>
        </w:rPr>
        <w:t>Class</w:t>
      </w:r>
      <w:r>
        <w:tab/>
      </w:r>
      <w:r>
        <w:rPr>
          <w:spacing w:val="-2"/>
        </w:rPr>
        <w:t>Magnoliopsida</w:t>
      </w:r>
    </w:p>
    <w:p w:rsidR="00DC4D18" w:rsidRDefault="00DC4D18">
      <w:pPr>
        <w:pStyle w:val="BodyText"/>
        <w:spacing w:before="1"/>
        <w:ind w:left="0"/>
      </w:pPr>
    </w:p>
    <w:p w:rsidR="00DC4D18" w:rsidRDefault="00804E45">
      <w:pPr>
        <w:pStyle w:val="BodyText"/>
        <w:tabs>
          <w:tab w:val="left" w:pos="3692"/>
        </w:tabs>
        <w:spacing w:before="1"/>
        <w:ind w:left="1219"/>
      </w:pPr>
      <w:r>
        <w:rPr>
          <w:spacing w:val="-2"/>
        </w:rPr>
        <w:t>Order</w:t>
      </w:r>
      <w:r>
        <w:tab/>
      </w:r>
      <w:r>
        <w:rPr>
          <w:spacing w:val="-2"/>
        </w:rPr>
        <w:t>Saxifragales</w:t>
      </w:r>
    </w:p>
    <w:p w:rsidR="00DC4D18" w:rsidRDefault="00804E45">
      <w:pPr>
        <w:pStyle w:val="BodyText"/>
        <w:tabs>
          <w:tab w:val="left" w:pos="3761"/>
        </w:tabs>
        <w:spacing w:before="321"/>
        <w:ind w:left="1219"/>
      </w:pPr>
      <w:r>
        <w:rPr>
          <w:spacing w:val="-2"/>
        </w:rPr>
        <w:t>Family</w:t>
      </w:r>
      <w:r>
        <w:tab/>
      </w:r>
      <w:r>
        <w:rPr>
          <w:spacing w:val="-2"/>
        </w:rPr>
        <w:t>Crassulaceae</w:t>
      </w:r>
    </w:p>
    <w:p w:rsidR="00DC4D18" w:rsidRDefault="00804E45">
      <w:pPr>
        <w:pStyle w:val="BodyText"/>
        <w:tabs>
          <w:tab w:val="left" w:pos="3684"/>
        </w:tabs>
        <w:spacing w:before="321"/>
        <w:ind w:left="1219"/>
      </w:pPr>
      <w:r>
        <w:rPr>
          <w:spacing w:val="-2"/>
        </w:rPr>
        <w:t>Genus</w:t>
      </w:r>
      <w:r>
        <w:tab/>
      </w:r>
      <w:r>
        <w:rPr>
          <w:spacing w:val="-2"/>
        </w:rPr>
        <w:t>Bryophyllum</w:t>
      </w:r>
    </w:p>
    <w:p w:rsidR="00DC4D18" w:rsidRDefault="00DC4D18">
      <w:pPr>
        <w:pStyle w:val="BodyText"/>
        <w:spacing w:before="2"/>
        <w:ind w:left="0"/>
      </w:pPr>
    </w:p>
    <w:p w:rsidR="00DC4D18" w:rsidRDefault="00804E45">
      <w:pPr>
        <w:tabs>
          <w:tab w:val="left"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rsidR="00DC4D18" w:rsidRDefault="00DC4D18">
      <w:pPr>
        <w:pStyle w:val="BodyText"/>
        <w:ind w:left="0"/>
        <w:rPr>
          <w:i/>
        </w:rPr>
      </w:pPr>
    </w:p>
    <w:p w:rsidR="00DC4D18" w:rsidRDefault="00DC4D18">
      <w:pPr>
        <w:pStyle w:val="BodyText"/>
        <w:spacing w:before="321"/>
        <w:ind w:left="0"/>
        <w:rPr>
          <w:i/>
        </w:rPr>
      </w:pPr>
    </w:p>
    <w:p w:rsidR="00DC4D18" w:rsidRDefault="00804E45">
      <w:pPr>
        <w:pStyle w:val="BodyText"/>
        <w:spacing w:line="480" w:lineRule="auto"/>
        <w:ind w:right="1075"/>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Heading1"/>
      </w:pPr>
      <w:r>
        <w:rPr>
          <w:spacing w:val="-2"/>
        </w:rPr>
        <w:lastRenderedPageBreak/>
        <w:t>MORPHOLOGY</w:t>
      </w:r>
    </w:p>
    <w:p w:rsidR="00DC4D18" w:rsidRDefault="00804E45">
      <w:pPr>
        <w:pStyle w:val="ListParagraph"/>
        <w:numPr>
          <w:ilvl w:val="0"/>
          <w:numId w:val="5"/>
        </w:numPr>
        <w:tabs>
          <w:tab w:val="left"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rsidR="00DC4D18" w:rsidRDefault="00DC4D18">
      <w:pPr>
        <w:pStyle w:val="BodyText"/>
        <w:spacing w:before="1"/>
        <w:ind w:left="0"/>
      </w:pPr>
    </w:p>
    <w:p w:rsidR="00DC4D18" w:rsidRDefault="00804E45">
      <w:pPr>
        <w:pStyle w:val="BodyText"/>
        <w:ind w:left="1800"/>
      </w:pPr>
      <w:r>
        <w:t>1.5m</w:t>
      </w:r>
      <w:r>
        <w:rPr>
          <w:spacing w:val="-5"/>
        </w:rPr>
        <w:t xml:space="preserve"> </w:t>
      </w:r>
      <w:r>
        <w:t>in</w:t>
      </w:r>
      <w:r>
        <w:rPr>
          <w:spacing w:val="1"/>
        </w:rPr>
        <w:t xml:space="preserve"> </w:t>
      </w:r>
      <w:r>
        <w:rPr>
          <w:spacing w:val="-2"/>
        </w:rPr>
        <w:t>height.</w:t>
      </w:r>
    </w:p>
    <w:p w:rsidR="00DC4D18" w:rsidRDefault="00804E45">
      <w:pPr>
        <w:pStyle w:val="ListParagraph"/>
        <w:numPr>
          <w:ilvl w:val="0"/>
          <w:numId w:val="5"/>
        </w:numPr>
        <w:tabs>
          <w:tab w:val="left" w:pos="1800"/>
        </w:tabs>
        <w:spacing w:before="320" w:line="477" w:lineRule="auto"/>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w:t>
      </w:r>
      <w:r>
        <w:rPr>
          <w:sz w:val="28"/>
        </w:rPr>
        <w:t xml:space="preserve">g it exemplary model for studying asexual reproduction (Du </w:t>
      </w:r>
      <w:r>
        <w:rPr>
          <w:i/>
          <w:sz w:val="28"/>
        </w:rPr>
        <w:t>et.al</w:t>
      </w:r>
      <w:r>
        <w:rPr>
          <w:sz w:val="28"/>
        </w:rPr>
        <w:t xml:space="preserve">., </w:t>
      </w:r>
      <w:r>
        <w:rPr>
          <w:spacing w:val="-2"/>
          <w:sz w:val="28"/>
        </w:rPr>
        <w:t>2023).</w:t>
      </w:r>
    </w:p>
    <w:p w:rsidR="00DC4D18" w:rsidRDefault="00804E45">
      <w:pPr>
        <w:pStyle w:val="ListParagraph"/>
        <w:numPr>
          <w:ilvl w:val="0"/>
          <w:numId w:val="5"/>
        </w:numPr>
        <w:tabs>
          <w:tab w:val="left" w:pos="1800"/>
        </w:tabs>
        <w:spacing w:before="1" w:line="472" w:lineRule="auto"/>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rsidR="00DC4D18" w:rsidRDefault="00804E45">
      <w:pPr>
        <w:pStyle w:val="ListParagraph"/>
        <w:numPr>
          <w:ilvl w:val="0"/>
          <w:numId w:val="5"/>
        </w:numPr>
        <w:tabs>
          <w:tab w:val="left" w:pos="1800"/>
        </w:tabs>
        <w:spacing w:before="7" w:line="475" w:lineRule="auto"/>
        <w:ind w:right="1074"/>
        <w:jc w:val="both"/>
        <w:rPr>
          <w:sz w:val="28"/>
        </w:rPr>
      </w:pPr>
      <w:r>
        <w:rPr>
          <w:b/>
          <w:sz w:val="28"/>
        </w:rPr>
        <w:t xml:space="preserve">LEAVES: </w:t>
      </w:r>
      <w:r>
        <w:rPr>
          <w:sz w:val="28"/>
        </w:rPr>
        <w:t xml:space="preserve">The leaves of </w:t>
      </w:r>
      <w:r>
        <w:rPr>
          <w:sz w:val="28"/>
        </w:rPr>
        <w:t>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w:t>
      </w:r>
      <w:r>
        <w:rPr>
          <w:sz w:val="28"/>
        </w:rPr>
        <w:t>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rsidR="00DC4D18" w:rsidRDefault="00804E45">
      <w:pPr>
        <w:pStyle w:val="BodyText"/>
        <w:spacing w:before="12"/>
        <w:ind w:left="1800"/>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rsidR="00DC4D18" w:rsidRDefault="00DC4D18">
      <w:pPr>
        <w:pStyle w:val="BodyText"/>
        <w:sectPr w:rsidR="00DC4D18">
          <w:pgSz w:w="11520" w:h="14400"/>
          <w:pgMar w:top="1360" w:right="360" w:bottom="1440" w:left="360" w:header="0" w:footer="1254" w:gutter="0"/>
          <w:cols w:space="720"/>
        </w:sectPr>
      </w:pPr>
    </w:p>
    <w:p w:rsidR="00DC4D18" w:rsidRDefault="00804E45">
      <w:pPr>
        <w:pStyle w:val="ListParagraph"/>
        <w:numPr>
          <w:ilvl w:val="0"/>
          <w:numId w:val="5"/>
        </w:numPr>
        <w:tabs>
          <w:tab w:val="left" w:pos="1800"/>
        </w:tabs>
        <w:spacing w:before="72" w:line="477" w:lineRule="auto"/>
        <w:ind w:right="1070"/>
        <w:jc w:val="both"/>
        <w:rPr>
          <w:sz w:val="28"/>
        </w:rPr>
      </w:pPr>
      <w:r>
        <w:rPr>
          <w:b/>
          <w:sz w:val="28"/>
        </w:rPr>
        <w:lastRenderedPageBreak/>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w:t>
      </w:r>
      <w:r>
        <w:rPr>
          <w:sz w:val="28"/>
        </w:rPr>
        <w:t>fused, forming a tube like structure speckled with reddish-green spots. Petals are reddish-purple colored and measures around 3-6cm in length.</w:t>
      </w:r>
      <w:r>
        <w:rPr>
          <w:spacing w:val="40"/>
          <w:sz w:val="28"/>
        </w:rPr>
        <w:t xml:space="preserve"> </w:t>
      </w:r>
      <w:r>
        <w:rPr>
          <w:sz w:val="28"/>
        </w:rPr>
        <w:t>They are swollen or octagonal at the base with triangular lobes. The anther is pinkish hastate and black with gre</w:t>
      </w:r>
      <w:r>
        <w:rPr>
          <w:sz w:val="28"/>
        </w:rPr>
        <w:t xml:space="preserve">en filaments with green style. Flowering in the plant occurs mostly in winter and spring (Rahman </w:t>
      </w:r>
      <w:r>
        <w:rPr>
          <w:i/>
          <w:sz w:val="28"/>
        </w:rPr>
        <w:t>et.al</w:t>
      </w:r>
      <w:r>
        <w:rPr>
          <w:sz w:val="28"/>
        </w:rPr>
        <w:t>., 2019).</w:t>
      </w:r>
    </w:p>
    <w:p w:rsidR="00DC4D18" w:rsidRDefault="00804E45">
      <w:pPr>
        <w:pStyle w:val="ListParagraph"/>
        <w:numPr>
          <w:ilvl w:val="0"/>
          <w:numId w:val="5"/>
        </w:numPr>
        <w:tabs>
          <w:tab w:val="left" w:pos="1800"/>
        </w:tabs>
        <w:spacing w:before="10" w:line="472" w:lineRule="auto"/>
        <w:ind w:right="1080"/>
        <w:jc w:val="both"/>
        <w:rPr>
          <w:sz w:val="28"/>
        </w:rPr>
      </w:pPr>
      <w:r>
        <w:rPr>
          <w:b/>
          <w:sz w:val="28"/>
        </w:rPr>
        <w:t xml:space="preserve">FRUITS: </w:t>
      </w:r>
      <w:r>
        <w:rPr>
          <w:sz w:val="28"/>
        </w:rPr>
        <w:t>The plant's fruit is flimsy and membranous, having four cylindrical carpels, which generally remains encased in older parts of the flowe</w:t>
      </w:r>
      <w:r>
        <w:rPr>
          <w:sz w:val="28"/>
        </w:rPr>
        <w:t>rs. The fruit is a follicle containing numerous seeds.</w:t>
      </w:r>
    </w:p>
    <w:p w:rsidR="00DC4D18" w:rsidRDefault="00804E45">
      <w:pPr>
        <w:pStyle w:val="ListParagraph"/>
        <w:numPr>
          <w:ilvl w:val="0"/>
          <w:numId w:val="5"/>
        </w:numPr>
        <w:tabs>
          <w:tab w:val="left" w:pos="1800"/>
        </w:tabs>
        <w:spacing w:before="10" w:line="463"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rsidR="00DC4D18" w:rsidRDefault="00DC4D18">
      <w:pPr>
        <w:pStyle w:val="ListParagraph"/>
        <w:spacing w:line="463" w:lineRule="auto"/>
        <w:jc w:val="both"/>
        <w:rPr>
          <w:sz w:val="28"/>
        </w:rPr>
        <w:sectPr w:rsidR="00DC4D18">
          <w:pgSz w:w="11520" w:h="14400"/>
          <w:pgMar w:top="1360" w:right="360" w:bottom="1440" w:left="360" w:header="0" w:footer="1254" w:gutter="0"/>
          <w:cols w:space="720"/>
        </w:sectPr>
      </w:pPr>
    </w:p>
    <w:p w:rsidR="00DC4D18" w:rsidRDefault="00804E45">
      <w:pPr>
        <w:spacing w:before="78"/>
        <w:ind w:left="1080"/>
        <w:rPr>
          <w:b/>
          <w:sz w:val="28"/>
        </w:rPr>
      </w:pPr>
      <w:r>
        <w:rPr>
          <w:b/>
          <w:sz w:val="28"/>
        </w:rPr>
        <w:lastRenderedPageBreak/>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rsidR="00DC4D18" w:rsidRDefault="00804E45">
      <w:pPr>
        <w:pStyle w:val="BodyText"/>
        <w:spacing w:before="69"/>
        <w:ind w:left="0"/>
        <w:rPr>
          <w:b/>
          <w:sz w:val="20"/>
        </w:rPr>
      </w:pPr>
      <w:r>
        <w:rPr>
          <w:b/>
          <w:noProof/>
          <w:sz w:val="20"/>
        </w:rPr>
        <w:drawing>
          <wp:anchor distT="0" distB="0" distL="0" distR="0" simplePos="0" relativeHeight="8" behindDoc="1" locked="0" layoutInCell="1" allowOverlap="1">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0" cstate="print"/>
                    <a:srcRect/>
                    <a:stretch/>
                  </pic:blipFill>
                  <pic:spPr>
                    <a:xfrm>
                      <a:off x="0" y="0"/>
                      <a:ext cx="5145466" cy="3483483"/>
                    </a:xfrm>
                    <a:prstGeom prst="rect">
                      <a:avLst/>
                    </a:prstGeom>
                  </pic:spPr>
                </pic:pic>
              </a:graphicData>
            </a:graphic>
          </wp:anchor>
        </w:drawing>
      </w:r>
    </w:p>
    <w:p w:rsidR="00DC4D18" w:rsidRDefault="00DC4D18">
      <w:pPr>
        <w:pStyle w:val="BodyText"/>
        <w:spacing w:before="16"/>
        <w:ind w:left="0"/>
        <w:rPr>
          <w:b/>
        </w:rPr>
      </w:pPr>
    </w:p>
    <w:p w:rsidR="00DC4D18" w:rsidRDefault="00804E45">
      <w:pPr>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rsidR="00DC4D18" w:rsidRDefault="00DC4D18">
      <w:pPr>
        <w:rPr>
          <w:b/>
          <w:sz w:val="28"/>
        </w:rPr>
        <w:sectPr w:rsidR="00DC4D18">
          <w:pgSz w:w="11520" w:h="14400"/>
          <w:pgMar w:top="1360" w:right="360" w:bottom="1440" w:left="360" w:header="0" w:footer="1254" w:gutter="0"/>
          <w:cols w:space="720"/>
        </w:sectPr>
      </w:pPr>
    </w:p>
    <w:p w:rsidR="00DC4D18" w:rsidRDefault="00804E45">
      <w:pPr>
        <w:pStyle w:val="Heading1"/>
        <w:jc w:val="both"/>
      </w:pPr>
      <w:r>
        <w:lastRenderedPageBreak/>
        <w:t>NATIVE</w:t>
      </w:r>
      <w:r>
        <w:rPr>
          <w:spacing w:val="-6"/>
        </w:rPr>
        <w:t xml:space="preserve"> </w:t>
      </w:r>
      <w:r>
        <w:rPr>
          <w:spacing w:val="-2"/>
        </w:rPr>
        <w:t>HABITAT</w:t>
      </w:r>
    </w:p>
    <w:p w:rsidR="00DC4D18" w:rsidRDefault="00804E45">
      <w:pPr>
        <w:pStyle w:val="BodyText"/>
        <w:spacing w:before="316" w:line="480" w:lineRule="auto"/>
        <w:ind w:right="1075"/>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w:t>
      </w:r>
      <w:r>
        <w:t>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rsidR="00DC4D18" w:rsidRDefault="00804E45">
      <w:pPr>
        <w:pStyle w:val="BodyText"/>
        <w:spacing w:before="1" w:line="480" w:lineRule="auto"/>
        <w:ind w:right="1074"/>
        <w:jc w:val="both"/>
      </w:pPr>
      <w:r>
        <w:t>It is also a succulent plant,</w:t>
      </w:r>
      <w:r>
        <w:t xml:space="preserve"> making it well adapted to arid or semi-arid climates, although thrives in warm, moist environment as well. Its ability to reproduce vegetatively from leaf margins allows it spread rapidly (Global Biodiversity Information Facility (GBIF) (2023).</w:t>
      </w:r>
    </w:p>
    <w:p w:rsidR="00DC4D18" w:rsidRDefault="00804E45">
      <w:pPr>
        <w:spacing w:before="5"/>
        <w:ind w:left="1080"/>
        <w:jc w:val="both"/>
        <w:rPr>
          <w:b/>
          <w:i/>
          <w:sz w:val="28"/>
        </w:rPr>
      </w:pPr>
      <w:r>
        <w:rPr>
          <w:b/>
          <w:sz w:val="28"/>
        </w:rPr>
        <w:t>2.2.</w:t>
      </w:r>
      <w:r>
        <w:rPr>
          <w:b/>
          <w:spacing w:val="-9"/>
          <w:sz w:val="28"/>
        </w:rPr>
        <w:t xml:space="preserve"> </w:t>
      </w:r>
      <w:r>
        <w:rPr>
          <w:b/>
          <w:sz w:val="28"/>
        </w:rPr>
        <w:t>Phyto</w:t>
      </w:r>
      <w:r>
        <w:rPr>
          <w:b/>
          <w:sz w:val="28"/>
        </w:rPr>
        <w:t>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rsidR="00DC4D18" w:rsidRDefault="00804E45">
      <w:pPr>
        <w:pStyle w:val="BodyText"/>
        <w:spacing w:before="319" w:line="480" w:lineRule="auto"/>
        <w:ind w:right="1072" w:firstLine="69"/>
        <w:jc w:val="both"/>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right="1075" w:firstLine="69"/>
        <w:jc w:val="both"/>
      </w:pPr>
      <w:r>
        <w:lastRenderedPageBreak/>
        <w:t>In leaves and their extract various flavonoids are separated, included: quercitin, kapinnatoside</w:t>
      </w:r>
      <w:r>
        <w:t>, 8-methoxyquercetin-3, 7-di-orhamnopyranoside and 3', 4'-dimethoxy quercetin. Other flavonoids compounds i.e Afzelin and a-rhamnoisirobin were also found. In ethanol extract of the plant, fatty acids such as stearic acid, palmitic acid and traces of the a</w:t>
      </w:r>
      <w:r>
        <w:t xml:space="preserve">rachidic and behenic were also spotted (Milad </w:t>
      </w:r>
      <w:r>
        <w:rPr>
          <w:i/>
        </w:rPr>
        <w:t>et.al.</w:t>
      </w:r>
      <w:r>
        <w:t xml:space="preserve">, 2018). The presence of alkaloids, saponins, glycosides and tannins has been confirmed in the plant (Telep </w:t>
      </w:r>
      <w:r>
        <w:rPr>
          <w:i/>
        </w:rPr>
        <w:t>et.al</w:t>
      </w:r>
      <w:r>
        <w:t>., 2021).</w:t>
      </w:r>
    </w:p>
    <w:p w:rsidR="00DC4D18" w:rsidRDefault="00804E45">
      <w:pPr>
        <w:pStyle w:val="BodyText"/>
        <w:spacing w:line="480" w:lineRule="auto"/>
        <w:ind w:right="1073" w:firstLine="767"/>
        <w:jc w:val="both"/>
      </w:pPr>
      <w:r>
        <w:t>It has also been found that the presence of different flavonoids, polyphenols, tr</w:t>
      </w:r>
      <w:r>
        <w:t xml:space="preserve">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w:t>
      </w:r>
      <w:r>
        <w:t xml:space="p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w:t>
      </w:r>
      <w:r>
        <w:t>he</w:t>
      </w:r>
      <w:r>
        <w:rPr>
          <w:spacing w:val="40"/>
        </w:rPr>
        <w:t xml:space="preserve"> </w:t>
      </w:r>
      <w:r>
        <w:t>most abundant. Bryophyllum pinnatum is enriched with variety of the pharmacological active chemicals and therefore, it is necessary for carrying</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right="1075"/>
      </w:pPr>
      <w:r>
        <w:lastRenderedPageBreak/>
        <w:t>out further scientific research in order to confirm the justification behind its use in folk</w:t>
      </w:r>
      <w:r>
        <w:t xml:space="preserve"> therapeutics (Hamburger </w:t>
      </w:r>
      <w:r>
        <w:rPr>
          <w:i/>
        </w:rPr>
        <w:t>et.al</w:t>
      </w:r>
      <w:r>
        <w:t>., 2024).</w:t>
      </w:r>
    </w:p>
    <w:p w:rsidR="00DC4D18" w:rsidRDefault="00804E45">
      <w:pPr>
        <w:pStyle w:val="Heading1"/>
        <w:spacing w:before="6"/>
      </w:pPr>
      <w:r>
        <w:rPr>
          <w:spacing w:val="-2"/>
        </w:rPr>
        <w:t>FLAVONOIDS</w:t>
      </w:r>
    </w:p>
    <w:p w:rsidR="00DC4D18" w:rsidRDefault="00804E45">
      <w:pPr>
        <w:pStyle w:val="BodyText"/>
        <w:spacing w:before="316" w:line="480" w:lineRule="auto"/>
        <w:ind w:right="1075"/>
      </w:pPr>
      <w:r>
        <w:t>Several flavonoids have been identified from different parts of B. pinnatum (Ousta, S.S., Muizitano, M.F (2019).</w:t>
      </w:r>
    </w:p>
    <w:p w:rsidR="00DC4D18" w:rsidRDefault="00804E45">
      <w:pPr>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rsidR="00DC4D18" w:rsidRDefault="00DC4D18">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rsidR="00DC4D18">
        <w:trPr>
          <w:trHeight w:val="964"/>
        </w:trPr>
        <w:tc>
          <w:tcPr>
            <w:tcW w:w="2883" w:type="dxa"/>
          </w:tcPr>
          <w:p w:rsidR="00DC4D18" w:rsidRDefault="00DC4D18">
            <w:pPr>
              <w:pStyle w:val="TableParagraph"/>
              <w:spacing w:before="158" w:line="240" w:lineRule="auto"/>
              <w:ind w:left="0"/>
              <w:rPr>
                <w:b/>
                <w:i/>
                <w:sz w:val="28"/>
              </w:rPr>
            </w:pPr>
          </w:p>
          <w:p w:rsidR="00DC4D18" w:rsidRDefault="00804E45">
            <w:pPr>
              <w:pStyle w:val="TableParagraph"/>
              <w:spacing w:line="240" w:lineRule="auto"/>
              <w:ind w:left="316"/>
              <w:rPr>
                <w:b/>
                <w:sz w:val="28"/>
              </w:rPr>
            </w:pPr>
            <w:r>
              <w:rPr>
                <w:b/>
                <w:spacing w:val="-2"/>
                <w:sz w:val="28"/>
              </w:rPr>
              <w:t>CLASSIFICATION</w:t>
            </w:r>
          </w:p>
        </w:tc>
        <w:tc>
          <w:tcPr>
            <w:tcW w:w="4158" w:type="dxa"/>
          </w:tcPr>
          <w:p w:rsidR="00DC4D18" w:rsidRDefault="00DC4D18">
            <w:pPr>
              <w:pStyle w:val="TableParagraph"/>
              <w:spacing w:before="158" w:line="240" w:lineRule="auto"/>
              <w:ind w:left="0"/>
              <w:rPr>
                <w:b/>
                <w:i/>
                <w:sz w:val="28"/>
              </w:rPr>
            </w:pPr>
          </w:p>
          <w:p w:rsidR="00DC4D18" w:rsidRDefault="00804E45">
            <w:pPr>
              <w:pStyle w:val="TableParagraph"/>
              <w:spacing w:line="240" w:lineRule="auto"/>
              <w:ind w:left="246"/>
              <w:rPr>
                <w:b/>
                <w:sz w:val="28"/>
              </w:rPr>
            </w:pPr>
            <w:r>
              <w:rPr>
                <w:b/>
                <w:sz w:val="28"/>
              </w:rPr>
              <w:t>COMPOUNDS</w:t>
            </w:r>
            <w:r>
              <w:rPr>
                <w:b/>
                <w:spacing w:val="-13"/>
                <w:sz w:val="28"/>
              </w:rPr>
              <w:t xml:space="preserve"> </w:t>
            </w:r>
            <w:r>
              <w:rPr>
                <w:b/>
                <w:spacing w:val="-4"/>
                <w:sz w:val="28"/>
              </w:rPr>
              <w:t>NAME</w:t>
            </w:r>
          </w:p>
        </w:tc>
        <w:tc>
          <w:tcPr>
            <w:tcW w:w="2686" w:type="dxa"/>
          </w:tcPr>
          <w:p w:rsidR="00DC4D18" w:rsidRDefault="00DC4D18">
            <w:pPr>
              <w:pStyle w:val="TableParagraph"/>
              <w:spacing w:before="158" w:line="240" w:lineRule="auto"/>
              <w:ind w:left="0"/>
              <w:rPr>
                <w:b/>
                <w:i/>
                <w:sz w:val="28"/>
              </w:rPr>
            </w:pPr>
          </w:p>
          <w:p w:rsidR="00DC4D18" w:rsidRDefault="00804E45">
            <w:pPr>
              <w:pStyle w:val="TableParagraph"/>
              <w:spacing w:line="240" w:lineRule="auto"/>
              <w:ind w:left="1084"/>
              <w:rPr>
                <w:b/>
                <w:sz w:val="28"/>
              </w:rPr>
            </w:pPr>
            <w:r>
              <w:rPr>
                <w:b/>
                <w:spacing w:val="-2"/>
                <w:sz w:val="28"/>
              </w:rPr>
              <w:t>PARTS</w:t>
            </w:r>
          </w:p>
        </w:tc>
      </w:tr>
      <w:tr w:rsidR="00DC4D18">
        <w:trPr>
          <w:trHeight w:val="967"/>
        </w:trPr>
        <w:tc>
          <w:tcPr>
            <w:tcW w:w="2883" w:type="dxa"/>
          </w:tcPr>
          <w:p w:rsidR="00DC4D18" w:rsidRDefault="00804E45">
            <w:pPr>
              <w:pStyle w:val="TableParagraph"/>
              <w:spacing w:line="317" w:lineRule="exact"/>
              <w:rPr>
                <w:sz w:val="28"/>
              </w:rPr>
            </w:pPr>
            <w:r>
              <w:rPr>
                <w:spacing w:val="-2"/>
                <w:sz w:val="28"/>
              </w:rPr>
              <w:t>Flavanoids</w:t>
            </w:r>
          </w:p>
        </w:tc>
        <w:tc>
          <w:tcPr>
            <w:tcW w:w="4158" w:type="dxa"/>
          </w:tcPr>
          <w:p w:rsidR="00DC4D18" w:rsidRDefault="00804E45">
            <w:pPr>
              <w:pStyle w:val="TableParagraph"/>
              <w:spacing w:line="317" w:lineRule="exact"/>
              <w:rPr>
                <w:sz w:val="28"/>
              </w:rPr>
            </w:pPr>
            <w:r>
              <w:rPr>
                <w:spacing w:val="-2"/>
                <w:sz w:val="28"/>
              </w:rPr>
              <w:t>3,8-dimethyl-4,5,-</w:t>
            </w:r>
          </w:p>
          <w:p w:rsidR="00DC4D18" w:rsidRDefault="00804E45">
            <w:pPr>
              <w:pStyle w:val="TableParagraph"/>
              <w:spacing w:before="161" w:line="240" w:lineRule="auto"/>
              <w:rPr>
                <w:sz w:val="28"/>
              </w:rPr>
            </w:pPr>
            <w:r>
              <w:rPr>
                <w:spacing w:val="-2"/>
                <w:sz w:val="28"/>
              </w:rPr>
              <w:t>trihydroxyflavone</w:t>
            </w:r>
          </w:p>
        </w:tc>
        <w:tc>
          <w:tcPr>
            <w:tcW w:w="2686" w:type="dxa"/>
          </w:tcPr>
          <w:p w:rsidR="00DC4D18" w:rsidRDefault="00804E45">
            <w:pPr>
              <w:pStyle w:val="TableParagraph"/>
              <w:spacing w:line="317" w:lineRule="exact"/>
              <w:ind w:left="105"/>
              <w:rPr>
                <w:sz w:val="28"/>
              </w:rPr>
            </w:pPr>
            <w:r>
              <w:rPr>
                <w:spacing w:val="-2"/>
                <w:sz w:val="28"/>
              </w:rPr>
              <w:t>Leaves</w:t>
            </w:r>
          </w:p>
        </w:tc>
      </w:tr>
      <w:tr w:rsidR="00DC4D18">
        <w:trPr>
          <w:trHeight w:val="1449"/>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pacing w:val="-2"/>
                <w:sz w:val="28"/>
              </w:rPr>
              <w:t>4,5,7-Trihydroxy-</w:t>
            </w:r>
            <w:r>
              <w:rPr>
                <w:spacing w:val="-4"/>
                <w:sz w:val="28"/>
              </w:rPr>
              <w:t>3',8-</w:t>
            </w:r>
          </w:p>
          <w:p w:rsidR="00DC4D18" w:rsidRDefault="00804E45">
            <w:pPr>
              <w:pStyle w:val="TableParagraph"/>
              <w:spacing w:before="4" w:line="480" w:lineRule="atLeast"/>
              <w:ind w:right="999"/>
              <w:rPr>
                <w:sz w:val="28"/>
              </w:rPr>
            </w:pPr>
            <w:r>
              <w:rPr>
                <w:spacing w:val="-2"/>
                <w:sz w:val="28"/>
              </w:rPr>
              <w:t>dimethoxyflavone-7-0β-D- glucosepyrano-side(ii)</w:t>
            </w:r>
          </w:p>
        </w:tc>
        <w:tc>
          <w:tcPr>
            <w:tcW w:w="2686" w:type="dxa"/>
          </w:tcPr>
          <w:p w:rsidR="00DC4D18" w:rsidRDefault="00804E45">
            <w:pPr>
              <w:pStyle w:val="TableParagraph"/>
              <w:ind w:left="105"/>
              <w:rPr>
                <w:sz w:val="28"/>
              </w:rPr>
            </w:pPr>
            <w:r>
              <w:rPr>
                <w:spacing w:val="-2"/>
                <w:sz w:val="28"/>
              </w:rPr>
              <w:t>Leaves</w:t>
            </w:r>
          </w:p>
        </w:tc>
      </w:tr>
      <w:tr w:rsidR="00DC4D18">
        <w:trPr>
          <w:trHeight w:val="482"/>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z w:val="28"/>
              </w:rPr>
              <w:t>Afzelin</w:t>
            </w:r>
            <w:r>
              <w:rPr>
                <w:spacing w:val="-2"/>
                <w:sz w:val="28"/>
              </w:rPr>
              <w:t xml:space="preserve"> </w:t>
            </w:r>
            <w:r>
              <w:rPr>
                <w:spacing w:val="-5"/>
                <w:sz w:val="28"/>
              </w:rPr>
              <w:t>(5)</w:t>
            </w:r>
          </w:p>
        </w:tc>
        <w:tc>
          <w:tcPr>
            <w:tcW w:w="2686" w:type="dxa"/>
          </w:tcPr>
          <w:p w:rsidR="00DC4D18" w:rsidRDefault="00804E45">
            <w:pPr>
              <w:pStyle w:val="TableParagraph"/>
              <w:ind w:left="105"/>
              <w:rPr>
                <w:sz w:val="28"/>
              </w:rPr>
            </w:pPr>
            <w:r>
              <w:rPr>
                <w:spacing w:val="-2"/>
                <w:sz w:val="28"/>
              </w:rPr>
              <w:t>Leaves</w:t>
            </w:r>
          </w:p>
        </w:tc>
      </w:tr>
      <w:tr w:rsidR="00DC4D18">
        <w:trPr>
          <w:trHeight w:val="484"/>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spacing w:line="317" w:lineRule="exact"/>
              <w:rPr>
                <w:sz w:val="28"/>
              </w:rPr>
            </w:pPr>
            <w:r>
              <w:rPr>
                <w:sz w:val="28"/>
              </w:rPr>
              <w:t>Astragalin</w:t>
            </w:r>
            <w:r>
              <w:rPr>
                <w:spacing w:val="-11"/>
                <w:sz w:val="28"/>
              </w:rPr>
              <w:t xml:space="preserve"> </w:t>
            </w:r>
            <w:r>
              <w:rPr>
                <w:spacing w:val="-4"/>
                <w:sz w:val="28"/>
              </w:rPr>
              <w:t>(16)</w:t>
            </w:r>
          </w:p>
        </w:tc>
        <w:tc>
          <w:tcPr>
            <w:tcW w:w="2686" w:type="dxa"/>
          </w:tcPr>
          <w:p w:rsidR="00DC4D18" w:rsidRDefault="00804E45">
            <w:pPr>
              <w:pStyle w:val="TableParagraph"/>
              <w:spacing w:line="317" w:lineRule="exact"/>
              <w:ind w:left="105"/>
              <w:rPr>
                <w:sz w:val="28"/>
              </w:rPr>
            </w:pPr>
            <w:r>
              <w:rPr>
                <w:spacing w:val="-2"/>
                <w:sz w:val="28"/>
              </w:rPr>
              <w:t>Leaves</w:t>
            </w:r>
          </w:p>
        </w:tc>
      </w:tr>
      <w:tr w:rsidR="00DC4D18">
        <w:trPr>
          <w:trHeight w:val="481"/>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z w:val="28"/>
              </w:rPr>
              <w:t>Luteolin</w:t>
            </w:r>
            <w:r>
              <w:rPr>
                <w:spacing w:val="-8"/>
                <w:sz w:val="28"/>
              </w:rPr>
              <w:t xml:space="preserve"> </w:t>
            </w:r>
            <w:r>
              <w:rPr>
                <w:spacing w:val="-5"/>
                <w:sz w:val="28"/>
              </w:rPr>
              <w:t>(1)</w:t>
            </w:r>
          </w:p>
        </w:tc>
        <w:tc>
          <w:tcPr>
            <w:tcW w:w="2686" w:type="dxa"/>
          </w:tcPr>
          <w:p w:rsidR="00DC4D18" w:rsidRDefault="00804E45">
            <w:pPr>
              <w:pStyle w:val="TableParagraph"/>
              <w:ind w:left="105"/>
              <w:rPr>
                <w:sz w:val="28"/>
              </w:rPr>
            </w:pPr>
            <w:r>
              <w:rPr>
                <w:spacing w:val="-2"/>
                <w:sz w:val="28"/>
              </w:rPr>
              <w:t>Leaves</w:t>
            </w:r>
          </w:p>
        </w:tc>
      </w:tr>
      <w:tr w:rsidR="00DC4D18">
        <w:trPr>
          <w:trHeight w:val="484"/>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z w:val="28"/>
              </w:rPr>
              <w:t>α-Rhamnivisorobin</w:t>
            </w:r>
            <w:r>
              <w:rPr>
                <w:spacing w:val="-18"/>
                <w:sz w:val="28"/>
              </w:rPr>
              <w:t xml:space="preserve"> </w:t>
            </w:r>
            <w:r>
              <w:rPr>
                <w:spacing w:val="-4"/>
                <w:sz w:val="28"/>
              </w:rPr>
              <w:t>(iv)</w:t>
            </w:r>
          </w:p>
        </w:tc>
        <w:tc>
          <w:tcPr>
            <w:tcW w:w="2686" w:type="dxa"/>
          </w:tcPr>
          <w:p w:rsidR="00DC4D18" w:rsidRDefault="00804E45">
            <w:pPr>
              <w:pStyle w:val="TableParagraph"/>
              <w:ind w:left="105"/>
              <w:rPr>
                <w:sz w:val="28"/>
              </w:rPr>
            </w:pPr>
            <w:r>
              <w:rPr>
                <w:spacing w:val="-2"/>
                <w:sz w:val="28"/>
              </w:rPr>
              <w:t>Leaves</w:t>
            </w:r>
          </w:p>
        </w:tc>
      </w:tr>
      <w:tr w:rsidR="00DC4D18">
        <w:trPr>
          <w:trHeight w:val="482"/>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z w:val="28"/>
              </w:rPr>
              <w:t>Quercitin</w:t>
            </w:r>
            <w:r>
              <w:rPr>
                <w:spacing w:val="-5"/>
                <w:sz w:val="28"/>
              </w:rPr>
              <w:t xml:space="preserve"> (3)</w:t>
            </w:r>
          </w:p>
        </w:tc>
        <w:tc>
          <w:tcPr>
            <w:tcW w:w="2686" w:type="dxa"/>
          </w:tcPr>
          <w:p w:rsidR="00DC4D18" w:rsidRDefault="00804E45">
            <w:pPr>
              <w:pStyle w:val="TableParagraph"/>
              <w:ind w:left="105"/>
              <w:rPr>
                <w:sz w:val="28"/>
              </w:rPr>
            </w:pPr>
            <w:r>
              <w:rPr>
                <w:spacing w:val="-2"/>
                <w:sz w:val="28"/>
              </w:rPr>
              <w:t>Leaves</w:t>
            </w:r>
          </w:p>
        </w:tc>
      </w:tr>
      <w:tr w:rsidR="00DC4D18">
        <w:trPr>
          <w:trHeight w:val="484"/>
        </w:trPr>
        <w:tc>
          <w:tcPr>
            <w:tcW w:w="2883" w:type="dxa"/>
          </w:tcPr>
          <w:p w:rsidR="00DC4D18" w:rsidRDefault="00DC4D18">
            <w:pPr>
              <w:pStyle w:val="TableParagraph"/>
              <w:spacing w:line="240" w:lineRule="auto"/>
              <w:ind w:left="0"/>
              <w:rPr>
                <w:sz w:val="28"/>
              </w:rPr>
            </w:pPr>
          </w:p>
        </w:tc>
        <w:tc>
          <w:tcPr>
            <w:tcW w:w="4158" w:type="dxa"/>
          </w:tcPr>
          <w:p w:rsidR="00DC4D18" w:rsidRDefault="00804E45">
            <w:pPr>
              <w:pStyle w:val="TableParagraph"/>
              <w:rPr>
                <w:sz w:val="28"/>
              </w:rPr>
            </w:pPr>
            <w:r>
              <w:rPr>
                <w:sz w:val="28"/>
              </w:rPr>
              <w:t>Quercitrin</w:t>
            </w:r>
            <w:r>
              <w:rPr>
                <w:spacing w:val="-8"/>
                <w:sz w:val="28"/>
              </w:rPr>
              <w:t xml:space="preserve"> </w:t>
            </w:r>
            <w:r>
              <w:rPr>
                <w:spacing w:val="-5"/>
                <w:sz w:val="28"/>
              </w:rPr>
              <w:t>(4)</w:t>
            </w:r>
          </w:p>
        </w:tc>
        <w:tc>
          <w:tcPr>
            <w:tcW w:w="2686" w:type="dxa"/>
          </w:tcPr>
          <w:p w:rsidR="00DC4D18" w:rsidRDefault="00804E45">
            <w:pPr>
              <w:pStyle w:val="TableParagraph"/>
              <w:ind w:left="105"/>
              <w:rPr>
                <w:sz w:val="28"/>
              </w:rPr>
            </w:pPr>
            <w:r>
              <w:rPr>
                <w:spacing w:val="-2"/>
                <w:sz w:val="28"/>
              </w:rPr>
              <w:t>Leaves</w:t>
            </w:r>
          </w:p>
        </w:tc>
      </w:tr>
    </w:tbl>
    <w:p w:rsidR="00DC4D18" w:rsidRDefault="00DC4D18">
      <w:pPr>
        <w:pStyle w:val="TableParagraph"/>
        <w:rPr>
          <w:sz w:val="28"/>
        </w:rPr>
        <w:sectPr w:rsidR="00DC4D18">
          <w:pgSz w:w="11520" w:h="14400"/>
          <w:pgMar w:top="1360" w:right="360" w:bottom="1440" w:left="360" w:header="0" w:footer="1254" w:gutter="0"/>
          <w:cols w:space="720"/>
        </w:sectPr>
      </w:pPr>
    </w:p>
    <w:p w:rsidR="00DC4D18" w:rsidRDefault="00804E45">
      <w:pPr>
        <w:spacing w:before="78"/>
        <w:ind w:left="1080"/>
        <w:jc w:val="both"/>
        <w:rPr>
          <w:b/>
          <w:i/>
          <w:sz w:val="28"/>
        </w:rPr>
      </w:pPr>
      <w:r>
        <w:rPr>
          <w:b/>
          <w:sz w:val="28"/>
        </w:rPr>
        <w:lastRenderedPageBreak/>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rsidR="00DC4D18" w:rsidRDefault="00804E45">
      <w:pPr>
        <w:pStyle w:val="BodyText"/>
        <w:spacing w:before="316" w:line="480" w:lineRule="auto"/>
        <w:ind w:right="107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w:t>
      </w:r>
      <w:r>
        <w:t>y bacterial viral and fungi infections related diseases such as diarrhea and vomiting, upper respiratory infection and flu. It has also been used to treat fever, leishmaniasis (Da silva, S.A., Ousta, S.S., (2022). Ulcer and hypertension (Ojewole, J.A et.al</w:t>
      </w:r>
      <w:r>
        <w:t xml:space="preserve">, 2023). The potent anti-histamine and anti- allergic effects of the plant have further been reported (Pali, S., Sen, T. </w:t>
      </w:r>
      <w:r>
        <w:rPr>
          <w:spacing w:val="-2"/>
        </w:rPr>
        <w:t>(2019).</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Heading2"/>
        <w:spacing w:before="78"/>
        <w:jc w:val="left"/>
        <w:rPr>
          <w:i/>
        </w:rPr>
      </w:pPr>
      <w:r>
        <w:lastRenderedPageBreak/>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rsidR="00DC4D18" w:rsidRDefault="00DC4D18">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DC4D18">
        <w:trPr>
          <w:trHeight w:val="1288"/>
        </w:trPr>
        <w:tc>
          <w:tcPr>
            <w:tcW w:w="2461" w:type="dxa"/>
          </w:tcPr>
          <w:p w:rsidR="00DC4D18" w:rsidRDefault="00804E45">
            <w:pPr>
              <w:pStyle w:val="TableParagraph"/>
              <w:tabs>
                <w:tab w:val="left" w:pos="1960"/>
              </w:tabs>
              <w:spacing w:line="320" w:lineRule="exact"/>
              <w:ind w:left="455"/>
              <w:rPr>
                <w:b/>
                <w:sz w:val="28"/>
              </w:rPr>
            </w:pPr>
            <w:r>
              <w:rPr>
                <w:b/>
                <w:spacing w:val="-2"/>
                <w:sz w:val="28"/>
              </w:rPr>
              <w:t>PARTS</w:t>
            </w:r>
            <w:r>
              <w:rPr>
                <w:b/>
                <w:sz w:val="28"/>
              </w:rPr>
              <w:tab/>
            </w:r>
            <w:r>
              <w:rPr>
                <w:b/>
                <w:spacing w:val="-5"/>
                <w:sz w:val="28"/>
              </w:rPr>
              <w:t>OF</w:t>
            </w:r>
          </w:p>
          <w:p w:rsidR="00DC4D18" w:rsidRDefault="00DC4D18">
            <w:pPr>
              <w:pStyle w:val="TableParagraph"/>
              <w:spacing w:before="1" w:line="240" w:lineRule="auto"/>
              <w:ind w:left="0"/>
              <w:rPr>
                <w:b/>
                <w:i/>
                <w:sz w:val="28"/>
              </w:rPr>
            </w:pPr>
          </w:p>
          <w:p w:rsidR="00DC4D18" w:rsidRDefault="00804E45">
            <w:pPr>
              <w:pStyle w:val="TableParagraph"/>
              <w:spacing w:line="240" w:lineRule="auto"/>
              <w:rPr>
                <w:b/>
                <w:sz w:val="28"/>
              </w:rPr>
            </w:pPr>
            <w:r>
              <w:rPr>
                <w:b/>
                <w:spacing w:val="-2"/>
                <w:sz w:val="28"/>
              </w:rPr>
              <w:t>PLANT</w:t>
            </w:r>
          </w:p>
        </w:tc>
        <w:tc>
          <w:tcPr>
            <w:tcW w:w="3356" w:type="dxa"/>
          </w:tcPr>
          <w:p w:rsidR="00DC4D18" w:rsidRDefault="00804E45">
            <w:pPr>
              <w:pStyle w:val="TableParagraph"/>
              <w:spacing w:line="320" w:lineRule="exact"/>
              <w:ind w:left="85"/>
              <w:jc w:val="center"/>
              <w:rPr>
                <w:b/>
                <w:sz w:val="28"/>
              </w:rPr>
            </w:pPr>
            <w:r>
              <w:rPr>
                <w:b/>
                <w:spacing w:val="-4"/>
                <w:sz w:val="28"/>
              </w:rPr>
              <w:t>USES</w:t>
            </w:r>
          </w:p>
        </w:tc>
        <w:tc>
          <w:tcPr>
            <w:tcW w:w="3042" w:type="dxa"/>
          </w:tcPr>
          <w:p w:rsidR="00DC4D18" w:rsidRDefault="00804E45">
            <w:pPr>
              <w:pStyle w:val="TableParagraph"/>
              <w:spacing w:line="320" w:lineRule="exact"/>
              <w:ind w:left="669"/>
              <w:rPr>
                <w:b/>
                <w:sz w:val="28"/>
              </w:rPr>
            </w:pPr>
            <w:r>
              <w:rPr>
                <w:b/>
                <w:spacing w:val="-2"/>
                <w:sz w:val="28"/>
              </w:rPr>
              <w:t>PREPARATION</w:t>
            </w:r>
          </w:p>
        </w:tc>
      </w:tr>
      <w:tr w:rsidR="00DC4D18">
        <w:trPr>
          <w:trHeight w:val="1932"/>
        </w:trPr>
        <w:tc>
          <w:tcPr>
            <w:tcW w:w="2461" w:type="dxa"/>
          </w:tcPr>
          <w:p w:rsidR="00DC4D18" w:rsidRDefault="00804E45">
            <w:pPr>
              <w:pStyle w:val="TableParagraph"/>
              <w:rPr>
                <w:sz w:val="28"/>
              </w:rPr>
            </w:pPr>
            <w:r>
              <w:rPr>
                <w:spacing w:val="-4"/>
                <w:sz w:val="28"/>
              </w:rPr>
              <w:t>Leaf</w:t>
            </w:r>
          </w:p>
        </w:tc>
        <w:tc>
          <w:tcPr>
            <w:tcW w:w="3356" w:type="dxa"/>
          </w:tcPr>
          <w:p w:rsidR="00DC4D18" w:rsidRDefault="00804E45">
            <w:pPr>
              <w:pStyle w:val="TableParagraph"/>
              <w:rPr>
                <w:sz w:val="28"/>
              </w:rPr>
            </w:pPr>
            <w:r>
              <w:rPr>
                <w:sz w:val="28"/>
              </w:rPr>
              <w:t>For</w:t>
            </w:r>
            <w:r>
              <w:rPr>
                <w:spacing w:val="-2"/>
                <w:sz w:val="28"/>
              </w:rPr>
              <w:t xml:space="preserve"> swelling</w:t>
            </w:r>
          </w:p>
        </w:tc>
        <w:tc>
          <w:tcPr>
            <w:tcW w:w="3042" w:type="dxa"/>
          </w:tcPr>
          <w:p w:rsidR="00DC4D18" w:rsidRDefault="00804E45">
            <w:pPr>
              <w:pStyle w:val="TableParagraph"/>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rsidR="00DC4D18" w:rsidRDefault="00804E45">
            <w:pPr>
              <w:pStyle w:val="TableParagraph"/>
              <w:tabs>
                <w:tab w:val="left" w:pos="1307"/>
                <w:tab w:val="left" w:pos="2028"/>
              </w:tabs>
              <w:spacing w:before="6" w:line="640" w:lineRule="atLeast"/>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rsidR="00DC4D18">
        <w:trPr>
          <w:trHeight w:val="1288"/>
        </w:trPr>
        <w:tc>
          <w:tcPr>
            <w:tcW w:w="2461" w:type="dxa"/>
          </w:tcPr>
          <w:p w:rsidR="00DC4D18" w:rsidRDefault="00804E45">
            <w:pPr>
              <w:pStyle w:val="TableParagraph"/>
              <w:rPr>
                <w:sz w:val="28"/>
              </w:rPr>
            </w:pPr>
            <w:r>
              <w:rPr>
                <w:spacing w:val="-4"/>
                <w:sz w:val="28"/>
              </w:rPr>
              <w:t>Leaf</w:t>
            </w:r>
          </w:p>
        </w:tc>
        <w:tc>
          <w:tcPr>
            <w:tcW w:w="3356" w:type="dxa"/>
          </w:tcPr>
          <w:p w:rsidR="00DC4D18" w:rsidRDefault="00804E45">
            <w:pPr>
              <w:pStyle w:val="TableParagraph"/>
              <w:tabs>
                <w:tab w:val="left" w:pos="1117"/>
                <w:tab w:val="left" w:pos="2205"/>
              </w:tabs>
              <w:rPr>
                <w:sz w:val="28"/>
              </w:rPr>
            </w:pPr>
            <w:r>
              <w:rPr>
                <w:spacing w:val="-5"/>
                <w:sz w:val="28"/>
              </w:rPr>
              <w:t>For</w:t>
            </w:r>
            <w:r>
              <w:rPr>
                <w:sz w:val="28"/>
              </w:rPr>
              <w:tab/>
            </w:r>
            <w:r>
              <w:rPr>
                <w:spacing w:val="-4"/>
                <w:sz w:val="28"/>
              </w:rPr>
              <w:t>skin</w:t>
            </w:r>
            <w:r>
              <w:rPr>
                <w:sz w:val="28"/>
              </w:rPr>
              <w:tab/>
            </w:r>
            <w:r>
              <w:rPr>
                <w:spacing w:val="-2"/>
                <w:sz w:val="28"/>
              </w:rPr>
              <w:t>problems</w:t>
            </w:r>
          </w:p>
          <w:p w:rsidR="00DC4D18" w:rsidRDefault="00DC4D18">
            <w:pPr>
              <w:pStyle w:val="TableParagraph"/>
              <w:spacing w:before="1" w:line="240" w:lineRule="auto"/>
              <w:ind w:left="0"/>
              <w:rPr>
                <w:b/>
                <w:i/>
                <w:sz w:val="28"/>
              </w:rPr>
            </w:pPr>
          </w:p>
          <w:p w:rsidR="00DC4D18" w:rsidRDefault="00804E45">
            <w:pPr>
              <w:pStyle w:val="TableParagraph"/>
              <w:spacing w:line="240" w:lineRule="auto"/>
              <w:rPr>
                <w:sz w:val="28"/>
              </w:rPr>
            </w:pPr>
            <w:r>
              <w:rPr>
                <w:spacing w:val="-2"/>
                <w:sz w:val="28"/>
              </w:rPr>
              <w:t>(Scabies)</w:t>
            </w:r>
          </w:p>
        </w:tc>
        <w:tc>
          <w:tcPr>
            <w:tcW w:w="3042" w:type="dxa"/>
          </w:tcPr>
          <w:p w:rsidR="00DC4D18" w:rsidRDefault="00804E45">
            <w:pPr>
              <w:pStyle w:val="TableParagraph"/>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rsidR="00DC4D18">
        <w:trPr>
          <w:trHeight w:val="642"/>
        </w:trPr>
        <w:tc>
          <w:tcPr>
            <w:tcW w:w="2461" w:type="dxa"/>
          </w:tcPr>
          <w:p w:rsidR="00DC4D18" w:rsidRDefault="00804E45">
            <w:pPr>
              <w:pStyle w:val="TableParagraph"/>
              <w:rPr>
                <w:sz w:val="28"/>
              </w:rPr>
            </w:pPr>
            <w:r>
              <w:rPr>
                <w:sz w:val="28"/>
              </w:rPr>
              <w:t>Stems,</w:t>
            </w:r>
            <w:r>
              <w:rPr>
                <w:spacing w:val="-8"/>
                <w:sz w:val="28"/>
              </w:rPr>
              <w:t xml:space="preserve"> </w:t>
            </w:r>
            <w:r>
              <w:rPr>
                <w:spacing w:val="-4"/>
                <w:sz w:val="28"/>
              </w:rPr>
              <w:t>Leaf</w:t>
            </w:r>
          </w:p>
        </w:tc>
        <w:tc>
          <w:tcPr>
            <w:tcW w:w="3356" w:type="dxa"/>
          </w:tcPr>
          <w:p w:rsidR="00DC4D18" w:rsidRDefault="00804E45">
            <w:pPr>
              <w:pStyle w:val="TableParagraph"/>
              <w:rPr>
                <w:sz w:val="28"/>
              </w:rPr>
            </w:pPr>
            <w:r>
              <w:rPr>
                <w:sz w:val="28"/>
              </w:rPr>
              <w:t>Anti-tumor</w:t>
            </w:r>
            <w:r>
              <w:rPr>
                <w:spacing w:val="-10"/>
                <w:sz w:val="28"/>
              </w:rPr>
              <w:t xml:space="preserve"> </w:t>
            </w:r>
            <w:r>
              <w:rPr>
                <w:spacing w:val="-2"/>
                <w:sz w:val="28"/>
              </w:rPr>
              <w:t>activity</w:t>
            </w:r>
          </w:p>
        </w:tc>
        <w:tc>
          <w:tcPr>
            <w:tcW w:w="3042" w:type="dxa"/>
          </w:tcPr>
          <w:p w:rsidR="00DC4D18" w:rsidRDefault="00804E45">
            <w:pPr>
              <w:pStyle w:val="TableParagraph"/>
              <w:ind w:left="106"/>
              <w:rPr>
                <w:sz w:val="28"/>
              </w:rPr>
            </w:pPr>
            <w:r>
              <w:rPr>
                <w:spacing w:val="-2"/>
                <w:sz w:val="28"/>
              </w:rPr>
              <w:t>Extract</w:t>
            </w:r>
          </w:p>
        </w:tc>
      </w:tr>
      <w:tr w:rsidR="00DC4D18">
        <w:trPr>
          <w:trHeight w:val="645"/>
        </w:trPr>
        <w:tc>
          <w:tcPr>
            <w:tcW w:w="2461" w:type="dxa"/>
          </w:tcPr>
          <w:p w:rsidR="00DC4D18" w:rsidRDefault="00804E45">
            <w:pPr>
              <w:pStyle w:val="TableParagraph"/>
              <w:spacing w:line="317" w:lineRule="exact"/>
              <w:rPr>
                <w:sz w:val="28"/>
              </w:rPr>
            </w:pPr>
            <w:r>
              <w:rPr>
                <w:spacing w:val="-4"/>
                <w:sz w:val="28"/>
              </w:rPr>
              <w:t>Leaf</w:t>
            </w:r>
          </w:p>
        </w:tc>
        <w:tc>
          <w:tcPr>
            <w:tcW w:w="3356" w:type="dxa"/>
          </w:tcPr>
          <w:p w:rsidR="00DC4D18" w:rsidRDefault="00804E45">
            <w:pPr>
              <w:pStyle w:val="TableParagraph"/>
              <w:spacing w:line="317" w:lineRule="exact"/>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Pr>
          <w:p w:rsidR="00DC4D18" w:rsidRDefault="00804E45">
            <w:pPr>
              <w:pStyle w:val="TableParagraph"/>
              <w:spacing w:line="317" w:lineRule="exact"/>
              <w:ind w:left="106"/>
              <w:rPr>
                <w:sz w:val="28"/>
              </w:rPr>
            </w:pPr>
            <w:r>
              <w:rPr>
                <w:spacing w:val="-2"/>
                <w:sz w:val="28"/>
              </w:rPr>
              <w:t>Decoction</w:t>
            </w:r>
          </w:p>
        </w:tc>
      </w:tr>
      <w:tr w:rsidR="00DC4D18">
        <w:trPr>
          <w:trHeight w:val="1289"/>
        </w:trPr>
        <w:tc>
          <w:tcPr>
            <w:tcW w:w="2461" w:type="dxa"/>
          </w:tcPr>
          <w:p w:rsidR="00DC4D18" w:rsidRDefault="00804E45">
            <w:pPr>
              <w:pStyle w:val="TableParagraph"/>
              <w:rPr>
                <w:sz w:val="28"/>
              </w:rPr>
            </w:pPr>
            <w:r>
              <w:rPr>
                <w:spacing w:val="-4"/>
                <w:sz w:val="28"/>
              </w:rPr>
              <w:t>Leaf</w:t>
            </w:r>
          </w:p>
        </w:tc>
        <w:tc>
          <w:tcPr>
            <w:tcW w:w="3356" w:type="dxa"/>
          </w:tcPr>
          <w:p w:rsidR="00DC4D18" w:rsidRDefault="00804E45">
            <w:pPr>
              <w:pStyle w:val="TableParagraph"/>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rsidR="00DC4D18" w:rsidRDefault="00804E45">
            <w:pPr>
              <w:pStyle w:val="TableParagraph"/>
              <w:spacing w:before="321" w:line="240" w:lineRule="auto"/>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Pr>
          <w:p w:rsidR="00DC4D18" w:rsidRDefault="00804E45">
            <w:pPr>
              <w:pStyle w:val="TableParagraph"/>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rsidR="00DC4D18" w:rsidRDefault="00804E45">
            <w:pPr>
              <w:pStyle w:val="TableParagraph"/>
              <w:spacing w:before="321" w:line="240" w:lineRule="auto"/>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rsidR="00DC4D18">
        <w:trPr>
          <w:trHeight w:val="1288"/>
        </w:trPr>
        <w:tc>
          <w:tcPr>
            <w:tcW w:w="2461" w:type="dxa"/>
          </w:tcPr>
          <w:p w:rsidR="00DC4D18" w:rsidRDefault="00804E45">
            <w:pPr>
              <w:pStyle w:val="TableParagraph"/>
              <w:rPr>
                <w:sz w:val="28"/>
              </w:rPr>
            </w:pPr>
            <w:r>
              <w:rPr>
                <w:sz w:val="28"/>
              </w:rPr>
              <w:t>Leaf</w:t>
            </w:r>
            <w:r>
              <w:rPr>
                <w:spacing w:val="-1"/>
                <w:sz w:val="28"/>
              </w:rPr>
              <w:t xml:space="preserve"> </w:t>
            </w:r>
            <w:r>
              <w:rPr>
                <w:sz w:val="28"/>
              </w:rPr>
              <w:t>,</w:t>
            </w:r>
            <w:r>
              <w:rPr>
                <w:spacing w:val="-2"/>
                <w:sz w:val="28"/>
              </w:rPr>
              <w:t xml:space="preserve"> flower</w:t>
            </w:r>
          </w:p>
        </w:tc>
        <w:tc>
          <w:tcPr>
            <w:tcW w:w="3356" w:type="dxa"/>
          </w:tcPr>
          <w:p w:rsidR="00DC4D18" w:rsidRDefault="00804E45">
            <w:pPr>
              <w:pStyle w:val="TableParagraph"/>
              <w:tabs>
                <w:tab w:val="left" w:pos="1279"/>
                <w:tab w:val="left" w:pos="2257"/>
              </w:tabs>
              <w:rPr>
                <w:sz w:val="28"/>
              </w:rPr>
            </w:pPr>
            <w:r>
              <w:rPr>
                <w:spacing w:val="-2"/>
                <w:sz w:val="28"/>
              </w:rPr>
              <w:t>Wound</w:t>
            </w:r>
            <w:r>
              <w:rPr>
                <w:sz w:val="28"/>
              </w:rPr>
              <w:tab/>
            </w:r>
            <w:r>
              <w:rPr>
                <w:spacing w:val="-2"/>
                <w:sz w:val="28"/>
              </w:rPr>
              <w:t>ulcer,</w:t>
            </w:r>
            <w:r>
              <w:rPr>
                <w:sz w:val="28"/>
              </w:rPr>
              <w:tab/>
            </w:r>
            <w:r>
              <w:rPr>
                <w:spacing w:val="-2"/>
                <w:sz w:val="28"/>
              </w:rPr>
              <w:t>diabetes,</w:t>
            </w:r>
          </w:p>
          <w:p w:rsidR="00DC4D18" w:rsidRDefault="00804E45">
            <w:pPr>
              <w:pStyle w:val="TableParagraph"/>
              <w:spacing w:before="321" w:line="240" w:lineRule="auto"/>
              <w:rPr>
                <w:sz w:val="28"/>
              </w:rPr>
            </w:pPr>
            <w:r>
              <w:rPr>
                <w:spacing w:val="-2"/>
                <w:sz w:val="28"/>
              </w:rPr>
              <w:t>analgesic</w:t>
            </w:r>
          </w:p>
        </w:tc>
        <w:tc>
          <w:tcPr>
            <w:tcW w:w="3042" w:type="dxa"/>
          </w:tcPr>
          <w:p w:rsidR="00DC4D18" w:rsidRDefault="00804E45">
            <w:pPr>
              <w:pStyle w:val="TableParagraph"/>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rsidR="00DC4D18">
        <w:trPr>
          <w:trHeight w:val="1932"/>
        </w:trPr>
        <w:tc>
          <w:tcPr>
            <w:tcW w:w="2461" w:type="dxa"/>
          </w:tcPr>
          <w:p w:rsidR="00DC4D18" w:rsidRDefault="00804E45">
            <w:pPr>
              <w:pStyle w:val="TableParagraph"/>
              <w:rPr>
                <w:sz w:val="28"/>
              </w:rPr>
            </w:pPr>
            <w:r>
              <w:rPr>
                <w:spacing w:val="-2"/>
                <w:sz w:val="28"/>
              </w:rPr>
              <w:t>Seeds</w:t>
            </w:r>
          </w:p>
        </w:tc>
        <w:tc>
          <w:tcPr>
            <w:tcW w:w="3356" w:type="dxa"/>
          </w:tcPr>
          <w:p w:rsidR="00DC4D18" w:rsidRDefault="00804E45">
            <w:pPr>
              <w:pStyle w:val="TableParagraph"/>
              <w:rPr>
                <w:sz w:val="28"/>
              </w:rPr>
            </w:pPr>
            <w:r>
              <w:rPr>
                <w:sz w:val="28"/>
              </w:rPr>
              <w:t>Sight</w:t>
            </w:r>
            <w:r>
              <w:rPr>
                <w:spacing w:val="-3"/>
                <w:sz w:val="28"/>
              </w:rPr>
              <w:t xml:space="preserve"> </w:t>
            </w:r>
            <w:r>
              <w:rPr>
                <w:spacing w:val="-2"/>
                <w:sz w:val="28"/>
              </w:rPr>
              <w:t>disease</w:t>
            </w:r>
          </w:p>
        </w:tc>
        <w:tc>
          <w:tcPr>
            <w:tcW w:w="3042" w:type="dxa"/>
          </w:tcPr>
          <w:p w:rsidR="00DC4D18" w:rsidRDefault="00804E45">
            <w:pPr>
              <w:pStyle w:val="TableParagraph"/>
              <w:spacing w:line="480" w:lineRule="auto"/>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rsidR="00DC4D18" w:rsidRDefault="00804E45">
            <w:pPr>
              <w:pStyle w:val="TableParagraph"/>
              <w:spacing w:line="321" w:lineRule="exact"/>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rsidR="00DC4D18" w:rsidRDefault="00DC4D18">
      <w:pPr>
        <w:pStyle w:val="TableParagraph"/>
        <w:spacing w:line="321" w:lineRule="exact"/>
        <w:rPr>
          <w:sz w:val="28"/>
        </w:rPr>
        <w:sectPr w:rsidR="00DC4D18">
          <w:pgSz w:w="11520" w:h="14400"/>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DC4D18">
        <w:trPr>
          <w:trHeight w:val="642"/>
        </w:trPr>
        <w:tc>
          <w:tcPr>
            <w:tcW w:w="2461" w:type="dxa"/>
          </w:tcPr>
          <w:p w:rsidR="00DC4D18" w:rsidRDefault="00DC4D18">
            <w:pPr>
              <w:pStyle w:val="TableParagraph"/>
              <w:spacing w:line="240" w:lineRule="auto"/>
              <w:ind w:left="0"/>
              <w:rPr>
                <w:sz w:val="28"/>
              </w:rPr>
            </w:pPr>
          </w:p>
        </w:tc>
        <w:tc>
          <w:tcPr>
            <w:tcW w:w="3356" w:type="dxa"/>
          </w:tcPr>
          <w:p w:rsidR="00DC4D18" w:rsidRDefault="00DC4D18">
            <w:pPr>
              <w:pStyle w:val="TableParagraph"/>
              <w:spacing w:line="240" w:lineRule="auto"/>
              <w:ind w:left="0"/>
              <w:rPr>
                <w:sz w:val="28"/>
              </w:rPr>
            </w:pPr>
          </w:p>
        </w:tc>
        <w:tc>
          <w:tcPr>
            <w:tcW w:w="3042" w:type="dxa"/>
          </w:tcPr>
          <w:p w:rsidR="00DC4D18" w:rsidRDefault="00804E45">
            <w:pPr>
              <w:pStyle w:val="TableParagraph"/>
              <w:ind w:left="106"/>
              <w:rPr>
                <w:sz w:val="28"/>
              </w:rPr>
            </w:pPr>
            <w:r>
              <w:rPr>
                <w:spacing w:val="-4"/>
                <w:sz w:val="28"/>
              </w:rPr>
              <w:t>day)</w:t>
            </w:r>
          </w:p>
        </w:tc>
      </w:tr>
      <w:tr w:rsidR="00DC4D18">
        <w:trPr>
          <w:trHeight w:val="1288"/>
        </w:trPr>
        <w:tc>
          <w:tcPr>
            <w:tcW w:w="2461" w:type="dxa"/>
          </w:tcPr>
          <w:p w:rsidR="00DC4D18" w:rsidRDefault="00804E45">
            <w:pPr>
              <w:pStyle w:val="TableParagraph"/>
              <w:spacing w:line="317" w:lineRule="exact"/>
              <w:rPr>
                <w:sz w:val="28"/>
              </w:rPr>
            </w:pPr>
            <w:r>
              <w:rPr>
                <w:spacing w:val="-4"/>
                <w:sz w:val="28"/>
              </w:rPr>
              <w:t>Leaf</w:t>
            </w:r>
          </w:p>
        </w:tc>
        <w:tc>
          <w:tcPr>
            <w:tcW w:w="3356" w:type="dxa"/>
          </w:tcPr>
          <w:p w:rsidR="00DC4D18" w:rsidRDefault="00804E45">
            <w:pPr>
              <w:pStyle w:val="TableParagraph"/>
              <w:tabs>
                <w:tab w:val="left" w:pos="1991"/>
                <w:tab w:val="left" w:pos="2567"/>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rsidR="00DC4D18" w:rsidRDefault="00804E45">
            <w:pPr>
              <w:pStyle w:val="TableParagraph"/>
              <w:spacing w:before="321" w:line="240" w:lineRule="auto"/>
              <w:rPr>
                <w:sz w:val="28"/>
              </w:rPr>
            </w:pPr>
            <w:r>
              <w:rPr>
                <w:spacing w:val="-2"/>
                <w:sz w:val="28"/>
              </w:rPr>
              <w:t>cough</w:t>
            </w:r>
          </w:p>
        </w:tc>
        <w:tc>
          <w:tcPr>
            <w:tcW w:w="3042" w:type="dxa"/>
          </w:tcPr>
          <w:p w:rsidR="00DC4D18" w:rsidRDefault="00804E45">
            <w:pPr>
              <w:pStyle w:val="TableParagraph"/>
              <w:spacing w:line="317" w:lineRule="exact"/>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rsidR="00DC4D18">
        <w:trPr>
          <w:trHeight w:val="1289"/>
        </w:trPr>
        <w:tc>
          <w:tcPr>
            <w:tcW w:w="2461" w:type="dxa"/>
          </w:tcPr>
          <w:p w:rsidR="00DC4D18" w:rsidRDefault="00804E45">
            <w:pPr>
              <w:pStyle w:val="TableParagraph"/>
              <w:rPr>
                <w:sz w:val="28"/>
              </w:rPr>
            </w:pPr>
            <w:r>
              <w:rPr>
                <w:spacing w:val="-4"/>
                <w:sz w:val="28"/>
              </w:rPr>
              <w:t>Leaf</w:t>
            </w:r>
          </w:p>
        </w:tc>
        <w:tc>
          <w:tcPr>
            <w:tcW w:w="3356" w:type="dxa"/>
          </w:tcPr>
          <w:p w:rsidR="00DC4D18" w:rsidRDefault="00804E45">
            <w:pPr>
              <w:pStyle w:val="TableParagraph"/>
              <w:tabs>
                <w:tab w:val="left" w:pos="1337"/>
                <w:tab w:val="left" w:pos="2747"/>
              </w:tabs>
              <w:rPr>
                <w:sz w:val="28"/>
              </w:rPr>
            </w:pPr>
            <w:r>
              <w:rPr>
                <w:spacing w:val="-2"/>
                <w:sz w:val="28"/>
              </w:rPr>
              <w:t>Kidney</w:t>
            </w:r>
            <w:r>
              <w:rPr>
                <w:sz w:val="28"/>
              </w:rPr>
              <w:tab/>
            </w:r>
            <w:r>
              <w:rPr>
                <w:spacing w:val="-2"/>
                <w:sz w:val="28"/>
              </w:rPr>
              <w:t>problem,</w:t>
            </w:r>
            <w:r>
              <w:rPr>
                <w:sz w:val="28"/>
              </w:rPr>
              <w:tab/>
            </w:r>
            <w:r>
              <w:rPr>
                <w:spacing w:val="-4"/>
                <w:sz w:val="28"/>
              </w:rPr>
              <w:t>high</w:t>
            </w:r>
          </w:p>
          <w:p w:rsidR="00DC4D18" w:rsidRDefault="00DC4D18">
            <w:pPr>
              <w:pStyle w:val="TableParagraph"/>
              <w:spacing w:before="2" w:line="240" w:lineRule="auto"/>
              <w:ind w:left="0"/>
              <w:rPr>
                <w:b/>
                <w:i/>
                <w:sz w:val="28"/>
              </w:rPr>
            </w:pPr>
          </w:p>
          <w:p w:rsidR="00DC4D18" w:rsidRDefault="00804E45">
            <w:pPr>
              <w:pStyle w:val="TableParagraph"/>
              <w:spacing w:line="240" w:lineRule="auto"/>
              <w:rPr>
                <w:sz w:val="28"/>
              </w:rPr>
            </w:pPr>
            <w:r>
              <w:rPr>
                <w:spacing w:val="-2"/>
                <w:sz w:val="28"/>
              </w:rPr>
              <w:t>cholesterol</w:t>
            </w:r>
          </w:p>
        </w:tc>
        <w:tc>
          <w:tcPr>
            <w:tcW w:w="3042" w:type="dxa"/>
          </w:tcPr>
          <w:p w:rsidR="00DC4D18" w:rsidRDefault="00804E45">
            <w:pPr>
              <w:pStyle w:val="TableParagraph"/>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rsidR="00DC4D18" w:rsidRDefault="00804E45">
      <w:pPr>
        <w:pStyle w:val="BodyText"/>
        <w:spacing w:before="14"/>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rsidR="00DC4D18" w:rsidRDefault="00DC4D18">
      <w:pPr>
        <w:pStyle w:val="BodyText"/>
        <w:ind w:left="0"/>
      </w:pPr>
    </w:p>
    <w:p w:rsidR="00DC4D18" w:rsidRDefault="00DC4D18">
      <w:pPr>
        <w:pStyle w:val="BodyText"/>
        <w:ind w:left="0"/>
      </w:pPr>
    </w:p>
    <w:p w:rsidR="00DC4D18" w:rsidRDefault="00DC4D18">
      <w:pPr>
        <w:pStyle w:val="BodyText"/>
        <w:spacing w:before="5"/>
        <w:ind w:left="0"/>
      </w:pPr>
    </w:p>
    <w:p w:rsidR="00DC4D18" w:rsidRDefault="00804E45">
      <w:pPr>
        <w:pStyle w:val="Heading1"/>
        <w:spacing w:before="1" w:line="480" w:lineRule="auto"/>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rsidR="00DC4D18" w:rsidRDefault="00804E45">
      <w:pPr>
        <w:pStyle w:val="ListParagraph"/>
        <w:numPr>
          <w:ilvl w:val="0"/>
          <w:numId w:val="3"/>
        </w:numPr>
        <w:tabs>
          <w:tab w:val="left" w:pos="1800"/>
        </w:tabs>
        <w:spacing w:line="475" w:lineRule="auto"/>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rsidR="00DC4D18" w:rsidRDefault="00804E45">
      <w:pPr>
        <w:pStyle w:val="ListParagraph"/>
        <w:numPr>
          <w:ilvl w:val="0"/>
          <w:numId w:val="3"/>
        </w:numPr>
        <w:tabs>
          <w:tab w:val="left" w:pos="1800"/>
        </w:tabs>
        <w:spacing w:line="475" w:lineRule="auto"/>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w:t>
      </w:r>
      <w:r>
        <w:rPr>
          <w:sz w:val="28"/>
        </w:rPr>
        <w:t>pectrum antimicrobial activity against bacteria and fungi, including Staphylococcus aureus and Candida albicans. (Akinmoladun, F.O., et.al., 2020).</w:t>
      </w:r>
    </w:p>
    <w:p w:rsidR="00DC4D18" w:rsidRDefault="00DC4D18">
      <w:pPr>
        <w:pStyle w:val="ListParagraph"/>
        <w:spacing w:line="475" w:lineRule="auto"/>
        <w:jc w:val="both"/>
        <w:rPr>
          <w:sz w:val="28"/>
        </w:rPr>
        <w:sectPr w:rsidR="00DC4D18">
          <w:type w:val="continuous"/>
          <w:pgSz w:w="11520" w:h="14400"/>
          <w:pgMar w:top="1420" w:right="360" w:bottom="1440" w:left="360" w:header="0" w:footer="1254" w:gutter="0"/>
          <w:cols w:space="720"/>
        </w:sectPr>
      </w:pPr>
    </w:p>
    <w:p w:rsidR="00DC4D18" w:rsidRDefault="00804E45">
      <w:pPr>
        <w:pStyle w:val="ListParagraph"/>
        <w:numPr>
          <w:ilvl w:val="0"/>
          <w:numId w:val="3"/>
        </w:numPr>
        <w:tabs>
          <w:tab w:val="left" w:pos="1800"/>
        </w:tabs>
        <w:spacing w:before="72" w:line="475" w:lineRule="auto"/>
        <w:ind w:right="1070"/>
        <w:jc w:val="both"/>
        <w:rPr>
          <w:sz w:val="28"/>
        </w:rPr>
      </w:pPr>
      <w:r>
        <w:rPr>
          <w:b/>
          <w:sz w:val="28"/>
        </w:rPr>
        <w:lastRenderedPageBreak/>
        <w:t>Wound Healing</w:t>
      </w:r>
      <w:r>
        <w:rPr>
          <w:sz w:val="28"/>
        </w:rPr>
        <w:t xml:space="preserve">: </w:t>
      </w:r>
      <w:r>
        <w:rPr>
          <w:i/>
          <w:sz w:val="28"/>
        </w:rPr>
        <w:t xml:space="preserve">Bryophyllum pinnatum </w:t>
      </w:r>
      <w:r>
        <w:rPr>
          <w:sz w:val="28"/>
        </w:rPr>
        <w:t>promotes faster wound contraction and tissue regenerat</w:t>
      </w:r>
      <w:r>
        <w:rPr>
          <w:sz w:val="28"/>
        </w:rPr>
        <w:t>ion due to its antimicrobial and anti- inflammatory properties; this makes it effective in treating skin swelling and damage.</w:t>
      </w:r>
    </w:p>
    <w:p w:rsidR="00DC4D18" w:rsidRDefault="00804E45">
      <w:pPr>
        <w:pStyle w:val="ListParagraph"/>
        <w:numPr>
          <w:ilvl w:val="0"/>
          <w:numId w:val="3"/>
        </w:numPr>
        <w:tabs>
          <w:tab w:val="left" w:pos="1800"/>
        </w:tabs>
        <w:spacing w:before="6" w:line="472" w:lineRule="auto"/>
        <w:ind w:right="1079"/>
        <w:jc w:val="both"/>
        <w:rPr>
          <w:sz w:val="28"/>
        </w:rPr>
      </w:pPr>
      <w:r>
        <w:rPr>
          <w:b/>
          <w:sz w:val="28"/>
        </w:rPr>
        <w:t xml:space="preserve">Antioxidant Properties: </w:t>
      </w:r>
      <w:r>
        <w:rPr>
          <w:sz w:val="28"/>
        </w:rPr>
        <w:t xml:space="preserve">The plant contains compounds such as flavonoids and polyphenols that scavenge free radicals, indicating </w:t>
      </w:r>
      <w:r>
        <w:rPr>
          <w:sz w:val="28"/>
        </w:rPr>
        <w:t>strong antioxidant activity.</w:t>
      </w:r>
    </w:p>
    <w:p w:rsidR="00DC4D18" w:rsidRDefault="00804E45">
      <w:pPr>
        <w:pStyle w:val="ListParagraph"/>
        <w:numPr>
          <w:ilvl w:val="0"/>
          <w:numId w:val="3"/>
        </w:numPr>
        <w:tabs>
          <w:tab w:val="left" w:pos="1800"/>
        </w:tabs>
        <w:spacing w:before="7" w:line="477" w:lineRule="auto"/>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w:t>
      </w:r>
      <w:r>
        <w:rPr>
          <w:sz w:val="28"/>
        </w:rPr>
        <w:t>astric mucosa and reduce ulcer formation , possibly through cytoprotective and antioxidant mechanisms (Ojewole, J.A.O 2022).</w:t>
      </w:r>
    </w:p>
    <w:p w:rsidR="00DC4D18" w:rsidRDefault="00804E45">
      <w:pPr>
        <w:pStyle w:val="ListParagraph"/>
        <w:numPr>
          <w:ilvl w:val="0"/>
          <w:numId w:val="3"/>
        </w:numPr>
        <w:tabs>
          <w:tab w:val="left" w:pos="1800"/>
        </w:tabs>
        <w:spacing w:line="472" w:lineRule="auto"/>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w:t>
      </w:r>
      <w:r>
        <w:rPr>
          <w:sz w:val="28"/>
        </w:rPr>
        <w:t>eristics. (Sridhar, S. (2019).</w:t>
      </w:r>
    </w:p>
    <w:p w:rsidR="00DC4D18" w:rsidRDefault="00DC4D18">
      <w:pPr>
        <w:pStyle w:val="ListParagraph"/>
        <w:spacing w:line="472" w:lineRule="auto"/>
        <w:jc w:val="both"/>
        <w:rPr>
          <w:sz w:val="28"/>
        </w:rPr>
        <w:sectPr w:rsidR="00DC4D18">
          <w:pgSz w:w="11520" w:h="14400"/>
          <w:pgMar w:top="1360" w:right="360" w:bottom="1440" w:left="360" w:header="0" w:footer="1254" w:gutter="0"/>
          <w:cols w:space="720"/>
        </w:sectPr>
      </w:pPr>
    </w:p>
    <w:p w:rsidR="00DC4D18" w:rsidRDefault="00804E45">
      <w:pPr>
        <w:spacing w:before="78"/>
        <w:ind w:left="1080"/>
        <w:rPr>
          <w:b/>
          <w:i/>
          <w:sz w:val="28"/>
        </w:rPr>
      </w:pPr>
      <w:r>
        <w:rPr>
          <w:b/>
          <w:sz w:val="28"/>
        </w:rPr>
        <w:lastRenderedPageBreak/>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rsidR="00DC4D18" w:rsidRDefault="00804E45">
      <w:pPr>
        <w:pStyle w:val="ListParagraph"/>
        <w:numPr>
          <w:ilvl w:val="0"/>
          <w:numId w:val="3"/>
        </w:numPr>
        <w:tabs>
          <w:tab w:val="left" w:pos="1800"/>
        </w:tabs>
        <w:spacing w:before="315" w:line="475" w:lineRule="auto"/>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 xml:space="preserve">use crude extracts, and there is limited data on standardized dosing </w:t>
      </w:r>
      <w:r>
        <w:rPr>
          <w:sz w:val="28"/>
        </w:rPr>
        <w:t>and proper dosage and</w:t>
      </w:r>
      <w:r>
        <w:rPr>
          <w:spacing w:val="80"/>
          <w:sz w:val="28"/>
        </w:rPr>
        <w:t xml:space="preserve"> </w:t>
      </w:r>
      <w:r>
        <w:rPr>
          <w:sz w:val="28"/>
        </w:rPr>
        <w:t>preparation methods are crucial to avoid adverse effects.</w:t>
      </w:r>
    </w:p>
    <w:p w:rsidR="00DC4D18" w:rsidRDefault="00804E45">
      <w:pPr>
        <w:pStyle w:val="ListParagraph"/>
        <w:numPr>
          <w:ilvl w:val="0"/>
          <w:numId w:val="3"/>
        </w:numPr>
        <w:tabs>
          <w:tab w:val="left" w:pos="1800"/>
        </w:tabs>
        <w:spacing w:before="6" w:line="477" w:lineRule="auto"/>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w:t>
      </w:r>
      <w:r>
        <w:rPr>
          <w:sz w:val="28"/>
        </w:rPr>
        <w:t xml:space="preserve">use of </w:t>
      </w:r>
      <w:r>
        <w:rPr>
          <w:i/>
          <w:sz w:val="28"/>
        </w:rPr>
        <w:t>Bryophyllum pinnatum</w:t>
      </w:r>
      <w:r>
        <w:rPr>
          <w:sz w:val="28"/>
        </w:rPr>
        <w:t>.</w:t>
      </w:r>
      <w:r>
        <w:rPr>
          <w:spacing w:val="40"/>
          <w:sz w:val="28"/>
        </w:rPr>
        <w:t xml:space="preserve"> </w:t>
      </w:r>
      <w:r>
        <w:rPr>
          <w:sz w:val="28"/>
        </w:rPr>
        <w:t xml:space="preserve">Variations in phytochemical content due to differences in growing conditions and extraction processes can lead to inconsistent therapeutic outcomes, potentially compromising the efficacy and safety of its treatment (Kalio , I. </w:t>
      </w:r>
      <w:r>
        <w:rPr>
          <w:sz w:val="28"/>
        </w:rPr>
        <w:t>S., Chidinma , E. V., &amp; Aleru-Chuku</w:t>
      </w:r>
    </w:p>
    <w:p w:rsidR="00DC4D18" w:rsidRDefault="00804E45">
      <w:pPr>
        <w:pStyle w:val="BodyText"/>
        <w:spacing w:before="1"/>
        <w:ind w:left="1800"/>
      </w:pPr>
      <w:r>
        <w:t>,</w:t>
      </w:r>
      <w:r>
        <w:rPr>
          <w:spacing w:val="-4"/>
        </w:rPr>
        <w:t xml:space="preserve"> </w:t>
      </w:r>
      <w:r>
        <w:t>M.</w:t>
      </w:r>
      <w:r>
        <w:rPr>
          <w:spacing w:val="-2"/>
        </w:rPr>
        <w:t xml:space="preserve"> </w:t>
      </w:r>
      <w:r>
        <w:t>D.</w:t>
      </w:r>
      <w:r>
        <w:rPr>
          <w:spacing w:val="-1"/>
        </w:rPr>
        <w:t xml:space="preserve"> </w:t>
      </w:r>
      <w:r>
        <w:rPr>
          <w:spacing w:val="-2"/>
        </w:rPr>
        <w:t>(2023).</w:t>
      </w:r>
    </w:p>
    <w:p w:rsidR="00DC4D18" w:rsidRDefault="00DC4D18">
      <w:pPr>
        <w:pStyle w:val="BodyText"/>
        <w:spacing w:before="1"/>
        <w:ind w:left="0"/>
      </w:pPr>
    </w:p>
    <w:p w:rsidR="00DC4D18" w:rsidRDefault="00804E45">
      <w:pPr>
        <w:pStyle w:val="ListParagraph"/>
        <w:numPr>
          <w:ilvl w:val="0"/>
          <w:numId w:val="3"/>
        </w:numPr>
        <w:tabs>
          <w:tab w:val="left" w:pos="1800"/>
        </w:tabs>
        <w:spacing w:line="463" w:lineRule="auto"/>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rsidR="00DC4D18" w:rsidRDefault="00804E45">
      <w:pPr>
        <w:pStyle w:val="ListParagraph"/>
        <w:numPr>
          <w:ilvl w:val="0"/>
          <w:numId w:val="3"/>
        </w:numPr>
        <w:tabs>
          <w:tab w:val="left"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rsidR="00DC4D18" w:rsidRDefault="00804E45">
      <w:pPr>
        <w:pStyle w:val="BodyText"/>
        <w:tabs>
          <w:tab w:val="left" w:pos="3449"/>
          <w:tab w:val="left" w:pos="4272"/>
          <w:tab w:val="left" w:pos="4988"/>
          <w:tab w:val="left" w:pos="5858"/>
          <w:tab w:val="left" w:pos="7770"/>
          <w:tab w:val="left" w:pos="8919"/>
          <w:tab w:val="left" w:pos="9023"/>
        </w:tabs>
        <w:spacing w:before="65" w:line="646" w:lineRule="exact"/>
        <w:ind w:left="1800" w:right="1075"/>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rsidR="00DC4D18" w:rsidRDefault="00DC4D18">
      <w:pPr>
        <w:pStyle w:val="BodyText"/>
        <w:spacing w:line="646" w:lineRule="exact"/>
        <w:sectPr w:rsidR="00DC4D18">
          <w:pgSz w:w="11520" w:h="14400"/>
          <w:pgMar w:top="1360" w:right="360" w:bottom="1440" w:left="360" w:header="0" w:footer="1254" w:gutter="0"/>
          <w:cols w:space="720"/>
        </w:sectPr>
      </w:pPr>
    </w:p>
    <w:p w:rsidR="00DC4D18" w:rsidRDefault="00804E45">
      <w:pPr>
        <w:pStyle w:val="BodyText"/>
        <w:spacing w:before="73" w:line="480" w:lineRule="auto"/>
        <w:ind w:left="1800" w:right="1076"/>
        <w:jc w:val="both"/>
      </w:pPr>
      <w:r>
        <w:lastRenderedPageBreak/>
        <w:t>standard.This hinders its adoption in modern therapeutic systems and creates concerns about product safety and consistency. More research is als</w:t>
      </w:r>
      <w:r>
        <w:t>o needed to fully understand the plant's effects and potential Interaction (Zurfluh, L., et.al., 2023).</w:t>
      </w:r>
    </w:p>
    <w:p w:rsidR="00DC4D18" w:rsidRDefault="00DC4D18">
      <w:pPr>
        <w:pStyle w:val="BodyText"/>
        <w:ind w:left="0"/>
      </w:pPr>
    </w:p>
    <w:p w:rsidR="00DC4D18" w:rsidRDefault="00DC4D18">
      <w:pPr>
        <w:pStyle w:val="BodyText"/>
        <w:spacing w:before="2"/>
        <w:ind w:left="0"/>
      </w:pPr>
    </w:p>
    <w:p w:rsidR="00DC4D18" w:rsidRDefault="00804E45">
      <w:pPr>
        <w:pStyle w:val="BodyText"/>
        <w:spacing w:line="480" w:lineRule="auto"/>
        <w:ind w:left="1800" w:right="1075"/>
        <w:jc w:val="both"/>
      </w:pPr>
      <w:r>
        <w:t>Despite its rich Traditional history and promising pharmacological properties, Bryophyllum pinnatum faces significant challenges including toxicity ri</w:t>
      </w:r>
      <w:r>
        <w:t>sks, lack of clinical data, and poor standardization which limits its widespread adoption.</w:t>
      </w:r>
    </w:p>
    <w:p w:rsidR="00DC4D18" w:rsidRDefault="00804E45">
      <w:pPr>
        <w:spacing w:before="4" w:line="477" w:lineRule="auto"/>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w:t>
      </w:r>
      <w:r>
        <w:rPr>
          <w:sz w:val="28"/>
        </w:rPr>
        <w:t>cludes:</w:t>
      </w:r>
    </w:p>
    <w:p w:rsidR="00DC4D18" w:rsidRDefault="00804E45">
      <w:pPr>
        <w:pStyle w:val="ListParagraph"/>
        <w:numPr>
          <w:ilvl w:val="0"/>
          <w:numId w:val="3"/>
        </w:numPr>
        <w:tabs>
          <w:tab w:val="left" w:pos="1800"/>
        </w:tabs>
        <w:spacing w:before="5" w:line="472" w:lineRule="auto"/>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rsidR="00DC4D18" w:rsidRDefault="00804E45">
      <w:pPr>
        <w:pStyle w:val="ListParagraph"/>
        <w:numPr>
          <w:ilvl w:val="0"/>
          <w:numId w:val="3"/>
        </w:numPr>
        <w:tabs>
          <w:tab w:val="left" w:pos="1800"/>
        </w:tabs>
        <w:spacing w:before="7" w:line="465" w:lineRule="auto"/>
        <w:ind w:right="1076"/>
        <w:jc w:val="both"/>
        <w:rPr>
          <w:sz w:val="28"/>
        </w:rPr>
      </w:pPr>
      <w:r>
        <w:rPr>
          <w:b/>
          <w:sz w:val="28"/>
        </w:rPr>
        <w:t xml:space="preserve">Mechanisms of Action: </w:t>
      </w:r>
      <w:r>
        <w:rPr>
          <w:i/>
          <w:sz w:val="28"/>
        </w:rPr>
        <w:t xml:space="preserve">B. pinnatum </w:t>
      </w:r>
      <w:r>
        <w:rPr>
          <w:sz w:val="28"/>
        </w:rPr>
        <w:t>potential mechanisms include:Disru</w:t>
      </w:r>
      <w:r>
        <w:rPr>
          <w:sz w:val="28"/>
        </w:rPr>
        <w:t>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rsidR="00DC4D18" w:rsidRDefault="00DC4D18">
      <w:pPr>
        <w:pStyle w:val="ListParagraph"/>
        <w:spacing w:line="465" w:lineRule="auto"/>
        <w:jc w:val="both"/>
        <w:rPr>
          <w:sz w:val="28"/>
        </w:rPr>
        <w:sectPr w:rsidR="00DC4D18">
          <w:pgSz w:w="11520" w:h="14400"/>
          <w:pgMar w:top="1360" w:right="360" w:bottom="1440" w:left="360" w:header="0" w:footer="1254" w:gutter="0"/>
          <w:cols w:space="720"/>
        </w:sectPr>
      </w:pPr>
    </w:p>
    <w:p w:rsidR="00DC4D18" w:rsidRDefault="00804E45">
      <w:pPr>
        <w:pStyle w:val="BodyText"/>
        <w:spacing w:before="73" w:line="480" w:lineRule="auto"/>
        <w:ind w:left="1800" w:right="1075"/>
        <w:jc w:val="both"/>
      </w:pPr>
      <w:r>
        <w:lastRenderedPageBreak/>
        <w:t>of spore germination, Oxidative stress induction via phenolics and flavonoids (Okpoho et.al., 2020).</w:t>
      </w:r>
    </w:p>
    <w:p w:rsidR="00DC4D18" w:rsidRDefault="00804E45">
      <w:pPr>
        <w:pStyle w:val="ListParagraph"/>
        <w:numPr>
          <w:ilvl w:val="0"/>
          <w:numId w:val="3"/>
        </w:numPr>
        <w:tabs>
          <w:tab w:val="left" w:pos="1800"/>
        </w:tabs>
        <w:spacing w:line="475" w:lineRule="auto"/>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rsidR="00DC4D18" w:rsidRDefault="00804E45">
      <w:pPr>
        <w:pStyle w:val="ListParagraph"/>
        <w:numPr>
          <w:ilvl w:val="0"/>
          <w:numId w:val="3"/>
        </w:numPr>
        <w:tabs>
          <w:tab w:val="left" w:pos="1800"/>
        </w:tabs>
        <w:spacing w:before="3" w:line="472" w:lineRule="auto"/>
        <w:ind w:right="1074"/>
        <w:jc w:val="both"/>
        <w:rPr>
          <w:sz w:val="28"/>
        </w:rPr>
      </w:pPr>
      <w:r>
        <w:rPr>
          <w:b/>
          <w:sz w:val="28"/>
        </w:rPr>
        <w:t xml:space="preserve">Minimum Inhibitory Concentration (MIC): </w:t>
      </w:r>
      <w:r>
        <w:rPr>
          <w:sz w:val="28"/>
        </w:rPr>
        <w:t>The MIC of ethanolic extracts has been reported to be as</w:t>
      </w:r>
      <w:r>
        <w:rPr>
          <w:sz w:val="28"/>
        </w:rPr>
        <w:t xml:space="preserve"> low as 60mg/ml against </w:t>
      </w:r>
      <w:r>
        <w:rPr>
          <w:i/>
          <w:sz w:val="28"/>
        </w:rPr>
        <w:t xml:space="preserve">F. oxysporum </w:t>
      </w:r>
      <w:r>
        <w:rPr>
          <w:sz w:val="28"/>
        </w:rPr>
        <w:t xml:space="preserve">and </w:t>
      </w:r>
      <w:r>
        <w:rPr>
          <w:i/>
          <w:sz w:val="28"/>
        </w:rPr>
        <w:t xml:space="preserve">Aspergillus niger </w:t>
      </w:r>
      <w:r>
        <w:rPr>
          <w:sz w:val="28"/>
        </w:rPr>
        <w:t>(Okpoho et.al., 2020).</w:t>
      </w:r>
    </w:p>
    <w:p w:rsidR="00DC4D18" w:rsidRDefault="00DC4D18">
      <w:pPr>
        <w:pStyle w:val="ListParagraph"/>
        <w:spacing w:line="472" w:lineRule="auto"/>
        <w:jc w:val="both"/>
        <w:rPr>
          <w:sz w:val="28"/>
        </w:rPr>
        <w:sectPr w:rsidR="00DC4D18">
          <w:pgSz w:w="11520" w:h="14400"/>
          <w:pgMar w:top="1360" w:right="360" w:bottom="1440" w:left="360" w:header="0" w:footer="1254" w:gutter="0"/>
          <w:cols w:space="720"/>
        </w:sectPr>
      </w:pPr>
    </w:p>
    <w:p w:rsidR="00DC4D18" w:rsidRDefault="00804E45">
      <w:pPr>
        <w:pStyle w:val="Heading1"/>
        <w:ind w:left="0" w:right="456"/>
        <w:jc w:val="center"/>
      </w:pPr>
      <w:r>
        <w:lastRenderedPageBreak/>
        <w:t>CHAPTER</w:t>
      </w:r>
      <w:r>
        <w:rPr>
          <w:spacing w:val="-8"/>
        </w:rPr>
        <w:t xml:space="preserve"> </w:t>
      </w:r>
      <w:r>
        <w:rPr>
          <w:spacing w:val="-2"/>
        </w:rPr>
        <w:t>THREE</w:t>
      </w:r>
    </w:p>
    <w:p w:rsidR="00DC4D18" w:rsidRDefault="00804E45">
      <w:pPr>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rsidR="00DC4D18" w:rsidRDefault="00804E45">
      <w:pPr>
        <w:pStyle w:val="Heading2"/>
        <w:numPr>
          <w:ilvl w:val="1"/>
          <w:numId w:val="4"/>
        </w:numPr>
        <w:tabs>
          <w:tab w:val="left" w:pos="1501"/>
        </w:tabs>
        <w:spacing w:before="319"/>
        <w:ind w:left="1501" w:hanging="421"/>
        <w:jc w:val="both"/>
        <w:rPr>
          <w:b w:val="0"/>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0"/>
          <w:spacing w:val="-2"/>
        </w:rPr>
        <w:t>.</w:t>
      </w:r>
    </w:p>
    <w:p w:rsidR="00DC4D18" w:rsidRDefault="00804E45">
      <w:pPr>
        <w:spacing w:before="321" w:line="480" w:lineRule="auto"/>
        <w:ind w:left="1080" w:right="1076"/>
        <w:jc w:val="both"/>
        <w:rPr>
          <w:sz w:val="28"/>
        </w:rPr>
      </w:pPr>
      <w:r>
        <w:rPr>
          <w:i/>
          <w:sz w:val="28"/>
        </w:rPr>
        <w:t xml:space="preserve">Bryophyllum pinnatum </w:t>
      </w:r>
      <w:r>
        <w:rPr>
          <w:sz w:val="28"/>
        </w:rPr>
        <w:t>leaves were obtained from Alfa Yahya, Kwara State,Ilorin, Nigeria.</w:t>
      </w:r>
    </w:p>
    <w:p w:rsidR="00DC4D18" w:rsidRDefault="00804E45">
      <w:pPr>
        <w:spacing w:before="2" w:line="480" w:lineRule="auto"/>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rsidR="00DC4D18" w:rsidRDefault="00804E45">
      <w:pPr>
        <w:spacing w:before="2" w:line="480" w:lineRule="auto"/>
        <w:ind w:left="1080" w:right="1073"/>
        <w:jc w:val="both"/>
        <w:rPr>
          <w:b/>
          <w:bCs/>
          <w:sz w:val="28"/>
        </w:rPr>
      </w:pPr>
      <w:r>
        <w:rPr>
          <w:b/>
          <w:bCs/>
          <w:sz w:val="28"/>
        </w:rPr>
        <w:t xml:space="preserve">Materials Used </w:t>
      </w:r>
    </w:p>
    <w:p w:rsidR="00DC4D18" w:rsidRDefault="00804E45">
      <w:pPr>
        <w:spacing w:before="2" w:line="480" w:lineRule="auto"/>
        <w:ind w:left="1080" w:right="1073"/>
        <w:jc w:val="both"/>
        <w:rPr>
          <w:sz w:val="28"/>
        </w:rPr>
      </w:pPr>
      <w:r>
        <w:rPr>
          <w:sz w:val="28"/>
        </w:rPr>
        <w:t>These are the mate</w:t>
      </w:r>
      <w:r>
        <w:rPr>
          <w:sz w:val="28"/>
        </w:rPr>
        <w:t>rials used for the extraction and isolation:</w:t>
      </w:r>
    </w:p>
    <w:p w:rsidR="00DC4D18" w:rsidRDefault="00804E45">
      <w:pPr>
        <w:spacing w:before="2" w:line="480" w:lineRule="auto"/>
        <w:ind w:left="1080" w:right="1073"/>
        <w:jc w:val="both"/>
        <w:rPr>
          <w:sz w:val="28"/>
        </w:rPr>
      </w:pPr>
      <w:r>
        <w:rPr>
          <w:sz w:val="28"/>
        </w:rPr>
        <w:t>- Leaf (</w:t>
      </w:r>
      <w:r>
        <w:rPr>
          <w:i/>
          <w:iCs/>
          <w:sz w:val="28"/>
        </w:rPr>
        <w:t>Bryophyllum pinnatum</w:t>
      </w:r>
      <w:r>
        <w:rPr>
          <w:sz w:val="28"/>
        </w:rPr>
        <w:t>).</w:t>
      </w:r>
    </w:p>
    <w:p w:rsidR="00DC4D18" w:rsidRDefault="00804E45">
      <w:pPr>
        <w:spacing w:before="2" w:line="480" w:lineRule="auto"/>
        <w:ind w:left="1080" w:right="1073"/>
        <w:jc w:val="both"/>
        <w:rPr>
          <w:sz w:val="28"/>
        </w:rPr>
      </w:pPr>
      <w:r>
        <w:rPr>
          <w:sz w:val="28"/>
        </w:rPr>
        <w:t xml:space="preserve">- Mortar and Pestle. </w:t>
      </w:r>
    </w:p>
    <w:p w:rsidR="00DC4D18" w:rsidRDefault="00804E45">
      <w:pPr>
        <w:spacing w:before="2" w:line="480" w:lineRule="auto"/>
        <w:ind w:left="1080" w:right="1073"/>
        <w:jc w:val="both"/>
        <w:rPr>
          <w:sz w:val="28"/>
        </w:rPr>
      </w:pPr>
      <w:r>
        <w:rPr>
          <w:sz w:val="28"/>
        </w:rPr>
        <w:t>- Distilled water.</w:t>
      </w:r>
    </w:p>
    <w:p w:rsidR="00DC4D18" w:rsidRDefault="00804E45">
      <w:pPr>
        <w:spacing w:before="2" w:line="480" w:lineRule="auto"/>
        <w:ind w:left="1080" w:right="1073"/>
        <w:jc w:val="both"/>
        <w:rPr>
          <w:sz w:val="28"/>
        </w:rPr>
      </w:pPr>
      <w:r>
        <w:rPr>
          <w:sz w:val="28"/>
        </w:rPr>
        <w:t>- Ethanol.</w:t>
      </w:r>
    </w:p>
    <w:p w:rsidR="00DC4D18" w:rsidRDefault="00804E45">
      <w:pPr>
        <w:spacing w:before="2" w:line="480" w:lineRule="auto"/>
        <w:ind w:left="1080" w:right="1073"/>
        <w:jc w:val="both"/>
        <w:rPr>
          <w:sz w:val="28"/>
        </w:rPr>
      </w:pPr>
      <w:r>
        <w:rPr>
          <w:sz w:val="28"/>
        </w:rPr>
        <w:t>- Beaker.</w:t>
      </w:r>
    </w:p>
    <w:p w:rsidR="00DC4D18" w:rsidRDefault="00804E45">
      <w:pPr>
        <w:spacing w:before="2" w:line="480" w:lineRule="auto"/>
        <w:ind w:left="1080" w:right="1073"/>
        <w:jc w:val="both"/>
        <w:rPr>
          <w:sz w:val="28"/>
        </w:rPr>
      </w:pPr>
      <w:r>
        <w:rPr>
          <w:sz w:val="28"/>
        </w:rPr>
        <w:t>- Inoculating loop.</w:t>
      </w:r>
    </w:p>
    <w:p w:rsidR="00DC4D18" w:rsidRDefault="00804E45">
      <w:pPr>
        <w:spacing w:before="2" w:line="480" w:lineRule="auto"/>
        <w:ind w:left="1080" w:right="1073"/>
        <w:jc w:val="both"/>
        <w:rPr>
          <w:sz w:val="28"/>
        </w:rPr>
      </w:pPr>
      <w:r>
        <w:rPr>
          <w:sz w:val="28"/>
        </w:rPr>
        <w:t>- Conical Flask.</w:t>
      </w:r>
    </w:p>
    <w:p w:rsidR="00DC4D18" w:rsidRDefault="00804E45">
      <w:pPr>
        <w:spacing w:before="2" w:line="480" w:lineRule="auto"/>
        <w:ind w:left="1080" w:right="1073"/>
        <w:jc w:val="both"/>
        <w:rPr>
          <w:sz w:val="28"/>
        </w:rPr>
      </w:pPr>
      <w:r>
        <w:rPr>
          <w:sz w:val="28"/>
        </w:rPr>
        <w:t>- Measuring cylinder.</w:t>
      </w:r>
    </w:p>
    <w:p w:rsidR="00DC4D18" w:rsidRDefault="00804E45">
      <w:pPr>
        <w:spacing w:before="2" w:line="480" w:lineRule="auto"/>
        <w:ind w:left="1080" w:right="1073"/>
        <w:jc w:val="both"/>
        <w:rPr>
          <w:sz w:val="28"/>
        </w:rPr>
      </w:pPr>
      <w:r>
        <w:rPr>
          <w:sz w:val="28"/>
        </w:rPr>
        <w:lastRenderedPageBreak/>
        <w:t>- Potato Dextrose Agar (PDA).</w:t>
      </w:r>
    </w:p>
    <w:p w:rsidR="00DC4D18" w:rsidRDefault="00804E45">
      <w:pPr>
        <w:spacing w:before="2" w:line="480" w:lineRule="auto"/>
        <w:ind w:left="1080" w:right="1073"/>
        <w:jc w:val="both"/>
        <w:rPr>
          <w:sz w:val="28"/>
        </w:rPr>
      </w:pPr>
      <w:r>
        <w:rPr>
          <w:sz w:val="28"/>
        </w:rPr>
        <w:t>- Petri dishes.</w:t>
      </w:r>
    </w:p>
    <w:p w:rsidR="00DC4D18" w:rsidRDefault="00804E45">
      <w:pPr>
        <w:spacing w:before="2" w:line="480" w:lineRule="auto"/>
        <w:ind w:left="1080" w:right="1073"/>
        <w:jc w:val="both"/>
        <w:rPr>
          <w:sz w:val="28"/>
        </w:rPr>
      </w:pPr>
      <w:r>
        <w:rPr>
          <w:sz w:val="28"/>
        </w:rPr>
        <w:t xml:space="preserve">- Cork borer </w:t>
      </w:r>
      <w:r>
        <w:rPr>
          <w:sz w:val="28"/>
        </w:rPr>
        <w:t>(5mm).</w:t>
      </w:r>
    </w:p>
    <w:p w:rsidR="00DC4D18" w:rsidRDefault="00804E45">
      <w:pPr>
        <w:spacing w:before="2" w:line="480" w:lineRule="auto"/>
        <w:ind w:left="1080" w:right="1073"/>
        <w:jc w:val="both"/>
        <w:rPr>
          <w:sz w:val="28"/>
        </w:rPr>
      </w:pPr>
      <w:r>
        <w:rPr>
          <w:sz w:val="28"/>
        </w:rPr>
        <w:t>- Bursen burner.</w:t>
      </w:r>
    </w:p>
    <w:p w:rsidR="00DC4D18" w:rsidRDefault="00804E45">
      <w:pPr>
        <w:spacing w:before="2" w:line="480" w:lineRule="auto"/>
        <w:ind w:left="1080" w:right="1073"/>
        <w:jc w:val="both"/>
        <w:rPr>
          <w:sz w:val="28"/>
        </w:rPr>
      </w:pPr>
      <w:r>
        <w:rPr>
          <w:sz w:val="28"/>
        </w:rPr>
        <w:t>- Pressure pot.</w:t>
      </w:r>
    </w:p>
    <w:p w:rsidR="00DC4D18" w:rsidRDefault="00804E45">
      <w:pPr>
        <w:spacing w:before="2" w:line="480" w:lineRule="auto"/>
        <w:ind w:left="1080" w:right="1073"/>
        <w:jc w:val="both"/>
        <w:rPr>
          <w:sz w:val="28"/>
        </w:rPr>
      </w:pPr>
      <w:r>
        <w:rPr>
          <w:sz w:val="28"/>
        </w:rPr>
        <w:t>- Gas.</w:t>
      </w:r>
    </w:p>
    <w:p w:rsidR="00DC4D18" w:rsidRDefault="00804E45">
      <w:pPr>
        <w:spacing w:before="2" w:line="480" w:lineRule="auto"/>
        <w:ind w:left="1080" w:right="1073"/>
        <w:jc w:val="both"/>
        <w:rPr>
          <w:sz w:val="28"/>
        </w:rPr>
      </w:pPr>
      <w:r>
        <w:rPr>
          <w:sz w:val="28"/>
        </w:rPr>
        <w:t>- Divider.</w:t>
      </w:r>
    </w:p>
    <w:p w:rsidR="00DC4D18" w:rsidRDefault="00804E45">
      <w:pPr>
        <w:spacing w:before="2" w:line="480" w:lineRule="auto"/>
        <w:ind w:left="1080" w:right="1073"/>
        <w:jc w:val="both"/>
        <w:rPr>
          <w:sz w:val="28"/>
        </w:rPr>
      </w:pPr>
      <w:r>
        <w:rPr>
          <w:sz w:val="28"/>
        </w:rPr>
        <w:t>- Ruler.</w:t>
      </w:r>
    </w:p>
    <w:p w:rsidR="00DC4D18" w:rsidRDefault="00804E45">
      <w:pPr>
        <w:spacing w:before="2" w:line="480" w:lineRule="auto"/>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rsidR="00DC4D18" w:rsidRDefault="00804E45">
      <w:pPr>
        <w:spacing w:before="2" w:line="480" w:lineRule="auto"/>
        <w:ind w:left="1080" w:right="1073"/>
        <w:jc w:val="both"/>
        <w:rPr>
          <w:sz w:val="28"/>
        </w:rPr>
      </w:pPr>
      <w:r>
        <w:rPr>
          <w:sz w:val="28"/>
        </w:rPr>
        <w:t>- Weighing balance</w:t>
      </w:r>
    </w:p>
    <w:p w:rsidR="00DC4D18" w:rsidRDefault="00804E45">
      <w:pPr>
        <w:spacing w:before="2" w:line="480" w:lineRule="auto"/>
        <w:ind w:left="1080" w:right="1073"/>
        <w:jc w:val="both"/>
        <w:rPr>
          <w:sz w:val="28"/>
        </w:rPr>
      </w:pPr>
      <w:r>
        <w:rPr>
          <w:sz w:val="28"/>
        </w:rPr>
        <w:t>- Cotton wool.</w:t>
      </w:r>
    </w:p>
    <w:p w:rsidR="00DC4D18" w:rsidRDefault="00804E45">
      <w:pPr>
        <w:spacing w:before="2" w:line="480" w:lineRule="auto"/>
        <w:ind w:left="1080" w:right="1073"/>
        <w:jc w:val="both"/>
        <w:rPr>
          <w:sz w:val="28"/>
        </w:rPr>
      </w:pPr>
      <w:r>
        <w:rPr>
          <w:sz w:val="28"/>
        </w:rPr>
        <w:t>- Spatula.</w:t>
      </w:r>
    </w:p>
    <w:p w:rsidR="00DC4D18" w:rsidRDefault="00804E45">
      <w:pPr>
        <w:spacing w:before="2" w:line="480" w:lineRule="auto"/>
        <w:ind w:left="1080" w:right="1073"/>
        <w:jc w:val="both"/>
        <w:rPr>
          <w:sz w:val="28"/>
        </w:rPr>
      </w:pPr>
      <w:r>
        <w:rPr>
          <w:sz w:val="28"/>
        </w:rPr>
        <w:t>- Foil.</w:t>
      </w:r>
    </w:p>
    <w:p w:rsidR="00DC4D18" w:rsidRDefault="00804E45">
      <w:pPr>
        <w:spacing w:before="2" w:line="480" w:lineRule="auto"/>
        <w:ind w:left="1080" w:right="1073"/>
        <w:jc w:val="both"/>
        <w:rPr>
          <w:sz w:val="28"/>
        </w:rPr>
      </w:pPr>
      <w:r>
        <w:rPr>
          <w:sz w:val="28"/>
        </w:rPr>
        <w:t>- Hand gloves.</w:t>
      </w:r>
    </w:p>
    <w:p w:rsidR="00DC4D18" w:rsidRDefault="00804E45">
      <w:pPr>
        <w:spacing w:before="2" w:line="480" w:lineRule="auto"/>
        <w:ind w:left="1080" w:right="1073"/>
        <w:jc w:val="both"/>
        <w:rPr>
          <w:sz w:val="28"/>
        </w:rPr>
      </w:pPr>
      <w:r>
        <w:rPr>
          <w:sz w:val="28"/>
        </w:rPr>
        <w:t>- Nose mask.</w:t>
      </w:r>
    </w:p>
    <w:p w:rsidR="00DC4D18" w:rsidRDefault="00804E45">
      <w:pPr>
        <w:pStyle w:val="ListParagraph"/>
        <w:numPr>
          <w:ilvl w:val="1"/>
          <w:numId w:val="4"/>
        </w:numPr>
        <w:tabs>
          <w:tab w:val="left"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rsidR="00DC4D18" w:rsidRDefault="00804E45">
      <w:pPr>
        <w:pStyle w:val="BodyText"/>
        <w:spacing w:before="318" w:line="480" w:lineRule="auto"/>
        <w:ind w:right="1074"/>
        <w:jc w:val="both"/>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lastRenderedPageBreak/>
        <w:t>remove any visible impurities. 35g of the leaves was weighed and grounded using mortar and pestle to extract the juice from the leaves, then 70ml of ethanol was</w:t>
      </w:r>
      <w:r>
        <w:t xml:space="preserve"> added to the paste and thoroughly mixed. The mixture was then filtered and the filtrate was collected and left to thicken for 2-3 days.</w:t>
      </w:r>
    </w:p>
    <w:p w:rsidR="00DC4D18" w:rsidRDefault="00804E45">
      <w:pPr>
        <w:pStyle w:val="Heading2"/>
        <w:numPr>
          <w:ilvl w:val="1"/>
          <w:numId w:val="4"/>
        </w:numPr>
        <w:tabs>
          <w:tab w:val="left" w:pos="1501"/>
        </w:tabs>
        <w:spacing w:before="5"/>
        <w:ind w:left="1501" w:hanging="421"/>
        <w:jc w:val="both"/>
      </w:pPr>
      <w:r>
        <w:t>Preparation</w:t>
      </w:r>
      <w:r>
        <w:rPr>
          <w:spacing w:val="-9"/>
        </w:rPr>
        <w:t xml:space="preserve"> </w:t>
      </w:r>
      <w:r>
        <w:t>of</w:t>
      </w:r>
      <w:r>
        <w:rPr>
          <w:spacing w:val="-8"/>
        </w:rPr>
        <w:t xml:space="preserve"> </w:t>
      </w:r>
      <w:r>
        <w:rPr>
          <w:spacing w:val="-4"/>
        </w:rPr>
        <w:t>Media</w:t>
      </w:r>
    </w:p>
    <w:p w:rsidR="00DC4D18" w:rsidRDefault="00804E45">
      <w:pPr>
        <w:pStyle w:val="BodyText"/>
        <w:spacing w:before="65" w:line="644" w:lineRule="exact"/>
        <w:ind w:right="1079" w:firstLine="69"/>
        <w:jc w:val="both"/>
      </w:pPr>
      <w:r>
        <w:t>Potato Dextrose Agar (PDA) was prepared by dissolving 11.7g of PDA powder in 300ml of distilled wa</w:t>
      </w:r>
      <w:r>
        <w:t>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rsidR="00DC4D18" w:rsidRDefault="00DC4D18">
      <w:pPr>
        <w:pStyle w:val="BodyText"/>
        <w:spacing w:line="644" w:lineRule="exact"/>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right="1086"/>
        <w:jc w:val="both"/>
      </w:pPr>
      <w:r>
        <w:lastRenderedPageBreak/>
        <w:t>at 121°c for 30 minutes. After it was cooled at room temperature, the agar was dispensed into sterile Petri dishes.</w:t>
      </w:r>
    </w:p>
    <w:p w:rsidR="00DC4D18" w:rsidRDefault="00804E45">
      <w:pPr>
        <w:pStyle w:val="Heading2"/>
        <w:numPr>
          <w:ilvl w:val="1"/>
          <w:numId w:val="4"/>
        </w:numPr>
        <w:tabs>
          <w:tab w:val="left" w:pos="1501"/>
        </w:tabs>
        <w:spacing w:before="6"/>
        <w:ind w:left="1501" w:hanging="421"/>
        <w:jc w:val="both"/>
      </w:pPr>
      <w:r>
        <w:t>Antifun</w:t>
      </w:r>
      <w:r>
        <w:t>gal</w:t>
      </w:r>
      <w:r>
        <w:rPr>
          <w:spacing w:val="-7"/>
        </w:rPr>
        <w:t xml:space="preserve"> </w:t>
      </w:r>
      <w:r>
        <w:t>Activity</w:t>
      </w:r>
      <w:r>
        <w:rPr>
          <w:spacing w:val="-7"/>
        </w:rPr>
        <w:t xml:space="preserve"> </w:t>
      </w:r>
      <w:r>
        <w:rPr>
          <w:spacing w:val="-2"/>
        </w:rPr>
        <w:t>Test.</w:t>
      </w:r>
    </w:p>
    <w:p w:rsidR="00DC4D18" w:rsidRDefault="00804E45">
      <w:pPr>
        <w:pStyle w:val="BodyText"/>
        <w:spacing w:before="316" w:line="480" w:lineRule="auto"/>
        <w:ind w:right="1074"/>
        <w:jc w:val="both"/>
      </w:pPr>
      <w:r>
        <w:t xml:space="preserve">The test was carried out using the Agar well diffusion technique. The potato dextrose agar in the petri dishes was allowed to solidify. The isolates were inoculated into the plate aseptically using a sterile inoculating loop. After each </w:t>
      </w:r>
      <w:r>
        <w:t>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 xml:space="preserve">poured into the well at different concentration using a syringe, one hole was left as control. The wells were well as </w:t>
      </w:r>
      <w:r>
        <w:t>spaced to prevent the zones of inhibition from overlapping. The plates were kept at room temperature for 24 hours.</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spacing w:before="78"/>
        <w:ind w:left="1423" w:right="1507"/>
        <w:jc w:val="center"/>
        <w:rPr>
          <w:b/>
          <w:sz w:val="28"/>
        </w:rPr>
      </w:pPr>
      <w:r>
        <w:rPr>
          <w:b/>
          <w:sz w:val="28"/>
        </w:rPr>
        <w:lastRenderedPageBreak/>
        <w:t>CHAPTER</w:t>
      </w:r>
      <w:r>
        <w:rPr>
          <w:b/>
          <w:spacing w:val="-6"/>
          <w:sz w:val="28"/>
        </w:rPr>
        <w:t xml:space="preserve"> </w:t>
      </w:r>
      <w:r>
        <w:rPr>
          <w:b/>
          <w:spacing w:val="-4"/>
          <w:sz w:val="28"/>
        </w:rPr>
        <w:t>FOUR</w:t>
      </w:r>
    </w:p>
    <w:p w:rsidR="00DC4D18" w:rsidRDefault="00804E45">
      <w:pPr>
        <w:spacing w:before="321"/>
        <w:ind w:left="1080"/>
        <w:rPr>
          <w:b/>
          <w:sz w:val="28"/>
        </w:rPr>
      </w:pPr>
      <w:r>
        <w:rPr>
          <w:b/>
          <w:sz w:val="28"/>
        </w:rPr>
        <w:t xml:space="preserve">4.0. </w:t>
      </w:r>
      <w:r>
        <w:rPr>
          <w:b/>
          <w:spacing w:val="-2"/>
          <w:sz w:val="28"/>
        </w:rPr>
        <w:t>RESULTS</w:t>
      </w:r>
    </w:p>
    <w:p w:rsidR="00DC4D18" w:rsidRDefault="00DC4D18">
      <w:pPr>
        <w:pStyle w:val="BodyText"/>
        <w:spacing w:before="2"/>
        <w:ind w:left="0"/>
        <w:rPr>
          <w:b/>
        </w:rPr>
      </w:pPr>
    </w:p>
    <w:p w:rsidR="00DC4D18" w:rsidRDefault="00804E45">
      <w:pPr>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rsidR="00DC4D18" w:rsidRDefault="00804E45">
      <w:pPr>
        <w:pStyle w:val="BodyText"/>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rsidR="00DC4D18" w:rsidRDefault="00DC4D18">
      <w:pPr>
        <w:pStyle w:val="BodyText"/>
        <w:ind w:left="0"/>
        <w:rPr>
          <w:i/>
        </w:rPr>
      </w:pPr>
    </w:p>
    <w:p w:rsidR="00DC4D18" w:rsidRDefault="00804E45">
      <w:pPr>
        <w:pStyle w:val="BodyText"/>
        <w:jc w:val="both"/>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rsidR="00DC4D18" w:rsidRDefault="00DC4D18">
      <w:pPr>
        <w:pStyle w:val="BodyText"/>
        <w:spacing w:before="6"/>
        <w:ind w:left="0"/>
      </w:pPr>
    </w:p>
    <w:p w:rsidR="00DC4D18" w:rsidRDefault="00804E45">
      <w:pPr>
        <w:pStyle w:val="Heading1"/>
        <w:spacing w:before="1"/>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rsidR="00DC4D18" w:rsidRDefault="00804E45">
      <w:pPr>
        <w:spacing w:before="316" w:line="480" w:lineRule="auto"/>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rsidR="00DC4D18" w:rsidRDefault="00804E45">
      <w:pPr>
        <w:pStyle w:val="Heading2"/>
        <w:spacing w:before="5" w:after="3" w:line="360" w:lineRule="auto"/>
        <w:ind w:right="1074"/>
      </w:pPr>
      <w:r>
        <w:t xml:space="preserve">Table 3 Antifungal activity (Zone of inhibition) of B. pinnatum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DC4D18">
        <w:trPr>
          <w:trHeight w:val="965"/>
        </w:trPr>
        <w:tc>
          <w:tcPr>
            <w:tcW w:w="2216" w:type="dxa"/>
          </w:tcPr>
          <w:p w:rsidR="00DC4D18" w:rsidRDefault="00804E45">
            <w:pPr>
              <w:pStyle w:val="TableParagraph"/>
              <w:spacing w:line="320" w:lineRule="exact"/>
              <w:rPr>
                <w:b/>
                <w:sz w:val="28"/>
              </w:rPr>
            </w:pPr>
            <w:r>
              <w:rPr>
                <w:b/>
                <w:spacing w:val="-2"/>
                <w:sz w:val="28"/>
              </w:rPr>
              <w:t>FUNGAL</w:t>
            </w:r>
          </w:p>
          <w:p w:rsidR="00DC4D18" w:rsidRDefault="00804E45">
            <w:pPr>
              <w:pStyle w:val="TableParagraph"/>
              <w:spacing w:before="161" w:line="240" w:lineRule="auto"/>
              <w:rPr>
                <w:b/>
                <w:sz w:val="28"/>
              </w:rPr>
            </w:pPr>
            <w:r>
              <w:rPr>
                <w:b/>
                <w:spacing w:val="-2"/>
                <w:sz w:val="28"/>
              </w:rPr>
              <w:t>ISOLATE</w:t>
            </w:r>
          </w:p>
        </w:tc>
        <w:tc>
          <w:tcPr>
            <w:tcW w:w="2213" w:type="dxa"/>
          </w:tcPr>
          <w:p w:rsidR="00DC4D18" w:rsidRDefault="00804E45">
            <w:pPr>
              <w:pStyle w:val="TableParagraph"/>
              <w:spacing w:line="320" w:lineRule="exact"/>
              <w:ind w:left="105"/>
              <w:rPr>
                <w:b/>
                <w:sz w:val="28"/>
              </w:rPr>
            </w:pPr>
            <w:r>
              <w:rPr>
                <w:b/>
                <w:spacing w:val="-5"/>
                <w:sz w:val="28"/>
              </w:rPr>
              <w:t>2mm</w:t>
            </w:r>
          </w:p>
        </w:tc>
        <w:tc>
          <w:tcPr>
            <w:tcW w:w="2216" w:type="dxa"/>
          </w:tcPr>
          <w:p w:rsidR="00DC4D18" w:rsidRDefault="00804E45">
            <w:pPr>
              <w:pStyle w:val="TableParagraph"/>
              <w:spacing w:line="320" w:lineRule="exact"/>
              <w:rPr>
                <w:b/>
                <w:sz w:val="28"/>
              </w:rPr>
            </w:pPr>
            <w:r>
              <w:rPr>
                <w:b/>
                <w:spacing w:val="-5"/>
                <w:sz w:val="28"/>
              </w:rPr>
              <w:t>3mm</w:t>
            </w:r>
          </w:p>
        </w:tc>
        <w:tc>
          <w:tcPr>
            <w:tcW w:w="2213" w:type="dxa"/>
          </w:tcPr>
          <w:p w:rsidR="00DC4D18" w:rsidRDefault="00804E45">
            <w:pPr>
              <w:pStyle w:val="TableParagraph"/>
              <w:spacing w:line="320" w:lineRule="exact"/>
              <w:ind w:left="105"/>
              <w:rPr>
                <w:b/>
                <w:sz w:val="28"/>
              </w:rPr>
            </w:pPr>
            <w:r>
              <w:rPr>
                <w:b/>
                <w:spacing w:val="-5"/>
                <w:sz w:val="28"/>
              </w:rPr>
              <w:t>4mm</w:t>
            </w:r>
          </w:p>
        </w:tc>
      </w:tr>
      <w:tr w:rsidR="00DC4D18">
        <w:trPr>
          <w:trHeight w:val="484"/>
        </w:trPr>
        <w:tc>
          <w:tcPr>
            <w:tcW w:w="2216" w:type="dxa"/>
          </w:tcPr>
          <w:p w:rsidR="00DC4D18" w:rsidRDefault="00804E45">
            <w:pPr>
              <w:pStyle w:val="TableParagraph"/>
              <w:spacing w:line="240" w:lineRule="auto"/>
              <w:rPr>
                <w:b/>
                <w:i/>
                <w:sz w:val="28"/>
              </w:rPr>
            </w:pPr>
            <w:r>
              <w:rPr>
                <w:b/>
                <w:i/>
                <w:sz w:val="28"/>
              </w:rPr>
              <w:t>Penicillium</w:t>
            </w:r>
            <w:r>
              <w:rPr>
                <w:b/>
                <w:i/>
                <w:spacing w:val="-11"/>
                <w:sz w:val="28"/>
              </w:rPr>
              <w:t xml:space="preserve"> </w:t>
            </w:r>
            <w:r>
              <w:rPr>
                <w:b/>
                <w:i/>
                <w:spacing w:val="-5"/>
                <w:sz w:val="28"/>
              </w:rPr>
              <w:t>sp.</w:t>
            </w:r>
          </w:p>
        </w:tc>
        <w:tc>
          <w:tcPr>
            <w:tcW w:w="2213" w:type="dxa"/>
          </w:tcPr>
          <w:p w:rsidR="00DC4D18" w:rsidRDefault="00804E45">
            <w:pPr>
              <w:pStyle w:val="TableParagraph"/>
              <w:ind w:left="105"/>
              <w:rPr>
                <w:sz w:val="28"/>
              </w:rPr>
            </w:pPr>
            <w:r>
              <w:rPr>
                <w:spacing w:val="-4"/>
                <w:sz w:val="28"/>
              </w:rPr>
              <w:t>12mm</w:t>
            </w:r>
          </w:p>
        </w:tc>
        <w:tc>
          <w:tcPr>
            <w:tcW w:w="2216" w:type="dxa"/>
          </w:tcPr>
          <w:p w:rsidR="00DC4D18" w:rsidRDefault="00804E45">
            <w:pPr>
              <w:pStyle w:val="TableParagraph"/>
              <w:rPr>
                <w:sz w:val="28"/>
              </w:rPr>
            </w:pPr>
            <w:r>
              <w:rPr>
                <w:spacing w:val="-10"/>
                <w:sz w:val="28"/>
              </w:rPr>
              <w:t>_</w:t>
            </w:r>
          </w:p>
        </w:tc>
        <w:tc>
          <w:tcPr>
            <w:tcW w:w="2213" w:type="dxa"/>
          </w:tcPr>
          <w:p w:rsidR="00DC4D18" w:rsidRDefault="00804E45">
            <w:pPr>
              <w:pStyle w:val="TableParagraph"/>
              <w:ind w:left="105"/>
              <w:rPr>
                <w:sz w:val="28"/>
              </w:rPr>
            </w:pPr>
            <w:r>
              <w:rPr>
                <w:spacing w:val="-10"/>
                <w:sz w:val="28"/>
              </w:rPr>
              <w:t>_</w:t>
            </w:r>
          </w:p>
        </w:tc>
      </w:tr>
      <w:tr w:rsidR="00DC4D18">
        <w:trPr>
          <w:trHeight w:val="496"/>
        </w:trPr>
        <w:tc>
          <w:tcPr>
            <w:tcW w:w="2216" w:type="dxa"/>
          </w:tcPr>
          <w:p w:rsidR="00DC4D18" w:rsidRDefault="00804E45">
            <w:pPr>
              <w:pStyle w:val="TableParagraph"/>
              <w:spacing w:line="240" w:lineRule="auto"/>
              <w:rPr>
                <w:b/>
                <w:i/>
                <w:sz w:val="28"/>
              </w:rPr>
            </w:pPr>
            <w:r>
              <w:rPr>
                <w:b/>
                <w:i/>
                <w:sz w:val="28"/>
              </w:rPr>
              <w:t>Aspergillus</w:t>
            </w:r>
            <w:r>
              <w:rPr>
                <w:b/>
                <w:i/>
                <w:spacing w:val="-9"/>
                <w:sz w:val="28"/>
              </w:rPr>
              <w:t xml:space="preserve"> </w:t>
            </w:r>
            <w:r>
              <w:rPr>
                <w:b/>
                <w:i/>
                <w:spacing w:val="-4"/>
                <w:sz w:val="28"/>
              </w:rPr>
              <w:t>niger</w:t>
            </w:r>
          </w:p>
        </w:tc>
        <w:tc>
          <w:tcPr>
            <w:tcW w:w="2213" w:type="dxa"/>
          </w:tcPr>
          <w:p w:rsidR="00DC4D18" w:rsidRDefault="00804E45">
            <w:pPr>
              <w:pStyle w:val="TableParagraph"/>
              <w:ind w:left="105"/>
              <w:rPr>
                <w:sz w:val="28"/>
              </w:rPr>
            </w:pPr>
            <w:r>
              <w:rPr>
                <w:spacing w:val="-10"/>
                <w:sz w:val="28"/>
              </w:rPr>
              <w:t>_</w:t>
            </w:r>
          </w:p>
        </w:tc>
        <w:tc>
          <w:tcPr>
            <w:tcW w:w="2216" w:type="dxa"/>
          </w:tcPr>
          <w:p w:rsidR="00DC4D18" w:rsidRDefault="00804E45">
            <w:pPr>
              <w:pStyle w:val="TableParagraph"/>
              <w:rPr>
                <w:sz w:val="28"/>
              </w:rPr>
            </w:pPr>
            <w:r>
              <w:rPr>
                <w:spacing w:val="-4"/>
                <w:sz w:val="28"/>
              </w:rPr>
              <w:t>14mm</w:t>
            </w:r>
          </w:p>
        </w:tc>
        <w:tc>
          <w:tcPr>
            <w:tcW w:w="2213" w:type="dxa"/>
          </w:tcPr>
          <w:p w:rsidR="00DC4D18" w:rsidRDefault="00804E45">
            <w:pPr>
              <w:pStyle w:val="TableParagraph"/>
              <w:ind w:left="105"/>
              <w:rPr>
                <w:sz w:val="28"/>
              </w:rPr>
            </w:pPr>
            <w:r>
              <w:rPr>
                <w:spacing w:val="-4"/>
                <w:sz w:val="28"/>
              </w:rPr>
              <w:t>12mm</w:t>
            </w:r>
          </w:p>
        </w:tc>
      </w:tr>
      <w:tr w:rsidR="00DC4D18">
        <w:trPr>
          <w:trHeight w:val="1288"/>
        </w:trPr>
        <w:tc>
          <w:tcPr>
            <w:tcW w:w="2216" w:type="dxa"/>
          </w:tcPr>
          <w:p w:rsidR="00DC4D18" w:rsidRDefault="00804E45">
            <w:pPr>
              <w:pStyle w:val="TableParagraph"/>
              <w:spacing w:line="240" w:lineRule="auto"/>
              <w:rPr>
                <w:b/>
                <w:i/>
                <w:sz w:val="28"/>
              </w:rPr>
            </w:pPr>
            <w:r>
              <w:rPr>
                <w:b/>
                <w:i/>
                <w:spacing w:val="-2"/>
                <w:sz w:val="28"/>
              </w:rPr>
              <w:t>Fusarium</w:t>
            </w:r>
          </w:p>
          <w:p w:rsidR="00DC4D18" w:rsidRDefault="00DC4D18">
            <w:pPr>
              <w:pStyle w:val="TableParagraph"/>
              <w:spacing w:before="1" w:line="240" w:lineRule="auto"/>
              <w:ind w:left="0"/>
              <w:rPr>
                <w:b/>
                <w:sz w:val="28"/>
              </w:rPr>
            </w:pPr>
          </w:p>
          <w:p w:rsidR="00DC4D18" w:rsidRDefault="00804E45">
            <w:pPr>
              <w:pStyle w:val="TableParagraph"/>
              <w:spacing w:line="240" w:lineRule="auto"/>
              <w:rPr>
                <w:b/>
                <w:i/>
                <w:sz w:val="28"/>
              </w:rPr>
            </w:pPr>
            <w:r>
              <w:rPr>
                <w:b/>
                <w:i/>
                <w:spacing w:val="-2"/>
                <w:sz w:val="28"/>
              </w:rPr>
              <w:t>Oxysporum</w:t>
            </w:r>
          </w:p>
        </w:tc>
        <w:tc>
          <w:tcPr>
            <w:tcW w:w="2213" w:type="dxa"/>
          </w:tcPr>
          <w:p w:rsidR="00DC4D18" w:rsidRDefault="00804E45">
            <w:pPr>
              <w:pStyle w:val="TableParagraph"/>
              <w:ind w:left="105"/>
              <w:rPr>
                <w:sz w:val="28"/>
              </w:rPr>
            </w:pPr>
            <w:r>
              <w:rPr>
                <w:spacing w:val="-4"/>
                <w:sz w:val="28"/>
              </w:rPr>
              <w:t>14mm</w:t>
            </w:r>
          </w:p>
        </w:tc>
        <w:tc>
          <w:tcPr>
            <w:tcW w:w="2216" w:type="dxa"/>
          </w:tcPr>
          <w:p w:rsidR="00DC4D18" w:rsidRDefault="00804E45">
            <w:pPr>
              <w:pStyle w:val="TableParagraph"/>
              <w:rPr>
                <w:sz w:val="28"/>
              </w:rPr>
            </w:pPr>
            <w:r>
              <w:rPr>
                <w:spacing w:val="-4"/>
                <w:sz w:val="28"/>
              </w:rPr>
              <w:t>10mm</w:t>
            </w:r>
          </w:p>
        </w:tc>
        <w:tc>
          <w:tcPr>
            <w:tcW w:w="2213" w:type="dxa"/>
          </w:tcPr>
          <w:p w:rsidR="00DC4D18" w:rsidRDefault="00804E45">
            <w:pPr>
              <w:pStyle w:val="TableParagraph"/>
              <w:ind w:left="105"/>
              <w:rPr>
                <w:sz w:val="28"/>
              </w:rPr>
            </w:pPr>
            <w:r>
              <w:rPr>
                <w:spacing w:val="-10"/>
                <w:sz w:val="28"/>
              </w:rPr>
              <w:t>_</w:t>
            </w:r>
          </w:p>
        </w:tc>
      </w:tr>
    </w:tbl>
    <w:p w:rsidR="00DC4D18" w:rsidRDefault="00DC4D18">
      <w:pPr>
        <w:pStyle w:val="TableParagraph"/>
        <w:rPr>
          <w:sz w:val="28"/>
        </w:rPr>
        <w:sectPr w:rsidR="00DC4D18">
          <w:pgSz w:w="11520" w:h="14400"/>
          <w:pgMar w:top="1360" w:right="360" w:bottom="1440" w:left="360" w:header="0" w:footer="1254" w:gutter="0"/>
          <w:cols w:space="720"/>
        </w:sectPr>
      </w:pPr>
    </w:p>
    <w:p w:rsidR="00DC4D18" w:rsidRDefault="00804E45">
      <w:pPr>
        <w:spacing w:before="78" w:line="360" w:lineRule="auto"/>
        <w:ind w:left="1080"/>
        <w:jc w:val="both"/>
        <w:rPr>
          <w:bCs/>
          <w:sz w:val="28"/>
        </w:rPr>
      </w:pPr>
      <w:r>
        <w:rPr>
          <w:bCs/>
          <w:sz w:val="28"/>
        </w:rPr>
        <w:lastRenderedPageBreak/>
        <w:t xml:space="preserve">This table shows the effects of Bryophyllum pinnatum on different fungi isolates. </w:t>
      </w:r>
    </w:p>
    <w:p w:rsidR="00DC4D18" w:rsidRDefault="00804E45">
      <w:pPr>
        <w:spacing w:before="78" w:line="360" w:lineRule="auto"/>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leaf extract was e</w:t>
      </w:r>
      <w:r>
        <w:rPr>
          <w:bCs/>
          <w:sz w:val="28"/>
        </w:rPr>
        <w:t xml:space="preserv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rsidR="00DC4D18" w:rsidRDefault="00804E45">
      <w:pPr>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rsidR="00DC4D18" w:rsidRDefault="00804E45">
      <w:pPr>
        <w:spacing w:before="316" w:line="482" w:lineRule="auto"/>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rsidR="00DC4D18" w:rsidRDefault="00804E45">
      <w:pPr>
        <w:pStyle w:val="ListParagraph"/>
        <w:numPr>
          <w:ilvl w:val="0"/>
          <w:numId w:val="2"/>
        </w:numPr>
        <w:tabs>
          <w:tab w:val="left" w:pos="1800"/>
        </w:tabs>
        <w:spacing w:line="337" w:lineRule="exact"/>
        <w:rPr>
          <w:sz w:val="28"/>
        </w:rPr>
      </w:pPr>
      <w:r>
        <w:rPr>
          <w:spacing w:val="-2"/>
          <w:sz w:val="28"/>
        </w:rPr>
        <w:t>Flavonoids.</w:t>
      </w:r>
    </w:p>
    <w:p w:rsidR="00DC4D18" w:rsidRDefault="00DC4D18">
      <w:pPr>
        <w:pStyle w:val="BodyText"/>
        <w:spacing w:before="1"/>
        <w:ind w:left="0"/>
      </w:pPr>
    </w:p>
    <w:p w:rsidR="00DC4D18" w:rsidRDefault="00804E45">
      <w:pPr>
        <w:pStyle w:val="ListParagraph"/>
        <w:numPr>
          <w:ilvl w:val="0"/>
          <w:numId w:val="2"/>
        </w:numPr>
        <w:tabs>
          <w:tab w:val="left" w:pos="1800"/>
        </w:tabs>
        <w:rPr>
          <w:sz w:val="28"/>
        </w:rPr>
      </w:pPr>
      <w:r>
        <w:rPr>
          <w:spacing w:val="-2"/>
          <w:sz w:val="28"/>
        </w:rPr>
        <w:t>Saponins.</w:t>
      </w:r>
    </w:p>
    <w:p w:rsidR="00DC4D18" w:rsidRDefault="00804E45">
      <w:pPr>
        <w:pStyle w:val="ListParagraph"/>
        <w:numPr>
          <w:ilvl w:val="0"/>
          <w:numId w:val="2"/>
        </w:numPr>
        <w:tabs>
          <w:tab w:val="left" w:pos="1800"/>
        </w:tabs>
        <w:spacing w:before="319"/>
        <w:rPr>
          <w:sz w:val="28"/>
        </w:rPr>
      </w:pPr>
      <w:r>
        <w:rPr>
          <w:spacing w:val="-2"/>
          <w:sz w:val="28"/>
        </w:rPr>
        <w:t>Tannins.</w:t>
      </w:r>
    </w:p>
    <w:p w:rsidR="00DC4D18" w:rsidRDefault="00DC4D18">
      <w:pPr>
        <w:pStyle w:val="BodyText"/>
        <w:ind w:left="0"/>
      </w:pPr>
    </w:p>
    <w:p w:rsidR="00DC4D18" w:rsidRDefault="00804E45">
      <w:pPr>
        <w:pStyle w:val="ListParagraph"/>
        <w:numPr>
          <w:ilvl w:val="0"/>
          <w:numId w:val="2"/>
        </w:numPr>
        <w:tabs>
          <w:tab w:val="left" w:pos="1800"/>
        </w:tabs>
        <w:rPr>
          <w:sz w:val="28"/>
        </w:rPr>
      </w:pPr>
      <w:r>
        <w:rPr>
          <w:sz w:val="28"/>
        </w:rPr>
        <w:t>Alkaloids</w:t>
      </w:r>
      <w:r>
        <w:rPr>
          <w:spacing w:val="-8"/>
          <w:sz w:val="28"/>
        </w:rPr>
        <w:t xml:space="preserve"> </w:t>
      </w:r>
      <w:r>
        <w:rPr>
          <w:spacing w:val="-2"/>
          <w:sz w:val="28"/>
        </w:rPr>
        <w:t>compounds.</w:t>
      </w:r>
    </w:p>
    <w:p w:rsidR="00DC4D18" w:rsidRDefault="00804E45">
      <w:pPr>
        <w:pStyle w:val="ListParagraph"/>
        <w:numPr>
          <w:ilvl w:val="0"/>
          <w:numId w:val="2"/>
        </w:numPr>
        <w:tabs>
          <w:tab w:val="left" w:pos="1800"/>
        </w:tabs>
        <w:spacing w:before="322"/>
        <w:rPr>
          <w:sz w:val="28"/>
        </w:rPr>
      </w:pPr>
      <w:r>
        <w:rPr>
          <w:spacing w:val="-2"/>
          <w:sz w:val="28"/>
        </w:rPr>
        <w:t>Glycosides.</w:t>
      </w:r>
    </w:p>
    <w:p w:rsidR="00DC4D18" w:rsidRDefault="00804E45">
      <w:pPr>
        <w:pStyle w:val="BodyText"/>
        <w:spacing w:before="320" w:line="482" w:lineRule="auto"/>
        <w:ind w:right="1075"/>
      </w:pPr>
      <w:r>
        <w:t>These compounds have been reported to posses reducing properties which</w:t>
      </w:r>
      <w:r>
        <w:rPr>
          <w:spacing w:val="80"/>
        </w:rPr>
        <w:t xml:space="preserve"> </w:t>
      </w:r>
      <w:r>
        <w:t>contribute to the plants therapeutic effects.</w:t>
      </w:r>
    </w:p>
    <w:p w:rsidR="00DC4D18" w:rsidRDefault="00DC4D18">
      <w:pPr>
        <w:pStyle w:val="BodyText"/>
        <w:spacing w:line="482" w:lineRule="auto"/>
        <w:sectPr w:rsidR="00DC4D18">
          <w:pgSz w:w="11520" w:h="14400"/>
          <w:pgMar w:top="1360" w:right="1030" w:bottom="1440" w:left="360" w:header="0" w:footer="1254" w:gutter="0"/>
          <w:cols w:space="720"/>
        </w:sectPr>
      </w:pPr>
    </w:p>
    <w:p w:rsidR="00DC4D18" w:rsidRDefault="00804E45">
      <w:pPr>
        <w:pStyle w:val="Heading1"/>
        <w:ind w:left="669"/>
        <w:jc w:val="center"/>
      </w:pPr>
      <w:r>
        <w:lastRenderedPageBreak/>
        <w:t>CHAPTER</w:t>
      </w:r>
      <w:r>
        <w:rPr>
          <w:spacing w:val="-8"/>
        </w:rPr>
        <w:t xml:space="preserve"> </w:t>
      </w:r>
      <w:r>
        <w:rPr>
          <w:spacing w:val="-4"/>
        </w:rPr>
        <w:t>FIVE</w:t>
      </w:r>
    </w:p>
    <w:p w:rsidR="00DC4D18" w:rsidRDefault="00804E45">
      <w:pPr>
        <w:spacing w:before="321"/>
        <w:ind w:left="1080"/>
        <w:rPr>
          <w:b/>
          <w:sz w:val="28"/>
        </w:rPr>
      </w:pPr>
      <w:r>
        <w:rPr>
          <w:b/>
          <w:sz w:val="28"/>
        </w:rPr>
        <w:t xml:space="preserve">5.1. </w:t>
      </w:r>
      <w:r>
        <w:rPr>
          <w:b/>
          <w:spacing w:val="-2"/>
          <w:sz w:val="28"/>
        </w:rPr>
        <w:t>DISCUSSION</w:t>
      </w:r>
    </w:p>
    <w:p w:rsidR="00DC4D18" w:rsidRDefault="00804E45">
      <w:pPr>
        <w:pStyle w:val="BodyText"/>
        <w:spacing w:before="319" w:line="480" w:lineRule="auto"/>
        <w:ind w:right="1081"/>
        <w:jc w:val="both"/>
      </w:pPr>
      <w:r>
        <w:t>Fungal infection pose a significant threat to public health, with the rise of drug resistant strains as major concern, development of new drugs could be useful in treating them.</w:t>
      </w:r>
    </w:p>
    <w:p w:rsidR="00DC4D18" w:rsidRDefault="00804E45">
      <w:pPr>
        <w:spacing w:before="1" w:line="480" w:lineRule="auto"/>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Aspergillus</w:t>
      </w:r>
      <w:r>
        <w:rPr>
          <w:i/>
          <w:sz w:val="28"/>
        </w:rPr>
        <w:t xml:space="preserve">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rsidR="00DC4D18" w:rsidRDefault="00804E45">
      <w:pPr>
        <w:pStyle w:val="BodyText"/>
        <w:spacing w:line="480" w:lineRule="auto"/>
        <w:ind w:right="1076"/>
        <w:jc w:val="both"/>
      </w:pPr>
      <w:r>
        <w:t xml:space="preserve">These results are consistent with previous studies that have reported the presence of bioactive compounds in </w:t>
      </w:r>
      <w:r>
        <w:rPr>
          <w:i/>
        </w:rPr>
        <w:t>B. pinna</w:t>
      </w:r>
      <w:r>
        <w:rPr>
          <w:i/>
        </w:rPr>
        <w:t>tum</w:t>
      </w:r>
      <w:r>
        <w:t>, including flavonoids, alkaloids, saponins, tannins, and</w:t>
      </w:r>
      <w:r>
        <w:rPr>
          <w:spacing w:val="-1"/>
        </w:rPr>
        <w:t xml:space="preserve"> </w:t>
      </w:r>
      <w:r>
        <w:t>glycosides, many of which have recognized antifungal activity. The mechanism of action of flavonoids and saponins are known to disrupt fungal cell membranes, while tannins may inhibit fungal enzy</w:t>
      </w:r>
      <w:r>
        <w:t xml:space="preserve">mes or interfere with cell wall synthesis (Akinmoladun, F.O, et al., </w:t>
      </w:r>
      <w:r>
        <w:rPr>
          <w:spacing w:val="-2"/>
        </w:rPr>
        <w:t>2020).</w:t>
      </w:r>
    </w:p>
    <w:p w:rsidR="00DC4D18" w:rsidRDefault="00804E45">
      <w:pPr>
        <w:pStyle w:val="BodyText"/>
        <w:ind w:firstLine="69"/>
        <w:jc w:val="both"/>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rsidR="00DC4D18" w:rsidRDefault="00804E45">
      <w:pPr>
        <w:pStyle w:val="BodyText"/>
        <w:spacing w:before="4" w:line="640" w:lineRule="atLeast"/>
        <w:ind w:right="1087"/>
        <w:jc w:val="both"/>
      </w:pPr>
      <w:r>
        <w:t>specific antifungal compounds, absence of in vivo testing, and no</w:t>
      </w:r>
      <w:r>
        <w:rPr>
          <w:spacing w:val="40"/>
        </w:rPr>
        <w:t xml:space="preserve"> </w:t>
      </w:r>
      <w:r>
        <w:t>assessment of potential cytotoxicity.</w:t>
      </w:r>
    </w:p>
    <w:p w:rsidR="00DC4D18" w:rsidRDefault="00DC4D18">
      <w:pPr>
        <w:pStyle w:val="BodyText"/>
        <w:spacing w:line="640" w:lineRule="atLeast"/>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right="1081" w:firstLine="139"/>
        <w:jc w:val="both"/>
      </w:pPr>
      <w:r>
        <w:lastRenderedPageBreak/>
        <w:t>Further studies are recommended to isolate the active components, clarify their mechanisms of action, and assess the therapeutic index through animal models and clinical trials.</w:t>
      </w:r>
    </w:p>
    <w:p w:rsidR="00DC4D18" w:rsidRDefault="00804E45">
      <w:pPr>
        <w:pStyle w:val="Heading1"/>
        <w:spacing w:before="5"/>
      </w:pPr>
      <w:r>
        <w:t xml:space="preserve">5.2 </w:t>
      </w:r>
      <w:r>
        <w:rPr>
          <w:spacing w:val="-2"/>
        </w:rPr>
        <w:t>CONCLUSION</w:t>
      </w:r>
    </w:p>
    <w:p w:rsidR="00DC4D18" w:rsidRDefault="00804E45">
      <w:pPr>
        <w:pStyle w:val="BodyText"/>
        <w:spacing w:before="317" w:line="480" w:lineRule="auto"/>
        <w:ind w:right="1075"/>
        <w:jc w:val="both"/>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w:t>
      </w:r>
      <w:r>
        <w:t>buted to the plant’s rich phytochemical content, particularly flavonoids, alkaloids, tannins, and saponins, which are known to exert antimicrobial properties by disrupting fungal cell membranes and inhibiting fungal growth.</w:t>
      </w:r>
    </w:p>
    <w:p w:rsidR="00DC4D18" w:rsidRDefault="00804E45">
      <w:pPr>
        <w:pStyle w:val="BodyText"/>
        <w:spacing w:before="2" w:line="480" w:lineRule="auto"/>
        <w:ind w:right="1077"/>
        <w:jc w:val="both"/>
      </w:pPr>
      <w:r>
        <w:t>The findings support the traditi</w:t>
      </w:r>
      <w:r>
        <w:t>onal use of B. pinnatum in the treatment of fungal infections and suggest its potential as a source of natural antifungal agents. Compared to synthetic antifungals, plant-based treatments like B. pinnatum offer the advantages of lower toxicity, reduced res</w:t>
      </w:r>
      <w:r>
        <w:t>istance development, and cost-effectiveness, particularly in low-resource settings.</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right="1076"/>
        <w:jc w:val="both"/>
      </w:pPr>
      <w:r>
        <w:lastRenderedPageBreak/>
        <w:t>However, further research, including phytochemical isolation, mechanism</w:t>
      </w:r>
      <w:r>
        <w:rPr>
          <w:spacing w:val="-2"/>
        </w:rPr>
        <w:t xml:space="preserve"> </w:t>
      </w:r>
      <w:r>
        <w:t>of action studies, and in vivo evaluations is essential to fully establish its thera</w:t>
      </w:r>
      <w:r>
        <w:t>peutic potential and develop standardized formulations for clinical use.</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Heading1"/>
        <w:ind w:left="1425" w:right="1423"/>
        <w:jc w:val="center"/>
      </w:pPr>
      <w:r>
        <w:rPr>
          <w:spacing w:val="-2"/>
        </w:rPr>
        <w:lastRenderedPageBreak/>
        <w:t>REFERENCES</w:t>
      </w:r>
    </w:p>
    <w:p w:rsidR="00DC4D18" w:rsidRDefault="00804E45">
      <w:pPr>
        <w:pStyle w:val="BodyText"/>
        <w:spacing w:before="316"/>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rsidR="00DC4D18" w:rsidRDefault="00DC4D18">
      <w:pPr>
        <w:pStyle w:val="BodyText"/>
        <w:spacing w:before="2"/>
        <w:ind w:left="0"/>
      </w:pPr>
    </w:p>
    <w:p w:rsidR="00DC4D18" w:rsidRDefault="00804E45">
      <w:pPr>
        <w:pStyle w:val="BodyText"/>
        <w:spacing w:line="480" w:lineRule="auto"/>
        <w:ind w:left="1800" w:right="1077"/>
        <w:jc w:val="both"/>
      </w:pPr>
      <w:r>
        <w:t xml:space="preserve">Phytochemistry and pharmacological activities of Bryophyllum pinnatum: A review. Journal </w:t>
      </w:r>
      <w:r>
        <w:t xml:space="preserve">of Medicinal Plants Research, 14(5), </w:t>
      </w:r>
      <w:r>
        <w:rPr>
          <w:spacing w:val="-2"/>
        </w:rPr>
        <w:t>233–242.</w:t>
      </w:r>
    </w:p>
    <w:p w:rsidR="00DC4D18" w:rsidRDefault="00804E45">
      <w:pPr>
        <w:pStyle w:val="BodyText"/>
        <w:spacing w:line="480" w:lineRule="auto"/>
        <w:ind w:right="1078"/>
        <w:jc w:val="both"/>
      </w:pPr>
      <w:r>
        <w:t>Akinmoladun, F. O., Akinrinlola, B. L., Komolafe, O. A., &amp; Komolafe, T. S.</w:t>
      </w:r>
    </w:p>
    <w:p w:rsidR="00DC4D18" w:rsidRDefault="00804E45">
      <w:pPr>
        <w:pStyle w:val="BodyText"/>
        <w:spacing w:line="480" w:lineRule="auto"/>
        <w:ind w:left="1440" w:right="1078"/>
        <w:jc w:val="both"/>
      </w:pPr>
      <w:r>
        <w:t>(2020). Therapeutic potential of Bryophyllum pinnatum: A review. Journal of Ethnopharmacology, 249, 112408.</w:t>
      </w:r>
    </w:p>
    <w:p w:rsidR="00DC4D18" w:rsidRDefault="00804E45">
      <w:pPr>
        <w:pStyle w:val="BodyText"/>
        <w:spacing w:before="1" w:line="480" w:lineRule="auto"/>
        <w:ind w:left="1800" w:right="1075" w:hanging="720"/>
      </w:pPr>
      <w:r>
        <w:t>Dantani, M., Rabe, A. M., &amp;</w:t>
      </w:r>
      <w:r>
        <w:t xml:space="preserve">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rsidR="00DC4D18" w:rsidRDefault="00804E45">
      <w:pPr>
        <w:pStyle w:val="BodyText"/>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rsidR="00DC4D18" w:rsidRDefault="00804E45">
      <w:pPr>
        <w:pStyle w:val="BodyText"/>
        <w:spacing w:before="321" w:line="480" w:lineRule="auto"/>
        <w:ind w:left="1800" w:right="1076"/>
        <w:jc w:val="both"/>
      </w:pPr>
      <w:r>
        <w:t>Phytochemical analysis and investigation of the antimicrobial and cytotoxic activities of Croton dichogamus Pax crude root extracts. EvidenceBased Complementary and Alternative Medicine, 2021, Article ID 9921002.</w:t>
      </w:r>
    </w:p>
    <w:p w:rsidR="00DC4D18" w:rsidRDefault="00804E45">
      <w:pPr>
        <w:pStyle w:val="BodyText"/>
        <w:spacing w:line="480" w:lineRule="auto"/>
        <w:ind w:left="1380" w:right="1075" w:hanging="300"/>
      </w:pPr>
      <w:r>
        <w:lastRenderedPageBreak/>
        <w:t>Du J, Li Y, Lu X et.al., (2023) Metabolomic</w:t>
      </w:r>
      <w:r>
        <w:t>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rsidR="00DC4D18" w:rsidRDefault="00804E45">
      <w:pPr>
        <w:pStyle w:val="BodyText"/>
        <w:ind w:left="1380"/>
      </w:pPr>
      <w:r>
        <w:rPr>
          <w:spacing w:val="-2"/>
        </w:rPr>
        <w:t>201:107845.</w:t>
      </w:r>
    </w:p>
    <w:p w:rsidR="00DC4D18" w:rsidRDefault="00804E45">
      <w:pPr>
        <w:pStyle w:val="BodyText"/>
        <w:tabs>
          <w:tab w:val="left" w:pos="3598"/>
          <w:tab w:val="left" w:pos="4912"/>
          <w:tab w:val="left" w:pos="7000"/>
          <w:tab w:val="left" w:pos="8220"/>
          <w:tab w:val="left" w:pos="8832"/>
        </w:tabs>
        <w:spacing w:line="480" w:lineRule="auto"/>
        <w:ind w:left="1800" w:right="1075" w:hanging="720"/>
      </w:pPr>
      <w:r>
        <w:t>Furer, K., A.P. Simões-wust, U. Von Mandach, M.Hamburger and O. Potterant (2020</w:t>
      </w:r>
      <w:r>
        <w:t>).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rsidR="00DC4D18" w:rsidRDefault="00804E45">
      <w:pPr>
        <w:pStyle w:val="BodyText"/>
        <w:spacing w:before="3"/>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rsidR="00DC4D18" w:rsidRDefault="00804E45">
      <w:pPr>
        <w:pStyle w:val="BodyText"/>
        <w:spacing w:before="321" w:line="480" w:lineRule="auto"/>
        <w:ind w:left="1800" w:right="1075"/>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 xml:space="preserve">Information Facility. </w:t>
      </w:r>
      <w:proofErr w:type="gramStart"/>
      <w:r>
        <w:t>Retrieved from https://</w:t>
      </w:r>
      <w:hyperlink r:id="rId11" w:history="1">
        <w:r>
          <w:t>www.gbif.org/species/3081264.</w:t>
        </w:r>
        <w:proofErr w:type="gramEnd"/>
      </w:hyperlink>
    </w:p>
    <w:p w:rsidR="00DC4D18" w:rsidRDefault="00804E45">
      <w:pPr>
        <w:pStyle w:val="BodyText"/>
        <w:spacing w:line="480" w:lineRule="auto"/>
        <w:ind w:left="1800" w:right="1075" w:hanging="720"/>
      </w:pPr>
      <w:r>
        <w:t>Hamburger, M., Potterat, O., &amp; Furler, K. A. P. C. (2024). Bryophyllum pinnatum: Reverse engineering of</w:t>
      </w:r>
      <w:r>
        <w:t xml:space="preserve"> an anthroposophic herbal medicine. Natural Product Communications, 12(3).</w:t>
      </w:r>
    </w:p>
    <w:p w:rsidR="00DC4D18" w:rsidRDefault="00804E45" w:rsidP="00C04B83">
      <w:pPr>
        <w:pStyle w:val="BodyText"/>
        <w:tabs>
          <w:tab w:val="left" w:pos="3603"/>
          <w:tab w:val="left" w:pos="4967"/>
          <w:tab w:val="left" w:pos="5698"/>
          <w:tab w:val="left" w:pos="6766"/>
          <w:tab w:val="left" w:pos="8521"/>
          <w:tab w:val="left" w:pos="9109"/>
        </w:tabs>
        <w:spacing w:line="480" w:lineRule="auto"/>
        <w:ind w:left="1134" w:right="1076" w:hanging="54"/>
        <w:sectPr w:rsidR="00DC4D18">
          <w:pgSz w:w="11520" w:h="14400"/>
          <w:pgMar w:top="1640" w:right="360" w:bottom="1440" w:left="360" w:header="0" w:footer="1254" w:gutter="0"/>
          <w:cols w:space="720"/>
        </w:sectPr>
      </w:pPr>
      <w:proofErr w:type="spellStart"/>
      <w:proofErr w:type="gramStart"/>
      <w:r>
        <w:t>Kalio</w:t>
      </w:r>
      <w:proofErr w:type="spellEnd"/>
      <w:r>
        <w:t xml:space="preserve">, I.S., </w:t>
      </w:r>
      <w:proofErr w:type="spellStart"/>
      <w:r>
        <w:t>Chidinma</w:t>
      </w:r>
      <w:proofErr w:type="spellEnd"/>
      <w:r>
        <w:t>, E.V., &amp; Aleruchukwu, M.D. (2023).</w:t>
      </w:r>
      <w:proofErr w:type="gramEnd"/>
      <w:r>
        <w:t xml:space="preserve">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proofErr w:type="spellStart"/>
      <w:r w:rsidR="005C6118">
        <w:t>molecula</w:t>
      </w:r>
      <w:proofErr w:type="spellEnd"/>
      <w:r w:rsidR="005C6118">
        <w:t xml:space="preserve"> </w:t>
      </w:r>
      <w:r w:rsidR="00C04B83">
        <w:lastRenderedPageBreak/>
        <w:t>Biology, 13(4), 40-48</w:t>
      </w:r>
    </w:p>
    <w:p w:rsidR="00DC4D18" w:rsidRDefault="00804E45" w:rsidP="00C04B83">
      <w:pPr>
        <w:pStyle w:val="BodyText"/>
        <w:spacing w:before="73" w:line="480" w:lineRule="auto"/>
        <w:ind w:left="709" w:right="1075"/>
      </w:pPr>
      <w:bookmarkStart w:id="0" w:name="_GoBack"/>
      <w:bookmarkEnd w:id="0"/>
      <w:proofErr w:type="spellStart"/>
      <w:proofErr w:type="gramStart"/>
      <w:r>
        <w:lastRenderedPageBreak/>
        <w:t>Kamboj</w:t>
      </w:r>
      <w:proofErr w:type="spellEnd"/>
      <w:r>
        <w:t>, A., &amp; Saluja, A. K. (2023).</w:t>
      </w:r>
      <w:proofErr w:type="gramEnd"/>
      <w:r>
        <w:t xml:space="preserve">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proofErr w:type="spellStart"/>
      <w:r>
        <w:t>Pharmacognosy</w:t>
      </w:r>
      <w:proofErr w:type="spellEnd"/>
      <w:r>
        <w:t xml:space="preserve"> </w:t>
      </w:r>
      <w:r>
        <w:t>Reviews, 3, 364.</w:t>
      </w:r>
    </w:p>
    <w:p w:rsidR="00DC4D18" w:rsidRDefault="00804E45" w:rsidP="00C04B83">
      <w:pPr>
        <w:pStyle w:val="BodyText"/>
        <w:spacing w:line="480" w:lineRule="auto"/>
        <w:ind w:left="709" w:right="1076"/>
        <w:jc w:val="both"/>
      </w:pPr>
      <w:r>
        <w:t>Khan, M., Kumar, S., &amp; Hamal, I. A. [2009]. Medicinal</w:t>
      </w:r>
      <w:r>
        <w:rPr>
          <w:spacing w:val="-1"/>
        </w:rPr>
        <w:t xml:space="preserve"> </w:t>
      </w:r>
      <w:r>
        <w:t>plants of Sewa river catchment area in the Northwest Himalaya and its implication for conservation. Ethnobotanical Leaflets, 13[8], 1113–1139.</w:t>
      </w:r>
    </w:p>
    <w:p w:rsidR="00DC4D18" w:rsidRDefault="00804E45" w:rsidP="00C04B83">
      <w:pPr>
        <w:pStyle w:val="BodyText"/>
        <w:spacing w:before="1" w:line="480" w:lineRule="auto"/>
        <w:ind w:left="709" w:right="1075"/>
      </w:pPr>
      <w:r>
        <w:t>Mallar, J. S., El-Ahmady, A., &amp; Singab, A.</w:t>
      </w:r>
      <w:r>
        <w:t xml:space="preserve">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rsidR="00DC4D18" w:rsidRDefault="00804E45" w:rsidP="00C04B83">
      <w:pPr>
        <w:pStyle w:val="BodyText"/>
        <w:spacing w:before="1" w:line="480" w:lineRule="auto"/>
        <w:ind w:left="709" w:right="1075"/>
      </w:pPr>
      <w:r>
        <w:t>Mazar, Q., &amp; Nazim, S. (2023). Phytochemical analysis of Chromatium</w:t>
      </w:r>
      <w:r>
        <w:t xml:space="preserve"> extract of root of Kalanchoe pinnata by HPLC and GCMS. Journal of Pharmaceutical Sciences Research.</w:t>
      </w:r>
    </w:p>
    <w:p w:rsidR="00DC4D18" w:rsidRDefault="00804E45" w:rsidP="00C04B83">
      <w:pPr>
        <w:pStyle w:val="BodyText"/>
        <w:tabs>
          <w:tab w:val="left" w:pos="3634"/>
          <w:tab w:val="left" w:pos="4572"/>
          <w:tab w:val="left" w:pos="5463"/>
          <w:tab w:val="left" w:pos="7792"/>
          <w:tab w:val="left" w:pos="8463"/>
        </w:tabs>
        <w:spacing w:line="480" w:lineRule="auto"/>
        <w:ind w:left="709" w:right="1073"/>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w:t>
      </w:r>
      <w:r>
        <w:t>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rsidR="00DC4D18" w:rsidRDefault="00804E45" w:rsidP="00C04B83">
      <w:pPr>
        <w:pStyle w:val="BodyText"/>
        <w:spacing w:line="321" w:lineRule="exact"/>
        <w:ind w:left="709"/>
      </w:pPr>
      <w:r>
        <w:t>Medicine,</w:t>
      </w:r>
      <w:r>
        <w:rPr>
          <w:spacing w:val="-9"/>
        </w:rPr>
        <w:t xml:space="preserve"> </w:t>
      </w:r>
      <w:r>
        <w:t>17[1],</w:t>
      </w:r>
      <w:r>
        <w:rPr>
          <w:spacing w:val="-5"/>
        </w:rPr>
        <w:t xml:space="preserve"> 86.</w:t>
      </w:r>
    </w:p>
    <w:p w:rsidR="00DC4D18" w:rsidRDefault="00DC4D18" w:rsidP="00C04B83">
      <w:pPr>
        <w:pStyle w:val="BodyText"/>
        <w:spacing w:line="321" w:lineRule="exact"/>
        <w:ind w:left="709"/>
        <w:sectPr w:rsidR="00DC4D18">
          <w:pgSz w:w="11520" w:h="14400"/>
          <w:pgMar w:top="1360" w:right="360" w:bottom="1440" w:left="360" w:header="0" w:footer="1254" w:gutter="0"/>
          <w:cols w:space="720"/>
        </w:sectPr>
      </w:pPr>
    </w:p>
    <w:p w:rsidR="00DC4D18" w:rsidRDefault="00DC4D18" w:rsidP="00C04B83">
      <w:pPr>
        <w:pStyle w:val="BodyText"/>
        <w:spacing w:before="114"/>
        <w:ind w:left="709"/>
      </w:pPr>
    </w:p>
    <w:p w:rsidR="00DC4D18" w:rsidRDefault="00804E45">
      <w:pPr>
        <w:pStyle w:val="BodyText"/>
        <w:spacing w:line="480" w:lineRule="auto"/>
        <w:ind w:left="1800" w:right="1075" w:hanging="720"/>
      </w:pPr>
      <w:r>
        <w:t>Nagaratna, A., and Hedge, P. (2015). Comprehens</w:t>
      </w:r>
      <w:r>
        <w:t xml:space="preserve">ive review on Parnabeeja [Bryophyllum pinnatum (Lam.) Oken]. J Med Plants Stud, 3(5), 166- </w:t>
      </w:r>
      <w:r>
        <w:rPr>
          <w:spacing w:val="-4"/>
        </w:rPr>
        <w:t>171.</w:t>
      </w:r>
    </w:p>
    <w:p w:rsidR="00DC4D18" w:rsidRDefault="00804E45">
      <w:pPr>
        <w:pStyle w:val="BodyText"/>
        <w:spacing w:before="1" w:line="480" w:lineRule="auto"/>
        <w:ind w:left="1800" w:right="1075" w:hanging="720"/>
      </w:pPr>
      <w:r>
        <w:t>Ojewole, J. A. O. (2023). Antinociceptive, anti-inflammatory and antidiabetic properties of Bryophyllum pinnatum (Crassulaceae) leaf aqueous extract. Journal of</w:t>
      </w:r>
      <w:r>
        <w:t xml:space="preserve"> Ethnopharmacology, 99(1), 13–19.</w:t>
      </w:r>
    </w:p>
    <w:p w:rsidR="00DC4D18" w:rsidRDefault="00804E45">
      <w:pPr>
        <w:pStyle w:val="BodyText"/>
        <w:tabs>
          <w:tab w:val="left" w:pos="4368"/>
        </w:tabs>
        <w:spacing w:line="480" w:lineRule="auto"/>
        <w:ind w:left="1800" w:right="1211" w:hanging="720"/>
      </w:pPr>
      <w:r>
        <w:t xml:space="preserve">Okpoho, J.E., Lucky, E., Fortune, I.E., (2018). Antifungal and </w:t>
      </w:r>
      <w:r>
        <w:rPr>
          <w:spacing w:val="-2"/>
        </w:rPr>
        <w:t>Immunomodulatory</w:t>
      </w:r>
      <w:r>
        <w:tab/>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rsidR="00DC4D18" w:rsidRDefault="00804E45">
      <w:pPr>
        <w:pStyle w:val="BodyText"/>
        <w:spacing w:before="1" w:line="480" w:lineRule="auto"/>
        <w:ind w:left="1800" w:right="1075" w:hanging="720"/>
      </w:pPr>
      <w:r>
        <w:t>Oufar, M., Gerdetti, M., Potterat, O., &amp; Furler, K. (2021). Quantifica</w:t>
      </w:r>
      <w:r>
        <w:t>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rsidR="00DC4D18" w:rsidRDefault="00804E45">
      <w:pPr>
        <w:pStyle w:val="BodyText"/>
        <w:spacing w:before="1" w:line="480" w:lineRule="auto"/>
        <w:ind w:left="1800" w:right="1075" w:hanging="720"/>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 xml:space="preserve">secondary </w:t>
      </w:r>
      <w:r>
        <w:t>metabolites. Natural Product Communications, 3(12).</w:t>
      </w:r>
    </w:p>
    <w:p w:rsidR="00DC4D18" w:rsidRDefault="00DC4D18">
      <w:pPr>
        <w:pStyle w:val="BodyText"/>
        <w:spacing w:line="480" w:lineRule="auto"/>
        <w:sectPr w:rsidR="00DC4D18">
          <w:pgSz w:w="11520" w:h="14400"/>
          <w:pgMar w:top="1640" w:right="360" w:bottom="1440" w:left="360" w:header="0" w:footer="1254" w:gutter="0"/>
          <w:cols w:space="720"/>
        </w:sectPr>
      </w:pPr>
    </w:p>
    <w:p w:rsidR="00DC4D18" w:rsidRDefault="00804E45">
      <w:pPr>
        <w:pStyle w:val="BodyText"/>
        <w:spacing w:before="73"/>
      </w:pPr>
      <w:r>
        <w:lastRenderedPageBreak/>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rsidR="00DC4D18" w:rsidRDefault="00804E45">
      <w:pPr>
        <w:pStyle w:val="BodyText"/>
        <w:spacing w:before="321" w:line="482" w:lineRule="auto"/>
        <w:ind w:left="1800" w:right="1075"/>
      </w:pPr>
      <w:r>
        <w:t>G. L. [2020]. Medicinal plants and herbal products from Brazil: How can we improve quality? Frontiers in Pharmac</w:t>
      </w:r>
      <w:r>
        <w:t>ology, 1, 606–623.</w:t>
      </w:r>
    </w:p>
    <w:p w:rsidR="00DC4D18" w:rsidRDefault="00804E45">
      <w:pPr>
        <w:pStyle w:val="BodyText"/>
        <w:spacing w:line="480" w:lineRule="auto"/>
        <w:ind w:left="1800" w:right="1211" w:hanging="720"/>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rsidR="00DC4D18" w:rsidRDefault="00804E45">
      <w:pPr>
        <w:pStyle w:val="BodyText"/>
        <w:spacing w:line="480" w:lineRule="auto"/>
        <w:ind w:left="1800" w:right="1075" w:hanging="720"/>
      </w:pPr>
      <w:r>
        <w:t>Parra, S. A., Gaur, K., Dashora, A., &amp; Rather, M. I. [2</w:t>
      </w:r>
      <w:r>
        <w:t>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rsidR="00DC4D18" w:rsidRDefault="00804E45">
      <w:pPr>
        <w:pStyle w:val="BodyText"/>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rsidR="00DC4D18" w:rsidRDefault="00804E45">
      <w:pPr>
        <w:pStyle w:val="BodyText"/>
        <w:spacing w:before="317" w:line="480" w:lineRule="auto"/>
        <w:ind w:left="1800" w:right="1211" w:hanging="720"/>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 xml:space="preserve">Nature Reviews Drug Discovery, </w:t>
      </w:r>
      <w:r>
        <w:t>16(9), 603–616.</w:t>
      </w:r>
    </w:p>
    <w:p w:rsidR="00DC4D18" w:rsidRDefault="00804E45">
      <w:pPr>
        <w:pStyle w:val="BodyText"/>
        <w:spacing w:line="480" w:lineRule="auto"/>
        <w:ind w:right="1078"/>
        <w:jc w:val="both"/>
      </w:pPr>
      <w:r>
        <w:t>Quazi, M. A., Khan, A. A., &amp; Rizvi, S. M. D. (2018). Pharmacognostic and</w:t>
      </w:r>
    </w:p>
    <w:p w:rsidR="00DC4D18" w:rsidRDefault="00804E45">
      <w:pPr>
        <w:pStyle w:val="BodyText"/>
        <w:spacing w:line="480" w:lineRule="auto"/>
        <w:ind w:left="1440" w:right="1078"/>
        <w:jc w:val="both"/>
      </w:pPr>
      <w:r>
        <w:t>phytochemical review of Bryophyllum pinnatum. World Journal of Pharmacy and Pharmaceutical Sciences, 7(6), 212-228.</w:t>
      </w:r>
    </w:p>
    <w:p w:rsidR="00DC4D18" w:rsidRDefault="00DC4D18">
      <w:pPr>
        <w:pStyle w:val="BodyText"/>
        <w:spacing w:before="2"/>
      </w:pPr>
    </w:p>
    <w:p w:rsidR="00DC4D18" w:rsidRDefault="00804E45">
      <w:pPr>
        <w:pStyle w:val="BodyText"/>
        <w:spacing w:before="2"/>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w:t>
      </w:r>
      <w:r>
        <w:t>mol,</w:t>
      </w:r>
      <w:r>
        <w:rPr>
          <w:spacing w:val="-3"/>
        </w:rPr>
        <w:t xml:space="preserve"> </w:t>
      </w:r>
      <w:r>
        <w:t>C.</w:t>
      </w:r>
      <w:r>
        <w:rPr>
          <w:spacing w:val="-3"/>
        </w:rPr>
        <w:t xml:space="preserve"> </w:t>
      </w:r>
      <w:r>
        <w:rPr>
          <w:spacing w:val="-2"/>
        </w:rPr>
        <w:t>(2022).</w:t>
      </w:r>
    </w:p>
    <w:p w:rsidR="00DC4D18" w:rsidRDefault="00804E45">
      <w:pPr>
        <w:pStyle w:val="BodyText"/>
        <w:spacing w:before="321" w:line="480" w:lineRule="auto"/>
        <w:ind w:left="1800" w:right="1074"/>
        <w:jc w:val="both"/>
      </w:pPr>
      <w:r>
        <w:t xml:space="preserve">Phytochemical analysis of chloroform extract of roots of Kalanchoe </w:t>
      </w:r>
      <w:r>
        <w:lastRenderedPageBreak/>
        <w:t>pinnata by HPLC and GCMS. International Journal of Pharmaceutical Sciences and Research 2(7): 1693 –1699.</w:t>
      </w:r>
    </w:p>
    <w:p w:rsidR="00DC4D18" w:rsidRDefault="00DC4D18">
      <w:pPr>
        <w:pStyle w:val="BodyText"/>
        <w:spacing w:line="480" w:lineRule="auto"/>
        <w:jc w:val="both"/>
        <w:sectPr w:rsidR="00DC4D18">
          <w:pgSz w:w="11520" w:h="14400"/>
          <w:pgMar w:top="1360" w:right="360" w:bottom="1440" w:left="360" w:header="0" w:footer="1254" w:gutter="0"/>
          <w:cols w:space="720"/>
        </w:sectPr>
      </w:pPr>
    </w:p>
    <w:p w:rsidR="00DC4D18" w:rsidRDefault="00804E45">
      <w:pPr>
        <w:pStyle w:val="BodyText"/>
        <w:spacing w:before="73" w:line="480" w:lineRule="auto"/>
        <w:ind w:left="1800" w:right="1075" w:hanging="720"/>
      </w:pPr>
      <w:r>
        <w:lastRenderedPageBreak/>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rsidR="00DC4D18" w:rsidRDefault="00804E45">
      <w:pPr>
        <w:pStyle w:val="BodyText"/>
        <w:spacing w:line="480" w:lineRule="auto"/>
        <w:ind w:left="1709" w:right="1098" w:hanging="629"/>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rsidR="00DC4D18" w:rsidRDefault="00804E45">
      <w:pPr>
        <w:pStyle w:val="BodyText"/>
        <w:spacing w:line="480" w:lineRule="auto"/>
        <w:ind w:left="1800" w:right="1075" w:hanging="720"/>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 xml:space="preserve">Adhatoda vasica Nees. Pharmacognosy Journal, 5, </w:t>
      </w:r>
      <w:r>
        <w:t>114–120.</w:t>
      </w:r>
    </w:p>
    <w:p w:rsidR="00DC4D18" w:rsidRDefault="00804E45">
      <w:pPr>
        <w:pStyle w:val="BodyText"/>
        <w:spacing w:before="2"/>
        <w:ind w:left="1800"/>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rsidR="00DC4D18" w:rsidRDefault="00804E45">
      <w:pPr>
        <w:pStyle w:val="BodyText"/>
        <w:spacing w:before="321"/>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rsidR="00DC4D18" w:rsidRDefault="00804E45">
      <w:pPr>
        <w:pStyle w:val="BodyText"/>
        <w:spacing w:before="321" w:line="482" w:lineRule="auto"/>
        <w:ind w:left="1800" w:right="1074"/>
        <w:jc w:val="both"/>
      </w:pPr>
      <w:r>
        <w:t>Chemical constituents' analysis of the leaves of Bryophyllum pinnatum by GC-MS. AASCIT Journal of Chemistry, 3[3], 19–22.</w:t>
      </w:r>
    </w:p>
    <w:p w:rsidR="00DC4D18" w:rsidRDefault="00804E45">
      <w:pPr>
        <w:pStyle w:val="BodyText"/>
        <w:spacing w:line="317" w:lineRule="exact"/>
      </w:pPr>
      <w:r>
        <w:t>Zurfl</w:t>
      </w:r>
      <w:r>
        <w:t>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rsidR="00DC4D18" w:rsidRDefault="00804E45">
      <w:pPr>
        <w:pStyle w:val="BodyText"/>
        <w:spacing w:before="321" w:line="480" w:lineRule="auto"/>
        <w:ind w:left="1800" w:right="1078"/>
        <w:jc w:val="both"/>
      </w:pPr>
      <w:r>
        <w:t>Repurposing of Bryophyllum pinnatum for dysmonerrha treatment: a systematic scoping review and case series frontier in pharmacology, 14, 1292919.</w:t>
      </w:r>
    </w:p>
    <w:sectPr w:rsidR="00DC4D18">
      <w:pgSz w:w="11520" w:h="14400"/>
      <w:pgMar w:top="1360" w:right="360" w:bottom="1440" w:left="360" w:header="0" w:footer="1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45" w:rsidRDefault="00804E45">
      <w:r>
        <w:separator/>
      </w:r>
    </w:p>
  </w:endnote>
  <w:endnote w:type="continuationSeparator" w:id="0">
    <w:p w:rsidR="00804E45" w:rsidRDefault="0080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18" w:rsidRDefault="00804E45">
    <w:pPr>
      <w:pStyle w:val="BodyText"/>
      <w:spacing w:line="14" w:lineRule="auto"/>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4" cy="165734"/>
                      </a:xfrm>
                      <a:prstGeom prst="rect">
                        <a:avLst/>
                      </a:prstGeom>
                    </wps:spPr>
                    <wps:txbx>
                      <w:txbxContent>
                        <w:p w:rsidR="00DC4D18" w:rsidRDefault="00804E45">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007EB">
                            <w:rPr>
                              <w:rFonts w:ascii="Calibri"/>
                              <w:noProof/>
                              <w:spacing w:val="-5"/>
                            </w:rPr>
                            <w:t>vii</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1" o:spid="_x0000_s1026" style="position:absolute;margin-left:282.05pt;margin-top:646.3pt;width:12.15pt;height:13.0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" filled="f" stroked="f">
              <v:path arrowok="t"/>
              <v:textbox inset="0,0,0,0">
                <w:txbxContent>
                  <w:p w:rsidR="00DC4D18" w:rsidRDefault="00804E45">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007EB">
                      <w:rPr>
                        <w:rFonts w:ascii="Calibri"/>
                        <w:noProof/>
                        <w:spacing w:val="-5"/>
                      </w:rPr>
                      <w:t>vii</w:t>
                    </w:r>
                    <w:r>
                      <w:rPr>
                        <w:rFonts w:ascii="Calibri"/>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18" w:rsidRDefault="00804E45">
    <w:pPr>
      <w:pStyle w:val="BodyText"/>
      <w:spacing w:line="14" w:lineRule="auto"/>
      <w:ind w:left="0"/>
      <w:rPr>
        <w:sz w:val="20"/>
      </w:rPr>
    </w:pPr>
    <w:r>
      <w:rPr>
        <w:noProof/>
        <w:sz w:val="20"/>
      </w:rPr>
      <mc:AlternateContent>
        <mc:Choice Requires="wps">
          <w:drawing>
            <wp:anchor distT="0" distB="0" distL="0" distR="0" simplePos="0" relativeHeight="3" behindDoc="1" locked="0" layoutInCell="1" allowOverlap="1">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09" cy="165734"/>
                      </a:xfrm>
                      <a:prstGeom prst="rect">
                        <a:avLst/>
                      </a:prstGeom>
                    </wps:spPr>
                    <wps:txbx>
                      <w:txbxContent>
                        <w:p w:rsidR="00DC4D18" w:rsidRDefault="00804E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007EB">
                            <w:rPr>
                              <w:rFonts w:ascii="Calibri"/>
                              <w:noProof/>
                              <w:spacing w:val="-5"/>
                            </w:rPr>
                            <w:t>36</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8" o:spid="_x0000_s1027" style="position:absolute;margin-left:281.45pt;margin-top:646.3pt;width:13.3pt;height:13.0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" filled="f" stroked="f">
              <v:path arrowok="t"/>
              <v:textbox inset="0,0,0,0">
                <w:txbxContent>
                  <w:p w:rsidR="00DC4D18" w:rsidRDefault="00804E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007EB">
                      <w:rPr>
                        <w:rFonts w:ascii="Calibri"/>
                        <w:noProof/>
                        <w:spacing w:val="-5"/>
                      </w:rPr>
                      <w:t>36</w:t>
                    </w:r>
                    <w:r>
                      <w:rPr>
                        <w:rFonts w:ascii="Calibri"/>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45" w:rsidRDefault="00804E45">
      <w:r>
        <w:separator/>
      </w:r>
    </w:p>
  </w:footnote>
  <w:footnote w:type="continuationSeparator" w:id="0">
    <w:p w:rsidR="00804E45" w:rsidRDefault="00804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914AB2E"/>
    <w:lvl w:ilvl="0">
      <w:start w:val="3"/>
      <w:numFmt w:val="decimal"/>
      <w:lvlText w:val="%1"/>
      <w:lvlJc w:val="left"/>
      <w:pPr>
        <w:ind w:left="1502" w:hanging="423"/>
        <w:jc w:val="left"/>
      </w:pPr>
      <w:rPr>
        <w:rFonts w:hint="default"/>
        <w:lang w:val="en-US" w:eastAsia="en-US" w:bidi="ar-SA"/>
      </w:rPr>
    </w:lvl>
    <w:lvl w:ilvl="1">
      <w:start w:val="1"/>
      <w:numFmt w:val="decimal"/>
      <w:lvlText w:val="%1.%2"/>
      <w:lvlJc w:val="left"/>
      <w:pPr>
        <w:ind w:left="150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3360" w:hanging="423"/>
      </w:pPr>
      <w:rPr>
        <w:rFonts w:hint="default"/>
        <w:lang w:val="en-US" w:eastAsia="en-US" w:bidi="ar-SA"/>
      </w:rPr>
    </w:lvl>
    <w:lvl w:ilvl="3">
      <w:start w:val="1"/>
      <w:numFmt w:val="bullet"/>
      <w:lvlText w:val="•"/>
      <w:lvlJc w:val="left"/>
      <w:pPr>
        <w:ind w:left="4290" w:hanging="423"/>
      </w:pPr>
      <w:rPr>
        <w:rFonts w:hint="default"/>
        <w:lang w:val="en-US" w:eastAsia="en-US" w:bidi="ar-SA"/>
      </w:rPr>
    </w:lvl>
    <w:lvl w:ilvl="4">
      <w:start w:val="1"/>
      <w:numFmt w:val="bullet"/>
      <w:lvlText w:val="•"/>
      <w:lvlJc w:val="left"/>
      <w:pPr>
        <w:ind w:left="5220" w:hanging="423"/>
      </w:pPr>
      <w:rPr>
        <w:rFonts w:hint="default"/>
        <w:lang w:val="en-US" w:eastAsia="en-US" w:bidi="ar-SA"/>
      </w:rPr>
    </w:lvl>
    <w:lvl w:ilvl="5">
      <w:start w:val="1"/>
      <w:numFmt w:val="bullet"/>
      <w:lvlText w:val="•"/>
      <w:lvlJc w:val="left"/>
      <w:pPr>
        <w:ind w:left="6150" w:hanging="423"/>
      </w:pPr>
      <w:rPr>
        <w:rFonts w:hint="default"/>
        <w:lang w:val="en-US" w:eastAsia="en-US" w:bidi="ar-SA"/>
      </w:rPr>
    </w:lvl>
    <w:lvl w:ilvl="6">
      <w:start w:val="1"/>
      <w:numFmt w:val="bullet"/>
      <w:lvlText w:val="•"/>
      <w:lvlJc w:val="left"/>
      <w:pPr>
        <w:ind w:left="7080" w:hanging="423"/>
      </w:pPr>
      <w:rPr>
        <w:rFonts w:hint="default"/>
        <w:lang w:val="en-US" w:eastAsia="en-US" w:bidi="ar-SA"/>
      </w:rPr>
    </w:lvl>
    <w:lvl w:ilvl="7">
      <w:start w:val="1"/>
      <w:numFmt w:val="bullet"/>
      <w:lvlText w:val="•"/>
      <w:lvlJc w:val="left"/>
      <w:pPr>
        <w:ind w:left="8010" w:hanging="423"/>
      </w:pPr>
      <w:rPr>
        <w:rFonts w:hint="default"/>
        <w:lang w:val="en-US" w:eastAsia="en-US" w:bidi="ar-SA"/>
      </w:rPr>
    </w:lvl>
    <w:lvl w:ilvl="8">
      <w:start w:val="1"/>
      <w:numFmt w:val="bullet"/>
      <w:lvlText w:val="•"/>
      <w:lvlJc w:val="left"/>
      <w:pPr>
        <w:ind w:left="8940" w:hanging="423"/>
      </w:pPr>
      <w:rPr>
        <w:rFonts w:hint="default"/>
        <w:lang w:val="en-US" w:eastAsia="en-US" w:bidi="ar-SA"/>
      </w:rPr>
    </w:lvl>
  </w:abstractNum>
  <w:abstractNum w:abstractNumId="1">
    <w:nsid w:val="00000001"/>
    <w:multiLevelType w:val="multilevel"/>
    <w:tmpl w:val="B93EF704"/>
    <w:lvl w:ilvl="0">
      <w:start w:val="3"/>
      <w:numFmt w:val="decimal"/>
      <w:lvlText w:val="%1"/>
      <w:lvlJc w:val="left"/>
      <w:pPr>
        <w:ind w:left="101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976" w:hanging="563"/>
      </w:pPr>
      <w:rPr>
        <w:rFonts w:hint="default"/>
        <w:lang w:val="en-US" w:eastAsia="en-US" w:bidi="ar-SA"/>
      </w:rPr>
    </w:lvl>
    <w:lvl w:ilvl="3">
      <w:start w:val="1"/>
      <w:numFmt w:val="bullet"/>
      <w:lvlText w:val="•"/>
      <w:lvlJc w:val="left"/>
      <w:pPr>
        <w:ind w:left="3954" w:hanging="563"/>
      </w:pPr>
      <w:rPr>
        <w:rFonts w:hint="default"/>
        <w:lang w:val="en-US" w:eastAsia="en-US" w:bidi="ar-SA"/>
      </w:rPr>
    </w:lvl>
    <w:lvl w:ilvl="4">
      <w:start w:val="1"/>
      <w:numFmt w:val="bullet"/>
      <w:lvlText w:val="•"/>
      <w:lvlJc w:val="left"/>
      <w:pPr>
        <w:ind w:left="4932" w:hanging="563"/>
      </w:pPr>
      <w:rPr>
        <w:rFonts w:hint="default"/>
        <w:lang w:val="en-US" w:eastAsia="en-US" w:bidi="ar-SA"/>
      </w:rPr>
    </w:lvl>
    <w:lvl w:ilvl="5">
      <w:start w:val="1"/>
      <w:numFmt w:val="bullet"/>
      <w:lvlText w:val="•"/>
      <w:lvlJc w:val="left"/>
      <w:pPr>
        <w:ind w:left="5910" w:hanging="563"/>
      </w:pPr>
      <w:rPr>
        <w:rFonts w:hint="default"/>
        <w:lang w:val="en-US" w:eastAsia="en-US" w:bidi="ar-SA"/>
      </w:rPr>
    </w:lvl>
    <w:lvl w:ilvl="6">
      <w:start w:val="1"/>
      <w:numFmt w:val="bullet"/>
      <w:lvlText w:val="•"/>
      <w:lvlJc w:val="left"/>
      <w:pPr>
        <w:ind w:left="6888" w:hanging="563"/>
      </w:pPr>
      <w:rPr>
        <w:rFonts w:hint="default"/>
        <w:lang w:val="en-US" w:eastAsia="en-US" w:bidi="ar-SA"/>
      </w:rPr>
    </w:lvl>
    <w:lvl w:ilvl="7">
      <w:start w:val="1"/>
      <w:numFmt w:val="bullet"/>
      <w:lvlText w:val="•"/>
      <w:lvlJc w:val="left"/>
      <w:pPr>
        <w:ind w:left="7866" w:hanging="563"/>
      </w:pPr>
      <w:rPr>
        <w:rFonts w:hint="default"/>
        <w:lang w:val="en-US" w:eastAsia="en-US" w:bidi="ar-SA"/>
      </w:rPr>
    </w:lvl>
    <w:lvl w:ilvl="8">
      <w:start w:val="1"/>
      <w:numFmt w:val="bullet"/>
      <w:lvlText w:val="•"/>
      <w:lvlJc w:val="left"/>
      <w:pPr>
        <w:ind w:left="8844" w:hanging="563"/>
      </w:pPr>
      <w:rPr>
        <w:rFonts w:hint="default"/>
        <w:lang w:val="en-US" w:eastAsia="en-US" w:bidi="ar-SA"/>
      </w:rPr>
    </w:lvl>
  </w:abstractNum>
  <w:abstractNum w:abstractNumId="2">
    <w:nsid w:val="00000002"/>
    <w:multiLevelType w:val="hybridMultilevel"/>
    <w:tmpl w:val="84366C40"/>
    <w:lvl w:ilvl="0" w:tplc="416E8186">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770C8A3E">
      <w:start w:val="1"/>
      <w:numFmt w:val="bullet"/>
      <w:lvlText w:val="•"/>
      <w:lvlJc w:val="left"/>
      <w:pPr>
        <w:ind w:left="2700" w:hanging="360"/>
      </w:pPr>
      <w:rPr>
        <w:rFonts w:hint="default"/>
        <w:lang w:val="en-US" w:eastAsia="en-US" w:bidi="ar-SA"/>
      </w:rPr>
    </w:lvl>
    <w:lvl w:ilvl="2" w:tplc="10E0A4F4">
      <w:start w:val="1"/>
      <w:numFmt w:val="bullet"/>
      <w:lvlText w:val="•"/>
      <w:lvlJc w:val="left"/>
      <w:pPr>
        <w:ind w:left="3600" w:hanging="360"/>
      </w:pPr>
      <w:rPr>
        <w:rFonts w:hint="default"/>
        <w:lang w:val="en-US" w:eastAsia="en-US" w:bidi="ar-SA"/>
      </w:rPr>
    </w:lvl>
    <w:lvl w:ilvl="3" w:tplc="BF86F130">
      <w:start w:val="1"/>
      <w:numFmt w:val="bullet"/>
      <w:lvlText w:val="•"/>
      <w:lvlJc w:val="left"/>
      <w:pPr>
        <w:ind w:left="4500" w:hanging="360"/>
      </w:pPr>
      <w:rPr>
        <w:rFonts w:hint="default"/>
        <w:lang w:val="en-US" w:eastAsia="en-US" w:bidi="ar-SA"/>
      </w:rPr>
    </w:lvl>
    <w:lvl w:ilvl="4" w:tplc="7B50474E">
      <w:start w:val="1"/>
      <w:numFmt w:val="bullet"/>
      <w:lvlText w:val="•"/>
      <w:lvlJc w:val="left"/>
      <w:pPr>
        <w:ind w:left="5400" w:hanging="360"/>
      </w:pPr>
      <w:rPr>
        <w:rFonts w:hint="default"/>
        <w:lang w:val="en-US" w:eastAsia="en-US" w:bidi="ar-SA"/>
      </w:rPr>
    </w:lvl>
    <w:lvl w:ilvl="5" w:tplc="F9C0E3FA">
      <w:start w:val="1"/>
      <w:numFmt w:val="bullet"/>
      <w:lvlText w:val="•"/>
      <w:lvlJc w:val="left"/>
      <w:pPr>
        <w:ind w:left="6300" w:hanging="360"/>
      </w:pPr>
      <w:rPr>
        <w:rFonts w:hint="default"/>
        <w:lang w:val="en-US" w:eastAsia="en-US" w:bidi="ar-SA"/>
      </w:rPr>
    </w:lvl>
    <w:lvl w:ilvl="6" w:tplc="7730C6D2">
      <w:start w:val="1"/>
      <w:numFmt w:val="bullet"/>
      <w:lvlText w:val="•"/>
      <w:lvlJc w:val="left"/>
      <w:pPr>
        <w:ind w:left="7200" w:hanging="360"/>
      </w:pPr>
      <w:rPr>
        <w:rFonts w:hint="default"/>
        <w:lang w:val="en-US" w:eastAsia="en-US" w:bidi="ar-SA"/>
      </w:rPr>
    </w:lvl>
    <w:lvl w:ilvl="7" w:tplc="1A1E3B20">
      <w:start w:val="1"/>
      <w:numFmt w:val="bullet"/>
      <w:lvlText w:val="•"/>
      <w:lvlJc w:val="left"/>
      <w:pPr>
        <w:ind w:left="8100" w:hanging="360"/>
      </w:pPr>
      <w:rPr>
        <w:rFonts w:hint="default"/>
        <w:lang w:val="en-US" w:eastAsia="en-US" w:bidi="ar-SA"/>
      </w:rPr>
    </w:lvl>
    <w:lvl w:ilvl="8" w:tplc="8B00E3BA">
      <w:start w:val="1"/>
      <w:numFmt w:val="bullet"/>
      <w:lvlText w:val="•"/>
      <w:lvlJc w:val="left"/>
      <w:pPr>
        <w:ind w:left="9000" w:hanging="360"/>
      </w:pPr>
      <w:rPr>
        <w:rFonts w:hint="default"/>
        <w:lang w:val="en-US" w:eastAsia="en-US" w:bidi="ar-SA"/>
      </w:rPr>
    </w:lvl>
  </w:abstractNum>
  <w:abstractNum w:abstractNumId="3">
    <w:nsid w:val="00000003"/>
    <w:multiLevelType w:val="multilevel"/>
    <w:tmpl w:val="0B9A9612"/>
    <w:lvl w:ilvl="0">
      <w:start w:val="4"/>
      <w:numFmt w:val="decimal"/>
      <w:lvlText w:val="%1"/>
      <w:lvlJc w:val="left"/>
      <w:pPr>
        <w:ind w:left="1219" w:hanging="771"/>
        <w:jc w:val="left"/>
      </w:pPr>
      <w:rPr>
        <w:rFonts w:hint="default"/>
        <w:lang w:val="en-US" w:eastAsia="en-US" w:bidi="ar-SA"/>
      </w:rPr>
    </w:lvl>
    <w:lvl w:ilvl="1">
      <w:start w:val="1"/>
      <w:numFmt w:val="decimal"/>
      <w:lvlText w:val="%1.%2"/>
      <w:lvlJc w:val="left"/>
      <w:pPr>
        <w:ind w:left="771"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136" w:hanging="771"/>
      </w:pPr>
      <w:rPr>
        <w:rFonts w:hint="default"/>
        <w:lang w:val="en-US" w:eastAsia="en-US" w:bidi="ar-SA"/>
      </w:rPr>
    </w:lvl>
    <w:lvl w:ilvl="3">
      <w:start w:val="1"/>
      <w:numFmt w:val="bullet"/>
      <w:lvlText w:val="•"/>
      <w:lvlJc w:val="left"/>
      <w:pPr>
        <w:ind w:left="4094" w:hanging="771"/>
      </w:pPr>
      <w:rPr>
        <w:rFonts w:hint="default"/>
        <w:lang w:val="en-US" w:eastAsia="en-US" w:bidi="ar-SA"/>
      </w:rPr>
    </w:lvl>
    <w:lvl w:ilvl="4">
      <w:start w:val="1"/>
      <w:numFmt w:val="bullet"/>
      <w:lvlText w:val="•"/>
      <w:lvlJc w:val="left"/>
      <w:pPr>
        <w:ind w:left="5052" w:hanging="771"/>
      </w:pPr>
      <w:rPr>
        <w:rFonts w:hint="default"/>
        <w:lang w:val="en-US" w:eastAsia="en-US" w:bidi="ar-SA"/>
      </w:rPr>
    </w:lvl>
    <w:lvl w:ilvl="5">
      <w:start w:val="1"/>
      <w:numFmt w:val="bullet"/>
      <w:lvlText w:val="•"/>
      <w:lvlJc w:val="left"/>
      <w:pPr>
        <w:ind w:left="6010" w:hanging="771"/>
      </w:pPr>
      <w:rPr>
        <w:rFonts w:hint="default"/>
        <w:lang w:val="en-US" w:eastAsia="en-US" w:bidi="ar-SA"/>
      </w:rPr>
    </w:lvl>
    <w:lvl w:ilvl="6">
      <w:start w:val="1"/>
      <w:numFmt w:val="bullet"/>
      <w:lvlText w:val="•"/>
      <w:lvlJc w:val="left"/>
      <w:pPr>
        <w:ind w:left="6968" w:hanging="771"/>
      </w:pPr>
      <w:rPr>
        <w:rFonts w:hint="default"/>
        <w:lang w:val="en-US" w:eastAsia="en-US" w:bidi="ar-SA"/>
      </w:rPr>
    </w:lvl>
    <w:lvl w:ilvl="7">
      <w:start w:val="1"/>
      <w:numFmt w:val="bullet"/>
      <w:lvlText w:val="•"/>
      <w:lvlJc w:val="left"/>
      <w:pPr>
        <w:ind w:left="7926" w:hanging="771"/>
      </w:pPr>
      <w:rPr>
        <w:rFonts w:hint="default"/>
        <w:lang w:val="en-US" w:eastAsia="en-US" w:bidi="ar-SA"/>
      </w:rPr>
    </w:lvl>
    <w:lvl w:ilvl="8">
      <w:start w:val="1"/>
      <w:numFmt w:val="bullet"/>
      <w:lvlText w:val="•"/>
      <w:lvlJc w:val="left"/>
      <w:pPr>
        <w:ind w:left="8884" w:hanging="771"/>
      </w:pPr>
      <w:rPr>
        <w:rFonts w:hint="default"/>
        <w:lang w:val="en-US" w:eastAsia="en-US" w:bidi="ar-SA"/>
      </w:rPr>
    </w:lvl>
  </w:abstractNum>
  <w:abstractNum w:abstractNumId="4">
    <w:nsid w:val="00000004"/>
    <w:multiLevelType w:val="multilevel"/>
    <w:tmpl w:val="AAE6BB90"/>
    <w:lvl w:ilvl="0">
      <w:start w:val="2"/>
      <w:numFmt w:val="decimal"/>
      <w:lvlText w:val="%1"/>
      <w:lvlJc w:val="left"/>
      <w:pPr>
        <w:ind w:left="830" w:hanging="562"/>
        <w:jc w:val="left"/>
      </w:pPr>
      <w:rPr>
        <w:rFonts w:hint="default"/>
        <w:lang w:val="en-US" w:eastAsia="en-US" w:bidi="ar-SA"/>
      </w:rPr>
    </w:lvl>
    <w:lvl w:ilvl="1">
      <w:start w:val="1"/>
      <w:numFmt w:val="decimal"/>
      <w:lvlText w:val="%1.%2"/>
      <w:lvlJc w:val="left"/>
      <w:pPr>
        <w:ind w:left="562" w:hanging="562"/>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832" w:hanging="562"/>
      </w:pPr>
      <w:rPr>
        <w:rFonts w:hint="default"/>
        <w:lang w:val="en-US" w:eastAsia="en-US" w:bidi="ar-SA"/>
      </w:rPr>
    </w:lvl>
    <w:lvl w:ilvl="3">
      <w:start w:val="1"/>
      <w:numFmt w:val="bullet"/>
      <w:lvlText w:val="•"/>
      <w:lvlJc w:val="left"/>
      <w:pPr>
        <w:ind w:left="3828" w:hanging="562"/>
      </w:pPr>
      <w:rPr>
        <w:rFonts w:hint="default"/>
        <w:lang w:val="en-US" w:eastAsia="en-US" w:bidi="ar-SA"/>
      </w:rPr>
    </w:lvl>
    <w:lvl w:ilvl="4">
      <w:start w:val="1"/>
      <w:numFmt w:val="bullet"/>
      <w:lvlText w:val="•"/>
      <w:lvlJc w:val="left"/>
      <w:pPr>
        <w:ind w:left="4824" w:hanging="562"/>
      </w:pPr>
      <w:rPr>
        <w:rFonts w:hint="default"/>
        <w:lang w:val="en-US" w:eastAsia="en-US" w:bidi="ar-SA"/>
      </w:rPr>
    </w:lvl>
    <w:lvl w:ilvl="5">
      <w:start w:val="1"/>
      <w:numFmt w:val="bullet"/>
      <w:lvlText w:val="•"/>
      <w:lvlJc w:val="left"/>
      <w:pPr>
        <w:ind w:left="5820" w:hanging="562"/>
      </w:pPr>
      <w:rPr>
        <w:rFonts w:hint="default"/>
        <w:lang w:val="en-US" w:eastAsia="en-US" w:bidi="ar-SA"/>
      </w:rPr>
    </w:lvl>
    <w:lvl w:ilvl="6">
      <w:start w:val="1"/>
      <w:numFmt w:val="bullet"/>
      <w:lvlText w:val="•"/>
      <w:lvlJc w:val="left"/>
      <w:pPr>
        <w:ind w:left="6816" w:hanging="562"/>
      </w:pPr>
      <w:rPr>
        <w:rFonts w:hint="default"/>
        <w:lang w:val="en-US" w:eastAsia="en-US" w:bidi="ar-SA"/>
      </w:rPr>
    </w:lvl>
    <w:lvl w:ilvl="7">
      <w:start w:val="1"/>
      <w:numFmt w:val="bullet"/>
      <w:lvlText w:val="•"/>
      <w:lvlJc w:val="left"/>
      <w:pPr>
        <w:ind w:left="7812" w:hanging="562"/>
      </w:pPr>
      <w:rPr>
        <w:rFonts w:hint="default"/>
        <w:lang w:val="en-US" w:eastAsia="en-US" w:bidi="ar-SA"/>
      </w:rPr>
    </w:lvl>
    <w:lvl w:ilvl="8">
      <w:start w:val="1"/>
      <w:numFmt w:val="bullet"/>
      <w:lvlText w:val="•"/>
      <w:lvlJc w:val="left"/>
      <w:pPr>
        <w:ind w:left="8808" w:hanging="562"/>
      </w:pPr>
      <w:rPr>
        <w:rFonts w:hint="default"/>
        <w:lang w:val="en-US" w:eastAsia="en-US" w:bidi="ar-SA"/>
      </w:rPr>
    </w:lvl>
  </w:abstractNum>
  <w:abstractNum w:abstractNumId="5">
    <w:nsid w:val="00000005"/>
    <w:multiLevelType w:val="multilevel"/>
    <w:tmpl w:val="06D690BE"/>
    <w:lvl w:ilvl="0">
      <w:start w:val="5"/>
      <w:numFmt w:val="decimal"/>
      <w:lvlText w:val="%1"/>
      <w:lvlJc w:val="left"/>
      <w:pPr>
        <w:ind w:left="1150" w:hanging="702"/>
        <w:jc w:val="left"/>
      </w:pPr>
      <w:rPr>
        <w:rFonts w:hint="default"/>
        <w:lang w:val="en-US" w:eastAsia="en-US" w:bidi="ar-SA"/>
      </w:rPr>
    </w:lvl>
    <w:lvl w:ilvl="1">
      <w:start w:val="1"/>
      <w:numFmt w:val="decimal"/>
      <w:lvlText w:val="%1.%2"/>
      <w:lvlJc w:val="left"/>
      <w:pPr>
        <w:ind w:left="702" w:hanging="70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088" w:hanging="702"/>
      </w:pPr>
      <w:rPr>
        <w:rFonts w:hint="default"/>
        <w:lang w:val="en-US" w:eastAsia="en-US" w:bidi="ar-SA"/>
      </w:rPr>
    </w:lvl>
    <w:lvl w:ilvl="3">
      <w:start w:val="1"/>
      <w:numFmt w:val="bullet"/>
      <w:lvlText w:val="•"/>
      <w:lvlJc w:val="left"/>
      <w:pPr>
        <w:ind w:left="4052" w:hanging="702"/>
      </w:pPr>
      <w:rPr>
        <w:rFonts w:hint="default"/>
        <w:lang w:val="en-US" w:eastAsia="en-US" w:bidi="ar-SA"/>
      </w:rPr>
    </w:lvl>
    <w:lvl w:ilvl="4">
      <w:start w:val="1"/>
      <w:numFmt w:val="bullet"/>
      <w:lvlText w:val="•"/>
      <w:lvlJc w:val="left"/>
      <w:pPr>
        <w:ind w:left="5016" w:hanging="702"/>
      </w:pPr>
      <w:rPr>
        <w:rFonts w:hint="default"/>
        <w:lang w:val="en-US" w:eastAsia="en-US" w:bidi="ar-SA"/>
      </w:rPr>
    </w:lvl>
    <w:lvl w:ilvl="5">
      <w:start w:val="1"/>
      <w:numFmt w:val="bullet"/>
      <w:lvlText w:val="•"/>
      <w:lvlJc w:val="left"/>
      <w:pPr>
        <w:ind w:left="5980" w:hanging="702"/>
      </w:pPr>
      <w:rPr>
        <w:rFonts w:hint="default"/>
        <w:lang w:val="en-US" w:eastAsia="en-US" w:bidi="ar-SA"/>
      </w:rPr>
    </w:lvl>
    <w:lvl w:ilvl="6">
      <w:start w:val="1"/>
      <w:numFmt w:val="bullet"/>
      <w:lvlText w:val="•"/>
      <w:lvlJc w:val="left"/>
      <w:pPr>
        <w:ind w:left="6944" w:hanging="702"/>
      </w:pPr>
      <w:rPr>
        <w:rFonts w:hint="default"/>
        <w:lang w:val="en-US" w:eastAsia="en-US" w:bidi="ar-SA"/>
      </w:rPr>
    </w:lvl>
    <w:lvl w:ilvl="7">
      <w:start w:val="1"/>
      <w:numFmt w:val="bullet"/>
      <w:lvlText w:val="•"/>
      <w:lvlJc w:val="left"/>
      <w:pPr>
        <w:ind w:left="7908" w:hanging="702"/>
      </w:pPr>
      <w:rPr>
        <w:rFonts w:hint="default"/>
        <w:lang w:val="en-US" w:eastAsia="en-US" w:bidi="ar-SA"/>
      </w:rPr>
    </w:lvl>
    <w:lvl w:ilvl="8">
      <w:start w:val="1"/>
      <w:numFmt w:val="bullet"/>
      <w:lvlText w:val="•"/>
      <w:lvlJc w:val="left"/>
      <w:pPr>
        <w:ind w:left="8872" w:hanging="702"/>
      </w:pPr>
      <w:rPr>
        <w:rFonts w:hint="default"/>
        <w:lang w:val="en-US" w:eastAsia="en-US" w:bidi="ar-SA"/>
      </w:rPr>
    </w:lvl>
  </w:abstractNum>
  <w:abstractNum w:abstractNumId="6">
    <w:nsid w:val="00000006"/>
    <w:multiLevelType w:val="hybridMultilevel"/>
    <w:tmpl w:val="7B1C80F0"/>
    <w:lvl w:ilvl="0" w:tplc="1DD036FC">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E528CECE">
      <w:start w:val="1"/>
      <w:numFmt w:val="bullet"/>
      <w:lvlText w:val="•"/>
      <w:lvlJc w:val="left"/>
      <w:pPr>
        <w:ind w:left="2700" w:hanging="360"/>
      </w:pPr>
      <w:rPr>
        <w:rFonts w:hint="default"/>
        <w:lang w:val="en-US" w:eastAsia="en-US" w:bidi="ar-SA"/>
      </w:rPr>
    </w:lvl>
    <w:lvl w:ilvl="2" w:tplc="395E4DF4">
      <w:start w:val="1"/>
      <w:numFmt w:val="bullet"/>
      <w:lvlText w:val="•"/>
      <w:lvlJc w:val="left"/>
      <w:pPr>
        <w:ind w:left="3600" w:hanging="360"/>
      </w:pPr>
      <w:rPr>
        <w:rFonts w:hint="default"/>
        <w:lang w:val="en-US" w:eastAsia="en-US" w:bidi="ar-SA"/>
      </w:rPr>
    </w:lvl>
    <w:lvl w:ilvl="3" w:tplc="EF5406D2">
      <w:start w:val="1"/>
      <w:numFmt w:val="bullet"/>
      <w:lvlText w:val="•"/>
      <w:lvlJc w:val="left"/>
      <w:pPr>
        <w:ind w:left="4500" w:hanging="360"/>
      </w:pPr>
      <w:rPr>
        <w:rFonts w:hint="default"/>
        <w:lang w:val="en-US" w:eastAsia="en-US" w:bidi="ar-SA"/>
      </w:rPr>
    </w:lvl>
    <w:lvl w:ilvl="4" w:tplc="29645936">
      <w:start w:val="1"/>
      <w:numFmt w:val="bullet"/>
      <w:lvlText w:val="•"/>
      <w:lvlJc w:val="left"/>
      <w:pPr>
        <w:ind w:left="5400" w:hanging="360"/>
      </w:pPr>
      <w:rPr>
        <w:rFonts w:hint="default"/>
        <w:lang w:val="en-US" w:eastAsia="en-US" w:bidi="ar-SA"/>
      </w:rPr>
    </w:lvl>
    <w:lvl w:ilvl="5" w:tplc="008EB6F0">
      <w:start w:val="1"/>
      <w:numFmt w:val="bullet"/>
      <w:lvlText w:val="•"/>
      <w:lvlJc w:val="left"/>
      <w:pPr>
        <w:ind w:left="6300" w:hanging="360"/>
      </w:pPr>
      <w:rPr>
        <w:rFonts w:hint="default"/>
        <w:lang w:val="en-US" w:eastAsia="en-US" w:bidi="ar-SA"/>
      </w:rPr>
    </w:lvl>
    <w:lvl w:ilvl="6" w:tplc="C97E942C">
      <w:start w:val="1"/>
      <w:numFmt w:val="bullet"/>
      <w:lvlText w:val="•"/>
      <w:lvlJc w:val="left"/>
      <w:pPr>
        <w:ind w:left="7200" w:hanging="360"/>
      </w:pPr>
      <w:rPr>
        <w:rFonts w:hint="default"/>
        <w:lang w:val="en-US" w:eastAsia="en-US" w:bidi="ar-SA"/>
      </w:rPr>
    </w:lvl>
    <w:lvl w:ilvl="7" w:tplc="F2843DFC">
      <w:start w:val="1"/>
      <w:numFmt w:val="bullet"/>
      <w:lvlText w:val="•"/>
      <w:lvlJc w:val="left"/>
      <w:pPr>
        <w:ind w:left="8100" w:hanging="360"/>
      </w:pPr>
      <w:rPr>
        <w:rFonts w:hint="default"/>
        <w:lang w:val="en-US" w:eastAsia="en-US" w:bidi="ar-SA"/>
      </w:rPr>
    </w:lvl>
    <w:lvl w:ilvl="8" w:tplc="46ACB3D8">
      <w:start w:val="1"/>
      <w:numFmt w:val="bullet"/>
      <w:lvlText w:val="•"/>
      <w:lvlJc w:val="left"/>
      <w:pPr>
        <w:ind w:left="9000" w:hanging="360"/>
      </w:pPr>
      <w:rPr>
        <w:rFonts w:hint="default"/>
        <w:lang w:val="en-US" w:eastAsia="en-US" w:bidi="ar-SA"/>
      </w:rPr>
    </w:lvl>
  </w:abstractNum>
  <w:abstractNum w:abstractNumId="7">
    <w:nsid w:val="00000007"/>
    <w:multiLevelType w:val="hybridMultilevel"/>
    <w:tmpl w:val="4B323CBC"/>
    <w:lvl w:ilvl="0" w:tplc="48FC3EC8">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0CA0C7A6">
      <w:start w:val="1"/>
      <w:numFmt w:val="bullet"/>
      <w:lvlText w:val="•"/>
      <w:lvlJc w:val="left"/>
      <w:pPr>
        <w:ind w:left="2700" w:hanging="360"/>
      </w:pPr>
      <w:rPr>
        <w:rFonts w:hint="default"/>
        <w:lang w:val="en-US" w:eastAsia="en-US" w:bidi="ar-SA"/>
      </w:rPr>
    </w:lvl>
    <w:lvl w:ilvl="2" w:tplc="D4FEA7C2">
      <w:start w:val="1"/>
      <w:numFmt w:val="bullet"/>
      <w:lvlText w:val="•"/>
      <w:lvlJc w:val="left"/>
      <w:pPr>
        <w:ind w:left="3600" w:hanging="360"/>
      </w:pPr>
      <w:rPr>
        <w:rFonts w:hint="default"/>
        <w:lang w:val="en-US" w:eastAsia="en-US" w:bidi="ar-SA"/>
      </w:rPr>
    </w:lvl>
    <w:lvl w:ilvl="3" w:tplc="2652761C">
      <w:start w:val="1"/>
      <w:numFmt w:val="bullet"/>
      <w:lvlText w:val="•"/>
      <w:lvlJc w:val="left"/>
      <w:pPr>
        <w:ind w:left="4500" w:hanging="360"/>
      </w:pPr>
      <w:rPr>
        <w:rFonts w:hint="default"/>
        <w:lang w:val="en-US" w:eastAsia="en-US" w:bidi="ar-SA"/>
      </w:rPr>
    </w:lvl>
    <w:lvl w:ilvl="4" w:tplc="AF40CFC4">
      <w:start w:val="1"/>
      <w:numFmt w:val="bullet"/>
      <w:lvlText w:val="•"/>
      <w:lvlJc w:val="left"/>
      <w:pPr>
        <w:ind w:left="5400" w:hanging="360"/>
      </w:pPr>
      <w:rPr>
        <w:rFonts w:hint="default"/>
        <w:lang w:val="en-US" w:eastAsia="en-US" w:bidi="ar-SA"/>
      </w:rPr>
    </w:lvl>
    <w:lvl w:ilvl="5" w:tplc="47749994">
      <w:start w:val="1"/>
      <w:numFmt w:val="bullet"/>
      <w:lvlText w:val="•"/>
      <w:lvlJc w:val="left"/>
      <w:pPr>
        <w:ind w:left="6300" w:hanging="360"/>
      </w:pPr>
      <w:rPr>
        <w:rFonts w:hint="default"/>
        <w:lang w:val="en-US" w:eastAsia="en-US" w:bidi="ar-SA"/>
      </w:rPr>
    </w:lvl>
    <w:lvl w:ilvl="6" w:tplc="5DE0EA16">
      <w:start w:val="1"/>
      <w:numFmt w:val="bullet"/>
      <w:lvlText w:val="•"/>
      <w:lvlJc w:val="left"/>
      <w:pPr>
        <w:ind w:left="7200" w:hanging="360"/>
      </w:pPr>
      <w:rPr>
        <w:rFonts w:hint="default"/>
        <w:lang w:val="en-US" w:eastAsia="en-US" w:bidi="ar-SA"/>
      </w:rPr>
    </w:lvl>
    <w:lvl w:ilvl="7" w:tplc="F398CF6C">
      <w:start w:val="1"/>
      <w:numFmt w:val="bullet"/>
      <w:lvlText w:val="•"/>
      <w:lvlJc w:val="left"/>
      <w:pPr>
        <w:ind w:left="8100" w:hanging="360"/>
      </w:pPr>
      <w:rPr>
        <w:rFonts w:hint="default"/>
        <w:lang w:val="en-US" w:eastAsia="en-US" w:bidi="ar-SA"/>
      </w:rPr>
    </w:lvl>
    <w:lvl w:ilvl="8" w:tplc="EB16733C">
      <w:start w:val="1"/>
      <w:numFmt w:val="bullet"/>
      <w:lvlText w:val="•"/>
      <w:lvlJc w:val="left"/>
      <w:pPr>
        <w:ind w:left="9000" w:hanging="360"/>
      </w:pPr>
      <w:rPr>
        <w:rFonts w:hint="default"/>
        <w:lang w:val="en-US" w:eastAsia="en-US" w:bidi="ar-SA"/>
      </w:rPr>
    </w:lvl>
  </w:abstractNum>
  <w:abstractNum w:abstractNumId="8">
    <w:nsid w:val="00000008"/>
    <w:multiLevelType w:val="multilevel"/>
    <w:tmpl w:val="607CEA1C"/>
    <w:lvl w:ilvl="0">
      <w:start w:val="1"/>
      <w:numFmt w:val="decimal"/>
      <w:lvlText w:val="%1"/>
      <w:lvlJc w:val="left"/>
      <w:pPr>
        <w:ind w:left="1080" w:hanging="423"/>
        <w:jc w:val="left"/>
      </w:pPr>
      <w:rPr>
        <w:rFonts w:hint="default"/>
        <w:lang w:val="en-US" w:eastAsia="en-US" w:bidi="ar-SA"/>
      </w:rPr>
    </w:lvl>
    <w:lvl w:ilvl="1">
      <w:start w:val="2"/>
      <w:numFmt w:val="decimal"/>
      <w:lvlText w:val="%1.%2"/>
      <w:lvlJc w:val="left"/>
      <w:pPr>
        <w:ind w:left="1080"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2160" w:hanging="360"/>
      </w:pPr>
      <w:rPr>
        <w:rFonts w:ascii="Symbol" w:eastAsia="Symbol" w:hAnsi="Symbol" w:cs="Symbol" w:hint="default"/>
        <w:b w:val="0"/>
        <w:bCs w:val="0"/>
        <w:i w:val="0"/>
        <w:iCs w:val="0"/>
        <w:spacing w:val="0"/>
        <w:w w:val="100"/>
        <w:sz w:val="28"/>
        <w:szCs w:val="28"/>
        <w:lang w:val="en-US" w:eastAsia="en-US" w:bidi="ar-SA"/>
      </w:rPr>
    </w:lvl>
    <w:lvl w:ilvl="3">
      <w:start w:val="1"/>
      <w:numFmt w:val="bullet"/>
      <w:lvlText w:val="•"/>
      <w:lvlJc w:val="left"/>
      <w:pPr>
        <w:ind w:left="408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6000" w:hanging="360"/>
      </w:pPr>
      <w:rPr>
        <w:rFonts w:hint="default"/>
        <w:lang w:val="en-US" w:eastAsia="en-US" w:bidi="ar-SA"/>
      </w:rPr>
    </w:lvl>
    <w:lvl w:ilvl="6">
      <w:start w:val="1"/>
      <w:numFmt w:val="bullet"/>
      <w:lvlText w:val="•"/>
      <w:lvlJc w:val="left"/>
      <w:pPr>
        <w:ind w:left="6960" w:hanging="360"/>
      </w:pPr>
      <w:rPr>
        <w:rFonts w:hint="default"/>
        <w:lang w:val="en-US" w:eastAsia="en-US" w:bidi="ar-SA"/>
      </w:rPr>
    </w:lvl>
    <w:lvl w:ilvl="7">
      <w:start w:val="1"/>
      <w:numFmt w:val="bullet"/>
      <w:lvlText w:val="•"/>
      <w:lvlJc w:val="left"/>
      <w:pPr>
        <w:ind w:left="7920" w:hanging="360"/>
      </w:pPr>
      <w:rPr>
        <w:rFonts w:hint="default"/>
        <w:lang w:val="en-US" w:eastAsia="en-US" w:bidi="ar-SA"/>
      </w:rPr>
    </w:lvl>
    <w:lvl w:ilvl="8">
      <w:start w:val="1"/>
      <w:numFmt w:val="bullet"/>
      <w:lvlText w:val="•"/>
      <w:lvlJc w:val="left"/>
      <w:pPr>
        <w:ind w:left="8880" w:hanging="360"/>
      </w:pPr>
      <w:rPr>
        <w:rFonts w:hint="default"/>
        <w:lang w:val="en-US" w:eastAsia="en-US" w:bidi="ar-SA"/>
      </w:rPr>
    </w:lvl>
  </w:abstractNum>
  <w:abstractNum w:abstractNumId="9">
    <w:nsid w:val="00000009"/>
    <w:multiLevelType w:val="multilevel"/>
    <w:tmpl w:val="DAE048C4"/>
    <w:lvl w:ilvl="0">
      <w:start w:val="1"/>
      <w:numFmt w:val="decimal"/>
      <w:lvlText w:val="%1"/>
      <w:lvlJc w:val="left"/>
      <w:pPr>
        <w:ind w:left="83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bullet"/>
      <w:lvlText w:val="•"/>
      <w:lvlJc w:val="left"/>
      <w:pPr>
        <w:ind w:left="2832" w:hanging="563"/>
      </w:pPr>
      <w:rPr>
        <w:rFonts w:hint="default"/>
        <w:lang w:val="en-US" w:eastAsia="en-US" w:bidi="ar-SA"/>
      </w:rPr>
    </w:lvl>
    <w:lvl w:ilvl="3">
      <w:start w:val="1"/>
      <w:numFmt w:val="bullet"/>
      <w:lvlText w:val="•"/>
      <w:lvlJc w:val="left"/>
      <w:pPr>
        <w:ind w:left="3828" w:hanging="563"/>
      </w:pPr>
      <w:rPr>
        <w:rFonts w:hint="default"/>
        <w:lang w:val="en-US" w:eastAsia="en-US" w:bidi="ar-SA"/>
      </w:rPr>
    </w:lvl>
    <w:lvl w:ilvl="4">
      <w:start w:val="1"/>
      <w:numFmt w:val="bullet"/>
      <w:lvlText w:val="•"/>
      <w:lvlJc w:val="left"/>
      <w:pPr>
        <w:ind w:left="4824" w:hanging="563"/>
      </w:pPr>
      <w:rPr>
        <w:rFonts w:hint="default"/>
        <w:lang w:val="en-US" w:eastAsia="en-US" w:bidi="ar-SA"/>
      </w:rPr>
    </w:lvl>
    <w:lvl w:ilvl="5">
      <w:start w:val="1"/>
      <w:numFmt w:val="bullet"/>
      <w:lvlText w:val="•"/>
      <w:lvlJc w:val="left"/>
      <w:pPr>
        <w:ind w:left="5820" w:hanging="563"/>
      </w:pPr>
      <w:rPr>
        <w:rFonts w:hint="default"/>
        <w:lang w:val="en-US" w:eastAsia="en-US" w:bidi="ar-SA"/>
      </w:rPr>
    </w:lvl>
    <w:lvl w:ilvl="6">
      <w:start w:val="1"/>
      <w:numFmt w:val="bullet"/>
      <w:lvlText w:val="•"/>
      <w:lvlJc w:val="left"/>
      <w:pPr>
        <w:ind w:left="6816" w:hanging="563"/>
      </w:pPr>
      <w:rPr>
        <w:rFonts w:hint="default"/>
        <w:lang w:val="en-US" w:eastAsia="en-US" w:bidi="ar-SA"/>
      </w:rPr>
    </w:lvl>
    <w:lvl w:ilvl="7">
      <w:start w:val="1"/>
      <w:numFmt w:val="bullet"/>
      <w:lvlText w:val="•"/>
      <w:lvlJc w:val="left"/>
      <w:pPr>
        <w:ind w:left="7812" w:hanging="563"/>
      </w:pPr>
      <w:rPr>
        <w:rFonts w:hint="default"/>
        <w:lang w:val="en-US" w:eastAsia="en-US" w:bidi="ar-SA"/>
      </w:rPr>
    </w:lvl>
    <w:lvl w:ilvl="8">
      <w:start w:val="1"/>
      <w:numFmt w:val="bullet"/>
      <w:lvlText w:val="•"/>
      <w:lvlJc w:val="left"/>
      <w:pPr>
        <w:ind w:left="8808" w:hanging="563"/>
      </w:pPr>
      <w:rPr>
        <w:rFonts w:hint="default"/>
        <w:lang w:val="en-US" w:eastAsia="en-US" w:bidi="ar-SA"/>
      </w:rPr>
    </w:lvl>
  </w:abstractNum>
  <w:num w:numId="1">
    <w:abstractNumId w:val="9"/>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8"/>
    <w:rsid w:val="005C6118"/>
    <w:rsid w:val="008007EB"/>
    <w:rsid w:val="00804E45"/>
    <w:rsid w:val="00C04B83"/>
    <w:rsid w:val="00DC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1080"/>
      <w:outlineLvl w:val="0"/>
    </w:pPr>
    <w:rPr>
      <w:b/>
      <w:bCs/>
      <w:sz w:val="28"/>
      <w:szCs w:val="28"/>
    </w:rPr>
  </w:style>
  <w:style w:type="paragraph" w:styleId="Heading2">
    <w:name w:val="heading 2"/>
    <w:basedOn w:val="Normal"/>
    <w:uiPriority w:val="1"/>
    <w:qFormat/>
    <w:pPr>
      <w:ind w:left="10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1080"/>
      <w:outlineLvl w:val="0"/>
    </w:pPr>
    <w:rPr>
      <w:b/>
      <w:bCs/>
      <w:sz w:val="28"/>
      <w:szCs w:val="28"/>
    </w:rPr>
  </w:style>
  <w:style w:type="paragraph" w:styleId="Heading2">
    <w:name w:val="heading 2"/>
    <w:basedOn w:val="Normal"/>
    <w:uiPriority w:val="1"/>
    <w:qFormat/>
    <w:pPr>
      <w:ind w:left="10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bif.org/species/3081264"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Temitope</cp:lastModifiedBy>
  <cp:revision>3</cp:revision>
  <cp:lastPrinted>2025-07-11T09:01:00Z</cp:lastPrinted>
  <dcterms:created xsi:type="dcterms:W3CDTF">2025-07-11T09:00:00Z</dcterms:created>
  <dcterms:modified xsi:type="dcterms:W3CDTF">2025-07-11T09:01:00Z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