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DDD" w:rsidRDefault="00BF2DDD" w:rsidP="006D3346">
      <w:pPr>
        <w:spacing w:after="0" w:line="480" w:lineRule="auto"/>
        <w:jc w:val="center"/>
        <w:rPr>
          <w:rFonts w:ascii="Times New Roman" w:hAnsi="Times New Roman" w:cs="Times New Roman"/>
          <w:b/>
          <w:bCs/>
          <w:sz w:val="32"/>
          <w:szCs w:val="32"/>
        </w:rPr>
      </w:pPr>
      <w:r w:rsidRPr="00073900">
        <w:rPr>
          <w:rFonts w:ascii="Times New Roman" w:hAnsi="Times New Roman" w:cs="Times New Roman"/>
          <w:b/>
          <w:sz w:val="28"/>
          <w:szCs w:val="28"/>
        </w:rPr>
        <w:t>ISOLATION AND CHARACTERIZATION OF MYCOBIOME IN AGRICULTURAL FIELD</w:t>
      </w:r>
      <w:r w:rsidR="00527FAC">
        <w:rPr>
          <w:rFonts w:ascii="Times New Roman" w:hAnsi="Times New Roman" w:cs="Times New Roman"/>
          <w:b/>
          <w:sz w:val="28"/>
          <w:szCs w:val="28"/>
        </w:rPr>
        <w:t>S</w:t>
      </w:r>
      <w:r w:rsidRPr="00D648CA">
        <w:rPr>
          <w:rFonts w:ascii="Times New Roman" w:hAnsi="Times New Roman" w:cs="Times New Roman"/>
          <w:b/>
          <w:bCs/>
          <w:sz w:val="32"/>
          <w:szCs w:val="32"/>
        </w:rPr>
        <w:t xml:space="preserve"> </w:t>
      </w:r>
    </w:p>
    <w:p w:rsidR="00BF2DDD" w:rsidRPr="00D648CA" w:rsidRDefault="00BF2DDD" w:rsidP="006D3346">
      <w:pPr>
        <w:spacing w:after="0" w:line="480" w:lineRule="auto"/>
        <w:jc w:val="center"/>
        <w:rPr>
          <w:rFonts w:ascii="Times New Roman" w:hAnsi="Times New Roman" w:cs="Times New Roman"/>
          <w:b/>
          <w:bCs/>
          <w:sz w:val="32"/>
          <w:szCs w:val="32"/>
        </w:rPr>
      </w:pPr>
      <w:r w:rsidRPr="00D648CA">
        <w:rPr>
          <w:rFonts w:ascii="Times New Roman" w:hAnsi="Times New Roman" w:cs="Times New Roman"/>
          <w:b/>
          <w:bCs/>
          <w:sz w:val="32"/>
          <w:szCs w:val="32"/>
        </w:rPr>
        <w:t>BY</w:t>
      </w:r>
    </w:p>
    <w:p w:rsidR="00FB2744" w:rsidRPr="00FB2744" w:rsidRDefault="00FB2744" w:rsidP="00FB2744">
      <w:pPr>
        <w:spacing w:after="0" w:line="480" w:lineRule="auto"/>
        <w:jc w:val="center"/>
        <w:rPr>
          <w:rFonts w:ascii="Times New Roman" w:hAnsi="Times New Roman" w:cs="Times New Roman"/>
          <w:b/>
          <w:bCs/>
          <w:sz w:val="28"/>
          <w:szCs w:val="28"/>
        </w:rPr>
      </w:pPr>
      <w:r w:rsidRPr="00FB2744">
        <w:rPr>
          <w:rFonts w:ascii="Times New Roman" w:hAnsi="Times New Roman" w:cs="Times New Roman"/>
          <w:b/>
          <w:bCs/>
          <w:sz w:val="28"/>
          <w:szCs w:val="28"/>
        </w:rPr>
        <w:t>KASALI KAOSARAT OMOLABAKE</w:t>
      </w:r>
    </w:p>
    <w:p w:rsidR="00FB2744" w:rsidRDefault="00FB2744" w:rsidP="00FB2744">
      <w:pPr>
        <w:spacing w:after="0" w:line="480" w:lineRule="auto"/>
        <w:jc w:val="center"/>
        <w:rPr>
          <w:rFonts w:ascii="Times New Roman" w:hAnsi="Times New Roman" w:cs="Times New Roman"/>
          <w:b/>
          <w:bCs/>
          <w:sz w:val="28"/>
          <w:szCs w:val="28"/>
        </w:rPr>
      </w:pPr>
      <w:r w:rsidRPr="00FB2744">
        <w:rPr>
          <w:rFonts w:ascii="Times New Roman" w:hAnsi="Times New Roman" w:cs="Times New Roman"/>
          <w:b/>
          <w:bCs/>
          <w:sz w:val="28"/>
          <w:szCs w:val="28"/>
        </w:rPr>
        <w:t xml:space="preserve">HND/23/SLT/FT/0247 </w:t>
      </w:r>
    </w:p>
    <w:p w:rsidR="00BF2DDD" w:rsidRPr="00D648CA" w:rsidRDefault="00BF2DDD" w:rsidP="00FB2744">
      <w:pPr>
        <w:spacing w:after="0" w:line="480" w:lineRule="auto"/>
        <w:jc w:val="center"/>
        <w:rPr>
          <w:rFonts w:ascii="Times New Roman" w:hAnsi="Times New Roman" w:cs="Times New Roman"/>
          <w:b/>
          <w:sz w:val="28"/>
          <w:szCs w:val="28"/>
        </w:rPr>
      </w:pPr>
      <w:r w:rsidRPr="00D648CA">
        <w:rPr>
          <w:rFonts w:ascii="Times New Roman" w:hAnsi="Times New Roman" w:cs="Times New Roman"/>
          <w:b/>
          <w:sz w:val="28"/>
          <w:szCs w:val="28"/>
        </w:rPr>
        <w:t>A PROJECT SUBMITTED TO THE DEPARTMENT OF SCIENCE LABORATORY TECHNOLOGY, INSTITUTE OF APPLIED SCIENCES (IAS), KWARA STATE POLYTECHNIC, ILORIN,</w:t>
      </w:r>
    </w:p>
    <w:p w:rsidR="00BF2DDD" w:rsidRPr="00D648CA" w:rsidRDefault="00BF2DDD" w:rsidP="006D3346">
      <w:pPr>
        <w:pStyle w:val="NormalWeb"/>
        <w:spacing w:after="150" w:afterAutospacing="0" w:line="480" w:lineRule="auto"/>
        <w:jc w:val="center"/>
        <w:rPr>
          <w:b/>
          <w:sz w:val="28"/>
          <w:szCs w:val="28"/>
        </w:rPr>
      </w:pPr>
      <w:r w:rsidRPr="00D648CA">
        <w:rPr>
          <w:b/>
          <w:sz w:val="28"/>
          <w:szCs w:val="28"/>
        </w:rPr>
        <w:t>IN PARTIAL FULFILMENT OF THE REQUIREMENTS FOR THE AWARD OF HIGHER NATIONAL DIPLOMA (HND) IN SCIENCE LABORATORY TECHNOLOGY, INSTITUTE OF APPLIED SCIENCES (IAS),</w:t>
      </w:r>
      <w:r>
        <w:rPr>
          <w:b/>
          <w:sz w:val="28"/>
          <w:szCs w:val="28"/>
        </w:rPr>
        <w:t xml:space="preserve"> </w:t>
      </w:r>
      <w:r w:rsidRPr="00D648CA">
        <w:rPr>
          <w:b/>
          <w:sz w:val="28"/>
          <w:szCs w:val="28"/>
        </w:rPr>
        <w:t>MICROBIOLOGY UNIT</w:t>
      </w:r>
    </w:p>
    <w:p w:rsidR="00BF2DDD" w:rsidRDefault="00BF2DDD" w:rsidP="006D3346">
      <w:pPr>
        <w:pStyle w:val="NormalWeb"/>
        <w:spacing w:after="150" w:afterAutospacing="0" w:line="480" w:lineRule="auto"/>
        <w:jc w:val="center"/>
        <w:rPr>
          <w:b/>
          <w:sz w:val="28"/>
          <w:szCs w:val="28"/>
        </w:rPr>
      </w:pPr>
      <w:r w:rsidRPr="00D648CA">
        <w:rPr>
          <w:b/>
          <w:sz w:val="28"/>
          <w:szCs w:val="28"/>
        </w:rPr>
        <w:t>KWARA STATE POLYTECHNIC ILORIN</w:t>
      </w:r>
    </w:p>
    <w:p w:rsidR="00BF2DDD" w:rsidRPr="00D648CA" w:rsidRDefault="00BF2DDD" w:rsidP="006D3346">
      <w:pPr>
        <w:pStyle w:val="NormalWeb"/>
        <w:spacing w:after="150" w:afterAutospacing="0" w:line="480" w:lineRule="auto"/>
        <w:ind w:left="6480" w:firstLine="720"/>
        <w:jc w:val="center"/>
        <w:rPr>
          <w:b/>
          <w:sz w:val="28"/>
          <w:szCs w:val="28"/>
        </w:rPr>
      </w:pPr>
      <w:r>
        <w:rPr>
          <w:b/>
          <w:sz w:val="28"/>
          <w:szCs w:val="28"/>
        </w:rPr>
        <w:t>JULY, 2025</w:t>
      </w:r>
    </w:p>
    <w:p w:rsidR="00BF2DDD" w:rsidRPr="00D648CA" w:rsidRDefault="00BF2DDD" w:rsidP="00BF2DDD">
      <w:pPr>
        <w:pStyle w:val="NormalWeb"/>
        <w:spacing w:after="150" w:afterAutospacing="0" w:line="21" w:lineRule="atLeast"/>
        <w:jc w:val="center"/>
        <w:rPr>
          <w:sz w:val="26"/>
          <w:szCs w:val="26"/>
        </w:rPr>
      </w:pPr>
      <w:r w:rsidRPr="00D648CA">
        <w:rPr>
          <w:rFonts w:eastAsia="-webkit-standard"/>
          <w:sz w:val="28"/>
          <w:szCs w:val="28"/>
        </w:rPr>
        <w:t> </w:t>
      </w:r>
    </w:p>
    <w:p w:rsidR="00BF2DDD" w:rsidRPr="00D648CA" w:rsidRDefault="00BF2DDD" w:rsidP="00BF2DDD">
      <w:pPr>
        <w:spacing w:after="0" w:line="480" w:lineRule="auto"/>
        <w:jc w:val="center"/>
        <w:rPr>
          <w:rFonts w:ascii="Times New Roman" w:hAnsi="Times New Roman" w:cs="Times New Roman"/>
          <w:b/>
          <w:bCs/>
          <w:sz w:val="26"/>
          <w:szCs w:val="26"/>
        </w:rPr>
      </w:pPr>
    </w:p>
    <w:p w:rsidR="00BF2DDD" w:rsidRDefault="00BF2DDD" w:rsidP="00BF2DDD">
      <w:pPr>
        <w:spacing w:after="0" w:line="480" w:lineRule="auto"/>
        <w:jc w:val="center"/>
        <w:rPr>
          <w:rFonts w:ascii="Times New Roman" w:hAnsi="Times New Roman" w:cs="Times New Roman"/>
          <w:b/>
          <w:bCs/>
          <w:sz w:val="28"/>
          <w:szCs w:val="28"/>
        </w:rPr>
      </w:pPr>
    </w:p>
    <w:p w:rsidR="00D96FFF" w:rsidRDefault="00D96FFF" w:rsidP="00BF2DDD">
      <w:pPr>
        <w:spacing w:after="0" w:line="480" w:lineRule="auto"/>
        <w:jc w:val="center"/>
        <w:rPr>
          <w:rFonts w:ascii="Times New Roman" w:hAnsi="Times New Roman" w:cs="Times New Roman"/>
          <w:b/>
          <w:bCs/>
          <w:sz w:val="28"/>
          <w:szCs w:val="28"/>
        </w:rPr>
      </w:pPr>
    </w:p>
    <w:p w:rsidR="00640CDA" w:rsidRDefault="00640CDA">
      <w:pPr>
        <w:rPr>
          <w:rFonts w:ascii="Times New Roman" w:hAnsi="Times New Roman" w:cs="Times New Roman"/>
          <w:b/>
          <w:bCs/>
          <w:sz w:val="28"/>
          <w:szCs w:val="28"/>
        </w:rPr>
      </w:pPr>
      <w:r>
        <w:rPr>
          <w:rFonts w:ascii="Times New Roman" w:hAnsi="Times New Roman" w:cs="Times New Roman"/>
          <w:b/>
          <w:bCs/>
          <w:sz w:val="28"/>
          <w:szCs w:val="28"/>
        </w:rPr>
        <w:br w:type="page"/>
      </w:r>
    </w:p>
    <w:p w:rsidR="00BF2DDD" w:rsidRPr="00D648CA" w:rsidRDefault="00BF2DDD" w:rsidP="00BF2DDD">
      <w:pPr>
        <w:spacing w:after="0" w:line="480" w:lineRule="auto"/>
        <w:jc w:val="center"/>
        <w:rPr>
          <w:rFonts w:ascii="Times New Roman" w:hAnsi="Times New Roman" w:cs="Times New Roman"/>
          <w:b/>
          <w:bCs/>
          <w:sz w:val="28"/>
          <w:szCs w:val="28"/>
        </w:rPr>
      </w:pPr>
      <w:r w:rsidRPr="00D648CA">
        <w:rPr>
          <w:rFonts w:ascii="Times New Roman" w:hAnsi="Times New Roman" w:cs="Times New Roman"/>
          <w:b/>
          <w:bCs/>
          <w:sz w:val="28"/>
          <w:szCs w:val="28"/>
        </w:rPr>
        <w:lastRenderedPageBreak/>
        <w:t>CERTIFICATION</w:t>
      </w:r>
    </w:p>
    <w:p w:rsidR="00BF2DDD" w:rsidRPr="00D648CA" w:rsidRDefault="0083102D" w:rsidP="0083102D">
      <w:pPr>
        <w:spacing w:after="0" w:line="480" w:lineRule="auto"/>
        <w:jc w:val="both"/>
        <w:rPr>
          <w:rFonts w:ascii="Times New Roman" w:hAnsi="Times New Roman" w:cs="Times New Roman"/>
          <w:sz w:val="28"/>
          <w:szCs w:val="28"/>
        </w:rPr>
      </w:pPr>
      <w:r>
        <w:rPr>
          <w:rFonts w:ascii="Times New Roman" w:eastAsia="Calibri" w:hAnsi="Times New Roman" w:cs="Times New Roman"/>
          <w:sz w:val="28"/>
          <w:szCs w:val="28"/>
        </w:rPr>
        <w:t xml:space="preserve">This is to certify that this work is the original work of </w:t>
      </w:r>
      <w:r w:rsidR="00FB2744">
        <w:rPr>
          <w:rFonts w:ascii="Times New Roman" w:eastAsia="Calibri" w:hAnsi="Times New Roman" w:cs="Times New Roman"/>
          <w:sz w:val="28"/>
          <w:szCs w:val="28"/>
        </w:rPr>
        <w:t>KASALI KAOSARAT OMOLABAKE</w:t>
      </w:r>
      <w:r>
        <w:rPr>
          <w:rFonts w:ascii="Times New Roman" w:eastAsia="Calibri" w:hAnsi="Times New Roman" w:cs="Times New Roman"/>
          <w:sz w:val="28"/>
          <w:szCs w:val="28"/>
        </w:rPr>
        <w:t xml:space="preserve"> with </w:t>
      </w:r>
      <w:r w:rsidR="006D3346">
        <w:rPr>
          <w:rFonts w:ascii="Times New Roman" w:eastAsia="Calibri" w:hAnsi="Times New Roman" w:cs="Times New Roman"/>
          <w:sz w:val="28"/>
          <w:szCs w:val="28"/>
        </w:rPr>
        <w:t>matric number HND/23/SLT/FT/0</w:t>
      </w:r>
      <w:r w:rsidR="00FB2744">
        <w:rPr>
          <w:rFonts w:ascii="Times New Roman" w:eastAsia="Calibri" w:hAnsi="Times New Roman" w:cs="Times New Roman"/>
          <w:sz w:val="28"/>
          <w:szCs w:val="28"/>
        </w:rPr>
        <w:t>247</w:t>
      </w:r>
      <w:r>
        <w:rPr>
          <w:rFonts w:ascii="Times New Roman" w:eastAsia="Calibri" w:hAnsi="Times New Roman" w:cs="Times New Roman"/>
          <w:sz w:val="28"/>
          <w:szCs w:val="28"/>
        </w:rPr>
        <w:t xml:space="preserve"> carried out in the Microbiology Unit of the Department of Science Laboratory Technology, Institute of Applied Sciences, </w:t>
      </w:r>
      <w:proofErr w:type="spellStart"/>
      <w:r>
        <w:rPr>
          <w:rFonts w:ascii="Times New Roman" w:eastAsia="Calibri" w:hAnsi="Times New Roman" w:cs="Times New Roman"/>
          <w:sz w:val="28"/>
          <w:szCs w:val="28"/>
        </w:rPr>
        <w:t>Kwara</w:t>
      </w:r>
      <w:proofErr w:type="spellEnd"/>
      <w:r>
        <w:rPr>
          <w:rFonts w:ascii="Times New Roman" w:eastAsia="Calibri" w:hAnsi="Times New Roman" w:cs="Times New Roman"/>
          <w:sz w:val="28"/>
          <w:szCs w:val="28"/>
        </w:rPr>
        <w:t xml:space="preserve"> State Polytechnic, </w:t>
      </w:r>
      <w:proofErr w:type="gramStart"/>
      <w:r>
        <w:rPr>
          <w:rFonts w:ascii="Times New Roman" w:eastAsia="Calibri" w:hAnsi="Times New Roman" w:cs="Times New Roman"/>
          <w:sz w:val="28"/>
          <w:szCs w:val="28"/>
        </w:rPr>
        <w:t>Ilorin</w:t>
      </w:r>
      <w:proofErr w:type="gramEnd"/>
      <w:r>
        <w:rPr>
          <w:rFonts w:ascii="Times New Roman" w:eastAsia="Calibri" w:hAnsi="Times New Roman" w:cs="Times New Roman"/>
          <w:sz w:val="28"/>
          <w:szCs w:val="28"/>
        </w:rPr>
        <w:t>. The project is a true reflection of the student`s input.</w:t>
      </w: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w:t>
      </w:r>
    </w:p>
    <w:p w:rsidR="00BF2DDD" w:rsidRPr="00D648CA" w:rsidRDefault="00F60232" w:rsidP="00BF2DDD">
      <w:pPr>
        <w:spacing w:after="0" w:line="240" w:lineRule="auto"/>
        <w:rPr>
          <w:rFonts w:ascii="Times New Roman" w:hAnsi="Times New Roman" w:cs="Times New Roman"/>
          <w:b/>
          <w:sz w:val="28"/>
          <w:szCs w:val="28"/>
        </w:rPr>
      </w:pPr>
      <w:r>
        <w:rPr>
          <w:rFonts w:ascii="Times New Roman" w:hAnsi="Times New Roman" w:cs="Times New Roman"/>
          <w:b/>
          <w:sz w:val="28"/>
          <w:szCs w:val="28"/>
        </w:rPr>
        <w:t>MISS</w:t>
      </w:r>
      <w:r w:rsidR="00BF2DDD" w:rsidRPr="00D648CA">
        <w:rPr>
          <w:rFonts w:ascii="Times New Roman" w:hAnsi="Times New Roman" w:cs="Times New Roman"/>
          <w:b/>
          <w:sz w:val="28"/>
          <w:szCs w:val="28"/>
        </w:rPr>
        <w:t>. AHMED T.</w:t>
      </w:r>
      <w:r w:rsidR="00BF2DDD" w:rsidRPr="00D648CA">
        <w:rPr>
          <w:rFonts w:ascii="Times New Roman" w:hAnsi="Times New Roman" w:cs="Times New Roman"/>
          <w:b/>
          <w:sz w:val="28"/>
          <w:szCs w:val="28"/>
        </w:rPr>
        <w:tab/>
      </w:r>
      <w:r w:rsidR="00BF2DDD" w:rsidRPr="00D648CA">
        <w:rPr>
          <w:rFonts w:ascii="Times New Roman" w:hAnsi="Times New Roman" w:cs="Times New Roman"/>
          <w:b/>
          <w:sz w:val="28"/>
          <w:szCs w:val="28"/>
        </w:rPr>
        <w:tab/>
      </w:r>
      <w:r w:rsidR="00BF2DDD" w:rsidRPr="00D648CA">
        <w:rPr>
          <w:rFonts w:ascii="Times New Roman" w:hAnsi="Times New Roman" w:cs="Times New Roman"/>
          <w:b/>
          <w:sz w:val="28"/>
          <w:szCs w:val="28"/>
        </w:rPr>
        <w:tab/>
      </w:r>
      <w:r w:rsidR="00BF2DDD" w:rsidRPr="00D648CA">
        <w:rPr>
          <w:rFonts w:ascii="Times New Roman" w:hAnsi="Times New Roman" w:cs="Times New Roman"/>
          <w:b/>
          <w:sz w:val="28"/>
          <w:szCs w:val="28"/>
        </w:rPr>
        <w:tab/>
      </w:r>
      <w:r w:rsidR="00BF2DDD" w:rsidRPr="00D648CA">
        <w:rPr>
          <w:rFonts w:ascii="Times New Roman" w:hAnsi="Times New Roman" w:cs="Times New Roman"/>
          <w:b/>
          <w:sz w:val="28"/>
          <w:szCs w:val="28"/>
        </w:rPr>
        <w:tab/>
        <w:t xml:space="preserve">     DATE</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(PROJECT SUPERVISOR)</w:t>
      </w:r>
    </w:p>
    <w:p w:rsidR="00BF2DDD" w:rsidRPr="00D648CA" w:rsidRDefault="00BF2DDD" w:rsidP="00BF2DDD">
      <w:pPr>
        <w:spacing w:after="0" w:line="240" w:lineRule="auto"/>
        <w:rPr>
          <w:rFonts w:ascii="Times New Roman" w:hAnsi="Times New Roman" w:cs="Times New Roman"/>
          <w:b/>
          <w:sz w:val="28"/>
          <w:szCs w:val="28"/>
        </w:rPr>
      </w:pPr>
    </w:p>
    <w:p w:rsidR="00BF2DDD" w:rsidRPr="00D648CA" w:rsidRDefault="00BF2DDD" w:rsidP="00BF2DDD">
      <w:pPr>
        <w:spacing w:after="0" w:line="240" w:lineRule="auto"/>
        <w:rPr>
          <w:rFonts w:ascii="Times New Roman" w:hAnsi="Times New Roman" w:cs="Times New Roman"/>
          <w:b/>
          <w:sz w:val="28"/>
          <w:szCs w:val="28"/>
        </w:rPr>
      </w:pPr>
    </w:p>
    <w:p w:rsidR="00BF2DDD" w:rsidRPr="00D648CA" w:rsidRDefault="00BF2DDD" w:rsidP="00BF2DDD">
      <w:pPr>
        <w:spacing w:after="0" w:line="240" w:lineRule="auto"/>
        <w:rPr>
          <w:rFonts w:ascii="Times New Roman" w:hAnsi="Times New Roman" w:cs="Times New Roman"/>
          <w:b/>
          <w:sz w:val="28"/>
          <w:szCs w:val="28"/>
        </w:rPr>
      </w:pP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w:t>
      </w:r>
      <w:r w:rsidRPr="00D648CA">
        <w:rPr>
          <w:rFonts w:ascii="Times New Roman" w:hAnsi="Times New Roman" w:cs="Times New Roman"/>
          <w:b/>
          <w:sz w:val="28"/>
          <w:szCs w:val="28"/>
        </w:rPr>
        <w:tab/>
        <w:t xml:space="preserve">                         </w:t>
      </w:r>
      <w:r w:rsidRPr="00D648CA">
        <w:rPr>
          <w:rFonts w:ascii="Times New Roman" w:hAnsi="Times New Roman" w:cs="Times New Roman"/>
          <w:b/>
          <w:sz w:val="28"/>
          <w:szCs w:val="28"/>
        </w:rPr>
        <w:tab/>
        <w:t xml:space="preserve"> ____________________</w:t>
      </w:r>
    </w:p>
    <w:p w:rsidR="00BF2DDD" w:rsidRPr="00D648CA" w:rsidRDefault="00F60232" w:rsidP="00BF2DDD">
      <w:pPr>
        <w:spacing w:after="0" w:line="240" w:lineRule="auto"/>
        <w:rPr>
          <w:rFonts w:ascii="Times New Roman" w:hAnsi="Times New Roman" w:cs="Times New Roman"/>
          <w:b/>
          <w:sz w:val="28"/>
          <w:szCs w:val="28"/>
        </w:rPr>
      </w:pPr>
      <w:r>
        <w:rPr>
          <w:rFonts w:ascii="Times New Roman" w:hAnsi="Times New Roman" w:cs="Times New Roman"/>
          <w:b/>
          <w:sz w:val="28"/>
          <w:szCs w:val="28"/>
        </w:rPr>
        <w:t>MISS</w:t>
      </w:r>
      <w:r w:rsidR="00BF2DDD" w:rsidRPr="00D648CA">
        <w:rPr>
          <w:rFonts w:ascii="Times New Roman" w:hAnsi="Times New Roman" w:cs="Times New Roman"/>
          <w:b/>
          <w:sz w:val="28"/>
          <w:szCs w:val="28"/>
        </w:rPr>
        <w:t xml:space="preserve">. AHMED T. </w:t>
      </w:r>
      <w:r w:rsidR="00BF2DDD" w:rsidRPr="00D648CA">
        <w:rPr>
          <w:rFonts w:ascii="Times New Roman" w:hAnsi="Times New Roman" w:cs="Times New Roman"/>
          <w:b/>
          <w:sz w:val="28"/>
          <w:szCs w:val="28"/>
        </w:rPr>
        <w:tab/>
        <w:t xml:space="preserve">                        </w:t>
      </w:r>
      <w:r w:rsidR="009800BF">
        <w:rPr>
          <w:rFonts w:ascii="Times New Roman" w:hAnsi="Times New Roman" w:cs="Times New Roman"/>
          <w:b/>
          <w:sz w:val="28"/>
          <w:szCs w:val="28"/>
        </w:rPr>
        <w:t xml:space="preserve">                  </w:t>
      </w:r>
      <w:bookmarkStart w:id="0" w:name="_GoBack"/>
      <w:bookmarkEnd w:id="0"/>
      <w:r w:rsidR="00BF2DDD" w:rsidRPr="00D648CA">
        <w:rPr>
          <w:rFonts w:ascii="Times New Roman" w:hAnsi="Times New Roman" w:cs="Times New Roman"/>
          <w:b/>
          <w:sz w:val="28"/>
          <w:szCs w:val="28"/>
        </w:rPr>
        <w:t>DATE</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(HOU MICROBIOLOGY) </w:t>
      </w: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___________________</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DR. USMAN A.</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(HEAD OF DEPARTMENT) </w:t>
      </w: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r w:rsidRPr="00D648CA">
        <w:rPr>
          <w:rFonts w:ascii="Times New Roman" w:hAnsi="Times New Roman" w:cs="Times New Roman"/>
          <w:sz w:val="28"/>
          <w:szCs w:val="28"/>
        </w:rPr>
        <w:t>___________________</w:t>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t>__________________</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External Examiner</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BF2DDD" w:rsidRPr="00D648CA" w:rsidRDefault="00BF2DDD" w:rsidP="00BF2DDD">
      <w:pPr>
        <w:spacing w:after="0" w:line="480" w:lineRule="auto"/>
        <w:jc w:val="center"/>
        <w:rPr>
          <w:rFonts w:ascii="Times New Roman" w:hAnsi="Times New Roman" w:cs="Times New Roman"/>
          <w:b/>
          <w:bCs/>
          <w:sz w:val="28"/>
          <w:szCs w:val="28"/>
        </w:rPr>
      </w:pPr>
    </w:p>
    <w:p w:rsidR="00BF2DDD" w:rsidRPr="00D96FFF" w:rsidRDefault="00BF2DDD" w:rsidP="00BF2DDD">
      <w:pPr>
        <w:jc w:val="center"/>
        <w:rPr>
          <w:rFonts w:ascii="Times New Roman" w:hAnsi="Times New Roman" w:cs="Times New Roman"/>
          <w:b/>
          <w:bCs/>
          <w:color w:val="000000" w:themeColor="text1"/>
          <w:sz w:val="28"/>
          <w:szCs w:val="28"/>
        </w:rPr>
      </w:pPr>
      <w:r w:rsidRPr="00D648CA">
        <w:rPr>
          <w:rFonts w:ascii="Times New Roman" w:hAnsi="Times New Roman" w:cs="Times New Roman"/>
          <w:b/>
          <w:bCs/>
          <w:sz w:val="28"/>
          <w:szCs w:val="28"/>
        </w:rPr>
        <w:br w:type="page"/>
      </w:r>
      <w:r w:rsidRPr="00D96FFF">
        <w:rPr>
          <w:rFonts w:ascii="Times New Roman" w:hAnsi="Times New Roman" w:cs="Times New Roman"/>
          <w:b/>
          <w:bCs/>
          <w:color w:val="000000" w:themeColor="text1"/>
          <w:sz w:val="28"/>
          <w:szCs w:val="28"/>
        </w:rPr>
        <w:lastRenderedPageBreak/>
        <w:t>DEDICATION</w:t>
      </w:r>
    </w:p>
    <w:p w:rsidR="00BF2DDD" w:rsidRPr="00D96FFF" w:rsidRDefault="00FB2744" w:rsidP="00FB2744">
      <w:pPr>
        <w:spacing w:after="0" w:line="480" w:lineRule="auto"/>
        <w:jc w:val="both"/>
        <w:rPr>
          <w:rFonts w:ascii="Times New Roman" w:hAnsi="Times New Roman" w:cs="Times New Roman"/>
          <w:b/>
          <w:bCs/>
          <w:color w:val="000000" w:themeColor="text1"/>
          <w:sz w:val="28"/>
          <w:szCs w:val="28"/>
        </w:rPr>
      </w:pPr>
      <w:r w:rsidRPr="00FB2744">
        <w:rPr>
          <w:rFonts w:ascii="Times New Roman" w:hAnsi="Times New Roman" w:cs="Times New Roman"/>
          <w:color w:val="000000" w:themeColor="text1"/>
          <w:sz w:val="28"/>
          <w:szCs w:val="28"/>
        </w:rPr>
        <w:t xml:space="preserve">This research work is dedicated to Almighty </w:t>
      </w:r>
      <w:proofErr w:type="spellStart"/>
      <w:r w:rsidRPr="00FB2744">
        <w:rPr>
          <w:rFonts w:ascii="Times New Roman" w:hAnsi="Times New Roman" w:cs="Times New Roman"/>
          <w:color w:val="000000" w:themeColor="text1"/>
          <w:sz w:val="28"/>
          <w:szCs w:val="28"/>
        </w:rPr>
        <w:t>Allah</w:t>
      </w:r>
      <w:proofErr w:type="gramStart"/>
      <w:r w:rsidRPr="00FB2744">
        <w:rPr>
          <w:rFonts w:ascii="Times New Roman" w:hAnsi="Times New Roman" w:cs="Times New Roman"/>
          <w:color w:val="000000" w:themeColor="text1"/>
          <w:sz w:val="28"/>
          <w:szCs w:val="28"/>
        </w:rPr>
        <w:t>,the</w:t>
      </w:r>
      <w:proofErr w:type="spellEnd"/>
      <w:proofErr w:type="gramEnd"/>
      <w:r w:rsidRPr="00FB2744">
        <w:rPr>
          <w:rFonts w:ascii="Times New Roman" w:hAnsi="Times New Roman" w:cs="Times New Roman"/>
          <w:color w:val="000000" w:themeColor="text1"/>
          <w:sz w:val="28"/>
          <w:szCs w:val="28"/>
        </w:rPr>
        <w:t xml:space="preserve"> source of all wisdom and understanding</w:t>
      </w:r>
      <w:r>
        <w:rPr>
          <w:rFonts w:ascii="Times New Roman" w:hAnsi="Times New Roman" w:cs="Times New Roman"/>
          <w:color w:val="000000" w:themeColor="text1"/>
          <w:sz w:val="28"/>
          <w:szCs w:val="28"/>
        </w:rPr>
        <w:t>.</w:t>
      </w: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83102D" w:rsidRDefault="0083102D">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r w:rsidRPr="00D96FFF">
        <w:rPr>
          <w:rFonts w:ascii="Times New Roman" w:hAnsi="Times New Roman" w:cs="Times New Roman"/>
          <w:b/>
          <w:bCs/>
          <w:color w:val="000000" w:themeColor="text1"/>
          <w:sz w:val="28"/>
          <w:szCs w:val="28"/>
        </w:rPr>
        <w:lastRenderedPageBreak/>
        <w:t>ACKNOWLEDGEMENTS</w:t>
      </w:r>
    </w:p>
    <w:p w:rsidR="00FB2744" w:rsidRPr="00FB2744" w:rsidRDefault="00FB2744" w:rsidP="00FB2744">
      <w:pPr>
        <w:spacing w:after="0" w:line="480" w:lineRule="auto"/>
        <w:jc w:val="both"/>
        <w:rPr>
          <w:rFonts w:ascii="Times New Roman" w:hAnsi="Times New Roman" w:cs="Times New Roman"/>
          <w:color w:val="000000" w:themeColor="text1"/>
          <w:sz w:val="28"/>
          <w:szCs w:val="28"/>
        </w:rPr>
      </w:pPr>
      <w:r w:rsidRPr="00FB2744">
        <w:rPr>
          <w:rFonts w:ascii="Times New Roman" w:hAnsi="Times New Roman" w:cs="Times New Roman"/>
          <w:color w:val="000000" w:themeColor="text1"/>
          <w:sz w:val="28"/>
          <w:szCs w:val="28"/>
        </w:rPr>
        <w:t xml:space="preserve">All </w:t>
      </w:r>
      <w:proofErr w:type="spellStart"/>
      <w:r w:rsidRPr="00FB2744">
        <w:rPr>
          <w:rFonts w:ascii="Times New Roman" w:hAnsi="Times New Roman" w:cs="Times New Roman"/>
          <w:color w:val="000000" w:themeColor="text1"/>
          <w:sz w:val="28"/>
          <w:szCs w:val="28"/>
        </w:rPr>
        <w:t>praise</w:t>
      </w:r>
      <w:proofErr w:type="gramStart"/>
      <w:r w:rsidRPr="00FB2744">
        <w:rPr>
          <w:rFonts w:ascii="Times New Roman" w:hAnsi="Times New Roman" w:cs="Times New Roman"/>
          <w:color w:val="000000" w:themeColor="text1"/>
          <w:sz w:val="28"/>
          <w:szCs w:val="28"/>
        </w:rPr>
        <w:t>,glorification,adoration,adulation,exaltation</w:t>
      </w:r>
      <w:proofErr w:type="spellEnd"/>
      <w:proofErr w:type="gramEnd"/>
      <w:r w:rsidRPr="00FB2744">
        <w:rPr>
          <w:rFonts w:ascii="Times New Roman" w:hAnsi="Times New Roman" w:cs="Times New Roman"/>
          <w:color w:val="000000" w:themeColor="text1"/>
          <w:sz w:val="28"/>
          <w:szCs w:val="28"/>
        </w:rPr>
        <w:t xml:space="preserve"> and gratitude are all due to </w:t>
      </w:r>
      <w:proofErr w:type="spellStart"/>
      <w:r w:rsidRPr="00FB2744">
        <w:rPr>
          <w:rFonts w:ascii="Times New Roman" w:hAnsi="Times New Roman" w:cs="Times New Roman"/>
          <w:color w:val="000000" w:themeColor="text1"/>
          <w:sz w:val="28"/>
          <w:szCs w:val="28"/>
        </w:rPr>
        <w:t>ALLAH,the</w:t>
      </w:r>
      <w:proofErr w:type="spellEnd"/>
      <w:r w:rsidRPr="00FB2744">
        <w:rPr>
          <w:rFonts w:ascii="Times New Roman" w:hAnsi="Times New Roman" w:cs="Times New Roman"/>
          <w:color w:val="000000" w:themeColor="text1"/>
          <w:sz w:val="28"/>
          <w:szCs w:val="28"/>
        </w:rPr>
        <w:t xml:space="preserve"> most powerful for bestowing this strength and knowledge in me through ND/HND  </w:t>
      </w:r>
      <w:proofErr w:type="spellStart"/>
      <w:r w:rsidRPr="00FB2744">
        <w:rPr>
          <w:rFonts w:ascii="Times New Roman" w:hAnsi="Times New Roman" w:cs="Times New Roman"/>
          <w:color w:val="000000" w:themeColor="text1"/>
          <w:sz w:val="28"/>
          <w:szCs w:val="28"/>
        </w:rPr>
        <w:t>programme</w:t>
      </w:r>
      <w:proofErr w:type="spellEnd"/>
      <w:r w:rsidRPr="00FB2744">
        <w:rPr>
          <w:rFonts w:ascii="Times New Roman" w:hAnsi="Times New Roman" w:cs="Times New Roman"/>
          <w:color w:val="000000" w:themeColor="text1"/>
          <w:sz w:val="28"/>
          <w:szCs w:val="28"/>
        </w:rPr>
        <w:t xml:space="preserve"> and making it possible for me to start and complete this noble course successfully despite odds of the world.</w:t>
      </w:r>
    </w:p>
    <w:p w:rsidR="00FB2744" w:rsidRPr="00FB2744" w:rsidRDefault="00FB2744" w:rsidP="00FB2744">
      <w:pPr>
        <w:spacing w:after="0" w:line="480" w:lineRule="auto"/>
        <w:jc w:val="both"/>
        <w:rPr>
          <w:rFonts w:ascii="Times New Roman" w:hAnsi="Times New Roman" w:cs="Times New Roman"/>
          <w:color w:val="000000" w:themeColor="text1"/>
          <w:sz w:val="28"/>
          <w:szCs w:val="28"/>
        </w:rPr>
      </w:pPr>
      <w:r w:rsidRPr="00FB2744">
        <w:rPr>
          <w:rFonts w:ascii="Times New Roman" w:hAnsi="Times New Roman" w:cs="Times New Roman"/>
          <w:color w:val="000000" w:themeColor="text1"/>
          <w:sz w:val="28"/>
          <w:szCs w:val="28"/>
        </w:rPr>
        <w:t xml:space="preserve">I joyfully appreciate my parents </w:t>
      </w:r>
      <w:proofErr w:type="spellStart"/>
      <w:r w:rsidRPr="00FB2744">
        <w:rPr>
          <w:rFonts w:ascii="Times New Roman" w:hAnsi="Times New Roman" w:cs="Times New Roman"/>
          <w:color w:val="000000" w:themeColor="text1"/>
          <w:sz w:val="28"/>
          <w:szCs w:val="28"/>
        </w:rPr>
        <w:t>Mr</w:t>
      </w:r>
      <w:proofErr w:type="spellEnd"/>
      <w:r w:rsidRPr="00FB2744">
        <w:rPr>
          <w:rFonts w:ascii="Times New Roman" w:hAnsi="Times New Roman" w:cs="Times New Roman"/>
          <w:color w:val="000000" w:themeColor="text1"/>
          <w:sz w:val="28"/>
          <w:szCs w:val="28"/>
        </w:rPr>
        <w:t xml:space="preserve"> &amp;</w:t>
      </w:r>
      <w:proofErr w:type="spellStart"/>
      <w:r w:rsidRPr="00FB2744">
        <w:rPr>
          <w:rFonts w:ascii="Times New Roman" w:hAnsi="Times New Roman" w:cs="Times New Roman"/>
          <w:color w:val="000000" w:themeColor="text1"/>
          <w:sz w:val="28"/>
          <w:szCs w:val="28"/>
        </w:rPr>
        <w:t>Mrs</w:t>
      </w:r>
      <w:proofErr w:type="spellEnd"/>
      <w:r w:rsidRPr="00FB2744">
        <w:rPr>
          <w:rFonts w:ascii="Times New Roman" w:hAnsi="Times New Roman" w:cs="Times New Roman"/>
          <w:color w:val="000000" w:themeColor="text1"/>
          <w:sz w:val="28"/>
          <w:szCs w:val="28"/>
        </w:rPr>
        <w:t xml:space="preserve">  </w:t>
      </w:r>
      <w:proofErr w:type="spellStart"/>
      <w:r w:rsidRPr="00FB2744">
        <w:rPr>
          <w:rFonts w:ascii="Times New Roman" w:hAnsi="Times New Roman" w:cs="Times New Roman"/>
          <w:color w:val="000000" w:themeColor="text1"/>
          <w:sz w:val="28"/>
          <w:szCs w:val="28"/>
        </w:rPr>
        <w:t>Kasali</w:t>
      </w:r>
      <w:proofErr w:type="spellEnd"/>
      <w:r w:rsidRPr="00FB2744">
        <w:rPr>
          <w:rFonts w:ascii="Times New Roman" w:hAnsi="Times New Roman" w:cs="Times New Roman"/>
          <w:color w:val="000000" w:themeColor="text1"/>
          <w:sz w:val="28"/>
          <w:szCs w:val="28"/>
        </w:rPr>
        <w:t xml:space="preserve"> and my lovely sister for their immense support throughout my stay in </w:t>
      </w:r>
      <w:proofErr w:type="spellStart"/>
      <w:r w:rsidRPr="00FB2744">
        <w:rPr>
          <w:rFonts w:ascii="Times New Roman" w:hAnsi="Times New Roman" w:cs="Times New Roman"/>
          <w:color w:val="000000" w:themeColor="text1"/>
          <w:sz w:val="28"/>
          <w:szCs w:val="28"/>
        </w:rPr>
        <w:t>school,they</w:t>
      </w:r>
      <w:proofErr w:type="spellEnd"/>
      <w:r w:rsidRPr="00FB2744">
        <w:rPr>
          <w:rFonts w:ascii="Times New Roman" w:hAnsi="Times New Roman" w:cs="Times New Roman"/>
          <w:color w:val="000000" w:themeColor="text1"/>
          <w:sz w:val="28"/>
          <w:szCs w:val="28"/>
        </w:rPr>
        <w:t xml:space="preserve"> have been there for me in financial and moral </w:t>
      </w:r>
      <w:proofErr w:type="spellStart"/>
      <w:r w:rsidRPr="00FB2744">
        <w:rPr>
          <w:rFonts w:ascii="Times New Roman" w:hAnsi="Times New Roman" w:cs="Times New Roman"/>
          <w:color w:val="000000" w:themeColor="text1"/>
          <w:sz w:val="28"/>
          <w:szCs w:val="28"/>
        </w:rPr>
        <w:t>capacity.May</w:t>
      </w:r>
      <w:proofErr w:type="spellEnd"/>
      <w:r w:rsidRPr="00FB2744">
        <w:rPr>
          <w:rFonts w:ascii="Times New Roman" w:hAnsi="Times New Roman" w:cs="Times New Roman"/>
          <w:color w:val="000000" w:themeColor="text1"/>
          <w:sz w:val="28"/>
          <w:szCs w:val="28"/>
        </w:rPr>
        <w:t xml:space="preserve"> God bless you both with long life and sound health to</w:t>
      </w:r>
      <w:r>
        <w:rPr>
          <w:rFonts w:ascii="Times New Roman" w:hAnsi="Times New Roman" w:cs="Times New Roman"/>
          <w:color w:val="000000" w:themeColor="text1"/>
          <w:sz w:val="28"/>
          <w:szCs w:val="28"/>
        </w:rPr>
        <w:t xml:space="preserve"> reap the fruit of your </w:t>
      </w:r>
      <w:proofErr w:type="spellStart"/>
      <w:r>
        <w:rPr>
          <w:rFonts w:ascii="Times New Roman" w:hAnsi="Times New Roman" w:cs="Times New Roman"/>
          <w:color w:val="000000" w:themeColor="text1"/>
          <w:sz w:val="28"/>
          <w:szCs w:val="28"/>
        </w:rPr>
        <w:t>labour</w:t>
      </w:r>
      <w:proofErr w:type="spellEnd"/>
      <w:r>
        <w:rPr>
          <w:rFonts w:ascii="Times New Roman" w:hAnsi="Times New Roman" w:cs="Times New Roman"/>
          <w:color w:val="000000" w:themeColor="text1"/>
          <w:sz w:val="28"/>
          <w:szCs w:val="28"/>
        </w:rPr>
        <w:t>.</w:t>
      </w:r>
    </w:p>
    <w:p w:rsidR="00FB2744" w:rsidRPr="00FB2744" w:rsidRDefault="00FB2744" w:rsidP="00FB2744">
      <w:pPr>
        <w:spacing w:after="0" w:line="480" w:lineRule="auto"/>
        <w:jc w:val="both"/>
        <w:rPr>
          <w:rFonts w:ascii="Times New Roman" w:hAnsi="Times New Roman" w:cs="Times New Roman"/>
          <w:color w:val="000000" w:themeColor="text1"/>
          <w:sz w:val="28"/>
          <w:szCs w:val="28"/>
        </w:rPr>
      </w:pPr>
      <w:r w:rsidRPr="00FB2744">
        <w:rPr>
          <w:rFonts w:ascii="Times New Roman" w:hAnsi="Times New Roman" w:cs="Times New Roman"/>
          <w:color w:val="000000" w:themeColor="text1"/>
          <w:sz w:val="28"/>
          <w:szCs w:val="28"/>
        </w:rPr>
        <w:t>My profound gratitude and appreciation goes to my dynamic supervisor</w:t>
      </w:r>
      <w:proofErr w:type="gramStart"/>
      <w:r w:rsidRPr="00FB2744">
        <w:rPr>
          <w:rFonts w:ascii="Times New Roman" w:hAnsi="Times New Roman" w:cs="Times New Roman"/>
          <w:color w:val="000000" w:themeColor="text1"/>
          <w:sz w:val="28"/>
          <w:szCs w:val="28"/>
        </w:rPr>
        <w:t>,(</w:t>
      </w:r>
      <w:proofErr w:type="spellStart"/>
      <w:proofErr w:type="gramEnd"/>
      <w:r w:rsidRPr="00FB2744">
        <w:rPr>
          <w:rFonts w:ascii="Times New Roman" w:hAnsi="Times New Roman" w:cs="Times New Roman"/>
          <w:color w:val="000000" w:themeColor="text1"/>
          <w:sz w:val="28"/>
          <w:szCs w:val="28"/>
        </w:rPr>
        <w:t>Mrs</w:t>
      </w:r>
      <w:proofErr w:type="spellEnd"/>
      <w:r w:rsidRPr="00FB2744">
        <w:rPr>
          <w:rFonts w:ascii="Times New Roman" w:hAnsi="Times New Roman" w:cs="Times New Roman"/>
          <w:color w:val="000000" w:themeColor="text1"/>
          <w:sz w:val="28"/>
          <w:szCs w:val="28"/>
        </w:rPr>
        <w:t xml:space="preserve"> </w:t>
      </w:r>
      <w:proofErr w:type="spellStart"/>
      <w:r w:rsidRPr="00FB2744">
        <w:rPr>
          <w:rFonts w:ascii="Times New Roman" w:hAnsi="Times New Roman" w:cs="Times New Roman"/>
          <w:color w:val="000000" w:themeColor="text1"/>
          <w:sz w:val="28"/>
          <w:szCs w:val="28"/>
        </w:rPr>
        <w:t>Abdullahi</w:t>
      </w:r>
      <w:proofErr w:type="spellEnd"/>
      <w:r w:rsidRPr="00FB2744">
        <w:rPr>
          <w:rFonts w:ascii="Times New Roman" w:hAnsi="Times New Roman" w:cs="Times New Roman"/>
          <w:color w:val="000000" w:themeColor="text1"/>
          <w:sz w:val="28"/>
          <w:szCs w:val="28"/>
        </w:rPr>
        <w:t xml:space="preserve"> </w:t>
      </w:r>
      <w:proofErr w:type="spellStart"/>
      <w:r w:rsidRPr="00FB2744">
        <w:rPr>
          <w:rFonts w:ascii="Times New Roman" w:hAnsi="Times New Roman" w:cs="Times New Roman"/>
          <w:color w:val="000000" w:themeColor="text1"/>
          <w:sz w:val="28"/>
          <w:szCs w:val="28"/>
        </w:rPr>
        <w:t>H.j</w:t>
      </w:r>
      <w:proofErr w:type="spellEnd"/>
      <w:r w:rsidRPr="00FB2744">
        <w:rPr>
          <w:rFonts w:ascii="Times New Roman" w:hAnsi="Times New Roman" w:cs="Times New Roman"/>
          <w:color w:val="000000" w:themeColor="text1"/>
          <w:sz w:val="28"/>
          <w:szCs w:val="28"/>
        </w:rPr>
        <w:t xml:space="preserve">) for their </w:t>
      </w:r>
      <w:proofErr w:type="spellStart"/>
      <w:r w:rsidRPr="00FB2744">
        <w:rPr>
          <w:rFonts w:ascii="Times New Roman" w:hAnsi="Times New Roman" w:cs="Times New Roman"/>
          <w:color w:val="000000" w:themeColor="text1"/>
          <w:sz w:val="28"/>
          <w:szCs w:val="28"/>
        </w:rPr>
        <w:t>endurance,understanding</w:t>
      </w:r>
      <w:proofErr w:type="spellEnd"/>
      <w:r w:rsidRPr="00FB2744">
        <w:rPr>
          <w:rFonts w:ascii="Times New Roman" w:hAnsi="Times New Roman" w:cs="Times New Roman"/>
          <w:color w:val="000000" w:themeColor="text1"/>
          <w:sz w:val="28"/>
          <w:szCs w:val="28"/>
        </w:rPr>
        <w:t xml:space="preserve"> and their moral and social </w:t>
      </w:r>
      <w:proofErr w:type="spellStart"/>
      <w:r w:rsidRPr="00FB2744">
        <w:rPr>
          <w:rFonts w:ascii="Times New Roman" w:hAnsi="Times New Roman" w:cs="Times New Roman"/>
          <w:color w:val="000000" w:themeColor="text1"/>
          <w:sz w:val="28"/>
          <w:szCs w:val="28"/>
        </w:rPr>
        <w:t>suppor</w:t>
      </w:r>
      <w:r>
        <w:rPr>
          <w:rFonts w:ascii="Times New Roman" w:hAnsi="Times New Roman" w:cs="Times New Roman"/>
          <w:color w:val="000000" w:themeColor="text1"/>
          <w:sz w:val="28"/>
          <w:szCs w:val="28"/>
        </w:rPr>
        <w:t>t.God</w:t>
      </w:r>
      <w:proofErr w:type="spellEnd"/>
      <w:r>
        <w:rPr>
          <w:rFonts w:ascii="Times New Roman" w:hAnsi="Times New Roman" w:cs="Times New Roman"/>
          <w:color w:val="000000" w:themeColor="text1"/>
          <w:sz w:val="28"/>
          <w:szCs w:val="28"/>
        </w:rPr>
        <w:t xml:space="preserve"> continue to bless you ma.</w:t>
      </w:r>
    </w:p>
    <w:p w:rsidR="005846C2" w:rsidRDefault="00FB2744" w:rsidP="00FB2744">
      <w:pPr>
        <w:pStyle w:val="TOCHeading"/>
        <w:spacing w:line="480" w:lineRule="auto"/>
        <w:jc w:val="both"/>
        <w:rPr>
          <w:rFonts w:ascii="Times New Roman" w:hAnsi="Times New Roman" w:cs="Times New Roman"/>
          <w:color w:val="000000" w:themeColor="text1"/>
          <w:sz w:val="28"/>
          <w:szCs w:val="28"/>
        </w:rPr>
      </w:pPr>
      <w:r w:rsidRPr="00FB2744">
        <w:rPr>
          <w:rFonts w:ascii="Times New Roman" w:hAnsi="Times New Roman" w:cs="Times New Roman"/>
          <w:color w:val="000000" w:themeColor="text1"/>
          <w:sz w:val="28"/>
          <w:szCs w:val="28"/>
        </w:rPr>
        <w:t xml:space="preserve">My sincere thanks go to my </w:t>
      </w:r>
      <w:proofErr w:type="gramStart"/>
      <w:r w:rsidRPr="00FB2744">
        <w:rPr>
          <w:rFonts w:ascii="Times New Roman" w:hAnsi="Times New Roman" w:cs="Times New Roman"/>
          <w:color w:val="000000" w:themeColor="text1"/>
          <w:sz w:val="28"/>
          <w:szCs w:val="28"/>
        </w:rPr>
        <w:t>brothers ,</w:t>
      </w:r>
      <w:proofErr w:type="gramEnd"/>
      <w:r w:rsidRPr="00FB2744">
        <w:rPr>
          <w:rFonts w:ascii="Times New Roman" w:hAnsi="Times New Roman" w:cs="Times New Roman"/>
          <w:color w:val="000000" w:themeColor="text1"/>
          <w:sz w:val="28"/>
          <w:szCs w:val="28"/>
        </w:rPr>
        <w:t xml:space="preserve"> sisters, and my amazing friends thank you all for the support and encouragement.</w:t>
      </w:r>
    </w:p>
    <w:p w:rsidR="005846C2" w:rsidRPr="005846C2" w:rsidRDefault="005846C2" w:rsidP="005846C2">
      <w:pPr>
        <w:pStyle w:val="TOCHeading"/>
        <w:spacing w:line="480" w:lineRule="auto"/>
        <w:jc w:val="both"/>
        <w:rPr>
          <w:rFonts w:ascii="Times New Roman" w:eastAsiaTheme="minorHAnsi" w:hAnsi="Times New Roman" w:cs="Times New Roman"/>
          <w:color w:val="000000" w:themeColor="text1"/>
          <w:sz w:val="28"/>
          <w:szCs w:val="28"/>
        </w:rPr>
      </w:pPr>
      <w:r w:rsidRPr="005846C2">
        <w:rPr>
          <w:rFonts w:ascii="Times New Roman" w:eastAsiaTheme="minorHAnsi" w:hAnsi="Times New Roman" w:cs="Times New Roman"/>
          <w:color w:val="000000" w:themeColor="text1"/>
          <w:sz w:val="28"/>
          <w:szCs w:val="28"/>
        </w:rPr>
        <w:t xml:space="preserve">My outmost appreciation also goes to my Man who has been the source of my courage and </w:t>
      </w:r>
      <w:proofErr w:type="spellStart"/>
      <w:r w:rsidRPr="005846C2">
        <w:rPr>
          <w:rFonts w:ascii="Times New Roman" w:eastAsiaTheme="minorHAnsi" w:hAnsi="Times New Roman" w:cs="Times New Roman"/>
          <w:color w:val="000000" w:themeColor="text1"/>
          <w:sz w:val="28"/>
          <w:szCs w:val="28"/>
        </w:rPr>
        <w:t>strength.I</w:t>
      </w:r>
      <w:proofErr w:type="spellEnd"/>
      <w:r w:rsidRPr="005846C2">
        <w:rPr>
          <w:rFonts w:ascii="Times New Roman" w:eastAsiaTheme="minorHAnsi" w:hAnsi="Times New Roman" w:cs="Times New Roman"/>
          <w:color w:val="000000" w:themeColor="text1"/>
          <w:sz w:val="28"/>
          <w:szCs w:val="28"/>
        </w:rPr>
        <w:t xml:space="preserve"> appreciate you a</w:t>
      </w:r>
      <w:r>
        <w:rPr>
          <w:rFonts w:ascii="Times New Roman" w:eastAsiaTheme="minorHAnsi" w:hAnsi="Times New Roman" w:cs="Times New Roman"/>
          <w:color w:val="000000" w:themeColor="text1"/>
          <w:sz w:val="28"/>
          <w:szCs w:val="28"/>
        </w:rPr>
        <w:t xml:space="preserve"> lot may God keep blessing you.</w:t>
      </w:r>
    </w:p>
    <w:p w:rsidR="00FB2744" w:rsidRDefault="005846C2" w:rsidP="005846C2">
      <w:pPr>
        <w:pStyle w:val="TOCHeading"/>
        <w:spacing w:line="480" w:lineRule="auto"/>
        <w:jc w:val="both"/>
        <w:rPr>
          <w:rFonts w:ascii="Times New Roman" w:eastAsiaTheme="minorHAnsi" w:hAnsi="Times New Roman" w:cs="Times New Roman"/>
          <w:color w:val="000000" w:themeColor="text1"/>
          <w:sz w:val="28"/>
          <w:szCs w:val="28"/>
        </w:rPr>
      </w:pPr>
      <w:r w:rsidRPr="005846C2">
        <w:rPr>
          <w:rFonts w:ascii="Times New Roman" w:eastAsiaTheme="minorHAnsi" w:hAnsi="Times New Roman" w:cs="Times New Roman"/>
          <w:color w:val="000000" w:themeColor="text1"/>
          <w:sz w:val="28"/>
          <w:szCs w:val="28"/>
        </w:rPr>
        <w:t xml:space="preserve">I also appreciate all the members of science and laboratory </w:t>
      </w:r>
      <w:proofErr w:type="spellStart"/>
      <w:r w:rsidRPr="005846C2">
        <w:rPr>
          <w:rFonts w:ascii="Times New Roman" w:eastAsiaTheme="minorHAnsi" w:hAnsi="Times New Roman" w:cs="Times New Roman"/>
          <w:color w:val="000000" w:themeColor="text1"/>
          <w:sz w:val="28"/>
          <w:szCs w:val="28"/>
        </w:rPr>
        <w:t>Department.Thanks</w:t>
      </w:r>
      <w:proofErr w:type="spellEnd"/>
      <w:r w:rsidRPr="005846C2">
        <w:rPr>
          <w:rFonts w:ascii="Times New Roman" w:eastAsiaTheme="minorHAnsi" w:hAnsi="Times New Roman" w:cs="Times New Roman"/>
          <w:color w:val="000000" w:themeColor="text1"/>
          <w:sz w:val="28"/>
          <w:szCs w:val="28"/>
        </w:rPr>
        <w:t xml:space="preserve"> to you </w:t>
      </w:r>
      <w:proofErr w:type="spellStart"/>
      <w:r w:rsidRPr="005846C2">
        <w:rPr>
          <w:rFonts w:ascii="Times New Roman" w:eastAsiaTheme="minorHAnsi" w:hAnsi="Times New Roman" w:cs="Times New Roman"/>
          <w:color w:val="000000" w:themeColor="text1"/>
          <w:sz w:val="28"/>
          <w:szCs w:val="28"/>
        </w:rPr>
        <w:t>all.We</w:t>
      </w:r>
      <w:proofErr w:type="spellEnd"/>
      <w:r w:rsidRPr="005846C2">
        <w:rPr>
          <w:rFonts w:ascii="Times New Roman" w:eastAsiaTheme="minorHAnsi" w:hAnsi="Times New Roman" w:cs="Times New Roman"/>
          <w:color w:val="000000" w:themeColor="text1"/>
          <w:sz w:val="28"/>
          <w:szCs w:val="28"/>
        </w:rPr>
        <w:t xml:space="preserve"> shall be soaring higher.</w:t>
      </w:r>
      <w:r w:rsidR="00FB2744" w:rsidRPr="00FB2744">
        <w:rPr>
          <w:rFonts w:ascii="Times New Roman" w:eastAsiaTheme="minorHAnsi" w:hAnsi="Times New Roman" w:cs="Times New Roman"/>
          <w:color w:val="000000" w:themeColor="text1"/>
          <w:sz w:val="28"/>
          <w:szCs w:val="28"/>
        </w:rPr>
        <w:t xml:space="preserve"> </w:t>
      </w:r>
    </w:p>
    <w:p w:rsidR="005846C2" w:rsidRDefault="005846C2">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FB2744" w:rsidRDefault="00FB2744">
      <w:pPr>
        <w:rPr>
          <w:rFonts w:ascii="Times New Roman" w:hAnsi="Times New Roman" w:cs="Times New Roman"/>
          <w:color w:val="000000" w:themeColor="text1"/>
          <w:sz w:val="28"/>
          <w:szCs w:val="28"/>
        </w:rPr>
      </w:pPr>
    </w:p>
    <w:p w:rsidR="00FB2744" w:rsidRDefault="00FB2744" w:rsidP="00FB2744">
      <w:pPr>
        <w:pStyle w:val="TOCHeading"/>
        <w:jc w:val="center"/>
        <w:rPr>
          <w:rFonts w:ascii="Times New Roman" w:eastAsiaTheme="minorHAnsi" w:hAnsi="Times New Roman" w:cs="Times New Roman"/>
          <w:color w:val="000000" w:themeColor="text1"/>
          <w:sz w:val="28"/>
          <w:szCs w:val="28"/>
        </w:rPr>
      </w:pPr>
    </w:p>
    <w:sdt>
      <w:sdtPr>
        <w:rPr>
          <w:rFonts w:ascii="Times New Roman" w:eastAsiaTheme="minorHAnsi" w:hAnsi="Times New Roman" w:cs="Times New Roman"/>
          <w:color w:val="auto"/>
          <w:sz w:val="28"/>
          <w:szCs w:val="28"/>
        </w:rPr>
        <w:id w:val="982508726"/>
        <w:docPartObj>
          <w:docPartGallery w:val="Table of Contents"/>
          <w:docPartUnique/>
        </w:docPartObj>
      </w:sdtPr>
      <w:sdtEndPr>
        <w:rPr>
          <w:rFonts w:asciiTheme="minorHAnsi" w:hAnsiTheme="minorHAnsi" w:cstheme="minorBidi"/>
          <w:b/>
          <w:bCs/>
          <w:noProof/>
        </w:rPr>
      </w:sdtEndPr>
      <w:sdtContent>
        <w:p w:rsidR="00D96FFF" w:rsidRPr="00D96FFF" w:rsidRDefault="00D96FFF" w:rsidP="00FB2744">
          <w:pPr>
            <w:pStyle w:val="TOCHeading"/>
            <w:jc w:val="center"/>
            <w:rPr>
              <w:rFonts w:ascii="Times New Roman" w:hAnsi="Times New Roman" w:cs="Times New Roman"/>
              <w:color w:val="auto"/>
              <w:sz w:val="28"/>
              <w:szCs w:val="28"/>
            </w:rPr>
          </w:pPr>
          <w:r w:rsidRPr="00D96FFF">
            <w:rPr>
              <w:rFonts w:ascii="Times New Roman" w:hAnsi="Times New Roman" w:cs="Times New Roman"/>
              <w:color w:val="auto"/>
              <w:sz w:val="28"/>
              <w:szCs w:val="28"/>
            </w:rPr>
            <w:t>TABLE OF CONTENTS</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TITLE PAGE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 xml:space="preserve"> 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CERTIFICATION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ii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DEDICATION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iii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ACKNOWLEDGEMENTS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r>
          <w:proofErr w:type="gramStart"/>
          <w:r w:rsidRPr="00D96FFF">
            <w:rPr>
              <w:rFonts w:ascii="Times New Roman" w:hAnsi="Times New Roman" w:cs="Times New Roman"/>
              <w:color w:val="000000" w:themeColor="text1"/>
              <w:sz w:val="28"/>
              <w:szCs w:val="28"/>
            </w:rPr>
            <w:t>iv</w:t>
          </w:r>
          <w:proofErr w:type="gramEnd"/>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TABLE OF CONTENTS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v-vi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LIST OF TABLES                                                                              </w:t>
          </w:r>
          <w:r w:rsidRPr="00D96FFF">
            <w:rPr>
              <w:rFonts w:ascii="Times New Roman" w:hAnsi="Times New Roman" w:cs="Times New Roman"/>
              <w:color w:val="000000" w:themeColor="text1"/>
              <w:sz w:val="28"/>
              <w:szCs w:val="28"/>
            </w:rPr>
            <w:tab/>
            <w:t>vii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ABSTRACT                                                                                  </w:t>
          </w:r>
          <w:r w:rsidRPr="00D96FFF">
            <w:rPr>
              <w:rFonts w:ascii="Times New Roman" w:hAnsi="Times New Roman" w:cs="Times New Roman"/>
              <w:color w:val="000000" w:themeColor="text1"/>
              <w:sz w:val="28"/>
              <w:szCs w:val="28"/>
            </w:rPr>
            <w:tab/>
            <w:t>viii</w:t>
          </w:r>
        </w:p>
        <w:p w:rsidR="00D96FFF" w:rsidRPr="00D96FFF" w:rsidRDefault="00D96FFF">
          <w:pPr>
            <w:pStyle w:val="TOC1"/>
            <w:tabs>
              <w:tab w:val="right" w:leader="dot" w:pos="9350"/>
            </w:tabs>
            <w:rPr>
              <w:rFonts w:ascii="Times New Roman" w:eastAsiaTheme="minorEastAsia" w:hAnsi="Times New Roman" w:cs="Times New Roman"/>
              <w:noProof/>
              <w:sz w:val="28"/>
              <w:szCs w:val="28"/>
            </w:rPr>
          </w:pPr>
          <w:r w:rsidRPr="00D96FFF">
            <w:rPr>
              <w:rFonts w:ascii="Times New Roman" w:hAnsi="Times New Roman" w:cs="Times New Roman"/>
              <w:sz w:val="28"/>
              <w:szCs w:val="28"/>
            </w:rPr>
            <w:fldChar w:fldCharType="begin"/>
          </w:r>
          <w:r w:rsidRPr="00D96FFF">
            <w:rPr>
              <w:rFonts w:ascii="Times New Roman" w:hAnsi="Times New Roman" w:cs="Times New Roman"/>
              <w:sz w:val="28"/>
              <w:szCs w:val="28"/>
            </w:rPr>
            <w:instrText xml:space="preserve"> TOC \o "1-3" \h \z \u </w:instrText>
          </w:r>
          <w:r w:rsidRPr="00D96FFF">
            <w:rPr>
              <w:rFonts w:ascii="Times New Roman" w:hAnsi="Times New Roman" w:cs="Times New Roman"/>
              <w:sz w:val="28"/>
              <w:szCs w:val="28"/>
            </w:rPr>
            <w:fldChar w:fldCharType="separate"/>
          </w:r>
          <w:hyperlink w:anchor="_Toc203039398" w:history="1">
            <w:r w:rsidRPr="00D96FFF">
              <w:rPr>
                <w:rStyle w:val="Hyperlink"/>
                <w:rFonts w:ascii="Times New Roman" w:hAnsi="Times New Roman" w:cs="Times New Roman"/>
                <w:b/>
                <w:noProof/>
                <w:sz w:val="28"/>
                <w:szCs w:val="28"/>
              </w:rPr>
              <w:t>CHAPTER ONE</w:t>
            </w:r>
            <w:r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Pr="00D96FFF">
              <w:rPr>
                <w:rFonts w:ascii="Times New Roman" w:hAnsi="Times New Roman" w:cs="Times New Roman"/>
                <w:noProof/>
                <w:webHidden/>
                <w:sz w:val="28"/>
                <w:szCs w:val="28"/>
              </w:rPr>
              <w:instrText xml:space="preserve"> PAGEREF _Toc203039398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w:t>
            </w:r>
            <w:r w:rsidRPr="00D96FFF">
              <w:rPr>
                <w:rFonts w:ascii="Times New Roman" w:hAnsi="Times New Roman" w:cs="Times New Roman"/>
                <w:noProof/>
                <w:webHidden/>
                <w:sz w:val="28"/>
                <w:szCs w:val="28"/>
              </w:rPr>
              <w:fldChar w:fldCharType="end"/>
            </w:r>
          </w:hyperlink>
        </w:p>
        <w:p w:rsidR="00D96FFF" w:rsidRPr="00D96FFF" w:rsidRDefault="009C6CD2">
          <w:pPr>
            <w:pStyle w:val="TOC1"/>
            <w:tabs>
              <w:tab w:val="right" w:leader="dot" w:pos="9350"/>
            </w:tabs>
            <w:rPr>
              <w:rFonts w:ascii="Times New Roman" w:eastAsiaTheme="minorEastAsia" w:hAnsi="Times New Roman" w:cs="Times New Roman"/>
              <w:noProof/>
              <w:sz w:val="28"/>
              <w:szCs w:val="28"/>
            </w:rPr>
          </w:pPr>
          <w:hyperlink w:anchor="_Toc203039399" w:history="1">
            <w:r w:rsidR="00D96FFF" w:rsidRPr="00D96FFF">
              <w:rPr>
                <w:rStyle w:val="Hyperlink"/>
                <w:rFonts w:ascii="Times New Roman" w:hAnsi="Times New Roman" w:cs="Times New Roman"/>
                <w:b/>
                <w:noProof/>
                <w:sz w:val="28"/>
                <w:szCs w:val="28"/>
              </w:rPr>
              <w:t>1.0 INTRODUCTION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_Toc203039399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w:t>
            </w:r>
            <w:r w:rsidR="00D96FFF" w:rsidRPr="00D96FFF">
              <w:rPr>
                <w:rFonts w:ascii="Times New Roman" w:hAnsi="Times New Roman" w:cs="Times New Roman"/>
                <w:noProof/>
                <w:webHidden/>
                <w:sz w:val="28"/>
                <w:szCs w:val="28"/>
              </w:rPr>
              <w:fldChar w:fldCharType="end"/>
            </w:r>
          </w:hyperlink>
        </w:p>
        <w:p w:rsidR="00D96FFF" w:rsidRPr="00D96FFF" w:rsidRDefault="009C6CD2">
          <w:pPr>
            <w:pStyle w:val="TOC1"/>
            <w:tabs>
              <w:tab w:val="right" w:leader="dot" w:pos="9350"/>
            </w:tabs>
            <w:rPr>
              <w:rFonts w:ascii="Times New Roman" w:eastAsiaTheme="minorEastAsia" w:hAnsi="Times New Roman" w:cs="Times New Roman"/>
              <w:noProof/>
              <w:sz w:val="28"/>
              <w:szCs w:val="28"/>
            </w:rPr>
          </w:pPr>
          <w:hyperlink w:anchor="_Toc203039400" w:history="1">
            <w:r w:rsidR="00D96FFF" w:rsidRPr="00D96FFF">
              <w:rPr>
                <w:rStyle w:val="Hyperlink"/>
                <w:rFonts w:ascii="Times New Roman" w:eastAsia="Times New Roman" w:hAnsi="Times New Roman" w:cs="Times New Roman"/>
                <w:b/>
                <w:noProof/>
                <w:sz w:val="28"/>
                <w:szCs w:val="28"/>
              </w:rPr>
              <w:t>1.1 Literature Review</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_Toc203039400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4</w:t>
            </w:r>
            <w:r w:rsidR="00D96FFF" w:rsidRPr="00D96FFF">
              <w:rPr>
                <w:rFonts w:ascii="Times New Roman" w:hAnsi="Times New Roman" w:cs="Times New Roman"/>
                <w:noProof/>
                <w:webHidden/>
                <w:sz w:val="28"/>
                <w:szCs w:val="28"/>
              </w:rPr>
              <w:fldChar w:fldCharType="end"/>
            </w:r>
          </w:hyperlink>
        </w:p>
        <w:p w:rsidR="00D96FFF" w:rsidRPr="00D96FFF" w:rsidRDefault="009C6CD2">
          <w:pPr>
            <w:pStyle w:val="TOC1"/>
            <w:tabs>
              <w:tab w:val="right" w:leader="dot" w:pos="9350"/>
            </w:tabs>
            <w:rPr>
              <w:rFonts w:ascii="Times New Roman" w:eastAsiaTheme="minorEastAsia" w:hAnsi="Times New Roman" w:cs="Times New Roman"/>
              <w:noProof/>
              <w:sz w:val="28"/>
              <w:szCs w:val="28"/>
            </w:rPr>
          </w:pPr>
          <w:hyperlink w:anchor="_Toc203039401" w:history="1">
            <w:r w:rsidR="00D96FFF" w:rsidRPr="00D96FFF">
              <w:rPr>
                <w:rStyle w:val="Hyperlink"/>
                <w:rFonts w:ascii="Times New Roman" w:eastAsia="Times New Roman" w:hAnsi="Times New Roman" w:cs="Times New Roman"/>
                <w:b/>
                <w:noProof/>
                <w:sz w:val="28"/>
                <w:szCs w:val="28"/>
              </w:rPr>
              <w:t>1.2 Statement of Problem</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_Toc203039401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9</w:t>
            </w:r>
            <w:r w:rsidR="00D96FFF" w:rsidRPr="00D96FFF">
              <w:rPr>
                <w:rFonts w:ascii="Times New Roman" w:hAnsi="Times New Roman" w:cs="Times New Roman"/>
                <w:noProof/>
                <w:webHidden/>
                <w:sz w:val="28"/>
                <w:szCs w:val="28"/>
              </w:rPr>
              <w:fldChar w:fldCharType="end"/>
            </w:r>
          </w:hyperlink>
        </w:p>
        <w:p w:rsidR="00D96FFF" w:rsidRPr="00D96FFF" w:rsidRDefault="009C6CD2">
          <w:pPr>
            <w:pStyle w:val="TOC1"/>
            <w:tabs>
              <w:tab w:val="right" w:leader="dot" w:pos="9350"/>
            </w:tabs>
            <w:rPr>
              <w:rFonts w:ascii="Times New Roman" w:eastAsiaTheme="minorEastAsia" w:hAnsi="Times New Roman" w:cs="Times New Roman"/>
              <w:noProof/>
              <w:sz w:val="28"/>
              <w:szCs w:val="28"/>
            </w:rPr>
          </w:pPr>
          <w:hyperlink w:anchor="_Toc203039402" w:history="1">
            <w:r w:rsidR="00D96FFF" w:rsidRPr="00D96FFF">
              <w:rPr>
                <w:rStyle w:val="Hyperlink"/>
                <w:rFonts w:ascii="Times New Roman" w:eastAsia="Times New Roman" w:hAnsi="Times New Roman" w:cs="Times New Roman"/>
                <w:b/>
                <w:noProof/>
                <w:sz w:val="28"/>
                <w:szCs w:val="28"/>
              </w:rPr>
              <w:t>1.3 Aim</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_Toc203039402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10</w:t>
            </w:r>
            <w:r w:rsidR="00D96FFF" w:rsidRPr="00D96FFF">
              <w:rPr>
                <w:rFonts w:ascii="Times New Roman" w:hAnsi="Times New Roman" w:cs="Times New Roman"/>
                <w:noProof/>
                <w:webHidden/>
                <w:sz w:val="28"/>
                <w:szCs w:val="28"/>
              </w:rPr>
              <w:fldChar w:fldCharType="end"/>
            </w:r>
          </w:hyperlink>
        </w:p>
        <w:p w:rsidR="00D96FFF" w:rsidRPr="00D96FFF" w:rsidRDefault="009C6CD2">
          <w:pPr>
            <w:pStyle w:val="TOC1"/>
            <w:tabs>
              <w:tab w:val="right" w:leader="dot" w:pos="9350"/>
            </w:tabs>
            <w:rPr>
              <w:rFonts w:ascii="Times New Roman" w:eastAsiaTheme="minorEastAsia" w:hAnsi="Times New Roman" w:cs="Times New Roman"/>
              <w:noProof/>
              <w:sz w:val="28"/>
              <w:szCs w:val="28"/>
            </w:rPr>
          </w:pPr>
          <w:hyperlink w:anchor="_Toc203039403" w:history="1">
            <w:r w:rsidR="00D96FFF" w:rsidRPr="00D96FFF">
              <w:rPr>
                <w:rStyle w:val="Hyperlink"/>
                <w:rFonts w:ascii="Times New Roman" w:hAnsi="Times New Roman" w:cs="Times New Roman"/>
                <w:b/>
                <w:noProof/>
                <w:sz w:val="28"/>
                <w:szCs w:val="28"/>
              </w:rPr>
              <w:t>1.4 Objectives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_Toc203039403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10</w:t>
            </w:r>
            <w:r w:rsidR="00D96FFF" w:rsidRPr="00D96FFF">
              <w:rPr>
                <w:rFonts w:ascii="Times New Roman" w:hAnsi="Times New Roman" w:cs="Times New Roman"/>
                <w:noProof/>
                <w:webHidden/>
                <w:sz w:val="28"/>
                <w:szCs w:val="28"/>
              </w:rPr>
              <w:fldChar w:fldCharType="end"/>
            </w:r>
          </w:hyperlink>
        </w:p>
        <w:p w:rsidR="00D96FFF" w:rsidRPr="00D96FFF" w:rsidRDefault="009C6CD2">
          <w:pPr>
            <w:pStyle w:val="TOC1"/>
            <w:tabs>
              <w:tab w:val="right" w:leader="dot" w:pos="9350"/>
            </w:tabs>
            <w:rPr>
              <w:rFonts w:ascii="Times New Roman" w:eastAsiaTheme="minorEastAsia" w:hAnsi="Times New Roman" w:cs="Times New Roman"/>
              <w:noProof/>
              <w:sz w:val="28"/>
              <w:szCs w:val="28"/>
            </w:rPr>
          </w:pPr>
          <w:hyperlink w:anchor="_Toc203039404" w:history="1">
            <w:r w:rsidR="00D96FFF" w:rsidRPr="00D96FFF">
              <w:rPr>
                <w:rStyle w:val="Hyperlink"/>
                <w:rFonts w:ascii="Times New Roman" w:hAnsi="Times New Roman" w:cs="Times New Roman"/>
                <w:b/>
                <w:bCs/>
                <w:noProof/>
                <w:sz w:val="28"/>
                <w:szCs w:val="28"/>
              </w:rPr>
              <w:t>CHAPTER TWO</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_Toc203039404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00D96FFF" w:rsidRPr="00D96FFF">
              <w:rPr>
                <w:rFonts w:ascii="Times New Roman" w:hAnsi="Times New Roman" w:cs="Times New Roman"/>
                <w:noProof/>
                <w:webHidden/>
                <w:sz w:val="28"/>
                <w:szCs w:val="28"/>
              </w:rPr>
              <w:fldChar w:fldCharType="end"/>
            </w:r>
          </w:hyperlink>
        </w:p>
        <w:p w:rsidR="00D96FFF" w:rsidRPr="00D96FFF" w:rsidRDefault="009C6CD2">
          <w:pPr>
            <w:pStyle w:val="TOC1"/>
            <w:tabs>
              <w:tab w:val="right" w:leader="dot" w:pos="9350"/>
            </w:tabs>
            <w:rPr>
              <w:rFonts w:ascii="Times New Roman" w:eastAsiaTheme="minorEastAsia" w:hAnsi="Times New Roman" w:cs="Times New Roman"/>
              <w:noProof/>
              <w:sz w:val="28"/>
              <w:szCs w:val="28"/>
            </w:rPr>
          </w:pPr>
          <w:hyperlink w:anchor="_Toc203039405" w:history="1">
            <w:r w:rsidR="00D96FFF" w:rsidRPr="00D96FFF">
              <w:rPr>
                <w:rStyle w:val="Hyperlink"/>
                <w:rFonts w:ascii="Times New Roman" w:hAnsi="Times New Roman" w:cs="Times New Roman"/>
                <w:b/>
                <w:bCs/>
                <w:noProof/>
                <w:sz w:val="28"/>
                <w:szCs w:val="28"/>
              </w:rPr>
              <w:t>2.0 MATERIALS AND METHODS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_Toc203039405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00D96FFF" w:rsidRPr="00D96FFF">
              <w:rPr>
                <w:rFonts w:ascii="Times New Roman" w:hAnsi="Times New Roman" w:cs="Times New Roman"/>
                <w:noProof/>
                <w:webHidden/>
                <w:sz w:val="28"/>
                <w:szCs w:val="28"/>
              </w:rPr>
              <w:fldChar w:fldCharType="end"/>
            </w:r>
          </w:hyperlink>
        </w:p>
        <w:p w:rsidR="00D96FFF" w:rsidRPr="00D96FFF" w:rsidRDefault="009C6CD2">
          <w:pPr>
            <w:pStyle w:val="TOC1"/>
            <w:tabs>
              <w:tab w:val="right" w:leader="dot" w:pos="9350"/>
            </w:tabs>
            <w:rPr>
              <w:rFonts w:ascii="Times New Roman" w:eastAsiaTheme="minorEastAsia" w:hAnsi="Times New Roman" w:cs="Times New Roman"/>
              <w:noProof/>
              <w:sz w:val="28"/>
              <w:szCs w:val="28"/>
            </w:rPr>
          </w:pPr>
          <w:hyperlink w:anchor="_Toc203039406" w:history="1">
            <w:r w:rsidR="00D96FFF" w:rsidRPr="00D96FFF">
              <w:rPr>
                <w:rStyle w:val="Hyperlink"/>
                <w:rFonts w:ascii="Times New Roman" w:hAnsi="Times New Roman" w:cs="Times New Roman"/>
                <w:b/>
                <w:bCs/>
                <w:noProof/>
                <w:sz w:val="28"/>
                <w:szCs w:val="28"/>
              </w:rPr>
              <w:t>2.1 Materials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_Toc203039406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00D96FFF" w:rsidRPr="00D96FFF">
              <w:rPr>
                <w:rFonts w:ascii="Times New Roman" w:hAnsi="Times New Roman" w:cs="Times New Roman"/>
                <w:noProof/>
                <w:webHidden/>
                <w:sz w:val="28"/>
                <w:szCs w:val="28"/>
              </w:rPr>
              <w:fldChar w:fldCharType="end"/>
            </w:r>
          </w:hyperlink>
        </w:p>
        <w:p w:rsidR="00D96FFF" w:rsidRPr="00D96FFF" w:rsidRDefault="009C6CD2">
          <w:pPr>
            <w:pStyle w:val="TOC1"/>
            <w:tabs>
              <w:tab w:val="right" w:leader="dot" w:pos="9350"/>
            </w:tabs>
            <w:rPr>
              <w:rFonts w:ascii="Times New Roman" w:eastAsiaTheme="minorEastAsia" w:hAnsi="Times New Roman" w:cs="Times New Roman"/>
              <w:noProof/>
              <w:sz w:val="28"/>
              <w:szCs w:val="28"/>
            </w:rPr>
          </w:pPr>
          <w:hyperlink w:anchor="_Toc203039407" w:history="1">
            <w:r w:rsidR="00D96FFF" w:rsidRPr="00D96FFF">
              <w:rPr>
                <w:rStyle w:val="Hyperlink"/>
                <w:rFonts w:ascii="Times New Roman" w:hAnsi="Times New Roman" w:cs="Times New Roman"/>
                <w:b/>
                <w:bCs/>
                <w:noProof/>
                <w:sz w:val="28"/>
                <w:szCs w:val="28"/>
              </w:rPr>
              <w:t>2.1.1 Media and Reagents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_Toc203039407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00D96FFF" w:rsidRPr="00D96FFF">
              <w:rPr>
                <w:rFonts w:ascii="Times New Roman" w:hAnsi="Times New Roman" w:cs="Times New Roman"/>
                <w:noProof/>
                <w:webHidden/>
                <w:sz w:val="28"/>
                <w:szCs w:val="28"/>
              </w:rPr>
              <w:fldChar w:fldCharType="end"/>
            </w:r>
          </w:hyperlink>
        </w:p>
        <w:p w:rsidR="00D96FFF" w:rsidRPr="00D96FFF" w:rsidRDefault="009C6CD2">
          <w:pPr>
            <w:pStyle w:val="TOC1"/>
            <w:tabs>
              <w:tab w:val="right" w:leader="dot" w:pos="9350"/>
            </w:tabs>
            <w:rPr>
              <w:rFonts w:ascii="Times New Roman" w:eastAsiaTheme="minorEastAsia" w:hAnsi="Times New Roman" w:cs="Times New Roman"/>
              <w:noProof/>
              <w:sz w:val="28"/>
              <w:szCs w:val="28"/>
            </w:rPr>
          </w:pPr>
          <w:hyperlink w:anchor="_Toc203039408" w:history="1">
            <w:r w:rsidR="00D96FFF" w:rsidRPr="00D96FFF">
              <w:rPr>
                <w:rStyle w:val="Hyperlink"/>
                <w:rFonts w:ascii="Times New Roman" w:hAnsi="Times New Roman" w:cs="Times New Roman"/>
                <w:b/>
                <w:bCs/>
                <w:noProof/>
                <w:sz w:val="28"/>
                <w:szCs w:val="28"/>
              </w:rPr>
              <w:t>2.2 Collection and Preparation of Soil Samples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_Toc203039408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12</w:t>
            </w:r>
            <w:r w:rsidR="00D96FFF" w:rsidRPr="00D96FFF">
              <w:rPr>
                <w:rFonts w:ascii="Times New Roman" w:hAnsi="Times New Roman" w:cs="Times New Roman"/>
                <w:noProof/>
                <w:webHidden/>
                <w:sz w:val="28"/>
                <w:szCs w:val="28"/>
              </w:rPr>
              <w:fldChar w:fldCharType="end"/>
            </w:r>
          </w:hyperlink>
        </w:p>
        <w:p w:rsidR="00D96FFF" w:rsidRPr="00D96FFF" w:rsidRDefault="009C6CD2">
          <w:pPr>
            <w:pStyle w:val="TOC1"/>
            <w:tabs>
              <w:tab w:val="right" w:leader="dot" w:pos="9350"/>
            </w:tabs>
            <w:rPr>
              <w:rFonts w:ascii="Times New Roman" w:eastAsiaTheme="minorEastAsia" w:hAnsi="Times New Roman" w:cs="Times New Roman"/>
              <w:noProof/>
              <w:sz w:val="28"/>
              <w:szCs w:val="28"/>
            </w:rPr>
          </w:pPr>
          <w:hyperlink w:anchor="_Toc203039409" w:history="1">
            <w:r w:rsidR="00D96FFF" w:rsidRPr="00D96FFF">
              <w:rPr>
                <w:rStyle w:val="Hyperlink"/>
                <w:rFonts w:ascii="Times New Roman" w:hAnsi="Times New Roman" w:cs="Times New Roman"/>
                <w:bCs/>
                <w:noProof/>
                <w:sz w:val="28"/>
                <w:szCs w:val="28"/>
              </w:rPr>
              <w:t>2.3 Soil pH Measurement</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_Toc203039409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12</w:t>
            </w:r>
            <w:r w:rsidR="00D96FFF" w:rsidRPr="00D96FFF">
              <w:rPr>
                <w:rFonts w:ascii="Times New Roman" w:hAnsi="Times New Roman" w:cs="Times New Roman"/>
                <w:noProof/>
                <w:webHidden/>
                <w:sz w:val="28"/>
                <w:szCs w:val="28"/>
              </w:rPr>
              <w:fldChar w:fldCharType="end"/>
            </w:r>
          </w:hyperlink>
        </w:p>
        <w:p w:rsidR="00D96FFF" w:rsidRPr="00D96FFF" w:rsidRDefault="009C6CD2">
          <w:pPr>
            <w:pStyle w:val="TOC1"/>
            <w:tabs>
              <w:tab w:val="right" w:leader="dot" w:pos="9350"/>
            </w:tabs>
            <w:rPr>
              <w:rFonts w:ascii="Times New Roman" w:eastAsiaTheme="minorEastAsia" w:hAnsi="Times New Roman" w:cs="Times New Roman"/>
              <w:noProof/>
              <w:sz w:val="28"/>
              <w:szCs w:val="28"/>
            </w:rPr>
          </w:pPr>
          <w:hyperlink w:anchor="_Toc203039410" w:history="1">
            <w:r w:rsidR="00D96FFF" w:rsidRPr="00D96FFF">
              <w:rPr>
                <w:rStyle w:val="Hyperlink"/>
                <w:rFonts w:ascii="Times New Roman" w:hAnsi="Times New Roman" w:cs="Times New Roman"/>
                <w:b/>
                <w:bCs/>
                <w:noProof/>
                <w:sz w:val="28"/>
                <w:szCs w:val="28"/>
              </w:rPr>
              <w:t>2.4 Preparation of Media</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_Toc203039410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13</w:t>
            </w:r>
            <w:r w:rsidR="00D96FFF" w:rsidRPr="00D96FFF">
              <w:rPr>
                <w:rFonts w:ascii="Times New Roman" w:hAnsi="Times New Roman" w:cs="Times New Roman"/>
                <w:noProof/>
                <w:webHidden/>
                <w:sz w:val="28"/>
                <w:szCs w:val="28"/>
              </w:rPr>
              <w:fldChar w:fldCharType="end"/>
            </w:r>
          </w:hyperlink>
        </w:p>
        <w:p w:rsidR="00D96FFF" w:rsidRPr="00D96FFF" w:rsidRDefault="009C6CD2">
          <w:pPr>
            <w:pStyle w:val="TOC1"/>
            <w:tabs>
              <w:tab w:val="right" w:leader="dot" w:pos="9350"/>
            </w:tabs>
            <w:rPr>
              <w:rFonts w:ascii="Times New Roman" w:eastAsiaTheme="minorEastAsia" w:hAnsi="Times New Roman" w:cs="Times New Roman"/>
              <w:noProof/>
              <w:sz w:val="28"/>
              <w:szCs w:val="28"/>
            </w:rPr>
          </w:pPr>
          <w:hyperlink w:anchor="_Toc203039411" w:history="1">
            <w:r w:rsidR="00D96FFF" w:rsidRPr="00D96FFF">
              <w:rPr>
                <w:rStyle w:val="Hyperlink"/>
                <w:rFonts w:ascii="Times New Roman" w:hAnsi="Times New Roman" w:cs="Times New Roman"/>
                <w:b/>
                <w:bCs/>
                <w:noProof/>
                <w:sz w:val="28"/>
                <w:szCs w:val="28"/>
              </w:rPr>
              <w:t>2.5 Inoculation and Incubation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_Toc203039411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13</w:t>
            </w:r>
            <w:r w:rsidR="00D96FFF" w:rsidRPr="00D96FFF">
              <w:rPr>
                <w:rFonts w:ascii="Times New Roman" w:hAnsi="Times New Roman" w:cs="Times New Roman"/>
                <w:noProof/>
                <w:webHidden/>
                <w:sz w:val="28"/>
                <w:szCs w:val="28"/>
              </w:rPr>
              <w:fldChar w:fldCharType="end"/>
            </w:r>
          </w:hyperlink>
        </w:p>
        <w:p w:rsidR="00D96FFF" w:rsidRPr="00D96FFF" w:rsidRDefault="009C6CD2">
          <w:pPr>
            <w:pStyle w:val="TOC1"/>
            <w:tabs>
              <w:tab w:val="right" w:leader="dot" w:pos="9350"/>
            </w:tabs>
            <w:rPr>
              <w:rFonts w:ascii="Times New Roman" w:eastAsiaTheme="minorEastAsia" w:hAnsi="Times New Roman" w:cs="Times New Roman"/>
              <w:noProof/>
              <w:sz w:val="28"/>
              <w:szCs w:val="28"/>
            </w:rPr>
          </w:pPr>
          <w:hyperlink w:anchor="_Toc203039412" w:history="1">
            <w:r w:rsidR="00D96FFF" w:rsidRPr="00D96FFF">
              <w:rPr>
                <w:rStyle w:val="Hyperlink"/>
                <w:rFonts w:ascii="Times New Roman" w:hAnsi="Times New Roman" w:cs="Times New Roman"/>
                <w:b/>
                <w:bCs/>
                <w:noProof/>
                <w:sz w:val="28"/>
                <w:szCs w:val="28"/>
              </w:rPr>
              <w:t>2.6 Identification of Fungi</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_Toc203039412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13</w:t>
            </w:r>
            <w:r w:rsidR="00D96FFF" w:rsidRPr="00D96FFF">
              <w:rPr>
                <w:rFonts w:ascii="Times New Roman" w:hAnsi="Times New Roman" w:cs="Times New Roman"/>
                <w:noProof/>
                <w:webHidden/>
                <w:sz w:val="28"/>
                <w:szCs w:val="28"/>
              </w:rPr>
              <w:fldChar w:fldCharType="end"/>
            </w:r>
          </w:hyperlink>
        </w:p>
        <w:p w:rsidR="00D96FFF" w:rsidRPr="00D96FFF" w:rsidRDefault="009C6CD2">
          <w:pPr>
            <w:pStyle w:val="TOC1"/>
            <w:tabs>
              <w:tab w:val="right" w:leader="dot" w:pos="9350"/>
            </w:tabs>
            <w:rPr>
              <w:rFonts w:ascii="Times New Roman" w:eastAsiaTheme="minorEastAsia" w:hAnsi="Times New Roman" w:cs="Times New Roman"/>
              <w:noProof/>
              <w:sz w:val="28"/>
              <w:szCs w:val="28"/>
            </w:rPr>
          </w:pPr>
          <w:hyperlink w:anchor="_Toc203039413" w:history="1">
            <w:r w:rsidR="00D96FFF" w:rsidRPr="00D96FFF">
              <w:rPr>
                <w:rStyle w:val="Hyperlink"/>
                <w:rFonts w:ascii="Times New Roman" w:hAnsi="Times New Roman" w:cs="Times New Roman"/>
                <w:b/>
                <w:bCs/>
                <w:noProof/>
                <w:sz w:val="28"/>
                <w:szCs w:val="28"/>
              </w:rPr>
              <w:t>2.7 Macroscopic Observation of Fungal Colonies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_Toc203039413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14</w:t>
            </w:r>
            <w:r w:rsidR="00D96FFF" w:rsidRPr="00D96FFF">
              <w:rPr>
                <w:rFonts w:ascii="Times New Roman" w:hAnsi="Times New Roman" w:cs="Times New Roman"/>
                <w:noProof/>
                <w:webHidden/>
                <w:sz w:val="28"/>
                <w:szCs w:val="28"/>
              </w:rPr>
              <w:fldChar w:fldCharType="end"/>
            </w:r>
          </w:hyperlink>
        </w:p>
        <w:p w:rsidR="00D96FFF" w:rsidRPr="00D96FFF" w:rsidRDefault="009C6CD2">
          <w:pPr>
            <w:pStyle w:val="TOC1"/>
            <w:tabs>
              <w:tab w:val="right" w:leader="dot" w:pos="9350"/>
            </w:tabs>
            <w:rPr>
              <w:rFonts w:ascii="Times New Roman" w:eastAsiaTheme="minorEastAsia" w:hAnsi="Times New Roman" w:cs="Times New Roman"/>
              <w:noProof/>
              <w:sz w:val="28"/>
              <w:szCs w:val="28"/>
            </w:rPr>
          </w:pPr>
          <w:hyperlink w:anchor="_Toc203039414" w:history="1">
            <w:r w:rsidR="00D96FFF" w:rsidRPr="00D96FFF">
              <w:rPr>
                <w:rStyle w:val="Hyperlink"/>
                <w:rFonts w:ascii="Times New Roman" w:hAnsi="Times New Roman" w:cs="Times New Roman"/>
                <w:b/>
                <w:bCs/>
                <w:noProof/>
                <w:sz w:val="28"/>
                <w:szCs w:val="28"/>
              </w:rPr>
              <w:t>2.8 Microscopic Examination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_Toc203039414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14</w:t>
            </w:r>
            <w:r w:rsidR="00D96FFF" w:rsidRPr="00D96FFF">
              <w:rPr>
                <w:rFonts w:ascii="Times New Roman" w:hAnsi="Times New Roman" w:cs="Times New Roman"/>
                <w:noProof/>
                <w:webHidden/>
                <w:sz w:val="28"/>
                <w:szCs w:val="28"/>
              </w:rPr>
              <w:fldChar w:fldCharType="end"/>
            </w:r>
          </w:hyperlink>
        </w:p>
        <w:p w:rsidR="00D96FFF" w:rsidRPr="00D96FFF" w:rsidRDefault="009C6CD2">
          <w:pPr>
            <w:pStyle w:val="TOC1"/>
            <w:tabs>
              <w:tab w:val="right" w:leader="dot" w:pos="9350"/>
            </w:tabs>
            <w:rPr>
              <w:rFonts w:ascii="Times New Roman" w:eastAsiaTheme="minorEastAsia" w:hAnsi="Times New Roman" w:cs="Times New Roman"/>
              <w:noProof/>
              <w:sz w:val="28"/>
              <w:szCs w:val="28"/>
            </w:rPr>
          </w:pPr>
          <w:hyperlink w:anchor="_Toc203039415" w:history="1">
            <w:r w:rsidR="00D96FFF" w:rsidRPr="00D96FFF">
              <w:rPr>
                <w:rStyle w:val="Hyperlink"/>
                <w:rFonts w:ascii="Times New Roman" w:hAnsi="Times New Roman" w:cs="Times New Roman"/>
                <w:b/>
                <w:noProof/>
                <w:sz w:val="28"/>
                <w:szCs w:val="28"/>
              </w:rPr>
              <w:t>CHAPTER THREE</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_Toc203039415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00D96FFF" w:rsidRPr="00D96FFF">
              <w:rPr>
                <w:rFonts w:ascii="Times New Roman" w:hAnsi="Times New Roman" w:cs="Times New Roman"/>
                <w:noProof/>
                <w:webHidden/>
                <w:sz w:val="28"/>
                <w:szCs w:val="28"/>
              </w:rPr>
              <w:fldChar w:fldCharType="end"/>
            </w:r>
          </w:hyperlink>
        </w:p>
        <w:p w:rsidR="00D96FFF" w:rsidRPr="00D96FFF" w:rsidRDefault="009C6CD2">
          <w:pPr>
            <w:pStyle w:val="TOC1"/>
            <w:tabs>
              <w:tab w:val="right" w:leader="dot" w:pos="9350"/>
            </w:tabs>
            <w:rPr>
              <w:rFonts w:ascii="Times New Roman" w:eastAsiaTheme="minorEastAsia" w:hAnsi="Times New Roman" w:cs="Times New Roman"/>
              <w:noProof/>
              <w:sz w:val="28"/>
              <w:szCs w:val="28"/>
            </w:rPr>
          </w:pPr>
          <w:hyperlink w:anchor="_Toc203039416" w:history="1">
            <w:r w:rsidR="00D96FFF" w:rsidRPr="00D96FFF">
              <w:rPr>
                <w:rStyle w:val="Hyperlink"/>
                <w:rFonts w:ascii="Times New Roman" w:eastAsia="Times New Roman" w:hAnsi="Times New Roman" w:cs="Times New Roman"/>
                <w:b/>
                <w:noProof/>
                <w:sz w:val="28"/>
                <w:szCs w:val="28"/>
              </w:rPr>
              <w:t>3.0 RESULT</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_Toc203039416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00D96FFF" w:rsidRPr="00D96FFF">
              <w:rPr>
                <w:rFonts w:ascii="Times New Roman" w:hAnsi="Times New Roman" w:cs="Times New Roman"/>
                <w:noProof/>
                <w:webHidden/>
                <w:sz w:val="28"/>
                <w:szCs w:val="28"/>
              </w:rPr>
              <w:fldChar w:fldCharType="end"/>
            </w:r>
          </w:hyperlink>
        </w:p>
        <w:p w:rsidR="00D96FFF" w:rsidRPr="00D96FFF" w:rsidRDefault="009C6CD2">
          <w:pPr>
            <w:pStyle w:val="TOC1"/>
            <w:tabs>
              <w:tab w:val="right" w:leader="dot" w:pos="9350"/>
            </w:tabs>
            <w:rPr>
              <w:rFonts w:ascii="Times New Roman" w:eastAsiaTheme="minorEastAsia" w:hAnsi="Times New Roman" w:cs="Times New Roman"/>
              <w:noProof/>
              <w:sz w:val="28"/>
              <w:szCs w:val="28"/>
            </w:rPr>
          </w:pPr>
          <w:hyperlink w:anchor="_Toc203039417" w:history="1">
            <w:r w:rsidR="00D96FFF" w:rsidRPr="00D96FFF">
              <w:rPr>
                <w:rStyle w:val="Hyperlink"/>
                <w:rFonts w:ascii="Times New Roman" w:hAnsi="Times New Roman" w:cs="Times New Roman"/>
                <w:b/>
                <w:noProof/>
                <w:sz w:val="28"/>
                <w:szCs w:val="28"/>
              </w:rPr>
              <w:t>3.1 Soil pH Measurements across Different Agricultural Locations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_Toc203039417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00D96FFF" w:rsidRPr="00D96FFF">
              <w:rPr>
                <w:rFonts w:ascii="Times New Roman" w:hAnsi="Times New Roman" w:cs="Times New Roman"/>
                <w:noProof/>
                <w:webHidden/>
                <w:sz w:val="28"/>
                <w:szCs w:val="28"/>
              </w:rPr>
              <w:fldChar w:fldCharType="end"/>
            </w:r>
          </w:hyperlink>
        </w:p>
        <w:p w:rsidR="00D96FFF" w:rsidRPr="00D96FFF" w:rsidRDefault="009C6CD2">
          <w:pPr>
            <w:pStyle w:val="TOC1"/>
            <w:tabs>
              <w:tab w:val="right" w:leader="dot" w:pos="9350"/>
            </w:tabs>
            <w:rPr>
              <w:rFonts w:ascii="Times New Roman" w:eastAsiaTheme="minorEastAsia" w:hAnsi="Times New Roman" w:cs="Times New Roman"/>
              <w:noProof/>
              <w:sz w:val="28"/>
              <w:szCs w:val="28"/>
            </w:rPr>
          </w:pPr>
          <w:hyperlink w:anchor="_Toc203039418" w:history="1">
            <w:r w:rsidR="00D96FFF" w:rsidRPr="00D96FFF">
              <w:rPr>
                <w:rStyle w:val="Hyperlink"/>
                <w:rFonts w:ascii="Times New Roman" w:hAnsi="Times New Roman" w:cs="Times New Roman"/>
                <w:b/>
                <w:bCs/>
                <w:noProof/>
                <w:sz w:val="28"/>
                <w:szCs w:val="28"/>
              </w:rPr>
              <w:t>3.2 Preliminary Identification of Fungi</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_Toc203039418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00D96FFF" w:rsidRPr="00D96FFF">
              <w:rPr>
                <w:rFonts w:ascii="Times New Roman" w:hAnsi="Times New Roman" w:cs="Times New Roman"/>
                <w:noProof/>
                <w:webHidden/>
                <w:sz w:val="28"/>
                <w:szCs w:val="28"/>
              </w:rPr>
              <w:fldChar w:fldCharType="end"/>
            </w:r>
          </w:hyperlink>
        </w:p>
        <w:p w:rsidR="00D96FFF" w:rsidRPr="00D96FFF" w:rsidRDefault="009C6CD2">
          <w:pPr>
            <w:pStyle w:val="TOC1"/>
            <w:tabs>
              <w:tab w:val="right" w:leader="dot" w:pos="9350"/>
            </w:tabs>
            <w:rPr>
              <w:rFonts w:ascii="Times New Roman" w:eastAsiaTheme="minorEastAsia" w:hAnsi="Times New Roman" w:cs="Times New Roman"/>
              <w:noProof/>
              <w:sz w:val="28"/>
              <w:szCs w:val="28"/>
            </w:rPr>
          </w:pPr>
          <w:hyperlink w:anchor="_Toc203039420" w:history="1">
            <w:r w:rsidR="00D96FFF" w:rsidRPr="00D96FFF">
              <w:rPr>
                <w:rStyle w:val="Hyperlink"/>
                <w:rFonts w:ascii="Times New Roman" w:hAnsi="Times New Roman" w:cs="Times New Roman"/>
                <w:b/>
                <w:bCs/>
                <w:noProof/>
                <w:sz w:val="28"/>
                <w:szCs w:val="28"/>
              </w:rPr>
              <w:t>3.3 Macroscopic Observation of Fungal Colonies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_Toc203039420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16</w:t>
            </w:r>
            <w:r w:rsidR="00D96FFF" w:rsidRPr="00D96FFF">
              <w:rPr>
                <w:rFonts w:ascii="Times New Roman" w:hAnsi="Times New Roman" w:cs="Times New Roman"/>
                <w:noProof/>
                <w:webHidden/>
                <w:sz w:val="28"/>
                <w:szCs w:val="28"/>
              </w:rPr>
              <w:fldChar w:fldCharType="end"/>
            </w:r>
          </w:hyperlink>
        </w:p>
        <w:p w:rsidR="00D96FFF" w:rsidRPr="00D96FFF" w:rsidRDefault="009C6CD2">
          <w:pPr>
            <w:pStyle w:val="TOC1"/>
            <w:tabs>
              <w:tab w:val="right" w:leader="dot" w:pos="9350"/>
            </w:tabs>
            <w:rPr>
              <w:rFonts w:ascii="Times New Roman" w:eastAsiaTheme="minorEastAsia" w:hAnsi="Times New Roman" w:cs="Times New Roman"/>
              <w:noProof/>
              <w:sz w:val="28"/>
              <w:szCs w:val="28"/>
            </w:rPr>
          </w:pPr>
          <w:hyperlink w:anchor="_Toc203039422" w:history="1">
            <w:r w:rsidR="00D96FFF" w:rsidRPr="00D96FFF">
              <w:rPr>
                <w:rStyle w:val="Hyperlink"/>
                <w:rFonts w:ascii="Times New Roman" w:hAnsi="Times New Roman" w:cs="Times New Roman"/>
                <w:b/>
                <w:bCs/>
                <w:noProof/>
                <w:sz w:val="28"/>
                <w:szCs w:val="28"/>
              </w:rPr>
              <w:t>3.4 Colony Count (CFU/g of Soil)</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_Toc203039422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17</w:t>
            </w:r>
            <w:r w:rsidR="00D96FFF" w:rsidRPr="00D96FFF">
              <w:rPr>
                <w:rFonts w:ascii="Times New Roman" w:hAnsi="Times New Roman" w:cs="Times New Roman"/>
                <w:noProof/>
                <w:webHidden/>
                <w:sz w:val="28"/>
                <w:szCs w:val="28"/>
              </w:rPr>
              <w:fldChar w:fldCharType="end"/>
            </w:r>
          </w:hyperlink>
        </w:p>
        <w:p w:rsidR="00D96FFF" w:rsidRPr="00D96FFF" w:rsidRDefault="009C6CD2">
          <w:pPr>
            <w:pStyle w:val="TOC1"/>
            <w:tabs>
              <w:tab w:val="right" w:leader="dot" w:pos="9350"/>
            </w:tabs>
            <w:rPr>
              <w:rFonts w:ascii="Times New Roman" w:eastAsiaTheme="minorEastAsia" w:hAnsi="Times New Roman" w:cs="Times New Roman"/>
              <w:noProof/>
              <w:sz w:val="28"/>
              <w:szCs w:val="28"/>
            </w:rPr>
          </w:pPr>
          <w:hyperlink w:anchor="_Toc203039424" w:history="1">
            <w:r w:rsidR="00D96FFF" w:rsidRPr="00D96FFF">
              <w:rPr>
                <w:rStyle w:val="Hyperlink"/>
                <w:rFonts w:ascii="Times New Roman" w:hAnsi="Times New Roman" w:cs="Times New Roman"/>
                <w:b/>
                <w:bCs/>
                <w:noProof/>
                <w:sz w:val="28"/>
                <w:szCs w:val="28"/>
              </w:rPr>
              <w:t>3.5 Frequency of Occurrence of Fungal Isolates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_Toc203039424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17</w:t>
            </w:r>
            <w:r w:rsidR="00D96FFF" w:rsidRPr="00D96FFF">
              <w:rPr>
                <w:rFonts w:ascii="Times New Roman" w:hAnsi="Times New Roman" w:cs="Times New Roman"/>
                <w:noProof/>
                <w:webHidden/>
                <w:sz w:val="28"/>
                <w:szCs w:val="28"/>
              </w:rPr>
              <w:fldChar w:fldCharType="end"/>
            </w:r>
          </w:hyperlink>
        </w:p>
        <w:p w:rsidR="00D96FFF" w:rsidRPr="00D96FFF" w:rsidRDefault="009C6CD2">
          <w:pPr>
            <w:pStyle w:val="TOC1"/>
            <w:tabs>
              <w:tab w:val="right" w:leader="dot" w:pos="9350"/>
            </w:tabs>
            <w:rPr>
              <w:rFonts w:ascii="Times New Roman" w:eastAsiaTheme="minorEastAsia" w:hAnsi="Times New Roman" w:cs="Times New Roman"/>
              <w:noProof/>
              <w:sz w:val="28"/>
              <w:szCs w:val="28"/>
            </w:rPr>
          </w:pPr>
          <w:hyperlink w:anchor="_Toc203039426" w:history="1">
            <w:r w:rsidR="00D96FFF" w:rsidRPr="00D96FFF">
              <w:rPr>
                <w:rStyle w:val="Hyperlink"/>
                <w:rFonts w:ascii="Times New Roman" w:eastAsia="Times New Roman" w:hAnsi="Times New Roman" w:cs="Times New Roman"/>
                <w:b/>
                <w:noProof/>
                <w:sz w:val="28"/>
                <w:szCs w:val="28"/>
              </w:rPr>
              <w:t>CHAPTER FOUR</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_Toc203039426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21</w:t>
            </w:r>
            <w:r w:rsidR="00D96FFF" w:rsidRPr="00D96FFF">
              <w:rPr>
                <w:rFonts w:ascii="Times New Roman" w:hAnsi="Times New Roman" w:cs="Times New Roman"/>
                <w:noProof/>
                <w:webHidden/>
                <w:sz w:val="28"/>
                <w:szCs w:val="28"/>
              </w:rPr>
              <w:fldChar w:fldCharType="end"/>
            </w:r>
          </w:hyperlink>
        </w:p>
        <w:p w:rsidR="00D96FFF" w:rsidRPr="00D96FFF" w:rsidRDefault="009C6CD2">
          <w:pPr>
            <w:pStyle w:val="TOC1"/>
            <w:tabs>
              <w:tab w:val="right" w:leader="dot" w:pos="9350"/>
            </w:tabs>
            <w:rPr>
              <w:rFonts w:ascii="Times New Roman" w:eastAsiaTheme="minorEastAsia" w:hAnsi="Times New Roman" w:cs="Times New Roman"/>
              <w:noProof/>
              <w:sz w:val="28"/>
              <w:szCs w:val="28"/>
            </w:rPr>
          </w:pPr>
          <w:hyperlink w:anchor="_Toc203039427" w:history="1">
            <w:r w:rsidR="00D96FFF" w:rsidRPr="00D96FFF">
              <w:rPr>
                <w:rStyle w:val="Hyperlink"/>
                <w:rFonts w:ascii="Times New Roman" w:eastAsia="Times New Roman" w:hAnsi="Times New Roman" w:cs="Times New Roman"/>
                <w:b/>
                <w:noProof/>
                <w:sz w:val="28"/>
                <w:szCs w:val="28"/>
              </w:rPr>
              <w:t>4.0 DISCUSSION AND CONCLUSION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_Toc203039427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21</w:t>
            </w:r>
            <w:r w:rsidR="00D96FFF" w:rsidRPr="00D96FFF">
              <w:rPr>
                <w:rFonts w:ascii="Times New Roman" w:hAnsi="Times New Roman" w:cs="Times New Roman"/>
                <w:noProof/>
                <w:webHidden/>
                <w:sz w:val="28"/>
                <w:szCs w:val="28"/>
              </w:rPr>
              <w:fldChar w:fldCharType="end"/>
            </w:r>
          </w:hyperlink>
        </w:p>
        <w:p w:rsidR="00D96FFF" w:rsidRPr="00D96FFF" w:rsidRDefault="009C6CD2">
          <w:pPr>
            <w:pStyle w:val="TOC1"/>
            <w:tabs>
              <w:tab w:val="right" w:leader="dot" w:pos="9350"/>
            </w:tabs>
            <w:rPr>
              <w:rFonts w:ascii="Times New Roman" w:eastAsiaTheme="minorEastAsia" w:hAnsi="Times New Roman" w:cs="Times New Roman"/>
              <w:noProof/>
              <w:sz w:val="28"/>
              <w:szCs w:val="28"/>
            </w:rPr>
          </w:pPr>
          <w:hyperlink w:anchor="_Toc203039428" w:history="1">
            <w:r w:rsidR="00D96FFF" w:rsidRPr="00D96FFF">
              <w:rPr>
                <w:rStyle w:val="Hyperlink"/>
                <w:rFonts w:ascii="Times New Roman" w:eastAsia="Times New Roman" w:hAnsi="Times New Roman" w:cs="Times New Roman"/>
                <w:b/>
                <w:noProof/>
                <w:sz w:val="28"/>
                <w:szCs w:val="28"/>
              </w:rPr>
              <w:t>4.1 DISCUSSION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_Toc203039428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21</w:t>
            </w:r>
            <w:r w:rsidR="00D96FFF" w:rsidRPr="00D96FFF">
              <w:rPr>
                <w:rFonts w:ascii="Times New Roman" w:hAnsi="Times New Roman" w:cs="Times New Roman"/>
                <w:noProof/>
                <w:webHidden/>
                <w:sz w:val="28"/>
                <w:szCs w:val="28"/>
              </w:rPr>
              <w:fldChar w:fldCharType="end"/>
            </w:r>
          </w:hyperlink>
        </w:p>
        <w:p w:rsidR="00D96FFF" w:rsidRPr="00D96FFF" w:rsidRDefault="009C6CD2">
          <w:pPr>
            <w:pStyle w:val="TOC1"/>
            <w:tabs>
              <w:tab w:val="right" w:leader="dot" w:pos="9350"/>
            </w:tabs>
            <w:rPr>
              <w:rFonts w:ascii="Times New Roman" w:eastAsiaTheme="minorEastAsia" w:hAnsi="Times New Roman" w:cs="Times New Roman"/>
              <w:noProof/>
              <w:sz w:val="28"/>
              <w:szCs w:val="28"/>
            </w:rPr>
          </w:pPr>
          <w:hyperlink w:anchor="_Toc203039429" w:history="1">
            <w:r w:rsidR="00D96FFF" w:rsidRPr="00D96FFF">
              <w:rPr>
                <w:rStyle w:val="Hyperlink"/>
                <w:rFonts w:ascii="Times New Roman" w:eastAsia="Times New Roman" w:hAnsi="Times New Roman" w:cs="Times New Roman"/>
                <w:b/>
                <w:noProof/>
                <w:sz w:val="28"/>
                <w:szCs w:val="28"/>
              </w:rPr>
              <w:t>4.2 Conclusion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_Toc203039429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24</w:t>
            </w:r>
            <w:r w:rsidR="00D96FFF" w:rsidRPr="00D96FFF">
              <w:rPr>
                <w:rFonts w:ascii="Times New Roman" w:hAnsi="Times New Roman" w:cs="Times New Roman"/>
                <w:noProof/>
                <w:webHidden/>
                <w:sz w:val="28"/>
                <w:szCs w:val="28"/>
              </w:rPr>
              <w:fldChar w:fldCharType="end"/>
            </w:r>
          </w:hyperlink>
        </w:p>
        <w:p w:rsidR="00D96FFF" w:rsidRPr="00D96FFF" w:rsidRDefault="009C6CD2">
          <w:pPr>
            <w:pStyle w:val="TOC1"/>
            <w:tabs>
              <w:tab w:val="right" w:leader="dot" w:pos="9350"/>
            </w:tabs>
            <w:rPr>
              <w:rFonts w:ascii="Times New Roman" w:eastAsiaTheme="minorEastAsia" w:hAnsi="Times New Roman" w:cs="Times New Roman"/>
              <w:noProof/>
              <w:sz w:val="28"/>
              <w:szCs w:val="28"/>
            </w:rPr>
          </w:pPr>
          <w:hyperlink w:anchor="_Toc203039430" w:history="1">
            <w:r w:rsidR="00D96FFF" w:rsidRPr="00D96FFF">
              <w:rPr>
                <w:rStyle w:val="Hyperlink"/>
                <w:rFonts w:ascii="Times New Roman" w:eastAsia="Times New Roman" w:hAnsi="Times New Roman" w:cs="Times New Roman"/>
                <w:b/>
                <w:noProof/>
                <w:sz w:val="28"/>
                <w:szCs w:val="28"/>
              </w:rPr>
              <w:t>REFERENCES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_Toc203039430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25</w:t>
            </w:r>
            <w:r w:rsidR="00D96FFF" w:rsidRPr="00D96FFF">
              <w:rPr>
                <w:rFonts w:ascii="Times New Roman" w:hAnsi="Times New Roman" w:cs="Times New Roman"/>
                <w:noProof/>
                <w:webHidden/>
                <w:sz w:val="28"/>
                <w:szCs w:val="28"/>
              </w:rPr>
              <w:fldChar w:fldCharType="end"/>
            </w:r>
          </w:hyperlink>
        </w:p>
        <w:p w:rsidR="00D96FFF" w:rsidRPr="00D96FFF" w:rsidRDefault="00D96FFF">
          <w:pPr>
            <w:rPr>
              <w:sz w:val="28"/>
              <w:szCs w:val="28"/>
            </w:rPr>
          </w:pPr>
          <w:r w:rsidRPr="00D96FFF">
            <w:rPr>
              <w:rFonts w:ascii="Times New Roman" w:hAnsi="Times New Roman" w:cs="Times New Roman"/>
              <w:b/>
              <w:bCs/>
              <w:noProof/>
              <w:sz w:val="28"/>
              <w:szCs w:val="28"/>
            </w:rPr>
            <w:fldChar w:fldCharType="end"/>
          </w:r>
        </w:p>
      </w:sdtContent>
    </w:sdt>
    <w:p w:rsidR="00BF2DDD" w:rsidRPr="00D96FFF" w:rsidRDefault="00BF2DDD" w:rsidP="00BF2DDD">
      <w:pPr>
        <w:rPr>
          <w:rFonts w:ascii="Times New Roman" w:hAnsi="Times New Roman" w:cs="Times New Roman"/>
          <w:b/>
          <w:sz w:val="28"/>
          <w:szCs w:val="28"/>
        </w:rPr>
      </w:pPr>
      <w:r w:rsidRPr="00D96FFF">
        <w:rPr>
          <w:rFonts w:ascii="Times New Roman" w:hAnsi="Times New Roman" w:cs="Times New Roman"/>
          <w:b/>
          <w:sz w:val="28"/>
          <w:szCs w:val="28"/>
        </w:rPr>
        <w:br w:type="page"/>
      </w:r>
    </w:p>
    <w:p w:rsidR="00BF2DDD" w:rsidRPr="00D96FFF" w:rsidRDefault="00BF2DDD" w:rsidP="00BF2DDD">
      <w:pPr>
        <w:spacing w:line="480" w:lineRule="auto"/>
        <w:jc w:val="center"/>
        <w:rPr>
          <w:rFonts w:ascii="Times New Roman" w:hAnsi="Times New Roman" w:cs="Times New Roman"/>
          <w:b/>
          <w:sz w:val="28"/>
          <w:szCs w:val="28"/>
        </w:rPr>
      </w:pPr>
      <w:r w:rsidRPr="00D96FFF">
        <w:rPr>
          <w:rFonts w:ascii="Times New Roman" w:hAnsi="Times New Roman" w:cs="Times New Roman"/>
          <w:b/>
          <w:sz w:val="28"/>
          <w:szCs w:val="28"/>
        </w:rPr>
        <w:lastRenderedPageBreak/>
        <w:t>LIST OF TABLES</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1: Soil pH Measurements across Different Agricultural Locations...…25</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2: Preliminary Identification of Fungi………………………………....25</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3: Macroscopic Observation of Fungal Colonies……………………..26</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4: Colony Count (CFU/g of Soil)……………………………………..27</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5: Frequency of Occurrence of Fungal Isolates……………………….27</w:t>
      </w:r>
    </w:p>
    <w:p w:rsidR="00D96FFF" w:rsidRPr="00D96FFF" w:rsidRDefault="00D96FFF" w:rsidP="00D96FFF">
      <w:pPr>
        <w:spacing w:line="480" w:lineRule="auto"/>
        <w:jc w:val="both"/>
        <w:rPr>
          <w:rFonts w:ascii="Times New Roman" w:hAnsi="Times New Roman" w:cs="Times New Roman"/>
          <w:sz w:val="28"/>
          <w:szCs w:val="28"/>
        </w:rPr>
      </w:pPr>
    </w:p>
    <w:p w:rsidR="00D96FFF" w:rsidRPr="00D96FFF" w:rsidRDefault="00D96FFF" w:rsidP="00D96FFF">
      <w:pPr>
        <w:spacing w:line="480" w:lineRule="auto"/>
        <w:jc w:val="both"/>
        <w:rPr>
          <w:rFonts w:ascii="Times New Roman" w:hAnsi="Times New Roman" w:cs="Times New Roman"/>
          <w:sz w:val="28"/>
          <w:szCs w:val="28"/>
        </w:rPr>
      </w:pPr>
    </w:p>
    <w:p w:rsidR="00D96FFF" w:rsidRPr="00D96FFF" w:rsidRDefault="00D96FFF" w:rsidP="00D96FFF">
      <w:pPr>
        <w:spacing w:line="480" w:lineRule="auto"/>
        <w:jc w:val="both"/>
        <w:rPr>
          <w:rFonts w:ascii="Times New Roman" w:hAnsi="Times New Roman" w:cs="Times New Roman"/>
          <w:sz w:val="28"/>
          <w:szCs w:val="28"/>
        </w:rPr>
      </w:pPr>
    </w:p>
    <w:p w:rsidR="0078440F" w:rsidRPr="00D96FFF" w:rsidRDefault="00D96FFF" w:rsidP="00D96FFF">
      <w:pPr>
        <w:jc w:val="center"/>
        <w:rPr>
          <w:rFonts w:ascii="Times New Roman" w:hAnsi="Times New Roman" w:cs="Times New Roman"/>
          <w:sz w:val="28"/>
          <w:szCs w:val="28"/>
        </w:rPr>
      </w:pPr>
      <w:r w:rsidRPr="00D96FFF">
        <w:rPr>
          <w:rFonts w:ascii="Times New Roman" w:hAnsi="Times New Roman" w:cs="Times New Roman"/>
          <w:sz w:val="28"/>
          <w:szCs w:val="28"/>
        </w:rPr>
        <w:br w:type="page"/>
      </w:r>
      <w:r w:rsidR="0078440F" w:rsidRPr="00D96FFF">
        <w:rPr>
          <w:rFonts w:ascii="Times New Roman" w:hAnsi="Times New Roman" w:cs="Times New Roman"/>
          <w:b/>
          <w:sz w:val="28"/>
          <w:szCs w:val="28"/>
        </w:rPr>
        <w:lastRenderedPageBreak/>
        <w:t>ABSTRACT</w:t>
      </w:r>
    </w:p>
    <w:p w:rsidR="00D96FFF" w:rsidRDefault="0078440F" w:rsidP="0078440F">
      <w:pPr>
        <w:spacing w:line="360" w:lineRule="auto"/>
        <w:jc w:val="both"/>
        <w:rPr>
          <w:rFonts w:ascii="Times New Roman" w:hAnsi="Times New Roman" w:cs="Times New Roman"/>
          <w:sz w:val="28"/>
          <w:szCs w:val="28"/>
        </w:rPr>
        <w:sectPr w:rsidR="00D96FFF" w:rsidSect="00D96FFF">
          <w:footerReference w:type="default" r:id="rId9"/>
          <w:pgSz w:w="12240" w:h="15840"/>
          <w:pgMar w:top="1440" w:right="1440" w:bottom="1440" w:left="1440" w:header="708" w:footer="708" w:gutter="0"/>
          <w:pgNumType w:fmt="lowerRoman" w:start="1"/>
          <w:cols w:space="708"/>
          <w:docGrid w:linePitch="360"/>
        </w:sectPr>
      </w:pPr>
      <w:r w:rsidRPr="00D96FFF">
        <w:rPr>
          <w:rFonts w:ascii="Times New Roman" w:hAnsi="Times New Roman" w:cs="Times New Roman"/>
          <w:sz w:val="28"/>
          <w:szCs w:val="28"/>
        </w:rPr>
        <w:t xml:space="preserve">The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comprising the fungal component of soil microbial communities, plays a vital role in agricultural ecosystems by influencing nutrient cycling, organic matter decomposition, and plant health. This study aimed to isolate and characterize the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present in agricultural fields to better understand its diversity, abundance, and functional significance. Soil samples were collected from selected farmlands in </w:t>
      </w:r>
      <w:proofErr w:type="spellStart"/>
      <w:r w:rsidRPr="00D96FFF">
        <w:rPr>
          <w:rFonts w:ascii="Times New Roman" w:hAnsi="Times New Roman" w:cs="Times New Roman"/>
          <w:sz w:val="28"/>
          <w:szCs w:val="28"/>
        </w:rPr>
        <w:t>Kwara</w:t>
      </w:r>
      <w:proofErr w:type="spellEnd"/>
      <w:r w:rsidRPr="00D96FFF">
        <w:rPr>
          <w:rFonts w:ascii="Times New Roman" w:hAnsi="Times New Roman" w:cs="Times New Roman"/>
          <w:sz w:val="28"/>
          <w:szCs w:val="28"/>
        </w:rPr>
        <w:t xml:space="preserve"> State Polytechnic and subjected to serial dilution, inoculation on Potato Dextrose Agar (PDA), and incubation under standard conditions. Fungal isolates were identified using both macroscopic and microscopic techniques, including colony morphology and structural staining with </w:t>
      </w:r>
      <w:proofErr w:type="spellStart"/>
      <w:r w:rsidRPr="00D96FFF">
        <w:rPr>
          <w:rFonts w:ascii="Times New Roman" w:hAnsi="Times New Roman" w:cs="Times New Roman"/>
          <w:sz w:val="28"/>
          <w:szCs w:val="28"/>
        </w:rPr>
        <w:t>lactophenol</w:t>
      </w:r>
      <w:proofErr w:type="spellEnd"/>
      <w:r w:rsidRPr="00D96FFF">
        <w:rPr>
          <w:rFonts w:ascii="Times New Roman" w:hAnsi="Times New Roman" w:cs="Times New Roman"/>
          <w:sz w:val="28"/>
          <w:szCs w:val="28"/>
        </w:rPr>
        <w:t xml:space="preserve"> cotton blue. The results revealed the presence of five major fungal genera: </w:t>
      </w:r>
      <w:proofErr w:type="spellStart"/>
      <w:r w:rsidRPr="00D96FFF">
        <w:rPr>
          <w:rFonts w:ascii="Times New Roman" w:hAnsi="Times New Roman" w:cs="Times New Roman"/>
          <w:i/>
          <w:iCs/>
          <w:sz w:val="28"/>
          <w:szCs w:val="28"/>
        </w:rPr>
        <w:t>Aspergillus</w:t>
      </w:r>
      <w:proofErr w:type="spellEnd"/>
      <w:r w:rsidRPr="00D96FFF">
        <w:rPr>
          <w:rFonts w:ascii="Times New Roman" w:hAnsi="Times New Roman" w:cs="Times New Roman"/>
          <w:i/>
          <w:iCs/>
          <w:sz w:val="28"/>
          <w:szCs w:val="28"/>
        </w:rPr>
        <w:t xml:space="preserve"> spp.</w:t>
      </w:r>
      <w:r w:rsidRPr="00D96FFF">
        <w:rPr>
          <w:rFonts w:ascii="Times New Roman" w:hAnsi="Times New Roman" w:cs="Times New Roman"/>
          <w:sz w:val="28"/>
          <w:szCs w:val="28"/>
        </w:rPr>
        <w:t xml:space="preserve">, </w:t>
      </w:r>
      <w:proofErr w:type="spellStart"/>
      <w:r w:rsidRPr="00D96FFF">
        <w:rPr>
          <w:rFonts w:ascii="Times New Roman" w:hAnsi="Times New Roman" w:cs="Times New Roman"/>
          <w:i/>
          <w:iCs/>
          <w:sz w:val="28"/>
          <w:szCs w:val="28"/>
        </w:rPr>
        <w:t>Rhizopus</w:t>
      </w:r>
      <w:proofErr w:type="spellEnd"/>
      <w:r w:rsidRPr="00D96FFF">
        <w:rPr>
          <w:rFonts w:ascii="Times New Roman" w:hAnsi="Times New Roman" w:cs="Times New Roman"/>
          <w:i/>
          <w:iCs/>
          <w:sz w:val="28"/>
          <w:szCs w:val="28"/>
        </w:rPr>
        <w:t xml:space="preserve"> spp.</w:t>
      </w:r>
      <w:r w:rsidRPr="00D96FFF">
        <w:rPr>
          <w:rFonts w:ascii="Times New Roman" w:hAnsi="Times New Roman" w:cs="Times New Roman"/>
          <w:sz w:val="28"/>
          <w:szCs w:val="28"/>
        </w:rPr>
        <w:t xml:space="preserve">, </w:t>
      </w:r>
      <w:proofErr w:type="spellStart"/>
      <w:r w:rsidRPr="00D96FFF">
        <w:rPr>
          <w:rFonts w:ascii="Times New Roman" w:hAnsi="Times New Roman" w:cs="Times New Roman"/>
          <w:i/>
          <w:iCs/>
          <w:sz w:val="28"/>
          <w:szCs w:val="28"/>
        </w:rPr>
        <w:t>Penicillium</w:t>
      </w:r>
      <w:proofErr w:type="spellEnd"/>
      <w:r w:rsidRPr="00D96FFF">
        <w:rPr>
          <w:rFonts w:ascii="Times New Roman" w:hAnsi="Times New Roman" w:cs="Times New Roman"/>
          <w:i/>
          <w:iCs/>
          <w:sz w:val="28"/>
          <w:szCs w:val="28"/>
        </w:rPr>
        <w:t xml:space="preserve"> spp.</w:t>
      </w:r>
      <w:r w:rsidRPr="00D96FFF">
        <w:rPr>
          <w:rFonts w:ascii="Times New Roman" w:hAnsi="Times New Roman" w:cs="Times New Roman"/>
          <w:sz w:val="28"/>
          <w:szCs w:val="28"/>
        </w:rPr>
        <w:t xml:space="preserve">, </w:t>
      </w:r>
      <w:proofErr w:type="spellStart"/>
      <w:r w:rsidRPr="00D96FFF">
        <w:rPr>
          <w:rFonts w:ascii="Times New Roman" w:hAnsi="Times New Roman" w:cs="Times New Roman"/>
          <w:i/>
          <w:iCs/>
          <w:sz w:val="28"/>
          <w:szCs w:val="28"/>
        </w:rPr>
        <w:t>Fusarium</w:t>
      </w:r>
      <w:proofErr w:type="spellEnd"/>
      <w:r w:rsidRPr="00D96FFF">
        <w:rPr>
          <w:rFonts w:ascii="Times New Roman" w:hAnsi="Times New Roman" w:cs="Times New Roman"/>
          <w:i/>
          <w:iCs/>
          <w:sz w:val="28"/>
          <w:szCs w:val="28"/>
        </w:rPr>
        <w:t xml:space="preserve"> spp.</w:t>
      </w:r>
      <w:r w:rsidRPr="00D96FFF">
        <w:rPr>
          <w:rFonts w:ascii="Times New Roman" w:hAnsi="Times New Roman" w:cs="Times New Roman"/>
          <w:sz w:val="28"/>
          <w:szCs w:val="28"/>
        </w:rPr>
        <w:t xml:space="preserve">, and </w:t>
      </w:r>
      <w:proofErr w:type="spellStart"/>
      <w:r w:rsidRPr="00D96FFF">
        <w:rPr>
          <w:rFonts w:ascii="Times New Roman" w:hAnsi="Times New Roman" w:cs="Times New Roman"/>
          <w:i/>
          <w:iCs/>
          <w:sz w:val="28"/>
          <w:szCs w:val="28"/>
        </w:rPr>
        <w:t>Aspergillus</w:t>
      </w:r>
      <w:proofErr w:type="spellEnd"/>
      <w:r w:rsidRPr="00D96FFF">
        <w:rPr>
          <w:rFonts w:ascii="Times New Roman" w:hAnsi="Times New Roman" w:cs="Times New Roman"/>
          <w:i/>
          <w:iCs/>
          <w:sz w:val="28"/>
          <w:szCs w:val="28"/>
        </w:rPr>
        <w:t xml:space="preserve"> </w:t>
      </w:r>
      <w:proofErr w:type="spellStart"/>
      <w:proofErr w:type="gramStart"/>
      <w:r w:rsidRPr="00D96FFF">
        <w:rPr>
          <w:rFonts w:ascii="Times New Roman" w:hAnsi="Times New Roman" w:cs="Times New Roman"/>
          <w:i/>
          <w:iCs/>
          <w:sz w:val="28"/>
          <w:szCs w:val="28"/>
        </w:rPr>
        <w:t>niger</w:t>
      </w:r>
      <w:proofErr w:type="spellEnd"/>
      <w:proofErr w:type="gramEnd"/>
      <w:r w:rsidRPr="00D96FFF">
        <w:rPr>
          <w:rFonts w:ascii="Times New Roman" w:hAnsi="Times New Roman" w:cs="Times New Roman"/>
          <w:sz w:val="28"/>
          <w:szCs w:val="28"/>
        </w:rPr>
        <w:t xml:space="preserve">, with </w:t>
      </w:r>
      <w:proofErr w:type="spellStart"/>
      <w:r w:rsidRPr="00D96FFF">
        <w:rPr>
          <w:rFonts w:ascii="Times New Roman" w:hAnsi="Times New Roman" w:cs="Times New Roman"/>
          <w:i/>
          <w:iCs/>
          <w:sz w:val="28"/>
          <w:szCs w:val="28"/>
        </w:rPr>
        <w:t>Aspergillus</w:t>
      </w:r>
      <w:proofErr w:type="spellEnd"/>
      <w:r w:rsidRPr="00D96FFF">
        <w:rPr>
          <w:rFonts w:ascii="Times New Roman" w:hAnsi="Times New Roman" w:cs="Times New Roman"/>
          <w:i/>
          <w:iCs/>
          <w:sz w:val="28"/>
          <w:szCs w:val="28"/>
        </w:rPr>
        <w:t xml:space="preserve"> spp.</w:t>
      </w:r>
      <w:r w:rsidRPr="00D96FFF">
        <w:rPr>
          <w:rFonts w:ascii="Times New Roman" w:hAnsi="Times New Roman" w:cs="Times New Roman"/>
          <w:sz w:val="28"/>
          <w:szCs w:val="28"/>
        </w:rPr>
        <w:t xml:space="preserve"> being the most frequently occurring (40%). Colony counts ranged from </w:t>
      </w:r>
      <w:r w:rsidR="00EA7AC8" w:rsidRPr="00D96FFF">
        <w:rPr>
          <w:rFonts w:ascii="Times New Roman" w:hAnsi="Times New Roman" w:cs="Times New Roman"/>
          <w:sz w:val="28"/>
          <w:szCs w:val="28"/>
        </w:rPr>
        <w:t>4.5 × 10⁴ CFU/g to 8.0 × 10³</w:t>
      </w:r>
      <w:r w:rsidRPr="00D96FFF">
        <w:rPr>
          <w:rFonts w:ascii="Times New Roman" w:hAnsi="Times New Roman" w:cs="Times New Roman"/>
          <w:sz w:val="28"/>
          <w:szCs w:val="28"/>
        </w:rPr>
        <w:t xml:space="preserve"> of soil, indicating a high fungal load in the sampled agricultural soils. The diversity observed underscores the ecological importance of these fungi, which may act as beneficial </w:t>
      </w:r>
      <w:proofErr w:type="spellStart"/>
      <w:r w:rsidRPr="00D96FFF">
        <w:rPr>
          <w:rFonts w:ascii="Times New Roman" w:hAnsi="Times New Roman" w:cs="Times New Roman"/>
          <w:sz w:val="28"/>
          <w:szCs w:val="28"/>
        </w:rPr>
        <w:t>mutualists</w:t>
      </w:r>
      <w:proofErr w:type="spellEnd"/>
      <w:r w:rsidRPr="00D96FFF">
        <w:rPr>
          <w:rFonts w:ascii="Times New Roman" w:hAnsi="Times New Roman" w:cs="Times New Roman"/>
          <w:sz w:val="28"/>
          <w:szCs w:val="28"/>
        </w:rPr>
        <w:t xml:space="preserve"> or as pathogenic threats depending on environmental conditions and soil management practices. This study highlights the significance of regular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monitoring in agricultural soils as a means to inform sustainable farming strategies, enhance soil health, and mitigate crop disease risks. The findings contribute valuable data to the broader understanding of fungal biodiversity and its implications for </w:t>
      </w:r>
      <w:proofErr w:type="spellStart"/>
      <w:r w:rsidRPr="00D96FFF">
        <w:rPr>
          <w:rFonts w:ascii="Times New Roman" w:hAnsi="Times New Roman" w:cs="Times New Roman"/>
          <w:sz w:val="28"/>
          <w:szCs w:val="28"/>
        </w:rPr>
        <w:t>agroecological</w:t>
      </w:r>
      <w:proofErr w:type="spellEnd"/>
      <w:r w:rsidRPr="00D96FFF">
        <w:rPr>
          <w:rFonts w:ascii="Times New Roman" w:hAnsi="Times New Roman" w:cs="Times New Roman"/>
          <w:sz w:val="28"/>
          <w:szCs w:val="28"/>
        </w:rPr>
        <w:t xml:space="preserve"> productivity and resilience.</w:t>
      </w:r>
    </w:p>
    <w:p w:rsidR="00CC66F1" w:rsidRPr="00D96FFF" w:rsidRDefault="00CC66F1" w:rsidP="00D96FFF">
      <w:pPr>
        <w:jc w:val="center"/>
        <w:rPr>
          <w:rFonts w:ascii="Times New Roman" w:hAnsi="Times New Roman" w:cs="Times New Roman"/>
          <w:b/>
          <w:sz w:val="28"/>
          <w:szCs w:val="28"/>
        </w:rPr>
      </w:pPr>
      <w:bookmarkStart w:id="1" w:name="_Toc203039398"/>
      <w:r w:rsidRPr="00D96FFF">
        <w:rPr>
          <w:rFonts w:ascii="Times New Roman" w:hAnsi="Times New Roman" w:cs="Times New Roman"/>
          <w:b/>
          <w:sz w:val="28"/>
          <w:szCs w:val="28"/>
        </w:rPr>
        <w:lastRenderedPageBreak/>
        <w:t>CHAPTER ONE</w:t>
      </w:r>
      <w:bookmarkEnd w:id="1"/>
    </w:p>
    <w:p w:rsidR="00CC66F1" w:rsidRPr="00D96FFF" w:rsidRDefault="00CC66F1" w:rsidP="00BF2DDD">
      <w:pPr>
        <w:pStyle w:val="Heading1"/>
        <w:rPr>
          <w:rFonts w:ascii="Times New Roman" w:hAnsi="Times New Roman" w:cs="Times New Roman"/>
          <w:b/>
          <w:color w:val="auto"/>
          <w:sz w:val="28"/>
          <w:szCs w:val="28"/>
        </w:rPr>
      </w:pPr>
      <w:bookmarkStart w:id="2" w:name="_Toc203039399"/>
      <w:r w:rsidRPr="00D96FFF">
        <w:rPr>
          <w:rFonts w:ascii="Times New Roman" w:hAnsi="Times New Roman" w:cs="Times New Roman"/>
          <w:b/>
          <w:color w:val="auto"/>
          <w:sz w:val="28"/>
          <w:szCs w:val="28"/>
        </w:rPr>
        <w:t>1.0 INTRODUCTION</w:t>
      </w:r>
      <w:bookmarkEnd w:id="2"/>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The soil </w:t>
      </w:r>
      <w:proofErr w:type="spellStart"/>
      <w:r w:rsidRPr="00D96FFF">
        <w:rPr>
          <w:rFonts w:ascii="Times New Roman" w:eastAsia="Times New Roman" w:hAnsi="Times New Roman" w:cs="Times New Roman"/>
          <w:sz w:val="28"/>
          <w:szCs w:val="28"/>
        </w:rPr>
        <w:t>microbiome</w:t>
      </w:r>
      <w:proofErr w:type="spellEnd"/>
      <w:r w:rsidRPr="00D96FFF">
        <w:rPr>
          <w:rFonts w:ascii="Times New Roman" w:eastAsia="Times New Roman" w:hAnsi="Times New Roman" w:cs="Times New Roman"/>
          <w:sz w:val="28"/>
          <w:szCs w:val="28"/>
        </w:rPr>
        <w:t xml:space="preserve">, encompassing bacteria, </w:t>
      </w:r>
      <w:proofErr w:type="spellStart"/>
      <w:r w:rsidRPr="00D96FFF">
        <w:rPr>
          <w:rFonts w:ascii="Times New Roman" w:eastAsia="Times New Roman" w:hAnsi="Times New Roman" w:cs="Times New Roman"/>
          <w:sz w:val="28"/>
          <w:szCs w:val="28"/>
        </w:rPr>
        <w:t>archaea</w:t>
      </w:r>
      <w:proofErr w:type="spellEnd"/>
      <w:r w:rsidRPr="00D96FFF">
        <w:rPr>
          <w:rFonts w:ascii="Times New Roman" w:eastAsia="Times New Roman" w:hAnsi="Times New Roman" w:cs="Times New Roman"/>
          <w:sz w:val="28"/>
          <w:szCs w:val="28"/>
        </w:rPr>
        <w:t xml:space="preserve">, fungi, and other microorganisms, plays a pivotal role in maintaining soil health and fertility. Within this complex community,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the fungal component has garnered increasing attention due to its significant influence on plant growth, nutrient cycling, and disease suppression. Fungi in the soil engage in various interactions with plants, ranging from mutualistic associations, such as </w:t>
      </w:r>
      <w:proofErr w:type="spellStart"/>
      <w:r w:rsidRPr="00D96FFF">
        <w:rPr>
          <w:rFonts w:ascii="Times New Roman" w:eastAsia="Times New Roman" w:hAnsi="Times New Roman" w:cs="Times New Roman"/>
          <w:sz w:val="28"/>
          <w:szCs w:val="28"/>
        </w:rPr>
        <w:t>mycorrhizal</w:t>
      </w:r>
      <w:proofErr w:type="spellEnd"/>
      <w:r w:rsidRPr="00D96FFF">
        <w:rPr>
          <w:rFonts w:ascii="Times New Roman" w:eastAsia="Times New Roman" w:hAnsi="Times New Roman" w:cs="Times New Roman"/>
          <w:sz w:val="28"/>
          <w:szCs w:val="28"/>
        </w:rPr>
        <w:t xml:space="preserve"> relationships, to pathogenic interactions that can lead to crop diseases. Understanding the composition and function of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is essential for developing sustainable agricultural practices that enhance crop productivity while preserving environmental integrity.</w:t>
      </w:r>
    </w:p>
    <w:p w:rsidR="004F11A9" w:rsidRPr="00D96FFF" w:rsidRDefault="004F11A9" w:rsidP="00D96FFF">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Recent advancements in high-throughput sequencing technologies have revolutionized our ability to study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Metagenomic</w:t>
      </w:r>
      <w:proofErr w:type="spellEnd"/>
      <w:r w:rsidRPr="00D96FFF">
        <w:rPr>
          <w:rFonts w:ascii="Times New Roman" w:eastAsia="Times New Roman" w:hAnsi="Times New Roman" w:cs="Times New Roman"/>
          <w:sz w:val="28"/>
          <w:szCs w:val="28"/>
        </w:rPr>
        <w:t xml:space="preserve"> and </w:t>
      </w:r>
      <w:proofErr w:type="spellStart"/>
      <w:r w:rsidRPr="00D96FFF">
        <w:rPr>
          <w:rFonts w:ascii="Times New Roman" w:eastAsia="Times New Roman" w:hAnsi="Times New Roman" w:cs="Times New Roman"/>
          <w:sz w:val="28"/>
          <w:szCs w:val="28"/>
        </w:rPr>
        <w:t>metabarcoding</w:t>
      </w:r>
      <w:proofErr w:type="spellEnd"/>
      <w:r w:rsidRPr="00D96FFF">
        <w:rPr>
          <w:rFonts w:ascii="Times New Roman" w:eastAsia="Times New Roman" w:hAnsi="Times New Roman" w:cs="Times New Roman"/>
          <w:sz w:val="28"/>
          <w:szCs w:val="28"/>
        </w:rPr>
        <w:t xml:space="preserve"> approaches allow for comprehensive profiling of fungal communities, revealing their diversity, structure, and functional potential. These techniques have uncovered a vast array of previously uncharacterized fungal taxa and have provided insights into the ecological roles of fungi in various soil environments (</w:t>
      </w:r>
      <w:proofErr w:type="spellStart"/>
      <w:r w:rsidRPr="00D96FFF">
        <w:rPr>
          <w:rFonts w:ascii="Times New Roman" w:eastAsia="Times New Roman" w:hAnsi="Times New Roman" w:cs="Times New Roman"/>
          <w:sz w:val="28"/>
          <w:szCs w:val="28"/>
        </w:rPr>
        <w:t>Ważny</w:t>
      </w:r>
      <w:proofErr w:type="spellEnd"/>
      <w:r w:rsidRPr="00D96FFF">
        <w:rPr>
          <w:rFonts w:ascii="Times New Roman" w:eastAsia="Times New Roman" w:hAnsi="Times New Roman" w:cs="Times New Roman"/>
          <w:sz w:val="28"/>
          <w:szCs w:val="28"/>
        </w:rPr>
        <w:t xml:space="preserve">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2023). Such knowledge is crucial for identifying beneficial fungi that can be harnessed to improve soil health and crop resilience.</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lastRenderedPageBreak/>
        <w:t xml:space="preserve">Agricultural practices significantly influence the composition and functionality of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Intensive farming, monoculture, and excessive use of chemical fertilizers and pesticides can disrupt fungal communities, leading to reduced biodiversity and impaired ecosystem services. Conversely, sustainable practices like crop rotation, intercropping, and organic farming have been shown to promote a more diverse and stable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which in turn supports plant health and productivity (</w:t>
      </w:r>
      <w:r w:rsidR="00525F12" w:rsidRPr="00D96FFF">
        <w:rPr>
          <w:rFonts w:ascii="Times New Roman" w:eastAsia="Times New Roman" w:hAnsi="Times New Roman" w:cs="Times New Roman"/>
          <w:sz w:val="28"/>
          <w:szCs w:val="28"/>
        </w:rPr>
        <w:t>Khan, 2021</w:t>
      </w:r>
      <w:r w:rsidRPr="00D96FFF">
        <w:rPr>
          <w:rFonts w:ascii="Times New Roman" w:eastAsia="Times New Roman" w:hAnsi="Times New Roman" w:cs="Times New Roman"/>
          <w:sz w:val="28"/>
          <w:szCs w:val="28"/>
        </w:rPr>
        <w:t xml:space="preserve">). Therefore, characterizing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under different agricultural management regimes is vital for informing best practices.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The role of </w:t>
      </w:r>
      <w:proofErr w:type="spellStart"/>
      <w:r w:rsidRPr="00D96FFF">
        <w:rPr>
          <w:rFonts w:ascii="Times New Roman" w:eastAsia="Times New Roman" w:hAnsi="Times New Roman" w:cs="Times New Roman"/>
          <w:sz w:val="28"/>
          <w:szCs w:val="28"/>
        </w:rPr>
        <w:t>arbuscular</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mycorrhizal</w:t>
      </w:r>
      <w:proofErr w:type="spellEnd"/>
      <w:r w:rsidRPr="00D96FFF">
        <w:rPr>
          <w:rFonts w:ascii="Times New Roman" w:eastAsia="Times New Roman" w:hAnsi="Times New Roman" w:cs="Times New Roman"/>
          <w:sz w:val="28"/>
          <w:szCs w:val="28"/>
        </w:rPr>
        <w:t xml:space="preserve"> fungi (AMF) in agriculture is particularly noteworthy. AMF form symbiotic relationships with the roots of most terrestrial plants, facilitating the uptake of nutrients such as phosphorus and nitrogen. Studies have demonstrated that the diversity and abundance of AMF are influenced by both current and historical land use, with proximity to natural habitats enhancing AMF diversity in agricultural fields</w:t>
      </w:r>
      <w:r w:rsidR="00525F12" w:rsidRPr="00D96FFF">
        <w:rPr>
          <w:rFonts w:ascii="Times New Roman" w:eastAsia="Times New Roman" w:hAnsi="Times New Roman" w:cs="Times New Roman"/>
          <w:sz w:val="28"/>
          <w:szCs w:val="28"/>
        </w:rPr>
        <w:t xml:space="preserve"> (</w:t>
      </w:r>
      <w:proofErr w:type="spellStart"/>
      <w:r w:rsidR="00525F12" w:rsidRPr="00D96FFF">
        <w:rPr>
          <w:rFonts w:ascii="Times New Roman" w:eastAsia="Times New Roman" w:hAnsi="Times New Roman" w:cs="Times New Roman"/>
          <w:sz w:val="28"/>
          <w:szCs w:val="28"/>
        </w:rPr>
        <w:t>Yarzábal</w:t>
      </w:r>
      <w:proofErr w:type="spellEnd"/>
      <w:r w:rsidR="00525F12" w:rsidRPr="00D96FFF">
        <w:rPr>
          <w:rFonts w:ascii="Times New Roman" w:eastAsia="Times New Roman" w:hAnsi="Times New Roman" w:cs="Times New Roman"/>
          <w:sz w:val="28"/>
          <w:szCs w:val="28"/>
        </w:rPr>
        <w:t xml:space="preserve"> </w:t>
      </w:r>
      <w:r w:rsidR="00525F12" w:rsidRPr="00D96FFF">
        <w:rPr>
          <w:rFonts w:ascii="Times New Roman" w:eastAsia="Times New Roman" w:hAnsi="Times New Roman" w:cs="Times New Roman"/>
          <w:i/>
          <w:sz w:val="28"/>
          <w:szCs w:val="28"/>
        </w:rPr>
        <w:t>et al</w:t>
      </w:r>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 This highlights the importance of landscape-level considerations in managing soil fungal communities.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Soil fungi also contribute to the decomposition of organic matter, thereby playing a critical role in carbon cycling and sequestration. Saprotrophic fungi, which decompose dead organic material, are essential for maintaining soil structure and </w:t>
      </w:r>
      <w:r w:rsidRPr="00D96FFF">
        <w:rPr>
          <w:rFonts w:ascii="Times New Roman" w:eastAsia="Times New Roman" w:hAnsi="Times New Roman" w:cs="Times New Roman"/>
          <w:sz w:val="28"/>
          <w:szCs w:val="28"/>
        </w:rPr>
        <w:lastRenderedPageBreak/>
        <w:t>fertility. Their activities influence the availability of nutrients for plants and other soil organisms. Understanding the dynamics of these fungal populations can inform strategies to enhance soil carbon storage, a key component in mitigating climate change (</w:t>
      </w:r>
      <w:proofErr w:type="spellStart"/>
      <w:r w:rsidR="00525F12" w:rsidRPr="00D96FFF">
        <w:rPr>
          <w:rFonts w:ascii="Times New Roman" w:eastAsia="Times New Roman" w:hAnsi="Times New Roman" w:cs="Times New Roman"/>
          <w:sz w:val="28"/>
          <w:szCs w:val="28"/>
        </w:rPr>
        <w:t>Kinge</w:t>
      </w:r>
      <w:proofErr w:type="spellEnd"/>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The application of beneficial fungi as </w:t>
      </w:r>
      <w:proofErr w:type="spellStart"/>
      <w:r w:rsidRPr="00D96FFF">
        <w:rPr>
          <w:rFonts w:ascii="Times New Roman" w:eastAsia="Times New Roman" w:hAnsi="Times New Roman" w:cs="Times New Roman"/>
          <w:sz w:val="28"/>
          <w:szCs w:val="28"/>
        </w:rPr>
        <w:t>biofertilizers</w:t>
      </w:r>
      <w:proofErr w:type="spellEnd"/>
      <w:r w:rsidRPr="00D96FFF">
        <w:rPr>
          <w:rFonts w:ascii="Times New Roman" w:eastAsia="Times New Roman" w:hAnsi="Times New Roman" w:cs="Times New Roman"/>
          <w:sz w:val="28"/>
          <w:szCs w:val="28"/>
        </w:rPr>
        <w:t xml:space="preserve"> and </w:t>
      </w:r>
      <w:proofErr w:type="spellStart"/>
      <w:r w:rsidRPr="00D96FFF">
        <w:rPr>
          <w:rFonts w:ascii="Times New Roman" w:eastAsia="Times New Roman" w:hAnsi="Times New Roman" w:cs="Times New Roman"/>
          <w:sz w:val="28"/>
          <w:szCs w:val="28"/>
        </w:rPr>
        <w:t>biocontrol</w:t>
      </w:r>
      <w:proofErr w:type="spellEnd"/>
      <w:r w:rsidRPr="00D96FFF">
        <w:rPr>
          <w:rFonts w:ascii="Times New Roman" w:eastAsia="Times New Roman" w:hAnsi="Times New Roman" w:cs="Times New Roman"/>
          <w:sz w:val="28"/>
          <w:szCs w:val="28"/>
        </w:rPr>
        <w:t xml:space="preserve"> agents offers promising avenues for sustainable agriculture. Fungal inoculants can improve plant nutrient uptake, enhance resistance to pathogens, and reduce the need for chemical inputs. For instance, certain strains of </w:t>
      </w:r>
      <w:proofErr w:type="spellStart"/>
      <w:r w:rsidRPr="00D96FFF">
        <w:rPr>
          <w:rFonts w:ascii="Times New Roman" w:eastAsia="Times New Roman" w:hAnsi="Times New Roman" w:cs="Times New Roman"/>
          <w:sz w:val="28"/>
          <w:szCs w:val="28"/>
        </w:rPr>
        <w:t>Trichoderma</w:t>
      </w:r>
      <w:proofErr w:type="spellEnd"/>
      <w:r w:rsidRPr="00D96FFF">
        <w:rPr>
          <w:rFonts w:ascii="Times New Roman" w:eastAsia="Times New Roman" w:hAnsi="Times New Roman" w:cs="Times New Roman"/>
          <w:sz w:val="28"/>
          <w:szCs w:val="28"/>
        </w:rPr>
        <w:t xml:space="preserve"> and </w:t>
      </w:r>
      <w:proofErr w:type="spellStart"/>
      <w:r w:rsidRPr="00D96FFF">
        <w:rPr>
          <w:rFonts w:ascii="Times New Roman" w:eastAsia="Times New Roman" w:hAnsi="Times New Roman" w:cs="Times New Roman"/>
          <w:sz w:val="28"/>
          <w:szCs w:val="28"/>
        </w:rPr>
        <w:t>Glomus</w:t>
      </w:r>
      <w:proofErr w:type="spellEnd"/>
      <w:r w:rsidRPr="00D96FFF">
        <w:rPr>
          <w:rFonts w:ascii="Times New Roman" w:eastAsia="Times New Roman" w:hAnsi="Times New Roman" w:cs="Times New Roman"/>
          <w:sz w:val="28"/>
          <w:szCs w:val="28"/>
        </w:rPr>
        <w:t xml:space="preserve"> have been effectively used to suppress soil-borne diseases and promote plant growth</w:t>
      </w:r>
      <w:r w:rsidR="00525F12" w:rsidRPr="00D96FFF">
        <w:rPr>
          <w:rFonts w:ascii="Times New Roman" w:eastAsia="Times New Roman" w:hAnsi="Times New Roman" w:cs="Times New Roman"/>
          <w:sz w:val="28"/>
          <w:szCs w:val="28"/>
        </w:rPr>
        <w:t xml:space="preserve"> (</w:t>
      </w:r>
      <w:proofErr w:type="spellStart"/>
      <w:r w:rsidR="00525F12" w:rsidRPr="00D96FFF">
        <w:rPr>
          <w:rFonts w:ascii="Times New Roman" w:eastAsia="Times New Roman" w:hAnsi="Times New Roman" w:cs="Times New Roman"/>
          <w:sz w:val="28"/>
          <w:szCs w:val="28"/>
        </w:rPr>
        <w:t>Jumbam</w:t>
      </w:r>
      <w:proofErr w:type="spellEnd"/>
      <w:r w:rsidR="00525F12" w:rsidRPr="00D96FFF">
        <w:rPr>
          <w:rFonts w:ascii="Times New Roman" w:eastAsia="Times New Roman" w:hAnsi="Times New Roman" w:cs="Times New Roman"/>
          <w:sz w:val="28"/>
          <w:szCs w:val="28"/>
        </w:rPr>
        <w:t xml:space="preserve"> </w:t>
      </w:r>
      <w:r w:rsidR="00525F12" w:rsidRPr="00003D09">
        <w:rPr>
          <w:rFonts w:ascii="Times New Roman" w:eastAsia="Times New Roman" w:hAnsi="Times New Roman" w:cs="Times New Roman"/>
          <w:i/>
          <w:sz w:val="28"/>
          <w:szCs w:val="28"/>
        </w:rPr>
        <w:t>et al.</w:t>
      </w:r>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 xml:space="preserve">. However, the success of such applications depends on a thorough understanding of the native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and its interactions with introduced species.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Environmental stressors, including climate change, pollution, and land degradation, pose significant challenges to soil fungal communities. </w:t>
      </w:r>
      <w:proofErr w:type="spellStart"/>
      <w:r w:rsidRPr="00D96FFF">
        <w:rPr>
          <w:rFonts w:ascii="Times New Roman" w:eastAsia="Times New Roman" w:hAnsi="Times New Roman" w:cs="Times New Roman"/>
          <w:sz w:val="28"/>
          <w:szCs w:val="28"/>
        </w:rPr>
        <w:t>Extremophilic</w:t>
      </w:r>
      <w:proofErr w:type="spellEnd"/>
      <w:r w:rsidRPr="00D96FFF">
        <w:rPr>
          <w:rFonts w:ascii="Times New Roman" w:eastAsia="Times New Roman" w:hAnsi="Times New Roman" w:cs="Times New Roman"/>
          <w:sz w:val="28"/>
          <w:szCs w:val="28"/>
        </w:rPr>
        <w:t xml:space="preserve"> fungi, capable of surviving under harsh conditions, have been identified as potential allies in developing resilient agricultural systems. These fungi can contribute to plant stress tolerance and soil remediation efforts</w:t>
      </w:r>
      <w:r w:rsidR="00525F12" w:rsidRPr="00D96FFF">
        <w:rPr>
          <w:rFonts w:ascii="Times New Roman" w:eastAsia="Times New Roman" w:hAnsi="Times New Roman" w:cs="Times New Roman"/>
          <w:sz w:val="28"/>
          <w:szCs w:val="28"/>
        </w:rPr>
        <w:t xml:space="preserve"> (</w:t>
      </w:r>
      <w:proofErr w:type="spellStart"/>
      <w:r w:rsidR="00525F12" w:rsidRPr="00D96FFF">
        <w:rPr>
          <w:rFonts w:ascii="Times New Roman" w:eastAsia="Times New Roman" w:hAnsi="Times New Roman" w:cs="Times New Roman"/>
          <w:sz w:val="28"/>
          <w:szCs w:val="28"/>
        </w:rPr>
        <w:t>Jumbam</w:t>
      </w:r>
      <w:proofErr w:type="spellEnd"/>
      <w:r w:rsidR="00525F12" w:rsidRPr="00003D09">
        <w:rPr>
          <w:rFonts w:ascii="Times New Roman" w:eastAsia="Times New Roman" w:hAnsi="Times New Roman" w:cs="Times New Roman"/>
          <w:i/>
          <w:sz w:val="28"/>
          <w:szCs w:val="28"/>
        </w:rPr>
        <w:t xml:space="preserve"> et al</w:t>
      </w:r>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 xml:space="preserve">. Research into the functional traits of </w:t>
      </w:r>
      <w:proofErr w:type="spellStart"/>
      <w:r w:rsidRPr="00D96FFF">
        <w:rPr>
          <w:rFonts w:ascii="Times New Roman" w:eastAsia="Times New Roman" w:hAnsi="Times New Roman" w:cs="Times New Roman"/>
          <w:sz w:val="28"/>
          <w:szCs w:val="28"/>
        </w:rPr>
        <w:t>extremophilic</w:t>
      </w:r>
      <w:proofErr w:type="spellEnd"/>
      <w:r w:rsidRPr="00D96FFF">
        <w:rPr>
          <w:rFonts w:ascii="Times New Roman" w:eastAsia="Times New Roman" w:hAnsi="Times New Roman" w:cs="Times New Roman"/>
          <w:sz w:val="28"/>
          <w:szCs w:val="28"/>
        </w:rPr>
        <w:t xml:space="preserve"> fungi is expanding our toolkit for addressing the impacts of environmental change on agriculture </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lastRenderedPageBreak/>
        <w:t xml:space="preserve">The integration of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studies into agricultural research necessitates a multidisciplinary approach, combining molecular biology, ecology, soil science, and agronomy. Collaborative efforts are essential to translate fundamental research into practical applications that benefit farmers and ecosystems alike. Moreover, engaging stakeholders in the co-development of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-based solutions can facilitate the adoption of sustainable practices and technologies.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The characterization of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is a critical step toward achieving sustainable agriculture. By elucidating the diversity, functions, and interactions of soil fungi, we can develop strategies to enhance soil health, increase crop yields, and reduce environmental impacts. Continued research and innovation in this field hold the promise of transforming agricultural systems to meet the challenges of the 21st century.</w:t>
      </w:r>
    </w:p>
    <w:p w:rsidR="00CC66F1" w:rsidRPr="00D96FFF" w:rsidRDefault="00B2534E" w:rsidP="00BF2DDD">
      <w:pPr>
        <w:pStyle w:val="Heading1"/>
        <w:rPr>
          <w:rFonts w:ascii="Times New Roman" w:eastAsia="Times New Roman" w:hAnsi="Times New Roman" w:cs="Times New Roman"/>
          <w:b/>
          <w:color w:val="auto"/>
          <w:sz w:val="28"/>
          <w:szCs w:val="28"/>
        </w:rPr>
      </w:pPr>
      <w:bookmarkStart w:id="3" w:name="_Toc203039400"/>
      <w:r w:rsidRPr="00D96FFF">
        <w:rPr>
          <w:rFonts w:ascii="Times New Roman" w:eastAsia="Times New Roman" w:hAnsi="Times New Roman" w:cs="Times New Roman"/>
          <w:b/>
          <w:color w:val="auto"/>
          <w:sz w:val="28"/>
          <w:szCs w:val="28"/>
        </w:rPr>
        <w:t>1.1</w:t>
      </w:r>
      <w:r w:rsidR="004F11A9" w:rsidRPr="00D96FFF">
        <w:rPr>
          <w:rFonts w:ascii="Times New Roman" w:eastAsia="Times New Roman" w:hAnsi="Times New Roman" w:cs="Times New Roman"/>
          <w:b/>
          <w:color w:val="auto"/>
          <w:sz w:val="28"/>
          <w:szCs w:val="28"/>
        </w:rPr>
        <w:t xml:space="preserve"> Literature Review</w:t>
      </w:r>
      <w:bookmarkEnd w:id="3"/>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The </w:t>
      </w:r>
      <w:proofErr w:type="spellStart"/>
      <w:r w:rsidRPr="00D96FFF">
        <w:rPr>
          <w:rFonts w:ascii="Times New Roman" w:eastAsia="Times New Roman" w:hAnsi="Times New Roman" w:cs="Times New Roman"/>
          <w:bCs/>
          <w:sz w:val="28"/>
          <w:szCs w:val="28"/>
        </w:rPr>
        <w:t>mycobiome</w:t>
      </w:r>
      <w:proofErr w:type="spellEnd"/>
      <w:r w:rsidRPr="00D96FFF">
        <w:rPr>
          <w:rFonts w:ascii="Times New Roman" w:eastAsia="Times New Roman" w:hAnsi="Times New Roman" w:cs="Times New Roman"/>
          <w:sz w:val="28"/>
          <w:szCs w:val="28"/>
        </w:rPr>
        <w:t xml:space="preserve"> refers specifically to the community of fungal organisms present in a particular environment, such as agricultural soil. These fungi are not random inhabitants; they play </w:t>
      </w:r>
      <w:r w:rsidRPr="00D96FFF">
        <w:rPr>
          <w:rFonts w:ascii="Times New Roman" w:eastAsia="Times New Roman" w:hAnsi="Times New Roman" w:cs="Times New Roman"/>
          <w:bCs/>
          <w:sz w:val="28"/>
          <w:szCs w:val="28"/>
        </w:rPr>
        <w:t>critical ecological roles</w:t>
      </w:r>
      <w:r w:rsidRPr="00D96FFF">
        <w:rPr>
          <w:rFonts w:ascii="Times New Roman" w:eastAsia="Times New Roman" w:hAnsi="Times New Roman" w:cs="Times New Roman"/>
          <w:sz w:val="28"/>
          <w:szCs w:val="28"/>
        </w:rPr>
        <w:t xml:space="preserve"> that influence the health and productivity of soil and crops. In agricultural ecosystems, fungal communities contribute significantly to </w:t>
      </w:r>
      <w:r w:rsidRPr="00D96FFF">
        <w:rPr>
          <w:rFonts w:ascii="Times New Roman" w:eastAsia="Times New Roman" w:hAnsi="Times New Roman" w:cs="Times New Roman"/>
          <w:bCs/>
          <w:sz w:val="28"/>
          <w:szCs w:val="28"/>
        </w:rPr>
        <w:t>nutrient cycling</w:t>
      </w:r>
      <w:r w:rsidRPr="00D96FFF">
        <w:rPr>
          <w:rFonts w:ascii="Times New Roman" w:eastAsia="Times New Roman" w:hAnsi="Times New Roman" w:cs="Times New Roman"/>
          <w:sz w:val="28"/>
          <w:szCs w:val="28"/>
        </w:rPr>
        <w:t xml:space="preserve"> by breaking down organic matter into usable forms, thereby facilitating the availability of essential nutrients like </w:t>
      </w:r>
      <w:r w:rsidRPr="00D96FFF">
        <w:rPr>
          <w:rFonts w:ascii="Times New Roman" w:eastAsia="Times New Roman" w:hAnsi="Times New Roman" w:cs="Times New Roman"/>
          <w:sz w:val="28"/>
          <w:szCs w:val="28"/>
        </w:rPr>
        <w:lastRenderedPageBreak/>
        <w:t xml:space="preserve">nitrogen, phosphorus, and potassium to crops. Moreover, some fungi help in </w:t>
      </w:r>
      <w:r w:rsidRPr="00D96FFF">
        <w:rPr>
          <w:rFonts w:ascii="Times New Roman" w:eastAsia="Times New Roman" w:hAnsi="Times New Roman" w:cs="Times New Roman"/>
          <w:bCs/>
          <w:sz w:val="28"/>
          <w:szCs w:val="28"/>
        </w:rPr>
        <w:t>aggregating soil particles</w:t>
      </w:r>
      <w:r w:rsidRPr="00D96FFF">
        <w:rPr>
          <w:rFonts w:ascii="Times New Roman" w:eastAsia="Times New Roman" w:hAnsi="Times New Roman" w:cs="Times New Roman"/>
          <w:sz w:val="28"/>
          <w:szCs w:val="28"/>
        </w:rPr>
        <w:t xml:space="preserve">, improving </w:t>
      </w:r>
      <w:r w:rsidRPr="00D96FFF">
        <w:rPr>
          <w:rFonts w:ascii="Times New Roman" w:eastAsia="Times New Roman" w:hAnsi="Times New Roman" w:cs="Times New Roman"/>
          <w:bCs/>
          <w:sz w:val="28"/>
          <w:szCs w:val="28"/>
        </w:rPr>
        <w:t>soil structure, aeration, and water retention</w:t>
      </w:r>
      <w:r w:rsidRPr="00D96FFF">
        <w:rPr>
          <w:rFonts w:ascii="Times New Roman" w:eastAsia="Times New Roman" w:hAnsi="Times New Roman" w:cs="Times New Roman"/>
          <w:sz w:val="28"/>
          <w:szCs w:val="28"/>
        </w:rPr>
        <w:t xml:space="preserve">, which are crucial for root development. Their influence extends to plant health as well, as some fungi form symbiotic associations with plant roots, enhancing their ability to absorb nutrients, while others may act as natural antagonists to harmful pathogens. Recent research has shown that these fungal populations are </w:t>
      </w:r>
      <w:r w:rsidRPr="00D96FFF">
        <w:rPr>
          <w:rFonts w:ascii="Times New Roman" w:eastAsia="Times New Roman" w:hAnsi="Times New Roman" w:cs="Times New Roman"/>
          <w:bCs/>
          <w:sz w:val="28"/>
          <w:szCs w:val="28"/>
        </w:rPr>
        <w:t>highly diverse</w:t>
      </w:r>
      <w:r w:rsidRPr="00D96FFF">
        <w:rPr>
          <w:rFonts w:ascii="Times New Roman" w:eastAsia="Times New Roman" w:hAnsi="Times New Roman" w:cs="Times New Roman"/>
          <w:sz w:val="28"/>
          <w:szCs w:val="28"/>
        </w:rPr>
        <w:t xml:space="preserve"> and are shaped by multiple interacting factors, including </w:t>
      </w:r>
      <w:r w:rsidRPr="00D96FFF">
        <w:rPr>
          <w:rFonts w:ascii="Times New Roman" w:eastAsia="Times New Roman" w:hAnsi="Times New Roman" w:cs="Times New Roman"/>
          <w:bCs/>
          <w:sz w:val="28"/>
          <w:szCs w:val="28"/>
        </w:rPr>
        <w:t>soil type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plant species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agronomic practices</w:t>
      </w:r>
      <w:r w:rsidRPr="00D96FFF">
        <w:rPr>
          <w:rFonts w:ascii="Times New Roman" w:eastAsia="Times New Roman" w:hAnsi="Times New Roman" w:cs="Times New Roman"/>
          <w:sz w:val="28"/>
          <w:szCs w:val="28"/>
        </w:rPr>
        <w:t xml:space="preserve"> (e.g., fertilization, irrigation, pesticide use), and </w:t>
      </w:r>
      <w:r w:rsidRPr="00D96FFF">
        <w:rPr>
          <w:rFonts w:ascii="Times New Roman" w:eastAsia="Times New Roman" w:hAnsi="Times New Roman" w:cs="Times New Roman"/>
          <w:bCs/>
          <w:sz w:val="28"/>
          <w:szCs w:val="28"/>
        </w:rPr>
        <w:t>climatic conditions</w:t>
      </w:r>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Peay</w:t>
      </w:r>
      <w:proofErr w:type="spellEnd"/>
      <w:r w:rsidRPr="00D96FFF">
        <w:rPr>
          <w:rFonts w:ascii="Times New Roman" w:eastAsia="Times New Roman" w:hAnsi="Times New Roman" w:cs="Times New Roman"/>
          <w:sz w:val="28"/>
          <w:szCs w:val="28"/>
        </w:rPr>
        <w:t xml:space="preserve">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xml:space="preserve">., 2016). Within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fungal species can be broadly categorized as </w:t>
      </w:r>
      <w:proofErr w:type="spellStart"/>
      <w:r w:rsidRPr="00D96FFF">
        <w:rPr>
          <w:rFonts w:ascii="Times New Roman" w:eastAsia="Times New Roman" w:hAnsi="Times New Roman" w:cs="Times New Roman"/>
          <w:bCs/>
          <w:sz w:val="28"/>
          <w:szCs w:val="28"/>
        </w:rPr>
        <w:t>mutualists</w:t>
      </w:r>
      <w:proofErr w:type="spellEnd"/>
      <w:r w:rsidRPr="00D96FFF">
        <w:rPr>
          <w:rFonts w:ascii="Times New Roman" w:eastAsia="Times New Roman" w:hAnsi="Times New Roman" w:cs="Times New Roman"/>
          <w:sz w:val="28"/>
          <w:szCs w:val="28"/>
        </w:rPr>
        <w:t xml:space="preserve"> (e.g., </w:t>
      </w:r>
      <w:proofErr w:type="spellStart"/>
      <w:r w:rsidRPr="00D96FFF">
        <w:rPr>
          <w:rFonts w:ascii="Times New Roman" w:eastAsia="Times New Roman" w:hAnsi="Times New Roman" w:cs="Times New Roman"/>
          <w:sz w:val="28"/>
          <w:szCs w:val="28"/>
        </w:rPr>
        <w:t>mycorrhizal</w:t>
      </w:r>
      <w:proofErr w:type="spellEnd"/>
      <w:r w:rsidRPr="00D96FFF">
        <w:rPr>
          <w:rFonts w:ascii="Times New Roman" w:eastAsia="Times New Roman" w:hAnsi="Times New Roman" w:cs="Times New Roman"/>
          <w:sz w:val="28"/>
          <w:szCs w:val="28"/>
        </w:rPr>
        <w:t xml:space="preserve"> fungi that benefit plant roots), </w:t>
      </w:r>
      <w:proofErr w:type="spellStart"/>
      <w:r w:rsidRPr="00D96FFF">
        <w:rPr>
          <w:rFonts w:ascii="Times New Roman" w:eastAsia="Times New Roman" w:hAnsi="Times New Roman" w:cs="Times New Roman"/>
          <w:bCs/>
          <w:sz w:val="28"/>
          <w:szCs w:val="28"/>
        </w:rPr>
        <w:t>saprotrophs</w:t>
      </w:r>
      <w:proofErr w:type="spellEnd"/>
      <w:r w:rsidRPr="00D96FFF">
        <w:rPr>
          <w:rFonts w:ascii="Times New Roman" w:eastAsia="Times New Roman" w:hAnsi="Times New Roman" w:cs="Times New Roman"/>
          <w:sz w:val="28"/>
          <w:szCs w:val="28"/>
        </w:rPr>
        <w:t xml:space="preserve"> (decomposers that break down organic residues), and </w:t>
      </w:r>
      <w:r w:rsidRPr="00D96FFF">
        <w:rPr>
          <w:rFonts w:ascii="Times New Roman" w:eastAsia="Times New Roman" w:hAnsi="Times New Roman" w:cs="Times New Roman"/>
          <w:bCs/>
          <w:sz w:val="28"/>
          <w:szCs w:val="28"/>
        </w:rPr>
        <w:t>pathogens</w:t>
      </w:r>
      <w:r w:rsidRPr="00D96FFF">
        <w:rPr>
          <w:rFonts w:ascii="Times New Roman" w:eastAsia="Times New Roman" w:hAnsi="Times New Roman" w:cs="Times New Roman"/>
          <w:sz w:val="28"/>
          <w:szCs w:val="28"/>
        </w:rPr>
        <w:t xml:space="preserve"> (which cause plant diseases). The interplay among these groups determines the overall </w:t>
      </w:r>
      <w:r w:rsidRPr="00D96FFF">
        <w:rPr>
          <w:rFonts w:ascii="Times New Roman" w:eastAsia="Times New Roman" w:hAnsi="Times New Roman" w:cs="Times New Roman"/>
          <w:bCs/>
          <w:sz w:val="28"/>
          <w:szCs w:val="28"/>
        </w:rPr>
        <w:t>soil health and productivity</w:t>
      </w:r>
      <w:r w:rsidRPr="00D96FFF">
        <w:rPr>
          <w:rFonts w:ascii="Times New Roman" w:eastAsia="Times New Roman" w:hAnsi="Times New Roman" w:cs="Times New Roman"/>
          <w:sz w:val="28"/>
          <w:szCs w:val="28"/>
        </w:rPr>
        <w:t xml:space="preserve">. Thus, gaining insight into the composition and functionality of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is not just of academic interest but is vital for achieving </w:t>
      </w:r>
      <w:r w:rsidRPr="00D96FFF">
        <w:rPr>
          <w:rFonts w:ascii="Times New Roman" w:eastAsia="Times New Roman" w:hAnsi="Times New Roman" w:cs="Times New Roman"/>
          <w:bCs/>
          <w:sz w:val="28"/>
          <w:szCs w:val="28"/>
        </w:rPr>
        <w:t>sustainable agricultural practices and long-term soil fertility management</w:t>
      </w:r>
      <w:r w:rsidRPr="00D96FFF">
        <w:rPr>
          <w:rFonts w:ascii="Times New Roman" w:eastAsia="Times New Roman" w:hAnsi="Times New Roman" w:cs="Times New Roman"/>
          <w:sz w:val="28"/>
          <w:szCs w:val="28"/>
        </w:rPr>
        <w:t>.</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A dominant and well-studied group within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is the </w:t>
      </w:r>
      <w:proofErr w:type="spellStart"/>
      <w:r w:rsidRPr="00D96FFF">
        <w:rPr>
          <w:rFonts w:ascii="Times New Roman" w:eastAsia="Times New Roman" w:hAnsi="Times New Roman" w:cs="Times New Roman"/>
          <w:bCs/>
          <w:sz w:val="28"/>
          <w:szCs w:val="28"/>
        </w:rPr>
        <w:t>Arbuscular</w:t>
      </w:r>
      <w:proofErr w:type="spellEnd"/>
      <w:r w:rsidRPr="00D96FFF">
        <w:rPr>
          <w:rFonts w:ascii="Times New Roman" w:eastAsia="Times New Roman" w:hAnsi="Times New Roman" w:cs="Times New Roman"/>
          <w:bCs/>
          <w:sz w:val="28"/>
          <w:szCs w:val="28"/>
        </w:rPr>
        <w:t xml:space="preserve"> </w:t>
      </w:r>
      <w:proofErr w:type="spellStart"/>
      <w:r w:rsidRPr="00D96FFF">
        <w:rPr>
          <w:rFonts w:ascii="Times New Roman" w:eastAsia="Times New Roman" w:hAnsi="Times New Roman" w:cs="Times New Roman"/>
          <w:bCs/>
          <w:sz w:val="28"/>
          <w:szCs w:val="28"/>
        </w:rPr>
        <w:t>Mycorrhizal</w:t>
      </w:r>
      <w:proofErr w:type="spellEnd"/>
      <w:r w:rsidRPr="00D96FFF">
        <w:rPr>
          <w:rFonts w:ascii="Times New Roman" w:eastAsia="Times New Roman" w:hAnsi="Times New Roman" w:cs="Times New Roman"/>
          <w:bCs/>
          <w:sz w:val="28"/>
          <w:szCs w:val="28"/>
        </w:rPr>
        <w:t xml:space="preserve"> Fungi (AMF)</w:t>
      </w:r>
      <w:r w:rsidRPr="00D96FFF">
        <w:rPr>
          <w:rFonts w:ascii="Times New Roman" w:eastAsia="Times New Roman" w:hAnsi="Times New Roman" w:cs="Times New Roman"/>
          <w:sz w:val="28"/>
          <w:szCs w:val="28"/>
        </w:rPr>
        <w:t xml:space="preserve">. These fungi form </w:t>
      </w:r>
      <w:r w:rsidRPr="00D96FFF">
        <w:rPr>
          <w:rFonts w:ascii="Times New Roman" w:eastAsia="Times New Roman" w:hAnsi="Times New Roman" w:cs="Times New Roman"/>
          <w:bCs/>
          <w:sz w:val="28"/>
          <w:szCs w:val="28"/>
        </w:rPr>
        <w:t>mutualistic associations</w:t>
      </w:r>
      <w:r w:rsidRPr="00D96FFF">
        <w:rPr>
          <w:rFonts w:ascii="Times New Roman" w:eastAsia="Times New Roman" w:hAnsi="Times New Roman" w:cs="Times New Roman"/>
          <w:sz w:val="28"/>
          <w:szCs w:val="28"/>
        </w:rPr>
        <w:t xml:space="preserve"> with the roots of approximately 80% of terrestrial plants, including most major crops. AMF colonize plant roots and extend their hyphae into the surrounding soil, thereby </w:t>
      </w:r>
      <w:r w:rsidRPr="00D96FFF">
        <w:rPr>
          <w:rFonts w:ascii="Times New Roman" w:eastAsia="Times New Roman" w:hAnsi="Times New Roman" w:cs="Times New Roman"/>
          <w:sz w:val="28"/>
          <w:szCs w:val="28"/>
        </w:rPr>
        <w:lastRenderedPageBreak/>
        <w:t xml:space="preserve">increasing the </w:t>
      </w:r>
      <w:r w:rsidRPr="00D96FFF">
        <w:rPr>
          <w:rFonts w:ascii="Times New Roman" w:eastAsia="Times New Roman" w:hAnsi="Times New Roman" w:cs="Times New Roman"/>
          <w:bCs/>
          <w:sz w:val="28"/>
          <w:szCs w:val="28"/>
        </w:rPr>
        <w:t>absorptive surface area</w:t>
      </w:r>
      <w:r w:rsidRPr="00D96FFF">
        <w:rPr>
          <w:rFonts w:ascii="Times New Roman" w:eastAsia="Times New Roman" w:hAnsi="Times New Roman" w:cs="Times New Roman"/>
          <w:sz w:val="28"/>
          <w:szCs w:val="28"/>
        </w:rPr>
        <w:t xml:space="preserve"> of roots. This enables more efficient uptake of relatively immobile nutrients, especially </w:t>
      </w:r>
      <w:r w:rsidRPr="00D96FFF">
        <w:rPr>
          <w:rFonts w:ascii="Times New Roman" w:eastAsia="Times New Roman" w:hAnsi="Times New Roman" w:cs="Times New Roman"/>
          <w:bCs/>
          <w:sz w:val="28"/>
          <w:szCs w:val="28"/>
        </w:rPr>
        <w:t>phosphorus</w:t>
      </w:r>
      <w:r w:rsidRPr="00D96FFF">
        <w:rPr>
          <w:rFonts w:ascii="Times New Roman" w:eastAsia="Times New Roman" w:hAnsi="Times New Roman" w:cs="Times New Roman"/>
          <w:sz w:val="28"/>
          <w:szCs w:val="28"/>
        </w:rPr>
        <w:t xml:space="preserve">, as well as </w:t>
      </w:r>
      <w:r w:rsidRPr="00D96FFF">
        <w:rPr>
          <w:rFonts w:ascii="Times New Roman" w:eastAsia="Times New Roman" w:hAnsi="Times New Roman" w:cs="Times New Roman"/>
          <w:bCs/>
          <w:sz w:val="28"/>
          <w:szCs w:val="28"/>
        </w:rPr>
        <w:t>zinc, copper</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water</w:t>
      </w:r>
      <w:r w:rsidRPr="00D96FFF">
        <w:rPr>
          <w:rFonts w:ascii="Times New Roman" w:eastAsia="Times New Roman" w:hAnsi="Times New Roman" w:cs="Times New Roman"/>
          <w:sz w:val="28"/>
          <w:szCs w:val="28"/>
        </w:rPr>
        <w:t xml:space="preserve">. In return, the fungi receive carbohydrates produced by the plant through photosynthesis (Smith &amp; Read, 2008). Beyond improving nutrient acquisition, AMF are known to </w:t>
      </w:r>
      <w:r w:rsidRPr="00D96FFF">
        <w:rPr>
          <w:rFonts w:ascii="Times New Roman" w:eastAsia="Times New Roman" w:hAnsi="Times New Roman" w:cs="Times New Roman"/>
          <w:bCs/>
          <w:sz w:val="28"/>
          <w:szCs w:val="28"/>
        </w:rPr>
        <w:t>enhance plant resistance</w:t>
      </w:r>
      <w:r w:rsidRPr="00D96FFF">
        <w:rPr>
          <w:rFonts w:ascii="Times New Roman" w:eastAsia="Times New Roman" w:hAnsi="Times New Roman" w:cs="Times New Roman"/>
          <w:sz w:val="28"/>
          <w:szCs w:val="28"/>
        </w:rPr>
        <w:t xml:space="preserve"> to a range of </w:t>
      </w:r>
      <w:r w:rsidRPr="00D96FFF">
        <w:rPr>
          <w:rFonts w:ascii="Times New Roman" w:eastAsia="Times New Roman" w:hAnsi="Times New Roman" w:cs="Times New Roman"/>
          <w:bCs/>
          <w:sz w:val="28"/>
          <w:szCs w:val="28"/>
        </w:rPr>
        <w:t>biotic stresses</w:t>
      </w:r>
      <w:r w:rsidRPr="00D96FFF">
        <w:rPr>
          <w:rFonts w:ascii="Times New Roman" w:eastAsia="Times New Roman" w:hAnsi="Times New Roman" w:cs="Times New Roman"/>
          <w:sz w:val="28"/>
          <w:szCs w:val="28"/>
        </w:rPr>
        <w:t xml:space="preserve"> (such as pathogens and pests) and </w:t>
      </w:r>
      <w:r w:rsidRPr="00D96FFF">
        <w:rPr>
          <w:rFonts w:ascii="Times New Roman" w:eastAsia="Times New Roman" w:hAnsi="Times New Roman" w:cs="Times New Roman"/>
          <w:bCs/>
          <w:sz w:val="28"/>
          <w:szCs w:val="28"/>
        </w:rPr>
        <w:t>abiotic stresses</w:t>
      </w:r>
      <w:r w:rsidRPr="00D96FFF">
        <w:rPr>
          <w:rFonts w:ascii="Times New Roman" w:eastAsia="Times New Roman" w:hAnsi="Times New Roman" w:cs="Times New Roman"/>
          <w:sz w:val="28"/>
          <w:szCs w:val="28"/>
        </w:rPr>
        <w:t xml:space="preserve"> (such as drought, salinity, and heavy metal toxicity). However, their presence and effectiveness in agricultural fields are highly sensitive to </w:t>
      </w:r>
      <w:r w:rsidRPr="00D96FFF">
        <w:rPr>
          <w:rFonts w:ascii="Times New Roman" w:eastAsia="Times New Roman" w:hAnsi="Times New Roman" w:cs="Times New Roman"/>
          <w:bCs/>
          <w:sz w:val="28"/>
          <w:szCs w:val="28"/>
        </w:rPr>
        <w:t>soil management practices</w:t>
      </w:r>
      <w:r w:rsidRPr="00D96FFF">
        <w:rPr>
          <w:rFonts w:ascii="Times New Roman" w:eastAsia="Times New Roman" w:hAnsi="Times New Roman" w:cs="Times New Roman"/>
          <w:sz w:val="28"/>
          <w:szCs w:val="28"/>
        </w:rPr>
        <w:t xml:space="preserve">. Practices like </w:t>
      </w:r>
      <w:r w:rsidRPr="00D96FFF">
        <w:rPr>
          <w:rFonts w:ascii="Times New Roman" w:eastAsia="Times New Roman" w:hAnsi="Times New Roman" w:cs="Times New Roman"/>
          <w:bCs/>
          <w:sz w:val="28"/>
          <w:szCs w:val="28"/>
        </w:rPr>
        <w:t>deep tillage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inorganic fertilizer application</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fungicide use</w:t>
      </w:r>
      <w:r w:rsidRPr="00D96FFF">
        <w:rPr>
          <w:rFonts w:ascii="Times New Roman" w:eastAsia="Times New Roman" w:hAnsi="Times New Roman" w:cs="Times New Roman"/>
          <w:sz w:val="28"/>
          <w:szCs w:val="28"/>
        </w:rPr>
        <w:t xml:space="preserve"> can disrupt AMF networks, reduce their colonization, and thus diminish their benefits. In contrast, </w:t>
      </w:r>
      <w:r w:rsidRPr="00D96FFF">
        <w:rPr>
          <w:rFonts w:ascii="Times New Roman" w:eastAsia="Times New Roman" w:hAnsi="Times New Roman" w:cs="Times New Roman"/>
          <w:bCs/>
          <w:sz w:val="28"/>
          <w:szCs w:val="28"/>
        </w:rPr>
        <w:t>conservation practices</w:t>
      </w:r>
      <w:r w:rsidRPr="00D96FFF">
        <w:rPr>
          <w:rFonts w:ascii="Times New Roman" w:eastAsia="Times New Roman" w:hAnsi="Times New Roman" w:cs="Times New Roman"/>
          <w:sz w:val="28"/>
          <w:szCs w:val="28"/>
        </w:rPr>
        <w:t xml:space="preserve"> such as reduced tillage, compost application, and reduced chemical input can promote the abundance and activity of AMF. Therefore, preserving and fostering AMF diversity is </w:t>
      </w:r>
      <w:proofErr w:type="gramStart"/>
      <w:r w:rsidRPr="00D96FFF">
        <w:rPr>
          <w:rFonts w:ascii="Times New Roman" w:eastAsia="Times New Roman" w:hAnsi="Times New Roman" w:cs="Times New Roman"/>
          <w:sz w:val="28"/>
          <w:szCs w:val="28"/>
        </w:rPr>
        <w:t>key</w:t>
      </w:r>
      <w:proofErr w:type="gramEnd"/>
      <w:r w:rsidRPr="00D96FFF">
        <w:rPr>
          <w:rFonts w:ascii="Times New Roman" w:eastAsia="Times New Roman" w:hAnsi="Times New Roman" w:cs="Times New Roman"/>
          <w:sz w:val="28"/>
          <w:szCs w:val="28"/>
        </w:rPr>
        <w:t xml:space="preserve"> to improving </w:t>
      </w:r>
      <w:r w:rsidRPr="00D96FFF">
        <w:rPr>
          <w:rFonts w:ascii="Times New Roman" w:eastAsia="Times New Roman" w:hAnsi="Times New Roman" w:cs="Times New Roman"/>
          <w:bCs/>
          <w:sz w:val="28"/>
          <w:szCs w:val="28"/>
        </w:rPr>
        <w:t>soil biological health</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reducing input costs</w:t>
      </w:r>
      <w:r w:rsidRPr="00D96FFF">
        <w:rPr>
          <w:rFonts w:ascii="Times New Roman" w:eastAsia="Times New Roman" w:hAnsi="Times New Roman" w:cs="Times New Roman"/>
          <w:sz w:val="28"/>
          <w:szCs w:val="28"/>
        </w:rPr>
        <w:t xml:space="preserve">, and ensuring </w:t>
      </w:r>
      <w:r w:rsidRPr="00D96FFF">
        <w:rPr>
          <w:rFonts w:ascii="Times New Roman" w:eastAsia="Times New Roman" w:hAnsi="Times New Roman" w:cs="Times New Roman"/>
          <w:bCs/>
          <w:sz w:val="28"/>
          <w:szCs w:val="28"/>
        </w:rPr>
        <w:t>ecosystem resilience</w:t>
      </w:r>
      <w:r w:rsidRPr="00D96FFF">
        <w:rPr>
          <w:rFonts w:ascii="Times New Roman" w:eastAsia="Times New Roman" w:hAnsi="Times New Roman" w:cs="Times New Roman"/>
          <w:sz w:val="28"/>
          <w:szCs w:val="28"/>
        </w:rPr>
        <w:t xml:space="preserve"> in agricultural systems.</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Not all fungi in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are beneficial; some are </w:t>
      </w:r>
      <w:r w:rsidRPr="00D96FFF">
        <w:rPr>
          <w:rFonts w:ascii="Times New Roman" w:eastAsia="Times New Roman" w:hAnsi="Times New Roman" w:cs="Times New Roman"/>
          <w:bCs/>
          <w:sz w:val="28"/>
          <w:szCs w:val="28"/>
        </w:rPr>
        <w:t>pathogenic</w:t>
      </w:r>
      <w:r w:rsidRPr="00D96FFF">
        <w:rPr>
          <w:rFonts w:ascii="Times New Roman" w:eastAsia="Times New Roman" w:hAnsi="Times New Roman" w:cs="Times New Roman"/>
          <w:sz w:val="28"/>
          <w:szCs w:val="28"/>
        </w:rPr>
        <w:t xml:space="preserve">, causing serious plant diseases that negatively affect crop yield and quality. These include fungi responsible for </w:t>
      </w:r>
      <w:r w:rsidRPr="00D96FFF">
        <w:rPr>
          <w:rFonts w:ascii="Times New Roman" w:eastAsia="Times New Roman" w:hAnsi="Times New Roman" w:cs="Times New Roman"/>
          <w:bCs/>
          <w:sz w:val="28"/>
          <w:szCs w:val="28"/>
        </w:rPr>
        <w:t>root rots</w:t>
      </w:r>
      <w:r w:rsidRPr="00D96FFF">
        <w:rPr>
          <w:rFonts w:ascii="Times New Roman" w:eastAsia="Times New Roman" w:hAnsi="Times New Roman" w:cs="Times New Roman"/>
          <w:sz w:val="28"/>
          <w:szCs w:val="28"/>
        </w:rPr>
        <w:t xml:space="preserve"> (e.g., </w:t>
      </w:r>
      <w:proofErr w:type="spellStart"/>
      <w:r w:rsidRPr="00D96FFF">
        <w:rPr>
          <w:rFonts w:ascii="Times New Roman" w:eastAsia="Times New Roman" w:hAnsi="Times New Roman" w:cs="Times New Roman"/>
          <w:i/>
          <w:iCs/>
          <w:sz w:val="28"/>
          <w:szCs w:val="28"/>
        </w:rPr>
        <w:t>Fusarium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i/>
          <w:iCs/>
          <w:sz w:val="28"/>
          <w:szCs w:val="28"/>
        </w:rPr>
        <w:t>Pythium</w:t>
      </w:r>
      <w:proofErr w:type="spellEnd"/>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wilt diseases</w:t>
      </w:r>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i/>
          <w:iCs/>
          <w:sz w:val="28"/>
          <w:szCs w:val="28"/>
        </w:rPr>
        <w:t>Verticillium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i/>
          <w:iCs/>
          <w:sz w:val="28"/>
          <w:szCs w:val="28"/>
        </w:rPr>
        <w:t>Fusarium</w:t>
      </w:r>
      <w:proofErr w:type="spellEnd"/>
      <w:r w:rsidRPr="00D96FFF">
        <w:rPr>
          <w:rFonts w:ascii="Times New Roman" w:eastAsia="Times New Roman" w:hAnsi="Times New Roman" w:cs="Times New Roman"/>
          <w:i/>
          <w:iCs/>
          <w:sz w:val="28"/>
          <w:szCs w:val="28"/>
        </w:rPr>
        <w:t xml:space="preserve"> </w:t>
      </w:r>
      <w:proofErr w:type="spellStart"/>
      <w:r w:rsidRPr="00D96FFF">
        <w:rPr>
          <w:rFonts w:ascii="Times New Roman" w:eastAsia="Times New Roman" w:hAnsi="Times New Roman" w:cs="Times New Roman"/>
          <w:i/>
          <w:iCs/>
          <w:sz w:val="28"/>
          <w:szCs w:val="28"/>
        </w:rPr>
        <w:t>oxysporum</w:t>
      </w:r>
      <w:proofErr w:type="spellEnd"/>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damping-off</w:t>
      </w:r>
      <w:r w:rsidRPr="00D96FFF">
        <w:rPr>
          <w:rFonts w:ascii="Times New Roman" w:eastAsia="Times New Roman" w:hAnsi="Times New Roman" w:cs="Times New Roman"/>
          <w:sz w:val="28"/>
          <w:szCs w:val="28"/>
        </w:rPr>
        <w:t xml:space="preserve"> in seedlings. The presence and proliferation of these harmful fungi often result from </w:t>
      </w:r>
      <w:r w:rsidRPr="00D96FFF">
        <w:rPr>
          <w:rFonts w:ascii="Times New Roman" w:eastAsia="Times New Roman" w:hAnsi="Times New Roman" w:cs="Times New Roman"/>
          <w:bCs/>
          <w:sz w:val="28"/>
          <w:szCs w:val="28"/>
        </w:rPr>
        <w:t xml:space="preserve">imbalances in the soil </w:t>
      </w:r>
      <w:proofErr w:type="spellStart"/>
      <w:r w:rsidRPr="00D96FFF">
        <w:rPr>
          <w:rFonts w:ascii="Times New Roman" w:eastAsia="Times New Roman" w:hAnsi="Times New Roman" w:cs="Times New Roman"/>
          <w:bCs/>
          <w:sz w:val="28"/>
          <w:szCs w:val="28"/>
        </w:rPr>
        <w:t>microbiome</w:t>
      </w:r>
      <w:proofErr w:type="spellEnd"/>
      <w:r w:rsidRPr="00D96FFF">
        <w:rPr>
          <w:rFonts w:ascii="Times New Roman" w:eastAsia="Times New Roman" w:hAnsi="Times New Roman" w:cs="Times New Roman"/>
          <w:sz w:val="28"/>
          <w:szCs w:val="28"/>
        </w:rPr>
        <w:t xml:space="preserve">, particularly when beneficial microbial populations are diminished due </w:t>
      </w:r>
      <w:r w:rsidRPr="00D96FFF">
        <w:rPr>
          <w:rFonts w:ascii="Times New Roman" w:eastAsia="Times New Roman" w:hAnsi="Times New Roman" w:cs="Times New Roman"/>
          <w:sz w:val="28"/>
          <w:szCs w:val="28"/>
        </w:rPr>
        <w:lastRenderedPageBreak/>
        <w:t xml:space="preserve">to poor soil management. Studies have shown that </w:t>
      </w:r>
      <w:r w:rsidRPr="00D96FFF">
        <w:rPr>
          <w:rFonts w:ascii="Times New Roman" w:eastAsia="Times New Roman" w:hAnsi="Times New Roman" w:cs="Times New Roman"/>
          <w:bCs/>
          <w:sz w:val="28"/>
          <w:szCs w:val="28"/>
        </w:rPr>
        <w:t>monoculture farming systems</w:t>
      </w:r>
      <w:r w:rsidRPr="00D96FFF">
        <w:rPr>
          <w:rFonts w:ascii="Times New Roman" w:eastAsia="Times New Roman" w:hAnsi="Times New Roman" w:cs="Times New Roman"/>
          <w:sz w:val="28"/>
          <w:szCs w:val="28"/>
        </w:rPr>
        <w:t xml:space="preserve">, which involve growing the same crop repeatedly in the same field, significantly </w:t>
      </w:r>
      <w:r w:rsidRPr="00D96FFF">
        <w:rPr>
          <w:rFonts w:ascii="Times New Roman" w:eastAsia="Times New Roman" w:hAnsi="Times New Roman" w:cs="Times New Roman"/>
          <w:bCs/>
          <w:sz w:val="28"/>
          <w:szCs w:val="28"/>
        </w:rPr>
        <w:t>reduce soil microbial diversity</w:t>
      </w:r>
      <w:r w:rsidRPr="00D96FFF">
        <w:rPr>
          <w:rFonts w:ascii="Times New Roman" w:eastAsia="Times New Roman" w:hAnsi="Times New Roman" w:cs="Times New Roman"/>
          <w:sz w:val="28"/>
          <w:szCs w:val="28"/>
        </w:rPr>
        <w:t xml:space="preserve"> and encourage the dominance of </w:t>
      </w:r>
      <w:r w:rsidRPr="00D96FFF">
        <w:rPr>
          <w:rFonts w:ascii="Times New Roman" w:eastAsia="Times New Roman" w:hAnsi="Times New Roman" w:cs="Times New Roman"/>
          <w:bCs/>
          <w:sz w:val="28"/>
          <w:szCs w:val="28"/>
        </w:rPr>
        <w:t>soil-borne pathogens</w:t>
      </w:r>
      <w:r w:rsidRPr="00D96FFF">
        <w:rPr>
          <w:rFonts w:ascii="Times New Roman" w:eastAsia="Times New Roman" w:hAnsi="Times New Roman" w:cs="Times New Roman"/>
          <w:sz w:val="28"/>
          <w:szCs w:val="28"/>
        </w:rPr>
        <w:t xml:space="preserve"> (Penton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xml:space="preserve">., 2014). This increases the vulnerability of crops to diseases and leads to higher reliance on chemical pesticides. However, </w:t>
      </w:r>
      <w:r w:rsidRPr="00D96FFF">
        <w:rPr>
          <w:rFonts w:ascii="Times New Roman" w:eastAsia="Times New Roman" w:hAnsi="Times New Roman" w:cs="Times New Roman"/>
          <w:bCs/>
          <w:sz w:val="28"/>
          <w:szCs w:val="28"/>
        </w:rPr>
        <w:t>integrated soil health management</w:t>
      </w:r>
      <w:r w:rsidRPr="00D96FFF">
        <w:rPr>
          <w:rFonts w:ascii="Times New Roman" w:eastAsia="Times New Roman" w:hAnsi="Times New Roman" w:cs="Times New Roman"/>
          <w:sz w:val="28"/>
          <w:szCs w:val="28"/>
        </w:rPr>
        <w:t xml:space="preserve"> strategies such as </w:t>
      </w:r>
      <w:r w:rsidRPr="00D96FFF">
        <w:rPr>
          <w:rFonts w:ascii="Times New Roman" w:eastAsia="Times New Roman" w:hAnsi="Times New Roman" w:cs="Times New Roman"/>
          <w:bCs/>
          <w:sz w:val="28"/>
          <w:szCs w:val="28"/>
        </w:rPr>
        <w:t>crop rotation</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organic amendments (e.g., compost, manure)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cover cropping</w:t>
      </w:r>
      <w:r w:rsidRPr="00D96FFF">
        <w:rPr>
          <w:rFonts w:ascii="Times New Roman" w:eastAsia="Times New Roman" w:hAnsi="Times New Roman" w:cs="Times New Roman"/>
          <w:sz w:val="28"/>
          <w:szCs w:val="28"/>
        </w:rPr>
        <w:t xml:space="preserve">, and </w:t>
      </w:r>
      <w:proofErr w:type="spellStart"/>
      <w:r w:rsidRPr="00D96FFF">
        <w:rPr>
          <w:rFonts w:ascii="Times New Roman" w:eastAsia="Times New Roman" w:hAnsi="Times New Roman" w:cs="Times New Roman"/>
          <w:bCs/>
          <w:sz w:val="28"/>
          <w:szCs w:val="28"/>
        </w:rPr>
        <w:t>biofumigation</w:t>
      </w:r>
      <w:proofErr w:type="spellEnd"/>
      <w:r w:rsidRPr="00D96FFF">
        <w:rPr>
          <w:rFonts w:ascii="Times New Roman" w:eastAsia="Times New Roman" w:hAnsi="Times New Roman" w:cs="Times New Roman"/>
          <w:sz w:val="28"/>
          <w:szCs w:val="28"/>
        </w:rPr>
        <w:t xml:space="preserve"> have been shown to reduce pathogen load in soil and improve overall fungal diversity. These practices encourage a </w:t>
      </w:r>
      <w:r w:rsidRPr="00D96FFF">
        <w:rPr>
          <w:rFonts w:ascii="Times New Roman" w:eastAsia="Times New Roman" w:hAnsi="Times New Roman" w:cs="Times New Roman"/>
          <w:bCs/>
          <w:sz w:val="28"/>
          <w:szCs w:val="28"/>
        </w:rPr>
        <w:t xml:space="preserve">more balanced </w:t>
      </w:r>
      <w:proofErr w:type="spellStart"/>
      <w:r w:rsidRPr="00D96FFF">
        <w:rPr>
          <w:rFonts w:ascii="Times New Roman" w:eastAsia="Times New Roman" w:hAnsi="Times New Roman" w:cs="Times New Roman"/>
          <w:bCs/>
          <w:sz w:val="28"/>
          <w:szCs w:val="28"/>
        </w:rPr>
        <w:t>mycobiome</w:t>
      </w:r>
      <w:proofErr w:type="spellEnd"/>
      <w:r w:rsidRPr="00D96FFF">
        <w:rPr>
          <w:rFonts w:ascii="Times New Roman" w:eastAsia="Times New Roman" w:hAnsi="Times New Roman" w:cs="Times New Roman"/>
          <w:sz w:val="28"/>
          <w:szCs w:val="28"/>
        </w:rPr>
        <w:t xml:space="preserve">, which can lead to </w:t>
      </w:r>
      <w:r w:rsidRPr="00D96FFF">
        <w:rPr>
          <w:rFonts w:ascii="Times New Roman" w:eastAsia="Times New Roman" w:hAnsi="Times New Roman" w:cs="Times New Roman"/>
          <w:bCs/>
          <w:sz w:val="28"/>
          <w:szCs w:val="28"/>
        </w:rPr>
        <w:t>natural suppression</w:t>
      </w:r>
      <w:r w:rsidRPr="00D96FFF">
        <w:rPr>
          <w:rFonts w:ascii="Times New Roman" w:eastAsia="Times New Roman" w:hAnsi="Times New Roman" w:cs="Times New Roman"/>
          <w:sz w:val="28"/>
          <w:szCs w:val="28"/>
        </w:rPr>
        <w:t xml:space="preserve"> of pathogens through microbial competition and antagonism. Hence, managing the pathogenic and beneficial components of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is essential for </w:t>
      </w:r>
      <w:r w:rsidRPr="00D96FFF">
        <w:rPr>
          <w:rFonts w:ascii="Times New Roman" w:eastAsia="Times New Roman" w:hAnsi="Times New Roman" w:cs="Times New Roman"/>
          <w:bCs/>
          <w:sz w:val="28"/>
          <w:szCs w:val="28"/>
        </w:rPr>
        <w:t>sustainable plant protection</w:t>
      </w:r>
      <w:r w:rsidRPr="00D96FFF">
        <w:rPr>
          <w:rFonts w:ascii="Times New Roman" w:eastAsia="Times New Roman" w:hAnsi="Times New Roman" w:cs="Times New Roman"/>
          <w:sz w:val="28"/>
          <w:szCs w:val="28"/>
        </w:rPr>
        <w:t>.</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Modern intensive agricultural practices have had a </w:t>
      </w:r>
      <w:r w:rsidRPr="00D96FFF">
        <w:rPr>
          <w:rFonts w:ascii="Times New Roman" w:eastAsia="Times New Roman" w:hAnsi="Times New Roman" w:cs="Times New Roman"/>
          <w:bCs/>
          <w:sz w:val="28"/>
          <w:szCs w:val="28"/>
        </w:rPr>
        <w:t>profound impact</w:t>
      </w:r>
      <w:r w:rsidRPr="00D96FFF">
        <w:rPr>
          <w:rFonts w:ascii="Times New Roman" w:eastAsia="Times New Roman" w:hAnsi="Times New Roman" w:cs="Times New Roman"/>
          <w:sz w:val="28"/>
          <w:szCs w:val="28"/>
        </w:rPr>
        <w:t xml:space="preserve"> on soil fungal biodiversity and function. The </w:t>
      </w:r>
      <w:r w:rsidRPr="00D96FFF">
        <w:rPr>
          <w:rFonts w:ascii="Times New Roman" w:eastAsia="Times New Roman" w:hAnsi="Times New Roman" w:cs="Times New Roman"/>
          <w:bCs/>
          <w:sz w:val="28"/>
          <w:szCs w:val="28"/>
        </w:rPr>
        <w:t>excessive use of synthetic fertilizers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frequent tillage</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heavy reliance on agrochemicals</w:t>
      </w:r>
      <w:r w:rsidRPr="00D96FFF">
        <w:rPr>
          <w:rFonts w:ascii="Times New Roman" w:eastAsia="Times New Roman" w:hAnsi="Times New Roman" w:cs="Times New Roman"/>
          <w:sz w:val="28"/>
          <w:szCs w:val="28"/>
        </w:rPr>
        <w:t xml:space="preserve"> disrupt the natural fungal communities in soil. These practices often favor fast-growing, opportunistic fungi that are less beneficial and even detrimental to crop health. </w:t>
      </w:r>
      <w:r w:rsidRPr="00D96FFF">
        <w:rPr>
          <w:rFonts w:ascii="Times New Roman" w:eastAsia="Times New Roman" w:hAnsi="Times New Roman" w:cs="Times New Roman"/>
          <w:bCs/>
          <w:sz w:val="28"/>
          <w:szCs w:val="28"/>
        </w:rPr>
        <w:t xml:space="preserve">Hartmann </w:t>
      </w:r>
      <w:r w:rsidR="001522DC" w:rsidRPr="00D96FFF">
        <w:rPr>
          <w:rFonts w:ascii="Times New Roman" w:eastAsia="Times New Roman" w:hAnsi="Times New Roman" w:cs="Times New Roman"/>
          <w:bCs/>
          <w:i/>
          <w:sz w:val="28"/>
          <w:szCs w:val="28"/>
        </w:rPr>
        <w:t>et al</w:t>
      </w:r>
      <w:r w:rsidRPr="00D96FFF">
        <w:rPr>
          <w:rFonts w:ascii="Times New Roman" w:eastAsia="Times New Roman" w:hAnsi="Times New Roman" w:cs="Times New Roman"/>
          <w:bCs/>
          <w:sz w:val="28"/>
          <w:szCs w:val="28"/>
        </w:rPr>
        <w:t>. (2015)</w:t>
      </w:r>
      <w:r w:rsidRPr="00D96FFF">
        <w:rPr>
          <w:rFonts w:ascii="Times New Roman" w:eastAsia="Times New Roman" w:hAnsi="Times New Roman" w:cs="Times New Roman"/>
          <w:sz w:val="28"/>
          <w:szCs w:val="28"/>
        </w:rPr>
        <w:t xml:space="preserve"> reported that </w:t>
      </w:r>
      <w:r w:rsidRPr="00D96FFF">
        <w:rPr>
          <w:rFonts w:ascii="Times New Roman" w:eastAsia="Times New Roman" w:hAnsi="Times New Roman" w:cs="Times New Roman"/>
          <w:bCs/>
          <w:sz w:val="28"/>
          <w:szCs w:val="28"/>
        </w:rPr>
        <w:t>organic farming systems</w:t>
      </w:r>
      <w:r w:rsidRPr="00D96FFF">
        <w:rPr>
          <w:rFonts w:ascii="Times New Roman" w:eastAsia="Times New Roman" w:hAnsi="Times New Roman" w:cs="Times New Roman"/>
          <w:sz w:val="28"/>
          <w:szCs w:val="28"/>
        </w:rPr>
        <w:t xml:space="preserve">, which limit synthetic inputs and emphasize soil conservation, support a </w:t>
      </w:r>
      <w:r w:rsidRPr="00D96FFF">
        <w:rPr>
          <w:rFonts w:ascii="Times New Roman" w:eastAsia="Times New Roman" w:hAnsi="Times New Roman" w:cs="Times New Roman"/>
          <w:bCs/>
          <w:sz w:val="28"/>
          <w:szCs w:val="28"/>
        </w:rPr>
        <w:t>higher diversity and richness of soil fungi</w:t>
      </w:r>
      <w:r w:rsidRPr="00D96FFF">
        <w:rPr>
          <w:rFonts w:ascii="Times New Roman" w:eastAsia="Times New Roman" w:hAnsi="Times New Roman" w:cs="Times New Roman"/>
          <w:sz w:val="28"/>
          <w:szCs w:val="28"/>
        </w:rPr>
        <w:t xml:space="preserve">, including those that contribute to </w:t>
      </w:r>
      <w:r w:rsidRPr="00D96FFF">
        <w:rPr>
          <w:rFonts w:ascii="Times New Roman" w:eastAsia="Times New Roman" w:hAnsi="Times New Roman" w:cs="Times New Roman"/>
          <w:bCs/>
          <w:sz w:val="28"/>
          <w:szCs w:val="28"/>
        </w:rPr>
        <w:t>natural disease suppression</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organic matter breakdown</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sz w:val="28"/>
          <w:szCs w:val="28"/>
        </w:rPr>
        <w:lastRenderedPageBreak/>
        <w:t xml:space="preserve">The rich fungal diversity in organically managed soils promotes </w:t>
      </w:r>
      <w:r w:rsidRPr="00D96FFF">
        <w:rPr>
          <w:rFonts w:ascii="Times New Roman" w:eastAsia="Times New Roman" w:hAnsi="Times New Roman" w:cs="Times New Roman"/>
          <w:bCs/>
          <w:sz w:val="28"/>
          <w:szCs w:val="28"/>
        </w:rPr>
        <w:t>biological interactions</w:t>
      </w:r>
      <w:r w:rsidRPr="00D96FFF">
        <w:rPr>
          <w:rFonts w:ascii="Times New Roman" w:eastAsia="Times New Roman" w:hAnsi="Times New Roman" w:cs="Times New Roman"/>
          <w:sz w:val="28"/>
          <w:szCs w:val="28"/>
        </w:rPr>
        <w:t xml:space="preserve"> that enhance soil fertility, reduce the need for chemical inputs, and maintain ecosystem functions. Therefore, evaluating and characterizing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under different agricultural regimes such as </w:t>
      </w:r>
      <w:r w:rsidRPr="00D96FFF">
        <w:rPr>
          <w:rFonts w:ascii="Times New Roman" w:eastAsia="Times New Roman" w:hAnsi="Times New Roman" w:cs="Times New Roman"/>
          <w:bCs/>
          <w:sz w:val="28"/>
          <w:szCs w:val="28"/>
        </w:rPr>
        <w:t>conventional vs. organic</w:t>
      </w:r>
      <w:r w:rsidRPr="00D96FFF">
        <w:rPr>
          <w:rFonts w:ascii="Times New Roman" w:eastAsia="Times New Roman" w:hAnsi="Times New Roman" w:cs="Times New Roman"/>
          <w:sz w:val="28"/>
          <w:szCs w:val="28"/>
        </w:rPr>
        <w:t xml:space="preserve">, or </w:t>
      </w:r>
      <w:r w:rsidRPr="00D96FFF">
        <w:rPr>
          <w:rFonts w:ascii="Times New Roman" w:eastAsia="Times New Roman" w:hAnsi="Times New Roman" w:cs="Times New Roman"/>
          <w:bCs/>
          <w:sz w:val="28"/>
          <w:szCs w:val="28"/>
        </w:rPr>
        <w:t xml:space="preserve">monoculture vs. </w:t>
      </w:r>
      <w:proofErr w:type="spellStart"/>
      <w:r w:rsidRPr="00D96FFF">
        <w:rPr>
          <w:rFonts w:ascii="Times New Roman" w:eastAsia="Times New Roman" w:hAnsi="Times New Roman" w:cs="Times New Roman"/>
          <w:bCs/>
          <w:sz w:val="28"/>
          <w:szCs w:val="28"/>
        </w:rPr>
        <w:t>polyculture</w:t>
      </w:r>
      <w:proofErr w:type="spellEnd"/>
      <w:r w:rsidRPr="00D96FFF">
        <w:rPr>
          <w:rFonts w:ascii="Times New Roman" w:eastAsia="Times New Roman" w:hAnsi="Times New Roman" w:cs="Times New Roman"/>
          <w:sz w:val="28"/>
          <w:szCs w:val="28"/>
        </w:rPr>
        <w:t xml:space="preserve"> provides valuable insight into the ecological impacts of farming practices. This knowledge is essential for designing </w:t>
      </w:r>
      <w:r w:rsidRPr="00D96FFF">
        <w:rPr>
          <w:rFonts w:ascii="Times New Roman" w:eastAsia="Times New Roman" w:hAnsi="Times New Roman" w:cs="Times New Roman"/>
          <w:bCs/>
          <w:sz w:val="28"/>
          <w:szCs w:val="28"/>
        </w:rPr>
        <w:t>sustainable land management strategies</w:t>
      </w:r>
      <w:r w:rsidRPr="00D96FFF">
        <w:rPr>
          <w:rFonts w:ascii="Times New Roman" w:eastAsia="Times New Roman" w:hAnsi="Times New Roman" w:cs="Times New Roman"/>
          <w:sz w:val="28"/>
          <w:szCs w:val="28"/>
        </w:rPr>
        <w:t xml:space="preserve"> that are both productive and environmentally friendly.</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Historically, the study of fungal communities in soil was limited by traditional </w:t>
      </w:r>
      <w:r w:rsidRPr="00D96FFF">
        <w:rPr>
          <w:rFonts w:ascii="Times New Roman" w:eastAsia="Times New Roman" w:hAnsi="Times New Roman" w:cs="Times New Roman"/>
          <w:bCs/>
          <w:sz w:val="28"/>
          <w:szCs w:val="28"/>
        </w:rPr>
        <w:t>culture-based methods</w:t>
      </w:r>
      <w:r w:rsidRPr="00D96FFF">
        <w:rPr>
          <w:rFonts w:ascii="Times New Roman" w:eastAsia="Times New Roman" w:hAnsi="Times New Roman" w:cs="Times New Roman"/>
          <w:sz w:val="28"/>
          <w:szCs w:val="28"/>
        </w:rPr>
        <w:t>, which often fail to detect non-</w:t>
      </w:r>
      <w:proofErr w:type="spellStart"/>
      <w:r w:rsidRPr="00D96FFF">
        <w:rPr>
          <w:rFonts w:ascii="Times New Roman" w:eastAsia="Times New Roman" w:hAnsi="Times New Roman" w:cs="Times New Roman"/>
          <w:sz w:val="28"/>
          <w:szCs w:val="28"/>
        </w:rPr>
        <w:t>culturable</w:t>
      </w:r>
      <w:proofErr w:type="spellEnd"/>
      <w:r w:rsidRPr="00D96FFF">
        <w:rPr>
          <w:rFonts w:ascii="Times New Roman" w:eastAsia="Times New Roman" w:hAnsi="Times New Roman" w:cs="Times New Roman"/>
          <w:sz w:val="28"/>
          <w:szCs w:val="28"/>
        </w:rPr>
        <w:t xml:space="preserve"> or slow-growing fungi. The emergence of </w:t>
      </w:r>
      <w:r w:rsidRPr="00D96FFF">
        <w:rPr>
          <w:rFonts w:ascii="Times New Roman" w:eastAsia="Times New Roman" w:hAnsi="Times New Roman" w:cs="Times New Roman"/>
          <w:bCs/>
          <w:sz w:val="28"/>
          <w:szCs w:val="28"/>
        </w:rPr>
        <w:t>molecular biology techniques</w:t>
      </w:r>
      <w:r w:rsidRPr="00D96FFF">
        <w:rPr>
          <w:rFonts w:ascii="Times New Roman" w:eastAsia="Times New Roman" w:hAnsi="Times New Roman" w:cs="Times New Roman"/>
          <w:sz w:val="28"/>
          <w:szCs w:val="28"/>
        </w:rPr>
        <w:t xml:space="preserve">, particularly </w:t>
      </w:r>
      <w:r w:rsidRPr="00D96FFF">
        <w:rPr>
          <w:rFonts w:ascii="Times New Roman" w:eastAsia="Times New Roman" w:hAnsi="Times New Roman" w:cs="Times New Roman"/>
          <w:bCs/>
          <w:sz w:val="28"/>
          <w:szCs w:val="28"/>
        </w:rPr>
        <w:t>high-throughput sequencing (HTS)</w:t>
      </w:r>
      <w:r w:rsidRPr="00D96FFF">
        <w:rPr>
          <w:rFonts w:ascii="Times New Roman" w:eastAsia="Times New Roman" w:hAnsi="Times New Roman" w:cs="Times New Roman"/>
          <w:sz w:val="28"/>
          <w:szCs w:val="28"/>
        </w:rPr>
        <w:t xml:space="preserve"> methods, has </w:t>
      </w:r>
      <w:r w:rsidRPr="00D96FFF">
        <w:rPr>
          <w:rFonts w:ascii="Times New Roman" w:eastAsia="Times New Roman" w:hAnsi="Times New Roman" w:cs="Times New Roman"/>
          <w:bCs/>
          <w:sz w:val="28"/>
          <w:szCs w:val="28"/>
        </w:rPr>
        <w:t>revolutionized</w:t>
      </w:r>
      <w:r w:rsidRPr="00D96FFF">
        <w:rPr>
          <w:rFonts w:ascii="Times New Roman" w:eastAsia="Times New Roman" w:hAnsi="Times New Roman" w:cs="Times New Roman"/>
          <w:sz w:val="28"/>
          <w:szCs w:val="28"/>
        </w:rPr>
        <w:t xml:space="preserve"> our understanding of soil fungal diversity. Techniques such as </w:t>
      </w:r>
      <w:r w:rsidRPr="00D96FFF">
        <w:rPr>
          <w:rFonts w:ascii="Times New Roman" w:eastAsia="Times New Roman" w:hAnsi="Times New Roman" w:cs="Times New Roman"/>
          <w:bCs/>
          <w:sz w:val="28"/>
          <w:szCs w:val="28"/>
        </w:rPr>
        <w:t xml:space="preserve">Internal Transcribed Spacer (ITS) </w:t>
      </w:r>
      <w:proofErr w:type="spellStart"/>
      <w:r w:rsidRPr="00D96FFF">
        <w:rPr>
          <w:rFonts w:ascii="Times New Roman" w:eastAsia="Times New Roman" w:hAnsi="Times New Roman" w:cs="Times New Roman"/>
          <w:bCs/>
          <w:sz w:val="28"/>
          <w:szCs w:val="28"/>
        </w:rPr>
        <w:t>rRNA</w:t>
      </w:r>
      <w:proofErr w:type="spellEnd"/>
      <w:r w:rsidRPr="00D96FFF">
        <w:rPr>
          <w:rFonts w:ascii="Times New Roman" w:eastAsia="Times New Roman" w:hAnsi="Times New Roman" w:cs="Times New Roman"/>
          <w:bCs/>
          <w:sz w:val="28"/>
          <w:szCs w:val="28"/>
        </w:rPr>
        <w:t xml:space="preserve"> gene sequencing</w:t>
      </w:r>
      <w:r w:rsidRPr="00D96FFF">
        <w:rPr>
          <w:rFonts w:ascii="Times New Roman" w:eastAsia="Times New Roman" w:hAnsi="Times New Roman" w:cs="Times New Roman"/>
          <w:sz w:val="28"/>
          <w:szCs w:val="28"/>
        </w:rPr>
        <w:t xml:space="preserve"> allow researchers to identify a wide range of fungi in soil samples with high precision and sensitivity (Nilsson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xml:space="preserve">., 2019). These methods also facilitate </w:t>
      </w:r>
      <w:r w:rsidRPr="00D96FFF">
        <w:rPr>
          <w:rFonts w:ascii="Times New Roman" w:eastAsia="Times New Roman" w:hAnsi="Times New Roman" w:cs="Times New Roman"/>
          <w:bCs/>
          <w:sz w:val="28"/>
          <w:szCs w:val="28"/>
        </w:rPr>
        <w:t>functional predictions</w:t>
      </w:r>
      <w:r w:rsidRPr="00D96FFF">
        <w:rPr>
          <w:rFonts w:ascii="Times New Roman" w:eastAsia="Times New Roman" w:hAnsi="Times New Roman" w:cs="Times New Roman"/>
          <w:sz w:val="28"/>
          <w:szCs w:val="28"/>
        </w:rPr>
        <w:t xml:space="preserve">, enabling researchers to determine not just the identity, but also the </w:t>
      </w:r>
      <w:r w:rsidRPr="00D96FFF">
        <w:rPr>
          <w:rFonts w:ascii="Times New Roman" w:eastAsia="Times New Roman" w:hAnsi="Times New Roman" w:cs="Times New Roman"/>
          <w:bCs/>
          <w:sz w:val="28"/>
          <w:szCs w:val="28"/>
        </w:rPr>
        <w:t>potential ecological roles</w:t>
      </w:r>
      <w:r w:rsidRPr="00D96FFF">
        <w:rPr>
          <w:rFonts w:ascii="Times New Roman" w:eastAsia="Times New Roman" w:hAnsi="Times New Roman" w:cs="Times New Roman"/>
          <w:sz w:val="28"/>
          <w:szCs w:val="28"/>
        </w:rPr>
        <w:t xml:space="preserve"> of different fungal taxa. Coupled with </w:t>
      </w:r>
      <w:r w:rsidRPr="00D96FFF">
        <w:rPr>
          <w:rFonts w:ascii="Times New Roman" w:eastAsia="Times New Roman" w:hAnsi="Times New Roman" w:cs="Times New Roman"/>
          <w:bCs/>
          <w:sz w:val="28"/>
          <w:szCs w:val="28"/>
        </w:rPr>
        <w:t xml:space="preserve">bioinformatics and </w:t>
      </w:r>
      <w:proofErr w:type="spellStart"/>
      <w:r w:rsidRPr="00D96FFF">
        <w:rPr>
          <w:rFonts w:ascii="Times New Roman" w:eastAsia="Times New Roman" w:hAnsi="Times New Roman" w:cs="Times New Roman"/>
          <w:bCs/>
          <w:sz w:val="28"/>
          <w:szCs w:val="28"/>
        </w:rPr>
        <w:t>metagenomic</w:t>
      </w:r>
      <w:proofErr w:type="spellEnd"/>
      <w:r w:rsidRPr="00D96FFF">
        <w:rPr>
          <w:rFonts w:ascii="Times New Roman" w:eastAsia="Times New Roman" w:hAnsi="Times New Roman" w:cs="Times New Roman"/>
          <w:bCs/>
          <w:sz w:val="28"/>
          <w:szCs w:val="28"/>
        </w:rPr>
        <w:t xml:space="preserve"> tools</w:t>
      </w:r>
      <w:r w:rsidRPr="00D96FFF">
        <w:rPr>
          <w:rFonts w:ascii="Times New Roman" w:eastAsia="Times New Roman" w:hAnsi="Times New Roman" w:cs="Times New Roman"/>
          <w:sz w:val="28"/>
          <w:szCs w:val="28"/>
        </w:rPr>
        <w:t xml:space="preserve">, scientists can now analyze vast amounts of sequencing data to assess fungal </w:t>
      </w:r>
      <w:r w:rsidRPr="00D96FFF">
        <w:rPr>
          <w:rFonts w:ascii="Times New Roman" w:eastAsia="Times New Roman" w:hAnsi="Times New Roman" w:cs="Times New Roman"/>
          <w:bCs/>
          <w:sz w:val="28"/>
          <w:szCs w:val="28"/>
        </w:rPr>
        <w:t>abundance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richness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diversity indices</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community structure</w:t>
      </w:r>
      <w:r w:rsidRPr="00D96FFF">
        <w:rPr>
          <w:rFonts w:ascii="Times New Roman" w:eastAsia="Times New Roman" w:hAnsi="Times New Roman" w:cs="Times New Roman"/>
          <w:sz w:val="28"/>
          <w:szCs w:val="28"/>
        </w:rPr>
        <w:t xml:space="preserve">. This has opened new frontiers in studying fungal interactions with other soil microbes (e.g., bacteria, </w:t>
      </w:r>
      <w:proofErr w:type="spellStart"/>
      <w:r w:rsidRPr="00D96FFF">
        <w:rPr>
          <w:rFonts w:ascii="Times New Roman" w:eastAsia="Times New Roman" w:hAnsi="Times New Roman" w:cs="Times New Roman"/>
          <w:sz w:val="28"/>
          <w:szCs w:val="28"/>
        </w:rPr>
        <w:t>archaea</w:t>
      </w:r>
      <w:proofErr w:type="spellEnd"/>
      <w:r w:rsidRPr="00D96FFF">
        <w:rPr>
          <w:rFonts w:ascii="Times New Roman" w:eastAsia="Times New Roman" w:hAnsi="Times New Roman" w:cs="Times New Roman"/>
          <w:sz w:val="28"/>
          <w:szCs w:val="28"/>
        </w:rPr>
        <w:t xml:space="preserve">) and with plant hosts. </w:t>
      </w:r>
      <w:r w:rsidRPr="00D96FFF">
        <w:rPr>
          <w:rFonts w:ascii="Times New Roman" w:eastAsia="Times New Roman" w:hAnsi="Times New Roman" w:cs="Times New Roman"/>
          <w:sz w:val="28"/>
          <w:szCs w:val="28"/>
        </w:rPr>
        <w:lastRenderedPageBreak/>
        <w:t xml:space="preserve">Importantly, such insights can inform </w:t>
      </w:r>
      <w:proofErr w:type="spellStart"/>
      <w:r w:rsidRPr="00D96FFF">
        <w:rPr>
          <w:rFonts w:ascii="Times New Roman" w:eastAsia="Times New Roman" w:hAnsi="Times New Roman" w:cs="Times New Roman"/>
          <w:bCs/>
          <w:sz w:val="28"/>
          <w:szCs w:val="28"/>
        </w:rPr>
        <w:t>microbiome</w:t>
      </w:r>
      <w:proofErr w:type="spellEnd"/>
      <w:r w:rsidRPr="00D96FFF">
        <w:rPr>
          <w:rFonts w:ascii="Times New Roman" w:eastAsia="Times New Roman" w:hAnsi="Times New Roman" w:cs="Times New Roman"/>
          <w:bCs/>
          <w:sz w:val="28"/>
          <w:szCs w:val="28"/>
        </w:rPr>
        <w:t xml:space="preserve"> engineering</w:t>
      </w:r>
      <w:r w:rsidRPr="00D96FFF">
        <w:rPr>
          <w:rFonts w:ascii="Times New Roman" w:eastAsia="Times New Roman" w:hAnsi="Times New Roman" w:cs="Times New Roman"/>
          <w:sz w:val="28"/>
          <w:szCs w:val="28"/>
        </w:rPr>
        <w:t>, whereby microbial communities are manipulated to enhance crop performance and soil health.</w:t>
      </w:r>
    </w:p>
    <w:p w:rsidR="001D6F1C" w:rsidRPr="00D96FFF" w:rsidRDefault="001D6F1C"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Research has established that the structure and composition of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are </w:t>
      </w:r>
      <w:r w:rsidRPr="00D96FFF">
        <w:rPr>
          <w:rFonts w:ascii="Times New Roman" w:eastAsia="Times New Roman" w:hAnsi="Times New Roman" w:cs="Times New Roman"/>
          <w:bCs/>
          <w:sz w:val="28"/>
          <w:szCs w:val="28"/>
        </w:rPr>
        <w:t>not uniform</w:t>
      </w:r>
      <w:r w:rsidRPr="00D96FFF">
        <w:rPr>
          <w:rFonts w:ascii="Times New Roman" w:eastAsia="Times New Roman" w:hAnsi="Times New Roman" w:cs="Times New Roman"/>
          <w:sz w:val="28"/>
          <w:szCs w:val="28"/>
        </w:rPr>
        <w:t xml:space="preserve"> but vary greatly depending on </w:t>
      </w:r>
      <w:r w:rsidRPr="00D96FFF">
        <w:rPr>
          <w:rFonts w:ascii="Times New Roman" w:eastAsia="Times New Roman" w:hAnsi="Times New Roman" w:cs="Times New Roman"/>
          <w:bCs/>
          <w:sz w:val="28"/>
          <w:szCs w:val="28"/>
        </w:rPr>
        <w:t>geographic location</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climatic conditions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soil physicochemical properties</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type of crops grown</w:t>
      </w:r>
      <w:r w:rsidRPr="00D96FFF">
        <w:rPr>
          <w:rFonts w:ascii="Times New Roman" w:eastAsia="Times New Roman" w:hAnsi="Times New Roman" w:cs="Times New Roman"/>
          <w:sz w:val="28"/>
          <w:szCs w:val="28"/>
        </w:rPr>
        <w:t xml:space="preserve">. For example, </w:t>
      </w:r>
      <w:proofErr w:type="spellStart"/>
      <w:r w:rsidRPr="00D96FFF">
        <w:rPr>
          <w:rFonts w:ascii="Times New Roman" w:eastAsia="Times New Roman" w:hAnsi="Times New Roman" w:cs="Times New Roman"/>
          <w:bCs/>
          <w:sz w:val="28"/>
          <w:szCs w:val="28"/>
        </w:rPr>
        <w:t>Frąc</w:t>
      </w:r>
      <w:proofErr w:type="spellEnd"/>
      <w:r w:rsidRPr="00D96FFF">
        <w:rPr>
          <w:rFonts w:ascii="Times New Roman" w:eastAsia="Times New Roman" w:hAnsi="Times New Roman" w:cs="Times New Roman"/>
          <w:bCs/>
          <w:sz w:val="28"/>
          <w:szCs w:val="28"/>
        </w:rPr>
        <w:t xml:space="preserve"> </w:t>
      </w:r>
      <w:r w:rsidR="001522DC" w:rsidRPr="00D96FFF">
        <w:rPr>
          <w:rFonts w:ascii="Times New Roman" w:eastAsia="Times New Roman" w:hAnsi="Times New Roman" w:cs="Times New Roman"/>
          <w:bCs/>
          <w:i/>
          <w:sz w:val="28"/>
          <w:szCs w:val="28"/>
        </w:rPr>
        <w:t>et al</w:t>
      </w:r>
      <w:r w:rsidRPr="00D96FFF">
        <w:rPr>
          <w:rFonts w:ascii="Times New Roman" w:eastAsia="Times New Roman" w:hAnsi="Times New Roman" w:cs="Times New Roman"/>
          <w:bCs/>
          <w:sz w:val="28"/>
          <w:szCs w:val="28"/>
        </w:rPr>
        <w:t>.</w:t>
      </w:r>
      <w:r w:rsidR="00003D09">
        <w:rPr>
          <w:rFonts w:ascii="Times New Roman" w:eastAsia="Times New Roman" w:hAnsi="Times New Roman" w:cs="Times New Roman"/>
          <w:bCs/>
          <w:sz w:val="28"/>
          <w:szCs w:val="28"/>
        </w:rPr>
        <w:t>,</w:t>
      </w:r>
      <w:r w:rsidRPr="00D96FFF">
        <w:rPr>
          <w:rFonts w:ascii="Times New Roman" w:eastAsia="Times New Roman" w:hAnsi="Times New Roman" w:cs="Times New Roman"/>
          <w:bCs/>
          <w:sz w:val="28"/>
          <w:szCs w:val="28"/>
        </w:rPr>
        <w:t xml:space="preserve"> (2018)</w:t>
      </w:r>
      <w:r w:rsidRPr="00D96FFF">
        <w:rPr>
          <w:rFonts w:ascii="Times New Roman" w:eastAsia="Times New Roman" w:hAnsi="Times New Roman" w:cs="Times New Roman"/>
          <w:sz w:val="28"/>
          <w:szCs w:val="28"/>
        </w:rPr>
        <w:t xml:space="preserve"> demonstrated that </w:t>
      </w:r>
      <w:r w:rsidRPr="00D96FFF">
        <w:rPr>
          <w:rFonts w:ascii="Times New Roman" w:eastAsia="Times New Roman" w:hAnsi="Times New Roman" w:cs="Times New Roman"/>
          <w:bCs/>
          <w:sz w:val="28"/>
          <w:szCs w:val="28"/>
        </w:rPr>
        <w:t>maize and wheat</w:t>
      </w:r>
      <w:r w:rsidRPr="00D96FFF">
        <w:rPr>
          <w:rFonts w:ascii="Times New Roman" w:eastAsia="Times New Roman" w:hAnsi="Times New Roman" w:cs="Times New Roman"/>
          <w:sz w:val="28"/>
          <w:szCs w:val="28"/>
        </w:rPr>
        <w:t xml:space="preserve"> fields in different eco-regions harbor </w:t>
      </w:r>
      <w:r w:rsidRPr="00D96FFF">
        <w:rPr>
          <w:rFonts w:ascii="Times New Roman" w:eastAsia="Times New Roman" w:hAnsi="Times New Roman" w:cs="Times New Roman"/>
          <w:bCs/>
          <w:sz w:val="28"/>
          <w:szCs w:val="28"/>
        </w:rPr>
        <w:t>distinct fungal communities</w:t>
      </w:r>
      <w:r w:rsidRPr="00D96FFF">
        <w:rPr>
          <w:rFonts w:ascii="Times New Roman" w:eastAsia="Times New Roman" w:hAnsi="Times New Roman" w:cs="Times New Roman"/>
          <w:sz w:val="28"/>
          <w:szCs w:val="28"/>
        </w:rPr>
        <w:t xml:space="preserve"> that influence nutrient dynamics and plant health in diverse ways. Such regional and crop-specific differences have important implications for agricultural productivity, pest and disease pressure, and nutrient cycling. Understanding these </w:t>
      </w:r>
      <w:r w:rsidRPr="00D96FFF">
        <w:rPr>
          <w:rFonts w:ascii="Times New Roman" w:eastAsia="Times New Roman" w:hAnsi="Times New Roman" w:cs="Times New Roman"/>
          <w:bCs/>
          <w:sz w:val="28"/>
          <w:szCs w:val="28"/>
        </w:rPr>
        <w:t>local variations</w:t>
      </w:r>
      <w:r w:rsidRPr="00D96FFF">
        <w:rPr>
          <w:rFonts w:ascii="Times New Roman" w:eastAsia="Times New Roman" w:hAnsi="Times New Roman" w:cs="Times New Roman"/>
          <w:sz w:val="28"/>
          <w:szCs w:val="28"/>
        </w:rPr>
        <w:t xml:space="preserve"> in fungal populations enables the design of </w:t>
      </w:r>
      <w:r w:rsidRPr="00D96FFF">
        <w:rPr>
          <w:rFonts w:ascii="Times New Roman" w:eastAsia="Times New Roman" w:hAnsi="Times New Roman" w:cs="Times New Roman"/>
          <w:bCs/>
          <w:sz w:val="28"/>
          <w:szCs w:val="28"/>
        </w:rPr>
        <w:t>site-specific management practices</w:t>
      </w:r>
      <w:r w:rsidRPr="00D96FFF">
        <w:rPr>
          <w:rFonts w:ascii="Times New Roman" w:eastAsia="Times New Roman" w:hAnsi="Times New Roman" w:cs="Times New Roman"/>
          <w:sz w:val="28"/>
          <w:szCs w:val="28"/>
        </w:rPr>
        <w:t xml:space="preserve">. For instance, a fungal strain that is beneficial in one environment may not thrive or may even be harmful in another. Therefore, comprehensive characterization of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across </w:t>
      </w:r>
      <w:r w:rsidRPr="00D96FFF">
        <w:rPr>
          <w:rFonts w:ascii="Times New Roman" w:eastAsia="Times New Roman" w:hAnsi="Times New Roman" w:cs="Times New Roman"/>
          <w:bCs/>
          <w:sz w:val="28"/>
          <w:szCs w:val="28"/>
        </w:rPr>
        <w:t>different agricultural fields and agro-ecological zones</w:t>
      </w:r>
      <w:r w:rsidRPr="00D96FFF">
        <w:rPr>
          <w:rFonts w:ascii="Times New Roman" w:eastAsia="Times New Roman" w:hAnsi="Times New Roman" w:cs="Times New Roman"/>
          <w:sz w:val="28"/>
          <w:szCs w:val="28"/>
        </w:rPr>
        <w:t xml:space="preserve"> is vital to optimize </w:t>
      </w:r>
      <w:r w:rsidRPr="00D96FFF">
        <w:rPr>
          <w:rFonts w:ascii="Times New Roman" w:eastAsia="Times New Roman" w:hAnsi="Times New Roman" w:cs="Times New Roman"/>
          <w:bCs/>
          <w:sz w:val="28"/>
          <w:szCs w:val="28"/>
        </w:rPr>
        <w:t>microbial inputs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select crop varieties</w:t>
      </w:r>
      <w:r w:rsidRPr="00D96FFF">
        <w:rPr>
          <w:rFonts w:ascii="Times New Roman" w:eastAsia="Times New Roman" w:hAnsi="Times New Roman" w:cs="Times New Roman"/>
          <w:sz w:val="28"/>
          <w:szCs w:val="28"/>
        </w:rPr>
        <w:t xml:space="preserve"> that align with local soil biology, and design </w:t>
      </w:r>
      <w:r w:rsidRPr="00D96FFF">
        <w:rPr>
          <w:rFonts w:ascii="Times New Roman" w:eastAsia="Times New Roman" w:hAnsi="Times New Roman" w:cs="Times New Roman"/>
          <w:bCs/>
          <w:sz w:val="28"/>
          <w:szCs w:val="28"/>
        </w:rPr>
        <w:t>customized soil management protocols</w:t>
      </w:r>
      <w:r w:rsidRPr="00D96FFF">
        <w:rPr>
          <w:rFonts w:ascii="Times New Roman" w:eastAsia="Times New Roman" w:hAnsi="Times New Roman" w:cs="Times New Roman"/>
          <w:sz w:val="28"/>
          <w:szCs w:val="28"/>
        </w:rPr>
        <w:t xml:space="preserve">. This localized approach enhances the effectiveness of </w:t>
      </w:r>
      <w:r w:rsidRPr="00D96FFF">
        <w:rPr>
          <w:rFonts w:ascii="Times New Roman" w:eastAsia="Times New Roman" w:hAnsi="Times New Roman" w:cs="Times New Roman"/>
          <w:bCs/>
          <w:sz w:val="28"/>
          <w:szCs w:val="28"/>
        </w:rPr>
        <w:t>microbial-based interventions</w:t>
      </w:r>
      <w:r w:rsidRPr="00D96FFF">
        <w:rPr>
          <w:rFonts w:ascii="Times New Roman" w:eastAsia="Times New Roman" w:hAnsi="Times New Roman" w:cs="Times New Roman"/>
          <w:sz w:val="28"/>
          <w:szCs w:val="28"/>
        </w:rPr>
        <w:t xml:space="preserve"> and ensures </w:t>
      </w:r>
      <w:r w:rsidRPr="00D96FFF">
        <w:rPr>
          <w:rFonts w:ascii="Times New Roman" w:eastAsia="Times New Roman" w:hAnsi="Times New Roman" w:cs="Times New Roman"/>
          <w:bCs/>
          <w:sz w:val="28"/>
          <w:szCs w:val="28"/>
        </w:rPr>
        <w:t>sustainable agricultural intensification</w:t>
      </w:r>
      <w:r w:rsidRPr="00D96FFF">
        <w:rPr>
          <w:rFonts w:ascii="Times New Roman" w:eastAsia="Times New Roman" w:hAnsi="Times New Roman" w:cs="Times New Roman"/>
          <w:sz w:val="28"/>
          <w:szCs w:val="28"/>
        </w:rPr>
        <w:t>.</w:t>
      </w:r>
    </w:p>
    <w:p w:rsidR="00B2534E" w:rsidRPr="00D96FFF" w:rsidRDefault="00B2534E" w:rsidP="00BF2DDD">
      <w:pPr>
        <w:pStyle w:val="Heading1"/>
        <w:rPr>
          <w:rFonts w:ascii="Times New Roman" w:eastAsia="Times New Roman" w:hAnsi="Times New Roman" w:cs="Times New Roman"/>
          <w:b/>
          <w:color w:val="auto"/>
          <w:sz w:val="28"/>
          <w:szCs w:val="28"/>
        </w:rPr>
      </w:pPr>
      <w:bookmarkStart w:id="4" w:name="_Toc203039401"/>
      <w:r w:rsidRPr="00D96FFF">
        <w:rPr>
          <w:rFonts w:ascii="Times New Roman" w:eastAsia="Times New Roman" w:hAnsi="Times New Roman" w:cs="Times New Roman"/>
          <w:b/>
          <w:color w:val="auto"/>
          <w:sz w:val="28"/>
          <w:szCs w:val="28"/>
        </w:rPr>
        <w:lastRenderedPageBreak/>
        <w:t>1.2 Statement of Problem</w:t>
      </w:r>
      <w:bookmarkEnd w:id="4"/>
    </w:p>
    <w:p w:rsidR="001D6F1C" w:rsidRPr="00D96FFF" w:rsidRDefault="001D6F1C"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Despite the importance of soil fungi, their diversity and function in many agricultural soils remain poorly understood, especially in developing regions. The disruption of native fungal communities by pesticides, tillage, and monoculture farming raises concerns about long-term soil health and productivity.</w:t>
      </w:r>
    </w:p>
    <w:p w:rsidR="00CC66F1" w:rsidRPr="00D96FFF" w:rsidRDefault="00B2534E" w:rsidP="00BF2DDD">
      <w:pPr>
        <w:pStyle w:val="Heading1"/>
        <w:rPr>
          <w:rFonts w:ascii="Times New Roman" w:eastAsia="Times New Roman" w:hAnsi="Times New Roman" w:cs="Times New Roman"/>
          <w:b/>
          <w:color w:val="auto"/>
          <w:sz w:val="28"/>
          <w:szCs w:val="28"/>
        </w:rPr>
      </w:pPr>
      <w:bookmarkStart w:id="5" w:name="_Toc203039402"/>
      <w:r w:rsidRPr="00D96FFF">
        <w:rPr>
          <w:rFonts w:ascii="Times New Roman" w:eastAsia="Times New Roman" w:hAnsi="Times New Roman" w:cs="Times New Roman"/>
          <w:b/>
          <w:color w:val="auto"/>
          <w:sz w:val="28"/>
          <w:szCs w:val="28"/>
        </w:rPr>
        <w:t>1.3 Aim</w:t>
      </w:r>
      <w:bookmarkEnd w:id="5"/>
    </w:p>
    <w:p w:rsidR="00CC66F1" w:rsidRPr="00D96FFF" w:rsidRDefault="00CC66F1" w:rsidP="00CC66F1">
      <w:pPr>
        <w:spacing w:before="100" w:beforeAutospacing="1" w:after="100" w:afterAutospacing="1" w:line="480" w:lineRule="auto"/>
        <w:jc w:val="both"/>
        <w:rPr>
          <w:rFonts w:ascii="Times New Roman" w:hAnsi="Times New Roman" w:cs="Times New Roman"/>
          <w:sz w:val="28"/>
          <w:szCs w:val="28"/>
        </w:rPr>
      </w:pPr>
      <w:r w:rsidRPr="00D96FFF">
        <w:rPr>
          <w:rFonts w:ascii="Times New Roman" w:hAnsi="Times New Roman" w:cs="Times New Roman"/>
          <w:sz w:val="28"/>
          <w:szCs w:val="28"/>
        </w:rPr>
        <w:t xml:space="preserve">To characterize the composition, diversity, and functional roles of the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(fungal community) in agricultural fields, in order to understand their influence on soil health, plant growth, and crop productivity.</w:t>
      </w:r>
    </w:p>
    <w:p w:rsidR="00CC66F1" w:rsidRPr="00D96FFF" w:rsidRDefault="00CC66F1" w:rsidP="00BF2DDD">
      <w:pPr>
        <w:pStyle w:val="Heading1"/>
        <w:rPr>
          <w:rFonts w:ascii="Times New Roman" w:hAnsi="Times New Roman" w:cs="Times New Roman"/>
          <w:b/>
          <w:color w:val="auto"/>
          <w:sz w:val="28"/>
          <w:szCs w:val="28"/>
        </w:rPr>
      </w:pPr>
      <w:bookmarkStart w:id="6" w:name="_Toc203039403"/>
      <w:r w:rsidRPr="00D96FFF">
        <w:rPr>
          <w:rFonts w:ascii="Times New Roman" w:hAnsi="Times New Roman" w:cs="Times New Roman"/>
          <w:b/>
          <w:color w:val="auto"/>
          <w:sz w:val="28"/>
          <w:szCs w:val="28"/>
        </w:rPr>
        <w:t>1.4 Objectives</w:t>
      </w:r>
      <w:bookmarkEnd w:id="6"/>
    </w:p>
    <w:p w:rsidR="00CC66F1" w:rsidRPr="00D96FFF" w:rsidRDefault="00CC66F1" w:rsidP="00CC66F1">
      <w:pPr>
        <w:pStyle w:val="ListParagraph"/>
        <w:numPr>
          <w:ilvl w:val="0"/>
          <w:numId w:val="2"/>
        </w:num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bCs/>
          <w:sz w:val="28"/>
          <w:szCs w:val="28"/>
        </w:rPr>
        <w:t>To isolate and identify fungal species present in agricultural soil</w:t>
      </w:r>
    </w:p>
    <w:p w:rsidR="00987C23" w:rsidRPr="00D96FFF" w:rsidRDefault="00CC66F1" w:rsidP="00B2534E">
      <w:pPr>
        <w:pStyle w:val="ListParagraph"/>
        <w:numPr>
          <w:ilvl w:val="0"/>
          <w:numId w:val="2"/>
        </w:num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bCs/>
          <w:sz w:val="28"/>
          <w:szCs w:val="28"/>
        </w:rPr>
        <w:t>To determine the diversity and abundance of fungal populations across different zones of the agricultural field</w:t>
      </w:r>
      <w:r w:rsidR="00987C23" w:rsidRPr="00D96FFF">
        <w:rPr>
          <w:rFonts w:ascii="Times New Roman" w:eastAsia="Times New Roman" w:hAnsi="Times New Roman" w:cs="Times New Roman"/>
          <w:bCs/>
          <w:sz w:val="28"/>
          <w:szCs w:val="28"/>
        </w:rPr>
        <w:br w:type="page"/>
      </w:r>
    </w:p>
    <w:p w:rsidR="00272945" w:rsidRPr="00D96FFF" w:rsidRDefault="00272945" w:rsidP="00BF2DDD">
      <w:pPr>
        <w:pStyle w:val="Heading1"/>
        <w:jc w:val="center"/>
        <w:rPr>
          <w:rFonts w:ascii="Times New Roman" w:hAnsi="Times New Roman" w:cs="Times New Roman"/>
          <w:color w:val="auto"/>
          <w:sz w:val="28"/>
          <w:szCs w:val="28"/>
        </w:rPr>
      </w:pPr>
      <w:bookmarkStart w:id="7" w:name="_Toc203039404"/>
      <w:r w:rsidRPr="00D96FFF">
        <w:rPr>
          <w:rStyle w:val="Strong"/>
          <w:rFonts w:ascii="Times New Roman" w:hAnsi="Times New Roman" w:cs="Times New Roman"/>
          <w:color w:val="auto"/>
          <w:sz w:val="28"/>
          <w:szCs w:val="28"/>
        </w:rPr>
        <w:lastRenderedPageBreak/>
        <w:t>CHAPTER TWO</w:t>
      </w:r>
      <w:bookmarkEnd w:id="7"/>
    </w:p>
    <w:p w:rsidR="00272945" w:rsidRPr="00D96FFF" w:rsidRDefault="00272945" w:rsidP="00BF2DDD">
      <w:pPr>
        <w:pStyle w:val="Heading1"/>
        <w:rPr>
          <w:rFonts w:ascii="Times New Roman" w:hAnsi="Times New Roman" w:cs="Times New Roman"/>
          <w:color w:val="auto"/>
          <w:sz w:val="28"/>
          <w:szCs w:val="28"/>
        </w:rPr>
      </w:pPr>
      <w:bookmarkStart w:id="8" w:name="_Toc203039405"/>
      <w:r w:rsidRPr="00D96FFF">
        <w:rPr>
          <w:rStyle w:val="Strong"/>
          <w:rFonts w:ascii="Times New Roman" w:hAnsi="Times New Roman" w:cs="Times New Roman"/>
          <w:color w:val="auto"/>
          <w:sz w:val="28"/>
          <w:szCs w:val="28"/>
        </w:rPr>
        <w:t>2.0 MATERIALS AND METHODS</w:t>
      </w:r>
      <w:bookmarkEnd w:id="8"/>
    </w:p>
    <w:p w:rsidR="0055246A" w:rsidRPr="00D96FFF" w:rsidRDefault="00272945" w:rsidP="00BF2DDD">
      <w:pPr>
        <w:pStyle w:val="Heading1"/>
        <w:rPr>
          <w:rFonts w:ascii="Times New Roman" w:hAnsi="Times New Roman" w:cs="Times New Roman"/>
          <w:color w:val="auto"/>
          <w:sz w:val="28"/>
          <w:szCs w:val="28"/>
        </w:rPr>
      </w:pPr>
      <w:bookmarkStart w:id="9" w:name="_Toc203039406"/>
      <w:r w:rsidRPr="00D96FFF">
        <w:rPr>
          <w:rStyle w:val="Strong"/>
          <w:rFonts w:ascii="Times New Roman" w:hAnsi="Times New Roman" w:cs="Times New Roman"/>
          <w:color w:val="auto"/>
          <w:sz w:val="28"/>
          <w:szCs w:val="28"/>
        </w:rPr>
        <w:t>2.1 Materials</w:t>
      </w:r>
      <w:bookmarkEnd w:id="9"/>
    </w:p>
    <w:p w:rsidR="00272945" w:rsidRPr="00D96FFF" w:rsidRDefault="00272945" w:rsidP="0055246A">
      <w:pPr>
        <w:pStyle w:val="NormalWeb"/>
        <w:spacing w:line="480" w:lineRule="auto"/>
        <w:jc w:val="both"/>
        <w:rPr>
          <w:sz w:val="28"/>
          <w:szCs w:val="28"/>
        </w:rPr>
      </w:pPr>
      <w:r w:rsidRPr="00D96FFF">
        <w:rPr>
          <w:sz w:val="28"/>
          <w:szCs w:val="28"/>
        </w:rPr>
        <w:t>The materials employed in this study included basic microbiological tools and equipment such as glassware, aluminum foil, inoculating loops, measuring cylinders, sterile slides, cover slips, micropipettes, and a compound microscope. A pressure cooker served as the sterilization device for the media. Additionally, essential items for aseptic techniques like ethanol and distilled water were utilized throughout the experiment. All instruments were sterilized before and after use to avoid contamination and ensure the accuracy of the results.</w:t>
      </w:r>
    </w:p>
    <w:p w:rsidR="00272945" w:rsidRPr="00D96FFF" w:rsidRDefault="00272945" w:rsidP="00BF2DDD">
      <w:pPr>
        <w:pStyle w:val="Heading1"/>
        <w:rPr>
          <w:rFonts w:ascii="Times New Roman" w:hAnsi="Times New Roman" w:cs="Times New Roman"/>
          <w:color w:val="auto"/>
        </w:rPr>
      </w:pPr>
      <w:bookmarkStart w:id="10" w:name="_Toc203039407"/>
      <w:r w:rsidRPr="00D96FFF">
        <w:rPr>
          <w:rStyle w:val="Strong"/>
          <w:rFonts w:ascii="Times New Roman" w:hAnsi="Times New Roman" w:cs="Times New Roman"/>
          <w:color w:val="auto"/>
          <w:sz w:val="28"/>
          <w:szCs w:val="28"/>
        </w:rPr>
        <w:t>2.1.1 Media and Reagents</w:t>
      </w:r>
      <w:bookmarkEnd w:id="10"/>
    </w:p>
    <w:p w:rsidR="0055246A" w:rsidRPr="00D96FFF" w:rsidRDefault="00272945" w:rsidP="0055246A">
      <w:pPr>
        <w:pStyle w:val="NormalWeb"/>
        <w:spacing w:line="480" w:lineRule="auto"/>
        <w:jc w:val="both"/>
        <w:rPr>
          <w:sz w:val="28"/>
          <w:szCs w:val="28"/>
        </w:rPr>
      </w:pPr>
      <w:r w:rsidRPr="00D96FFF">
        <w:rPr>
          <w:sz w:val="28"/>
          <w:szCs w:val="28"/>
        </w:rPr>
        <w:t xml:space="preserve">The chemical reagents used in this study included Potato Dextrose Agar (PDA), normal saline (0.85% </w:t>
      </w:r>
      <w:proofErr w:type="spellStart"/>
      <w:r w:rsidRPr="00D96FFF">
        <w:rPr>
          <w:sz w:val="28"/>
          <w:szCs w:val="28"/>
        </w:rPr>
        <w:t>NaCl</w:t>
      </w:r>
      <w:proofErr w:type="spellEnd"/>
      <w:r w:rsidRPr="00D96FFF">
        <w:rPr>
          <w:sz w:val="28"/>
          <w:szCs w:val="28"/>
        </w:rPr>
        <w:t xml:space="preserve">), </w:t>
      </w:r>
      <w:proofErr w:type="spellStart"/>
      <w:r w:rsidRPr="00D96FFF">
        <w:rPr>
          <w:sz w:val="28"/>
          <w:szCs w:val="28"/>
        </w:rPr>
        <w:t>lactophenol</w:t>
      </w:r>
      <w:proofErr w:type="spellEnd"/>
      <w:r w:rsidRPr="00D96FFF">
        <w:rPr>
          <w:sz w:val="28"/>
          <w:szCs w:val="28"/>
        </w:rPr>
        <w:t xml:space="preserve"> cotton blue stain, and immersion oil. PDA was selected as the primary fungal growth medium due to its ability to support the growth of a wide range of fungal species. </w:t>
      </w:r>
      <w:proofErr w:type="spellStart"/>
      <w:r w:rsidRPr="00D96FFF">
        <w:rPr>
          <w:sz w:val="28"/>
          <w:szCs w:val="28"/>
        </w:rPr>
        <w:t>Lactophenol</w:t>
      </w:r>
      <w:proofErr w:type="spellEnd"/>
      <w:r w:rsidRPr="00D96FFF">
        <w:rPr>
          <w:sz w:val="28"/>
          <w:szCs w:val="28"/>
        </w:rPr>
        <w:t xml:space="preserve"> stain was employed for the microscopic identification of fungal structures, and ethanol was used as a surface disinfectant.</w:t>
      </w:r>
    </w:p>
    <w:p w:rsidR="00BF2DDD" w:rsidRPr="00D96FFF" w:rsidRDefault="00BF2DDD" w:rsidP="0055246A">
      <w:pPr>
        <w:pStyle w:val="NormalWeb"/>
        <w:spacing w:line="480" w:lineRule="auto"/>
        <w:jc w:val="both"/>
        <w:rPr>
          <w:sz w:val="28"/>
          <w:szCs w:val="28"/>
        </w:rPr>
      </w:pPr>
    </w:p>
    <w:p w:rsidR="00BF2DDD" w:rsidRPr="00D96FFF" w:rsidRDefault="00BF2DDD" w:rsidP="0055246A">
      <w:pPr>
        <w:pStyle w:val="NormalWeb"/>
        <w:spacing w:line="480" w:lineRule="auto"/>
        <w:jc w:val="both"/>
        <w:rPr>
          <w:sz w:val="28"/>
          <w:szCs w:val="28"/>
        </w:rPr>
      </w:pPr>
    </w:p>
    <w:p w:rsidR="0055246A" w:rsidRPr="00D96FFF" w:rsidRDefault="00272945" w:rsidP="00BF2DDD">
      <w:pPr>
        <w:pStyle w:val="Heading1"/>
        <w:rPr>
          <w:rFonts w:ascii="Times New Roman" w:hAnsi="Times New Roman" w:cs="Times New Roman"/>
          <w:color w:val="auto"/>
        </w:rPr>
      </w:pPr>
      <w:bookmarkStart w:id="11" w:name="_Toc203039408"/>
      <w:r w:rsidRPr="00D96FFF">
        <w:rPr>
          <w:rStyle w:val="Strong"/>
          <w:rFonts w:ascii="Times New Roman" w:hAnsi="Times New Roman" w:cs="Times New Roman"/>
          <w:color w:val="auto"/>
          <w:sz w:val="28"/>
          <w:szCs w:val="28"/>
        </w:rPr>
        <w:lastRenderedPageBreak/>
        <w:t>2.2 Collection and Preparation of Soil Samples</w:t>
      </w:r>
      <w:bookmarkEnd w:id="11"/>
    </w:p>
    <w:p w:rsidR="00272945" w:rsidRPr="00D96FFF" w:rsidRDefault="00272945" w:rsidP="0055246A">
      <w:pPr>
        <w:pStyle w:val="NormalWeb"/>
        <w:spacing w:line="480" w:lineRule="auto"/>
        <w:jc w:val="both"/>
        <w:rPr>
          <w:sz w:val="28"/>
          <w:szCs w:val="28"/>
        </w:rPr>
      </w:pPr>
      <w:r w:rsidRPr="00D96FFF">
        <w:rPr>
          <w:sz w:val="28"/>
          <w:szCs w:val="28"/>
        </w:rPr>
        <w:t xml:space="preserve">Soil samples were collected from five different agricultural locations within </w:t>
      </w:r>
      <w:proofErr w:type="spellStart"/>
      <w:r w:rsidRPr="00D96FFF">
        <w:rPr>
          <w:sz w:val="28"/>
          <w:szCs w:val="28"/>
        </w:rPr>
        <w:t>Kwara</w:t>
      </w:r>
      <w:proofErr w:type="spellEnd"/>
      <w:r w:rsidRPr="00D96FFF">
        <w:rPr>
          <w:sz w:val="28"/>
          <w:szCs w:val="28"/>
        </w:rPr>
        <w:t xml:space="preserve"> State Polytechnic using sterile techniques to prevent external contam</w:t>
      </w:r>
      <w:r w:rsidR="00C27902">
        <w:rPr>
          <w:sz w:val="28"/>
          <w:szCs w:val="28"/>
        </w:rPr>
        <w:t xml:space="preserve">ination. These included the IBAS region, Village region, Tourism region, Marketing, and Banking and Finance field. </w:t>
      </w:r>
      <w:r w:rsidRPr="00D96FFF">
        <w:rPr>
          <w:sz w:val="28"/>
          <w:szCs w:val="28"/>
        </w:rPr>
        <w:t xml:space="preserve">Approximately 1g of soil from each site was aseptically introduced into a sterile test tube containing 9 ml of normal saline to serve as the stock solution. This was followed by a serial dilution process up to 10⁻⁵ to reduce microbial load and enable isolation of distinct fungal colonies. This dilution technique ensured the effective separation and growth of individual </w:t>
      </w:r>
      <w:proofErr w:type="spellStart"/>
      <w:r w:rsidRPr="00D96FFF">
        <w:rPr>
          <w:sz w:val="28"/>
          <w:szCs w:val="28"/>
        </w:rPr>
        <w:t>mycobiome</w:t>
      </w:r>
      <w:proofErr w:type="spellEnd"/>
      <w:r w:rsidRPr="00D96FFF">
        <w:rPr>
          <w:sz w:val="28"/>
          <w:szCs w:val="28"/>
        </w:rPr>
        <w:t xml:space="preserve"> colonies during incubation.</w:t>
      </w:r>
    </w:p>
    <w:p w:rsidR="0055246A" w:rsidRPr="00C27902" w:rsidRDefault="00272945" w:rsidP="00BF2DDD">
      <w:pPr>
        <w:pStyle w:val="Heading1"/>
        <w:rPr>
          <w:rFonts w:ascii="Times New Roman" w:hAnsi="Times New Roman" w:cs="Times New Roman"/>
          <w:color w:val="auto"/>
        </w:rPr>
      </w:pPr>
      <w:bookmarkStart w:id="12" w:name="_Toc203039409"/>
      <w:r w:rsidRPr="00C27902">
        <w:rPr>
          <w:rStyle w:val="Strong"/>
          <w:rFonts w:ascii="Times New Roman" w:hAnsi="Times New Roman" w:cs="Times New Roman"/>
          <w:color w:val="auto"/>
          <w:sz w:val="28"/>
          <w:szCs w:val="28"/>
        </w:rPr>
        <w:t>2.3 Soil pH Measurement</w:t>
      </w:r>
      <w:bookmarkEnd w:id="12"/>
    </w:p>
    <w:p w:rsidR="00272945" w:rsidRPr="00D96FFF" w:rsidRDefault="00272945" w:rsidP="0055246A">
      <w:pPr>
        <w:pStyle w:val="NormalWeb"/>
        <w:spacing w:line="480" w:lineRule="auto"/>
        <w:jc w:val="both"/>
        <w:rPr>
          <w:sz w:val="28"/>
          <w:szCs w:val="28"/>
        </w:rPr>
      </w:pPr>
      <w:r w:rsidRPr="00D96FFF">
        <w:rPr>
          <w:sz w:val="28"/>
          <w:szCs w:val="28"/>
        </w:rPr>
        <w:t>The pH of each soil sample was determined to assess the influence of soil acidity or alkalinity on fungal diversity. To achieve this, 10 g of each soil sample was mixed with 25 ml of distilled water in a sterile beaker, stirred thoroughly, and allowed to settle for 30 minutes. The pH of the supernatant was then measured using a calibrated digital pH meter. The pH values were recorded for each location and later correlated with fungal load and diversity during data analysis.</w:t>
      </w:r>
    </w:p>
    <w:p w:rsidR="0055246A" w:rsidRPr="00D96FFF" w:rsidRDefault="0055246A" w:rsidP="0055246A">
      <w:pPr>
        <w:pStyle w:val="NormalWeb"/>
        <w:spacing w:line="480" w:lineRule="auto"/>
        <w:jc w:val="both"/>
        <w:rPr>
          <w:sz w:val="28"/>
          <w:szCs w:val="28"/>
        </w:rPr>
      </w:pPr>
    </w:p>
    <w:p w:rsidR="00BF2DDD" w:rsidRPr="00D96FFF" w:rsidRDefault="00BF2DDD" w:rsidP="0055246A">
      <w:pPr>
        <w:pStyle w:val="NormalWeb"/>
        <w:spacing w:line="480" w:lineRule="auto"/>
        <w:jc w:val="both"/>
        <w:rPr>
          <w:sz w:val="28"/>
          <w:szCs w:val="28"/>
        </w:rPr>
      </w:pPr>
    </w:p>
    <w:p w:rsidR="0055246A" w:rsidRPr="00D96FFF" w:rsidRDefault="00272945" w:rsidP="00BF2DDD">
      <w:pPr>
        <w:pStyle w:val="Heading1"/>
        <w:rPr>
          <w:rFonts w:ascii="Times New Roman" w:hAnsi="Times New Roman" w:cs="Times New Roman"/>
          <w:color w:val="auto"/>
        </w:rPr>
      </w:pPr>
      <w:bookmarkStart w:id="13" w:name="_Toc203039410"/>
      <w:r w:rsidRPr="00D96FFF">
        <w:rPr>
          <w:rStyle w:val="Strong"/>
          <w:rFonts w:ascii="Times New Roman" w:hAnsi="Times New Roman" w:cs="Times New Roman"/>
          <w:color w:val="auto"/>
          <w:sz w:val="28"/>
          <w:szCs w:val="28"/>
        </w:rPr>
        <w:lastRenderedPageBreak/>
        <w:t>2.4 Preparation of Media</w:t>
      </w:r>
      <w:bookmarkEnd w:id="13"/>
    </w:p>
    <w:p w:rsidR="00272945" w:rsidRPr="00D96FFF" w:rsidRDefault="00272945" w:rsidP="0055246A">
      <w:pPr>
        <w:pStyle w:val="NormalWeb"/>
        <w:spacing w:line="480" w:lineRule="auto"/>
        <w:jc w:val="both"/>
        <w:rPr>
          <w:sz w:val="28"/>
          <w:szCs w:val="28"/>
        </w:rPr>
      </w:pPr>
      <w:r w:rsidRPr="00D96FFF">
        <w:rPr>
          <w:sz w:val="28"/>
          <w:szCs w:val="28"/>
        </w:rPr>
        <w:t>A total of 16.25 g of Potato Dextrose Agar (PDA) was weighed into a sterile 500 ml conical flask. Then, 250 ml of distilled water was added, and the mixture was thoroughly stirred using a sterile glass rod. The PDA solution was heated until boiling and then autoclaved in a pressure cooker for 20 minutes to ensure complete sterilization. After cooling to about 45–50°C, the PDA was poured aseptically into ten sterile Petri dishes, which were subsequently labeled according to the dilution levels (10⁻² and 10⁻⁴).</w:t>
      </w:r>
    </w:p>
    <w:p w:rsidR="0055246A" w:rsidRPr="00D96FFF" w:rsidRDefault="00272945" w:rsidP="00BF2DDD">
      <w:pPr>
        <w:pStyle w:val="Heading1"/>
        <w:rPr>
          <w:rFonts w:ascii="Times New Roman" w:hAnsi="Times New Roman" w:cs="Times New Roman"/>
          <w:color w:val="auto"/>
        </w:rPr>
      </w:pPr>
      <w:bookmarkStart w:id="14" w:name="_Toc203039411"/>
      <w:r w:rsidRPr="00D96FFF">
        <w:rPr>
          <w:rStyle w:val="Strong"/>
          <w:rFonts w:ascii="Times New Roman" w:hAnsi="Times New Roman" w:cs="Times New Roman"/>
          <w:color w:val="auto"/>
          <w:sz w:val="28"/>
          <w:szCs w:val="28"/>
        </w:rPr>
        <w:t>2.5 Inoculation and Incubation</w:t>
      </w:r>
      <w:bookmarkEnd w:id="14"/>
    </w:p>
    <w:p w:rsidR="00272945" w:rsidRPr="00D96FFF" w:rsidRDefault="00272945" w:rsidP="0055246A">
      <w:pPr>
        <w:pStyle w:val="NormalWeb"/>
        <w:spacing w:line="480" w:lineRule="auto"/>
        <w:jc w:val="both"/>
        <w:rPr>
          <w:sz w:val="28"/>
          <w:szCs w:val="28"/>
        </w:rPr>
      </w:pPr>
      <w:r w:rsidRPr="00D96FFF">
        <w:rPr>
          <w:sz w:val="28"/>
          <w:szCs w:val="28"/>
        </w:rPr>
        <w:t>Using a micropipette, 1 ml of the 10⁻² and 10⁻⁴ serial dilutions were aseptically inoculated onto the labeled PDA plates in duplicate. Each Petri dish was gently swirled to evenly distribute the inoculum. All inoculated plates were incubated at ambient temperature (approximately 25–30°C) for 140 hours (5 days) to allow sufficient fungal growth. After the incubation period, visible fungal colonies were observed and recorded.</w:t>
      </w:r>
    </w:p>
    <w:p w:rsidR="0055246A" w:rsidRPr="00D96FFF" w:rsidRDefault="00272945" w:rsidP="00BF2DDD">
      <w:pPr>
        <w:pStyle w:val="Heading1"/>
        <w:rPr>
          <w:rFonts w:ascii="Times New Roman" w:hAnsi="Times New Roman" w:cs="Times New Roman"/>
          <w:color w:val="auto"/>
        </w:rPr>
      </w:pPr>
      <w:bookmarkStart w:id="15" w:name="_Toc203039412"/>
      <w:r w:rsidRPr="00D96FFF">
        <w:rPr>
          <w:rStyle w:val="Strong"/>
          <w:rFonts w:ascii="Times New Roman" w:hAnsi="Times New Roman" w:cs="Times New Roman"/>
          <w:color w:val="auto"/>
          <w:sz w:val="28"/>
          <w:szCs w:val="28"/>
        </w:rPr>
        <w:t>2.6 Identification of Fungi</w:t>
      </w:r>
      <w:bookmarkEnd w:id="15"/>
    </w:p>
    <w:p w:rsidR="00272945" w:rsidRPr="00D96FFF" w:rsidRDefault="00272945" w:rsidP="0055246A">
      <w:pPr>
        <w:pStyle w:val="NormalWeb"/>
        <w:spacing w:line="480" w:lineRule="auto"/>
        <w:jc w:val="both"/>
        <w:rPr>
          <w:sz w:val="28"/>
          <w:szCs w:val="28"/>
        </w:rPr>
      </w:pPr>
      <w:r w:rsidRPr="00D96FFF">
        <w:rPr>
          <w:sz w:val="28"/>
          <w:szCs w:val="28"/>
        </w:rPr>
        <w:t xml:space="preserve">Sub-culturing was conducted on visibly distinct fungal colonies to obtain pure isolates. A sterile inoculating loop was used to transfer fungal colonies onto freshly prepared PDA plates. These sub-culture plates were incubated for an additional 72 </w:t>
      </w:r>
      <w:r w:rsidRPr="00D96FFF">
        <w:rPr>
          <w:sz w:val="28"/>
          <w:szCs w:val="28"/>
        </w:rPr>
        <w:lastRenderedPageBreak/>
        <w:t xml:space="preserve">hours. After incubation, identification of the fungal isolates was carried out by observing the colony morphology and microscopic characteristics. A sterile loop was used to make a smear of each fungal colony on a sterile slide. A drop of </w:t>
      </w:r>
      <w:proofErr w:type="spellStart"/>
      <w:r w:rsidRPr="00D96FFF">
        <w:rPr>
          <w:sz w:val="28"/>
          <w:szCs w:val="28"/>
        </w:rPr>
        <w:t>lactophenol</w:t>
      </w:r>
      <w:proofErr w:type="spellEnd"/>
      <w:r w:rsidRPr="00D96FFF">
        <w:rPr>
          <w:sz w:val="28"/>
          <w:szCs w:val="28"/>
        </w:rPr>
        <w:t xml:space="preserve"> cotton blue stain was added, and a cover slip was gently placed over the smear. After five minutes, immersion oil was applied to the cover slip, and the slide was examined under the microscope for structural identification of fungal spores, hyphae, and conidiophores.</w:t>
      </w:r>
    </w:p>
    <w:p w:rsidR="0055246A" w:rsidRPr="00D96FFF" w:rsidRDefault="00272945" w:rsidP="00BF2DDD">
      <w:pPr>
        <w:pStyle w:val="Heading1"/>
        <w:rPr>
          <w:rFonts w:ascii="Times New Roman" w:hAnsi="Times New Roman" w:cs="Times New Roman"/>
          <w:color w:val="auto"/>
        </w:rPr>
      </w:pPr>
      <w:bookmarkStart w:id="16" w:name="_Toc203039413"/>
      <w:r w:rsidRPr="00D96FFF">
        <w:rPr>
          <w:rStyle w:val="Strong"/>
          <w:rFonts w:ascii="Times New Roman" w:hAnsi="Times New Roman" w:cs="Times New Roman"/>
          <w:color w:val="auto"/>
          <w:sz w:val="28"/>
          <w:szCs w:val="28"/>
        </w:rPr>
        <w:t>2.7 Macroscopic Observation of Fungal Colonies</w:t>
      </w:r>
      <w:bookmarkEnd w:id="16"/>
    </w:p>
    <w:p w:rsidR="00272945" w:rsidRPr="00D96FFF" w:rsidRDefault="0055246A" w:rsidP="0055246A">
      <w:pPr>
        <w:pStyle w:val="NormalWeb"/>
        <w:spacing w:line="480" w:lineRule="auto"/>
        <w:jc w:val="both"/>
        <w:rPr>
          <w:sz w:val="28"/>
          <w:szCs w:val="28"/>
        </w:rPr>
      </w:pPr>
      <w:r w:rsidRPr="00D96FFF">
        <w:rPr>
          <w:sz w:val="28"/>
          <w:szCs w:val="28"/>
        </w:rPr>
        <w:t xml:space="preserve">The colony morphology </w:t>
      </w:r>
      <w:r w:rsidR="00272945" w:rsidRPr="00D96FFF">
        <w:rPr>
          <w:sz w:val="28"/>
          <w:szCs w:val="28"/>
        </w:rPr>
        <w:t xml:space="preserve">including size, color, texture, and pigmentation—was recorded. These features provided preliminary classification clues, such as whether the fungi belonged to genera like </w:t>
      </w:r>
      <w:proofErr w:type="spellStart"/>
      <w:r w:rsidR="00272945" w:rsidRPr="00D96FFF">
        <w:rPr>
          <w:rStyle w:val="Emphasis"/>
          <w:sz w:val="28"/>
          <w:szCs w:val="28"/>
        </w:rPr>
        <w:t>Aspergillus</w:t>
      </w:r>
      <w:proofErr w:type="spellEnd"/>
      <w:r w:rsidR="00272945" w:rsidRPr="00D96FFF">
        <w:rPr>
          <w:sz w:val="28"/>
          <w:szCs w:val="28"/>
        </w:rPr>
        <w:t xml:space="preserve">, </w:t>
      </w:r>
      <w:proofErr w:type="spellStart"/>
      <w:r w:rsidR="00272945" w:rsidRPr="00D96FFF">
        <w:rPr>
          <w:rStyle w:val="Emphasis"/>
          <w:sz w:val="28"/>
          <w:szCs w:val="28"/>
        </w:rPr>
        <w:t>Penicillium</w:t>
      </w:r>
      <w:proofErr w:type="spellEnd"/>
      <w:r w:rsidR="00272945" w:rsidRPr="00D96FFF">
        <w:rPr>
          <w:sz w:val="28"/>
          <w:szCs w:val="28"/>
        </w:rPr>
        <w:t xml:space="preserve">, or </w:t>
      </w:r>
      <w:proofErr w:type="spellStart"/>
      <w:r w:rsidR="00272945" w:rsidRPr="00D96FFF">
        <w:rPr>
          <w:rStyle w:val="Emphasis"/>
          <w:sz w:val="28"/>
          <w:szCs w:val="28"/>
        </w:rPr>
        <w:t>Rhizopus</w:t>
      </w:r>
      <w:proofErr w:type="spellEnd"/>
      <w:r w:rsidR="00272945" w:rsidRPr="00D96FFF">
        <w:rPr>
          <w:sz w:val="28"/>
          <w:szCs w:val="28"/>
        </w:rPr>
        <w:t>. Colonies with similar morphologies were grouped and analyzed together for further confirmation.</w:t>
      </w:r>
    </w:p>
    <w:p w:rsidR="0055246A" w:rsidRPr="00D96FFF" w:rsidRDefault="00272945" w:rsidP="00BF2DDD">
      <w:pPr>
        <w:pStyle w:val="Heading1"/>
        <w:rPr>
          <w:rFonts w:ascii="Times New Roman" w:hAnsi="Times New Roman" w:cs="Times New Roman"/>
          <w:color w:val="auto"/>
        </w:rPr>
      </w:pPr>
      <w:bookmarkStart w:id="17" w:name="_Toc203039414"/>
      <w:r w:rsidRPr="00D96FFF">
        <w:rPr>
          <w:rStyle w:val="Strong"/>
          <w:rFonts w:ascii="Times New Roman" w:hAnsi="Times New Roman" w:cs="Times New Roman"/>
          <w:color w:val="auto"/>
          <w:sz w:val="28"/>
          <w:szCs w:val="28"/>
        </w:rPr>
        <w:t>2.8 Microscopic Examination</w:t>
      </w:r>
      <w:bookmarkEnd w:id="17"/>
    </w:p>
    <w:p w:rsidR="00272945" w:rsidRPr="00D96FFF" w:rsidRDefault="00272945" w:rsidP="0055246A">
      <w:pPr>
        <w:pStyle w:val="NormalWeb"/>
        <w:spacing w:line="480" w:lineRule="auto"/>
        <w:jc w:val="both"/>
        <w:rPr>
          <w:sz w:val="28"/>
          <w:szCs w:val="28"/>
        </w:rPr>
      </w:pPr>
      <w:r w:rsidRPr="00D96FFF">
        <w:rPr>
          <w:sz w:val="28"/>
          <w:szCs w:val="28"/>
        </w:rPr>
        <w:t xml:space="preserve">Microscopic examination focused on identifying key structures such as </w:t>
      </w:r>
      <w:proofErr w:type="spellStart"/>
      <w:r w:rsidRPr="00D96FFF">
        <w:rPr>
          <w:sz w:val="28"/>
          <w:szCs w:val="28"/>
        </w:rPr>
        <w:t>septate</w:t>
      </w:r>
      <w:proofErr w:type="spellEnd"/>
      <w:r w:rsidRPr="00D96FFF">
        <w:rPr>
          <w:sz w:val="28"/>
          <w:szCs w:val="28"/>
        </w:rPr>
        <w:t xml:space="preserve"> or non-</w:t>
      </w:r>
      <w:proofErr w:type="spellStart"/>
      <w:r w:rsidRPr="00D96FFF">
        <w:rPr>
          <w:sz w:val="28"/>
          <w:szCs w:val="28"/>
        </w:rPr>
        <w:t>septate</w:t>
      </w:r>
      <w:proofErr w:type="spellEnd"/>
      <w:r w:rsidRPr="00D96FFF">
        <w:rPr>
          <w:sz w:val="28"/>
          <w:szCs w:val="28"/>
        </w:rPr>
        <w:t xml:space="preserve"> hyphae, sporangia, conidiophores, and spores. These observations were matched against standard fungal identification manuals and atlases to confirm the genera or species of the isolated fungi.</w:t>
      </w:r>
    </w:p>
    <w:p w:rsidR="00987C23" w:rsidRPr="00D96FFF" w:rsidRDefault="00987C23" w:rsidP="00C103F4">
      <w:pPr>
        <w:pStyle w:val="NormalWeb"/>
        <w:spacing w:line="480" w:lineRule="auto"/>
        <w:jc w:val="both"/>
        <w:rPr>
          <w:sz w:val="28"/>
          <w:szCs w:val="28"/>
        </w:rPr>
      </w:pPr>
    </w:p>
    <w:p w:rsidR="00987C23" w:rsidRPr="00D96FFF" w:rsidRDefault="00987C23" w:rsidP="00BF2DDD">
      <w:pPr>
        <w:pStyle w:val="Heading1"/>
        <w:jc w:val="center"/>
        <w:rPr>
          <w:rFonts w:ascii="Times New Roman" w:hAnsi="Times New Roman" w:cs="Times New Roman"/>
          <w:b/>
          <w:color w:val="auto"/>
          <w:sz w:val="28"/>
          <w:szCs w:val="28"/>
        </w:rPr>
      </w:pPr>
      <w:r w:rsidRPr="00D96FFF">
        <w:rPr>
          <w:rFonts w:ascii="Times New Roman" w:hAnsi="Times New Roman" w:cs="Times New Roman"/>
          <w:color w:val="auto"/>
        </w:rPr>
        <w:lastRenderedPageBreak/>
        <w:br w:type="page"/>
      </w:r>
      <w:bookmarkStart w:id="18" w:name="_Toc203039415"/>
      <w:r w:rsidRPr="00D96FFF">
        <w:rPr>
          <w:rFonts w:ascii="Times New Roman" w:hAnsi="Times New Roman" w:cs="Times New Roman"/>
          <w:b/>
          <w:color w:val="auto"/>
          <w:sz w:val="28"/>
          <w:szCs w:val="28"/>
        </w:rPr>
        <w:lastRenderedPageBreak/>
        <w:t>CHAPTER THREE</w:t>
      </w:r>
      <w:bookmarkEnd w:id="18"/>
    </w:p>
    <w:p w:rsidR="00CC66F1" w:rsidRPr="00D96FFF" w:rsidRDefault="00C103F4" w:rsidP="00BF2DDD">
      <w:pPr>
        <w:pStyle w:val="Heading1"/>
        <w:rPr>
          <w:rFonts w:ascii="Times New Roman" w:eastAsia="Times New Roman" w:hAnsi="Times New Roman" w:cs="Times New Roman"/>
          <w:b/>
          <w:color w:val="auto"/>
          <w:sz w:val="28"/>
          <w:szCs w:val="28"/>
        </w:rPr>
      </w:pPr>
      <w:bookmarkStart w:id="19" w:name="_Toc203039416"/>
      <w:r w:rsidRPr="00D96FFF">
        <w:rPr>
          <w:rFonts w:ascii="Times New Roman" w:eastAsia="Times New Roman" w:hAnsi="Times New Roman" w:cs="Times New Roman"/>
          <w:b/>
          <w:color w:val="auto"/>
          <w:sz w:val="28"/>
          <w:szCs w:val="28"/>
        </w:rPr>
        <w:t>3.0 RESULT</w:t>
      </w:r>
      <w:bookmarkEnd w:id="19"/>
    </w:p>
    <w:p w:rsidR="00C43C5C" w:rsidRPr="00D96FFF" w:rsidRDefault="00C43C5C" w:rsidP="00BF2DDD">
      <w:pPr>
        <w:pStyle w:val="Heading1"/>
        <w:rPr>
          <w:rFonts w:ascii="Times New Roman" w:hAnsi="Times New Roman" w:cs="Times New Roman"/>
          <w:b/>
          <w:color w:val="auto"/>
          <w:sz w:val="28"/>
          <w:szCs w:val="28"/>
        </w:rPr>
      </w:pPr>
      <w:bookmarkStart w:id="20" w:name="_Toc203039417"/>
      <w:r w:rsidRPr="00D96FFF">
        <w:rPr>
          <w:rFonts w:ascii="Times New Roman" w:hAnsi="Times New Roman" w:cs="Times New Roman"/>
          <w:b/>
          <w:color w:val="auto"/>
          <w:sz w:val="28"/>
          <w:szCs w:val="28"/>
        </w:rPr>
        <w:t>3.1 Soil pH Measurements across Different Agricultural Locations</w:t>
      </w:r>
      <w:bookmarkEnd w:id="20"/>
    </w:p>
    <w:p w:rsidR="00C43C5C" w:rsidRPr="00D96FFF" w:rsidRDefault="00C43C5C" w:rsidP="00C43C5C">
      <w:pPr>
        <w:spacing w:line="480" w:lineRule="auto"/>
        <w:jc w:val="both"/>
        <w:rPr>
          <w:rFonts w:ascii="Times New Roman" w:hAnsi="Times New Roman" w:cs="Times New Roman"/>
          <w:b/>
          <w:sz w:val="28"/>
          <w:szCs w:val="28"/>
        </w:rPr>
      </w:pPr>
      <w:r w:rsidRPr="00D96FFF">
        <w:rPr>
          <w:rFonts w:ascii="Times New Roman" w:hAnsi="Times New Roman" w:cs="Times New Roman"/>
          <w:b/>
          <w:sz w:val="28"/>
          <w:szCs w:val="28"/>
        </w:rPr>
        <w:t>Table 1: Soil pH Measurements across Different Agricultural Locations</w:t>
      </w:r>
    </w:p>
    <w:tbl>
      <w:tblPr>
        <w:tblStyle w:val="TableGrid"/>
        <w:tblW w:w="99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3"/>
        <w:gridCol w:w="2883"/>
      </w:tblGrid>
      <w:tr w:rsidR="00D96FFF" w:rsidRPr="00D96FFF" w:rsidTr="00D96FFF">
        <w:trPr>
          <w:trHeight w:val="178"/>
        </w:trPr>
        <w:tc>
          <w:tcPr>
            <w:tcW w:w="7043" w:type="dxa"/>
            <w:tcBorders>
              <w:top w:val="single" w:sz="4" w:space="0" w:color="auto"/>
              <w:bottom w:val="single" w:sz="4" w:space="0" w:color="auto"/>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 xml:space="preserve">Soil  location </w:t>
            </w:r>
          </w:p>
        </w:tc>
        <w:tc>
          <w:tcPr>
            <w:tcW w:w="2883" w:type="dxa"/>
            <w:tcBorders>
              <w:top w:val="single" w:sz="4" w:space="0" w:color="auto"/>
              <w:bottom w:val="single" w:sz="4" w:space="0" w:color="auto"/>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 xml:space="preserve">pH </w:t>
            </w:r>
          </w:p>
        </w:tc>
      </w:tr>
      <w:tr w:rsidR="00D96FFF" w:rsidRPr="00D96FFF" w:rsidTr="00D96FFF">
        <w:trPr>
          <w:trHeight w:val="178"/>
        </w:trPr>
        <w:tc>
          <w:tcPr>
            <w:tcW w:w="7043" w:type="dxa"/>
            <w:tcBorders>
              <w:top w:val="single" w:sz="4" w:space="0" w:color="auto"/>
              <w:bottom w:val="nil"/>
            </w:tcBorders>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IBAS</w:t>
            </w:r>
            <w:r w:rsidR="00C43C5C" w:rsidRPr="00D96FFF">
              <w:rPr>
                <w:rFonts w:ascii="Times New Roman" w:hAnsi="Times New Roman" w:cs="Times New Roman"/>
                <w:sz w:val="28"/>
                <w:szCs w:val="28"/>
              </w:rPr>
              <w:t xml:space="preserve">  region </w:t>
            </w:r>
          </w:p>
        </w:tc>
        <w:tc>
          <w:tcPr>
            <w:tcW w:w="2883" w:type="dxa"/>
            <w:tcBorders>
              <w:top w:val="single" w:sz="4" w:space="0" w:color="auto"/>
              <w:bottom w:val="nil"/>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7.8</w:t>
            </w:r>
          </w:p>
        </w:tc>
      </w:tr>
      <w:tr w:rsidR="00D96FFF" w:rsidRPr="00D96FFF" w:rsidTr="00D96FFF">
        <w:trPr>
          <w:trHeight w:val="357"/>
        </w:trPr>
        <w:tc>
          <w:tcPr>
            <w:tcW w:w="7043" w:type="dxa"/>
            <w:tcBorders>
              <w:top w:val="nil"/>
            </w:tcBorders>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Village</w:t>
            </w:r>
            <w:r w:rsidR="00C43C5C" w:rsidRPr="00D96FFF">
              <w:rPr>
                <w:rFonts w:ascii="Times New Roman" w:hAnsi="Times New Roman" w:cs="Times New Roman"/>
                <w:sz w:val="28"/>
                <w:szCs w:val="28"/>
              </w:rPr>
              <w:t xml:space="preserve">  region </w:t>
            </w:r>
          </w:p>
        </w:tc>
        <w:tc>
          <w:tcPr>
            <w:tcW w:w="2883" w:type="dxa"/>
            <w:tcBorders>
              <w:top w:val="nil"/>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8.0</w:t>
            </w:r>
          </w:p>
        </w:tc>
      </w:tr>
      <w:tr w:rsidR="00D96FFF" w:rsidRPr="00D96FFF" w:rsidTr="00D96FFF">
        <w:trPr>
          <w:trHeight w:val="357"/>
        </w:trPr>
        <w:tc>
          <w:tcPr>
            <w:tcW w:w="7043" w:type="dxa"/>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Tourism</w:t>
            </w:r>
            <w:r w:rsidR="00C43C5C" w:rsidRPr="00D96FFF">
              <w:rPr>
                <w:rFonts w:ascii="Times New Roman" w:hAnsi="Times New Roman" w:cs="Times New Roman"/>
                <w:sz w:val="28"/>
                <w:szCs w:val="28"/>
              </w:rPr>
              <w:t xml:space="preserve"> region </w:t>
            </w:r>
          </w:p>
        </w:tc>
        <w:tc>
          <w:tcPr>
            <w:tcW w:w="2883" w:type="dxa"/>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7.7</w:t>
            </w:r>
          </w:p>
        </w:tc>
      </w:tr>
      <w:tr w:rsidR="00D96FFF" w:rsidRPr="00D96FFF" w:rsidTr="00D96FFF">
        <w:trPr>
          <w:trHeight w:val="357"/>
        </w:trPr>
        <w:tc>
          <w:tcPr>
            <w:tcW w:w="7043" w:type="dxa"/>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Marketing</w:t>
            </w:r>
            <w:r w:rsidR="00C43C5C" w:rsidRPr="00D96FFF">
              <w:rPr>
                <w:rFonts w:ascii="Times New Roman" w:hAnsi="Times New Roman" w:cs="Times New Roman"/>
                <w:sz w:val="28"/>
                <w:szCs w:val="28"/>
              </w:rPr>
              <w:t xml:space="preserve"> </w:t>
            </w:r>
          </w:p>
        </w:tc>
        <w:tc>
          <w:tcPr>
            <w:tcW w:w="2883" w:type="dxa"/>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7.7</w:t>
            </w:r>
          </w:p>
        </w:tc>
      </w:tr>
      <w:tr w:rsidR="00D96FFF" w:rsidRPr="00D96FFF" w:rsidTr="00D96FFF">
        <w:trPr>
          <w:trHeight w:val="183"/>
        </w:trPr>
        <w:tc>
          <w:tcPr>
            <w:tcW w:w="7043" w:type="dxa"/>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Banking and finance</w:t>
            </w:r>
            <w:r w:rsidR="00C43C5C" w:rsidRPr="00D96FFF">
              <w:rPr>
                <w:rFonts w:ascii="Times New Roman" w:hAnsi="Times New Roman" w:cs="Times New Roman"/>
                <w:sz w:val="28"/>
                <w:szCs w:val="28"/>
              </w:rPr>
              <w:t xml:space="preserve"> </w:t>
            </w:r>
          </w:p>
        </w:tc>
        <w:tc>
          <w:tcPr>
            <w:tcW w:w="2883" w:type="dxa"/>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8.0</w:t>
            </w:r>
          </w:p>
        </w:tc>
      </w:tr>
    </w:tbl>
    <w:p w:rsidR="00BF2DDD" w:rsidRPr="00D96FFF" w:rsidRDefault="00BF2DDD" w:rsidP="00BF2DDD">
      <w:pPr>
        <w:pStyle w:val="Heading1"/>
        <w:rPr>
          <w:rStyle w:val="Strong"/>
          <w:rFonts w:ascii="Times New Roman" w:hAnsi="Times New Roman" w:cs="Times New Roman"/>
          <w:color w:val="auto"/>
          <w:sz w:val="28"/>
          <w:szCs w:val="28"/>
        </w:rPr>
      </w:pPr>
    </w:p>
    <w:p w:rsidR="00C103F4" w:rsidRPr="00D96FFF" w:rsidRDefault="00C43C5C" w:rsidP="00BF2DDD">
      <w:pPr>
        <w:pStyle w:val="Heading1"/>
        <w:rPr>
          <w:rStyle w:val="Strong"/>
          <w:rFonts w:ascii="Times New Roman" w:hAnsi="Times New Roman" w:cs="Times New Roman"/>
          <w:bCs w:val="0"/>
          <w:color w:val="auto"/>
          <w:sz w:val="28"/>
          <w:szCs w:val="28"/>
        </w:rPr>
      </w:pPr>
      <w:bookmarkStart w:id="21" w:name="_Toc203039418"/>
      <w:r w:rsidRPr="00D96FFF">
        <w:rPr>
          <w:rStyle w:val="Strong"/>
          <w:rFonts w:ascii="Times New Roman" w:hAnsi="Times New Roman" w:cs="Times New Roman"/>
          <w:color w:val="auto"/>
          <w:sz w:val="28"/>
          <w:szCs w:val="28"/>
        </w:rPr>
        <w:t>3.2</w:t>
      </w:r>
      <w:r w:rsidR="00C103F4" w:rsidRPr="00D96FFF">
        <w:rPr>
          <w:rStyle w:val="Strong"/>
          <w:rFonts w:ascii="Times New Roman" w:hAnsi="Times New Roman" w:cs="Times New Roman"/>
          <w:color w:val="auto"/>
          <w:sz w:val="28"/>
          <w:szCs w:val="28"/>
        </w:rPr>
        <w:t xml:space="preserve"> Prelimi</w:t>
      </w:r>
      <w:r w:rsidR="00B2534E" w:rsidRPr="00D96FFF">
        <w:rPr>
          <w:rStyle w:val="Strong"/>
          <w:rFonts w:ascii="Times New Roman" w:hAnsi="Times New Roman" w:cs="Times New Roman"/>
          <w:color w:val="auto"/>
          <w:sz w:val="28"/>
          <w:szCs w:val="28"/>
        </w:rPr>
        <w:t>nary Identification of Fungi</w:t>
      </w:r>
      <w:bookmarkEnd w:id="21"/>
    </w:p>
    <w:p w:rsidR="00C103F4" w:rsidRPr="00D96FFF" w:rsidRDefault="00C43C5C" w:rsidP="00BF2DDD">
      <w:pPr>
        <w:pStyle w:val="Heading1"/>
        <w:rPr>
          <w:rFonts w:ascii="Times New Roman" w:hAnsi="Times New Roman" w:cs="Times New Roman"/>
          <w:color w:val="auto"/>
        </w:rPr>
      </w:pPr>
      <w:bookmarkStart w:id="22" w:name="_Toc203039419"/>
      <w:r w:rsidRPr="00D96FFF">
        <w:rPr>
          <w:rStyle w:val="Strong"/>
          <w:rFonts w:ascii="Times New Roman" w:hAnsi="Times New Roman" w:cs="Times New Roman"/>
          <w:color w:val="auto"/>
          <w:sz w:val="28"/>
          <w:szCs w:val="28"/>
        </w:rPr>
        <w:t>Table 2</w:t>
      </w:r>
      <w:r w:rsidR="00C103F4" w:rsidRPr="00D96FFF">
        <w:rPr>
          <w:rStyle w:val="Strong"/>
          <w:rFonts w:ascii="Times New Roman" w:hAnsi="Times New Roman" w:cs="Times New Roman"/>
          <w:color w:val="auto"/>
          <w:sz w:val="28"/>
          <w:szCs w:val="28"/>
        </w:rPr>
        <w:t>: Prelimi</w:t>
      </w:r>
      <w:r w:rsidR="00B2534E" w:rsidRPr="00D96FFF">
        <w:rPr>
          <w:rStyle w:val="Strong"/>
          <w:rFonts w:ascii="Times New Roman" w:hAnsi="Times New Roman" w:cs="Times New Roman"/>
          <w:color w:val="auto"/>
          <w:sz w:val="28"/>
          <w:szCs w:val="28"/>
        </w:rPr>
        <w:t>nary Identification of Fungi</w:t>
      </w:r>
      <w:bookmarkEnd w:id="22"/>
    </w:p>
    <w:p w:rsidR="00C103F4" w:rsidRPr="00D96FFF" w:rsidRDefault="00C103F4" w:rsidP="00C103F4">
      <w:pPr>
        <w:pStyle w:val="NormalWeb"/>
        <w:spacing w:line="480" w:lineRule="auto"/>
        <w:jc w:val="both"/>
        <w:rPr>
          <w:sz w:val="28"/>
          <w:szCs w:val="28"/>
        </w:rPr>
      </w:pPr>
      <w:r w:rsidRPr="00D96FFF">
        <w:rPr>
          <w:sz w:val="28"/>
          <w:szCs w:val="28"/>
        </w:rPr>
        <w:t>Identification was done using both macroscopic and microscopic features, referenced with fungal identification keys.</w:t>
      </w:r>
    </w:p>
    <w:tbl>
      <w:tblPr>
        <w:tblStyle w:val="ListTable6Colorful"/>
        <w:tblW w:w="0" w:type="auto"/>
        <w:tblLook w:val="04A0" w:firstRow="1" w:lastRow="0" w:firstColumn="1" w:lastColumn="0" w:noHBand="0" w:noVBand="1"/>
      </w:tblPr>
      <w:tblGrid>
        <w:gridCol w:w="1322"/>
        <w:gridCol w:w="2882"/>
        <w:gridCol w:w="3515"/>
        <w:gridCol w:w="1857"/>
      </w:tblGrid>
      <w:tr w:rsidR="00D96FFF" w:rsidRPr="00D96FFF" w:rsidTr="00D96F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Isolate Code</w:t>
            </w:r>
          </w:p>
        </w:tc>
        <w:tc>
          <w:tcPr>
            <w:tcW w:w="0" w:type="auto"/>
            <w:shd w:val="clear" w:color="auto" w:fill="auto"/>
            <w:hideMark/>
          </w:tcPr>
          <w:p w:rsidR="00C103F4" w:rsidRPr="00D96FFF" w:rsidRDefault="00C103F4" w:rsidP="00C103F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Macroscopic Features</w:t>
            </w:r>
          </w:p>
        </w:tc>
        <w:tc>
          <w:tcPr>
            <w:tcW w:w="0" w:type="auto"/>
            <w:shd w:val="clear" w:color="auto" w:fill="auto"/>
            <w:hideMark/>
          </w:tcPr>
          <w:p w:rsidR="00C103F4" w:rsidRPr="00D96FFF" w:rsidRDefault="00C103F4" w:rsidP="00C103F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Microscopic Features</w:t>
            </w:r>
          </w:p>
        </w:tc>
        <w:tc>
          <w:tcPr>
            <w:tcW w:w="0" w:type="auto"/>
            <w:shd w:val="clear" w:color="auto" w:fill="auto"/>
            <w:hideMark/>
          </w:tcPr>
          <w:p w:rsidR="00C103F4" w:rsidRPr="00D96FFF" w:rsidRDefault="00C103F4" w:rsidP="00C103F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Probable Genus</w:t>
            </w:r>
          </w:p>
        </w:tc>
      </w:tr>
      <w:tr w:rsidR="00D96FFF" w:rsidRPr="00D96FFF" w:rsidTr="00D96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b w:val="0"/>
                <w:bCs w:val="0"/>
                <w:color w:val="auto"/>
                <w:sz w:val="28"/>
                <w:szCs w:val="28"/>
              </w:rPr>
            </w:pPr>
            <w:r w:rsidRPr="00D96FFF">
              <w:rPr>
                <w:rFonts w:ascii="Times New Roman" w:hAnsi="Times New Roman" w:cs="Times New Roman"/>
                <w:color w:val="auto"/>
                <w:sz w:val="28"/>
                <w:szCs w:val="28"/>
              </w:rPr>
              <w:t>F1</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White, woolly, rapidly spreading</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Round with threadlike non-</w:t>
            </w:r>
            <w:proofErr w:type="spellStart"/>
            <w:r w:rsidRPr="00D96FFF">
              <w:rPr>
                <w:rFonts w:ascii="Times New Roman" w:hAnsi="Times New Roman" w:cs="Times New Roman"/>
                <w:color w:val="auto"/>
                <w:sz w:val="28"/>
                <w:szCs w:val="28"/>
              </w:rPr>
              <w:t>septate</w:t>
            </w:r>
            <w:proofErr w:type="spellEnd"/>
            <w:r w:rsidRPr="00D96FFF">
              <w:rPr>
                <w:rFonts w:ascii="Times New Roman" w:hAnsi="Times New Roman" w:cs="Times New Roman"/>
                <w:color w:val="auto"/>
                <w:sz w:val="28"/>
                <w:szCs w:val="28"/>
              </w:rPr>
              <w:t xml:space="preserve"> hyphae</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Rhizopus</w:t>
            </w:r>
            <w:proofErr w:type="spellEnd"/>
            <w:r w:rsidRPr="00D96FFF">
              <w:rPr>
                <w:rFonts w:ascii="Times New Roman" w:hAnsi="Times New Roman" w:cs="Times New Roman"/>
                <w:color w:val="auto"/>
                <w:sz w:val="28"/>
                <w:szCs w:val="28"/>
              </w:rPr>
              <w:t xml:space="preserve"> spp.</w:t>
            </w:r>
          </w:p>
        </w:tc>
      </w:tr>
      <w:tr w:rsidR="00D96FFF" w:rsidRPr="00D96FFF" w:rsidTr="00D96FFF">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F2</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Greenish powdery colony</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 xml:space="preserve">Round spores with </w:t>
            </w:r>
            <w:proofErr w:type="spellStart"/>
            <w:r w:rsidRPr="00D96FFF">
              <w:rPr>
                <w:rFonts w:ascii="Times New Roman" w:hAnsi="Times New Roman" w:cs="Times New Roman"/>
                <w:color w:val="auto"/>
                <w:sz w:val="28"/>
                <w:szCs w:val="28"/>
              </w:rPr>
              <w:t>septate</w:t>
            </w:r>
            <w:proofErr w:type="spellEnd"/>
            <w:r w:rsidRPr="00D96FFF">
              <w:rPr>
                <w:rFonts w:ascii="Times New Roman" w:hAnsi="Times New Roman" w:cs="Times New Roman"/>
                <w:color w:val="auto"/>
                <w:sz w:val="28"/>
                <w:szCs w:val="28"/>
              </w:rPr>
              <w:t xml:space="preserve"> hyphae</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Aspergillus</w:t>
            </w:r>
            <w:proofErr w:type="spellEnd"/>
            <w:r w:rsidRPr="00D96FFF">
              <w:rPr>
                <w:rFonts w:ascii="Times New Roman" w:hAnsi="Times New Roman" w:cs="Times New Roman"/>
                <w:color w:val="auto"/>
                <w:sz w:val="28"/>
                <w:szCs w:val="28"/>
              </w:rPr>
              <w:t xml:space="preserve"> spp.</w:t>
            </w:r>
          </w:p>
        </w:tc>
      </w:tr>
      <w:tr w:rsidR="00D96FFF" w:rsidRPr="00D96FFF" w:rsidTr="00D96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F3</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Blue-green, velvety colonies</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Chains of conidia with brush-like head</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Penicillium</w:t>
            </w:r>
            <w:proofErr w:type="spellEnd"/>
            <w:r w:rsidRPr="00D96FFF">
              <w:rPr>
                <w:rFonts w:ascii="Times New Roman" w:hAnsi="Times New Roman" w:cs="Times New Roman"/>
                <w:color w:val="auto"/>
                <w:sz w:val="28"/>
                <w:szCs w:val="28"/>
              </w:rPr>
              <w:t xml:space="preserve"> spp.</w:t>
            </w:r>
          </w:p>
        </w:tc>
      </w:tr>
      <w:tr w:rsidR="00D96FFF" w:rsidRPr="00D96FFF" w:rsidTr="00D96FFF">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F4</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Black, raised colonies</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 xml:space="preserve">Rough conidiophores and </w:t>
            </w:r>
            <w:r w:rsidRPr="00D96FFF">
              <w:rPr>
                <w:rFonts w:ascii="Times New Roman" w:hAnsi="Times New Roman" w:cs="Times New Roman"/>
                <w:color w:val="auto"/>
                <w:sz w:val="28"/>
                <w:szCs w:val="28"/>
              </w:rPr>
              <w:lastRenderedPageBreak/>
              <w:t>dark conidia</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lastRenderedPageBreak/>
              <w:t>Aspergillus</w:t>
            </w:r>
            <w:proofErr w:type="spellEnd"/>
            <w:r w:rsidRPr="00D96FFF">
              <w:rPr>
                <w:rStyle w:val="Emphasis"/>
                <w:rFonts w:ascii="Times New Roman" w:hAnsi="Times New Roman" w:cs="Times New Roman"/>
                <w:color w:val="auto"/>
                <w:sz w:val="28"/>
                <w:szCs w:val="28"/>
              </w:rPr>
              <w:t xml:space="preserve"> </w:t>
            </w:r>
            <w:proofErr w:type="spellStart"/>
            <w:r w:rsidRPr="00D96FFF">
              <w:rPr>
                <w:rStyle w:val="Emphasis"/>
                <w:rFonts w:ascii="Times New Roman" w:hAnsi="Times New Roman" w:cs="Times New Roman"/>
                <w:color w:val="auto"/>
                <w:sz w:val="28"/>
                <w:szCs w:val="28"/>
              </w:rPr>
              <w:lastRenderedPageBreak/>
              <w:t>niger</w:t>
            </w:r>
            <w:proofErr w:type="spellEnd"/>
          </w:p>
        </w:tc>
      </w:tr>
      <w:tr w:rsidR="00D96FFF" w:rsidRPr="00D96FFF" w:rsidTr="00D96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lastRenderedPageBreak/>
              <w:t>F5</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 xml:space="preserve">Yellowish-white, </w:t>
            </w:r>
            <w:proofErr w:type="spellStart"/>
            <w:r w:rsidRPr="00D96FFF">
              <w:rPr>
                <w:rFonts w:ascii="Times New Roman" w:hAnsi="Times New Roman" w:cs="Times New Roman"/>
                <w:color w:val="auto"/>
                <w:sz w:val="28"/>
                <w:szCs w:val="28"/>
              </w:rPr>
              <w:t>lobate</w:t>
            </w:r>
            <w:proofErr w:type="spellEnd"/>
            <w:r w:rsidRPr="00D96FFF">
              <w:rPr>
                <w:rFonts w:ascii="Times New Roman" w:hAnsi="Times New Roman" w:cs="Times New Roman"/>
                <w:color w:val="auto"/>
                <w:sz w:val="28"/>
                <w:szCs w:val="28"/>
              </w:rPr>
              <w:t xml:space="preserve"> growth</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 xml:space="preserve">Canoe-shaped </w:t>
            </w:r>
            <w:proofErr w:type="spellStart"/>
            <w:r w:rsidRPr="00D96FFF">
              <w:rPr>
                <w:rFonts w:ascii="Times New Roman" w:hAnsi="Times New Roman" w:cs="Times New Roman"/>
                <w:color w:val="auto"/>
                <w:sz w:val="28"/>
                <w:szCs w:val="28"/>
              </w:rPr>
              <w:t>macroconidia</w:t>
            </w:r>
            <w:proofErr w:type="spellEnd"/>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Fusarium</w:t>
            </w:r>
            <w:proofErr w:type="spellEnd"/>
            <w:r w:rsidRPr="00D96FFF">
              <w:rPr>
                <w:rFonts w:ascii="Times New Roman" w:hAnsi="Times New Roman" w:cs="Times New Roman"/>
                <w:color w:val="auto"/>
                <w:sz w:val="28"/>
                <w:szCs w:val="28"/>
              </w:rPr>
              <w:t xml:space="preserve"> spp.</w:t>
            </w:r>
          </w:p>
        </w:tc>
      </w:tr>
    </w:tbl>
    <w:p w:rsidR="00C103F4" w:rsidRPr="00D96FFF" w:rsidRDefault="00C103F4" w:rsidP="00BF2DDD">
      <w:pPr>
        <w:pStyle w:val="Heading1"/>
        <w:rPr>
          <w:rStyle w:val="Strong"/>
          <w:rFonts w:ascii="Times New Roman" w:hAnsi="Times New Roman" w:cs="Times New Roman"/>
          <w:bCs w:val="0"/>
          <w:color w:val="auto"/>
          <w:sz w:val="28"/>
          <w:szCs w:val="28"/>
        </w:rPr>
      </w:pPr>
    </w:p>
    <w:p w:rsidR="00C103F4" w:rsidRPr="00D96FFF" w:rsidRDefault="00C103F4" w:rsidP="00BF2DDD">
      <w:pPr>
        <w:pStyle w:val="Heading1"/>
        <w:rPr>
          <w:rFonts w:ascii="Times New Roman" w:hAnsi="Times New Roman" w:cs="Times New Roman"/>
          <w:color w:val="auto"/>
        </w:rPr>
      </w:pPr>
      <w:bookmarkStart w:id="23" w:name="_Toc203039420"/>
      <w:r w:rsidRPr="00D96FFF">
        <w:rPr>
          <w:rStyle w:val="Strong"/>
          <w:rFonts w:ascii="Times New Roman" w:hAnsi="Times New Roman" w:cs="Times New Roman"/>
          <w:color w:val="auto"/>
          <w:sz w:val="28"/>
          <w:szCs w:val="28"/>
        </w:rPr>
        <w:t>3.3 Macroscopic Observation of Fungal Colonies</w:t>
      </w:r>
      <w:bookmarkEnd w:id="23"/>
    </w:p>
    <w:p w:rsidR="00C103F4" w:rsidRPr="00D96FFF" w:rsidRDefault="00C103F4" w:rsidP="00C103F4">
      <w:pPr>
        <w:pStyle w:val="NormalWeb"/>
        <w:spacing w:line="480" w:lineRule="auto"/>
        <w:jc w:val="both"/>
        <w:rPr>
          <w:sz w:val="28"/>
          <w:szCs w:val="28"/>
        </w:rPr>
      </w:pPr>
      <w:r w:rsidRPr="00D96FFF">
        <w:rPr>
          <w:sz w:val="28"/>
          <w:szCs w:val="28"/>
        </w:rPr>
        <w:t>Fungal colonies were examined based on characteristics such as texture, color, margin, and growth pattern on PDA.</w:t>
      </w:r>
    </w:p>
    <w:p w:rsidR="00C103F4" w:rsidRPr="00D96FFF" w:rsidRDefault="00C103F4" w:rsidP="00BF2DDD">
      <w:pPr>
        <w:pStyle w:val="Heading1"/>
        <w:rPr>
          <w:rFonts w:ascii="Times New Roman" w:hAnsi="Times New Roman" w:cs="Times New Roman"/>
          <w:color w:val="auto"/>
        </w:rPr>
      </w:pPr>
      <w:bookmarkStart w:id="24" w:name="_Toc203039421"/>
      <w:r w:rsidRPr="00D96FFF">
        <w:rPr>
          <w:rFonts w:ascii="Times New Roman" w:hAnsi="Times New Roman" w:cs="Times New Roman"/>
          <w:color w:val="auto"/>
        </w:rPr>
        <w:t xml:space="preserve">Table 3: </w:t>
      </w:r>
      <w:r w:rsidRPr="00D96FFF">
        <w:rPr>
          <w:rStyle w:val="Strong"/>
          <w:rFonts w:ascii="Times New Roman" w:hAnsi="Times New Roman" w:cs="Times New Roman"/>
          <w:bCs w:val="0"/>
          <w:color w:val="auto"/>
          <w:sz w:val="28"/>
          <w:szCs w:val="28"/>
        </w:rPr>
        <w:t>Macroscopic Observation of Fungal Colonies</w:t>
      </w:r>
      <w:bookmarkEnd w:id="24"/>
    </w:p>
    <w:tbl>
      <w:tblPr>
        <w:tblStyle w:val="ListTable6Colorful"/>
        <w:tblW w:w="0" w:type="auto"/>
        <w:tblLook w:val="04A0" w:firstRow="1" w:lastRow="0" w:firstColumn="1" w:lastColumn="0" w:noHBand="0" w:noVBand="1"/>
      </w:tblPr>
      <w:tblGrid>
        <w:gridCol w:w="1176"/>
        <w:gridCol w:w="1682"/>
        <w:gridCol w:w="2036"/>
        <w:gridCol w:w="1196"/>
        <w:gridCol w:w="1616"/>
        <w:gridCol w:w="1870"/>
      </w:tblGrid>
      <w:tr w:rsidR="00D96FFF" w:rsidRPr="00D96FFF" w:rsidTr="00C10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Isolate Code</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Colony Color</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Texture</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Margin</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Growth Pattern</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Presumptive Genus</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b w:val="0"/>
                <w:bCs w:val="0"/>
                <w:color w:val="auto"/>
                <w:sz w:val="28"/>
                <w:szCs w:val="28"/>
              </w:rPr>
            </w:pPr>
            <w:r w:rsidRPr="00D96FFF">
              <w:rPr>
                <w:rFonts w:ascii="Times New Roman" w:hAnsi="Times New Roman" w:cs="Times New Roman"/>
                <w:color w:val="auto"/>
                <w:sz w:val="28"/>
                <w:szCs w:val="28"/>
              </w:rPr>
              <w:t>F1</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White</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Woolly/Cottony</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Irregular</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Spreading</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Rhizopus</w:t>
            </w:r>
            <w:proofErr w:type="spellEnd"/>
            <w:r w:rsidRPr="00D96FFF">
              <w:rPr>
                <w:rFonts w:ascii="Times New Roman" w:hAnsi="Times New Roman" w:cs="Times New Roman"/>
                <w:color w:val="auto"/>
                <w:sz w:val="28"/>
                <w:szCs w:val="28"/>
              </w:rPr>
              <w:t xml:space="preserve"> spp.</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F2</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Greenish</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Powdery</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Circular</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Dense and radial</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Aspergillus</w:t>
            </w:r>
            <w:proofErr w:type="spellEnd"/>
            <w:r w:rsidRPr="00D96FFF">
              <w:rPr>
                <w:rFonts w:ascii="Times New Roman" w:hAnsi="Times New Roman" w:cs="Times New Roman"/>
                <w:color w:val="auto"/>
                <w:sz w:val="28"/>
                <w:szCs w:val="28"/>
              </w:rPr>
              <w:t xml:space="preserve"> spp.</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F3</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Blue-Green</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Velvety</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Circular</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Compact</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Penicillium</w:t>
            </w:r>
            <w:proofErr w:type="spellEnd"/>
            <w:r w:rsidRPr="00D96FFF">
              <w:rPr>
                <w:rFonts w:ascii="Times New Roman" w:hAnsi="Times New Roman" w:cs="Times New Roman"/>
                <w:color w:val="auto"/>
                <w:sz w:val="28"/>
                <w:szCs w:val="28"/>
              </w:rPr>
              <w:t xml:space="preserve"> spp.</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F4</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Black</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Smooth</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Circular</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Raised</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Aspergillus</w:t>
            </w:r>
            <w:proofErr w:type="spellEnd"/>
            <w:r w:rsidRPr="00D96FFF">
              <w:rPr>
                <w:rStyle w:val="Emphasis"/>
                <w:rFonts w:ascii="Times New Roman" w:hAnsi="Times New Roman" w:cs="Times New Roman"/>
                <w:color w:val="auto"/>
                <w:sz w:val="28"/>
                <w:szCs w:val="28"/>
              </w:rPr>
              <w:t xml:space="preserve"> </w:t>
            </w:r>
            <w:proofErr w:type="spellStart"/>
            <w:r w:rsidRPr="00D96FFF">
              <w:rPr>
                <w:rStyle w:val="Emphasis"/>
                <w:rFonts w:ascii="Times New Roman" w:hAnsi="Times New Roman" w:cs="Times New Roman"/>
                <w:color w:val="auto"/>
                <w:sz w:val="28"/>
                <w:szCs w:val="28"/>
              </w:rPr>
              <w:t>niger</w:t>
            </w:r>
            <w:proofErr w:type="spellEnd"/>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F5</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Yellowish-White</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Fluffy</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Fonts w:ascii="Times New Roman" w:hAnsi="Times New Roman" w:cs="Times New Roman"/>
                <w:color w:val="auto"/>
                <w:sz w:val="28"/>
                <w:szCs w:val="28"/>
              </w:rPr>
              <w:t>Lobate</w:t>
            </w:r>
            <w:proofErr w:type="spellEnd"/>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Spreading slowly</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Fusarium</w:t>
            </w:r>
            <w:proofErr w:type="spellEnd"/>
            <w:r w:rsidRPr="00D96FFF">
              <w:rPr>
                <w:rFonts w:ascii="Times New Roman" w:hAnsi="Times New Roman" w:cs="Times New Roman"/>
                <w:color w:val="auto"/>
                <w:sz w:val="28"/>
                <w:szCs w:val="28"/>
              </w:rPr>
              <w:t xml:space="preserve"> spp.</w:t>
            </w:r>
          </w:p>
        </w:tc>
      </w:tr>
    </w:tbl>
    <w:p w:rsidR="00C103F4" w:rsidRPr="00D96FFF" w:rsidRDefault="00C103F4" w:rsidP="00C103F4">
      <w:pPr>
        <w:spacing w:line="480" w:lineRule="auto"/>
        <w:jc w:val="both"/>
        <w:rPr>
          <w:rFonts w:ascii="Times New Roman" w:hAnsi="Times New Roman" w:cs="Times New Roman"/>
          <w:sz w:val="28"/>
          <w:szCs w:val="28"/>
        </w:rPr>
      </w:pPr>
    </w:p>
    <w:p w:rsidR="00BF2DDD" w:rsidRPr="00D96FFF" w:rsidRDefault="00BF2DDD">
      <w:pPr>
        <w:rPr>
          <w:rStyle w:val="Strong"/>
          <w:rFonts w:ascii="Times New Roman" w:eastAsia="Times New Roman" w:hAnsi="Times New Roman" w:cs="Times New Roman"/>
          <w:sz w:val="28"/>
          <w:szCs w:val="28"/>
        </w:rPr>
      </w:pPr>
      <w:r w:rsidRPr="00D96FFF">
        <w:rPr>
          <w:rStyle w:val="Strong"/>
          <w:rFonts w:ascii="Times New Roman" w:hAnsi="Times New Roman" w:cs="Times New Roman"/>
          <w:b w:val="0"/>
          <w:bCs w:val="0"/>
          <w:sz w:val="28"/>
          <w:szCs w:val="28"/>
        </w:rPr>
        <w:br w:type="page"/>
      </w:r>
    </w:p>
    <w:p w:rsidR="00C103F4" w:rsidRPr="00D96FFF" w:rsidRDefault="00C103F4" w:rsidP="00BF2DDD">
      <w:pPr>
        <w:pStyle w:val="Heading1"/>
        <w:rPr>
          <w:rFonts w:ascii="Times New Roman" w:hAnsi="Times New Roman" w:cs="Times New Roman"/>
          <w:color w:val="auto"/>
        </w:rPr>
      </w:pPr>
      <w:bookmarkStart w:id="25" w:name="_Toc203039422"/>
      <w:r w:rsidRPr="00D96FFF">
        <w:rPr>
          <w:rStyle w:val="Strong"/>
          <w:rFonts w:ascii="Times New Roman" w:hAnsi="Times New Roman" w:cs="Times New Roman"/>
          <w:color w:val="auto"/>
          <w:sz w:val="28"/>
          <w:szCs w:val="28"/>
        </w:rPr>
        <w:lastRenderedPageBreak/>
        <w:t>3.4 Colony Count (CFU/g of Soil)</w:t>
      </w:r>
      <w:bookmarkEnd w:id="25"/>
    </w:p>
    <w:p w:rsidR="00C103F4" w:rsidRPr="00D96FFF" w:rsidRDefault="00C103F4" w:rsidP="00C43C5C">
      <w:pPr>
        <w:pStyle w:val="NormalWeb"/>
        <w:jc w:val="both"/>
        <w:rPr>
          <w:sz w:val="28"/>
          <w:szCs w:val="28"/>
        </w:rPr>
      </w:pPr>
      <w:r w:rsidRPr="00D96FFF">
        <w:rPr>
          <w:sz w:val="28"/>
          <w:szCs w:val="28"/>
        </w:rPr>
        <w:t>Fungal load was estimated from serially diluted soil samples using spread plate technique.</w:t>
      </w:r>
    </w:p>
    <w:p w:rsidR="00C103F4" w:rsidRPr="00D96FFF" w:rsidRDefault="00C103F4" w:rsidP="00BF2DDD">
      <w:pPr>
        <w:pStyle w:val="Heading1"/>
        <w:rPr>
          <w:rFonts w:ascii="Times New Roman" w:hAnsi="Times New Roman" w:cs="Times New Roman"/>
          <w:color w:val="auto"/>
        </w:rPr>
      </w:pPr>
      <w:bookmarkStart w:id="26" w:name="_Toc203039423"/>
      <w:r w:rsidRPr="00D96FFF">
        <w:rPr>
          <w:rFonts w:ascii="Times New Roman" w:hAnsi="Times New Roman" w:cs="Times New Roman"/>
          <w:color w:val="auto"/>
        </w:rPr>
        <w:t xml:space="preserve">Table 4: </w:t>
      </w:r>
      <w:r w:rsidRPr="00D96FFF">
        <w:rPr>
          <w:rStyle w:val="Strong"/>
          <w:rFonts w:ascii="Times New Roman" w:hAnsi="Times New Roman" w:cs="Times New Roman"/>
          <w:bCs w:val="0"/>
          <w:color w:val="auto"/>
          <w:sz w:val="28"/>
          <w:szCs w:val="28"/>
        </w:rPr>
        <w:t>Colony Count (CFU/g of Soil)</w:t>
      </w:r>
      <w:bookmarkEnd w:id="26"/>
    </w:p>
    <w:tbl>
      <w:tblPr>
        <w:tblStyle w:val="ListTable6Colorful"/>
        <w:tblW w:w="0" w:type="auto"/>
        <w:tblLook w:val="04A0" w:firstRow="1" w:lastRow="0" w:firstColumn="1" w:lastColumn="0" w:noHBand="0" w:noVBand="1"/>
      </w:tblPr>
      <w:tblGrid>
        <w:gridCol w:w="1935"/>
        <w:gridCol w:w="2503"/>
        <w:gridCol w:w="1804"/>
      </w:tblGrid>
      <w:tr w:rsidR="00D96FFF" w:rsidRPr="00D96FFF" w:rsidTr="00C10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480" w:lineRule="auto"/>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Dilution Factor</w:t>
            </w:r>
          </w:p>
        </w:tc>
        <w:tc>
          <w:tcPr>
            <w:tcW w:w="0" w:type="auto"/>
            <w:shd w:val="clear" w:color="auto" w:fill="auto"/>
            <w:hideMark/>
          </w:tcPr>
          <w:p w:rsidR="00C103F4" w:rsidRPr="00D96FFF" w:rsidRDefault="00C103F4" w:rsidP="00C103F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Number of Colonies</w:t>
            </w:r>
          </w:p>
        </w:tc>
        <w:tc>
          <w:tcPr>
            <w:tcW w:w="0" w:type="auto"/>
            <w:shd w:val="clear" w:color="auto" w:fill="auto"/>
            <w:hideMark/>
          </w:tcPr>
          <w:p w:rsidR="00C103F4" w:rsidRPr="00D96FFF" w:rsidRDefault="00C103F4" w:rsidP="00C103F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CFU/g of Soil</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480" w:lineRule="auto"/>
              <w:jc w:val="both"/>
              <w:rPr>
                <w:rFonts w:ascii="Times New Roman" w:hAnsi="Times New Roman" w:cs="Times New Roman"/>
                <w:b w:val="0"/>
                <w:bCs w:val="0"/>
                <w:color w:val="auto"/>
                <w:sz w:val="28"/>
                <w:szCs w:val="28"/>
              </w:rPr>
            </w:pPr>
            <w:r w:rsidRPr="00D96FFF">
              <w:rPr>
                <w:rFonts w:ascii="Times New Roman" w:hAnsi="Times New Roman" w:cs="Times New Roman"/>
                <w:color w:val="auto"/>
                <w:sz w:val="28"/>
                <w:szCs w:val="28"/>
              </w:rPr>
              <w:t>10⁻²</w:t>
            </w:r>
          </w:p>
        </w:tc>
        <w:tc>
          <w:tcPr>
            <w:tcW w:w="0" w:type="auto"/>
            <w:shd w:val="clear" w:color="auto" w:fill="auto"/>
            <w:hideMark/>
          </w:tcPr>
          <w:p w:rsidR="00C103F4" w:rsidRPr="00D96FFF" w:rsidRDefault="00C103F4" w:rsidP="00C103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45</w:t>
            </w:r>
          </w:p>
        </w:tc>
        <w:tc>
          <w:tcPr>
            <w:tcW w:w="0" w:type="auto"/>
            <w:shd w:val="clear" w:color="auto" w:fill="auto"/>
            <w:hideMark/>
          </w:tcPr>
          <w:p w:rsidR="00C103F4" w:rsidRPr="00D96FFF" w:rsidRDefault="00C103F4" w:rsidP="00C103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4.5 × 10⁴</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48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10⁻⁴</w:t>
            </w:r>
          </w:p>
        </w:tc>
        <w:tc>
          <w:tcPr>
            <w:tcW w:w="0" w:type="auto"/>
            <w:shd w:val="clear" w:color="auto" w:fill="auto"/>
            <w:hideMark/>
          </w:tcPr>
          <w:p w:rsidR="00C103F4" w:rsidRPr="00D96FFF" w:rsidRDefault="00C103F4" w:rsidP="00C103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8</w:t>
            </w:r>
          </w:p>
        </w:tc>
        <w:tc>
          <w:tcPr>
            <w:tcW w:w="0" w:type="auto"/>
            <w:shd w:val="clear" w:color="auto" w:fill="auto"/>
            <w:hideMark/>
          </w:tcPr>
          <w:p w:rsidR="00C103F4" w:rsidRPr="00D96FFF" w:rsidRDefault="00C103F4" w:rsidP="00C103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8.0 × 10³</w:t>
            </w:r>
          </w:p>
        </w:tc>
      </w:tr>
    </w:tbl>
    <w:p w:rsidR="00C103F4" w:rsidRPr="00D96FFF" w:rsidRDefault="00C103F4" w:rsidP="00C103F4">
      <w:pPr>
        <w:spacing w:line="480" w:lineRule="auto"/>
        <w:jc w:val="both"/>
        <w:rPr>
          <w:rFonts w:ascii="Times New Roman" w:hAnsi="Times New Roman" w:cs="Times New Roman"/>
          <w:sz w:val="28"/>
          <w:szCs w:val="28"/>
        </w:rPr>
      </w:pPr>
    </w:p>
    <w:p w:rsidR="00C103F4" w:rsidRPr="00D96FFF" w:rsidRDefault="00C103F4" w:rsidP="00BF2DDD">
      <w:pPr>
        <w:pStyle w:val="Heading1"/>
        <w:rPr>
          <w:rFonts w:ascii="Times New Roman" w:hAnsi="Times New Roman" w:cs="Times New Roman"/>
          <w:color w:val="auto"/>
        </w:rPr>
      </w:pPr>
      <w:bookmarkStart w:id="27" w:name="_Toc203039424"/>
      <w:r w:rsidRPr="00D96FFF">
        <w:rPr>
          <w:rStyle w:val="Strong"/>
          <w:rFonts w:ascii="Times New Roman" w:hAnsi="Times New Roman" w:cs="Times New Roman"/>
          <w:color w:val="auto"/>
          <w:sz w:val="28"/>
          <w:szCs w:val="28"/>
        </w:rPr>
        <w:t>3.5 Frequency of Occurrence of Fungal Isolates</w:t>
      </w:r>
      <w:bookmarkEnd w:id="27"/>
    </w:p>
    <w:p w:rsidR="00C103F4" w:rsidRPr="00D96FFF" w:rsidRDefault="00C103F4" w:rsidP="00C43C5C">
      <w:pPr>
        <w:pStyle w:val="NormalWeb"/>
        <w:jc w:val="both"/>
        <w:rPr>
          <w:sz w:val="28"/>
          <w:szCs w:val="28"/>
        </w:rPr>
      </w:pPr>
      <w:r w:rsidRPr="00D96FFF">
        <w:rPr>
          <w:sz w:val="28"/>
          <w:szCs w:val="28"/>
        </w:rPr>
        <w:t>This table shows the frequency at which each fungal genus was isolated across the plates.</w:t>
      </w:r>
    </w:p>
    <w:p w:rsidR="00C103F4" w:rsidRPr="00D96FFF" w:rsidRDefault="00C103F4" w:rsidP="00BF2DDD">
      <w:pPr>
        <w:pStyle w:val="Heading1"/>
        <w:rPr>
          <w:rFonts w:ascii="Times New Roman" w:hAnsi="Times New Roman" w:cs="Times New Roman"/>
          <w:color w:val="auto"/>
        </w:rPr>
      </w:pPr>
      <w:bookmarkStart w:id="28" w:name="_Toc203039425"/>
      <w:r w:rsidRPr="00D96FFF">
        <w:rPr>
          <w:rFonts w:ascii="Times New Roman" w:hAnsi="Times New Roman" w:cs="Times New Roman"/>
          <w:color w:val="auto"/>
        </w:rPr>
        <w:t xml:space="preserve">Table 5: </w:t>
      </w:r>
      <w:r w:rsidRPr="00D96FFF">
        <w:rPr>
          <w:rStyle w:val="Strong"/>
          <w:rFonts w:ascii="Times New Roman" w:hAnsi="Times New Roman" w:cs="Times New Roman"/>
          <w:bCs w:val="0"/>
          <w:color w:val="auto"/>
          <w:sz w:val="28"/>
          <w:szCs w:val="28"/>
        </w:rPr>
        <w:t>Frequency of Occurrence of Fungal Isolates</w:t>
      </w:r>
      <w:bookmarkEnd w:id="28"/>
    </w:p>
    <w:tbl>
      <w:tblPr>
        <w:tblStyle w:val="ListTable6Colorful"/>
        <w:tblW w:w="0" w:type="auto"/>
        <w:tblLook w:val="04A0" w:firstRow="1" w:lastRow="0" w:firstColumn="1" w:lastColumn="0" w:noHBand="0" w:noVBand="1"/>
      </w:tblPr>
      <w:tblGrid>
        <w:gridCol w:w="2115"/>
        <w:gridCol w:w="2906"/>
        <w:gridCol w:w="3186"/>
      </w:tblGrid>
      <w:tr w:rsidR="00D96FFF" w:rsidRPr="00D96FFF" w:rsidTr="00C10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Fungal Genus</w:t>
            </w:r>
          </w:p>
        </w:tc>
        <w:tc>
          <w:tcPr>
            <w:tcW w:w="0" w:type="auto"/>
            <w:shd w:val="clear" w:color="auto" w:fill="auto"/>
            <w:hideMark/>
          </w:tcPr>
          <w:p w:rsidR="00C103F4" w:rsidRPr="00D96FFF" w:rsidRDefault="00C103F4" w:rsidP="00BC734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Number of Occurrences</w:t>
            </w:r>
          </w:p>
        </w:tc>
        <w:tc>
          <w:tcPr>
            <w:tcW w:w="0" w:type="auto"/>
            <w:shd w:val="clear" w:color="auto" w:fill="auto"/>
            <w:hideMark/>
          </w:tcPr>
          <w:p w:rsidR="00C103F4" w:rsidRPr="00D96FFF" w:rsidRDefault="00C103F4" w:rsidP="00BC734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Percentage Frequency (%)</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b w:val="0"/>
                <w:bCs w:val="0"/>
                <w:color w:val="auto"/>
                <w:sz w:val="28"/>
                <w:szCs w:val="28"/>
              </w:rPr>
            </w:pPr>
            <w:proofErr w:type="spellStart"/>
            <w:r w:rsidRPr="00D96FFF">
              <w:rPr>
                <w:rStyle w:val="Emphasis"/>
                <w:rFonts w:ascii="Times New Roman" w:hAnsi="Times New Roman" w:cs="Times New Roman"/>
                <w:color w:val="auto"/>
                <w:sz w:val="28"/>
                <w:szCs w:val="28"/>
              </w:rPr>
              <w:t>Rhizopus</w:t>
            </w:r>
            <w:proofErr w:type="spellEnd"/>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3</w:t>
            </w:r>
          </w:p>
        </w:tc>
        <w:tc>
          <w:tcPr>
            <w:tcW w:w="0" w:type="auto"/>
            <w:shd w:val="clear" w:color="auto" w:fill="auto"/>
            <w:hideMark/>
          </w:tcPr>
          <w:p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30%</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Aspergillus</w:t>
            </w:r>
            <w:proofErr w:type="spellEnd"/>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w:t>
            </w:r>
          </w:p>
        </w:tc>
        <w:tc>
          <w:tcPr>
            <w:tcW w:w="0" w:type="auto"/>
            <w:shd w:val="clear" w:color="auto" w:fill="auto"/>
            <w:hideMark/>
          </w:tcPr>
          <w:p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40%</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Penicillium</w:t>
            </w:r>
            <w:proofErr w:type="spellEnd"/>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2</w:t>
            </w:r>
          </w:p>
        </w:tc>
        <w:tc>
          <w:tcPr>
            <w:tcW w:w="0" w:type="auto"/>
            <w:shd w:val="clear" w:color="auto" w:fill="auto"/>
            <w:hideMark/>
          </w:tcPr>
          <w:p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20%</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Fusarium</w:t>
            </w:r>
            <w:proofErr w:type="spellEnd"/>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1</w:t>
            </w:r>
          </w:p>
        </w:tc>
        <w:tc>
          <w:tcPr>
            <w:tcW w:w="0" w:type="auto"/>
            <w:shd w:val="clear" w:color="auto" w:fill="auto"/>
            <w:hideMark/>
          </w:tcPr>
          <w:p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10%</w:t>
            </w:r>
          </w:p>
        </w:tc>
      </w:tr>
    </w:tbl>
    <w:p w:rsidR="00B2534E" w:rsidRPr="00D96FFF" w:rsidRDefault="00B2534E" w:rsidP="00C103F4">
      <w:pPr>
        <w:spacing w:line="480" w:lineRule="auto"/>
        <w:jc w:val="both"/>
        <w:rPr>
          <w:rFonts w:ascii="Times New Roman" w:eastAsia="Times New Roman" w:hAnsi="Times New Roman" w:cs="Times New Roman"/>
          <w:sz w:val="28"/>
          <w:szCs w:val="28"/>
        </w:rPr>
      </w:pPr>
    </w:p>
    <w:p w:rsidR="00C43C5C" w:rsidRPr="00D96FFF" w:rsidRDefault="00C43C5C" w:rsidP="00C103F4">
      <w:pPr>
        <w:spacing w:line="480" w:lineRule="auto"/>
        <w:jc w:val="both"/>
        <w:rPr>
          <w:rFonts w:ascii="Times New Roman" w:eastAsia="Times New Roman" w:hAnsi="Times New Roman" w:cs="Times New Roman"/>
          <w:sz w:val="28"/>
          <w:szCs w:val="28"/>
        </w:rPr>
      </w:pPr>
    </w:p>
    <w:p w:rsidR="00C43C5C" w:rsidRPr="00D96FFF" w:rsidRDefault="00C43C5C" w:rsidP="00C103F4">
      <w:pPr>
        <w:spacing w:line="480" w:lineRule="auto"/>
        <w:jc w:val="both"/>
        <w:rPr>
          <w:rFonts w:ascii="Times New Roman" w:eastAsia="Times New Roman" w:hAnsi="Times New Roman" w:cs="Times New Roman"/>
          <w:sz w:val="28"/>
          <w:szCs w:val="28"/>
        </w:rPr>
      </w:pPr>
    </w:p>
    <w:p w:rsidR="00D96FFF" w:rsidRPr="00D96FFF" w:rsidRDefault="00D96FFF" w:rsidP="00EA7AC8">
      <w:pPr>
        <w:spacing w:before="100" w:beforeAutospacing="1" w:after="100" w:afterAutospacing="1" w:line="480" w:lineRule="auto"/>
        <w:jc w:val="both"/>
        <w:rPr>
          <w:rFonts w:ascii="Times New Roman" w:eastAsia="Times New Roman" w:hAnsi="Times New Roman" w:cs="Times New Roman"/>
          <w:sz w:val="28"/>
          <w:szCs w:val="28"/>
        </w:rPr>
      </w:pPr>
    </w:p>
    <w:p w:rsidR="00EA7AC8" w:rsidRDefault="00EA7AC8" w:rsidP="00EA7AC8">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lastRenderedPageBreak/>
        <w:drawing>
          <wp:inline distT="0" distB="0" distL="0" distR="0" wp14:anchorId="446D3410" wp14:editId="2C7314D1">
            <wp:extent cx="1632187" cy="1638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34016" cy="1640136"/>
                    </a:xfrm>
                    <a:prstGeom prst="rect">
                      <a:avLst/>
                    </a:prstGeom>
                  </pic:spPr>
                </pic:pic>
              </a:graphicData>
            </a:graphic>
          </wp:inline>
        </w:drawing>
      </w:r>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 1: </w:t>
      </w:r>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Powdery structure and rounded</w:t>
      </w:r>
    </w:p>
    <w:p w:rsidR="00C27902" w:rsidRPr="00D96FFF" w:rsidRDefault="00C27902" w:rsidP="00EA7AC8">
      <w:pPr>
        <w:spacing w:before="100" w:beforeAutospacing="1" w:after="100" w:afterAutospacing="1" w:line="480" w:lineRule="auto"/>
        <w:jc w:val="both"/>
        <w:rPr>
          <w:rFonts w:ascii="Times New Roman" w:eastAsia="Times New Roman" w:hAnsi="Times New Roman" w:cs="Times New Roman"/>
          <w:sz w:val="28"/>
          <w:szCs w:val="28"/>
        </w:rPr>
      </w:pPr>
    </w:p>
    <w:p w:rsidR="00EA7AC8" w:rsidRDefault="00EA7AC8" w:rsidP="00EA7AC8">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55F268F2" wp14:editId="4FB0EFA5">
            <wp:extent cx="1654114" cy="1651000"/>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487" b="-1"/>
                    <a:stretch/>
                  </pic:blipFill>
                  <pic:spPr bwMode="auto">
                    <a:xfrm>
                      <a:off x="0" y="0"/>
                      <a:ext cx="1657815" cy="1654694"/>
                    </a:xfrm>
                    <a:prstGeom prst="rect">
                      <a:avLst/>
                    </a:prstGeom>
                    <a:ln>
                      <a:noFill/>
                    </a:ln>
                    <a:extLst>
                      <a:ext uri="{53640926-AAD7-44D8-BBD7-CCE9431645EC}">
                        <a14:shadowObscured xmlns:a14="http://schemas.microsoft.com/office/drawing/2010/main"/>
                      </a:ext>
                    </a:extLst>
                  </pic:spPr>
                </pic:pic>
              </a:graphicData>
            </a:graphic>
          </wp:inline>
        </w:drawing>
      </w:r>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proofErr w:type="gramStart"/>
      <w:r w:rsidRPr="00D96FFF">
        <w:rPr>
          <w:rFonts w:ascii="Times New Roman" w:eastAsia="Times New Roman" w:hAnsi="Times New Roman" w:cs="Times New Roman"/>
          <w:sz w:val="28"/>
          <w:szCs w:val="28"/>
        </w:rPr>
        <w:t>Fig.2 :</w:t>
      </w:r>
      <w:proofErr w:type="gramEnd"/>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Round structure and Threadlike structure</w:t>
      </w:r>
    </w:p>
    <w:p w:rsidR="00C27902" w:rsidRPr="00D96FFF" w:rsidRDefault="00C27902" w:rsidP="00EA7AC8">
      <w:pPr>
        <w:spacing w:before="100" w:beforeAutospacing="1" w:after="100" w:afterAutospacing="1" w:line="480" w:lineRule="auto"/>
        <w:jc w:val="both"/>
        <w:rPr>
          <w:rFonts w:ascii="Times New Roman" w:eastAsia="Times New Roman" w:hAnsi="Times New Roman" w:cs="Times New Roman"/>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B2534E" w:rsidRPr="00D96FFF" w:rsidRDefault="00EA7AC8" w:rsidP="00B2534E">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51E65DB7" wp14:editId="0DA607FB">
            <wp:extent cx="2283257" cy="22098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93037" cy="2219265"/>
                    </a:xfrm>
                    <a:prstGeom prst="rect">
                      <a:avLst/>
                    </a:prstGeom>
                  </pic:spPr>
                </pic:pic>
              </a:graphicData>
            </a:graphic>
          </wp:inline>
        </w:drawing>
      </w:r>
    </w:p>
    <w:p w:rsidR="00B2534E" w:rsidRPr="00D96FFF" w:rsidRDefault="001522DC"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Fig.</w:t>
      </w:r>
      <w:r w:rsidR="00C43C5C" w:rsidRPr="00D96FFF">
        <w:rPr>
          <w:rFonts w:ascii="Times New Roman" w:eastAsia="Times New Roman" w:hAnsi="Times New Roman" w:cs="Times New Roman"/>
          <w:sz w:val="28"/>
          <w:szCs w:val="28"/>
        </w:rPr>
        <w:t xml:space="preserve"> </w:t>
      </w:r>
      <w:r w:rsidR="00EA7AC8" w:rsidRPr="00D96FFF">
        <w:rPr>
          <w:rFonts w:ascii="Times New Roman" w:eastAsia="Times New Roman" w:hAnsi="Times New Roman" w:cs="Times New Roman"/>
          <w:sz w:val="28"/>
          <w:szCs w:val="28"/>
        </w:rPr>
        <w:t>3</w:t>
      </w:r>
      <w:r w:rsidR="00B2534E" w:rsidRPr="00D96FFF">
        <w:rPr>
          <w:rFonts w:ascii="Times New Roman" w:eastAsia="Times New Roman" w:hAnsi="Times New Roman" w:cs="Times New Roman"/>
          <w:sz w:val="28"/>
          <w:szCs w:val="28"/>
        </w:rPr>
        <w:t>:</w:t>
      </w:r>
      <w:r w:rsidR="00EA7AC8" w:rsidRPr="00D96FFF">
        <w:rPr>
          <w:rFonts w:ascii="Times New Roman" w:eastAsia="Times New Roman" w:hAnsi="Times New Roman" w:cs="Times New Roman"/>
          <w:sz w:val="28"/>
          <w:szCs w:val="28"/>
        </w:rPr>
        <w:t xml:space="preserve"> </w:t>
      </w:r>
      <w:proofErr w:type="spellStart"/>
      <w:r w:rsidR="00EA7AC8" w:rsidRPr="00D96FFF">
        <w:rPr>
          <w:rFonts w:ascii="Times New Roman" w:eastAsia="Times New Roman" w:hAnsi="Times New Roman" w:cs="Times New Roman"/>
          <w:sz w:val="28"/>
          <w:szCs w:val="28"/>
        </w:rPr>
        <w:t>Rhizopus</w:t>
      </w:r>
      <w:proofErr w:type="spellEnd"/>
      <w:r w:rsidR="00EA7AC8" w:rsidRPr="00D96FFF">
        <w:rPr>
          <w:rFonts w:ascii="Times New Roman" w:eastAsia="Times New Roman" w:hAnsi="Times New Roman" w:cs="Times New Roman"/>
          <w:sz w:val="28"/>
          <w:szCs w:val="28"/>
        </w:rPr>
        <w:t xml:space="preserve"> </w:t>
      </w:r>
      <w:proofErr w:type="spellStart"/>
      <w:r w:rsidR="00EA7AC8" w:rsidRPr="00D96FFF">
        <w:rPr>
          <w:rFonts w:ascii="Times New Roman" w:eastAsia="Times New Roman" w:hAnsi="Times New Roman" w:cs="Times New Roman"/>
          <w:sz w:val="28"/>
          <w:szCs w:val="28"/>
        </w:rPr>
        <w:t>spp</w:t>
      </w:r>
      <w:proofErr w:type="spellEnd"/>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358CDB23" wp14:editId="77BF94F8">
            <wp:extent cx="2675455" cy="2425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78463" cy="2428427"/>
                    </a:xfrm>
                    <a:prstGeom prst="rect">
                      <a:avLst/>
                    </a:prstGeom>
                  </pic:spPr>
                </pic:pic>
              </a:graphicData>
            </a:graphic>
          </wp:inline>
        </w:drawing>
      </w: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Fig.4: </w:t>
      </w:r>
      <w:proofErr w:type="spellStart"/>
      <w:r w:rsidRPr="00D96FFF">
        <w:rPr>
          <w:rFonts w:ascii="Times New Roman" w:eastAsia="Times New Roman" w:hAnsi="Times New Roman" w:cs="Times New Roman"/>
          <w:sz w:val="28"/>
          <w:szCs w:val="28"/>
        </w:rPr>
        <w:t>Fusarium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spp</w:t>
      </w:r>
      <w:proofErr w:type="spellEnd"/>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0BC2E456" wp14:editId="4EBE5CA1">
            <wp:extent cx="2833063" cy="248285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37225" cy="2486498"/>
                    </a:xfrm>
                    <a:prstGeom prst="rect">
                      <a:avLst/>
                    </a:prstGeom>
                  </pic:spPr>
                </pic:pic>
              </a:graphicData>
            </a:graphic>
          </wp:inline>
        </w:drawing>
      </w: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 4: </w:t>
      </w:r>
      <w:proofErr w:type="spellStart"/>
      <w:r w:rsidRPr="00D96FFF">
        <w:rPr>
          <w:rFonts w:ascii="Times New Roman" w:eastAsia="Times New Roman" w:hAnsi="Times New Roman" w:cs="Times New Roman"/>
          <w:sz w:val="28"/>
          <w:szCs w:val="28"/>
        </w:rPr>
        <w:t>Aspergillus</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spp</w:t>
      </w:r>
      <w:proofErr w:type="spellEnd"/>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77F47ED3" wp14:editId="79B26BE5">
            <wp:extent cx="2686188" cy="24448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86188" cy="2444876"/>
                    </a:xfrm>
                    <a:prstGeom prst="rect">
                      <a:avLst/>
                    </a:prstGeom>
                  </pic:spPr>
                </pic:pic>
              </a:graphicData>
            </a:graphic>
          </wp:inline>
        </w:drawing>
      </w: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Fig.5: </w:t>
      </w:r>
      <w:proofErr w:type="spellStart"/>
      <w:r w:rsidRPr="00D96FFF">
        <w:rPr>
          <w:rFonts w:ascii="Times New Roman" w:eastAsia="Times New Roman" w:hAnsi="Times New Roman" w:cs="Times New Roman"/>
          <w:sz w:val="28"/>
          <w:szCs w:val="28"/>
        </w:rPr>
        <w:t>Penicillium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spp</w:t>
      </w:r>
      <w:proofErr w:type="spellEnd"/>
    </w:p>
    <w:p w:rsidR="001522DC" w:rsidRPr="00D96FFF" w:rsidRDefault="001522DC" w:rsidP="001522DC">
      <w:pPr>
        <w:rPr>
          <w:rFonts w:ascii="Times New Roman" w:eastAsia="Times New Roman" w:hAnsi="Times New Roman" w:cs="Times New Roman"/>
          <w:sz w:val="28"/>
          <w:szCs w:val="28"/>
        </w:rPr>
      </w:pPr>
    </w:p>
    <w:p w:rsidR="00C43C5C" w:rsidRPr="00D96FFF" w:rsidRDefault="00C43C5C">
      <w:pPr>
        <w:rPr>
          <w:rFonts w:ascii="Times New Roman" w:eastAsia="Times New Roman" w:hAnsi="Times New Roman" w:cs="Times New Roman"/>
          <w:b/>
          <w:sz w:val="28"/>
          <w:szCs w:val="28"/>
        </w:rPr>
      </w:pPr>
      <w:r w:rsidRPr="00D96FFF">
        <w:rPr>
          <w:rFonts w:ascii="Times New Roman" w:eastAsia="Times New Roman" w:hAnsi="Times New Roman" w:cs="Times New Roman"/>
          <w:b/>
          <w:sz w:val="28"/>
          <w:szCs w:val="28"/>
        </w:rPr>
        <w:br w:type="page"/>
      </w:r>
    </w:p>
    <w:p w:rsidR="00C103F4" w:rsidRPr="00D96FFF" w:rsidRDefault="00C103F4" w:rsidP="00D96FFF">
      <w:pPr>
        <w:pStyle w:val="Heading1"/>
        <w:jc w:val="center"/>
        <w:rPr>
          <w:rFonts w:ascii="Times New Roman" w:eastAsia="Times New Roman" w:hAnsi="Times New Roman" w:cs="Times New Roman"/>
          <w:b/>
          <w:color w:val="auto"/>
          <w:sz w:val="28"/>
          <w:szCs w:val="28"/>
        </w:rPr>
      </w:pPr>
      <w:bookmarkStart w:id="29" w:name="_Toc203039426"/>
      <w:r w:rsidRPr="00D96FFF">
        <w:rPr>
          <w:rFonts w:ascii="Times New Roman" w:eastAsia="Times New Roman" w:hAnsi="Times New Roman" w:cs="Times New Roman"/>
          <w:b/>
          <w:color w:val="auto"/>
          <w:sz w:val="28"/>
          <w:szCs w:val="28"/>
        </w:rPr>
        <w:lastRenderedPageBreak/>
        <w:t>CHAPTER FOUR</w:t>
      </w:r>
      <w:bookmarkEnd w:id="29"/>
    </w:p>
    <w:p w:rsidR="00C103F4" w:rsidRPr="00D96FFF" w:rsidRDefault="00C103F4" w:rsidP="00D96FFF">
      <w:pPr>
        <w:pStyle w:val="Heading1"/>
        <w:rPr>
          <w:rFonts w:ascii="Times New Roman" w:eastAsia="Times New Roman" w:hAnsi="Times New Roman" w:cs="Times New Roman"/>
          <w:b/>
          <w:color w:val="auto"/>
          <w:sz w:val="28"/>
          <w:szCs w:val="28"/>
        </w:rPr>
      </w:pPr>
      <w:bookmarkStart w:id="30" w:name="_Toc203039427"/>
      <w:r w:rsidRPr="00D96FFF">
        <w:rPr>
          <w:rFonts w:ascii="Times New Roman" w:eastAsia="Times New Roman" w:hAnsi="Times New Roman" w:cs="Times New Roman"/>
          <w:b/>
          <w:color w:val="auto"/>
          <w:sz w:val="28"/>
          <w:szCs w:val="28"/>
        </w:rPr>
        <w:t>4.0 DISCUSSION AND CONCLUSION</w:t>
      </w:r>
      <w:bookmarkEnd w:id="30"/>
    </w:p>
    <w:p w:rsidR="00C103F4" w:rsidRPr="00D96FFF" w:rsidRDefault="00C103F4" w:rsidP="00D96FFF">
      <w:pPr>
        <w:pStyle w:val="Heading1"/>
        <w:rPr>
          <w:rFonts w:ascii="Times New Roman" w:eastAsia="Times New Roman" w:hAnsi="Times New Roman" w:cs="Times New Roman"/>
          <w:b/>
          <w:color w:val="auto"/>
          <w:sz w:val="28"/>
          <w:szCs w:val="28"/>
        </w:rPr>
      </w:pPr>
      <w:bookmarkStart w:id="31" w:name="_Toc203039428"/>
      <w:r w:rsidRPr="00D96FFF">
        <w:rPr>
          <w:rFonts w:ascii="Times New Roman" w:eastAsia="Times New Roman" w:hAnsi="Times New Roman" w:cs="Times New Roman"/>
          <w:b/>
          <w:color w:val="auto"/>
          <w:sz w:val="28"/>
          <w:szCs w:val="28"/>
        </w:rPr>
        <w:t>4.1 DISCUSSION</w:t>
      </w:r>
      <w:bookmarkEnd w:id="31"/>
      <w:r w:rsidRPr="00D96FFF">
        <w:rPr>
          <w:rFonts w:ascii="Times New Roman" w:eastAsia="Times New Roman" w:hAnsi="Times New Roman" w:cs="Times New Roman"/>
          <w:b/>
          <w:color w:val="auto"/>
          <w:sz w:val="28"/>
          <w:szCs w:val="28"/>
        </w:rPr>
        <w:t xml:space="preserve"> </w:t>
      </w:r>
    </w:p>
    <w:p w:rsidR="00272945" w:rsidRPr="00D96FFF" w:rsidRDefault="00272945" w:rsidP="00272945">
      <w:pPr>
        <w:pStyle w:val="NormalWeb"/>
        <w:spacing w:line="480" w:lineRule="auto"/>
        <w:jc w:val="both"/>
        <w:rPr>
          <w:sz w:val="28"/>
          <w:szCs w:val="28"/>
        </w:rPr>
      </w:pPr>
      <w:r w:rsidRPr="00D96FFF">
        <w:rPr>
          <w:sz w:val="28"/>
          <w:szCs w:val="28"/>
        </w:rPr>
        <w:t xml:space="preserve">The </w:t>
      </w:r>
      <w:r w:rsidRPr="00D96FFF">
        <w:rPr>
          <w:bCs/>
          <w:sz w:val="28"/>
          <w:szCs w:val="28"/>
        </w:rPr>
        <w:t>soil pH</w:t>
      </w:r>
      <w:r w:rsidRPr="00D96FFF">
        <w:rPr>
          <w:sz w:val="28"/>
          <w:szCs w:val="28"/>
        </w:rPr>
        <w:t xml:space="preserve"> measurements across the five agricultural locations (Table 1) revealed a generally </w:t>
      </w:r>
      <w:r w:rsidRPr="00D96FFF">
        <w:rPr>
          <w:bCs/>
          <w:sz w:val="28"/>
          <w:szCs w:val="28"/>
        </w:rPr>
        <w:t>alkaline to slightly neutral</w:t>
      </w:r>
      <w:r w:rsidRPr="00D96FFF">
        <w:rPr>
          <w:sz w:val="28"/>
          <w:szCs w:val="28"/>
        </w:rPr>
        <w:t xml:space="preserve"> range, with pH values spanning from 7.7 to 8.0. The highest pH values were</w:t>
      </w:r>
      <w:r w:rsidR="00C27902">
        <w:rPr>
          <w:sz w:val="28"/>
          <w:szCs w:val="28"/>
        </w:rPr>
        <w:t xml:space="preserve"> observed in the Village and the Tourism</w:t>
      </w:r>
      <w:r w:rsidRPr="00D96FFF">
        <w:rPr>
          <w:sz w:val="28"/>
          <w:szCs w:val="28"/>
        </w:rPr>
        <w:t xml:space="preserve"> </w:t>
      </w:r>
      <w:r w:rsidR="00C27902">
        <w:rPr>
          <w:sz w:val="28"/>
          <w:szCs w:val="28"/>
        </w:rPr>
        <w:t>region (both 8.0), while the IBAS</w:t>
      </w:r>
      <w:r w:rsidRPr="00D96FFF">
        <w:rPr>
          <w:sz w:val="28"/>
          <w:szCs w:val="28"/>
        </w:rPr>
        <w:t xml:space="preserve"> region recorded a pH of 7.8. Such pH conditions are known to favor the growth of many filamentous fungi, particularly those like </w:t>
      </w:r>
      <w:proofErr w:type="spellStart"/>
      <w:r w:rsidRPr="00D96FFF">
        <w:rPr>
          <w:i/>
          <w:iCs/>
          <w:sz w:val="28"/>
          <w:szCs w:val="28"/>
        </w:rPr>
        <w:t>Aspergillus</w:t>
      </w:r>
      <w:proofErr w:type="spellEnd"/>
      <w:r w:rsidRPr="00D96FFF">
        <w:rPr>
          <w:sz w:val="28"/>
          <w:szCs w:val="28"/>
        </w:rPr>
        <w:t xml:space="preserve"> and </w:t>
      </w:r>
      <w:proofErr w:type="spellStart"/>
      <w:r w:rsidRPr="00D96FFF">
        <w:rPr>
          <w:i/>
          <w:iCs/>
          <w:sz w:val="28"/>
          <w:szCs w:val="28"/>
        </w:rPr>
        <w:t>Penicillium</w:t>
      </w:r>
      <w:proofErr w:type="spellEnd"/>
      <w:r w:rsidRPr="00D96FFF">
        <w:rPr>
          <w:sz w:val="28"/>
          <w:szCs w:val="28"/>
        </w:rPr>
        <w:t xml:space="preserve"> spp., which thrive in mildly alkaline soils (</w:t>
      </w:r>
      <w:proofErr w:type="spellStart"/>
      <w:r w:rsidRPr="00D96FFF">
        <w:rPr>
          <w:sz w:val="28"/>
          <w:szCs w:val="28"/>
        </w:rPr>
        <w:t>Hassani</w:t>
      </w:r>
      <w:proofErr w:type="spellEnd"/>
      <w:r w:rsidRPr="00D96FFF">
        <w:rPr>
          <w:sz w:val="28"/>
          <w:szCs w:val="28"/>
        </w:rPr>
        <w:t xml:space="preserve"> </w:t>
      </w:r>
      <w:r w:rsidRPr="00527FAC">
        <w:rPr>
          <w:i/>
          <w:sz w:val="28"/>
          <w:szCs w:val="28"/>
        </w:rPr>
        <w:t>et al.,</w:t>
      </w:r>
      <w:r w:rsidRPr="00D96FFF">
        <w:rPr>
          <w:sz w:val="28"/>
          <w:szCs w:val="28"/>
        </w:rPr>
        <w:t xml:space="preserve"> 2020). These pH levels support microbial activity by increasing nutrient availability, a factor that may explain the diversity observed in fungal isolates.</w:t>
      </w:r>
    </w:p>
    <w:p w:rsidR="00272945" w:rsidRPr="00D96FFF" w:rsidRDefault="00272945" w:rsidP="00272945">
      <w:pPr>
        <w:pStyle w:val="NormalWeb"/>
        <w:spacing w:line="480" w:lineRule="auto"/>
        <w:jc w:val="both"/>
        <w:rPr>
          <w:sz w:val="28"/>
          <w:szCs w:val="28"/>
        </w:rPr>
      </w:pPr>
      <w:r w:rsidRPr="00D96FFF">
        <w:rPr>
          <w:bCs/>
          <w:sz w:val="28"/>
          <w:szCs w:val="28"/>
        </w:rPr>
        <w:t>Preliminary fungal identification</w:t>
      </w:r>
      <w:r w:rsidRPr="00D96FFF">
        <w:rPr>
          <w:sz w:val="28"/>
          <w:szCs w:val="28"/>
        </w:rPr>
        <w:t xml:space="preserve"> (Table 2), based on both macroscopic and microscopic features, indicated the presence of five dominant genera: </w:t>
      </w:r>
      <w:proofErr w:type="spellStart"/>
      <w:r w:rsidRPr="00D96FFF">
        <w:rPr>
          <w:i/>
          <w:iCs/>
          <w:sz w:val="28"/>
          <w:szCs w:val="28"/>
        </w:rPr>
        <w:t>Rhizopus</w:t>
      </w:r>
      <w:proofErr w:type="spellEnd"/>
      <w:r w:rsidRPr="00D96FFF">
        <w:rPr>
          <w:sz w:val="28"/>
          <w:szCs w:val="28"/>
        </w:rPr>
        <w:t xml:space="preserve">, </w:t>
      </w:r>
      <w:proofErr w:type="spellStart"/>
      <w:r w:rsidRPr="00D96FFF">
        <w:rPr>
          <w:i/>
          <w:iCs/>
          <w:sz w:val="28"/>
          <w:szCs w:val="28"/>
        </w:rPr>
        <w:t>Aspergillus</w:t>
      </w:r>
      <w:proofErr w:type="spellEnd"/>
      <w:r w:rsidRPr="00D96FFF">
        <w:rPr>
          <w:sz w:val="28"/>
          <w:szCs w:val="28"/>
        </w:rPr>
        <w:t xml:space="preserve">, </w:t>
      </w:r>
      <w:proofErr w:type="spellStart"/>
      <w:r w:rsidRPr="00D96FFF">
        <w:rPr>
          <w:i/>
          <w:iCs/>
          <w:sz w:val="28"/>
          <w:szCs w:val="28"/>
        </w:rPr>
        <w:t>Penicillium</w:t>
      </w:r>
      <w:proofErr w:type="spellEnd"/>
      <w:r w:rsidRPr="00D96FFF">
        <w:rPr>
          <w:sz w:val="28"/>
          <w:szCs w:val="28"/>
        </w:rPr>
        <w:t xml:space="preserve">, </w:t>
      </w:r>
      <w:proofErr w:type="spellStart"/>
      <w:r w:rsidRPr="00D96FFF">
        <w:rPr>
          <w:i/>
          <w:iCs/>
          <w:sz w:val="28"/>
          <w:szCs w:val="28"/>
        </w:rPr>
        <w:t>Aspergillus</w:t>
      </w:r>
      <w:proofErr w:type="spellEnd"/>
      <w:r w:rsidRPr="00D96FFF">
        <w:rPr>
          <w:i/>
          <w:iCs/>
          <w:sz w:val="28"/>
          <w:szCs w:val="28"/>
        </w:rPr>
        <w:t xml:space="preserve"> </w:t>
      </w:r>
      <w:proofErr w:type="spellStart"/>
      <w:proofErr w:type="gramStart"/>
      <w:r w:rsidRPr="00D96FFF">
        <w:rPr>
          <w:i/>
          <w:iCs/>
          <w:sz w:val="28"/>
          <w:szCs w:val="28"/>
        </w:rPr>
        <w:t>niger</w:t>
      </w:r>
      <w:proofErr w:type="spellEnd"/>
      <w:proofErr w:type="gramEnd"/>
      <w:r w:rsidRPr="00D96FFF">
        <w:rPr>
          <w:sz w:val="28"/>
          <w:szCs w:val="28"/>
        </w:rPr>
        <w:t xml:space="preserve">, and </w:t>
      </w:r>
      <w:proofErr w:type="spellStart"/>
      <w:r w:rsidRPr="00D96FFF">
        <w:rPr>
          <w:i/>
          <w:iCs/>
          <w:sz w:val="28"/>
          <w:szCs w:val="28"/>
        </w:rPr>
        <w:t>Fusarium</w:t>
      </w:r>
      <w:proofErr w:type="spellEnd"/>
      <w:r w:rsidRPr="00D96FFF">
        <w:rPr>
          <w:sz w:val="28"/>
          <w:szCs w:val="28"/>
        </w:rPr>
        <w:t xml:space="preserve">. The microscopic examination (Figure 1) confirmed key structural features. </w:t>
      </w:r>
      <w:proofErr w:type="spellStart"/>
      <w:r w:rsidRPr="00D96FFF">
        <w:rPr>
          <w:i/>
          <w:iCs/>
          <w:sz w:val="28"/>
          <w:szCs w:val="28"/>
        </w:rPr>
        <w:t>Rhizopus</w:t>
      </w:r>
      <w:proofErr w:type="spellEnd"/>
      <w:r w:rsidRPr="00D96FFF">
        <w:rPr>
          <w:i/>
          <w:iCs/>
          <w:sz w:val="28"/>
          <w:szCs w:val="28"/>
        </w:rPr>
        <w:t xml:space="preserve"> spp.</w:t>
      </w:r>
      <w:r w:rsidRPr="00D96FFF">
        <w:rPr>
          <w:sz w:val="28"/>
          <w:szCs w:val="28"/>
        </w:rPr>
        <w:t xml:space="preserve"> (F1) showed characteristic round sporangia and long, non-</w:t>
      </w:r>
      <w:proofErr w:type="spellStart"/>
      <w:r w:rsidRPr="00D96FFF">
        <w:rPr>
          <w:sz w:val="28"/>
          <w:szCs w:val="28"/>
        </w:rPr>
        <w:t>septate</w:t>
      </w:r>
      <w:proofErr w:type="spellEnd"/>
      <w:r w:rsidRPr="00D96FFF">
        <w:rPr>
          <w:sz w:val="28"/>
          <w:szCs w:val="28"/>
        </w:rPr>
        <w:t xml:space="preserve"> hyphae, typical of </w:t>
      </w:r>
      <w:proofErr w:type="spellStart"/>
      <w:r w:rsidRPr="00D96FFF">
        <w:rPr>
          <w:sz w:val="28"/>
          <w:szCs w:val="28"/>
        </w:rPr>
        <w:t>zygomycetes</w:t>
      </w:r>
      <w:proofErr w:type="spellEnd"/>
      <w:r w:rsidRPr="00D96FFF">
        <w:rPr>
          <w:sz w:val="28"/>
          <w:szCs w:val="28"/>
        </w:rPr>
        <w:t xml:space="preserve">. This observation aligns with </w:t>
      </w:r>
      <w:proofErr w:type="spellStart"/>
      <w:r w:rsidRPr="00D96FFF">
        <w:rPr>
          <w:sz w:val="28"/>
          <w:szCs w:val="28"/>
        </w:rPr>
        <w:t>Qadri</w:t>
      </w:r>
      <w:proofErr w:type="spellEnd"/>
      <w:r w:rsidRPr="00D96FFF">
        <w:rPr>
          <w:sz w:val="28"/>
          <w:szCs w:val="28"/>
        </w:rPr>
        <w:t xml:space="preserve"> </w:t>
      </w:r>
      <w:r w:rsidRPr="00527FAC">
        <w:rPr>
          <w:i/>
          <w:sz w:val="28"/>
          <w:szCs w:val="28"/>
        </w:rPr>
        <w:t>et al.</w:t>
      </w:r>
      <w:r w:rsidR="00527FAC">
        <w:rPr>
          <w:i/>
          <w:sz w:val="28"/>
          <w:szCs w:val="28"/>
        </w:rPr>
        <w:t>,</w:t>
      </w:r>
      <w:r w:rsidRPr="00D96FFF">
        <w:rPr>
          <w:sz w:val="28"/>
          <w:szCs w:val="28"/>
        </w:rPr>
        <w:t xml:space="preserve"> (2021), who described similar features in </w:t>
      </w:r>
      <w:proofErr w:type="spellStart"/>
      <w:r w:rsidRPr="00D96FFF">
        <w:rPr>
          <w:i/>
          <w:iCs/>
          <w:sz w:val="28"/>
          <w:szCs w:val="28"/>
        </w:rPr>
        <w:t>Rhizopus</w:t>
      </w:r>
      <w:proofErr w:type="spellEnd"/>
      <w:r w:rsidRPr="00D96FFF">
        <w:rPr>
          <w:sz w:val="28"/>
          <w:szCs w:val="28"/>
        </w:rPr>
        <w:t xml:space="preserve"> isolated from </w:t>
      </w:r>
      <w:proofErr w:type="spellStart"/>
      <w:r w:rsidRPr="00D96FFF">
        <w:rPr>
          <w:sz w:val="28"/>
          <w:szCs w:val="28"/>
        </w:rPr>
        <w:t>rhizosphere</w:t>
      </w:r>
      <w:proofErr w:type="spellEnd"/>
      <w:r w:rsidRPr="00D96FFF">
        <w:rPr>
          <w:sz w:val="28"/>
          <w:szCs w:val="28"/>
        </w:rPr>
        <w:t xml:space="preserve"> soils in maize and sorghum farms.</w:t>
      </w:r>
    </w:p>
    <w:p w:rsidR="00272945" w:rsidRPr="00D96FFF" w:rsidRDefault="00272945" w:rsidP="00272945">
      <w:pPr>
        <w:pStyle w:val="NormalWeb"/>
        <w:spacing w:line="480" w:lineRule="auto"/>
        <w:jc w:val="both"/>
        <w:rPr>
          <w:sz w:val="28"/>
          <w:szCs w:val="28"/>
        </w:rPr>
      </w:pPr>
      <w:proofErr w:type="spellStart"/>
      <w:r w:rsidRPr="00D96FFF">
        <w:rPr>
          <w:i/>
          <w:iCs/>
          <w:sz w:val="28"/>
          <w:szCs w:val="28"/>
        </w:rPr>
        <w:lastRenderedPageBreak/>
        <w:t>Aspergillus</w:t>
      </w:r>
      <w:proofErr w:type="spellEnd"/>
      <w:r w:rsidRPr="00D96FFF">
        <w:rPr>
          <w:i/>
          <w:iCs/>
          <w:sz w:val="28"/>
          <w:szCs w:val="28"/>
        </w:rPr>
        <w:t xml:space="preserve"> spp.</w:t>
      </w:r>
      <w:r w:rsidRPr="00D96FFF">
        <w:rPr>
          <w:sz w:val="28"/>
          <w:szCs w:val="28"/>
        </w:rPr>
        <w:t xml:space="preserve"> (F2) </w:t>
      </w:r>
      <w:proofErr w:type="gramStart"/>
      <w:r w:rsidRPr="00D96FFF">
        <w:rPr>
          <w:sz w:val="28"/>
          <w:szCs w:val="28"/>
        </w:rPr>
        <w:t>were</w:t>
      </w:r>
      <w:proofErr w:type="gramEnd"/>
      <w:r w:rsidRPr="00D96FFF">
        <w:rPr>
          <w:sz w:val="28"/>
          <w:szCs w:val="28"/>
        </w:rPr>
        <w:t xml:space="preserve"> identified by their </w:t>
      </w:r>
      <w:proofErr w:type="spellStart"/>
      <w:r w:rsidRPr="00D96FFF">
        <w:rPr>
          <w:sz w:val="28"/>
          <w:szCs w:val="28"/>
        </w:rPr>
        <w:t>septate</w:t>
      </w:r>
      <w:proofErr w:type="spellEnd"/>
      <w:r w:rsidRPr="00D96FFF">
        <w:rPr>
          <w:sz w:val="28"/>
          <w:szCs w:val="28"/>
        </w:rPr>
        <w:t xml:space="preserve"> hyphae and spherical conidia, while </w:t>
      </w:r>
      <w:proofErr w:type="spellStart"/>
      <w:r w:rsidRPr="00D96FFF">
        <w:rPr>
          <w:i/>
          <w:iCs/>
          <w:sz w:val="28"/>
          <w:szCs w:val="28"/>
        </w:rPr>
        <w:t>Aspergillus</w:t>
      </w:r>
      <w:proofErr w:type="spellEnd"/>
      <w:r w:rsidRPr="00D96FFF">
        <w:rPr>
          <w:i/>
          <w:iCs/>
          <w:sz w:val="28"/>
          <w:szCs w:val="28"/>
        </w:rPr>
        <w:t xml:space="preserve"> </w:t>
      </w:r>
      <w:proofErr w:type="spellStart"/>
      <w:r w:rsidRPr="00D96FFF">
        <w:rPr>
          <w:i/>
          <w:iCs/>
          <w:sz w:val="28"/>
          <w:szCs w:val="28"/>
        </w:rPr>
        <w:t>niger</w:t>
      </w:r>
      <w:proofErr w:type="spellEnd"/>
      <w:r w:rsidRPr="00D96FFF">
        <w:rPr>
          <w:sz w:val="28"/>
          <w:szCs w:val="28"/>
        </w:rPr>
        <w:t xml:space="preserve"> (F4) showed darker pigmentation and rough conidiophores under microscopic view. These are consistent with observations made by Nguyen</w:t>
      </w:r>
      <w:r w:rsidRPr="00527FAC">
        <w:rPr>
          <w:i/>
          <w:sz w:val="28"/>
          <w:szCs w:val="28"/>
        </w:rPr>
        <w:t xml:space="preserve"> et al</w:t>
      </w:r>
      <w:r w:rsidR="00527FAC">
        <w:rPr>
          <w:i/>
          <w:sz w:val="28"/>
          <w:szCs w:val="28"/>
        </w:rPr>
        <w:t>.,</w:t>
      </w:r>
      <w:r w:rsidRPr="00D96FFF">
        <w:rPr>
          <w:sz w:val="28"/>
          <w:szCs w:val="28"/>
        </w:rPr>
        <w:t xml:space="preserve"> (2020), who noted such morphological traits as indicative of </w:t>
      </w:r>
      <w:proofErr w:type="spellStart"/>
      <w:r w:rsidRPr="00D96FFF">
        <w:rPr>
          <w:i/>
          <w:iCs/>
          <w:sz w:val="28"/>
          <w:szCs w:val="28"/>
        </w:rPr>
        <w:t>Aspergillus</w:t>
      </w:r>
      <w:proofErr w:type="spellEnd"/>
      <w:r w:rsidRPr="00D96FFF">
        <w:rPr>
          <w:sz w:val="28"/>
          <w:szCs w:val="28"/>
        </w:rPr>
        <w:t xml:space="preserve"> genus during soil biodiversity studies. </w:t>
      </w:r>
      <w:proofErr w:type="spellStart"/>
      <w:r w:rsidRPr="00D96FFF">
        <w:rPr>
          <w:i/>
          <w:iCs/>
          <w:sz w:val="28"/>
          <w:szCs w:val="28"/>
        </w:rPr>
        <w:t>Penicillium</w:t>
      </w:r>
      <w:proofErr w:type="spellEnd"/>
      <w:r w:rsidRPr="00D96FFF">
        <w:rPr>
          <w:i/>
          <w:iCs/>
          <w:sz w:val="28"/>
          <w:szCs w:val="28"/>
        </w:rPr>
        <w:t xml:space="preserve"> spp.</w:t>
      </w:r>
      <w:r w:rsidRPr="00D96FFF">
        <w:rPr>
          <w:sz w:val="28"/>
          <w:szCs w:val="28"/>
        </w:rPr>
        <w:t xml:space="preserve"> (F3) displayed brush-like conidiophores and chains of conidia—hallmark identifiers supported by Sharma </w:t>
      </w:r>
      <w:r w:rsidRPr="00527FAC">
        <w:rPr>
          <w:i/>
          <w:sz w:val="28"/>
          <w:szCs w:val="28"/>
        </w:rPr>
        <w:t>et al.</w:t>
      </w:r>
      <w:r w:rsidR="00527FAC">
        <w:rPr>
          <w:i/>
          <w:sz w:val="28"/>
          <w:szCs w:val="28"/>
        </w:rPr>
        <w:t>,</w:t>
      </w:r>
      <w:r w:rsidRPr="00D96FFF">
        <w:rPr>
          <w:sz w:val="28"/>
          <w:szCs w:val="28"/>
        </w:rPr>
        <w:t xml:space="preserve"> (2020). </w:t>
      </w:r>
      <w:proofErr w:type="spellStart"/>
      <w:r w:rsidRPr="00D96FFF">
        <w:rPr>
          <w:i/>
          <w:iCs/>
          <w:sz w:val="28"/>
          <w:szCs w:val="28"/>
        </w:rPr>
        <w:t>Fusarium</w:t>
      </w:r>
      <w:proofErr w:type="spellEnd"/>
      <w:r w:rsidRPr="00D96FFF">
        <w:rPr>
          <w:i/>
          <w:iCs/>
          <w:sz w:val="28"/>
          <w:szCs w:val="28"/>
        </w:rPr>
        <w:t xml:space="preserve"> spp.</w:t>
      </w:r>
      <w:r w:rsidRPr="00D96FFF">
        <w:rPr>
          <w:sz w:val="28"/>
          <w:szCs w:val="28"/>
        </w:rPr>
        <w:t xml:space="preserve"> (F5) were noted for their canoe-shaped </w:t>
      </w:r>
      <w:proofErr w:type="spellStart"/>
      <w:r w:rsidRPr="00D96FFF">
        <w:rPr>
          <w:sz w:val="28"/>
          <w:szCs w:val="28"/>
        </w:rPr>
        <w:t>macroconidia</w:t>
      </w:r>
      <w:proofErr w:type="spellEnd"/>
      <w:r w:rsidRPr="00D96FFF">
        <w:rPr>
          <w:sz w:val="28"/>
          <w:szCs w:val="28"/>
        </w:rPr>
        <w:t>, a defining feature found in soil fungi often associated with plant disease (</w:t>
      </w:r>
      <w:proofErr w:type="spellStart"/>
      <w:r w:rsidRPr="00D96FFF">
        <w:rPr>
          <w:sz w:val="28"/>
          <w:szCs w:val="28"/>
        </w:rPr>
        <w:t>Oyebanji</w:t>
      </w:r>
      <w:proofErr w:type="spellEnd"/>
      <w:r w:rsidRPr="00D96FFF">
        <w:rPr>
          <w:sz w:val="28"/>
          <w:szCs w:val="28"/>
        </w:rPr>
        <w:t xml:space="preserve"> </w:t>
      </w:r>
      <w:r w:rsidRPr="00527FAC">
        <w:rPr>
          <w:i/>
          <w:sz w:val="28"/>
          <w:szCs w:val="28"/>
        </w:rPr>
        <w:t>et al.,</w:t>
      </w:r>
      <w:r w:rsidRPr="00D96FFF">
        <w:rPr>
          <w:sz w:val="28"/>
          <w:szCs w:val="28"/>
        </w:rPr>
        <w:t xml:space="preserve"> 2021).</w:t>
      </w:r>
    </w:p>
    <w:p w:rsidR="00272945" w:rsidRPr="00D96FFF" w:rsidRDefault="00272945" w:rsidP="00272945">
      <w:pPr>
        <w:pStyle w:val="NormalWeb"/>
        <w:spacing w:line="480" w:lineRule="auto"/>
        <w:jc w:val="both"/>
        <w:rPr>
          <w:sz w:val="28"/>
          <w:szCs w:val="28"/>
        </w:rPr>
      </w:pPr>
      <w:r w:rsidRPr="00D96FFF">
        <w:rPr>
          <w:bCs/>
          <w:sz w:val="28"/>
          <w:szCs w:val="28"/>
        </w:rPr>
        <w:t>Macroscopic observations</w:t>
      </w:r>
      <w:r w:rsidRPr="00D96FFF">
        <w:rPr>
          <w:sz w:val="28"/>
          <w:szCs w:val="28"/>
        </w:rPr>
        <w:t xml:space="preserve"> on PDA (Table 3) supported the initial identifications. </w:t>
      </w:r>
      <w:proofErr w:type="spellStart"/>
      <w:r w:rsidRPr="00D96FFF">
        <w:rPr>
          <w:i/>
          <w:iCs/>
          <w:sz w:val="28"/>
          <w:szCs w:val="28"/>
        </w:rPr>
        <w:t>Rhizopus</w:t>
      </w:r>
      <w:proofErr w:type="spellEnd"/>
      <w:r w:rsidRPr="00D96FFF">
        <w:rPr>
          <w:i/>
          <w:iCs/>
          <w:sz w:val="28"/>
          <w:szCs w:val="28"/>
        </w:rPr>
        <w:t xml:space="preserve"> spp.</w:t>
      </w:r>
      <w:r w:rsidRPr="00D96FFF">
        <w:rPr>
          <w:sz w:val="28"/>
          <w:szCs w:val="28"/>
        </w:rPr>
        <w:t xml:space="preserve"> appeared as rapidly spreading, white, woolly colonies, characteristic of its rapid colonization behavior in nutrient-rich substrates. </w:t>
      </w:r>
      <w:proofErr w:type="spellStart"/>
      <w:r w:rsidRPr="00D96FFF">
        <w:rPr>
          <w:i/>
          <w:iCs/>
          <w:sz w:val="28"/>
          <w:szCs w:val="28"/>
        </w:rPr>
        <w:t>Aspergillus</w:t>
      </w:r>
      <w:proofErr w:type="spellEnd"/>
      <w:r w:rsidRPr="00D96FFF">
        <w:rPr>
          <w:sz w:val="28"/>
          <w:szCs w:val="28"/>
        </w:rPr>
        <w:t xml:space="preserve"> species formed compact, dense, </w:t>
      </w:r>
      <w:proofErr w:type="gramStart"/>
      <w:r w:rsidRPr="00D96FFF">
        <w:rPr>
          <w:sz w:val="28"/>
          <w:szCs w:val="28"/>
        </w:rPr>
        <w:t>green</w:t>
      </w:r>
      <w:proofErr w:type="gramEnd"/>
      <w:r w:rsidRPr="00D96FFF">
        <w:rPr>
          <w:sz w:val="28"/>
          <w:szCs w:val="28"/>
        </w:rPr>
        <w:t xml:space="preserve"> to black powdery colonies, a trait previously reported by </w:t>
      </w:r>
      <w:proofErr w:type="spellStart"/>
      <w:r w:rsidRPr="00D96FFF">
        <w:rPr>
          <w:sz w:val="28"/>
          <w:szCs w:val="28"/>
        </w:rPr>
        <w:t>Chowdhary</w:t>
      </w:r>
      <w:proofErr w:type="spellEnd"/>
      <w:r w:rsidRPr="00D96FFF">
        <w:rPr>
          <w:sz w:val="28"/>
          <w:szCs w:val="28"/>
        </w:rPr>
        <w:t xml:space="preserve"> </w:t>
      </w:r>
      <w:r w:rsidRPr="00527FAC">
        <w:rPr>
          <w:i/>
          <w:sz w:val="28"/>
          <w:szCs w:val="28"/>
        </w:rPr>
        <w:t>et al.</w:t>
      </w:r>
      <w:r w:rsidR="00527FAC">
        <w:rPr>
          <w:i/>
          <w:sz w:val="28"/>
          <w:szCs w:val="28"/>
        </w:rPr>
        <w:t>,</w:t>
      </w:r>
      <w:r w:rsidRPr="00D96FFF">
        <w:rPr>
          <w:sz w:val="28"/>
          <w:szCs w:val="28"/>
        </w:rPr>
        <w:t xml:space="preserve"> (2020). </w:t>
      </w:r>
      <w:proofErr w:type="spellStart"/>
      <w:r w:rsidRPr="00D96FFF">
        <w:rPr>
          <w:i/>
          <w:iCs/>
          <w:sz w:val="28"/>
          <w:szCs w:val="28"/>
        </w:rPr>
        <w:t>Penicillium</w:t>
      </w:r>
      <w:proofErr w:type="spellEnd"/>
      <w:r w:rsidRPr="00D96FFF">
        <w:rPr>
          <w:i/>
          <w:iCs/>
          <w:sz w:val="28"/>
          <w:szCs w:val="28"/>
        </w:rPr>
        <w:t xml:space="preserve"> spp.</w:t>
      </w:r>
      <w:r w:rsidRPr="00D96FFF">
        <w:rPr>
          <w:sz w:val="28"/>
          <w:szCs w:val="28"/>
        </w:rPr>
        <w:t xml:space="preserve"> had velvety, blue-green colonies, while </w:t>
      </w:r>
      <w:proofErr w:type="spellStart"/>
      <w:r w:rsidRPr="00D96FFF">
        <w:rPr>
          <w:i/>
          <w:iCs/>
          <w:sz w:val="28"/>
          <w:szCs w:val="28"/>
        </w:rPr>
        <w:t>Fusarium</w:t>
      </w:r>
      <w:proofErr w:type="spellEnd"/>
      <w:r w:rsidRPr="00D96FFF">
        <w:rPr>
          <w:i/>
          <w:iCs/>
          <w:sz w:val="28"/>
          <w:szCs w:val="28"/>
        </w:rPr>
        <w:t xml:space="preserve"> spp.</w:t>
      </w:r>
      <w:r w:rsidRPr="00D96FFF">
        <w:rPr>
          <w:sz w:val="28"/>
          <w:szCs w:val="28"/>
        </w:rPr>
        <w:t xml:space="preserve"> produced yellowish-white colonies with </w:t>
      </w:r>
      <w:proofErr w:type="spellStart"/>
      <w:r w:rsidRPr="00D96FFF">
        <w:rPr>
          <w:sz w:val="28"/>
          <w:szCs w:val="28"/>
        </w:rPr>
        <w:t>lobate</w:t>
      </w:r>
      <w:proofErr w:type="spellEnd"/>
      <w:r w:rsidRPr="00D96FFF">
        <w:rPr>
          <w:sz w:val="28"/>
          <w:szCs w:val="28"/>
        </w:rPr>
        <w:t xml:space="preserve"> margins and slower growth. These features matched those observed by Sharma </w:t>
      </w:r>
      <w:r w:rsidRPr="00527FAC">
        <w:rPr>
          <w:i/>
          <w:sz w:val="28"/>
          <w:szCs w:val="28"/>
        </w:rPr>
        <w:t>et al.</w:t>
      </w:r>
      <w:r w:rsidR="00527FAC">
        <w:rPr>
          <w:i/>
          <w:sz w:val="28"/>
          <w:szCs w:val="28"/>
        </w:rPr>
        <w:t>,</w:t>
      </w:r>
      <w:r w:rsidRPr="00D96FFF">
        <w:rPr>
          <w:sz w:val="28"/>
          <w:szCs w:val="28"/>
        </w:rPr>
        <w:t xml:space="preserve"> (2020) during their work on soil-borne fungi.</w:t>
      </w:r>
    </w:p>
    <w:p w:rsidR="00272945" w:rsidRPr="00D96FFF" w:rsidRDefault="00272945" w:rsidP="00272945">
      <w:pPr>
        <w:pStyle w:val="NormalWeb"/>
        <w:spacing w:line="480" w:lineRule="auto"/>
        <w:jc w:val="both"/>
        <w:rPr>
          <w:sz w:val="28"/>
          <w:szCs w:val="28"/>
        </w:rPr>
      </w:pPr>
      <w:r w:rsidRPr="00D96FFF">
        <w:rPr>
          <w:sz w:val="28"/>
          <w:szCs w:val="28"/>
        </w:rPr>
        <w:t xml:space="preserve">The </w:t>
      </w:r>
      <w:r w:rsidRPr="00D96FFF">
        <w:rPr>
          <w:bCs/>
          <w:sz w:val="28"/>
          <w:szCs w:val="28"/>
        </w:rPr>
        <w:t>fungal load</w:t>
      </w:r>
      <w:r w:rsidRPr="00D96FFF">
        <w:rPr>
          <w:sz w:val="28"/>
          <w:szCs w:val="28"/>
        </w:rPr>
        <w:t xml:space="preserve">, as indicated by colony-forming units per gram (Table 4), showed that the 10⁻² dilution had a significantly higher count (4.5 × 10⁴ CFU/g) compared </w:t>
      </w:r>
      <w:r w:rsidRPr="00D96FFF">
        <w:rPr>
          <w:sz w:val="28"/>
          <w:szCs w:val="28"/>
        </w:rPr>
        <w:lastRenderedPageBreak/>
        <w:t xml:space="preserve">to 8.0 × 10³ CFU/g in the 10⁻⁴ dilution. This suggests that the soil samples harbored a high density of viable fungal </w:t>
      </w:r>
      <w:proofErr w:type="spellStart"/>
      <w:r w:rsidRPr="00D96FFF">
        <w:rPr>
          <w:sz w:val="28"/>
          <w:szCs w:val="28"/>
        </w:rPr>
        <w:t>propagules</w:t>
      </w:r>
      <w:proofErr w:type="spellEnd"/>
      <w:r w:rsidRPr="00D96FFF">
        <w:rPr>
          <w:sz w:val="28"/>
          <w:szCs w:val="28"/>
        </w:rPr>
        <w:t>. Such fungal abundance is likely due to the organic content and moisture-holding capacity of the agricultural soils, which enhance microbial colonization and survival. Yusu</w:t>
      </w:r>
      <w:r w:rsidRPr="00527FAC">
        <w:rPr>
          <w:sz w:val="28"/>
          <w:szCs w:val="28"/>
        </w:rPr>
        <w:t xml:space="preserve">f </w:t>
      </w:r>
      <w:r w:rsidRPr="00527FAC">
        <w:rPr>
          <w:i/>
          <w:sz w:val="28"/>
          <w:szCs w:val="28"/>
        </w:rPr>
        <w:t>et al.</w:t>
      </w:r>
      <w:r w:rsidR="00527FAC">
        <w:rPr>
          <w:i/>
          <w:sz w:val="28"/>
          <w:szCs w:val="28"/>
        </w:rPr>
        <w:t>,</w:t>
      </w:r>
      <w:r w:rsidRPr="00D96FFF">
        <w:rPr>
          <w:sz w:val="28"/>
          <w:szCs w:val="28"/>
        </w:rPr>
        <w:t xml:space="preserve"> (2022) similarly reported high CFU values in irrigated farm soils in tropical regions.</w:t>
      </w:r>
    </w:p>
    <w:p w:rsidR="00272945" w:rsidRPr="00D96FFF" w:rsidRDefault="00272945" w:rsidP="00272945">
      <w:pPr>
        <w:pStyle w:val="NormalWeb"/>
        <w:spacing w:line="480" w:lineRule="auto"/>
        <w:jc w:val="both"/>
        <w:rPr>
          <w:sz w:val="28"/>
          <w:szCs w:val="28"/>
        </w:rPr>
      </w:pPr>
      <w:r w:rsidRPr="00D96FFF">
        <w:rPr>
          <w:sz w:val="28"/>
          <w:szCs w:val="28"/>
        </w:rPr>
        <w:t xml:space="preserve">The </w:t>
      </w:r>
      <w:r w:rsidRPr="00D96FFF">
        <w:rPr>
          <w:bCs/>
          <w:sz w:val="28"/>
          <w:szCs w:val="28"/>
        </w:rPr>
        <w:t>frequency of occurrence</w:t>
      </w:r>
      <w:r w:rsidRPr="00D96FFF">
        <w:rPr>
          <w:sz w:val="28"/>
          <w:szCs w:val="28"/>
        </w:rPr>
        <w:t xml:space="preserve"> data (Table 5) further demonstrated the dominance of </w:t>
      </w:r>
      <w:proofErr w:type="spellStart"/>
      <w:r w:rsidRPr="00D96FFF">
        <w:rPr>
          <w:i/>
          <w:iCs/>
          <w:sz w:val="28"/>
          <w:szCs w:val="28"/>
        </w:rPr>
        <w:t>Aspergillus</w:t>
      </w:r>
      <w:proofErr w:type="spellEnd"/>
      <w:r w:rsidRPr="00D96FFF">
        <w:rPr>
          <w:i/>
          <w:iCs/>
          <w:sz w:val="28"/>
          <w:szCs w:val="28"/>
        </w:rPr>
        <w:t xml:space="preserve"> spp.</w:t>
      </w:r>
      <w:r w:rsidRPr="00D96FFF">
        <w:rPr>
          <w:sz w:val="28"/>
          <w:szCs w:val="28"/>
        </w:rPr>
        <w:t xml:space="preserve"> (40%), followed by </w:t>
      </w:r>
      <w:proofErr w:type="spellStart"/>
      <w:r w:rsidRPr="00D96FFF">
        <w:rPr>
          <w:i/>
          <w:iCs/>
          <w:sz w:val="28"/>
          <w:szCs w:val="28"/>
        </w:rPr>
        <w:t>Rhizopus</w:t>
      </w:r>
      <w:proofErr w:type="spellEnd"/>
      <w:r w:rsidRPr="00D96FFF">
        <w:rPr>
          <w:i/>
          <w:iCs/>
          <w:sz w:val="28"/>
          <w:szCs w:val="28"/>
        </w:rPr>
        <w:t xml:space="preserve"> spp.</w:t>
      </w:r>
      <w:r w:rsidRPr="00D96FFF">
        <w:rPr>
          <w:sz w:val="28"/>
          <w:szCs w:val="28"/>
        </w:rPr>
        <w:t xml:space="preserve"> (30%), </w:t>
      </w:r>
      <w:proofErr w:type="spellStart"/>
      <w:r w:rsidRPr="00D96FFF">
        <w:rPr>
          <w:i/>
          <w:iCs/>
          <w:sz w:val="28"/>
          <w:szCs w:val="28"/>
        </w:rPr>
        <w:t>Penicillium</w:t>
      </w:r>
      <w:proofErr w:type="spellEnd"/>
      <w:r w:rsidRPr="00D96FFF">
        <w:rPr>
          <w:i/>
          <w:iCs/>
          <w:sz w:val="28"/>
          <w:szCs w:val="28"/>
        </w:rPr>
        <w:t xml:space="preserve"> spp.</w:t>
      </w:r>
      <w:r w:rsidRPr="00D96FFF">
        <w:rPr>
          <w:sz w:val="28"/>
          <w:szCs w:val="28"/>
        </w:rPr>
        <w:t xml:space="preserve"> (20%), and </w:t>
      </w:r>
      <w:proofErr w:type="spellStart"/>
      <w:r w:rsidRPr="00D96FFF">
        <w:rPr>
          <w:i/>
          <w:iCs/>
          <w:sz w:val="28"/>
          <w:szCs w:val="28"/>
        </w:rPr>
        <w:t>Fusarium</w:t>
      </w:r>
      <w:proofErr w:type="spellEnd"/>
      <w:r w:rsidRPr="00D96FFF">
        <w:rPr>
          <w:i/>
          <w:iCs/>
          <w:sz w:val="28"/>
          <w:szCs w:val="28"/>
        </w:rPr>
        <w:t xml:space="preserve"> spp.</w:t>
      </w:r>
      <w:r w:rsidRPr="00D96FFF">
        <w:rPr>
          <w:sz w:val="28"/>
          <w:szCs w:val="28"/>
        </w:rPr>
        <w:t xml:space="preserve"> (10%). The predominance of </w:t>
      </w:r>
      <w:proofErr w:type="spellStart"/>
      <w:r w:rsidRPr="00D96FFF">
        <w:rPr>
          <w:i/>
          <w:iCs/>
          <w:sz w:val="28"/>
          <w:szCs w:val="28"/>
        </w:rPr>
        <w:t>Aspergillus</w:t>
      </w:r>
      <w:proofErr w:type="spellEnd"/>
      <w:r w:rsidRPr="00D96FFF">
        <w:rPr>
          <w:sz w:val="28"/>
          <w:szCs w:val="28"/>
        </w:rPr>
        <w:t xml:space="preserve"> can be attributed to its resilient spores, metabolic versatility, and tolerance to diverse environmental conditions (</w:t>
      </w:r>
      <w:proofErr w:type="spellStart"/>
      <w:r w:rsidRPr="00D96FFF">
        <w:rPr>
          <w:sz w:val="28"/>
          <w:szCs w:val="28"/>
        </w:rPr>
        <w:t>Chowdhary</w:t>
      </w:r>
      <w:proofErr w:type="spellEnd"/>
      <w:r w:rsidRPr="00D96FFF">
        <w:rPr>
          <w:sz w:val="28"/>
          <w:szCs w:val="28"/>
        </w:rPr>
        <w:t xml:space="preserve"> </w:t>
      </w:r>
      <w:r w:rsidRPr="00527FAC">
        <w:rPr>
          <w:i/>
          <w:sz w:val="28"/>
          <w:szCs w:val="28"/>
        </w:rPr>
        <w:t>et al.,</w:t>
      </w:r>
      <w:r w:rsidRPr="00D96FFF">
        <w:rPr>
          <w:sz w:val="28"/>
          <w:szCs w:val="28"/>
        </w:rPr>
        <w:t xml:space="preserve"> 2020). </w:t>
      </w:r>
      <w:proofErr w:type="spellStart"/>
      <w:r w:rsidRPr="00D96FFF">
        <w:rPr>
          <w:i/>
          <w:iCs/>
          <w:sz w:val="28"/>
          <w:szCs w:val="28"/>
        </w:rPr>
        <w:t>Rhizopus</w:t>
      </w:r>
      <w:proofErr w:type="spellEnd"/>
      <w:r w:rsidRPr="00D96FFF">
        <w:rPr>
          <w:sz w:val="28"/>
          <w:szCs w:val="28"/>
        </w:rPr>
        <w:t xml:space="preserve"> also appeared frequently, likely due to its saprophytic role in breaking down organic debris. The relatively lower frequency of </w:t>
      </w:r>
      <w:proofErr w:type="spellStart"/>
      <w:r w:rsidRPr="00D96FFF">
        <w:rPr>
          <w:i/>
          <w:iCs/>
          <w:sz w:val="28"/>
          <w:szCs w:val="28"/>
        </w:rPr>
        <w:t>Fusarium</w:t>
      </w:r>
      <w:proofErr w:type="spellEnd"/>
      <w:r w:rsidRPr="00D96FFF">
        <w:rPr>
          <w:i/>
          <w:iCs/>
          <w:sz w:val="28"/>
          <w:szCs w:val="28"/>
        </w:rPr>
        <w:t xml:space="preserve"> spp.</w:t>
      </w:r>
      <w:r w:rsidRPr="00D96FFF">
        <w:rPr>
          <w:sz w:val="28"/>
          <w:szCs w:val="28"/>
        </w:rPr>
        <w:t xml:space="preserve"> may indicate niche competition or lower adaptability in alkaline soils, a trend also noted by </w:t>
      </w:r>
      <w:proofErr w:type="spellStart"/>
      <w:r w:rsidRPr="00D96FFF">
        <w:rPr>
          <w:sz w:val="28"/>
          <w:szCs w:val="28"/>
        </w:rPr>
        <w:t>Oyebanji</w:t>
      </w:r>
      <w:proofErr w:type="spellEnd"/>
      <w:r w:rsidRPr="00D96FFF">
        <w:rPr>
          <w:sz w:val="28"/>
          <w:szCs w:val="28"/>
        </w:rPr>
        <w:t xml:space="preserve"> </w:t>
      </w:r>
      <w:r w:rsidRPr="00527FAC">
        <w:rPr>
          <w:i/>
          <w:sz w:val="28"/>
          <w:szCs w:val="28"/>
        </w:rPr>
        <w:t>et al.</w:t>
      </w:r>
      <w:r w:rsidR="00003D09">
        <w:rPr>
          <w:i/>
          <w:sz w:val="28"/>
          <w:szCs w:val="28"/>
        </w:rPr>
        <w:t>,</w:t>
      </w:r>
      <w:r w:rsidRPr="00D96FFF">
        <w:rPr>
          <w:sz w:val="28"/>
          <w:szCs w:val="28"/>
        </w:rPr>
        <w:t xml:space="preserve"> (2021) in their studies of fungal communities in Nigerian farmland.</w:t>
      </w:r>
    </w:p>
    <w:p w:rsidR="00272945" w:rsidRPr="00D96FFF" w:rsidRDefault="00272945" w:rsidP="00C103F4">
      <w:pPr>
        <w:pStyle w:val="NormalWeb"/>
        <w:spacing w:line="480" w:lineRule="auto"/>
        <w:jc w:val="both"/>
        <w:rPr>
          <w:sz w:val="28"/>
          <w:szCs w:val="28"/>
        </w:rPr>
      </w:pPr>
      <w:r w:rsidRPr="00D96FFF">
        <w:rPr>
          <w:sz w:val="28"/>
          <w:szCs w:val="28"/>
        </w:rPr>
        <w:t xml:space="preserve">Overall, the </w:t>
      </w:r>
      <w:r w:rsidRPr="00D96FFF">
        <w:rPr>
          <w:bCs/>
          <w:sz w:val="28"/>
          <w:szCs w:val="28"/>
        </w:rPr>
        <w:t>morphological observations</w:t>
      </w:r>
      <w:r w:rsidRPr="00D96FFF">
        <w:rPr>
          <w:sz w:val="28"/>
          <w:szCs w:val="28"/>
        </w:rPr>
        <w:t xml:space="preserve"> (Figures 1 and 2) and colony characteristics on PDA (Table 3) validated the preliminary genus identification, reinforcing the presence of typical soil fungi. These fungi are known not only for their ecological roles in decomposition and nutrient cycling but also for their potential pathogenic interactions with crops (</w:t>
      </w:r>
      <w:proofErr w:type="spellStart"/>
      <w:r w:rsidRPr="00D96FFF">
        <w:rPr>
          <w:sz w:val="28"/>
          <w:szCs w:val="28"/>
        </w:rPr>
        <w:t>Hassani</w:t>
      </w:r>
      <w:proofErr w:type="spellEnd"/>
      <w:r w:rsidRPr="00D96FFF">
        <w:rPr>
          <w:sz w:val="28"/>
          <w:szCs w:val="28"/>
        </w:rPr>
        <w:t xml:space="preserve"> </w:t>
      </w:r>
      <w:r w:rsidRPr="00003D09">
        <w:rPr>
          <w:i/>
          <w:sz w:val="28"/>
          <w:szCs w:val="28"/>
        </w:rPr>
        <w:t>et al.,</w:t>
      </w:r>
      <w:r w:rsidRPr="00D96FFF">
        <w:rPr>
          <w:sz w:val="28"/>
          <w:szCs w:val="28"/>
        </w:rPr>
        <w:t xml:space="preserve"> 2020). The data </w:t>
      </w:r>
      <w:r w:rsidRPr="00D96FFF">
        <w:rPr>
          <w:sz w:val="28"/>
          <w:szCs w:val="28"/>
        </w:rPr>
        <w:lastRenderedPageBreak/>
        <w:t xml:space="preserve">gathered from this study offer foundational insight into the </w:t>
      </w:r>
      <w:proofErr w:type="spellStart"/>
      <w:r w:rsidRPr="00D96FFF">
        <w:rPr>
          <w:bCs/>
          <w:sz w:val="28"/>
          <w:szCs w:val="28"/>
        </w:rPr>
        <w:t>mycobiome</w:t>
      </w:r>
      <w:proofErr w:type="spellEnd"/>
      <w:r w:rsidRPr="00D96FFF">
        <w:rPr>
          <w:bCs/>
          <w:sz w:val="28"/>
          <w:szCs w:val="28"/>
        </w:rPr>
        <w:t xml:space="preserve"> composition</w:t>
      </w:r>
      <w:r w:rsidRPr="00D96FFF">
        <w:rPr>
          <w:sz w:val="28"/>
          <w:szCs w:val="28"/>
        </w:rPr>
        <w:t xml:space="preserve"> of local agricultural fields and underline the need for continuous monitoring to understand the balance between beneficial and harmful fungi in soil ecosystems.</w:t>
      </w:r>
    </w:p>
    <w:p w:rsidR="00C103F4" w:rsidRPr="00D96FFF" w:rsidRDefault="00C103F4" w:rsidP="00D96FFF">
      <w:pPr>
        <w:pStyle w:val="Heading1"/>
        <w:rPr>
          <w:rFonts w:ascii="Times New Roman" w:eastAsia="Times New Roman" w:hAnsi="Times New Roman" w:cs="Times New Roman"/>
          <w:b/>
          <w:color w:val="auto"/>
        </w:rPr>
      </w:pPr>
      <w:bookmarkStart w:id="32" w:name="_Toc203039429"/>
      <w:r w:rsidRPr="00D96FFF">
        <w:rPr>
          <w:rFonts w:ascii="Times New Roman" w:eastAsia="Times New Roman" w:hAnsi="Times New Roman" w:cs="Times New Roman"/>
          <w:b/>
          <w:color w:val="auto"/>
        </w:rPr>
        <w:t>4.2 Conclusion</w:t>
      </w:r>
      <w:bookmarkEnd w:id="32"/>
    </w:p>
    <w:p w:rsidR="00C103F4" w:rsidRPr="00D96FFF" w:rsidRDefault="00C103F4" w:rsidP="00C103F4">
      <w:pPr>
        <w:spacing w:line="480" w:lineRule="auto"/>
        <w:jc w:val="both"/>
        <w:rPr>
          <w:rFonts w:ascii="Times New Roman" w:eastAsia="Times New Roman" w:hAnsi="Times New Roman" w:cs="Times New Roman"/>
          <w:sz w:val="28"/>
          <w:szCs w:val="28"/>
        </w:rPr>
      </w:pPr>
      <w:r w:rsidRPr="00D96FFF">
        <w:rPr>
          <w:rFonts w:ascii="Times New Roman" w:hAnsi="Times New Roman" w:cs="Times New Roman"/>
          <w:sz w:val="28"/>
          <w:szCs w:val="28"/>
        </w:rPr>
        <w:t xml:space="preserve">The characterization of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in agricultural fields offers essential insights into soil health and fertility. This study reveals that agricultural soils harbor diverse fungal species that can either enhance or hinder crop production, depending on their ecological roles. Therefore, routine soil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analysis should be encouraged as a tool for sustainable land management, early disease detection, and improvement of crop yield through better-informed agricultural practices.</w:t>
      </w:r>
    </w:p>
    <w:p w:rsidR="00C103F4" w:rsidRPr="00D96FFF" w:rsidRDefault="00C103F4" w:rsidP="00C103F4">
      <w:pPr>
        <w:spacing w:line="480" w:lineRule="auto"/>
        <w:jc w:val="both"/>
        <w:rPr>
          <w:rFonts w:ascii="Times New Roman" w:eastAsia="Times New Roman" w:hAnsi="Times New Roman" w:cs="Times New Roman"/>
          <w:sz w:val="28"/>
          <w:szCs w:val="28"/>
        </w:rPr>
      </w:pPr>
    </w:p>
    <w:p w:rsidR="00C103F4" w:rsidRPr="00D96FFF" w:rsidRDefault="00C103F4" w:rsidP="00C103F4">
      <w:pPr>
        <w:spacing w:line="480" w:lineRule="auto"/>
        <w:jc w:val="both"/>
        <w:rPr>
          <w:rFonts w:ascii="Times New Roman" w:eastAsia="Times New Roman" w:hAnsi="Times New Roman" w:cs="Times New Roman"/>
          <w:sz w:val="28"/>
          <w:szCs w:val="28"/>
        </w:rPr>
      </w:pPr>
    </w:p>
    <w:p w:rsidR="00CC66F1" w:rsidRPr="00D96FFF" w:rsidRDefault="00CC66F1" w:rsidP="00C103F4">
      <w:pPr>
        <w:spacing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br w:type="page"/>
      </w:r>
    </w:p>
    <w:p w:rsidR="004F11A9" w:rsidRPr="00D96FFF" w:rsidRDefault="00CC66F1" w:rsidP="00D96FFF">
      <w:pPr>
        <w:pStyle w:val="Heading1"/>
        <w:jc w:val="center"/>
        <w:rPr>
          <w:rFonts w:ascii="Times New Roman" w:eastAsia="Times New Roman" w:hAnsi="Times New Roman" w:cs="Times New Roman"/>
          <w:b/>
          <w:color w:val="auto"/>
        </w:rPr>
      </w:pPr>
      <w:bookmarkStart w:id="33" w:name="_Toc203039430"/>
      <w:r w:rsidRPr="00D96FFF">
        <w:rPr>
          <w:rFonts w:ascii="Times New Roman" w:eastAsia="Times New Roman" w:hAnsi="Times New Roman" w:cs="Times New Roman"/>
          <w:b/>
          <w:color w:val="auto"/>
        </w:rPr>
        <w:lastRenderedPageBreak/>
        <w:t>REFERENCES</w:t>
      </w:r>
      <w:bookmarkEnd w:id="33"/>
    </w:p>
    <w:p w:rsidR="00C27902" w:rsidRPr="00D96FFF"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D96FFF">
        <w:rPr>
          <w:rFonts w:ascii="Times New Roman" w:eastAsia="Times New Roman" w:hAnsi="Times New Roman" w:cs="Times New Roman"/>
          <w:sz w:val="28"/>
          <w:szCs w:val="28"/>
        </w:rPr>
        <w:t>Chowdhary</w:t>
      </w:r>
      <w:proofErr w:type="spellEnd"/>
      <w:r w:rsidRPr="00D96FFF">
        <w:rPr>
          <w:rFonts w:ascii="Times New Roman" w:eastAsia="Times New Roman" w:hAnsi="Times New Roman" w:cs="Times New Roman"/>
          <w:sz w:val="28"/>
          <w:szCs w:val="28"/>
        </w:rPr>
        <w:t xml:space="preserve">, A., Sharma, C., &amp; </w:t>
      </w:r>
      <w:proofErr w:type="spellStart"/>
      <w:r w:rsidRPr="00D96FFF">
        <w:rPr>
          <w:rFonts w:ascii="Times New Roman" w:eastAsia="Times New Roman" w:hAnsi="Times New Roman" w:cs="Times New Roman"/>
          <w:sz w:val="28"/>
          <w:szCs w:val="28"/>
        </w:rPr>
        <w:t>Meis</w:t>
      </w:r>
      <w:proofErr w:type="spellEnd"/>
      <w:r w:rsidRPr="00D96FFF">
        <w:rPr>
          <w:rFonts w:ascii="Times New Roman" w:eastAsia="Times New Roman" w:hAnsi="Times New Roman" w:cs="Times New Roman"/>
          <w:sz w:val="28"/>
          <w:szCs w:val="28"/>
        </w:rPr>
        <w:t>, J. F. (2020).</w:t>
      </w:r>
      <w:proofErr w:type="gramEnd"/>
      <w:r w:rsidRPr="00D96FFF">
        <w:rPr>
          <w:rFonts w:ascii="Times New Roman" w:eastAsia="Times New Roman" w:hAnsi="Times New Roman" w:cs="Times New Roman"/>
          <w:sz w:val="28"/>
          <w:szCs w:val="28"/>
        </w:rPr>
        <w:t xml:space="preserve"> </w:t>
      </w:r>
      <w:proofErr w:type="gramStart"/>
      <w:r w:rsidRPr="00D96FFF">
        <w:rPr>
          <w:rFonts w:ascii="Times New Roman" w:eastAsia="Times New Roman" w:hAnsi="Times New Roman" w:cs="Times New Roman"/>
          <w:sz w:val="28"/>
          <w:szCs w:val="28"/>
        </w:rPr>
        <w:t>Environmental prevalence of pathogenic fungi and the role of agriculture.</w:t>
      </w:r>
      <w:proofErr w:type="gramEnd"/>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i/>
          <w:iCs/>
          <w:sz w:val="28"/>
          <w:szCs w:val="28"/>
        </w:rPr>
        <w:t>Current Fungal Infection Reports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
          <w:bCs/>
          <w:sz w:val="28"/>
          <w:szCs w:val="28"/>
        </w:rPr>
        <w:t>14</w:t>
      </w:r>
      <w:r w:rsidRPr="00D96FFF">
        <w:rPr>
          <w:rFonts w:ascii="Times New Roman" w:eastAsia="Times New Roman" w:hAnsi="Times New Roman" w:cs="Times New Roman"/>
          <w:sz w:val="28"/>
          <w:szCs w:val="28"/>
        </w:rPr>
        <w:t>, 1–9. https://doi.org/10.1007/s12281-020-00375-5</w:t>
      </w:r>
    </w:p>
    <w:p w:rsidR="00C27902" w:rsidRPr="00D96FFF"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D96FFF">
        <w:rPr>
          <w:rFonts w:ascii="Times New Roman" w:eastAsia="Times New Roman" w:hAnsi="Times New Roman" w:cs="Times New Roman"/>
          <w:sz w:val="28"/>
          <w:szCs w:val="28"/>
        </w:rPr>
        <w:t>Frąc</w:t>
      </w:r>
      <w:proofErr w:type="spellEnd"/>
      <w:r w:rsidRPr="00D96FFF">
        <w:rPr>
          <w:rFonts w:ascii="Times New Roman" w:eastAsia="Times New Roman" w:hAnsi="Times New Roman" w:cs="Times New Roman"/>
          <w:sz w:val="28"/>
          <w:szCs w:val="28"/>
        </w:rPr>
        <w:t xml:space="preserve">, M., </w:t>
      </w:r>
      <w:proofErr w:type="spellStart"/>
      <w:r w:rsidRPr="00D96FFF">
        <w:rPr>
          <w:rFonts w:ascii="Times New Roman" w:eastAsia="Times New Roman" w:hAnsi="Times New Roman" w:cs="Times New Roman"/>
          <w:sz w:val="28"/>
          <w:szCs w:val="28"/>
        </w:rPr>
        <w:t>Hannula</w:t>
      </w:r>
      <w:proofErr w:type="spellEnd"/>
      <w:r w:rsidRPr="00D96FFF">
        <w:rPr>
          <w:rFonts w:ascii="Times New Roman" w:eastAsia="Times New Roman" w:hAnsi="Times New Roman" w:cs="Times New Roman"/>
          <w:sz w:val="28"/>
          <w:szCs w:val="28"/>
        </w:rPr>
        <w:t xml:space="preserve">, S. E., </w:t>
      </w:r>
      <w:proofErr w:type="spellStart"/>
      <w:r w:rsidRPr="00D96FFF">
        <w:rPr>
          <w:rFonts w:ascii="Times New Roman" w:eastAsia="Times New Roman" w:hAnsi="Times New Roman" w:cs="Times New Roman"/>
          <w:sz w:val="28"/>
          <w:szCs w:val="28"/>
        </w:rPr>
        <w:t>Bełka</w:t>
      </w:r>
      <w:proofErr w:type="spellEnd"/>
      <w:r w:rsidRPr="00D96FFF">
        <w:rPr>
          <w:rFonts w:ascii="Times New Roman" w:eastAsia="Times New Roman" w:hAnsi="Times New Roman" w:cs="Times New Roman"/>
          <w:sz w:val="28"/>
          <w:szCs w:val="28"/>
        </w:rPr>
        <w:t xml:space="preserve">, M., &amp; </w:t>
      </w:r>
      <w:proofErr w:type="spellStart"/>
      <w:r w:rsidRPr="00D96FFF">
        <w:rPr>
          <w:rFonts w:ascii="Times New Roman" w:eastAsia="Times New Roman" w:hAnsi="Times New Roman" w:cs="Times New Roman"/>
          <w:sz w:val="28"/>
          <w:szCs w:val="28"/>
        </w:rPr>
        <w:t>Jędryczka</w:t>
      </w:r>
      <w:proofErr w:type="spellEnd"/>
      <w:r w:rsidRPr="00D96FFF">
        <w:rPr>
          <w:rFonts w:ascii="Times New Roman" w:eastAsia="Times New Roman" w:hAnsi="Times New Roman" w:cs="Times New Roman"/>
          <w:sz w:val="28"/>
          <w:szCs w:val="28"/>
        </w:rPr>
        <w:t>, M. (2018).</w:t>
      </w:r>
      <w:proofErr w:type="gramEnd"/>
      <w:r w:rsidRPr="00D96FFF">
        <w:rPr>
          <w:rFonts w:ascii="Times New Roman" w:eastAsia="Times New Roman" w:hAnsi="Times New Roman" w:cs="Times New Roman"/>
          <w:sz w:val="28"/>
          <w:szCs w:val="28"/>
        </w:rPr>
        <w:t xml:space="preserve"> </w:t>
      </w:r>
      <w:proofErr w:type="gramStart"/>
      <w:r w:rsidRPr="00D96FFF">
        <w:rPr>
          <w:rFonts w:ascii="Times New Roman" w:eastAsia="Times New Roman" w:hAnsi="Times New Roman" w:cs="Times New Roman"/>
          <w:sz w:val="28"/>
          <w:szCs w:val="28"/>
        </w:rPr>
        <w:t>Fungal biodiversity and their role in soil health.</w:t>
      </w:r>
      <w:proofErr w:type="gramEnd"/>
      <w:r w:rsidRPr="00D96FFF">
        <w:rPr>
          <w:rFonts w:ascii="Times New Roman" w:eastAsia="Times New Roman" w:hAnsi="Times New Roman" w:cs="Times New Roman"/>
          <w:sz w:val="28"/>
          <w:szCs w:val="28"/>
        </w:rPr>
        <w:t xml:space="preserve"> </w:t>
      </w:r>
      <w:proofErr w:type="gramStart"/>
      <w:r w:rsidRPr="00D96FFF">
        <w:rPr>
          <w:rFonts w:ascii="Times New Roman" w:eastAsia="Times New Roman" w:hAnsi="Times New Roman" w:cs="Times New Roman"/>
          <w:i/>
          <w:iCs/>
          <w:sz w:val="28"/>
          <w:szCs w:val="28"/>
        </w:rPr>
        <w:t>Frontiers in Microbiology, 9</w:t>
      </w:r>
      <w:r w:rsidRPr="00D96FFF">
        <w:rPr>
          <w:rFonts w:ascii="Times New Roman" w:eastAsia="Times New Roman" w:hAnsi="Times New Roman" w:cs="Times New Roman"/>
          <w:sz w:val="28"/>
          <w:szCs w:val="28"/>
        </w:rPr>
        <w:t>, 707.</w:t>
      </w:r>
      <w:proofErr w:type="gramEnd"/>
      <w:r w:rsidRPr="00D96FFF">
        <w:rPr>
          <w:rFonts w:ascii="Times New Roman" w:eastAsia="Times New Roman" w:hAnsi="Times New Roman" w:cs="Times New Roman"/>
          <w:sz w:val="28"/>
          <w:szCs w:val="28"/>
        </w:rPr>
        <w:t xml:space="preserve"> </w:t>
      </w:r>
      <w:hyperlink r:id="rId16" w:history="1">
        <w:r w:rsidRPr="00D96FFF">
          <w:rPr>
            <w:rStyle w:val="Hyperlink"/>
            <w:rFonts w:ascii="Times New Roman" w:eastAsia="Times New Roman" w:hAnsi="Times New Roman" w:cs="Times New Roman"/>
            <w:color w:val="auto"/>
            <w:sz w:val="28"/>
            <w:szCs w:val="28"/>
          </w:rPr>
          <w:t>https://doi.org/10.3389/fmicb.2018.00707</w:t>
        </w:r>
      </w:hyperlink>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C103F4">
        <w:rPr>
          <w:rFonts w:ascii="Times New Roman" w:eastAsia="Times New Roman" w:hAnsi="Times New Roman" w:cs="Times New Roman"/>
          <w:sz w:val="28"/>
          <w:szCs w:val="28"/>
        </w:rPr>
        <w:t xml:space="preserve">Hartmann, M., Frey, B., Mayer, J., </w:t>
      </w:r>
      <w:proofErr w:type="spellStart"/>
      <w:r w:rsidRPr="00C103F4">
        <w:rPr>
          <w:rFonts w:ascii="Times New Roman" w:eastAsia="Times New Roman" w:hAnsi="Times New Roman" w:cs="Times New Roman"/>
          <w:sz w:val="28"/>
          <w:szCs w:val="28"/>
        </w:rPr>
        <w:t>Mäder</w:t>
      </w:r>
      <w:proofErr w:type="spellEnd"/>
      <w:r w:rsidRPr="00C103F4">
        <w:rPr>
          <w:rFonts w:ascii="Times New Roman" w:eastAsia="Times New Roman" w:hAnsi="Times New Roman" w:cs="Times New Roman"/>
          <w:sz w:val="28"/>
          <w:szCs w:val="28"/>
        </w:rPr>
        <w:t xml:space="preserve">, P., &amp; </w:t>
      </w:r>
      <w:proofErr w:type="spellStart"/>
      <w:r w:rsidRPr="00C103F4">
        <w:rPr>
          <w:rFonts w:ascii="Times New Roman" w:eastAsia="Times New Roman" w:hAnsi="Times New Roman" w:cs="Times New Roman"/>
          <w:sz w:val="28"/>
          <w:szCs w:val="28"/>
        </w:rPr>
        <w:t>Widmer</w:t>
      </w:r>
      <w:proofErr w:type="spellEnd"/>
      <w:r w:rsidRPr="00C103F4">
        <w:rPr>
          <w:rFonts w:ascii="Times New Roman" w:eastAsia="Times New Roman" w:hAnsi="Times New Roman" w:cs="Times New Roman"/>
          <w:sz w:val="28"/>
          <w:szCs w:val="28"/>
        </w:rPr>
        <w:t>, F. (2015).</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Distinct soil microbial diversity under long-term organic and conventional farming.</w:t>
      </w:r>
      <w:proofErr w:type="gram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i/>
          <w:iCs/>
          <w:sz w:val="28"/>
          <w:szCs w:val="28"/>
        </w:rPr>
        <w:t>The ISME Journal, 9</w:t>
      </w:r>
      <w:r w:rsidRPr="00C103F4">
        <w:rPr>
          <w:rFonts w:ascii="Times New Roman" w:eastAsia="Times New Roman" w:hAnsi="Times New Roman" w:cs="Times New Roman"/>
          <w:sz w:val="28"/>
          <w:szCs w:val="28"/>
        </w:rPr>
        <w:t>(5), 1177–1194. https://doi.org/10.1038/ismej.2014.210</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C103F4">
        <w:rPr>
          <w:rFonts w:ascii="Times New Roman" w:eastAsia="Times New Roman" w:hAnsi="Times New Roman" w:cs="Times New Roman"/>
          <w:sz w:val="28"/>
          <w:szCs w:val="28"/>
        </w:rPr>
        <w:t>Hassani</w:t>
      </w:r>
      <w:proofErr w:type="spellEnd"/>
      <w:r w:rsidRPr="00C103F4">
        <w:rPr>
          <w:rFonts w:ascii="Times New Roman" w:eastAsia="Times New Roman" w:hAnsi="Times New Roman" w:cs="Times New Roman"/>
          <w:sz w:val="28"/>
          <w:szCs w:val="28"/>
        </w:rPr>
        <w:t xml:space="preserve">, M. A., </w:t>
      </w:r>
      <w:proofErr w:type="spellStart"/>
      <w:r w:rsidRPr="00C103F4">
        <w:rPr>
          <w:rFonts w:ascii="Times New Roman" w:eastAsia="Times New Roman" w:hAnsi="Times New Roman" w:cs="Times New Roman"/>
          <w:sz w:val="28"/>
          <w:szCs w:val="28"/>
        </w:rPr>
        <w:t>Durán</w:t>
      </w:r>
      <w:proofErr w:type="spellEnd"/>
      <w:r w:rsidRPr="00C103F4">
        <w:rPr>
          <w:rFonts w:ascii="Times New Roman" w:eastAsia="Times New Roman" w:hAnsi="Times New Roman" w:cs="Times New Roman"/>
          <w:sz w:val="28"/>
          <w:szCs w:val="28"/>
        </w:rPr>
        <w:t xml:space="preserve">, P., &amp; </w:t>
      </w:r>
      <w:proofErr w:type="spellStart"/>
      <w:r w:rsidRPr="00C103F4">
        <w:rPr>
          <w:rFonts w:ascii="Times New Roman" w:eastAsia="Times New Roman" w:hAnsi="Times New Roman" w:cs="Times New Roman"/>
          <w:sz w:val="28"/>
          <w:szCs w:val="28"/>
        </w:rPr>
        <w:t>Hacquard</w:t>
      </w:r>
      <w:proofErr w:type="spellEnd"/>
      <w:r w:rsidRPr="00C103F4">
        <w:rPr>
          <w:rFonts w:ascii="Times New Roman" w:eastAsia="Times New Roman" w:hAnsi="Times New Roman" w:cs="Times New Roman"/>
          <w:sz w:val="28"/>
          <w:szCs w:val="28"/>
        </w:rPr>
        <w:t xml:space="preserve">, S. (2020). </w:t>
      </w:r>
      <w:proofErr w:type="gramStart"/>
      <w:r w:rsidRPr="00C103F4">
        <w:rPr>
          <w:rFonts w:ascii="Times New Roman" w:eastAsia="Times New Roman" w:hAnsi="Times New Roman" w:cs="Times New Roman"/>
          <w:sz w:val="28"/>
          <w:szCs w:val="28"/>
        </w:rPr>
        <w:t xml:space="preserve">Microbial interactions within the plant </w:t>
      </w:r>
      <w:proofErr w:type="spellStart"/>
      <w:r w:rsidRPr="00C103F4">
        <w:rPr>
          <w:rFonts w:ascii="Times New Roman" w:eastAsia="Times New Roman" w:hAnsi="Times New Roman" w:cs="Times New Roman"/>
          <w:sz w:val="28"/>
          <w:szCs w:val="28"/>
        </w:rPr>
        <w:t>holobiont</w:t>
      </w:r>
      <w:proofErr w:type="spellEnd"/>
      <w:r w:rsidRPr="00C103F4">
        <w:rPr>
          <w:rFonts w:ascii="Times New Roman" w:eastAsia="Times New Roman" w:hAnsi="Times New Roman" w:cs="Times New Roman"/>
          <w:sz w:val="28"/>
          <w:szCs w:val="28"/>
        </w:rPr>
        <w:t>.</w:t>
      </w:r>
      <w:proofErr w:type="gramEnd"/>
      <w:r w:rsidRPr="00C103F4">
        <w:rPr>
          <w:rFonts w:ascii="Times New Roman" w:eastAsia="Times New Roman" w:hAnsi="Times New Roman" w:cs="Times New Roman"/>
          <w:sz w:val="28"/>
          <w:szCs w:val="28"/>
        </w:rPr>
        <w:t xml:space="preserve"> </w:t>
      </w:r>
      <w:proofErr w:type="spellStart"/>
      <w:proofErr w:type="gramStart"/>
      <w:r w:rsidRPr="00C103F4">
        <w:rPr>
          <w:rFonts w:ascii="Times New Roman" w:eastAsia="Times New Roman" w:hAnsi="Times New Roman" w:cs="Times New Roman"/>
          <w:i/>
          <w:iCs/>
          <w:sz w:val="28"/>
          <w:szCs w:val="28"/>
        </w:rPr>
        <w:t>Microbiome</w:t>
      </w:r>
      <w:proofErr w:type="spell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8</w:t>
      </w:r>
      <w:r w:rsidRPr="00C103F4">
        <w:rPr>
          <w:rFonts w:ascii="Times New Roman" w:eastAsia="Times New Roman" w:hAnsi="Times New Roman" w:cs="Times New Roman"/>
          <w:sz w:val="28"/>
          <w:szCs w:val="28"/>
        </w:rPr>
        <w:t>, 45.</w:t>
      </w:r>
      <w:proofErr w:type="gramEnd"/>
      <w:r w:rsidRPr="00C103F4">
        <w:rPr>
          <w:rFonts w:ascii="Times New Roman" w:eastAsia="Times New Roman" w:hAnsi="Times New Roman" w:cs="Times New Roman"/>
          <w:sz w:val="28"/>
          <w:szCs w:val="28"/>
        </w:rPr>
        <w:t xml:space="preserve"> https://doi.org/10.1186/s40168-020-00810-w</w:t>
      </w:r>
    </w:p>
    <w:p w:rsidR="00C27902" w:rsidRPr="00525F12"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525F12">
        <w:rPr>
          <w:rFonts w:ascii="Times New Roman" w:eastAsia="Times New Roman" w:hAnsi="Times New Roman" w:cs="Times New Roman"/>
          <w:sz w:val="28"/>
          <w:szCs w:val="28"/>
        </w:rPr>
        <w:t>Jumbam</w:t>
      </w:r>
      <w:proofErr w:type="spellEnd"/>
      <w:r w:rsidRPr="00525F12">
        <w:rPr>
          <w:rFonts w:ascii="Times New Roman" w:eastAsia="Times New Roman" w:hAnsi="Times New Roman" w:cs="Times New Roman"/>
          <w:sz w:val="28"/>
          <w:szCs w:val="28"/>
        </w:rPr>
        <w:t xml:space="preserve">, B., </w:t>
      </w:r>
      <w:proofErr w:type="spellStart"/>
      <w:r w:rsidRPr="00525F12">
        <w:rPr>
          <w:rFonts w:ascii="Times New Roman" w:eastAsia="Times New Roman" w:hAnsi="Times New Roman" w:cs="Times New Roman"/>
          <w:sz w:val="28"/>
          <w:szCs w:val="28"/>
        </w:rPr>
        <w:t>Amiri</w:t>
      </w:r>
      <w:proofErr w:type="spellEnd"/>
      <w:r w:rsidRPr="00525F12">
        <w:rPr>
          <w:rFonts w:ascii="Times New Roman" w:eastAsia="Times New Roman" w:hAnsi="Times New Roman" w:cs="Times New Roman"/>
          <w:sz w:val="28"/>
          <w:szCs w:val="28"/>
        </w:rPr>
        <w:t xml:space="preserve">, Z. B., </w:t>
      </w:r>
      <w:proofErr w:type="spellStart"/>
      <w:r w:rsidRPr="00525F12">
        <w:rPr>
          <w:rFonts w:ascii="Times New Roman" w:eastAsia="Times New Roman" w:hAnsi="Times New Roman" w:cs="Times New Roman"/>
          <w:sz w:val="28"/>
          <w:szCs w:val="28"/>
        </w:rPr>
        <w:t>Dandurand</w:t>
      </w:r>
      <w:proofErr w:type="spellEnd"/>
      <w:r w:rsidRPr="00525F12">
        <w:rPr>
          <w:rFonts w:ascii="Times New Roman" w:eastAsia="Times New Roman" w:hAnsi="Times New Roman" w:cs="Times New Roman"/>
          <w:sz w:val="28"/>
          <w:szCs w:val="28"/>
        </w:rPr>
        <w:t xml:space="preserve">, L. M., </w:t>
      </w:r>
      <w:proofErr w:type="spellStart"/>
      <w:r w:rsidRPr="00525F12">
        <w:rPr>
          <w:rFonts w:ascii="Times New Roman" w:eastAsia="Times New Roman" w:hAnsi="Times New Roman" w:cs="Times New Roman"/>
          <w:sz w:val="28"/>
          <w:szCs w:val="28"/>
        </w:rPr>
        <w:t>Zasada</w:t>
      </w:r>
      <w:proofErr w:type="spellEnd"/>
      <w:r w:rsidRPr="00525F12">
        <w:rPr>
          <w:rFonts w:ascii="Times New Roman" w:eastAsia="Times New Roman" w:hAnsi="Times New Roman" w:cs="Times New Roman"/>
          <w:sz w:val="28"/>
          <w:szCs w:val="28"/>
        </w:rPr>
        <w:t xml:space="preserve">, I. A., &amp; </w:t>
      </w:r>
      <w:proofErr w:type="spellStart"/>
      <w:r w:rsidRPr="00525F12">
        <w:rPr>
          <w:rFonts w:ascii="Times New Roman" w:eastAsia="Times New Roman" w:hAnsi="Times New Roman" w:cs="Times New Roman"/>
          <w:sz w:val="28"/>
          <w:szCs w:val="28"/>
        </w:rPr>
        <w:t>Aime</w:t>
      </w:r>
      <w:proofErr w:type="spellEnd"/>
      <w:r w:rsidRPr="00525F12">
        <w:rPr>
          <w:rFonts w:ascii="Times New Roman" w:eastAsia="Times New Roman" w:hAnsi="Times New Roman" w:cs="Times New Roman"/>
          <w:sz w:val="28"/>
          <w:szCs w:val="28"/>
        </w:rPr>
        <w:t>, M. C. (2024).</w:t>
      </w:r>
      <w:proofErr w:type="gramEnd"/>
      <w:r w:rsidRPr="00525F12">
        <w:rPr>
          <w:rFonts w:ascii="Times New Roman" w:eastAsia="Times New Roman" w:hAnsi="Times New Roman" w:cs="Times New Roman"/>
          <w:sz w:val="28"/>
          <w:szCs w:val="28"/>
        </w:rPr>
        <w:t xml:space="preserve"> Analyses of fungal communities from culture-dependent and-independent studies reveal novel </w:t>
      </w:r>
      <w:proofErr w:type="spellStart"/>
      <w:r w:rsidRPr="00525F12">
        <w:rPr>
          <w:rFonts w:ascii="Times New Roman" w:eastAsia="Times New Roman" w:hAnsi="Times New Roman" w:cs="Times New Roman"/>
          <w:sz w:val="28"/>
          <w:szCs w:val="28"/>
        </w:rPr>
        <w:t>mycobiomes</w:t>
      </w:r>
      <w:proofErr w:type="spellEnd"/>
      <w:r w:rsidRPr="00525F12">
        <w:rPr>
          <w:rFonts w:ascii="Times New Roman" w:eastAsia="Times New Roman" w:hAnsi="Times New Roman" w:cs="Times New Roman"/>
          <w:sz w:val="28"/>
          <w:szCs w:val="28"/>
        </w:rPr>
        <w:t xml:space="preserve"> associated with </w:t>
      </w:r>
      <w:proofErr w:type="spellStart"/>
      <w:r w:rsidRPr="00525F12">
        <w:rPr>
          <w:rFonts w:ascii="Times New Roman" w:eastAsia="Times New Roman" w:hAnsi="Times New Roman" w:cs="Times New Roman"/>
          <w:sz w:val="28"/>
          <w:szCs w:val="28"/>
        </w:rPr>
        <w:t>Globodera</w:t>
      </w:r>
      <w:proofErr w:type="spellEnd"/>
      <w:r w:rsidRPr="00525F12">
        <w:rPr>
          <w:rFonts w:ascii="Times New Roman" w:eastAsia="Times New Roman" w:hAnsi="Times New Roman" w:cs="Times New Roman"/>
          <w:sz w:val="28"/>
          <w:szCs w:val="28"/>
        </w:rPr>
        <w:t xml:space="preserve"> and </w:t>
      </w:r>
      <w:proofErr w:type="spellStart"/>
      <w:r w:rsidRPr="00525F12">
        <w:rPr>
          <w:rFonts w:ascii="Times New Roman" w:eastAsia="Times New Roman" w:hAnsi="Times New Roman" w:cs="Times New Roman"/>
          <w:sz w:val="28"/>
          <w:szCs w:val="28"/>
        </w:rPr>
        <w:t>Heterodera</w:t>
      </w:r>
      <w:proofErr w:type="spellEnd"/>
      <w:r w:rsidRPr="00525F12">
        <w:rPr>
          <w:rFonts w:ascii="Times New Roman" w:eastAsia="Times New Roman" w:hAnsi="Times New Roman" w:cs="Times New Roman"/>
          <w:sz w:val="28"/>
          <w:szCs w:val="28"/>
        </w:rPr>
        <w:t xml:space="preserve"> species. </w:t>
      </w:r>
      <w:proofErr w:type="spellStart"/>
      <w:r w:rsidRPr="00525F12">
        <w:rPr>
          <w:rFonts w:ascii="Times New Roman" w:eastAsia="Times New Roman" w:hAnsi="Times New Roman" w:cs="Times New Roman"/>
          <w:i/>
          <w:iCs/>
          <w:sz w:val="28"/>
          <w:szCs w:val="28"/>
        </w:rPr>
        <w:t>Phytobiomes</w:t>
      </w:r>
      <w:proofErr w:type="spellEnd"/>
      <w:r w:rsidRPr="00525F12">
        <w:rPr>
          <w:rFonts w:ascii="Times New Roman" w:eastAsia="Times New Roman" w:hAnsi="Times New Roman" w:cs="Times New Roman"/>
          <w:i/>
          <w:iCs/>
          <w:sz w:val="28"/>
          <w:szCs w:val="28"/>
        </w:rPr>
        <w:t xml:space="preserve"> Journal</w:t>
      </w:r>
      <w:r w:rsidRPr="00525F12">
        <w:rPr>
          <w:rFonts w:ascii="Times New Roman" w:eastAsia="Times New Roman" w:hAnsi="Times New Roman" w:cs="Times New Roman"/>
          <w:sz w:val="28"/>
          <w:szCs w:val="28"/>
        </w:rPr>
        <w:t>, </w:t>
      </w:r>
      <w:r w:rsidRPr="00525F12">
        <w:rPr>
          <w:rFonts w:ascii="Times New Roman" w:eastAsia="Times New Roman" w:hAnsi="Times New Roman" w:cs="Times New Roman"/>
          <w:i/>
          <w:iCs/>
          <w:sz w:val="28"/>
          <w:szCs w:val="28"/>
        </w:rPr>
        <w:t>8</w:t>
      </w:r>
      <w:r w:rsidRPr="00525F12">
        <w:rPr>
          <w:rFonts w:ascii="Times New Roman" w:eastAsia="Times New Roman" w:hAnsi="Times New Roman" w:cs="Times New Roman"/>
          <w:sz w:val="28"/>
          <w:szCs w:val="28"/>
        </w:rPr>
        <w:t>(4), 621-642.</w:t>
      </w:r>
    </w:p>
    <w:p w:rsidR="00C27902" w:rsidRPr="00C103F4"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525F12">
        <w:rPr>
          <w:rFonts w:ascii="Times New Roman" w:eastAsia="Times New Roman" w:hAnsi="Times New Roman" w:cs="Times New Roman"/>
          <w:sz w:val="28"/>
          <w:szCs w:val="28"/>
        </w:rPr>
        <w:lastRenderedPageBreak/>
        <w:t>Khan, A. A. H. (2021).</w:t>
      </w:r>
      <w:proofErr w:type="gramEnd"/>
      <w:r w:rsidRPr="00525F12">
        <w:rPr>
          <w:rFonts w:ascii="Times New Roman" w:eastAsia="Times New Roman" w:hAnsi="Times New Roman" w:cs="Times New Roman"/>
          <w:sz w:val="28"/>
          <w:szCs w:val="28"/>
        </w:rPr>
        <w:t xml:space="preserve"> </w:t>
      </w:r>
      <w:proofErr w:type="gramStart"/>
      <w:r w:rsidRPr="00525F12">
        <w:rPr>
          <w:rFonts w:ascii="Times New Roman" w:eastAsia="Times New Roman" w:hAnsi="Times New Roman" w:cs="Times New Roman"/>
          <w:sz w:val="28"/>
          <w:szCs w:val="28"/>
        </w:rPr>
        <w:t xml:space="preserve">Role of the </w:t>
      </w:r>
      <w:proofErr w:type="spellStart"/>
      <w:r w:rsidRPr="00525F12">
        <w:rPr>
          <w:rFonts w:ascii="Times New Roman" w:eastAsia="Times New Roman" w:hAnsi="Times New Roman" w:cs="Times New Roman"/>
          <w:sz w:val="28"/>
          <w:szCs w:val="28"/>
        </w:rPr>
        <w:t>Mycobiome</w:t>
      </w:r>
      <w:proofErr w:type="spellEnd"/>
      <w:r w:rsidRPr="00525F12">
        <w:rPr>
          <w:rFonts w:ascii="Times New Roman" w:eastAsia="Times New Roman" w:hAnsi="Times New Roman" w:cs="Times New Roman"/>
          <w:sz w:val="28"/>
          <w:szCs w:val="28"/>
        </w:rPr>
        <w:t xml:space="preserve"> in </w:t>
      </w:r>
      <w:proofErr w:type="spellStart"/>
      <w:r w:rsidRPr="00525F12">
        <w:rPr>
          <w:rFonts w:ascii="Times New Roman" w:eastAsia="Times New Roman" w:hAnsi="Times New Roman" w:cs="Times New Roman"/>
          <w:sz w:val="28"/>
          <w:szCs w:val="28"/>
        </w:rPr>
        <w:t>Agroecosystems</w:t>
      </w:r>
      <w:proofErr w:type="spellEnd"/>
      <w:r w:rsidRPr="00525F12">
        <w:rPr>
          <w:rFonts w:ascii="Times New Roman" w:eastAsia="Times New Roman" w:hAnsi="Times New Roman" w:cs="Times New Roman"/>
          <w:sz w:val="28"/>
          <w:szCs w:val="28"/>
        </w:rPr>
        <w:t>.</w:t>
      </w:r>
      <w:proofErr w:type="gramEnd"/>
      <w:r w:rsidRPr="00525F12">
        <w:rPr>
          <w:rFonts w:ascii="Times New Roman" w:eastAsia="Times New Roman" w:hAnsi="Times New Roman" w:cs="Times New Roman"/>
          <w:sz w:val="28"/>
          <w:szCs w:val="28"/>
        </w:rPr>
        <w:t xml:space="preserve"> </w:t>
      </w:r>
      <w:proofErr w:type="gramStart"/>
      <w:r w:rsidRPr="00525F12">
        <w:rPr>
          <w:rFonts w:ascii="Times New Roman" w:eastAsia="Times New Roman" w:hAnsi="Times New Roman" w:cs="Times New Roman"/>
          <w:sz w:val="28"/>
          <w:szCs w:val="28"/>
        </w:rPr>
        <w:t>In </w:t>
      </w:r>
      <w:proofErr w:type="spellStart"/>
      <w:r w:rsidRPr="00525F12">
        <w:rPr>
          <w:rFonts w:ascii="Times New Roman" w:eastAsia="Times New Roman" w:hAnsi="Times New Roman" w:cs="Times New Roman"/>
          <w:i/>
          <w:iCs/>
          <w:sz w:val="28"/>
          <w:szCs w:val="28"/>
        </w:rPr>
        <w:t>Microbiome</w:t>
      </w:r>
      <w:proofErr w:type="spellEnd"/>
      <w:r w:rsidRPr="00525F12">
        <w:rPr>
          <w:rFonts w:ascii="Times New Roman" w:eastAsia="Times New Roman" w:hAnsi="Times New Roman" w:cs="Times New Roman"/>
          <w:i/>
          <w:iCs/>
          <w:sz w:val="28"/>
          <w:szCs w:val="28"/>
        </w:rPr>
        <w:t>-Host Interactions</w:t>
      </w:r>
      <w:r w:rsidRPr="00525F12">
        <w:rPr>
          <w:rFonts w:ascii="Times New Roman" w:eastAsia="Times New Roman" w:hAnsi="Times New Roman" w:cs="Times New Roman"/>
          <w:sz w:val="28"/>
          <w:szCs w:val="28"/>
        </w:rPr>
        <w:t> (pp. 275-293).</w:t>
      </w:r>
      <w:proofErr w:type="gramEnd"/>
      <w:r w:rsidRPr="00525F12">
        <w:rPr>
          <w:rFonts w:ascii="Times New Roman" w:eastAsia="Times New Roman" w:hAnsi="Times New Roman" w:cs="Times New Roman"/>
          <w:sz w:val="28"/>
          <w:szCs w:val="28"/>
        </w:rPr>
        <w:t xml:space="preserve"> </w:t>
      </w:r>
      <w:proofErr w:type="gramStart"/>
      <w:r w:rsidRPr="00525F12">
        <w:rPr>
          <w:rFonts w:ascii="Times New Roman" w:eastAsia="Times New Roman" w:hAnsi="Times New Roman" w:cs="Times New Roman"/>
          <w:sz w:val="28"/>
          <w:szCs w:val="28"/>
        </w:rPr>
        <w:t>CRC Press.</w:t>
      </w:r>
      <w:proofErr w:type="gramEnd"/>
    </w:p>
    <w:p w:rsidR="00C27902" w:rsidRPr="00525F12"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525F12">
        <w:rPr>
          <w:rFonts w:ascii="Times New Roman" w:eastAsia="Times New Roman" w:hAnsi="Times New Roman" w:cs="Times New Roman"/>
          <w:sz w:val="28"/>
          <w:szCs w:val="28"/>
        </w:rPr>
        <w:t>Kinge</w:t>
      </w:r>
      <w:proofErr w:type="spellEnd"/>
      <w:r w:rsidRPr="00525F12">
        <w:rPr>
          <w:rFonts w:ascii="Times New Roman" w:eastAsia="Times New Roman" w:hAnsi="Times New Roman" w:cs="Times New Roman"/>
          <w:sz w:val="28"/>
          <w:szCs w:val="28"/>
        </w:rPr>
        <w:t xml:space="preserve">, T. R., </w:t>
      </w:r>
      <w:proofErr w:type="spellStart"/>
      <w:r w:rsidRPr="00525F12">
        <w:rPr>
          <w:rFonts w:ascii="Times New Roman" w:eastAsia="Times New Roman" w:hAnsi="Times New Roman" w:cs="Times New Roman"/>
          <w:sz w:val="28"/>
          <w:szCs w:val="28"/>
        </w:rPr>
        <w:t>Ghosh</w:t>
      </w:r>
      <w:proofErr w:type="spellEnd"/>
      <w:r w:rsidRPr="00525F12">
        <w:rPr>
          <w:rFonts w:ascii="Times New Roman" w:eastAsia="Times New Roman" w:hAnsi="Times New Roman" w:cs="Times New Roman"/>
          <w:sz w:val="28"/>
          <w:szCs w:val="28"/>
        </w:rPr>
        <w:t xml:space="preserve">, S., Cason, E. D., &amp; </w:t>
      </w:r>
      <w:proofErr w:type="spellStart"/>
      <w:r w:rsidRPr="00525F12">
        <w:rPr>
          <w:rFonts w:ascii="Times New Roman" w:eastAsia="Times New Roman" w:hAnsi="Times New Roman" w:cs="Times New Roman"/>
          <w:sz w:val="28"/>
          <w:szCs w:val="28"/>
        </w:rPr>
        <w:t>Gryzenhout</w:t>
      </w:r>
      <w:proofErr w:type="spellEnd"/>
      <w:r w:rsidRPr="00525F12">
        <w:rPr>
          <w:rFonts w:ascii="Times New Roman" w:eastAsia="Times New Roman" w:hAnsi="Times New Roman" w:cs="Times New Roman"/>
          <w:sz w:val="28"/>
          <w:szCs w:val="28"/>
        </w:rPr>
        <w:t xml:space="preserve">, M. (2022). </w:t>
      </w:r>
      <w:proofErr w:type="gramStart"/>
      <w:r w:rsidRPr="00525F12">
        <w:rPr>
          <w:rFonts w:ascii="Times New Roman" w:eastAsia="Times New Roman" w:hAnsi="Times New Roman" w:cs="Times New Roman"/>
          <w:sz w:val="28"/>
          <w:szCs w:val="28"/>
        </w:rPr>
        <w:t xml:space="preserve">Characterization of the </w:t>
      </w:r>
      <w:proofErr w:type="spellStart"/>
      <w:r w:rsidRPr="00525F12">
        <w:rPr>
          <w:rFonts w:ascii="Times New Roman" w:eastAsia="Times New Roman" w:hAnsi="Times New Roman" w:cs="Times New Roman"/>
          <w:sz w:val="28"/>
          <w:szCs w:val="28"/>
        </w:rPr>
        <w:t>endophytic</w:t>
      </w:r>
      <w:proofErr w:type="spellEnd"/>
      <w:r w:rsidRPr="00525F12">
        <w:rPr>
          <w:rFonts w:ascii="Times New Roman" w:eastAsia="Times New Roman" w:hAnsi="Times New Roman" w:cs="Times New Roman"/>
          <w:sz w:val="28"/>
          <w:szCs w:val="28"/>
        </w:rPr>
        <w:t xml:space="preserve"> </w:t>
      </w:r>
      <w:proofErr w:type="spellStart"/>
      <w:r w:rsidRPr="00525F12">
        <w:rPr>
          <w:rFonts w:ascii="Times New Roman" w:eastAsia="Times New Roman" w:hAnsi="Times New Roman" w:cs="Times New Roman"/>
          <w:sz w:val="28"/>
          <w:szCs w:val="28"/>
        </w:rPr>
        <w:t>mycobiome</w:t>
      </w:r>
      <w:proofErr w:type="spellEnd"/>
      <w:r w:rsidRPr="00525F12">
        <w:rPr>
          <w:rFonts w:ascii="Times New Roman" w:eastAsia="Times New Roman" w:hAnsi="Times New Roman" w:cs="Times New Roman"/>
          <w:sz w:val="28"/>
          <w:szCs w:val="28"/>
        </w:rPr>
        <w:t xml:space="preserve"> in cowpea (</w:t>
      </w:r>
      <w:proofErr w:type="spellStart"/>
      <w:r w:rsidRPr="00525F12">
        <w:rPr>
          <w:rFonts w:ascii="Times New Roman" w:eastAsia="Times New Roman" w:hAnsi="Times New Roman" w:cs="Times New Roman"/>
          <w:sz w:val="28"/>
          <w:szCs w:val="28"/>
        </w:rPr>
        <w:t>Vigna</w:t>
      </w:r>
      <w:proofErr w:type="spellEnd"/>
      <w:r w:rsidRPr="00525F12">
        <w:rPr>
          <w:rFonts w:ascii="Times New Roman" w:eastAsia="Times New Roman" w:hAnsi="Times New Roman" w:cs="Times New Roman"/>
          <w:sz w:val="28"/>
          <w:szCs w:val="28"/>
        </w:rPr>
        <w:t xml:space="preserve"> </w:t>
      </w:r>
      <w:proofErr w:type="spellStart"/>
      <w:r w:rsidRPr="00525F12">
        <w:rPr>
          <w:rFonts w:ascii="Times New Roman" w:eastAsia="Times New Roman" w:hAnsi="Times New Roman" w:cs="Times New Roman"/>
          <w:sz w:val="28"/>
          <w:szCs w:val="28"/>
        </w:rPr>
        <w:t>unguiculata</w:t>
      </w:r>
      <w:proofErr w:type="spellEnd"/>
      <w:r w:rsidRPr="00525F12">
        <w:rPr>
          <w:rFonts w:ascii="Times New Roman" w:eastAsia="Times New Roman" w:hAnsi="Times New Roman" w:cs="Times New Roman"/>
          <w:sz w:val="28"/>
          <w:szCs w:val="28"/>
        </w:rPr>
        <w:t xml:space="preserve">) from a single location using </w:t>
      </w:r>
      <w:proofErr w:type="spellStart"/>
      <w:r w:rsidRPr="00525F12">
        <w:rPr>
          <w:rFonts w:ascii="Times New Roman" w:eastAsia="Times New Roman" w:hAnsi="Times New Roman" w:cs="Times New Roman"/>
          <w:sz w:val="28"/>
          <w:szCs w:val="28"/>
        </w:rPr>
        <w:t>illumina</w:t>
      </w:r>
      <w:proofErr w:type="spellEnd"/>
      <w:r w:rsidRPr="00525F12">
        <w:rPr>
          <w:rFonts w:ascii="Times New Roman" w:eastAsia="Times New Roman" w:hAnsi="Times New Roman" w:cs="Times New Roman"/>
          <w:sz w:val="28"/>
          <w:szCs w:val="28"/>
        </w:rPr>
        <w:t xml:space="preserve"> sequencing.</w:t>
      </w:r>
      <w:proofErr w:type="gramEnd"/>
      <w:r w:rsidRPr="00525F12">
        <w:rPr>
          <w:rFonts w:ascii="Times New Roman" w:eastAsia="Times New Roman" w:hAnsi="Times New Roman" w:cs="Times New Roman"/>
          <w:sz w:val="28"/>
          <w:szCs w:val="28"/>
        </w:rPr>
        <w:t> </w:t>
      </w:r>
      <w:proofErr w:type="gramStart"/>
      <w:r w:rsidRPr="00525F12">
        <w:rPr>
          <w:rFonts w:ascii="Times New Roman" w:eastAsia="Times New Roman" w:hAnsi="Times New Roman" w:cs="Times New Roman"/>
          <w:i/>
          <w:iCs/>
          <w:sz w:val="28"/>
          <w:szCs w:val="28"/>
        </w:rPr>
        <w:t>Agriculture</w:t>
      </w:r>
      <w:r w:rsidRPr="00525F12">
        <w:rPr>
          <w:rFonts w:ascii="Times New Roman" w:eastAsia="Times New Roman" w:hAnsi="Times New Roman" w:cs="Times New Roman"/>
          <w:sz w:val="28"/>
          <w:szCs w:val="28"/>
        </w:rPr>
        <w:t>, </w:t>
      </w:r>
      <w:r w:rsidRPr="00525F12">
        <w:rPr>
          <w:rFonts w:ascii="Times New Roman" w:eastAsia="Times New Roman" w:hAnsi="Times New Roman" w:cs="Times New Roman"/>
          <w:i/>
          <w:iCs/>
          <w:sz w:val="28"/>
          <w:szCs w:val="28"/>
        </w:rPr>
        <w:t>12</w:t>
      </w:r>
      <w:r w:rsidRPr="00525F12">
        <w:rPr>
          <w:rFonts w:ascii="Times New Roman" w:eastAsia="Times New Roman" w:hAnsi="Times New Roman" w:cs="Times New Roman"/>
          <w:sz w:val="28"/>
          <w:szCs w:val="28"/>
        </w:rPr>
        <w:t>(3), 333.</w:t>
      </w:r>
      <w:proofErr w:type="gramEnd"/>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C103F4">
        <w:rPr>
          <w:rFonts w:ascii="Times New Roman" w:eastAsia="Times New Roman" w:hAnsi="Times New Roman" w:cs="Times New Roman"/>
          <w:sz w:val="28"/>
          <w:szCs w:val="28"/>
        </w:rPr>
        <w:t xml:space="preserve">Nguyen, D., Nguyen, N. H., &amp; </w:t>
      </w:r>
      <w:proofErr w:type="spellStart"/>
      <w:r w:rsidRPr="00C103F4">
        <w:rPr>
          <w:rFonts w:ascii="Times New Roman" w:eastAsia="Times New Roman" w:hAnsi="Times New Roman" w:cs="Times New Roman"/>
          <w:sz w:val="28"/>
          <w:szCs w:val="28"/>
        </w:rPr>
        <w:t>Tedersoo</w:t>
      </w:r>
      <w:proofErr w:type="spellEnd"/>
      <w:r w:rsidRPr="00C103F4">
        <w:rPr>
          <w:rFonts w:ascii="Times New Roman" w:eastAsia="Times New Roman" w:hAnsi="Times New Roman" w:cs="Times New Roman"/>
          <w:sz w:val="28"/>
          <w:szCs w:val="28"/>
        </w:rPr>
        <w:t>, L. (2020).</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Soil fungal diversity and composition across different agricultural land-use types.</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i/>
          <w:iCs/>
          <w:sz w:val="28"/>
          <w:szCs w:val="28"/>
        </w:rPr>
        <w:t>Frontiers in Microbiology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11</w:t>
      </w:r>
      <w:r w:rsidRPr="00C103F4">
        <w:rPr>
          <w:rFonts w:ascii="Times New Roman" w:eastAsia="Times New Roman" w:hAnsi="Times New Roman" w:cs="Times New Roman"/>
          <w:sz w:val="28"/>
          <w:szCs w:val="28"/>
        </w:rPr>
        <w:t>, 593.</w:t>
      </w:r>
      <w:proofErr w:type="gramEnd"/>
      <w:r w:rsidRPr="00C103F4">
        <w:rPr>
          <w:rFonts w:ascii="Times New Roman" w:eastAsia="Times New Roman" w:hAnsi="Times New Roman" w:cs="Times New Roman"/>
          <w:sz w:val="28"/>
          <w:szCs w:val="28"/>
        </w:rPr>
        <w:t xml:space="preserve"> https://doi.org/10.3389/fmicb.2020.00593</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Nilsson, R. H., Larsson, K. H., Taylor, A. F. S., </w:t>
      </w:r>
      <w:proofErr w:type="spellStart"/>
      <w:r w:rsidRPr="00C103F4">
        <w:rPr>
          <w:rFonts w:ascii="Times New Roman" w:eastAsia="Times New Roman" w:hAnsi="Times New Roman" w:cs="Times New Roman"/>
          <w:sz w:val="28"/>
          <w:szCs w:val="28"/>
        </w:rPr>
        <w:t>Bengtsson</w:t>
      </w:r>
      <w:proofErr w:type="spellEnd"/>
      <w:r w:rsidRPr="00C103F4">
        <w:rPr>
          <w:rFonts w:ascii="Times New Roman" w:eastAsia="Times New Roman" w:hAnsi="Times New Roman" w:cs="Times New Roman"/>
          <w:sz w:val="28"/>
          <w:szCs w:val="28"/>
        </w:rPr>
        <w:t xml:space="preserve">‐Palme, J., </w:t>
      </w:r>
      <w:proofErr w:type="spellStart"/>
      <w:r w:rsidRPr="00C103F4">
        <w:rPr>
          <w:rFonts w:ascii="Times New Roman" w:eastAsia="Times New Roman" w:hAnsi="Times New Roman" w:cs="Times New Roman"/>
          <w:sz w:val="28"/>
          <w:szCs w:val="28"/>
        </w:rPr>
        <w:t>Jeppesen</w:t>
      </w:r>
      <w:proofErr w:type="spellEnd"/>
      <w:r w:rsidRPr="00C103F4">
        <w:rPr>
          <w:rFonts w:ascii="Times New Roman" w:eastAsia="Times New Roman" w:hAnsi="Times New Roman" w:cs="Times New Roman"/>
          <w:sz w:val="28"/>
          <w:szCs w:val="28"/>
        </w:rPr>
        <w:t xml:space="preserve">, T. S., </w:t>
      </w:r>
      <w:proofErr w:type="spellStart"/>
      <w:r w:rsidRPr="00C103F4">
        <w:rPr>
          <w:rFonts w:ascii="Times New Roman" w:eastAsia="Times New Roman" w:hAnsi="Times New Roman" w:cs="Times New Roman"/>
          <w:sz w:val="28"/>
          <w:szCs w:val="28"/>
        </w:rPr>
        <w:t>Schigel</w:t>
      </w:r>
      <w:proofErr w:type="spellEnd"/>
      <w:r w:rsidRPr="00C103F4">
        <w:rPr>
          <w:rFonts w:ascii="Times New Roman" w:eastAsia="Times New Roman" w:hAnsi="Times New Roman" w:cs="Times New Roman"/>
          <w:sz w:val="28"/>
          <w:szCs w:val="28"/>
        </w:rPr>
        <w:t xml:space="preserve">, D., ... &amp; </w:t>
      </w:r>
      <w:proofErr w:type="spellStart"/>
      <w:r w:rsidRPr="00C103F4">
        <w:rPr>
          <w:rFonts w:ascii="Times New Roman" w:eastAsia="Times New Roman" w:hAnsi="Times New Roman" w:cs="Times New Roman"/>
          <w:sz w:val="28"/>
          <w:szCs w:val="28"/>
        </w:rPr>
        <w:t>Abarenkov</w:t>
      </w:r>
      <w:proofErr w:type="spellEnd"/>
      <w:r w:rsidRPr="00C103F4">
        <w:rPr>
          <w:rFonts w:ascii="Times New Roman" w:eastAsia="Times New Roman" w:hAnsi="Times New Roman" w:cs="Times New Roman"/>
          <w:sz w:val="28"/>
          <w:szCs w:val="28"/>
        </w:rPr>
        <w:t xml:space="preserve">, K. (2019). The UNITE database for molecular identification of fungi: handling dark taxa and parallel taxonomic classifications. </w:t>
      </w:r>
      <w:proofErr w:type="gramStart"/>
      <w:r w:rsidRPr="00C103F4">
        <w:rPr>
          <w:rFonts w:ascii="Times New Roman" w:eastAsia="Times New Roman" w:hAnsi="Times New Roman" w:cs="Times New Roman"/>
          <w:i/>
          <w:iCs/>
          <w:sz w:val="28"/>
          <w:szCs w:val="28"/>
        </w:rPr>
        <w:t>Nucleic Acids Research, 47</w:t>
      </w:r>
      <w:r w:rsidRPr="00C103F4">
        <w:rPr>
          <w:rFonts w:ascii="Times New Roman" w:eastAsia="Times New Roman" w:hAnsi="Times New Roman" w:cs="Times New Roman"/>
          <w:sz w:val="28"/>
          <w:szCs w:val="28"/>
        </w:rPr>
        <w:t>(D1), D259–D264.</w:t>
      </w:r>
      <w:proofErr w:type="gramEnd"/>
      <w:r w:rsidRPr="00C103F4">
        <w:rPr>
          <w:rFonts w:ascii="Times New Roman" w:eastAsia="Times New Roman" w:hAnsi="Times New Roman" w:cs="Times New Roman"/>
          <w:sz w:val="28"/>
          <w:szCs w:val="28"/>
        </w:rPr>
        <w:t xml:space="preserve"> https://doi.org/10.1093/nar/gky1022</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C103F4">
        <w:rPr>
          <w:rFonts w:ascii="Times New Roman" w:eastAsia="Times New Roman" w:hAnsi="Times New Roman" w:cs="Times New Roman"/>
          <w:sz w:val="28"/>
          <w:szCs w:val="28"/>
        </w:rPr>
        <w:t>Oyebanji</w:t>
      </w:r>
      <w:proofErr w:type="spellEnd"/>
      <w:r w:rsidRPr="00C103F4">
        <w:rPr>
          <w:rFonts w:ascii="Times New Roman" w:eastAsia="Times New Roman" w:hAnsi="Times New Roman" w:cs="Times New Roman"/>
          <w:sz w:val="28"/>
          <w:szCs w:val="28"/>
        </w:rPr>
        <w:t xml:space="preserve">, F. O., </w:t>
      </w:r>
      <w:proofErr w:type="spellStart"/>
      <w:r w:rsidRPr="00C103F4">
        <w:rPr>
          <w:rFonts w:ascii="Times New Roman" w:eastAsia="Times New Roman" w:hAnsi="Times New Roman" w:cs="Times New Roman"/>
          <w:sz w:val="28"/>
          <w:szCs w:val="28"/>
        </w:rPr>
        <w:t>Ojo</w:t>
      </w:r>
      <w:proofErr w:type="spellEnd"/>
      <w:r w:rsidRPr="00C103F4">
        <w:rPr>
          <w:rFonts w:ascii="Times New Roman" w:eastAsia="Times New Roman" w:hAnsi="Times New Roman" w:cs="Times New Roman"/>
          <w:sz w:val="28"/>
          <w:szCs w:val="28"/>
        </w:rPr>
        <w:t>, O. F., &amp; Ajani, R. O. (2021).</w:t>
      </w:r>
      <w:proofErr w:type="gramEnd"/>
      <w:r w:rsidRPr="00C103F4">
        <w:rPr>
          <w:rFonts w:ascii="Times New Roman" w:eastAsia="Times New Roman" w:hAnsi="Times New Roman" w:cs="Times New Roman"/>
          <w:sz w:val="28"/>
          <w:szCs w:val="28"/>
        </w:rPr>
        <w:t xml:space="preserve"> Diversity of soil fungi in cultivated agricultural soils in southwestern Nigeria. </w:t>
      </w:r>
      <w:r w:rsidRPr="00C103F4">
        <w:rPr>
          <w:rFonts w:ascii="Times New Roman" w:eastAsia="Times New Roman" w:hAnsi="Times New Roman" w:cs="Times New Roman"/>
          <w:i/>
          <w:iCs/>
          <w:sz w:val="28"/>
          <w:szCs w:val="28"/>
        </w:rPr>
        <w:t>Nigerian Journal of Mycology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13</w:t>
      </w:r>
      <w:r w:rsidRPr="00C103F4">
        <w:rPr>
          <w:rFonts w:ascii="Times New Roman" w:eastAsia="Times New Roman" w:hAnsi="Times New Roman" w:cs="Times New Roman"/>
          <w:sz w:val="28"/>
          <w:szCs w:val="28"/>
        </w:rPr>
        <w:t>(2), 78–87.</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C103F4">
        <w:rPr>
          <w:rFonts w:ascii="Times New Roman" w:eastAsia="Times New Roman" w:hAnsi="Times New Roman" w:cs="Times New Roman"/>
          <w:sz w:val="28"/>
          <w:szCs w:val="28"/>
        </w:rPr>
        <w:lastRenderedPageBreak/>
        <w:t>Peay</w:t>
      </w:r>
      <w:proofErr w:type="spellEnd"/>
      <w:r w:rsidRPr="00C103F4">
        <w:rPr>
          <w:rFonts w:ascii="Times New Roman" w:eastAsia="Times New Roman" w:hAnsi="Times New Roman" w:cs="Times New Roman"/>
          <w:sz w:val="28"/>
          <w:szCs w:val="28"/>
        </w:rPr>
        <w:t>, K. G., Kennedy, P. G., &amp; Talbot, J. M. (2016).</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 xml:space="preserve">Dimensions of biodiversity in the Earth </w:t>
      </w:r>
      <w:proofErr w:type="spellStart"/>
      <w:r w:rsidRPr="00C103F4">
        <w:rPr>
          <w:rFonts w:ascii="Times New Roman" w:eastAsia="Times New Roman" w:hAnsi="Times New Roman" w:cs="Times New Roman"/>
          <w:sz w:val="28"/>
          <w:szCs w:val="28"/>
        </w:rPr>
        <w:t>mycobiome</w:t>
      </w:r>
      <w:proofErr w:type="spellEnd"/>
      <w:r w:rsidRPr="00C103F4">
        <w:rPr>
          <w:rFonts w:ascii="Times New Roman" w:eastAsia="Times New Roman" w:hAnsi="Times New Roman" w:cs="Times New Roman"/>
          <w:sz w:val="28"/>
          <w:szCs w:val="28"/>
        </w:rPr>
        <w:t>.</w:t>
      </w:r>
      <w:proofErr w:type="gram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i/>
          <w:iCs/>
          <w:sz w:val="28"/>
          <w:szCs w:val="28"/>
        </w:rPr>
        <w:t>Nature Reviews Microbiology, 14</w:t>
      </w:r>
      <w:r w:rsidRPr="00C103F4">
        <w:rPr>
          <w:rFonts w:ascii="Times New Roman" w:eastAsia="Times New Roman" w:hAnsi="Times New Roman" w:cs="Times New Roman"/>
          <w:sz w:val="28"/>
          <w:szCs w:val="28"/>
        </w:rPr>
        <w:t>, 434–447. https://doi.org/10.1038/nrmicro.2016.59</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C103F4">
        <w:rPr>
          <w:rFonts w:ascii="Times New Roman" w:eastAsia="Times New Roman" w:hAnsi="Times New Roman" w:cs="Times New Roman"/>
          <w:sz w:val="28"/>
          <w:szCs w:val="28"/>
        </w:rPr>
        <w:t xml:space="preserve">Penton, C. R., Johnson, T. A., </w:t>
      </w:r>
      <w:proofErr w:type="spellStart"/>
      <w:r w:rsidRPr="00C103F4">
        <w:rPr>
          <w:rFonts w:ascii="Times New Roman" w:eastAsia="Times New Roman" w:hAnsi="Times New Roman" w:cs="Times New Roman"/>
          <w:sz w:val="28"/>
          <w:szCs w:val="28"/>
        </w:rPr>
        <w:t>Quensen</w:t>
      </w:r>
      <w:proofErr w:type="spellEnd"/>
      <w:r w:rsidRPr="00C103F4">
        <w:rPr>
          <w:rFonts w:ascii="Times New Roman" w:eastAsia="Times New Roman" w:hAnsi="Times New Roman" w:cs="Times New Roman"/>
          <w:sz w:val="28"/>
          <w:szCs w:val="28"/>
        </w:rPr>
        <w:t xml:space="preserve">, J. F., Iwai, S., Cole, J. R., &amp; </w:t>
      </w:r>
      <w:proofErr w:type="spellStart"/>
      <w:r w:rsidRPr="00C103F4">
        <w:rPr>
          <w:rFonts w:ascii="Times New Roman" w:eastAsia="Times New Roman" w:hAnsi="Times New Roman" w:cs="Times New Roman"/>
          <w:sz w:val="28"/>
          <w:szCs w:val="28"/>
        </w:rPr>
        <w:t>Tiedje</w:t>
      </w:r>
      <w:proofErr w:type="spellEnd"/>
      <w:r w:rsidRPr="00C103F4">
        <w:rPr>
          <w:rFonts w:ascii="Times New Roman" w:eastAsia="Times New Roman" w:hAnsi="Times New Roman" w:cs="Times New Roman"/>
          <w:sz w:val="28"/>
          <w:szCs w:val="28"/>
        </w:rPr>
        <w:t>, J. M. (2014).</w:t>
      </w:r>
      <w:proofErr w:type="gramEnd"/>
      <w:r w:rsidRPr="00C103F4">
        <w:rPr>
          <w:rFonts w:ascii="Times New Roman" w:eastAsia="Times New Roman" w:hAnsi="Times New Roman" w:cs="Times New Roman"/>
          <w:sz w:val="28"/>
          <w:szCs w:val="28"/>
        </w:rPr>
        <w:t xml:space="preserve"> Functional genes to assess nitrogen cycling and aromatic hydrocarbon degradation: primers and processing matter. </w:t>
      </w:r>
      <w:proofErr w:type="gramStart"/>
      <w:r w:rsidRPr="00C103F4">
        <w:rPr>
          <w:rFonts w:ascii="Times New Roman" w:eastAsia="Times New Roman" w:hAnsi="Times New Roman" w:cs="Times New Roman"/>
          <w:i/>
          <w:iCs/>
          <w:sz w:val="28"/>
          <w:szCs w:val="28"/>
        </w:rPr>
        <w:t>Frontiers in Microbiology, 5</w:t>
      </w:r>
      <w:r w:rsidRPr="00C103F4">
        <w:rPr>
          <w:rFonts w:ascii="Times New Roman" w:eastAsia="Times New Roman" w:hAnsi="Times New Roman" w:cs="Times New Roman"/>
          <w:sz w:val="28"/>
          <w:szCs w:val="28"/>
        </w:rPr>
        <w:t>, 279.</w:t>
      </w:r>
      <w:proofErr w:type="gramEnd"/>
      <w:r w:rsidRPr="00C103F4">
        <w:rPr>
          <w:rFonts w:ascii="Times New Roman" w:eastAsia="Times New Roman" w:hAnsi="Times New Roman" w:cs="Times New Roman"/>
          <w:sz w:val="28"/>
          <w:szCs w:val="28"/>
        </w:rPr>
        <w:t xml:space="preserve"> https://doi.org/10.3389/fmicb.2014.00279</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C103F4">
        <w:rPr>
          <w:rFonts w:ascii="Times New Roman" w:eastAsia="Times New Roman" w:hAnsi="Times New Roman" w:cs="Times New Roman"/>
          <w:sz w:val="28"/>
          <w:szCs w:val="28"/>
        </w:rPr>
        <w:t>Qadri</w:t>
      </w:r>
      <w:proofErr w:type="spellEnd"/>
      <w:r w:rsidRPr="00C103F4">
        <w:rPr>
          <w:rFonts w:ascii="Times New Roman" w:eastAsia="Times New Roman" w:hAnsi="Times New Roman" w:cs="Times New Roman"/>
          <w:sz w:val="28"/>
          <w:szCs w:val="28"/>
        </w:rPr>
        <w:t xml:space="preserve">, M., Fatima, A., &amp; </w:t>
      </w:r>
      <w:proofErr w:type="spellStart"/>
      <w:r w:rsidRPr="00C103F4">
        <w:rPr>
          <w:rFonts w:ascii="Times New Roman" w:eastAsia="Times New Roman" w:hAnsi="Times New Roman" w:cs="Times New Roman"/>
          <w:sz w:val="28"/>
          <w:szCs w:val="28"/>
        </w:rPr>
        <w:t>Rehman</w:t>
      </w:r>
      <w:proofErr w:type="spellEnd"/>
      <w:r w:rsidRPr="00C103F4">
        <w:rPr>
          <w:rFonts w:ascii="Times New Roman" w:eastAsia="Times New Roman" w:hAnsi="Times New Roman" w:cs="Times New Roman"/>
          <w:sz w:val="28"/>
          <w:szCs w:val="28"/>
        </w:rPr>
        <w:t>, R. (2021).</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Isolation and identification of beneficial soil fungi from agricultural fields.</w:t>
      </w:r>
      <w:proofErr w:type="gram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i/>
          <w:iCs/>
          <w:sz w:val="28"/>
          <w:szCs w:val="28"/>
        </w:rPr>
        <w:t>Asian Journal of Mycology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4</w:t>
      </w:r>
      <w:r w:rsidRPr="00C103F4">
        <w:rPr>
          <w:rFonts w:ascii="Times New Roman" w:eastAsia="Times New Roman" w:hAnsi="Times New Roman" w:cs="Times New Roman"/>
          <w:sz w:val="28"/>
          <w:szCs w:val="28"/>
        </w:rPr>
        <w:t>(1), 14–20.</w:t>
      </w:r>
    </w:p>
    <w:p w:rsidR="00C27902"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C103F4">
        <w:rPr>
          <w:rFonts w:ascii="Times New Roman" w:eastAsia="Times New Roman" w:hAnsi="Times New Roman" w:cs="Times New Roman"/>
          <w:sz w:val="28"/>
          <w:szCs w:val="28"/>
        </w:rPr>
        <w:t xml:space="preserve">Sharma, R., </w:t>
      </w:r>
      <w:proofErr w:type="spellStart"/>
      <w:r w:rsidRPr="00C103F4">
        <w:rPr>
          <w:rFonts w:ascii="Times New Roman" w:eastAsia="Times New Roman" w:hAnsi="Times New Roman" w:cs="Times New Roman"/>
          <w:sz w:val="28"/>
          <w:szCs w:val="28"/>
        </w:rPr>
        <w:t>Choudhary</w:t>
      </w:r>
      <w:proofErr w:type="spellEnd"/>
      <w:r w:rsidRPr="00C103F4">
        <w:rPr>
          <w:rFonts w:ascii="Times New Roman" w:eastAsia="Times New Roman" w:hAnsi="Times New Roman" w:cs="Times New Roman"/>
          <w:sz w:val="28"/>
          <w:szCs w:val="28"/>
        </w:rPr>
        <w:t xml:space="preserve">, D. K., &amp; </w:t>
      </w:r>
      <w:proofErr w:type="spellStart"/>
      <w:r w:rsidRPr="00C103F4">
        <w:rPr>
          <w:rFonts w:ascii="Times New Roman" w:eastAsia="Times New Roman" w:hAnsi="Times New Roman" w:cs="Times New Roman"/>
          <w:sz w:val="28"/>
          <w:szCs w:val="28"/>
        </w:rPr>
        <w:t>Johri</w:t>
      </w:r>
      <w:proofErr w:type="spellEnd"/>
      <w:r w:rsidRPr="00C103F4">
        <w:rPr>
          <w:rFonts w:ascii="Times New Roman" w:eastAsia="Times New Roman" w:hAnsi="Times New Roman" w:cs="Times New Roman"/>
          <w:sz w:val="28"/>
          <w:szCs w:val="28"/>
        </w:rPr>
        <w:t>, B. N. (2020).</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 xml:space="preserve">Assessing the diversity of soil fungi in crop </w:t>
      </w:r>
      <w:proofErr w:type="spellStart"/>
      <w:r w:rsidRPr="00C103F4">
        <w:rPr>
          <w:rFonts w:ascii="Times New Roman" w:eastAsia="Times New Roman" w:hAnsi="Times New Roman" w:cs="Times New Roman"/>
          <w:sz w:val="28"/>
          <w:szCs w:val="28"/>
        </w:rPr>
        <w:t>rhizosphere</w:t>
      </w:r>
      <w:proofErr w:type="spellEnd"/>
      <w:r w:rsidRPr="00C103F4">
        <w:rPr>
          <w:rFonts w:ascii="Times New Roman" w:eastAsia="Times New Roman" w:hAnsi="Times New Roman" w:cs="Times New Roman"/>
          <w:sz w:val="28"/>
          <w:szCs w:val="28"/>
        </w:rPr>
        <w:t>.</w:t>
      </w:r>
      <w:proofErr w:type="gram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i/>
          <w:iCs/>
          <w:sz w:val="28"/>
          <w:szCs w:val="28"/>
        </w:rPr>
        <w:t>Journal of Environmental Biology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41</w:t>
      </w:r>
      <w:r w:rsidRPr="00C103F4">
        <w:rPr>
          <w:rFonts w:ascii="Times New Roman" w:eastAsia="Times New Roman" w:hAnsi="Times New Roman" w:cs="Times New Roman"/>
          <w:sz w:val="28"/>
          <w:szCs w:val="28"/>
        </w:rPr>
        <w:t>(3), 515–523.</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C103F4">
        <w:rPr>
          <w:rFonts w:ascii="Times New Roman" w:eastAsia="Times New Roman" w:hAnsi="Times New Roman" w:cs="Times New Roman"/>
          <w:sz w:val="28"/>
          <w:szCs w:val="28"/>
        </w:rPr>
        <w:t>Smith, S. E., &amp; Read, D. J. (2008).</w:t>
      </w:r>
      <w:proofErr w:type="gramEnd"/>
      <w:r w:rsidRPr="00C103F4">
        <w:rPr>
          <w:rFonts w:ascii="Times New Roman" w:eastAsia="Times New Roman" w:hAnsi="Times New Roman" w:cs="Times New Roman"/>
          <w:sz w:val="28"/>
          <w:szCs w:val="28"/>
        </w:rPr>
        <w:t xml:space="preserve"> </w:t>
      </w:r>
      <w:proofErr w:type="spellStart"/>
      <w:r w:rsidRPr="00C103F4">
        <w:rPr>
          <w:rFonts w:ascii="Times New Roman" w:eastAsia="Times New Roman" w:hAnsi="Times New Roman" w:cs="Times New Roman"/>
          <w:i/>
          <w:iCs/>
          <w:sz w:val="28"/>
          <w:szCs w:val="28"/>
        </w:rPr>
        <w:t>Mycorrhizal</w:t>
      </w:r>
      <w:proofErr w:type="spellEnd"/>
      <w:r w:rsidRPr="00C103F4">
        <w:rPr>
          <w:rFonts w:ascii="Times New Roman" w:eastAsia="Times New Roman" w:hAnsi="Times New Roman" w:cs="Times New Roman"/>
          <w:i/>
          <w:iCs/>
          <w:sz w:val="28"/>
          <w:szCs w:val="28"/>
        </w:rPr>
        <w:t xml:space="preserve"> Symbiosis</w:t>
      </w:r>
      <w:r w:rsidRPr="00C103F4">
        <w:rPr>
          <w:rFonts w:ascii="Times New Roman" w:eastAsia="Times New Roman" w:hAnsi="Times New Roman" w:cs="Times New Roman"/>
          <w:sz w:val="28"/>
          <w:szCs w:val="28"/>
        </w:rPr>
        <w:t xml:space="preserve"> (3rd </w:t>
      </w:r>
      <w:proofErr w:type="gramStart"/>
      <w:r w:rsidRPr="00C103F4">
        <w:rPr>
          <w:rFonts w:ascii="Times New Roman" w:eastAsia="Times New Roman" w:hAnsi="Times New Roman" w:cs="Times New Roman"/>
          <w:sz w:val="28"/>
          <w:szCs w:val="28"/>
        </w:rPr>
        <w:t>ed</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Academic Press.</w:t>
      </w:r>
      <w:proofErr w:type="gramEnd"/>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C103F4">
        <w:rPr>
          <w:rFonts w:ascii="Times New Roman" w:eastAsia="Times New Roman" w:hAnsi="Times New Roman" w:cs="Times New Roman"/>
          <w:sz w:val="28"/>
          <w:szCs w:val="28"/>
        </w:rPr>
        <w:t>Ważny</w:t>
      </w:r>
      <w:proofErr w:type="spellEnd"/>
      <w:r w:rsidRPr="00C103F4">
        <w:rPr>
          <w:rFonts w:ascii="Times New Roman" w:eastAsia="Times New Roman" w:hAnsi="Times New Roman" w:cs="Times New Roman"/>
          <w:sz w:val="28"/>
          <w:szCs w:val="28"/>
        </w:rPr>
        <w:t xml:space="preserve">, J., </w:t>
      </w:r>
      <w:proofErr w:type="spellStart"/>
      <w:r w:rsidRPr="00C103F4">
        <w:rPr>
          <w:rFonts w:ascii="Times New Roman" w:eastAsia="Times New Roman" w:hAnsi="Times New Roman" w:cs="Times New Roman"/>
          <w:sz w:val="28"/>
          <w:szCs w:val="28"/>
        </w:rPr>
        <w:t>Rozpądek</w:t>
      </w:r>
      <w:proofErr w:type="spellEnd"/>
      <w:r w:rsidRPr="00C103F4">
        <w:rPr>
          <w:rFonts w:ascii="Times New Roman" w:eastAsia="Times New Roman" w:hAnsi="Times New Roman" w:cs="Times New Roman"/>
          <w:sz w:val="28"/>
          <w:szCs w:val="28"/>
        </w:rPr>
        <w:t xml:space="preserve">, P. and </w:t>
      </w:r>
      <w:proofErr w:type="spellStart"/>
      <w:r w:rsidRPr="00C103F4">
        <w:rPr>
          <w:rFonts w:ascii="Times New Roman" w:eastAsia="Times New Roman" w:hAnsi="Times New Roman" w:cs="Times New Roman"/>
          <w:sz w:val="28"/>
          <w:szCs w:val="28"/>
        </w:rPr>
        <w:t>Domka</w:t>
      </w:r>
      <w:proofErr w:type="spellEnd"/>
      <w:r w:rsidRPr="00C103F4">
        <w:rPr>
          <w:rFonts w:ascii="Times New Roman" w:eastAsia="Times New Roman" w:hAnsi="Times New Roman" w:cs="Times New Roman"/>
          <w:sz w:val="28"/>
          <w:szCs w:val="28"/>
        </w:rPr>
        <w:t>, A. (2023).</w:t>
      </w:r>
      <w:proofErr w:type="gramEnd"/>
      <w:r w:rsidRPr="00C103F4">
        <w:rPr>
          <w:rFonts w:ascii="Times New Roman" w:eastAsia="Times New Roman" w:hAnsi="Times New Roman" w:cs="Times New Roman"/>
          <w:sz w:val="28"/>
          <w:szCs w:val="28"/>
        </w:rPr>
        <w:t xml:space="preserve"> How does metal soil pollution change the plant </w:t>
      </w:r>
      <w:proofErr w:type="spellStart"/>
      <w:r w:rsidRPr="00C103F4">
        <w:rPr>
          <w:rFonts w:ascii="Times New Roman" w:eastAsia="Times New Roman" w:hAnsi="Times New Roman" w:cs="Times New Roman"/>
          <w:sz w:val="28"/>
          <w:szCs w:val="28"/>
        </w:rPr>
        <w:t>mycobiome</w:t>
      </w:r>
      <w:proofErr w:type="spell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i/>
          <w:iCs/>
          <w:sz w:val="28"/>
          <w:szCs w:val="28"/>
        </w:rPr>
        <w:t>Environmental Microbiology</w:t>
      </w:r>
      <w:r w:rsidRPr="00C103F4">
        <w:rPr>
          <w:rFonts w:ascii="Times New Roman" w:eastAsia="Times New Roman" w:hAnsi="Times New Roman" w:cs="Times New Roman"/>
          <w:sz w:val="28"/>
          <w:szCs w:val="28"/>
        </w:rPr>
        <w:t xml:space="preserve">, 25(1), 123–135. </w:t>
      </w:r>
      <w:hyperlink r:id="rId17" w:tgtFrame="_new" w:history="1">
        <w:r w:rsidRPr="00C103F4">
          <w:rPr>
            <w:rFonts w:ascii="Times New Roman" w:eastAsia="Times New Roman" w:hAnsi="Times New Roman" w:cs="Times New Roman"/>
            <w:color w:val="0000FF"/>
            <w:sz w:val="28"/>
            <w:szCs w:val="28"/>
            <w:u w:val="single"/>
          </w:rPr>
          <w:t>https://enviromicro-journals.onlinelibrary.wiley.com/doi/full/10.1111/1462-2920.16392</w:t>
        </w:r>
      </w:hyperlink>
    </w:p>
    <w:p w:rsidR="00C27902" w:rsidRPr="00525F12"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525F12">
        <w:rPr>
          <w:rFonts w:ascii="Times New Roman" w:eastAsia="Times New Roman" w:hAnsi="Times New Roman" w:cs="Times New Roman"/>
          <w:sz w:val="28"/>
          <w:szCs w:val="28"/>
        </w:rPr>
        <w:t>Yarzábal</w:t>
      </w:r>
      <w:proofErr w:type="spellEnd"/>
      <w:r w:rsidRPr="00525F12">
        <w:rPr>
          <w:rFonts w:ascii="Times New Roman" w:eastAsia="Times New Roman" w:hAnsi="Times New Roman" w:cs="Times New Roman"/>
          <w:sz w:val="28"/>
          <w:szCs w:val="28"/>
        </w:rPr>
        <w:t xml:space="preserve"> Rodríguez, L. A., </w:t>
      </w:r>
      <w:proofErr w:type="spellStart"/>
      <w:r w:rsidRPr="00525F12">
        <w:rPr>
          <w:rFonts w:ascii="Times New Roman" w:eastAsia="Times New Roman" w:hAnsi="Times New Roman" w:cs="Times New Roman"/>
          <w:sz w:val="28"/>
          <w:szCs w:val="28"/>
        </w:rPr>
        <w:t>Álvarez</w:t>
      </w:r>
      <w:proofErr w:type="spellEnd"/>
      <w:r w:rsidRPr="00525F12">
        <w:rPr>
          <w:rFonts w:ascii="Times New Roman" w:eastAsia="Times New Roman" w:hAnsi="Times New Roman" w:cs="Times New Roman"/>
          <w:sz w:val="28"/>
          <w:szCs w:val="28"/>
        </w:rPr>
        <w:t xml:space="preserve"> Gutiérrez, P. E., </w:t>
      </w:r>
      <w:proofErr w:type="spellStart"/>
      <w:r w:rsidRPr="00525F12">
        <w:rPr>
          <w:rFonts w:ascii="Times New Roman" w:eastAsia="Times New Roman" w:hAnsi="Times New Roman" w:cs="Times New Roman"/>
          <w:sz w:val="28"/>
          <w:szCs w:val="28"/>
        </w:rPr>
        <w:t>Gunde-Cimerman</w:t>
      </w:r>
      <w:proofErr w:type="spellEnd"/>
      <w:r w:rsidRPr="00525F12">
        <w:rPr>
          <w:rFonts w:ascii="Times New Roman" w:eastAsia="Times New Roman" w:hAnsi="Times New Roman" w:cs="Times New Roman"/>
          <w:sz w:val="28"/>
          <w:szCs w:val="28"/>
        </w:rPr>
        <w:t xml:space="preserve">, N., </w:t>
      </w:r>
      <w:proofErr w:type="spellStart"/>
      <w:r w:rsidRPr="00525F12">
        <w:rPr>
          <w:rFonts w:ascii="Times New Roman" w:eastAsia="Times New Roman" w:hAnsi="Times New Roman" w:cs="Times New Roman"/>
          <w:sz w:val="28"/>
          <w:szCs w:val="28"/>
        </w:rPr>
        <w:t>Ciancas</w:t>
      </w:r>
      <w:proofErr w:type="spellEnd"/>
      <w:r w:rsidRPr="00525F12">
        <w:rPr>
          <w:rFonts w:ascii="Times New Roman" w:eastAsia="Times New Roman" w:hAnsi="Times New Roman" w:cs="Times New Roman"/>
          <w:sz w:val="28"/>
          <w:szCs w:val="28"/>
        </w:rPr>
        <w:t xml:space="preserve"> Jiménez, J. C., Gutiérrez-</w:t>
      </w:r>
      <w:proofErr w:type="spellStart"/>
      <w:r w:rsidRPr="00525F12">
        <w:rPr>
          <w:rFonts w:ascii="Times New Roman" w:eastAsia="Times New Roman" w:hAnsi="Times New Roman" w:cs="Times New Roman"/>
          <w:sz w:val="28"/>
          <w:szCs w:val="28"/>
        </w:rPr>
        <w:t>Cepeda</w:t>
      </w:r>
      <w:proofErr w:type="spellEnd"/>
      <w:r w:rsidRPr="00525F12">
        <w:rPr>
          <w:rFonts w:ascii="Times New Roman" w:eastAsia="Times New Roman" w:hAnsi="Times New Roman" w:cs="Times New Roman"/>
          <w:sz w:val="28"/>
          <w:szCs w:val="28"/>
        </w:rPr>
        <w:t xml:space="preserve">, A., </w:t>
      </w:r>
      <w:proofErr w:type="spellStart"/>
      <w:r w:rsidRPr="00525F12">
        <w:rPr>
          <w:rFonts w:ascii="Times New Roman" w:eastAsia="Times New Roman" w:hAnsi="Times New Roman" w:cs="Times New Roman"/>
          <w:sz w:val="28"/>
          <w:szCs w:val="28"/>
        </w:rPr>
        <w:t>Ocaña</w:t>
      </w:r>
      <w:proofErr w:type="spellEnd"/>
      <w:r w:rsidRPr="00525F12">
        <w:rPr>
          <w:rFonts w:ascii="Times New Roman" w:eastAsia="Times New Roman" w:hAnsi="Times New Roman" w:cs="Times New Roman"/>
          <w:sz w:val="28"/>
          <w:szCs w:val="28"/>
        </w:rPr>
        <w:t>, A. M. F., &amp; Batista-</w:t>
      </w:r>
      <w:proofErr w:type="spellStart"/>
      <w:r w:rsidRPr="00525F12">
        <w:rPr>
          <w:rFonts w:ascii="Times New Roman" w:eastAsia="Times New Roman" w:hAnsi="Times New Roman" w:cs="Times New Roman"/>
          <w:sz w:val="28"/>
          <w:szCs w:val="28"/>
        </w:rPr>
        <w:t>García</w:t>
      </w:r>
      <w:proofErr w:type="spellEnd"/>
      <w:r w:rsidRPr="00525F12">
        <w:rPr>
          <w:rFonts w:ascii="Times New Roman" w:eastAsia="Times New Roman" w:hAnsi="Times New Roman" w:cs="Times New Roman"/>
          <w:sz w:val="28"/>
          <w:szCs w:val="28"/>
        </w:rPr>
        <w:t xml:space="preserve">, R. A. (2024). </w:t>
      </w:r>
      <w:proofErr w:type="gramStart"/>
      <w:r w:rsidRPr="00525F12">
        <w:rPr>
          <w:rFonts w:ascii="Times New Roman" w:eastAsia="Times New Roman" w:hAnsi="Times New Roman" w:cs="Times New Roman"/>
          <w:sz w:val="28"/>
          <w:szCs w:val="28"/>
        </w:rPr>
        <w:t xml:space="preserve">Exploring </w:t>
      </w:r>
      <w:proofErr w:type="spellStart"/>
      <w:r w:rsidRPr="00525F12">
        <w:rPr>
          <w:rFonts w:ascii="Times New Roman" w:eastAsia="Times New Roman" w:hAnsi="Times New Roman" w:cs="Times New Roman"/>
          <w:sz w:val="28"/>
          <w:szCs w:val="28"/>
        </w:rPr>
        <w:t>extremophilic</w:t>
      </w:r>
      <w:proofErr w:type="spellEnd"/>
      <w:r w:rsidRPr="00525F12">
        <w:rPr>
          <w:rFonts w:ascii="Times New Roman" w:eastAsia="Times New Roman" w:hAnsi="Times New Roman" w:cs="Times New Roman"/>
          <w:sz w:val="28"/>
          <w:szCs w:val="28"/>
        </w:rPr>
        <w:t xml:space="preserve"> fungi in soil </w:t>
      </w:r>
      <w:proofErr w:type="spellStart"/>
      <w:r w:rsidRPr="00525F12">
        <w:rPr>
          <w:rFonts w:ascii="Times New Roman" w:eastAsia="Times New Roman" w:hAnsi="Times New Roman" w:cs="Times New Roman"/>
          <w:sz w:val="28"/>
          <w:szCs w:val="28"/>
        </w:rPr>
        <w:t>mycobiome</w:t>
      </w:r>
      <w:proofErr w:type="spellEnd"/>
      <w:r w:rsidRPr="00525F12">
        <w:rPr>
          <w:rFonts w:ascii="Times New Roman" w:eastAsia="Times New Roman" w:hAnsi="Times New Roman" w:cs="Times New Roman"/>
          <w:sz w:val="28"/>
          <w:szCs w:val="28"/>
        </w:rPr>
        <w:t xml:space="preserve"> for sustainable agriculture amid global change.</w:t>
      </w:r>
      <w:proofErr w:type="gramEnd"/>
      <w:r w:rsidRPr="00525F12">
        <w:rPr>
          <w:rFonts w:ascii="Times New Roman" w:eastAsia="Times New Roman" w:hAnsi="Times New Roman" w:cs="Times New Roman"/>
          <w:sz w:val="28"/>
          <w:szCs w:val="28"/>
        </w:rPr>
        <w:t> </w:t>
      </w:r>
      <w:proofErr w:type="gramStart"/>
      <w:r w:rsidRPr="00525F12">
        <w:rPr>
          <w:rFonts w:ascii="Times New Roman" w:eastAsia="Times New Roman" w:hAnsi="Times New Roman" w:cs="Times New Roman"/>
          <w:i/>
          <w:iCs/>
          <w:sz w:val="28"/>
          <w:szCs w:val="28"/>
        </w:rPr>
        <w:t>Nature Communications</w:t>
      </w:r>
      <w:r w:rsidRPr="00525F12">
        <w:rPr>
          <w:rFonts w:ascii="Times New Roman" w:eastAsia="Times New Roman" w:hAnsi="Times New Roman" w:cs="Times New Roman"/>
          <w:sz w:val="28"/>
          <w:szCs w:val="28"/>
        </w:rPr>
        <w:t>, </w:t>
      </w:r>
      <w:r w:rsidRPr="00525F12">
        <w:rPr>
          <w:rFonts w:ascii="Times New Roman" w:eastAsia="Times New Roman" w:hAnsi="Times New Roman" w:cs="Times New Roman"/>
          <w:i/>
          <w:iCs/>
          <w:sz w:val="28"/>
          <w:szCs w:val="28"/>
        </w:rPr>
        <w:t>15</w:t>
      </w:r>
      <w:r w:rsidRPr="00525F12">
        <w:rPr>
          <w:rFonts w:ascii="Times New Roman" w:eastAsia="Times New Roman" w:hAnsi="Times New Roman" w:cs="Times New Roman"/>
          <w:sz w:val="28"/>
          <w:szCs w:val="28"/>
        </w:rPr>
        <w:t>(1), 6951.</w:t>
      </w:r>
      <w:proofErr w:type="gramEnd"/>
    </w:p>
    <w:p w:rsidR="00C27902"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C103F4">
        <w:rPr>
          <w:rFonts w:ascii="Times New Roman" w:eastAsia="Times New Roman" w:hAnsi="Times New Roman" w:cs="Times New Roman"/>
          <w:sz w:val="28"/>
          <w:szCs w:val="28"/>
        </w:rPr>
        <w:t xml:space="preserve">Yusuf, R. O., </w:t>
      </w:r>
      <w:proofErr w:type="spellStart"/>
      <w:r w:rsidRPr="00C103F4">
        <w:rPr>
          <w:rFonts w:ascii="Times New Roman" w:eastAsia="Times New Roman" w:hAnsi="Times New Roman" w:cs="Times New Roman"/>
          <w:sz w:val="28"/>
          <w:szCs w:val="28"/>
        </w:rPr>
        <w:t>Adediran</w:t>
      </w:r>
      <w:proofErr w:type="spellEnd"/>
      <w:r w:rsidRPr="00C103F4">
        <w:rPr>
          <w:rFonts w:ascii="Times New Roman" w:eastAsia="Times New Roman" w:hAnsi="Times New Roman" w:cs="Times New Roman"/>
          <w:sz w:val="28"/>
          <w:szCs w:val="28"/>
        </w:rPr>
        <w:t>, G. O., &amp; Bello, M. O. (2022).</w:t>
      </w:r>
      <w:proofErr w:type="gramEnd"/>
      <w:r w:rsidRPr="00C103F4">
        <w:rPr>
          <w:rFonts w:ascii="Times New Roman" w:eastAsia="Times New Roman" w:hAnsi="Times New Roman" w:cs="Times New Roman"/>
          <w:sz w:val="28"/>
          <w:szCs w:val="28"/>
        </w:rPr>
        <w:t xml:space="preserve"> Characterization of fungi in irrigated farm soils in Ilorin, Nigeria. </w:t>
      </w:r>
      <w:r w:rsidRPr="00C103F4">
        <w:rPr>
          <w:rFonts w:ascii="Times New Roman" w:eastAsia="Times New Roman" w:hAnsi="Times New Roman" w:cs="Times New Roman"/>
          <w:i/>
          <w:iCs/>
          <w:sz w:val="28"/>
          <w:szCs w:val="28"/>
        </w:rPr>
        <w:t>African Journal of Microbiology Research</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16</w:t>
      </w:r>
      <w:r w:rsidRPr="00C103F4">
        <w:rPr>
          <w:rFonts w:ascii="Times New Roman" w:eastAsia="Times New Roman" w:hAnsi="Times New Roman" w:cs="Times New Roman"/>
          <w:sz w:val="28"/>
          <w:szCs w:val="28"/>
        </w:rPr>
        <w:t>(1), 34–41.</w:t>
      </w:r>
    </w:p>
    <w:p w:rsidR="00525F12" w:rsidRPr="00C103F4" w:rsidRDefault="00525F1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
    <w:sectPr w:rsidR="00525F12" w:rsidRPr="00C103F4" w:rsidSect="00D96FFF">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6CD2" w:rsidRDefault="009C6CD2" w:rsidP="00CC66F1">
      <w:pPr>
        <w:spacing w:after="0" w:line="240" w:lineRule="auto"/>
      </w:pPr>
      <w:r>
        <w:separator/>
      </w:r>
    </w:p>
  </w:endnote>
  <w:endnote w:type="continuationSeparator" w:id="0">
    <w:p w:rsidR="009C6CD2" w:rsidRDefault="009C6CD2" w:rsidP="00CC6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ebkit-standar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7583132"/>
      <w:docPartObj>
        <w:docPartGallery w:val="Page Numbers (Bottom of Page)"/>
        <w:docPartUnique/>
      </w:docPartObj>
    </w:sdtPr>
    <w:sdtEndPr>
      <w:rPr>
        <w:noProof/>
      </w:rPr>
    </w:sdtEndPr>
    <w:sdtContent>
      <w:p w:rsidR="00D96FFF" w:rsidRDefault="00D96FFF">
        <w:pPr>
          <w:pStyle w:val="Footer"/>
          <w:jc w:val="center"/>
        </w:pPr>
        <w:r>
          <w:fldChar w:fldCharType="begin"/>
        </w:r>
        <w:r>
          <w:instrText xml:space="preserve"> PAGE   \* MERGEFORMAT </w:instrText>
        </w:r>
        <w:r>
          <w:fldChar w:fldCharType="separate"/>
        </w:r>
        <w:r w:rsidR="009800BF">
          <w:rPr>
            <w:noProof/>
          </w:rPr>
          <w:t>ii</w:t>
        </w:r>
        <w:r>
          <w:rPr>
            <w:noProof/>
          </w:rPr>
          <w:fldChar w:fldCharType="end"/>
        </w:r>
      </w:p>
    </w:sdtContent>
  </w:sdt>
  <w:p w:rsidR="00D96FFF" w:rsidRDefault="00D96F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6CD2" w:rsidRDefault="009C6CD2" w:rsidP="00CC66F1">
      <w:pPr>
        <w:spacing w:after="0" w:line="240" w:lineRule="auto"/>
      </w:pPr>
      <w:r>
        <w:separator/>
      </w:r>
    </w:p>
  </w:footnote>
  <w:footnote w:type="continuationSeparator" w:id="0">
    <w:p w:rsidR="009C6CD2" w:rsidRDefault="009C6CD2" w:rsidP="00CC66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D3625A"/>
    <w:multiLevelType w:val="multilevel"/>
    <w:tmpl w:val="C7524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964132F"/>
    <w:multiLevelType w:val="hybridMultilevel"/>
    <w:tmpl w:val="469E74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5D5"/>
    <w:rsid w:val="00003D09"/>
    <w:rsid w:val="00041684"/>
    <w:rsid w:val="00062BD1"/>
    <w:rsid w:val="00073900"/>
    <w:rsid w:val="000D605E"/>
    <w:rsid w:val="000F0232"/>
    <w:rsid w:val="00105C09"/>
    <w:rsid w:val="00107089"/>
    <w:rsid w:val="001522DC"/>
    <w:rsid w:val="00191234"/>
    <w:rsid w:val="001D6F1C"/>
    <w:rsid w:val="00272945"/>
    <w:rsid w:val="00280381"/>
    <w:rsid w:val="002B0BB5"/>
    <w:rsid w:val="003342C5"/>
    <w:rsid w:val="00334524"/>
    <w:rsid w:val="003935D5"/>
    <w:rsid w:val="004562B5"/>
    <w:rsid w:val="00461F1A"/>
    <w:rsid w:val="00470DD1"/>
    <w:rsid w:val="004F11A9"/>
    <w:rsid w:val="00525F12"/>
    <w:rsid w:val="00527FAC"/>
    <w:rsid w:val="00551C57"/>
    <w:rsid w:val="0055246A"/>
    <w:rsid w:val="005846C2"/>
    <w:rsid w:val="005A3ED9"/>
    <w:rsid w:val="00640CDA"/>
    <w:rsid w:val="00645FF4"/>
    <w:rsid w:val="006D3346"/>
    <w:rsid w:val="0078440F"/>
    <w:rsid w:val="0078606D"/>
    <w:rsid w:val="007A5C16"/>
    <w:rsid w:val="007E4B95"/>
    <w:rsid w:val="0083102D"/>
    <w:rsid w:val="008673C7"/>
    <w:rsid w:val="008E05E5"/>
    <w:rsid w:val="009800BF"/>
    <w:rsid w:val="0098466D"/>
    <w:rsid w:val="00987C23"/>
    <w:rsid w:val="009C51CA"/>
    <w:rsid w:val="009C6CD2"/>
    <w:rsid w:val="00B16681"/>
    <w:rsid w:val="00B2342C"/>
    <w:rsid w:val="00B2534E"/>
    <w:rsid w:val="00B52347"/>
    <w:rsid w:val="00BC734D"/>
    <w:rsid w:val="00BF2DDD"/>
    <w:rsid w:val="00C103F4"/>
    <w:rsid w:val="00C27902"/>
    <w:rsid w:val="00C43C5C"/>
    <w:rsid w:val="00C77AD7"/>
    <w:rsid w:val="00CC66F1"/>
    <w:rsid w:val="00D415F8"/>
    <w:rsid w:val="00D5083A"/>
    <w:rsid w:val="00D93A08"/>
    <w:rsid w:val="00D96FFF"/>
    <w:rsid w:val="00DA0F41"/>
    <w:rsid w:val="00E25818"/>
    <w:rsid w:val="00E562F0"/>
    <w:rsid w:val="00E71726"/>
    <w:rsid w:val="00EA7AC8"/>
    <w:rsid w:val="00EC15CA"/>
    <w:rsid w:val="00F57D6E"/>
    <w:rsid w:val="00F60232"/>
    <w:rsid w:val="00FB2744"/>
    <w:rsid w:val="00FB3D52"/>
    <w:rsid w:val="00FF7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FFF"/>
  </w:style>
  <w:style w:type="paragraph" w:styleId="Heading1">
    <w:name w:val="heading 1"/>
    <w:basedOn w:val="Normal"/>
    <w:next w:val="Normal"/>
    <w:link w:val="Heading1Char"/>
    <w:uiPriority w:val="9"/>
    <w:qFormat/>
    <w:rsid w:val="00BF2DD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CC66F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D6F1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F11A9"/>
    <w:rPr>
      <w:b/>
      <w:bCs/>
    </w:rPr>
  </w:style>
  <w:style w:type="character" w:styleId="Emphasis">
    <w:name w:val="Emphasis"/>
    <w:basedOn w:val="DefaultParagraphFont"/>
    <w:uiPriority w:val="20"/>
    <w:qFormat/>
    <w:rsid w:val="004F11A9"/>
    <w:rPr>
      <w:i/>
      <w:iCs/>
    </w:rPr>
  </w:style>
  <w:style w:type="character" w:styleId="Hyperlink">
    <w:name w:val="Hyperlink"/>
    <w:basedOn w:val="DefaultParagraphFont"/>
    <w:uiPriority w:val="99"/>
    <w:unhideWhenUsed/>
    <w:rsid w:val="004F11A9"/>
    <w:rPr>
      <w:color w:val="0000FF"/>
      <w:u w:val="single"/>
    </w:rPr>
  </w:style>
  <w:style w:type="character" w:customStyle="1" w:styleId="Heading3Char">
    <w:name w:val="Heading 3 Char"/>
    <w:basedOn w:val="DefaultParagraphFont"/>
    <w:link w:val="Heading3"/>
    <w:uiPriority w:val="9"/>
    <w:rsid w:val="00CC66F1"/>
    <w:rPr>
      <w:rFonts w:ascii="Times New Roman" w:eastAsia="Times New Roman" w:hAnsi="Times New Roman" w:cs="Times New Roman"/>
      <w:b/>
      <w:bCs/>
      <w:sz w:val="27"/>
      <w:szCs w:val="27"/>
    </w:rPr>
  </w:style>
  <w:style w:type="paragraph" w:styleId="ListParagraph">
    <w:name w:val="List Paragraph"/>
    <w:basedOn w:val="Normal"/>
    <w:uiPriority w:val="34"/>
    <w:qFormat/>
    <w:rsid w:val="00CC66F1"/>
    <w:pPr>
      <w:ind w:left="720"/>
      <w:contextualSpacing/>
    </w:pPr>
  </w:style>
  <w:style w:type="paragraph" w:styleId="Header">
    <w:name w:val="header"/>
    <w:basedOn w:val="Normal"/>
    <w:link w:val="HeaderChar"/>
    <w:uiPriority w:val="99"/>
    <w:unhideWhenUsed/>
    <w:rsid w:val="00CC66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6F1"/>
  </w:style>
  <w:style w:type="paragraph" w:styleId="Footer">
    <w:name w:val="footer"/>
    <w:basedOn w:val="Normal"/>
    <w:link w:val="FooterChar"/>
    <w:uiPriority w:val="99"/>
    <w:unhideWhenUsed/>
    <w:rsid w:val="00CC66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6F1"/>
  </w:style>
  <w:style w:type="paragraph" w:styleId="NormalWeb">
    <w:name w:val="Normal (Web)"/>
    <w:basedOn w:val="Normal"/>
    <w:uiPriority w:val="99"/>
    <w:unhideWhenUsed/>
    <w:rsid w:val="00987C2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103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
    <w:name w:val="List Table 6 Colorful"/>
    <w:basedOn w:val="TableNormal"/>
    <w:uiPriority w:val="51"/>
    <w:rsid w:val="00C103F4"/>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semiHidden/>
    <w:rsid w:val="001D6F1C"/>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BF2DD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F2DDD"/>
    <w:pPr>
      <w:outlineLvl w:val="9"/>
    </w:pPr>
  </w:style>
  <w:style w:type="paragraph" w:styleId="TOC1">
    <w:name w:val="toc 1"/>
    <w:basedOn w:val="Normal"/>
    <w:next w:val="Normal"/>
    <w:autoRedefine/>
    <w:uiPriority w:val="39"/>
    <w:unhideWhenUsed/>
    <w:rsid w:val="00BF2DDD"/>
    <w:pPr>
      <w:spacing w:after="100"/>
    </w:pPr>
  </w:style>
  <w:style w:type="paragraph" w:styleId="BalloonText">
    <w:name w:val="Balloon Text"/>
    <w:basedOn w:val="Normal"/>
    <w:link w:val="BalloonTextChar"/>
    <w:uiPriority w:val="99"/>
    <w:semiHidden/>
    <w:unhideWhenUsed/>
    <w:rsid w:val="008310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10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FFF"/>
  </w:style>
  <w:style w:type="paragraph" w:styleId="Heading1">
    <w:name w:val="heading 1"/>
    <w:basedOn w:val="Normal"/>
    <w:next w:val="Normal"/>
    <w:link w:val="Heading1Char"/>
    <w:uiPriority w:val="9"/>
    <w:qFormat/>
    <w:rsid w:val="00BF2DD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CC66F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D6F1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F11A9"/>
    <w:rPr>
      <w:b/>
      <w:bCs/>
    </w:rPr>
  </w:style>
  <w:style w:type="character" w:styleId="Emphasis">
    <w:name w:val="Emphasis"/>
    <w:basedOn w:val="DefaultParagraphFont"/>
    <w:uiPriority w:val="20"/>
    <w:qFormat/>
    <w:rsid w:val="004F11A9"/>
    <w:rPr>
      <w:i/>
      <w:iCs/>
    </w:rPr>
  </w:style>
  <w:style w:type="character" w:styleId="Hyperlink">
    <w:name w:val="Hyperlink"/>
    <w:basedOn w:val="DefaultParagraphFont"/>
    <w:uiPriority w:val="99"/>
    <w:unhideWhenUsed/>
    <w:rsid w:val="004F11A9"/>
    <w:rPr>
      <w:color w:val="0000FF"/>
      <w:u w:val="single"/>
    </w:rPr>
  </w:style>
  <w:style w:type="character" w:customStyle="1" w:styleId="Heading3Char">
    <w:name w:val="Heading 3 Char"/>
    <w:basedOn w:val="DefaultParagraphFont"/>
    <w:link w:val="Heading3"/>
    <w:uiPriority w:val="9"/>
    <w:rsid w:val="00CC66F1"/>
    <w:rPr>
      <w:rFonts w:ascii="Times New Roman" w:eastAsia="Times New Roman" w:hAnsi="Times New Roman" w:cs="Times New Roman"/>
      <w:b/>
      <w:bCs/>
      <w:sz w:val="27"/>
      <w:szCs w:val="27"/>
    </w:rPr>
  </w:style>
  <w:style w:type="paragraph" w:styleId="ListParagraph">
    <w:name w:val="List Paragraph"/>
    <w:basedOn w:val="Normal"/>
    <w:uiPriority w:val="34"/>
    <w:qFormat/>
    <w:rsid w:val="00CC66F1"/>
    <w:pPr>
      <w:ind w:left="720"/>
      <w:contextualSpacing/>
    </w:pPr>
  </w:style>
  <w:style w:type="paragraph" w:styleId="Header">
    <w:name w:val="header"/>
    <w:basedOn w:val="Normal"/>
    <w:link w:val="HeaderChar"/>
    <w:uiPriority w:val="99"/>
    <w:unhideWhenUsed/>
    <w:rsid w:val="00CC66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6F1"/>
  </w:style>
  <w:style w:type="paragraph" w:styleId="Footer">
    <w:name w:val="footer"/>
    <w:basedOn w:val="Normal"/>
    <w:link w:val="FooterChar"/>
    <w:uiPriority w:val="99"/>
    <w:unhideWhenUsed/>
    <w:rsid w:val="00CC66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6F1"/>
  </w:style>
  <w:style w:type="paragraph" w:styleId="NormalWeb">
    <w:name w:val="Normal (Web)"/>
    <w:basedOn w:val="Normal"/>
    <w:uiPriority w:val="99"/>
    <w:unhideWhenUsed/>
    <w:rsid w:val="00987C2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103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
    <w:name w:val="List Table 6 Colorful"/>
    <w:basedOn w:val="TableNormal"/>
    <w:uiPriority w:val="51"/>
    <w:rsid w:val="00C103F4"/>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semiHidden/>
    <w:rsid w:val="001D6F1C"/>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BF2DD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F2DDD"/>
    <w:pPr>
      <w:outlineLvl w:val="9"/>
    </w:pPr>
  </w:style>
  <w:style w:type="paragraph" w:styleId="TOC1">
    <w:name w:val="toc 1"/>
    <w:basedOn w:val="Normal"/>
    <w:next w:val="Normal"/>
    <w:autoRedefine/>
    <w:uiPriority w:val="39"/>
    <w:unhideWhenUsed/>
    <w:rsid w:val="00BF2DDD"/>
    <w:pPr>
      <w:spacing w:after="100"/>
    </w:pPr>
  </w:style>
  <w:style w:type="paragraph" w:styleId="BalloonText">
    <w:name w:val="Balloon Text"/>
    <w:basedOn w:val="Normal"/>
    <w:link w:val="BalloonTextChar"/>
    <w:uiPriority w:val="99"/>
    <w:semiHidden/>
    <w:unhideWhenUsed/>
    <w:rsid w:val="008310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10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537919">
      <w:bodyDiv w:val="1"/>
      <w:marLeft w:val="0"/>
      <w:marRight w:val="0"/>
      <w:marTop w:val="0"/>
      <w:marBottom w:val="0"/>
      <w:divBdr>
        <w:top w:val="none" w:sz="0" w:space="0" w:color="auto"/>
        <w:left w:val="none" w:sz="0" w:space="0" w:color="auto"/>
        <w:bottom w:val="none" w:sz="0" w:space="0" w:color="auto"/>
        <w:right w:val="none" w:sz="0" w:space="0" w:color="auto"/>
      </w:divBdr>
    </w:div>
    <w:div w:id="326369562">
      <w:bodyDiv w:val="1"/>
      <w:marLeft w:val="0"/>
      <w:marRight w:val="0"/>
      <w:marTop w:val="0"/>
      <w:marBottom w:val="0"/>
      <w:divBdr>
        <w:top w:val="none" w:sz="0" w:space="0" w:color="auto"/>
        <w:left w:val="none" w:sz="0" w:space="0" w:color="auto"/>
        <w:bottom w:val="none" w:sz="0" w:space="0" w:color="auto"/>
        <w:right w:val="none" w:sz="0" w:space="0" w:color="auto"/>
      </w:divBdr>
    </w:div>
    <w:div w:id="425001873">
      <w:bodyDiv w:val="1"/>
      <w:marLeft w:val="0"/>
      <w:marRight w:val="0"/>
      <w:marTop w:val="0"/>
      <w:marBottom w:val="0"/>
      <w:divBdr>
        <w:top w:val="none" w:sz="0" w:space="0" w:color="auto"/>
        <w:left w:val="none" w:sz="0" w:space="0" w:color="auto"/>
        <w:bottom w:val="none" w:sz="0" w:space="0" w:color="auto"/>
        <w:right w:val="none" w:sz="0" w:space="0" w:color="auto"/>
      </w:divBdr>
    </w:div>
    <w:div w:id="553858500">
      <w:bodyDiv w:val="1"/>
      <w:marLeft w:val="0"/>
      <w:marRight w:val="0"/>
      <w:marTop w:val="0"/>
      <w:marBottom w:val="0"/>
      <w:divBdr>
        <w:top w:val="none" w:sz="0" w:space="0" w:color="auto"/>
        <w:left w:val="none" w:sz="0" w:space="0" w:color="auto"/>
        <w:bottom w:val="none" w:sz="0" w:space="0" w:color="auto"/>
        <w:right w:val="none" w:sz="0" w:space="0" w:color="auto"/>
      </w:divBdr>
    </w:div>
    <w:div w:id="712966159">
      <w:bodyDiv w:val="1"/>
      <w:marLeft w:val="0"/>
      <w:marRight w:val="0"/>
      <w:marTop w:val="0"/>
      <w:marBottom w:val="0"/>
      <w:divBdr>
        <w:top w:val="none" w:sz="0" w:space="0" w:color="auto"/>
        <w:left w:val="none" w:sz="0" w:space="0" w:color="auto"/>
        <w:bottom w:val="none" w:sz="0" w:space="0" w:color="auto"/>
        <w:right w:val="none" w:sz="0" w:space="0" w:color="auto"/>
      </w:divBdr>
    </w:div>
    <w:div w:id="732043350">
      <w:bodyDiv w:val="1"/>
      <w:marLeft w:val="0"/>
      <w:marRight w:val="0"/>
      <w:marTop w:val="0"/>
      <w:marBottom w:val="0"/>
      <w:divBdr>
        <w:top w:val="none" w:sz="0" w:space="0" w:color="auto"/>
        <w:left w:val="none" w:sz="0" w:space="0" w:color="auto"/>
        <w:bottom w:val="none" w:sz="0" w:space="0" w:color="auto"/>
        <w:right w:val="none" w:sz="0" w:space="0" w:color="auto"/>
      </w:divBdr>
      <w:divsChild>
        <w:div w:id="1175460280">
          <w:marLeft w:val="0"/>
          <w:marRight w:val="0"/>
          <w:marTop w:val="0"/>
          <w:marBottom w:val="0"/>
          <w:divBdr>
            <w:top w:val="none" w:sz="0" w:space="0" w:color="auto"/>
            <w:left w:val="none" w:sz="0" w:space="0" w:color="auto"/>
            <w:bottom w:val="none" w:sz="0" w:space="0" w:color="auto"/>
            <w:right w:val="none" w:sz="0" w:space="0" w:color="auto"/>
          </w:divBdr>
          <w:divsChild>
            <w:div w:id="2080787523">
              <w:marLeft w:val="0"/>
              <w:marRight w:val="0"/>
              <w:marTop w:val="0"/>
              <w:marBottom w:val="0"/>
              <w:divBdr>
                <w:top w:val="none" w:sz="0" w:space="0" w:color="auto"/>
                <w:left w:val="none" w:sz="0" w:space="0" w:color="auto"/>
                <w:bottom w:val="none" w:sz="0" w:space="0" w:color="auto"/>
                <w:right w:val="none" w:sz="0" w:space="0" w:color="auto"/>
              </w:divBdr>
            </w:div>
          </w:divsChild>
        </w:div>
        <w:div w:id="1021860966">
          <w:marLeft w:val="0"/>
          <w:marRight w:val="0"/>
          <w:marTop w:val="0"/>
          <w:marBottom w:val="0"/>
          <w:divBdr>
            <w:top w:val="none" w:sz="0" w:space="0" w:color="auto"/>
            <w:left w:val="none" w:sz="0" w:space="0" w:color="auto"/>
            <w:bottom w:val="none" w:sz="0" w:space="0" w:color="auto"/>
            <w:right w:val="none" w:sz="0" w:space="0" w:color="auto"/>
          </w:divBdr>
          <w:divsChild>
            <w:div w:id="1174615162">
              <w:marLeft w:val="0"/>
              <w:marRight w:val="0"/>
              <w:marTop w:val="0"/>
              <w:marBottom w:val="0"/>
              <w:divBdr>
                <w:top w:val="none" w:sz="0" w:space="0" w:color="auto"/>
                <w:left w:val="none" w:sz="0" w:space="0" w:color="auto"/>
                <w:bottom w:val="none" w:sz="0" w:space="0" w:color="auto"/>
                <w:right w:val="none" w:sz="0" w:space="0" w:color="auto"/>
              </w:divBdr>
            </w:div>
          </w:divsChild>
        </w:div>
        <w:div w:id="1621716587">
          <w:marLeft w:val="0"/>
          <w:marRight w:val="0"/>
          <w:marTop w:val="0"/>
          <w:marBottom w:val="0"/>
          <w:divBdr>
            <w:top w:val="none" w:sz="0" w:space="0" w:color="auto"/>
            <w:left w:val="none" w:sz="0" w:space="0" w:color="auto"/>
            <w:bottom w:val="none" w:sz="0" w:space="0" w:color="auto"/>
            <w:right w:val="none" w:sz="0" w:space="0" w:color="auto"/>
          </w:divBdr>
          <w:divsChild>
            <w:div w:id="1151485265">
              <w:marLeft w:val="0"/>
              <w:marRight w:val="0"/>
              <w:marTop w:val="0"/>
              <w:marBottom w:val="0"/>
              <w:divBdr>
                <w:top w:val="none" w:sz="0" w:space="0" w:color="auto"/>
                <w:left w:val="none" w:sz="0" w:space="0" w:color="auto"/>
                <w:bottom w:val="none" w:sz="0" w:space="0" w:color="auto"/>
                <w:right w:val="none" w:sz="0" w:space="0" w:color="auto"/>
              </w:divBdr>
            </w:div>
          </w:divsChild>
        </w:div>
        <w:div w:id="1862744986">
          <w:marLeft w:val="0"/>
          <w:marRight w:val="0"/>
          <w:marTop w:val="0"/>
          <w:marBottom w:val="0"/>
          <w:divBdr>
            <w:top w:val="none" w:sz="0" w:space="0" w:color="auto"/>
            <w:left w:val="none" w:sz="0" w:space="0" w:color="auto"/>
            <w:bottom w:val="none" w:sz="0" w:space="0" w:color="auto"/>
            <w:right w:val="none" w:sz="0" w:space="0" w:color="auto"/>
          </w:divBdr>
          <w:divsChild>
            <w:div w:id="850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3604">
      <w:bodyDiv w:val="1"/>
      <w:marLeft w:val="0"/>
      <w:marRight w:val="0"/>
      <w:marTop w:val="0"/>
      <w:marBottom w:val="0"/>
      <w:divBdr>
        <w:top w:val="none" w:sz="0" w:space="0" w:color="auto"/>
        <w:left w:val="none" w:sz="0" w:space="0" w:color="auto"/>
        <w:bottom w:val="none" w:sz="0" w:space="0" w:color="auto"/>
        <w:right w:val="none" w:sz="0" w:space="0" w:color="auto"/>
      </w:divBdr>
    </w:div>
    <w:div w:id="989791795">
      <w:bodyDiv w:val="1"/>
      <w:marLeft w:val="0"/>
      <w:marRight w:val="0"/>
      <w:marTop w:val="0"/>
      <w:marBottom w:val="0"/>
      <w:divBdr>
        <w:top w:val="none" w:sz="0" w:space="0" w:color="auto"/>
        <w:left w:val="none" w:sz="0" w:space="0" w:color="auto"/>
        <w:bottom w:val="none" w:sz="0" w:space="0" w:color="auto"/>
        <w:right w:val="none" w:sz="0" w:space="0" w:color="auto"/>
      </w:divBdr>
    </w:div>
    <w:div w:id="1002389052">
      <w:bodyDiv w:val="1"/>
      <w:marLeft w:val="0"/>
      <w:marRight w:val="0"/>
      <w:marTop w:val="0"/>
      <w:marBottom w:val="0"/>
      <w:divBdr>
        <w:top w:val="none" w:sz="0" w:space="0" w:color="auto"/>
        <w:left w:val="none" w:sz="0" w:space="0" w:color="auto"/>
        <w:bottom w:val="none" w:sz="0" w:space="0" w:color="auto"/>
        <w:right w:val="none" w:sz="0" w:space="0" w:color="auto"/>
      </w:divBdr>
    </w:div>
    <w:div w:id="1136263370">
      <w:bodyDiv w:val="1"/>
      <w:marLeft w:val="0"/>
      <w:marRight w:val="0"/>
      <w:marTop w:val="0"/>
      <w:marBottom w:val="0"/>
      <w:divBdr>
        <w:top w:val="none" w:sz="0" w:space="0" w:color="auto"/>
        <w:left w:val="none" w:sz="0" w:space="0" w:color="auto"/>
        <w:bottom w:val="none" w:sz="0" w:space="0" w:color="auto"/>
        <w:right w:val="none" w:sz="0" w:space="0" w:color="auto"/>
      </w:divBdr>
    </w:div>
    <w:div w:id="1314528582">
      <w:bodyDiv w:val="1"/>
      <w:marLeft w:val="0"/>
      <w:marRight w:val="0"/>
      <w:marTop w:val="0"/>
      <w:marBottom w:val="0"/>
      <w:divBdr>
        <w:top w:val="none" w:sz="0" w:space="0" w:color="auto"/>
        <w:left w:val="none" w:sz="0" w:space="0" w:color="auto"/>
        <w:bottom w:val="none" w:sz="0" w:space="0" w:color="auto"/>
        <w:right w:val="none" w:sz="0" w:space="0" w:color="auto"/>
      </w:divBdr>
    </w:div>
    <w:div w:id="1391198548">
      <w:bodyDiv w:val="1"/>
      <w:marLeft w:val="0"/>
      <w:marRight w:val="0"/>
      <w:marTop w:val="0"/>
      <w:marBottom w:val="0"/>
      <w:divBdr>
        <w:top w:val="none" w:sz="0" w:space="0" w:color="auto"/>
        <w:left w:val="none" w:sz="0" w:space="0" w:color="auto"/>
        <w:bottom w:val="none" w:sz="0" w:space="0" w:color="auto"/>
        <w:right w:val="none" w:sz="0" w:space="0" w:color="auto"/>
      </w:divBdr>
    </w:div>
    <w:div w:id="1525440558">
      <w:bodyDiv w:val="1"/>
      <w:marLeft w:val="0"/>
      <w:marRight w:val="0"/>
      <w:marTop w:val="0"/>
      <w:marBottom w:val="0"/>
      <w:divBdr>
        <w:top w:val="none" w:sz="0" w:space="0" w:color="auto"/>
        <w:left w:val="none" w:sz="0" w:space="0" w:color="auto"/>
        <w:bottom w:val="none" w:sz="0" w:space="0" w:color="auto"/>
        <w:right w:val="none" w:sz="0" w:space="0" w:color="auto"/>
      </w:divBdr>
    </w:div>
    <w:div w:id="1539706267">
      <w:bodyDiv w:val="1"/>
      <w:marLeft w:val="0"/>
      <w:marRight w:val="0"/>
      <w:marTop w:val="0"/>
      <w:marBottom w:val="0"/>
      <w:divBdr>
        <w:top w:val="none" w:sz="0" w:space="0" w:color="auto"/>
        <w:left w:val="none" w:sz="0" w:space="0" w:color="auto"/>
        <w:bottom w:val="none" w:sz="0" w:space="0" w:color="auto"/>
        <w:right w:val="none" w:sz="0" w:space="0" w:color="auto"/>
      </w:divBdr>
    </w:div>
    <w:div w:id="1763796107">
      <w:bodyDiv w:val="1"/>
      <w:marLeft w:val="0"/>
      <w:marRight w:val="0"/>
      <w:marTop w:val="0"/>
      <w:marBottom w:val="0"/>
      <w:divBdr>
        <w:top w:val="none" w:sz="0" w:space="0" w:color="auto"/>
        <w:left w:val="none" w:sz="0" w:space="0" w:color="auto"/>
        <w:bottom w:val="none" w:sz="0" w:space="0" w:color="auto"/>
        <w:right w:val="none" w:sz="0" w:space="0" w:color="auto"/>
      </w:divBdr>
    </w:div>
    <w:div w:id="1828327967">
      <w:bodyDiv w:val="1"/>
      <w:marLeft w:val="0"/>
      <w:marRight w:val="0"/>
      <w:marTop w:val="0"/>
      <w:marBottom w:val="0"/>
      <w:divBdr>
        <w:top w:val="none" w:sz="0" w:space="0" w:color="auto"/>
        <w:left w:val="none" w:sz="0" w:space="0" w:color="auto"/>
        <w:bottom w:val="none" w:sz="0" w:space="0" w:color="auto"/>
        <w:right w:val="none" w:sz="0" w:space="0" w:color="auto"/>
      </w:divBdr>
    </w:div>
    <w:div w:id="2095200190">
      <w:bodyDiv w:val="1"/>
      <w:marLeft w:val="0"/>
      <w:marRight w:val="0"/>
      <w:marTop w:val="0"/>
      <w:marBottom w:val="0"/>
      <w:divBdr>
        <w:top w:val="none" w:sz="0" w:space="0" w:color="auto"/>
        <w:left w:val="none" w:sz="0" w:space="0" w:color="auto"/>
        <w:bottom w:val="none" w:sz="0" w:space="0" w:color="auto"/>
        <w:right w:val="none" w:sz="0" w:space="0" w:color="auto"/>
      </w:divBdr>
    </w:div>
    <w:div w:id="2098624415">
      <w:bodyDiv w:val="1"/>
      <w:marLeft w:val="0"/>
      <w:marRight w:val="0"/>
      <w:marTop w:val="0"/>
      <w:marBottom w:val="0"/>
      <w:divBdr>
        <w:top w:val="none" w:sz="0" w:space="0" w:color="auto"/>
        <w:left w:val="none" w:sz="0" w:space="0" w:color="auto"/>
        <w:bottom w:val="none" w:sz="0" w:space="0" w:color="auto"/>
        <w:right w:val="none" w:sz="0" w:space="0" w:color="auto"/>
      </w:divBdr>
    </w:div>
    <w:div w:id="2113888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enviromicro-journals.onlinelibrary.wiley.com/doi/full/10.1111/1462-2920.16392" TargetMode="External"/><Relationship Id="rId2" Type="http://schemas.openxmlformats.org/officeDocument/2006/relationships/numbering" Target="numbering.xml"/><Relationship Id="rId16" Type="http://schemas.openxmlformats.org/officeDocument/2006/relationships/hyperlink" Target="https://doi.org/10.3389/fmicb.2018.0070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6120AE-E035-4C86-81B7-81EC77C48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5655</Words>
  <Characters>32234</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Microsoft</cp:lastModifiedBy>
  <cp:revision>4</cp:revision>
  <dcterms:created xsi:type="dcterms:W3CDTF">2025-07-11T05:48:00Z</dcterms:created>
  <dcterms:modified xsi:type="dcterms:W3CDTF">2025-07-11T09:04:00Z</dcterms:modified>
</cp:coreProperties>
</file>