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90DBBCA" w14:textId="76D6BEAC" w:rsidR="001A7082" w:rsidRDefault="005A6CDD" w:rsidP="001A7082">
      <w:pPr>
        <w:jc w:val="center"/>
        <w:rPr>
          <w:rFonts w:ascii="Times New Roman" w:hAnsi="Times New Roman" w:cs="Times New Roman"/>
          <w:b/>
          <w:sz w:val="28"/>
          <w:szCs w:val="28"/>
        </w:rPr>
      </w:pPr>
      <w:r>
        <w:rPr>
          <w:rFonts w:ascii="Times New Roman" w:hAnsi="Times New Roman" w:cs="Times New Roman"/>
          <w:b/>
          <w:sz w:val="28"/>
          <w:szCs w:val="28"/>
        </w:rPr>
        <w:t>ONAOLAPO BALIKIS ADEOLA</w:t>
      </w:r>
    </w:p>
    <w:p w14:paraId="1EEA27C6" w14:textId="554E6493" w:rsidR="001A7082" w:rsidRDefault="005A6CDD" w:rsidP="001A7082">
      <w:pPr>
        <w:jc w:val="center"/>
        <w:rPr>
          <w:rFonts w:ascii="Times New Roman" w:hAnsi="Times New Roman" w:cs="Times New Roman"/>
          <w:b/>
          <w:sz w:val="28"/>
          <w:szCs w:val="28"/>
        </w:rPr>
      </w:pPr>
      <w:r>
        <w:rPr>
          <w:rFonts w:ascii="Times New Roman" w:hAnsi="Times New Roman" w:cs="Times New Roman"/>
          <w:b/>
          <w:sz w:val="28"/>
          <w:szCs w:val="28"/>
        </w:rPr>
        <w:t>HND/23/SLT/FT/1030</w:t>
      </w:r>
    </w:p>
    <w:p w14:paraId="1804A648" w14:textId="77777777" w:rsidR="001A7082" w:rsidRDefault="001A7082" w:rsidP="001A7082">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57605067" w14:textId="77777777"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0F7FCC85" w14:textId="18CB75D1" w:rsidR="001A7082" w:rsidRDefault="001A7082" w:rsidP="001A708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5A6CDD" w:rsidRPr="005A6CDD">
        <w:rPr>
          <w:rFonts w:ascii="Times New Roman" w:hAnsi="Times New Roman" w:cs="Times New Roman"/>
          <w:b/>
          <w:bCs/>
          <w:sz w:val="28"/>
          <w:szCs w:val="28"/>
        </w:rPr>
        <w:t>ONAOLAPO BALIKIS ADEOLA</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5A6CDD">
        <w:rPr>
          <w:rFonts w:ascii="Times New Roman" w:hAnsi="Times New Roman" w:cs="Times New Roman"/>
          <w:b/>
          <w:bCs/>
          <w:sz w:val="28"/>
          <w:szCs w:val="28"/>
        </w:rPr>
        <w:t>HND/23/SLT/FT/1030</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w:t>
      </w:r>
      <w:r w:rsidR="00BD50D2">
        <w:rPr>
          <w:rFonts w:ascii="Times New Roman" w:hAnsi="Times New Roman" w:cs="Times New Roman"/>
          <w:sz w:val="28"/>
          <w:szCs w:val="28"/>
        </w:rPr>
        <w:t xml:space="preserve">Environmental Biology </w:t>
      </w:r>
      <w:r>
        <w:rPr>
          <w:rFonts w:ascii="Times New Roman" w:hAnsi="Times New Roman" w:cs="Times New Roman"/>
          <w:sz w:val="28"/>
          <w:szCs w:val="28"/>
        </w:rPr>
        <w:t>option) Kwara State Polytechnic Ilorin.</w:t>
      </w:r>
    </w:p>
    <w:p w14:paraId="34D5BC38" w14:textId="77777777" w:rsidR="001A7082" w:rsidRDefault="001A7082" w:rsidP="001A7082">
      <w:pPr>
        <w:rPr>
          <w:rFonts w:ascii="Times New Roman" w:hAnsi="Times New Roman" w:cs="Times New Roman"/>
          <w:sz w:val="28"/>
          <w:szCs w:val="28"/>
        </w:rPr>
      </w:pPr>
    </w:p>
    <w:p w14:paraId="06A28923" w14:textId="13A8C9FF"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2473C08F"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07AEF450"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5DDF43AE" w14:textId="77777777" w:rsidR="001A7082" w:rsidRDefault="001A7082" w:rsidP="001A7082">
      <w:pPr>
        <w:spacing w:after="0" w:line="360" w:lineRule="auto"/>
        <w:rPr>
          <w:rFonts w:ascii="Times New Roman" w:hAnsi="Times New Roman" w:cs="Times New Roman"/>
          <w:sz w:val="28"/>
          <w:szCs w:val="28"/>
        </w:rPr>
      </w:pPr>
    </w:p>
    <w:p w14:paraId="593440E7" w14:textId="77777777" w:rsidR="001A7082" w:rsidRDefault="001A7082" w:rsidP="001A7082">
      <w:pPr>
        <w:spacing w:after="0" w:line="360" w:lineRule="auto"/>
        <w:rPr>
          <w:rFonts w:ascii="Times New Roman" w:hAnsi="Times New Roman" w:cs="Times New Roman"/>
          <w:sz w:val="28"/>
          <w:szCs w:val="28"/>
        </w:rPr>
      </w:pPr>
    </w:p>
    <w:p w14:paraId="44AABDD4"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654134AC" w14:textId="6AE7CDC2"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w:t>
      </w:r>
      <w:r w:rsidR="00BD50D2">
        <w:rPr>
          <w:rFonts w:ascii="Times New Roman" w:hAnsi="Times New Roman" w:cs="Times New Roman"/>
          <w:b/>
          <w:bCs/>
          <w:sz w:val="28"/>
          <w:szCs w:val="28"/>
        </w:rPr>
        <w:t>r</w:t>
      </w:r>
      <w:r>
        <w:rPr>
          <w:rFonts w:ascii="Times New Roman" w:hAnsi="Times New Roman" w:cs="Times New Roman"/>
          <w:b/>
          <w:bCs/>
          <w:sz w:val="28"/>
          <w:szCs w:val="28"/>
        </w:rPr>
        <w:t>.</w:t>
      </w:r>
      <w:r w:rsidR="00BD50D2">
        <w:rPr>
          <w:rFonts w:ascii="Times New Roman" w:hAnsi="Times New Roman" w:cs="Times New Roman"/>
          <w:b/>
          <w:bCs/>
          <w:sz w:val="28"/>
          <w:szCs w:val="28"/>
        </w:rPr>
        <w:t xml:space="preserve"> </w:t>
      </w:r>
      <w:proofErr w:type="spellStart"/>
      <w:r w:rsidR="00BD50D2">
        <w:rPr>
          <w:rFonts w:ascii="Times New Roman" w:hAnsi="Times New Roman" w:cs="Times New Roman"/>
          <w:b/>
          <w:bCs/>
          <w:sz w:val="28"/>
          <w:szCs w:val="28"/>
        </w:rPr>
        <w:t>Opeyemi</w:t>
      </w:r>
      <w:proofErr w:type="spellEnd"/>
      <w:r w:rsidR="00BD50D2">
        <w:rPr>
          <w:rFonts w:ascii="Times New Roman" w:hAnsi="Times New Roman" w:cs="Times New Roman"/>
          <w:b/>
          <w:bCs/>
          <w:sz w:val="28"/>
          <w:szCs w:val="28"/>
        </w:rPr>
        <w:t>,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18E8F57" w14:textId="381D9D0D"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5A6CDD">
        <w:rPr>
          <w:rFonts w:ascii="Times New Roman" w:hAnsi="Times New Roman" w:cs="Times New Roman"/>
          <w:sz w:val="28"/>
          <w:szCs w:val="28"/>
        </w:rPr>
        <w:t xml:space="preserve">Environmental Biology </w:t>
      </w:r>
      <w:proofErr w:type="gramStart"/>
      <w:r w:rsidR="005A6CDD">
        <w:rPr>
          <w:rFonts w:ascii="Times New Roman" w:hAnsi="Times New Roman" w:cs="Times New Roman"/>
          <w:sz w:val="28"/>
          <w:szCs w:val="28"/>
        </w:rPr>
        <w:t xml:space="preserve">unit </w:t>
      </w:r>
      <w:r>
        <w:rPr>
          <w:rFonts w:ascii="Times New Roman" w:hAnsi="Times New Roman" w:cs="Times New Roman"/>
          <w:sz w:val="28"/>
          <w:szCs w:val="28"/>
        </w:rPr>
        <w:t>)</w:t>
      </w:r>
      <w:proofErr w:type="gramEnd"/>
    </w:p>
    <w:p w14:paraId="251DC2D1" w14:textId="77777777" w:rsidR="001A7082" w:rsidRDefault="001A7082" w:rsidP="001A7082">
      <w:pPr>
        <w:spacing w:after="0" w:line="360" w:lineRule="auto"/>
        <w:rPr>
          <w:rFonts w:ascii="Times New Roman" w:hAnsi="Times New Roman" w:cs="Times New Roman"/>
          <w:sz w:val="28"/>
          <w:szCs w:val="28"/>
        </w:rPr>
      </w:pPr>
    </w:p>
    <w:p w14:paraId="01C786F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E91B707" w14:textId="77777777"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2766B5"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41BD335A" w14:textId="77777777" w:rsidR="001A7082" w:rsidRDefault="001A7082" w:rsidP="001A7082">
      <w:pPr>
        <w:spacing w:after="0" w:line="360" w:lineRule="auto"/>
        <w:rPr>
          <w:rFonts w:ascii="Times New Roman" w:hAnsi="Times New Roman" w:cs="Times New Roman"/>
          <w:sz w:val="28"/>
          <w:szCs w:val="28"/>
        </w:rPr>
      </w:pPr>
    </w:p>
    <w:p w14:paraId="1267ED59"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38092728" w14:textId="77777777"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522FE95F" w14:textId="77777777"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318B210" w14:textId="77777777" w:rsidR="001A7082" w:rsidRDefault="001A7082" w:rsidP="001A7082">
      <w:pPr>
        <w:ind w:left="2880" w:firstLine="720"/>
        <w:jc w:val="both"/>
        <w:rPr>
          <w:rFonts w:ascii="Times New Roman" w:eastAsia="Times New Roman" w:hAnsi="Times New Roman" w:cs="Times New Roman"/>
          <w:sz w:val="28"/>
          <w:szCs w:val="28"/>
        </w:rPr>
      </w:pPr>
    </w:p>
    <w:p w14:paraId="369BCE19" w14:textId="77F51F79" w:rsidR="001A7082" w:rsidRPr="005A6CDD" w:rsidRDefault="005A6CDD" w:rsidP="005A6CDD">
      <w:pPr>
        <w:ind w:firstLine="720"/>
        <w:jc w:val="both"/>
        <w:rPr>
          <w:rFonts w:ascii="Times New Roman" w:hAnsi="Times New Roman" w:cs="Times New Roman"/>
          <w:sz w:val="28"/>
          <w:szCs w:val="28"/>
        </w:rPr>
      </w:pPr>
      <w:r w:rsidRPr="005A6CDD">
        <w:rPr>
          <w:rFonts w:ascii="Times New Roman" w:hAnsi="Times New Roman" w:cs="Times New Roman"/>
          <w:sz w:val="28"/>
          <w:szCs w:val="28"/>
        </w:rPr>
        <w:t xml:space="preserve">I dedicate this work to Almighty God for His endless grace, strength, and guidance throughout this </w:t>
      </w:r>
      <w:proofErr w:type="spellStart"/>
      <w:r w:rsidRPr="005A6CDD">
        <w:rPr>
          <w:rFonts w:ascii="Times New Roman" w:hAnsi="Times New Roman" w:cs="Times New Roman"/>
          <w:sz w:val="28"/>
          <w:szCs w:val="28"/>
        </w:rPr>
        <w:t>journey.To</w:t>
      </w:r>
      <w:proofErr w:type="spellEnd"/>
      <w:r w:rsidRPr="005A6CDD">
        <w:rPr>
          <w:rFonts w:ascii="Times New Roman" w:hAnsi="Times New Roman" w:cs="Times New Roman"/>
          <w:sz w:val="28"/>
          <w:szCs w:val="28"/>
        </w:rPr>
        <w:t xml:space="preserve"> the cherished memory of my baby </w:t>
      </w:r>
      <w:proofErr w:type="spellStart"/>
      <w:r w:rsidRPr="005A6CDD">
        <w:rPr>
          <w:rFonts w:ascii="Times New Roman" w:hAnsi="Times New Roman" w:cs="Times New Roman"/>
          <w:sz w:val="28"/>
          <w:szCs w:val="28"/>
        </w:rPr>
        <w:t>morayo</w:t>
      </w:r>
      <w:proofErr w:type="spellEnd"/>
      <w:r w:rsidRPr="005A6CDD">
        <w:rPr>
          <w:rFonts w:ascii="Times New Roman" w:hAnsi="Times New Roman" w:cs="Times New Roman"/>
          <w:sz w:val="28"/>
          <w:szCs w:val="28"/>
        </w:rPr>
        <w:t xml:space="preserve"> who unfortunately did not live to see this </w:t>
      </w:r>
      <w:proofErr w:type="spellStart"/>
      <w:r w:rsidRPr="005A6CDD">
        <w:rPr>
          <w:rFonts w:ascii="Times New Roman" w:hAnsi="Times New Roman" w:cs="Times New Roman"/>
          <w:sz w:val="28"/>
          <w:szCs w:val="28"/>
        </w:rPr>
        <w:t>day,May</w:t>
      </w:r>
      <w:proofErr w:type="spellEnd"/>
      <w:r w:rsidRPr="005A6CDD">
        <w:rPr>
          <w:rFonts w:ascii="Times New Roman" w:hAnsi="Times New Roman" w:cs="Times New Roman"/>
          <w:sz w:val="28"/>
          <w:szCs w:val="28"/>
        </w:rPr>
        <w:t xml:space="preserve"> her soul continue to rest in peace(Amin)To my beloved parents, for their unwavering love, prayers, and support throughout this journey.</w:t>
      </w:r>
      <w:r w:rsidR="001A7082">
        <w:rPr>
          <w:rFonts w:ascii="Times New Roman" w:eastAsia="Times New Roman" w:hAnsi="Times New Roman" w:cs="Times New Roman"/>
          <w:sz w:val="28"/>
          <w:szCs w:val="28"/>
        </w:rPr>
        <w:t>.</w:t>
      </w:r>
    </w:p>
    <w:p w14:paraId="123E5B38" w14:textId="77777777" w:rsidR="001A7082" w:rsidRDefault="001A7082" w:rsidP="005A6CD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4A577684" w14:textId="77777777" w:rsidR="005A6CDD" w:rsidRPr="005A6CDD" w:rsidRDefault="005A6CDD" w:rsidP="005A6CDD">
      <w:pPr>
        <w:spacing w:line="480" w:lineRule="auto"/>
        <w:rPr>
          <w:rFonts w:ascii="Times New Roman" w:hAnsi="Times New Roman" w:cs="Times New Roman"/>
          <w:sz w:val="28"/>
          <w:szCs w:val="28"/>
        </w:rPr>
      </w:pPr>
    </w:p>
    <w:p w14:paraId="47736EE7" w14:textId="356FA4EC" w:rsidR="005A6CDD" w:rsidRPr="005A6CDD" w:rsidRDefault="005A6CDD" w:rsidP="005A6CDD">
      <w:pPr>
        <w:spacing w:line="480" w:lineRule="auto"/>
        <w:jc w:val="center"/>
        <w:rPr>
          <w:rFonts w:ascii="Times New Roman" w:hAnsi="Times New Roman" w:cs="Times New Roman"/>
          <w:sz w:val="28"/>
          <w:szCs w:val="28"/>
        </w:rPr>
      </w:pPr>
      <w:r w:rsidRPr="005A6CDD">
        <w:rPr>
          <w:rFonts w:ascii="Times New Roman" w:hAnsi="Times New Roman" w:cs="Times New Roman"/>
          <w:sz w:val="28"/>
          <w:szCs w:val="28"/>
        </w:rPr>
        <w:t>ACKNOWLEDGEMENT</w:t>
      </w:r>
    </w:p>
    <w:p w14:paraId="32726E82"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All praise and gratitude go to Almighty Allah for His unending grace, strength, and guidance throughout the course of this project.</w:t>
      </w:r>
    </w:p>
    <w:p w14:paraId="6B063BDA"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My special appreciation goes to my beloved parents, Mr. and </w:t>
      </w:r>
      <w:proofErr w:type="spellStart"/>
      <w:r w:rsidRPr="005A6CDD">
        <w:rPr>
          <w:rFonts w:ascii="Times New Roman" w:hAnsi="Times New Roman" w:cs="Times New Roman"/>
          <w:sz w:val="28"/>
          <w:szCs w:val="28"/>
        </w:rPr>
        <w:t>Mrs</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Onaolapo</w:t>
      </w:r>
      <w:proofErr w:type="spellEnd"/>
      <w:r w:rsidRPr="005A6CDD">
        <w:rPr>
          <w:rFonts w:ascii="Times New Roman" w:hAnsi="Times New Roman" w:cs="Times New Roman"/>
          <w:sz w:val="28"/>
          <w:szCs w:val="28"/>
        </w:rPr>
        <w:t xml:space="preserve"> and my lovely brother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Onaolapo</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Matin</w:t>
      </w:r>
      <w:proofErr w:type="spellEnd"/>
      <w:r w:rsidRPr="005A6CDD">
        <w:rPr>
          <w:rFonts w:ascii="Times New Roman" w:hAnsi="Times New Roman" w:cs="Times New Roman"/>
          <w:sz w:val="28"/>
          <w:szCs w:val="28"/>
        </w:rPr>
        <w:t xml:space="preserve"> for their prayers, love, and sacrifices. Your support has been my greatest strength.</w:t>
      </w:r>
    </w:p>
    <w:p w14:paraId="69331719"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 May almighty Allah continue to grant them good health, joy, and long </w:t>
      </w:r>
      <w:proofErr w:type="gramStart"/>
      <w:r w:rsidRPr="005A6CDD">
        <w:rPr>
          <w:rFonts w:ascii="Times New Roman" w:hAnsi="Times New Roman" w:cs="Times New Roman"/>
          <w:sz w:val="28"/>
          <w:szCs w:val="28"/>
        </w:rPr>
        <w:t>life(</w:t>
      </w:r>
      <w:proofErr w:type="gramEnd"/>
      <w:r w:rsidRPr="005A6CDD">
        <w:rPr>
          <w:rFonts w:ascii="Times New Roman" w:hAnsi="Times New Roman" w:cs="Times New Roman"/>
          <w:sz w:val="28"/>
          <w:szCs w:val="28"/>
        </w:rPr>
        <w:t xml:space="preserve">amen) </w:t>
      </w:r>
    </w:p>
    <w:p w14:paraId="680A127D"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Special thanks to </w:t>
      </w:r>
      <w:proofErr w:type="spellStart"/>
      <w:r w:rsidRPr="005A6CDD">
        <w:rPr>
          <w:rFonts w:ascii="Times New Roman" w:hAnsi="Times New Roman" w:cs="Times New Roman"/>
          <w:sz w:val="28"/>
          <w:szCs w:val="28"/>
        </w:rPr>
        <w:t>Owoyemi</w:t>
      </w:r>
      <w:proofErr w:type="spellEnd"/>
      <w:r w:rsidRPr="005A6CDD">
        <w:rPr>
          <w:rFonts w:ascii="Times New Roman" w:hAnsi="Times New Roman" w:cs="Times New Roman"/>
          <w:sz w:val="28"/>
          <w:szCs w:val="28"/>
        </w:rPr>
        <w:t xml:space="preserve"> and my friends for their cooperation, motivation, companionship, and financial support, may Almighty Allah’s blessing continue to be with them (amen) </w:t>
      </w:r>
    </w:p>
    <w:p w14:paraId="657441A4" w14:textId="77777777" w:rsidR="005A6CDD" w:rsidRPr="005A6CDD" w:rsidRDefault="005A6CDD" w:rsidP="006C1132">
      <w:pPr>
        <w:spacing w:line="480" w:lineRule="auto"/>
        <w:jc w:val="both"/>
        <w:rPr>
          <w:rFonts w:ascii="Times New Roman" w:hAnsi="Times New Roman" w:cs="Times New Roman"/>
          <w:sz w:val="28"/>
          <w:szCs w:val="28"/>
        </w:rPr>
      </w:pPr>
      <w:r w:rsidRPr="005A6CDD">
        <w:rPr>
          <w:rFonts w:ascii="Times New Roman" w:hAnsi="Times New Roman" w:cs="Times New Roman"/>
          <w:sz w:val="28"/>
          <w:szCs w:val="28"/>
        </w:rPr>
        <w:t xml:space="preserve">I sincerely appreciate the guidance and contributions of my project supervisor,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Ibrahim A.W for his guidance and his support all the time and the Head of Department, Dr. Usman </w:t>
      </w:r>
      <w:proofErr w:type="spellStart"/>
      <w:r w:rsidRPr="005A6CDD">
        <w:rPr>
          <w:rFonts w:ascii="Times New Roman" w:hAnsi="Times New Roman" w:cs="Times New Roman"/>
          <w:sz w:val="28"/>
          <w:szCs w:val="28"/>
        </w:rPr>
        <w:t>Abdulkareem</w:t>
      </w:r>
      <w:proofErr w:type="spellEnd"/>
      <w:r w:rsidRPr="005A6CDD">
        <w:rPr>
          <w:rFonts w:ascii="Times New Roman" w:hAnsi="Times New Roman" w:cs="Times New Roman"/>
          <w:sz w:val="28"/>
          <w:szCs w:val="28"/>
        </w:rPr>
        <w:t xml:space="preserve"> Your dedication, support, and leadership have played a significant role in the success of this project. May </w:t>
      </w:r>
      <w:r w:rsidRPr="005A6CDD">
        <w:rPr>
          <w:rFonts w:ascii="Times New Roman" w:hAnsi="Times New Roman" w:cs="Times New Roman"/>
          <w:sz w:val="28"/>
          <w:szCs w:val="28"/>
        </w:rPr>
        <w:lastRenderedPageBreak/>
        <w:t xml:space="preserve">God bless them abundantly for their guidance, and advice all the </w:t>
      </w:r>
      <w:proofErr w:type="spellStart"/>
      <w:r w:rsidRPr="005A6CDD">
        <w:rPr>
          <w:rFonts w:ascii="Times New Roman" w:hAnsi="Times New Roman" w:cs="Times New Roman"/>
          <w:sz w:val="28"/>
          <w:szCs w:val="28"/>
        </w:rPr>
        <w:t>time</w:t>
      </w:r>
      <w:proofErr w:type="gramStart"/>
      <w:r w:rsidRPr="005A6CDD">
        <w:rPr>
          <w:rFonts w:ascii="Times New Roman" w:hAnsi="Times New Roman" w:cs="Times New Roman"/>
          <w:sz w:val="28"/>
          <w:szCs w:val="28"/>
        </w:rPr>
        <w:t>,I</w:t>
      </w:r>
      <w:proofErr w:type="spellEnd"/>
      <w:proofErr w:type="gramEnd"/>
      <w:r w:rsidRPr="005A6CDD">
        <w:rPr>
          <w:rFonts w:ascii="Times New Roman" w:hAnsi="Times New Roman" w:cs="Times New Roman"/>
          <w:sz w:val="28"/>
          <w:szCs w:val="28"/>
        </w:rPr>
        <w:t xml:space="preserve"> say thank you sir for the support to my HOU </w:t>
      </w:r>
      <w:proofErr w:type="spellStart"/>
      <w:r w:rsidRPr="005A6CDD">
        <w:rPr>
          <w:rFonts w:ascii="Times New Roman" w:hAnsi="Times New Roman" w:cs="Times New Roman"/>
          <w:sz w:val="28"/>
          <w:szCs w:val="28"/>
        </w:rPr>
        <w:t>Mr</w:t>
      </w:r>
      <w:proofErr w:type="spellEnd"/>
      <w:r w:rsidRPr="005A6CDD">
        <w:rPr>
          <w:rFonts w:ascii="Times New Roman" w:hAnsi="Times New Roman" w:cs="Times New Roman"/>
          <w:sz w:val="28"/>
          <w:szCs w:val="28"/>
        </w:rPr>
        <w:t xml:space="preserve"> </w:t>
      </w:r>
      <w:proofErr w:type="spellStart"/>
      <w:r w:rsidRPr="005A6CDD">
        <w:rPr>
          <w:rFonts w:ascii="Times New Roman" w:hAnsi="Times New Roman" w:cs="Times New Roman"/>
          <w:sz w:val="28"/>
          <w:szCs w:val="28"/>
        </w:rPr>
        <w:t>Opeyemi</w:t>
      </w:r>
      <w:proofErr w:type="spellEnd"/>
      <w:r w:rsidRPr="005A6CDD">
        <w:rPr>
          <w:rFonts w:ascii="Times New Roman" w:hAnsi="Times New Roman" w:cs="Times New Roman"/>
          <w:sz w:val="28"/>
          <w:szCs w:val="28"/>
        </w:rPr>
        <w:t xml:space="preserve"> A.A also to my head of department HOD in person </w:t>
      </w:r>
      <w:proofErr w:type="spellStart"/>
      <w:r w:rsidRPr="005A6CDD">
        <w:rPr>
          <w:rFonts w:ascii="Times New Roman" w:hAnsi="Times New Roman" w:cs="Times New Roman"/>
          <w:sz w:val="28"/>
          <w:szCs w:val="28"/>
        </w:rPr>
        <w:t>Dr</w:t>
      </w:r>
      <w:proofErr w:type="spellEnd"/>
      <w:r w:rsidRPr="005A6CDD">
        <w:rPr>
          <w:rFonts w:ascii="Times New Roman" w:hAnsi="Times New Roman" w:cs="Times New Roman"/>
          <w:sz w:val="28"/>
          <w:szCs w:val="28"/>
        </w:rPr>
        <w:t xml:space="preserve"> Abdul Kareem </w:t>
      </w:r>
      <w:proofErr w:type="spellStart"/>
      <w:r w:rsidRPr="005A6CDD">
        <w:rPr>
          <w:rFonts w:ascii="Times New Roman" w:hAnsi="Times New Roman" w:cs="Times New Roman"/>
          <w:sz w:val="28"/>
          <w:szCs w:val="28"/>
        </w:rPr>
        <w:t>usman</w:t>
      </w:r>
      <w:proofErr w:type="spellEnd"/>
      <w:r w:rsidRPr="005A6CDD">
        <w:rPr>
          <w:rFonts w:ascii="Times New Roman" w:hAnsi="Times New Roman" w:cs="Times New Roman"/>
          <w:sz w:val="28"/>
          <w:szCs w:val="28"/>
        </w:rPr>
        <w:t xml:space="preserve"> for his encouragement </w:t>
      </w:r>
    </w:p>
    <w:p w14:paraId="66840CE0" w14:textId="38071090" w:rsidR="001A7082" w:rsidRDefault="005A6CDD" w:rsidP="006C1132">
      <w:pPr>
        <w:spacing w:line="480" w:lineRule="auto"/>
        <w:jc w:val="both"/>
        <w:rPr>
          <w:rFonts w:ascii="Times New Roman" w:eastAsia="Times New Roman" w:hAnsi="Times New Roman" w:cs="Times New Roman"/>
          <w:sz w:val="28"/>
          <w:szCs w:val="28"/>
        </w:rPr>
      </w:pPr>
      <w:r w:rsidRPr="005A6CDD">
        <w:rPr>
          <w:rFonts w:ascii="Times New Roman" w:hAnsi="Times New Roman" w:cs="Times New Roman"/>
          <w:sz w:val="28"/>
          <w:szCs w:val="28"/>
        </w:rPr>
        <w:t xml:space="preserve">My sincere appreciation and deep sense of gratitude is giving to no one but my parents. Special thanks to individual who contributed to my </w:t>
      </w:r>
      <w:proofErr w:type="spellStart"/>
      <w:r w:rsidRPr="005A6CDD">
        <w:rPr>
          <w:rFonts w:ascii="Times New Roman" w:hAnsi="Times New Roman" w:cs="Times New Roman"/>
          <w:sz w:val="28"/>
          <w:szCs w:val="28"/>
        </w:rPr>
        <w:t>success</w:t>
      </w:r>
      <w:proofErr w:type="gramStart"/>
      <w:r w:rsidRPr="005A6CDD">
        <w:rPr>
          <w:rFonts w:ascii="Times New Roman" w:hAnsi="Times New Roman" w:cs="Times New Roman"/>
          <w:sz w:val="28"/>
          <w:szCs w:val="28"/>
        </w:rPr>
        <w:t>,May</w:t>
      </w:r>
      <w:proofErr w:type="spellEnd"/>
      <w:proofErr w:type="gramEnd"/>
      <w:r w:rsidRPr="005A6CDD">
        <w:rPr>
          <w:rFonts w:ascii="Times New Roman" w:hAnsi="Times New Roman" w:cs="Times New Roman"/>
          <w:sz w:val="28"/>
          <w:szCs w:val="28"/>
        </w:rPr>
        <w:t xml:space="preserve"> Allah bless you all</w:t>
      </w:r>
      <w:r w:rsidR="001A7082">
        <w:rPr>
          <w:rFonts w:ascii="Times New Roman" w:eastAsia="Times New Roman" w:hAnsi="Times New Roman" w:cs="Times New Roman"/>
          <w:sz w:val="28"/>
          <w:szCs w:val="28"/>
        </w:rPr>
        <w:br/>
      </w:r>
      <w:r w:rsidR="001A7082">
        <w:rPr>
          <w:rFonts w:ascii="Times New Roman" w:eastAsia="Times New Roman" w:hAnsi="Times New Roman" w:cs="Times New Roman"/>
          <w:sz w:val="28"/>
          <w:szCs w:val="28"/>
        </w:rPr>
        <w:br/>
      </w:r>
    </w:p>
    <w:p w14:paraId="4F7122BA" w14:textId="0E39DD15"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 xml:space="preserve">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The results showed that </w:t>
      </w:r>
      <w:proofErr w:type="spellStart"/>
      <w:r w:rsidRPr="001710D4">
        <w:rPr>
          <w:rFonts w:ascii="Times New Roman" w:hAnsi="Times New Roman" w:cs="Times New Roman"/>
          <w:i/>
          <w:iCs/>
          <w:sz w:val="28"/>
          <w:szCs w:val="28"/>
        </w:rPr>
        <w:t>Culex</w:t>
      </w:r>
      <w:proofErr w:type="spellEnd"/>
      <w:r w:rsidRPr="001710D4">
        <w:rPr>
          <w:rFonts w:ascii="Times New Roman" w:hAnsi="Times New Roman" w:cs="Times New Roman"/>
          <w:i/>
          <w:iCs/>
          <w:sz w:val="28"/>
          <w:szCs w:val="28"/>
        </w:rPr>
        <w:t xml:space="preserve"> spp. were the most abundant (39.9%), followed by Anopheles spp. (31.9%) and </w:t>
      </w:r>
      <w:proofErr w:type="spellStart"/>
      <w:r w:rsidRPr="001710D4">
        <w:rPr>
          <w:rFonts w:ascii="Times New Roman" w:hAnsi="Times New Roman" w:cs="Times New Roman"/>
          <w:i/>
          <w:iCs/>
          <w:sz w:val="28"/>
          <w:szCs w:val="28"/>
        </w:rPr>
        <w:t>Aedes</w:t>
      </w:r>
      <w:proofErr w:type="spellEnd"/>
      <w:r w:rsidRPr="001710D4">
        <w:rPr>
          <w:rFonts w:ascii="Times New Roman" w:hAnsi="Times New Roman" w:cs="Times New Roman"/>
          <w:i/>
          <w:iCs/>
          <w:sz w:val="28"/>
          <w:szCs w:val="28"/>
        </w:rPr>
        <w:t xml:space="preserve">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w:t>
      </w:r>
      <w:proofErr w:type="spellStart"/>
      <w:r w:rsidRPr="001710D4">
        <w:rPr>
          <w:rFonts w:ascii="Times New Roman" w:hAnsi="Times New Roman" w:cs="Times New Roman"/>
          <w:i/>
          <w:iCs/>
          <w:sz w:val="28"/>
          <w:szCs w:val="28"/>
        </w:rPr>
        <w:t>filariasis</w:t>
      </w:r>
      <w:proofErr w:type="spellEnd"/>
      <w:r w:rsidRPr="001710D4">
        <w:rPr>
          <w:rFonts w:ascii="Times New Roman" w:hAnsi="Times New Roman" w:cs="Times New Roman"/>
          <w:i/>
          <w:iCs/>
          <w:sz w:val="28"/>
          <w:szCs w:val="28"/>
        </w:rPr>
        <w:t>,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 xml:space="preserve">TABLE OF </w:t>
          </w:r>
          <w:bookmarkStart w:id="1" w:name="_GoBack"/>
          <w:bookmarkEnd w:id="1"/>
          <w:r w:rsidRPr="001A7082">
            <w:rPr>
              <w:rFonts w:ascii="Times New Roman" w:eastAsia="Times New Roman" w:hAnsi="Times New Roman" w:cs="Times New Roman"/>
              <w:bCs/>
              <w:sz w:val="28"/>
              <w:szCs w:val="28"/>
            </w:rPr>
            <w:t>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9A68C8">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9A68C8">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proofErr w:type="gramStart"/>
      <w:r w:rsidRPr="001A7082">
        <w:rPr>
          <w:rFonts w:ascii="Times New Roman" w:hAnsi="Times New Roman" w:cs="Times New Roman"/>
          <w:sz w:val="28"/>
          <w:szCs w:val="28"/>
        </w:rPr>
        <w:t>..</w:t>
      </w:r>
      <w:proofErr w:type="gramEnd"/>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w:t>
      </w:r>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and rural settings. These diverse ecological zones within the city provide suitable breeding sites for different mosquito species. The presence of stagnant water, poor drainage systems, and household containers further encourages mosquito breeding (</w:t>
      </w:r>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w:t>
      </w:r>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species have been reported in both urban and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osquito populations typically rise during the rainy season when water bodies become abundant. This temporal fluctuation affects not just the number but also the types of mosquito species prevalent at different times of the year (</w:t>
      </w:r>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species. Studies have shown that climate variability correlates with increased mosquito abundance and the spread of mosquito-borne diseases (</w:t>
      </w:r>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w:t>
      </w:r>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w:t>
      </w:r>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results of mosquito species surveys have broad implications for public health. They provide crucial data that influence the selection of control </w:t>
      </w:r>
      <w:r w:rsidRPr="001A7082">
        <w:rPr>
          <w:rFonts w:ascii="Times New Roman" w:eastAsia="Times New Roman" w:hAnsi="Times New Roman" w:cs="Times New Roman"/>
          <w:sz w:val="28"/>
          <w:szCs w:val="28"/>
        </w:rPr>
        <w:lastRenderedPageBreak/>
        <w:t xml:space="preserve">measures such as </w:t>
      </w:r>
      <w:proofErr w:type="spellStart"/>
      <w:r w:rsidRPr="001A7082">
        <w:rPr>
          <w:rFonts w:ascii="Times New Roman" w:eastAsia="Times New Roman" w:hAnsi="Times New Roman" w:cs="Times New Roman"/>
          <w:sz w:val="28"/>
          <w:szCs w:val="28"/>
        </w:rPr>
        <w:t>larviciding</w:t>
      </w:r>
      <w:proofErr w:type="spellEnd"/>
      <w:r w:rsidRPr="001A7082">
        <w:rPr>
          <w:rFonts w:ascii="Times New Roman" w:eastAsia="Times New Roman" w:hAnsi="Times New Roman" w:cs="Times New Roman"/>
          <w:sz w:val="28"/>
          <w:szCs w:val="28"/>
        </w:rPr>
        <w:t xml:space="preserve">, indoor residual spraying, and the distribution of insecticide-treated nets. For example, areas with high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w:t>
      </w:r>
      <w:proofErr w:type="spellStart"/>
      <w:r w:rsidRPr="001A7082">
        <w:rPr>
          <w:rFonts w:ascii="Times New Roman" w:eastAsia="Times New Roman" w:hAnsi="Times New Roman" w:cs="Times New Roman"/>
          <w:sz w:val="28"/>
          <w:szCs w:val="28"/>
        </w:rPr>
        <w:t>Akinyemi</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These measures are especially crucial in 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survey of mosquito species within Ilorin </w:t>
      </w:r>
      <w:proofErr w:type="spellStart"/>
      <w:r w:rsidRPr="001A7082">
        <w:rPr>
          <w:rFonts w:ascii="Times New Roman" w:eastAsia="Times New Roman" w:hAnsi="Times New Roman" w:cs="Times New Roman"/>
          <w:sz w:val="28"/>
          <w:szCs w:val="28"/>
        </w:rPr>
        <w:t>Metropoly</w:t>
      </w:r>
      <w:proofErr w:type="spellEnd"/>
      <w:r w:rsidRPr="001A7082">
        <w:rPr>
          <w:rFonts w:ascii="Times New Roman" w:eastAsia="Times New Roman" w:hAnsi="Times New Roman" w:cs="Times New Roman"/>
          <w:sz w:val="28"/>
          <w:szCs w:val="28"/>
        </w:rPr>
        <w:t xml:space="preserve">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w:t>
      </w:r>
      <w:proofErr w:type="spellStart"/>
      <w:r w:rsidRPr="001A7082">
        <w:rPr>
          <w:sz w:val="28"/>
          <w:szCs w:val="28"/>
        </w:rPr>
        <w:t>chikungunya</w:t>
      </w:r>
      <w:proofErr w:type="spellEnd"/>
      <w:r w:rsidRPr="001A7082">
        <w:rPr>
          <w:sz w:val="28"/>
          <w:szCs w:val="28"/>
        </w:rPr>
        <w:t xml:space="preserve">, yellow fever, and </w:t>
      </w:r>
      <w:proofErr w:type="spellStart"/>
      <w:r w:rsidRPr="001A7082">
        <w:rPr>
          <w:sz w:val="28"/>
          <w:szCs w:val="28"/>
        </w:rPr>
        <w:t>Zika</w:t>
      </w:r>
      <w:proofErr w:type="spellEnd"/>
      <w:r w:rsidRPr="001A7082">
        <w:rPr>
          <w:sz w:val="28"/>
          <w:szCs w:val="28"/>
        </w:rPr>
        <w:t xml:space="preserve">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predominate (</w:t>
      </w:r>
      <w:proofErr w:type="spellStart"/>
      <w:r w:rsidRPr="001A7082">
        <w:rPr>
          <w:sz w:val="28"/>
          <w:szCs w:val="28"/>
        </w:rPr>
        <w:t>Afolabi</w:t>
      </w:r>
      <w:proofErr w:type="spellEnd"/>
      <w:r w:rsidRPr="001A7082">
        <w:rPr>
          <w:sz w:val="28"/>
          <w:szCs w:val="28"/>
        </w:rPr>
        <w:t xml:space="preserve"> </w:t>
      </w:r>
      <w:r w:rsidR="00F379B7" w:rsidRPr="001A7082">
        <w:rPr>
          <w:i/>
          <w:sz w:val="28"/>
          <w:szCs w:val="28"/>
        </w:rPr>
        <w:t>et al</w:t>
      </w:r>
      <w:r w:rsidRPr="001A7082">
        <w:rPr>
          <w:sz w:val="28"/>
          <w:szCs w:val="28"/>
        </w:rPr>
        <w:t xml:space="preserve">., 2020). Understanding species distribution is essential for targeted vector control, especially in urban and semi-urban areas where ecological changes drive mosquito adaptation. </w:t>
      </w:r>
      <w:r w:rsidRPr="001A7082">
        <w:rPr>
          <w:sz w:val="28"/>
          <w:szCs w:val="28"/>
        </w:rPr>
        <w:lastRenderedPageBreak/>
        <w:t>Urbanization, poor drainage systems, and improper waste disposal contribute significantly to mosquito breeding in Nigerian cities like Ilorin (</w:t>
      </w:r>
      <w:proofErr w:type="spellStart"/>
      <w:r w:rsidRPr="001A7082">
        <w:rPr>
          <w:sz w:val="28"/>
          <w:szCs w:val="28"/>
        </w:rPr>
        <w:t>Adepoju</w:t>
      </w:r>
      <w:proofErr w:type="spellEnd"/>
      <w:r w:rsidRPr="001A7082">
        <w:rPr>
          <w:sz w:val="28"/>
          <w:szCs w:val="28"/>
        </w:rPr>
        <w:t xml:space="preserve">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w:t>
      </w:r>
      <w:proofErr w:type="spellStart"/>
      <w:r w:rsidRPr="001A7082">
        <w:rPr>
          <w:sz w:val="28"/>
          <w:szCs w:val="28"/>
        </w:rPr>
        <w:t>peri</w:t>
      </w:r>
      <w:proofErr w:type="spellEnd"/>
      <w:r w:rsidRPr="001A7082">
        <w:rPr>
          <w:sz w:val="28"/>
          <w:szCs w:val="28"/>
        </w:rPr>
        <w:t xml:space="preserve">-urban environments in Nigeria. For example,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the vector of yellow fever and dengue, has been increasingly reported in urban areas due to its affinity for artificial containers and stagnant water bodies (</w:t>
      </w:r>
      <w:proofErr w:type="spellStart"/>
      <w:r w:rsidRPr="001A7082">
        <w:rPr>
          <w:sz w:val="28"/>
          <w:szCs w:val="28"/>
        </w:rPr>
        <w:t>Oluwasogo</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roofErr w:type="spellStart"/>
      <w:r w:rsidRPr="001A7082">
        <w:rPr>
          <w:rStyle w:val="Emphasis"/>
          <w:sz w:val="28"/>
          <w:szCs w:val="28"/>
        </w:rPr>
        <w:t>Culex</w:t>
      </w:r>
      <w:proofErr w:type="spellEnd"/>
      <w:r w:rsidRPr="001A7082">
        <w:rPr>
          <w:rStyle w:val="Emphasis"/>
          <w:sz w:val="28"/>
          <w:szCs w:val="28"/>
        </w:rPr>
        <w:t xml:space="preserve"> </w:t>
      </w:r>
      <w:proofErr w:type="spellStart"/>
      <w:r w:rsidRPr="001A7082">
        <w:rPr>
          <w:rStyle w:val="Emphasis"/>
          <w:sz w:val="28"/>
          <w:szCs w:val="28"/>
        </w:rPr>
        <w:t>quinquefasciatus</w:t>
      </w:r>
      <w:proofErr w:type="spellEnd"/>
      <w:r w:rsidRPr="001A7082">
        <w:rPr>
          <w:sz w:val="28"/>
          <w:szCs w:val="28"/>
        </w:rPr>
        <w:t xml:space="preserve">, a primary vector of lymphatic </w:t>
      </w:r>
      <w:proofErr w:type="spellStart"/>
      <w:r w:rsidRPr="001A7082">
        <w:rPr>
          <w:sz w:val="28"/>
          <w:szCs w:val="28"/>
        </w:rPr>
        <w:t>filariasis</w:t>
      </w:r>
      <w:proofErr w:type="spellEnd"/>
      <w:r w:rsidRPr="001A7082">
        <w:rPr>
          <w:sz w:val="28"/>
          <w:szCs w:val="28"/>
        </w:rPr>
        <w:t>,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w:t>
      </w:r>
      <w:proofErr w:type="spellStart"/>
      <w:r w:rsidRPr="001A7082">
        <w:rPr>
          <w:sz w:val="28"/>
          <w:szCs w:val="28"/>
        </w:rPr>
        <w:t>Aliyu</w:t>
      </w:r>
      <w:proofErr w:type="spellEnd"/>
      <w:r w:rsidRPr="001A7082">
        <w:rPr>
          <w:sz w:val="28"/>
          <w:szCs w:val="28"/>
        </w:rPr>
        <w:t xml:space="preserve"> </w:t>
      </w:r>
      <w:r w:rsidR="00F379B7" w:rsidRPr="001A7082">
        <w:rPr>
          <w:i/>
          <w:sz w:val="28"/>
          <w:szCs w:val="28"/>
        </w:rPr>
        <w:t>et al</w:t>
      </w:r>
      <w:r w:rsidRPr="001A7082">
        <w:rPr>
          <w:sz w:val="28"/>
          <w:szCs w:val="28"/>
        </w:rPr>
        <w:t>., 2022).</w:t>
      </w:r>
      <w:r w:rsidRPr="001A7082">
        <w:rPr>
          <w:sz w:val="28"/>
          <w:szCs w:val="28"/>
        </w:rPr>
        <w:br/>
        <w:t>A study conducted in Kwara State revealed seasonal variations in mosquito abundance, with a notable increase during the rainy season (</w:t>
      </w:r>
      <w:proofErr w:type="spellStart"/>
      <w:r w:rsidRPr="001A7082">
        <w:rPr>
          <w:sz w:val="28"/>
          <w:szCs w:val="28"/>
        </w:rPr>
        <w:t>Yahaya</w:t>
      </w:r>
      <w:proofErr w:type="spellEnd"/>
      <w:r w:rsidRPr="001A7082">
        <w:rPr>
          <w:sz w:val="28"/>
          <w:szCs w:val="28"/>
        </w:rPr>
        <w:t xml:space="preserve"> </w:t>
      </w:r>
      <w:r w:rsidR="00F379B7" w:rsidRPr="001A7082">
        <w:rPr>
          <w:i/>
          <w:sz w:val="28"/>
          <w:szCs w:val="28"/>
        </w:rPr>
        <w:t>et al</w:t>
      </w:r>
      <w:r w:rsidRPr="001A7082">
        <w:rPr>
          <w:sz w:val="28"/>
          <w:szCs w:val="28"/>
        </w:rPr>
        <w:t xml:space="preserve">., 2021). The researchers identified that mosquito species thrive in different breeding habitats such as stagnant drains, uncovered wells, and improperly </w:t>
      </w:r>
      <w:r w:rsidRPr="001A7082">
        <w:rPr>
          <w:sz w:val="28"/>
          <w:szCs w:val="28"/>
        </w:rPr>
        <w:lastRenderedPageBreak/>
        <w:t xml:space="preserve">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w:t>
      </w:r>
      <w:proofErr w:type="gramStart"/>
      <w:r w:rsidRPr="001A7082">
        <w:rPr>
          <w:sz w:val="28"/>
          <w:szCs w:val="28"/>
        </w:rPr>
        <w:t>necessitating</w:t>
      </w:r>
      <w:proofErr w:type="gramEnd"/>
      <w:r w:rsidRPr="001A7082">
        <w:rPr>
          <w:sz w:val="28"/>
          <w:szCs w:val="28"/>
        </w:rPr>
        <w:t xml:space="preserve">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w:t>
      </w:r>
      <w:proofErr w:type="spellStart"/>
      <w:r w:rsidRPr="001A7082">
        <w:rPr>
          <w:sz w:val="28"/>
          <w:szCs w:val="28"/>
        </w:rPr>
        <w:t>Osun</w:t>
      </w:r>
      <w:proofErr w:type="spellEnd"/>
      <w:r w:rsidRPr="001A7082">
        <w:rPr>
          <w:sz w:val="28"/>
          <w:szCs w:val="28"/>
        </w:rPr>
        <w:t xml:space="preserve"> States, have reported high levels of resistance in </w:t>
      </w:r>
      <w:r w:rsidRPr="001A7082">
        <w:rPr>
          <w:rStyle w:val="Emphasis"/>
          <w:sz w:val="28"/>
          <w:szCs w:val="28"/>
        </w:rPr>
        <w:t>Anopheles</w:t>
      </w:r>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species to </w:t>
      </w:r>
      <w:proofErr w:type="spellStart"/>
      <w:r w:rsidRPr="001A7082">
        <w:rPr>
          <w:sz w:val="28"/>
          <w:szCs w:val="28"/>
        </w:rPr>
        <w:t>pyrethroids</w:t>
      </w:r>
      <w:proofErr w:type="spellEnd"/>
      <w:r w:rsidRPr="001A7082">
        <w:rPr>
          <w:sz w:val="28"/>
          <w:szCs w:val="28"/>
        </w:rPr>
        <w:t xml:space="preserve"> and </w:t>
      </w:r>
      <w:proofErr w:type="spellStart"/>
      <w:r w:rsidRPr="001A7082">
        <w:rPr>
          <w:sz w:val="28"/>
          <w:szCs w:val="28"/>
        </w:rPr>
        <w:t>carbamates</w:t>
      </w:r>
      <w:proofErr w:type="spellEnd"/>
      <w:r w:rsidRPr="001A7082">
        <w:rPr>
          <w:sz w:val="28"/>
          <w:szCs w:val="28"/>
        </w:rPr>
        <w:t xml:space="preserve"> (</w:t>
      </w:r>
      <w:proofErr w:type="spellStart"/>
      <w:r w:rsidRPr="001A7082">
        <w:rPr>
          <w:sz w:val="28"/>
          <w:szCs w:val="28"/>
        </w:rPr>
        <w:t>Ajayi</w:t>
      </w:r>
      <w:proofErr w:type="spellEnd"/>
      <w:r w:rsidRPr="001A7082">
        <w:rPr>
          <w:sz w:val="28"/>
          <w:szCs w:val="28"/>
        </w:rPr>
        <w:t xml:space="preserve">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proofErr w:type="spellStart"/>
      <w:r w:rsidRPr="001A7082">
        <w:rPr>
          <w:rStyle w:val="Emphasis"/>
          <w:sz w:val="28"/>
          <w:szCs w:val="28"/>
        </w:rPr>
        <w:t>Aedes</w:t>
      </w:r>
      <w:proofErr w:type="spellEnd"/>
      <w:r w:rsidRPr="001A7082">
        <w:rPr>
          <w:sz w:val="28"/>
          <w:szCs w:val="28"/>
        </w:rPr>
        <w:t xml:space="preserve"> mosquitoes are primarily container breeders, often found in tires, buckets, and flower pots, while </w:t>
      </w:r>
      <w:proofErr w:type="spellStart"/>
      <w:r w:rsidRPr="001A7082">
        <w:rPr>
          <w:rStyle w:val="Emphasis"/>
          <w:sz w:val="28"/>
          <w:szCs w:val="28"/>
        </w:rPr>
        <w:t>Culex</w:t>
      </w:r>
      <w:proofErr w:type="spellEnd"/>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w:t>
      </w:r>
      <w:proofErr w:type="spellStart"/>
      <w:r w:rsidRPr="001A7082">
        <w:rPr>
          <w:sz w:val="28"/>
          <w:szCs w:val="28"/>
        </w:rPr>
        <w:t>oviposition</w:t>
      </w:r>
      <w:proofErr w:type="spellEnd"/>
      <w:r w:rsidRPr="001A7082">
        <w:rPr>
          <w:sz w:val="28"/>
          <w:szCs w:val="28"/>
        </w:rPr>
        <w:t xml:space="preserve"> (Mohammed and </w:t>
      </w:r>
      <w:proofErr w:type="spellStart"/>
      <w:r w:rsidRPr="001A7082">
        <w:rPr>
          <w:sz w:val="28"/>
          <w:szCs w:val="28"/>
        </w:rPr>
        <w:t>Onimisi</w:t>
      </w:r>
      <w:proofErr w:type="spellEnd"/>
      <w:r w:rsidRPr="001A7082">
        <w:rPr>
          <w:sz w:val="28"/>
          <w:szCs w:val="28"/>
        </w:rPr>
        <w:t>, 2023). A study conducted in Ilorin found that open drainage and poor waste management systems facilitated the coexistence of multiple species within residential areas (</w:t>
      </w:r>
      <w:proofErr w:type="spellStart"/>
      <w:r w:rsidRPr="001A7082">
        <w:rPr>
          <w:sz w:val="28"/>
          <w:szCs w:val="28"/>
        </w:rPr>
        <w:t>Abdulsalam</w:t>
      </w:r>
      <w:proofErr w:type="spellEnd"/>
      <w:r w:rsidRPr="001A7082">
        <w:rPr>
          <w:sz w:val="28"/>
          <w:szCs w:val="28"/>
        </w:rPr>
        <w:t xml:space="preserve"> </w:t>
      </w:r>
      <w:r w:rsidR="00F379B7" w:rsidRPr="001A7082">
        <w:rPr>
          <w:i/>
          <w:sz w:val="28"/>
          <w:szCs w:val="28"/>
        </w:rPr>
        <w:t>et al</w:t>
      </w:r>
      <w:r w:rsidRPr="001A7082">
        <w:rPr>
          <w:sz w:val="28"/>
          <w:szCs w:val="28"/>
        </w:rPr>
        <w:t xml:space="preserve">., </w:t>
      </w:r>
      <w:r w:rsidRPr="001A7082">
        <w:rPr>
          <w:sz w:val="28"/>
          <w:szCs w:val="28"/>
        </w:rPr>
        <w:lastRenderedPageBreak/>
        <w:t>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w:t>
      </w:r>
      <w:proofErr w:type="spellStart"/>
      <w:r w:rsidRPr="001A7082">
        <w:rPr>
          <w:sz w:val="28"/>
          <w:szCs w:val="28"/>
        </w:rPr>
        <w:t>Oladipo</w:t>
      </w:r>
      <w:proofErr w:type="spellEnd"/>
      <w:r w:rsidRPr="001A7082">
        <w:rPr>
          <w:sz w:val="28"/>
          <w:szCs w:val="28"/>
        </w:rPr>
        <w:t xml:space="preserve">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Citizen engagement and public awareness are vital components of successful mosquito surveillance programs. Public education campaigns on the dangers of mosquito breeding and personal protection methods can significantly reduce vector-human contact (</w:t>
      </w:r>
      <w:proofErr w:type="spellStart"/>
      <w:r w:rsidRPr="001A7082">
        <w:rPr>
          <w:sz w:val="28"/>
          <w:szCs w:val="28"/>
        </w:rPr>
        <w:t>Nnadi</w:t>
      </w:r>
      <w:proofErr w:type="spellEnd"/>
      <w:r w:rsidRPr="001A7082">
        <w:rPr>
          <w:sz w:val="28"/>
          <w:szCs w:val="28"/>
        </w:rPr>
        <w:t xml:space="preserve"> </w:t>
      </w:r>
      <w:r w:rsidR="00F379B7" w:rsidRPr="001A7082">
        <w:rPr>
          <w:i/>
          <w:sz w:val="28"/>
          <w:szCs w:val="28"/>
        </w:rPr>
        <w:t>et al</w:t>
      </w:r>
      <w:r w:rsidRPr="001A7082">
        <w:rPr>
          <w:sz w:val="28"/>
          <w:szCs w:val="28"/>
        </w:rPr>
        <w:t xml:space="preserve">., 2023). In Ilorin, a coordinated effort involving health officials, researchers, and community stakeholders will enhance the implementation of integrated vector management strategies. </w:t>
      </w:r>
      <w:r w:rsidRPr="001A7082">
        <w:rPr>
          <w:sz w:val="28"/>
          <w:szCs w:val="28"/>
        </w:rPr>
        <w:lastRenderedPageBreak/>
        <w:t>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lastRenderedPageBreak/>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 xml:space="preserve">CDC light traps, </w:t>
      </w:r>
      <w:proofErr w:type="spellStart"/>
      <w:r w:rsidRPr="001A7082">
        <w:rPr>
          <w:rStyle w:val="Strong"/>
          <w:b w:val="0"/>
          <w:sz w:val="28"/>
          <w:szCs w:val="28"/>
        </w:rPr>
        <w:t>ovitraps</w:t>
      </w:r>
      <w:proofErr w:type="spellEnd"/>
      <w:r w:rsidRPr="001A7082">
        <w:rPr>
          <w:rStyle w:val="Strong"/>
          <w:b w:val="0"/>
          <w:sz w:val="28"/>
          <w:szCs w:val="28"/>
        </w:rPr>
        <w:t>,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 xml:space="preserve">Ilorin South: </w:t>
      </w:r>
      <w:proofErr w:type="spellStart"/>
      <w:r w:rsidRPr="001A7082">
        <w:rPr>
          <w:b w:val="0"/>
          <w:sz w:val="28"/>
          <w:szCs w:val="28"/>
        </w:rPr>
        <w:t>Tanke</w:t>
      </w:r>
      <w:proofErr w:type="spellEnd"/>
      <w:r w:rsidRPr="001A7082">
        <w:rPr>
          <w:b w:val="0"/>
          <w:sz w:val="28"/>
          <w:szCs w:val="28"/>
        </w:rPr>
        <w:t xml:space="preserve"> &amp; </w:t>
      </w:r>
      <w:proofErr w:type="spellStart"/>
      <w:r w:rsidRPr="001A7082">
        <w:rPr>
          <w:b w:val="0"/>
          <w:sz w:val="28"/>
          <w:szCs w:val="28"/>
        </w:rPr>
        <w:t>Agbado</w:t>
      </w:r>
      <w:bookmarkEnd w:id="20"/>
      <w:bookmarkEnd w:id="21"/>
      <w:proofErr w:type="spellEnd"/>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t xml:space="preserve">Ilorin East: </w:t>
      </w:r>
      <w:proofErr w:type="spellStart"/>
      <w:r w:rsidRPr="001A7082">
        <w:rPr>
          <w:b w:val="0"/>
          <w:sz w:val="28"/>
          <w:szCs w:val="28"/>
        </w:rPr>
        <w:t>Amilengbe</w:t>
      </w:r>
      <w:proofErr w:type="spellEnd"/>
      <w:r w:rsidRPr="001A7082">
        <w:rPr>
          <w:b w:val="0"/>
          <w:sz w:val="28"/>
          <w:szCs w:val="28"/>
        </w:rPr>
        <w:t xml:space="preserv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lastRenderedPageBreak/>
        <w:t xml:space="preserve">Ilorin West: </w:t>
      </w:r>
      <w:proofErr w:type="spellStart"/>
      <w:r w:rsidRPr="001A7082">
        <w:rPr>
          <w:b w:val="0"/>
          <w:sz w:val="28"/>
          <w:szCs w:val="28"/>
        </w:rPr>
        <w:t>Ologe</w:t>
      </w:r>
      <w:proofErr w:type="spellEnd"/>
      <w:r w:rsidRPr="001A7082">
        <w:rPr>
          <w:b w:val="0"/>
          <w:sz w:val="28"/>
          <w:szCs w:val="28"/>
        </w:rPr>
        <w:t xml:space="preserv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w:t>
      </w:r>
      <w:proofErr w:type="spellStart"/>
      <w:proofErr w:type="gramStart"/>
      <w:r w:rsidR="00495C42" w:rsidRPr="001A7082">
        <w:rPr>
          <w:sz w:val="28"/>
          <w:szCs w:val="28"/>
        </w:rPr>
        <w:t>ilorin</w:t>
      </w:r>
      <w:proofErr w:type="spellEnd"/>
      <w:proofErr w:type="gramEnd"/>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Ilorin South, Ilorin East and Ilorin West</w:t>
      </w:r>
      <w:r w:rsidRPr="001A7082">
        <w:rPr>
          <w:sz w:val="28"/>
          <w:szCs w:val="28"/>
        </w:rPr>
        <w:t xml:space="preserve">, where different species of mosquitoes were expected to </w:t>
      </w:r>
      <w:r w:rsidRPr="001A7082">
        <w:rPr>
          <w:sz w:val="28"/>
          <w:szCs w:val="28"/>
        </w:rPr>
        <w:lastRenderedPageBreak/>
        <w:t xml:space="preserve">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 xml:space="preserve">nutrient agar, </w:t>
      </w:r>
      <w:proofErr w:type="spellStart"/>
      <w:r w:rsidRPr="001A7082">
        <w:rPr>
          <w:rStyle w:val="Strong"/>
          <w:b w:val="0"/>
          <w:sz w:val="28"/>
          <w:szCs w:val="28"/>
        </w:rPr>
        <w:t>Sabouraud</w:t>
      </w:r>
      <w:proofErr w:type="spellEnd"/>
      <w:r w:rsidRPr="001A7082">
        <w:rPr>
          <w:rStyle w:val="Strong"/>
          <w:b w:val="0"/>
          <w:sz w:val="28"/>
          <w:szCs w:val="28"/>
        </w:rPr>
        <w:t xml:space="preserve">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proofErr w:type="spellStart"/>
      <w:r w:rsidRPr="001A7082">
        <w:rPr>
          <w:rStyle w:val="Strong"/>
          <w:b w:val="0"/>
          <w:sz w:val="28"/>
          <w:szCs w:val="28"/>
        </w:rPr>
        <w:t>lysis</w:t>
      </w:r>
      <w:proofErr w:type="spellEnd"/>
      <w:r w:rsidRPr="001A7082">
        <w:rPr>
          <w:rStyle w:val="Strong"/>
          <w:b w:val="0"/>
          <w:sz w:val="28"/>
          <w:szCs w:val="28"/>
        </w:rPr>
        <w:t xml:space="preserve">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lastRenderedPageBreak/>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relationship between </w:t>
      </w:r>
      <w:r w:rsidRPr="001A7082">
        <w:rPr>
          <w:rStyle w:val="Strong"/>
          <w:b w:val="0"/>
          <w:sz w:val="28"/>
          <w:szCs w:val="28"/>
        </w:rPr>
        <w:t>mosquito species diversity and habitat conditions</w:t>
      </w:r>
      <w:r w:rsidRPr="001A7082">
        <w:rPr>
          <w:sz w:val="28"/>
          <w:szCs w:val="28"/>
        </w:rPr>
        <w:t xml:space="preserve"> was </w:t>
      </w:r>
      <w:r w:rsidRPr="001A7082">
        <w:rPr>
          <w:sz w:val="28"/>
          <w:szCs w:val="28"/>
        </w:rPr>
        <w:lastRenderedPageBreak/>
        <w:t xml:space="preserve">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proofErr w:type="gramStart"/>
      <w:r w:rsidRPr="001A7082">
        <w:rPr>
          <w:rStyle w:val="mop"/>
          <w:sz w:val="28"/>
          <w:szCs w:val="28"/>
        </w:rPr>
        <w:t>∑</w:t>
      </w:r>
      <w:r w:rsidRPr="001A7082">
        <w:rPr>
          <w:rStyle w:val="mopen"/>
          <w:sz w:val="28"/>
          <w:szCs w:val="28"/>
        </w:rPr>
        <w:t>(</w:t>
      </w:r>
      <w:proofErr w:type="gramEnd"/>
      <w:r w:rsidRPr="001A7082">
        <w:rPr>
          <w:rStyle w:val="mord"/>
          <w:sz w:val="28"/>
          <w:szCs w:val="28"/>
        </w:rPr>
        <w:t>pi</w:t>
      </w:r>
      <w:r w:rsidRPr="001A7082">
        <w:rPr>
          <w:rStyle w:val="vlist-s"/>
          <w:sz w:val="28"/>
          <w:szCs w:val="28"/>
        </w:rPr>
        <w:t>​</w:t>
      </w:r>
      <w:proofErr w:type="spellStart"/>
      <w:r w:rsidRPr="001A7082">
        <w:rPr>
          <w:rStyle w:val="mop"/>
          <w:sz w:val="28"/>
          <w:szCs w:val="28"/>
        </w:rPr>
        <w:t>ln</w:t>
      </w:r>
      <w:r w:rsidRPr="001A7082">
        <w:rPr>
          <w:rStyle w:val="mord"/>
          <w:sz w:val="28"/>
          <w:szCs w:val="28"/>
        </w:rPr>
        <w:t>pi</w:t>
      </w:r>
      <w:proofErr w:type="spellEnd"/>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proofErr w:type="gramStart"/>
      <w:r w:rsidRPr="001A7082">
        <w:rPr>
          <w:sz w:val="28"/>
          <w:szCs w:val="28"/>
        </w:rPr>
        <w:t>where</w:t>
      </w:r>
      <w:proofErr w:type="gramEnd"/>
      <w:r w:rsidRPr="001A7082">
        <w:rPr>
          <w:sz w:val="28"/>
          <w:szCs w:val="28"/>
        </w:rPr>
        <w:t xml:space="preserv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w:t>
      </w:r>
      <w:proofErr w:type="spellStart"/>
      <w:r w:rsidRPr="001A7082">
        <w:rPr>
          <w:sz w:val="28"/>
          <w:szCs w:val="28"/>
        </w:rPr>
        <w:t>i</w:t>
      </w:r>
      <w:proofErr w:type="spellEnd"/>
      <w:r w:rsidRPr="001A7082">
        <w:rPr>
          <w:sz w:val="28"/>
          <w:szCs w:val="28"/>
        </w:rPr>
        <w:t xml:space="preserve"> in the total population. A higher Shannon-Wiener index value indicates greater species diversity, suggesting a more stable and ecologically balanced habitat, whereas lower values indicate dominance by a few species, often due to environmental disturbances or selective breeding conditions (</w:t>
      </w:r>
      <w:proofErr w:type="spellStart"/>
      <w:r w:rsidRPr="001A7082">
        <w:rPr>
          <w:sz w:val="28"/>
          <w:szCs w:val="28"/>
        </w:rPr>
        <w:t>Magurran</w:t>
      </w:r>
      <w:proofErr w:type="spellEnd"/>
      <w:r w:rsidRPr="001A7082">
        <w:rPr>
          <w:sz w:val="28"/>
          <w:szCs w:val="28"/>
        </w:rPr>
        <w:t>,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lastRenderedPageBreak/>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2010). By analyzing these ecological indices, the study aimed 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lastRenderedPageBreak/>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w:t>
      </w:r>
      <w:proofErr w:type="spellStart"/>
      <w:r w:rsidRPr="001A7082">
        <w:rPr>
          <w:bCs/>
          <w:sz w:val="28"/>
          <w:szCs w:val="28"/>
        </w:rPr>
        <w:t>pilose</w:t>
      </w:r>
      <w:proofErr w:type="spellEnd"/>
      <w:r w:rsidRPr="001A7082">
        <w:rPr>
          <w:bCs/>
          <w:sz w:val="28"/>
          <w:szCs w:val="28"/>
        </w:rPr>
        <w:t>) antennae</w:t>
      </w:r>
      <w:r w:rsidRPr="001A7082">
        <w:rPr>
          <w:sz w:val="28"/>
          <w:szCs w:val="28"/>
        </w:rPr>
        <w:t xml:space="preserve">. Additionally, differences in </w:t>
      </w:r>
      <w:r w:rsidRPr="001A7082">
        <w:rPr>
          <w:bCs/>
          <w:sz w:val="28"/>
          <w:szCs w:val="28"/>
        </w:rPr>
        <w:t>palp length</w:t>
      </w:r>
      <w:r w:rsidRPr="001A7082">
        <w:rPr>
          <w:sz w:val="28"/>
          <w:szCs w:val="28"/>
        </w:rPr>
        <w:t xml:space="preserve"> help distinguish genera—</w:t>
      </w:r>
      <w:r w:rsidRPr="001A7082">
        <w:rPr>
          <w:bCs/>
          <w:sz w:val="28"/>
          <w:szCs w:val="28"/>
        </w:rPr>
        <w:t xml:space="preserve">Anopheles mosquitoes have long </w:t>
      </w:r>
      <w:proofErr w:type="spellStart"/>
      <w:r w:rsidRPr="001A7082">
        <w:rPr>
          <w:bCs/>
          <w:sz w:val="28"/>
          <w:szCs w:val="28"/>
        </w:rPr>
        <w:t>palps</w:t>
      </w:r>
      <w:proofErr w:type="spellEnd"/>
      <w:r w:rsidRPr="001A7082">
        <w:rPr>
          <w:bCs/>
          <w:sz w:val="28"/>
          <w:szCs w:val="28"/>
        </w:rPr>
        <w:t xml:space="preserve">, while </w:t>
      </w:r>
      <w:proofErr w:type="spellStart"/>
      <w:r w:rsidRPr="001A7082">
        <w:rPr>
          <w:bCs/>
          <w:sz w:val="28"/>
          <w:szCs w:val="28"/>
        </w:rPr>
        <w:t>Aedes</w:t>
      </w:r>
      <w:proofErr w:type="spellEnd"/>
      <w:r w:rsidRPr="001A7082">
        <w:rPr>
          <w:bCs/>
          <w:sz w:val="28"/>
          <w:szCs w:val="28"/>
        </w:rPr>
        <w:t xml:space="preserve"> and </w:t>
      </w:r>
      <w:proofErr w:type="spellStart"/>
      <w:r w:rsidRPr="001A7082">
        <w:rPr>
          <w:bCs/>
          <w:sz w:val="28"/>
          <w:szCs w:val="28"/>
        </w:rPr>
        <w:t>Culex</w:t>
      </w:r>
      <w:proofErr w:type="spellEnd"/>
      <w:r w:rsidRPr="001A7082">
        <w:rPr>
          <w:bCs/>
          <w:sz w:val="28"/>
          <w:szCs w:val="28"/>
        </w:rPr>
        <w:t xml:space="preserve"> species have shorter </w:t>
      </w:r>
      <w:proofErr w:type="spellStart"/>
      <w:r w:rsidRPr="001A7082">
        <w:rPr>
          <w:bCs/>
          <w:sz w:val="28"/>
          <w:szCs w:val="28"/>
        </w:rPr>
        <w:t>palps</w:t>
      </w:r>
      <w:proofErr w:type="spellEnd"/>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 xml:space="preserve">Anopheles larvae rest parallel to the water </w:t>
      </w:r>
      <w:r w:rsidRPr="001A7082">
        <w:rPr>
          <w:bCs/>
          <w:sz w:val="28"/>
          <w:szCs w:val="28"/>
        </w:rPr>
        <w:lastRenderedPageBreak/>
        <w:t xml:space="preserve">surface as they lack a siphon, whereas </w:t>
      </w:r>
      <w:proofErr w:type="spellStart"/>
      <w:r w:rsidRPr="001A7082">
        <w:rPr>
          <w:bCs/>
          <w:sz w:val="28"/>
          <w:szCs w:val="28"/>
        </w:rPr>
        <w:t>Culex</w:t>
      </w:r>
      <w:proofErr w:type="spellEnd"/>
      <w:r w:rsidRPr="001A7082">
        <w:rPr>
          <w:bCs/>
          <w:sz w:val="28"/>
          <w:szCs w:val="28"/>
        </w:rPr>
        <w:t xml:space="preserve"> and </w:t>
      </w:r>
      <w:proofErr w:type="spellStart"/>
      <w:r w:rsidRPr="001A7082">
        <w:rPr>
          <w:bCs/>
          <w:sz w:val="28"/>
          <w:szCs w:val="28"/>
        </w:rPr>
        <w:t>Aedes</w:t>
      </w:r>
      <w:proofErr w:type="spellEnd"/>
      <w:r w:rsidRPr="001A7082">
        <w:rPr>
          <w:bCs/>
          <w:sz w:val="28"/>
          <w:szCs w:val="28"/>
        </w:rPr>
        <w:t xml:space="preserve"> larvae have siphons and rest at an angle</w:t>
      </w:r>
      <w:r w:rsidRPr="001A7082">
        <w:rPr>
          <w:sz w:val="28"/>
          <w:szCs w:val="28"/>
        </w:rPr>
        <w:t xml:space="preserve">. Other distinguishing features include the </w:t>
      </w:r>
      <w:r w:rsidRPr="001A7082">
        <w:rPr>
          <w:bCs/>
          <w:sz w:val="28"/>
          <w:szCs w:val="28"/>
        </w:rPr>
        <w:t xml:space="preserve">presence or absence of </w:t>
      </w:r>
      <w:proofErr w:type="spellStart"/>
      <w:r w:rsidRPr="001A7082">
        <w:rPr>
          <w:bCs/>
          <w:sz w:val="28"/>
          <w:szCs w:val="28"/>
        </w:rPr>
        <w:t>pecten</w:t>
      </w:r>
      <w:proofErr w:type="spellEnd"/>
      <w:r w:rsidRPr="001A7082">
        <w:rPr>
          <w:bCs/>
          <w:sz w:val="28"/>
          <w:szCs w:val="28"/>
        </w:rPr>
        <w:t xml:space="preserve">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 xml:space="preserve">3.1 Abundance and Distribution of Mosquito Species </w:t>
      </w:r>
      <w:proofErr w:type="gramStart"/>
      <w:r w:rsidRPr="001A7082">
        <w:rPr>
          <w:rFonts w:ascii="Times New Roman" w:hAnsi="Times New Roman" w:cs="Times New Roman"/>
          <w:b/>
          <w:color w:val="auto"/>
          <w:sz w:val="28"/>
          <w:szCs w:val="28"/>
        </w:rPr>
        <w:t>Across</w:t>
      </w:r>
      <w:proofErr w:type="gramEnd"/>
      <w:r w:rsidRPr="001A7082">
        <w:rPr>
          <w:rFonts w:ascii="Times New Roman" w:hAnsi="Times New Roman" w:cs="Times New Roman"/>
          <w:b/>
          <w:color w:val="auto"/>
          <w:sz w:val="28"/>
          <w:szCs w:val="28"/>
        </w:rPr>
        <w:t xml:space="preserve">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56"/>
        <w:gridCol w:w="1787"/>
        <w:gridCol w:w="1257"/>
        <w:gridCol w:w="1242"/>
        <w:gridCol w:w="2688"/>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Aedes</w:t>
            </w:r>
            <w:proofErr w:type="spellEnd"/>
            <w:r w:rsidRPr="001A7082">
              <w:rPr>
                <w:rStyle w:val="Strong"/>
                <w:rFonts w:ascii="Times New Roman" w:hAnsi="Times New Roman" w:cs="Times New Roman"/>
                <w:sz w:val="28"/>
                <w:szCs w:val="28"/>
              </w:rPr>
              <w:t xml:space="preserve">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proofErr w:type="spellStart"/>
            <w:r w:rsidRPr="001A7082">
              <w:rPr>
                <w:rStyle w:val="Strong"/>
                <w:rFonts w:ascii="Times New Roman" w:hAnsi="Times New Roman" w:cs="Times New Roman"/>
                <w:sz w:val="28"/>
                <w:szCs w:val="28"/>
              </w:rPr>
              <w:t>Culex</w:t>
            </w:r>
            <w:proofErr w:type="spellEnd"/>
            <w:r w:rsidRPr="001A7082">
              <w:rPr>
                <w:rStyle w:val="Strong"/>
                <w:rFonts w:ascii="Times New Roman" w:hAnsi="Times New Roman" w:cs="Times New Roman"/>
                <w:sz w:val="28"/>
                <w:szCs w:val="28"/>
              </w:rPr>
              <w:t xml:space="preserve">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Culex</w:t>
            </w:r>
            <w:proofErr w:type="spellEnd"/>
            <w:r w:rsidRPr="001A7082">
              <w:rPr>
                <w:rStyle w:val="Emphasis"/>
                <w:rFonts w:ascii="Times New Roman" w:hAnsi="Times New Roman" w:cs="Times New Roman"/>
                <w:sz w:val="28"/>
                <w:szCs w:val="28"/>
              </w:rPr>
              <w:t xml:space="preserve">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proofErr w:type="spellStart"/>
            <w:r w:rsidRPr="001A7082">
              <w:rPr>
                <w:rStyle w:val="Emphasis"/>
                <w:rFonts w:ascii="Times New Roman" w:hAnsi="Times New Roman" w:cs="Times New Roman"/>
                <w:sz w:val="28"/>
                <w:szCs w:val="28"/>
              </w:rPr>
              <w:t>Aedes</w:t>
            </w:r>
            <w:proofErr w:type="spellEnd"/>
            <w:r w:rsidRPr="001A7082">
              <w:rPr>
                <w:rStyle w:val="Emphasis"/>
                <w:rFonts w:ascii="Times New Roman" w:hAnsi="Times New Roman" w:cs="Times New Roman"/>
                <w:sz w:val="28"/>
                <w:szCs w:val="28"/>
              </w:rPr>
              <w:t xml:space="preserve">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(28.2%). Urban areas recorded the highest total mosquito count (92), dominated by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This trend supports the findings of </w:t>
      </w:r>
      <w:proofErr w:type="spellStart"/>
      <w:r w:rsidRPr="001A7082">
        <w:rPr>
          <w:rFonts w:ascii="Times New Roman" w:eastAsia="Times New Roman" w:hAnsi="Times New Roman" w:cs="Times New Roman"/>
          <w:sz w:val="28"/>
          <w:szCs w:val="28"/>
        </w:rPr>
        <w:t>Oyewole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and animal tracks. The </w:t>
      </w:r>
      <w:r w:rsidRPr="001A7082">
        <w:rPr>
          <w:rFonts w:ascii="Times New Roman" w:eastAsia="Times New Roman" w:hAnsi="Times New Roman" w:cs="Times New Roman"/>
          <w:sz w:val="28"/>
          <w:szCs w:val="28"/>
        </w:rPr>
        <w:lastRenderedPageBreak/>
        <w:t xml:space="preserve">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w:t>
      </w:r>
      <w:proofErr w:type="spellStart"/>
      <w:r w:rsidRPr="001A7082">
        <w:rPr>
          <w:rFonts w:ascii="Times New Roman" w:eastAsia="Times New Roman" w:hAnsi="Times New Roman" w:cs="Times New Roman"/>
          <w:sz w:val="28"/>
          <w:szCs w:val="28"/>
        </w:rPr>
        <w:t>Onwujekwe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West</w:t>
      </w:r>
      <w:r w:rsidRPr="001A7082">
        <w:rPr>
          <w:rFonts w:ascii="Times New Roman" w:eastAsia="Times New Roman" w:hAnsi="Times New Roman" w:cs="Times New Roman"/>
          <w:sz w:val="28"/>
          <w:szCs w:val="28"/>
        </w:rPr>
        <w:t xml:space="preserve"> </w:t>
      </w:r>
      <w:r w:rsidRPr="001A7082">
        <w:rPr>
          <w:rFonts w:ascii="Times New Roman" w:eastAsia="Times New Roman" w:hAnsi="Times New Roman" w:cs="Times New Roman"/>
          <w:sz w:val="28"/>
          <w:szCs w:val="28"/>
        </w:rPr>
        <w:lastRenderedPageBreak/>
        <w:t xml:space="preserve">(0.95). These values suggest a moderate level of species diversity, where no single mosquito species dominates the entire population. This is supported by findings from </w:t>
      </w:r>
      <w:proofErr w:type="spellStart"/>
      <w:r w:rsidRPr="001A7082">
        <w:rPr>
          <w:rFonts w:ascii="Times New Roman" w:eastAsia="Times New Roman" w:hAnsi="Times New Roman" w:cs="Times New Roman"/>
          <w:sz w:val="28"/>
          <w:szCs w:val="28"/>
        </w:rPr>
        <w:t>Chukwuma</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Ugwu</w:t>
      </w:r>
      <w:proofErr w:type="spellEnd"/>
      <w:r w:rsidRPr="001A7082">
        <w:rPr>
          <w:rFonts w:ascii="Times New Roman" w:eastAsia="Times New Roman" w:hAnsi="Times New Roman" w:cs="Times New Roman"/>
          <w:sz w:val="28"/>
          <w:szCs w:val="28"/>
        </w:rPr>
        <w:t xml:space="preserve"> (2021), who reported that habitat heterogeneity in </w:t>
      </w:r>
      <w:proofErr w:type="spellStart"/>
      <w:r w:rsidRPr="001A7082">
        <w:rPr>
          <w:rFonts w:ascii="Times New Roman" w:eastAsia="Times New Roman" w:hAnsi="Times New Roman" w:cs="Times New Roman"/>
          <w:sz w:val="28"/>
          <w:szCs w:val="28"/>
        </w:rPr>
        <w:t>peri</w:t>
      </w:r>
      <w:proofErr w:type="spellEnd"/>
      <w:r w:rsidRPr="001A7082">
        <w:rPr>
          <w:rFonts w:ascii="Times New Roman" w:eastAsia="Times New Roman" w:hAnsi="Times New Roman" w:cs="Times New Roman"/>
          <w:sz w:val="28"/>
          <w:szCs w:val="28"/>
        </w:rPr>
        <w:t xml:space="preserve">-urban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w:t>
      </w:r>
      <w:proofErr w:type="spellStart"/>
      <w:r w:rsidRPr="001A7082">
        <w:rPr>
          <w:rFonts w:ascii="Times New Roman" w:eastAsia="Times New Roman" w:hAnsi="Times New Roman" w:cs="Times New Roman"/>
          <w:sz w:val="28"/>
          <w:szCs w:val="28"/>
        </w:rPr>
        <w:t>filariasis</w:t>
      </w:r>
      <w:proofErr w:type="spellEnd"/>
      <w:r w:rsidRPr="001A7082">
        <w:rPr>
          <w:rFonts w:ascii="Times New Roman" w:eastAsia="Times New Roman" w:hAnsi="Times New Roman" w:cs="Times New Roman"/>
          <w:sz w:val="28"/>
          <w:szCs w:val="28"/>
        </w:rPr>
        <w:t xml:space="preserve"> and </w:t>
      </w:r>
      <w:proofErr w:type="spellStart"/>
      <w:r w:rsidRPr="001A7082">
        <w:rPr>
          <w:rFonts w:ascii="Times New Roman" w:eastAsia="Times New Roman" w:hAnsi="Times New Roman" w:cs="Times New Roman"/>
          <w:sz w:val="28"/>
          <w:szCs w:val="28"/>
        </w:rPr>
        <w:t>arboviruses</w:t>
      </w:r>
      <w:proofErr w:type="spellEnd"/>
      <w:r w:rsidRPr="001A7082">
        <w:rPr>
          <w:rFonts w:ascii="Times New Roman" w:eastAsia="Times New Roman" w:hAnsi="Times New Roman" w:cs="Times New Roman"/>
          <w:sz w:val="28"/>
          <w:szCs w:val="28"/>
        </w:rPr>
        <w:t xml:space="preserve"> like West Nile virus, which are often associated with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spp., accounting for 28.2%, are key vectors of dengue, </w:t>
      </w:r>
      <w:proofErr w:type="spellStart"/>
      <w:r w:rsidRPr="001A7082">
        <w:rPr>
          <w:rFonts w:ascii="Times New Roman" w:eastAsia="Times New Roman" w:hAnsi="Times New Roman" w:cs="Times New Roman"/>
          <w:sz w:val="28"/>
          <w:szCs w:val="28"/>
        </w:rPr>
        <w:t>chikungunya</w:t>
      </w:r>
      <w:proofErr w:type="spellEnd"/>
      <w:r w:rsidRPr="001A7082">
        <w:rPr>
          <w:rFonts w:ascii="Times New Roman" w:eastAsia="Times New Roman" w:hAnsi="Times New Roman" w:cs="Times New Roman"/>
          <w:sz w:val="28"/>
          <w:szCs w:val="28"/>
        </w:rPr>
        <w:t xml:space="preserve">, and yellow fever viruses. The notable presence of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in urban and semi-urban settings aligns with the observations by </w:t>
      </w:r>
      <w:proofErr w:type="spellStart"/>
      <w:r w:rsidRPr="001A7082">
        <w:rPr>
          <w:rFonts w:ascii="Times New Roman" w:eastAsia="Times New Roman" w:hAnsi="Times New Roman" w:cs="Times New Roman"/>
          <w:sz w:val="28"/>
          <w:szCs w:val="28"/>
        </w:rPr>
        <w:t>Okorie</w:t>
      </w:r>
      <w:proofErr w:type="spellEnd"/>
      <w:r w:rsidRPr="001A7082">
        <w:rPr>
          <w:rFonts w:ascii="Times New Roman" w:eastAsia="Times New Roman" w:hAnsi="Times New Roman" w:cs="Times New Roman"/>
          <w:sz w:val="28"/>
          <w:szCs w:val="28"/>
        </w:rPr>
        <w:t xml:space="preserv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proofErr w:type="spellStart"/>
      <w:r w:rsidRPr="001A7082">
        <w:rPr>
          <w:rFonts w:ascii="Times New Roman" w:eastAsia="Times New Roman" w:hAnsi="Times New Roman" w:cs="Times New Roman"/>
          <w:i/>
          <w:iCs/>
          <w:sz w:val="28"/>
          <w:szCs w:val="28"/>
        </w:rPr>
        <w:t>Aedes</w:t>
      </w:r>
      <w:proofErr w:type="spellEnd"/>
      <w:r w:rsidRPr="001A7082">
        <w:rPr>
          <w:rFonts w:ascii="Times New Roman" w:eastAsia="Times New Roman" w:hAnsi="Times New Roman" w:cs="Times New Roman"/>
          <w:sz w:val="28"/>
          <w:szCs w:val="28"/>
        </w:rPr>
        <w:t xml:space="preserve"> breeding in water-storage </w:t>
      </w:r>
      <w:r w:rsidRPr="001A7082">
        <w:rPr>
          <w:rFonts w:ascii="Times New Roman" w:eastAsia="Times New Roman" w:hAnsi="Times New Roman" w:cs="Times New Roman"/>
          <w:sz w:val="28"/>
          <w:szCs w:val="28"/>
        </w:rPr>
        <w:lastRenderedPageBreak/>
        <w:t>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proofErr w:type="spellStart"/>
      <w:r w:rsidRPr="001A7082">
        <w:rPr>
          <w:rFonts w:ascii="Times New Roman" w:eastAsia="Times New Roman" w:hAnsi="Times New Roman" w:cs="Times New Roman"/>
          <w:i/>
          <w:iCs/>
          <w:sz w:val="28"/>
          <w:szCs w:val="28"/>
        </w:rPr>
        <w:t>Culex</w:t>
      </w:r>
      <w:proofErr w:type="spellEnd"/>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proofErr w:type="spellStart"/>
      <w:r w:rsidRPr="001A7082">
        <w:rPr>
          <w:rStyle w:val="Emphasis"/>
          <w:sz w:val="28"/>
          <w:szCs w:val="28"/>
        </w:rPr>
        <w:t>Culex</w:t>
      </w:r>
      <w:proofErr w:type="spellEnd"/>
      <w:r w:rsidRPr="001A7082">
        <w:rPr>
          <w:sz w:val="28"/>
          <w:szCs w:val="28"/>
        </w:rPr>
        <w:t xml:space="preserve"> spp. were the most abundant, particularly in urban areas, while </w:t>
      </w:r>
      <w:r w:rsidRPr="001A7082">
        <w:rPr>
          <w:rStyle w:val="Emphasis"/>
          <w:sz w:val="28"/>
          <w:szCs w:val="28"/>
        </w:rPr>
        <w:t>Anopheles</w:t>
      </w:r>
      <w:r w:rsidRPr="001A7082">
        <w:rPr>
          <w:sz w:val="28"/>
          <w:szCs w:val="28"/>
        </w:rPr>
        <w:t xml:space="preserve"> spp. dominated rural environments highlighting </w:t>
      </w:r>
      <w:r w:rsidRPr="001A7082">
        <w:rPr>
          <w:sz w:val="28"/>
          <w:szCs w:val="28"/>
        </w:rPr>
        <w:lastRenderedPageBreak/>
        <w:t>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Abdulsalam</w:t>
      </w:r>
      <w:proofErr w:type="spellEnd"/>
      <w:r w:rsidRPr="001A7082">
        <w:rPr>
          <w:sz w:val="28"/>
          <w:szCs w:val="28"/>
        </w:rPr>
        <w:t xml:space="preserve">,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w:t>
      </w:r>
      <w:proofErr w:type="spellStart"/>
      <w:r w:rsidRPr="001A7082">
        <w:rPr>
          <w:rFonts w:ascii="Times New Roman" w:eastAsia="Times New Roman" w:hAnsi="Times New Roman" w:cs="Times New Roman"/>
          <w:sz w:val="28"/>
          <w:szCs w:val="28"/>
        </w:rPr>
        <w:t>Sulaiman</w:t>
      </w:r>
      <w:proofErr w:type="spellEnd"/>
      <w:r w:rsidRPr="001A7082">
        <w:rPr>
          <w:rFonts w:ascii="Times New Roman" w:eastAsia="Times New Roman" w:hAnsi="Times New Roman" w:cs="Times New Roman"/>
          <w:sz w:val="28"/>
          <w:szCs w:val="28"/>
        </w:rPr>
        <w:t xml:space="preserve">, M., and </w:t>
      </w:r>
      <w:proofErr w:type="spellStart"/>
      <w:r w:rsidRPr="001A7082">
        <w:rPr>
          <w:rFonts w:ascii="Times New Roman" w:eastAsia="Times New Roman" w:hAnsi="Times New Roman" w:cs="Times New Roman"/>
          <w:sz w:val="28"/>
          <w:szCs w:val="28"/>
        </w:rPr>
        <w:t>Ajibola</w:t>
      </w:r>
      <w:proofErr w:type="spellEnd"/>
      <w:r w:rsidRPr="001A7082">
        <w:rPr>
          <w:rFonts w:ascii="Times New Roman" w:eastAsia="Times New Roman" w:hAnsi="Times New Roman" w:cs="Times New Roman"/>
          <w:sz w:val="28"/>
          <w:szCs w:val="28"/>
        </w:rPr>
        <w:t xml:space="preserve">,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proofErr w:type="spellStart"/>
      <w:r w:rsidRPr="001A7082">
        <w:rPr>
          <w:rFonts w:ascii="Times New Roman" w:eastAsia="Times New Roman" w:hAnsi="Times New Roman" w:cs="Times New Roman"/>
          <w:sz w:val="28"/>
          <w:szCs w:val="28"/>
        </w:rPr>
        <w:t>Adeniran</w:t>
      </w:r>
      <w:proofErr w:type="spellEnd"/>
      <w:r w:rsidRPr="001A7082">
        <w:rPr>
          <w:rFonts w:ascii="Times New Roman" w:eastAsia="Times New Roman" w:hAnsi="Times New Roman" w:cs="Times New Roman"/>
          <w:sz w:val="28"/>
          <w:szCs w:val="28"/>
        </w:rPr>
        <w:t xml:space="preserve">, A. A., </w:t>
      </w:r>
      <w:proofErr w:type="spellStart"/>
      <w:r w:rsidRPr="001A7082">
        <w:rPr>
          <w:rFonts w:ascii="Times New Roman" w:eastAsia="Times New Roman" w:hAnsi="Times New Roman" w:cs="Times New Roman"/>
          <w:sz w:val="28"/>
          <w:szCs w:val="28"/>
        </w:rPr>
        <w:t>Ogunleye</w:t>
      </w:r>
      <w:proofErr w:type="spellEnd"/>
      <w:r w:rsidRPr="001A7082">
        <w:rPr>
          <w:rFonts w:ascii="Times New Roman" w:eastAsia="Times New Roman" w:hAnsi="Times New Roman" w:cs="Times New Roman"/>
          <w:sz w:val="28"/>
          <w:szCs w:val="28"/>
        </w:rPr>
        <w:t xml:space="preserve">, A. A., and </w:t>
      </w:r>
      <w:proofErr w:type="spellStart"/>
      <w:r w:rsidRPr="001A7082">
        <w:rPr>
          <w:rFonts w:ascii="Times New Roman" w:eastAsia="Times New Roman" w:hAnsi="Times New Roman" w:cs="Times New Roman"/>
          <w:sz w:val="28"/>
          <w:szCs w:val="28"/>
        </w:rPr>
        <w:t>Balogun</w:t>
      </w:r>
      <w:proofErr w:type="spellEnd"/>
      <w:r w:rsidRPr="001A7082">
        <w:rPr>
          <w:rFonts w:ascii="Times New Roman" w:eastAsia="Times New Roman" w:hAnsi="Times New Roman" w:cs="Times New Roman"/>
          <w:sz w:val="28"/>
          <w:szCs w:val="28"/>
        </w:rPr>
        <w:t xml:space="preserve">,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Adepoju</w:t>
      </w:r>
      <w:proofErr w:type="spellEnd"/>
      <w:r w:rsidRPr="001A7082">
        <w:rPr>
          <w:sz w:val="28"/>
          <w:szCs w:val="28"/>
        </w:rPr>
        <w:t xml:space="preserve">, A. F., </w:t>
      </w:r>
      <w:proofErr w:type="spellStart"/>
      <w:r w:rsidRPr="001A7082">
        <w:rPr>
          <w:sz w:val="28"/>
          <w:szCs w:val="28"/>
        </w:rPr>
        <w:t>Ogunleye</w:t>
      </w:r>
      <w:proofErr w:type="spellEnd"/>
      <w:r w:rsidRPr="001A7082">
        <w:rPr>
          <w:sz w:val="28"/>
          <w:szCs w:val="28"/>
        </w:rPr>
        <w:t xml:space="preserve">, A. O., and </w:t>
      </w:r>
      <w:proofErr w:type="spellStart"/>
      <w:r w:rsidRPr="001A7082">
        <w:rPr>
          <w:sz w:val="28"/>
          <w:szCs w:val="28"/>
        </w:rPr>
        <w:t>Ojo</w:t>
      </w:r>
      <w:proofErr w:type="spellEnd"/>
      <w:r w:rsidRPr="001A7082">
        <w:rPr>
          <w:sz w:val="28"/>
          <w:szCs w:val="28"/>
        </w:rPr>
        <w:t xml:space="preserve">,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proofErr w:type="spellStart"/>
      <w:r w:rsidRPr="001A7082">
        <w:rPr>
          <w:rFonts w:ascii="Times New Roman" w:eastAsia="Times New Roman" w:hAnsi="Times New Roman" w:cs="Times New Roman"/>
          <w:sz w:val="28"/>
          <w:szCs w:val="28"/>
        </w:rPr>
        <w:t>Adesina</w:t>
      </w:r>
      <w:proofErr w:type="spellEnd"/>
      <w:r w:rsidRPr="001A7082">
        <w:rPr>
          <w:rFonts w:ascii="Times New Roman" w:eastAsia="Times New Roman" w:hAnsi="Times New Roman" w:cs="Times New Roman"/>
          <w:sz w:val="28"/>
          <w:szCs w:val="28"/>
        </w:rPr>
        <w:t xml:space="preserve">, F. M., </w:t>
      </w:r>
      <w:proofErr w:type="spellStart"/>
      <w:r w:rsidRPr="001A7082">
        <w:rPr>
          <w:rFonts w:ascii="Times New Roman" w:eastAsia="Times New Roman" w:hAnsi="Times New Roman" w:cs="Times New Roman"/>
          <w:sz w:val="28"/>
          <w:szCs w:val="28"/>
        </w:rPr>
        <w:t>Lawal</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Alabi</w:t>
      </w:r>
      <w:proofErr w:type="spellEnd"/>
      <w:r w:rsidRPr="001A7082">
        <w:rPr>
          <w:rFonts w:ascii="Times New Roman" w:eastAsia="Times New Roman" w:hAnsi="Times New Roman" w:cs="Times New Roman"/>
          <w:sz w:val="28"/>
          <w:szCs w:val="28"/>
        </w:rPr>
        <w:t xml:space="preserve">,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Afolabi</w:t>
      </w:r>
      <w:proofErr w:type="spellEnd"/>
      <w:r w:rsidRPr="001A7082">
        <w:rPr>
          <w:sz w:val="28"/>
          <w:szCs w:val="28"/>
        </w:rPr>
        <w:t xml:space="preserve">, O. J., </w:t>
      </w:r>
      <w:proofErr w:type="spellStart"/>
      <w:r w:rsidRPr="001A7082">
        <w:rPr>
          <w:sz w:val="28"/>
          <w:szCs w:val="28"/>
        </w:rPr>
        <w:t>Olawuyi</w:t>
      </w:r>
      <w:proofErr w:type="spellEnd"/>
      <w:r w:rsidRPr="001A7082">
        <w:rPr>
          <w:sz w:val="28"/>
          <w:szCs w:val="28"/>
        </w:rPr>
        <w:t xml:space="preserve">, T. S., and </w:t>
      </w:r>
      <w:proofErr w:type="spellStart"/>
      <w:r w:rsidRPr="001A7082">
        <w:rPr>
          <w:sz w:val="28"/>
          <w:szCs w:val="28"/>
        </w:rPr>
        <w:t>Adesina</w:t>
      </w:r>
      <w:proofErr w:type="spellEnd"/>
      <w:r w:rsidRPr="001A7082">
        <w:rPr>
          <w:sz w:val="28"/>
          <w:szCs w:val="28"/>
        </w:rPr>
        <w:t xml:space="preserve">, A. O. (2020). Ecological determinants of mosquito distribution in </w:t>
      </w:r>
      <w:proofErr w:type="spellStart"/>
      <w:r w:rsidRPr="001A7082">
        <w:rPr>
          <w:sz w:val="28"/>
          <w:szCs w:val="28"/>
        </w:rPr>
        <w:t>peri</w:t>
      </w:r>
      <w:proofErr w:type="spellEnd"/>
      <w:r w:rsidRPr="001A7082">
        <w:rPr>
          <w:sz w:val="28"/>
          <w:szCs w:val="28"/>
        </w:rPr>
        <w:t xml:space="preserve">-urban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Ajayi</w:t>
      </w:r>
      <w:proofErr w:type="spellEnd"/>
      <w:r w:rsidRPr="001A7082">
        <w:rPr>
          <w:sz w:val="28"/>
          <w:szCs w:val="28"/>
        </w:rPr>
        <w:t xml:space="preserve">, A. I., </w:t>
      </w:r>
      <w:proofErr w:type="spellStart"/>
      <w:r w:rsidRPr="001A7082">
        <w:rPr>
          <w:sz w:val="28"/>
          <w:szCs w:val="28"/>
        </w:rPr>
        <w:t>Olagunju</w:t>
      </w:r>
      <w:proofErr w:type="spellEnd"/>
      <w:r w:rsidRPr="001A7082">
        <w:rPr>
          <w:sz w:val="28"/>
          <w:szCs w:val="28"/>
        </w:rPr>
        <w:t xml:space="preserve">, A. B., and </w:t>
      </w:r>
      <w:proofErr w:type="spellStart"/>
      <w:r w:rsidRPr="001A7082">
        <w:rPr>
          <w:sz w:val="28"/>
          <w:szCs w:val="28"/>
        </w:rPr>
        <w:t>Salawu</w:t>
      </w:r>
      <w:proofErr w:type="spellEnd"/>
      <w:r w:rsidRPr="001A7082">
        <w:rPr>
          <w:sz w:val="28"/>
          <w:szCs w:val="28"/>
        </w:rPr>
        <w:t xml:space="preserve">,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proofErr w:type="spellStart"/>
      <w:r w:rsidRPr="001A7082">
        <w:rPr>
          <w:rFonts w:ascii="Times New Roman" w:eastAsia="Times New Roman" w:hAnsi="Times New Roman" w:cs="Times New Roman"/>
          <w:sz w:val="28"/>
          <w:szCs w:val="28"/>
        </w:rPr>
        <w:lastRenderedPageBreak/>
        <w:t>Akinyemi</w:t>
      </w:r>
      <w:proofErr w:type="spellEnd"/>
      <w:r w:rsidRPr="001A7082">
        <w:rPr>
          <w:rFonts w:ascii="Times New Roman" w:eastAsia="Times New Roman" w:hAnsi="Times New Roman" w:cs="Times New Roman"/>
          <w:sz w:val="28"/>
          <w:szCs w:val="28"/>
        </w:rPr>
        <w:t xml:space="preserve">, K. O., </w:t>
      </w:r>
      <w:proofErr w:type="spellStart"/>
      <w:r w:rsidRPr="001A7082">
        <w:rPr>
          <w:rFonts w:ascii="Times New Roman" w:eastAsia="Times New Roman" w:hAnsi="Times New Roman" w:cs="Times New Roman"/>
          <w:sz w:val="28"/>
          <w:szCs w:val="28"/>
        </w:rPr>
        <w:t>Ogundare</w:t>
      </w:r>
      <w:proofErr w:type="spellEnd"/>
      <w:r w:rsidRPr="001A7082">
        <w:rPr>
          <w:rFonts w:ascii="Times New Roman" w:eastAsia="Times New Roman" w:hAnsi="Times New Roman" w:cs="Times New Roman"/>
          <w:sz w:val="28"/>
          <w:szCs w:val="28"/>
        </w:rPr>
        <w:t xml:space="preserve">, F. O., and </w:t>
      </w:r>
      <w:proofErr w:type="spellStart"/>
      <w:r w:rsidRPr="001A7082">
        <w:rPr>
          <w:rFonts w:ascii="Times New Roman" w:eastAsia="Times New Roman" w:hAnsi="Times New Roman" w:cs="Times New Roman"/>
          <w:sz w:val="28"/>
          <w:szCs w:val="28"/>
        </w:rPr>
        <w:t>Alao</w:t>
      </w:r>
      <w:proofErr w:type="spellEnd"/>
      <w:r w:rsidRPr="001A7082">
        <w:rPr>
          <w:rFonts w:ascii="Times New Roman" w:eastAsia="Times New Roman" w:hAnsi="Times New Roman" w:cs="Times New Roman"/>
          <w:sz w:val="28"/>
          <w:szCs w:val="28"/>
        </w:rPr>
        <w:t xml:space="preserve">,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Aliyu</w:t>
      </w:r>
      <w:proofErr w:type="spellEnd"/>
      <w:r w:rsidRPr="001A7082">
        <w:rPr>
          <w:sz w:val="28"/>
          <w:szCs w:val="28"/>
        </w:rPr>
        <w:t xml:space="preserve">, H. A., Bello, S. M., and </w:t>
      </w:r>
      <w:proofErr w:type="spellStart"/>
      <w:r w:rsidRPr="001A7082">
        <w:rPr>
          <w:sz w:val="28"/>
          <w:szCs w:val="28"/>
        </w:rPr>
        <w:t>Lawal</w:t>
      </w:r>
      <w:proofErr w:type="spellEnd"/>
      <w:r w:rsidRPr="001A7082">
        <w:rPr>
          <w:sz w:val="28"/>
          <w:szCs w:val="28"/>
        </w:rPr>
        <w:t xml:space="preserve">,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w:t>
      </w:r>
      <w:proofErr w:type="spellStart"/>
      <w:r w:rsidRPr="001A7082">
        <w:rPr>
          <w:sz w:val="28"/>
          <w:szCs w:val="28"/>
        </w:rPr>
        <w:t>Petric</w:t>
      </w:r>
      <w:proofErr w:type="spellEnd"/>
      <w:r w:rsidRPr="001A7082">
        <w:rPr>
          <w:sz w:val="28"/>
          <w:szCs w:val="28"/>
        </w:rPr>
        <w:t xml:space="preserve">, D., </w:t>
      </w:r>
      <w:proofErr w:type="spellStart"/>
      <w:r w:rsidRPr="001A7082">
        <w:rPr>
          <w:sz w:val="28"/>
          <w:szCs w:val="28"/>
        </w:rPr>
        <w:t>Zgomba</w:t>
      </w:r>
      <w:proofErr w:type="spellEnd"/>
      <w:r w:rsidRPr="001A7082">
        <w:rPr>
          <w:sz w:val="28"/>
          <w:szCs w:val="28"/>
        </w:rPr>
        <w:t xml:space="preserve">, M., </w:t>
      </w:r>
      <w:proofErr w:type="spellStart"/>
      <w:r w:rsidRPr="001A7082">
        <w:rPr>
          <w:sz w:val="28"/>
          <w:szCs w:val="28"/>
        </w:rPr>
        <w:t>Boase</w:t>
      </w:r>
      <w:proofErr w:type="spellEnd"/>
      <w:r w:rsidRPr="001A7082">
        <w:rPr>
          <w:sz w:val="28"/>
          <w:szCs w:val="28"/>
        </w:rPr>
        <w:t xml:space="preserve">, C., </w:t>
      </w:r>
      <w:proofErr w:type="spellStart"/>
      <w:r w:rsidRPr="001A7082">
        <w:rPr>
          <w:sz w:val="28"/>
          <w:szCs w:val="28"/>
        </w:rPr>
        <w:t>Madon</w:t>
      </w:r>
      <w:proofErr w:type="spellEnd"/>
      <w:r w:rsidRPr="001A7082">
        <w:rPr>
          <w:sz w:val="28"/>
          <w:szCs w:val="28"/>
        </w:rPr>
        <w:t xml:space="preserve">,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w:t>
      </w:r>
      <w:proofErr w:type="gramStart"/>
      <w:r w:rsidRPr="001A7082">
        <w:rPr>
          <w:sz w:val="28"/>
          <w:szCs w:val="28"/>
        </w:rPr>
        <w:t>ed</w:t>
      </w:r>
      <w:proofErr w:type="gramEnd"/>
      <w:r w:rsidRPr="001A7082">
        <w:rPr>
          <w:sz w:val="28"/>
          <w:szCs w:val="28"/>
        </w:rPr>
        <w:t>.).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w:t>
      </w:r>
      <w:proofErr w:type="spellStart"/>
      <w:r w:rsidRPr="001A7082">
        <w:rPr>
          <w:sz w:val="28"/>
          <w:szCs w:val="28"/>
        </w:rPr>
        <w:t>Gotelli</w:t>
      </w:r>
      <w:proofErr w:type="spellEnd"/>
      <w:r w:rsidRPr="001A7082">
        <w:rPr>
          <w:sz w:val="28"/>
          <w:szCs w:val="28"/>
        </w:rPr>
        <w:t xml:space="preserve">,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Chukwuma</w:t>
      </w:r>
      <w:proofErr w:type="spellEnd"/>
      <w:r w:rsidRPr="001A7082">
        <w:rPr>
          <w:sz w:val="28"/>
          <w:szCs w:val="28"/>
        </w:rPr>
        <w:t xml:space="preserve">, M. C., </w:t>
      </w:r>
      <w:r w:rsidR="00F379B7" w:rsidRPr="001A7082">
        <w:rPr>
          <w:sz w:val="28"/>
          <w:szCs w:val="28"/>
        </w:rPr>
        <w:t>and</w:t>
      </w:r>
      <w:r w:rsidRPr="001A7082">
        <w:rPr>
          <w:sz w:val="28"/>
          <w:szCs w:val="28"/>
        </w:rPr>
        <w:t xml:space="preserve"> </w:t>
      </w:r>
      <w:proofErr w:type="spellStart"/>
      <w:r w:rsidRPr="001A7082">
        <w:rPr>
          <w:sz w:val="28"/>
          <w:szCs w:val="28"/>
        </w:rPr>
        <w:t>Ugwu</w:t>
      </w:r>
      <w:proofErr w:type="spellEnd"/>
      <w:r w:rsidRPr="001A7082">
        <w:rPr>
          <w:sz w:val="28"/>
          <w:szCs w:val="28"/>
        </w:rPr>
        <w:t xml:space="preserve">,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proofErr w:type="spellStart"/>
      <w:r w:rsidRPr="001A7082">
        <w:rPr>
          <w:rFonts w:ascii="Times New Roman" w:eastAsia="Times New Roman" w:hAnsi="Times New Roman" w:cs="Times New Roman"/>
          <w:sz w:val="28"/>
          <w:szCs w:val="28"/>
        </w:rPr>
        <w:t>Giwa</w:t>
      </w:r>
      <w:proofErr w:type="spellEnd"/>
      <w:r w:rsidRPr="001A7082">
        <w:rPr>
          <w:rFonts w:ascii="Times New Roman" w:eastAsia="Times New Roman" w:hAnsi="Times New Roman" w:cs="Times New Roman"/>
          <w:sz w:val="28"/>
          <w:szCs w:val="28"/>
        </w:rPr>
        <w:t xml:space="preserve">, F. J., Salami, O. M., and </w:t>
      </w:r>
      <w:proofErr w:type="spellStart"/>
      <w:r w:rsidRPr="001A7082">
        <w:rPr>
          <w:rFonts w:ascii="Times New Roman" w:eastAsia="Times New Roman" w:hAnsi="Times New Roman" w:cs="Times New Roman"/>
          <w:sz w:val="28"/>
          <w:szCs w:val="28"/>
        </w:rPr>
        <w:t>Eyo</w:t>
      </w:r>
      <w:proofErr w:type="spellEnd"/>
      <w:r w:rsidRPr="001A7082">
        <w:rPr>
          <w:rFonts w:ascii="Times New Roman" w:eastAsia="Times New Roman" w:hAnsi="Times New Roman" w:cs="Times New Roman"/>
          <w:sz w:val="28"/>
          <w:szCs w:val="28"/>
        </w:rPr>
        <w:t xml:space="preserve">,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w:t>
      </w:r>
      <w:proofErr w:type="spellStart"/>
      <w:r w:rsidRPr="001A7082">
        <w:rPr>
          <w:rFonts w:ascii="Times New Roman" w:eastAsia="Times New Roman" w:hAnsi="Times New Roman" w:cs="Times New Roman"/>
          <w:sz w:val="28"/>
          <w:szCs w:val="28"/>
        </w:rPr>
        <w:t>Olayemi</w:t>
      </w:r>
      <w:proofErr w:type="spellEnd"/>
      <w:r w:rsidRPr="001A7082">
        <w:rPr>
          <w:rFonts w:ascii="Times New Roman" w:eastAsia="Times New Roman" w:hAnsi="Times New Roman" w:cs="Times New Roman"/>
          <w:sz w:val="28"/>
          <w:szCs w:val="28"/>
        </w:rPr>
        <w:t xml:space="preserve">,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Magurran</w:t>
      </w:r>
      <w:proofErr w:type="spellEnd"/>
      <w:r w:rsidRPr="001A7082">
        <w:rPr>
          <w:sz w:val="28"/>
          <w:szCs w:val="28"/>
        </w:rPr>
        <w:t xml:space="preserve">,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w:t>
      </w:r>
      <w:proofErr w:type="spellStart"/>
      <w:r w:rsidRPr="001A7082">
        <w:rPr>
          <w:sz w:val="28"/>
          <w:szCs w:val="28"/>
        </w:rPr>
        <w:t>Onimisi</w:t>
      </w:r>
      <w:proofErr w:type="spellEnd"/>
      <w:r w:rsidRPr="001A7082">
        <w:rPr>
          <w:sz w:val="28"/>
          <w:szCs w:val="28"/>
        </w:rPr>
        <w:t xml:space="preserve">, J. O. (2023). Comparative ecological niche modeling of mosquito species in Nigeria: A case study of </w:t>
      </w:r>
      <w:r w:rsidRPr="001A7082">
        <w:rPr>
          <w:rStyle w:val="Emphasis"/>
          <w:sz w:val="28"/>
          <w:szCs w:val="28"/>
        </w:rPr>
        <w:t>Anopheles</w:t>
      </w:r>
      <w:r w:rsidRPr="001A7082">
        <w:rPr>
          <w:sz w:val="28"/>
          <w:szCs w:val="28"/>
        </w:rPr>
        <w:t xml:space="preserve">, </w:t>
      </w:r>
      <w:proofErr w:type="spellStart"/>
      <w:r w:rsidRPr="001A7082">
        <w:rPr>
          <w:rStyle w:val="Emphasis"/>
          <w:sz w:val="28"/>
          <w:szCs w:val="28"/>
        </w:rPr>
        <w:t>Aedes</w:t>
      </w:r>
      <w:proofErr w:type="spellEnd"/>
      <w:r w:rsidRPr="001A7082">
        <w:rPr>
          <w:sz w:val="28"/>
          <w:szCs w:val="28"/>
        </w:rPr>
        <w:t xml:space="preserve">, and </w:t>
      </w:r>
      <w:proofErr w:type="spellStart"/>
      <w:r w:rsidRPr="001A7082">
        <w:rPr>
          <w:rStyle w:val="Emphasis"/>
          <w:sz w:val="28"/>
          <w:szCs w:val="28"/>
        </w:rPr>
        <w:t>Culex</w:t>
      </w:r>
      <w:proofErr w:type="spellEnd"/>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proofErr w:type="spellStart"/>
      <w:r w:rsidRPr="001A7082">
        <w:rPr>
          <w:rFonts w:ascii="Times New Roman" w:eastAsia="Times New Roman" w:hAnsi="Times New Roman" w:cs="Times New Roman"/>
          <w:sz w:val="28"/>
          <w:szCs w:val="28"/>
        </w:rPr>
        <w:t>Muhammed</w:t>
      </w:r>
      <w:proofErr w:type="spellEnd"/>
      <w:r w:rsidRPr="001A7082">
        <w:rPr>
          <w:rFonts w:ascii="Times New Roman" w:eastAsia="Times New Roman" w:hAnsi="Times New Roman" w:cs="Times New Roman"/>
          <w:sz w:val="28"/>
          <w:szCs w:val="28"/>
        </w:rPr>
        <w:t xml:space="preserve">, T. A., </w:t>
      </w:r>
      <w:proofErr w:type="spellStart"/>
      <w:r w:rsidRPr="001A7082">
        <w:rPr>
          <w:rFonts w:ascii="Times New Roman" w:eastAsia="Times New Roman" w:hAnsi="Times New Roman" w:cs="Times New Roman"/>
          <w:sz w:val="28"/>
          <w:szCs w:val="28"/>
        </w:rPr>
        <w:t>Oladimeji</w:t>
      </w:r>
      <w:proofErr w:type="spellEnd"/>
      <w:r w:rsidRPr="001A7082">
        <w:rPr>
          <w:rFonts w:ascii="Times New Roman" w:eastAsia="Times New Roman" w:hAnsi="Times New Roman" w:cs="Times New Roman"/>
          <w:sz w:val="28"/>
          <w:szCs w:val="28"/>
        </w:rPr>
        <w:t xml:space="preserve">, A. O., and </w:t>
      </w:r>
      <w:proofErr w:type="spellStart"/>
      <w:r w:rsidRPr="001A7082">
        <w:rPr>
          <w:rFonts w:ascii="Times New Roman" w:eastAsia="Times New Roman" w:hAnsi="Times New Roman" w:cs="Times New Roman"/>
          <w:sz w:val="28"/>
          <w:szCs w:val="28"/>
        </w:rPr>
        <w:t>Salau</w:t>
      </w:r>
      <w:proofErr w:type="spellEnd"/>
      <w:r w:rsidRPr="001A7082">
        <w:rPr>
          <w:rFonts w:ascii="Times New Roman" w:eastAsia="Times New Roman" w:hAnsi="Times New Roman" w:cs="Times New Roman"/>
          <w:sz w:val="28"/>
          <w:szCs w:val="28"/>
        </w:rPr>
        <w:t xml:space="preserve">,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 xml:space="preserve">National Malaria Elimination </w:t>
      </w:r>
      <w:proofErr w:type="spellStart"/>
      <w:r w:rsidRPr="001A7082">
        <w:rPr>
          <w:rFonts w:ascii="Times New Roman" w:eastAsia="Times New Roman" w:hAnsi="Times New Roman" w:cs="Times New Roman"/>
          <w:i/>
          <w:iCs/>
          <w:sz w:val="28"/>
          <w:szCs w:val="28"/>
        </w:rPr>
        <w:t>Programme</w:t>
      </w:r>
      <w:proofErr w:type="spellEnd"/>
      <w:r w:rsidRPr="001A7082">
        <w:rPr>
          <w:rFonts w:ascii="Times New Roman" w:eastAsia="Times New Roman" w:hAnsi="Times New Roman" w:cs="Times New Roman"/>
          <w:i/>
          <w:iCs/>
          <w:sz w:val="28"/>
          <w:szCs w:val="28"/>
        </w:rPr>
        <w:t xml:space="preserv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Nnadi</w:t>
      </w:r>
      <w:proofErr w:type="spellEnd"/>
      <w:r w:rsidRPr="001A7082">
        <w:rPr>
          <w:sz w:val="28"/>
          <w:szCs w:val="28"/>
        </w:rPr>
        <w:t xml:space="preserve">, N. E., </w:t>
      </w:r>
      <w:proofErr w:type="spellStart"/>
      <w:r w:rsidRPr="001A7082">
        <w:rPr>
          <w:sz w:val="28"/>
          <w:szCs w:val="28"/>
        </w:rPr>
        <w:t>Okoye</w:t>
      </w:r>
      <w:proofErr w:type="spellEnd"/>
      <w:r w:rsidRPr="001A7082">
        <w:rPr>
          <w:sz w:val="28"/>
          <w:szCs w:val="28"/>
        </w:rPr>
        <w:t xml:space="preserve">, I. C., and </w:t>
      </w:r>
      <w:proofErr w:type="spellStart"/>
      <w:r w:rsidRPr="001A7082">
        <w:rPr>
          <w:sz w:val="28"/>
          <w:szCs w:val="28"/>
        </w:rPr>
        <w:t>Onuoha</w:t>
      </w:r>
      <w:proofErr w:type="spellEnd"/>
      <w:r w:rsidRPr="001A7082">
        <w:rPr>
          <w:sz w:val="28"/>
          <w:szCs w:val="28"/>
        </w:rPr>
        <w:t xml:space="preserve">,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Adeniran</w:t>
      </w:r>
      <w:proofErr w:type="spellEnd"/>
      <w:r w:rsidRPr="001A7082">
        <w:rPr>
          <w:sz w:val="28"/>
          <w:szCs w:val="28"/>
        </w:rPr>
        <w:t xml:space="preserve">, A. A., </w:t>
      </w:r>
      <w:r w:rsidR="00F379B7" w:rsidRPr="001A7082">
        <w:rPr>
          <w:sz w:val="28"/>
          <w:szCs w:val="28"/>
        </w:rPr>
        <w:t>and</w:t>
      </w:r>
      <w:r w:rsidRPr="001A7082">
        <w:rPr>
          <w:sz w:val="28"/>
          <w:szCs w:val="28"/>
        </w:rPr>
        <w:t xml:space="preserve"> </w:t>
      </w:r>
      <w:proofErr w:type="spellStart"/>
      <w:r w:rsidRPr="001A7082">
        <w:rPr>
          <w:sz w:val="28"/>
          <w:szCs w:val="28"/>
        </w:rPr>
        <w:t>Ojo</w:t>
      </w:r>
      <w:proofErr w:type="spellEnd"/>
      <w:r w:rsidRPr="001A7082">
        <w:rPr>
          <w:sz w:val="28"/>
          <w:szCs w:val="28"/>
        </w:rPr>
        <w:t xml:space="preserve">, O. A. (2023). Surveillance of </w:t>
      </w:r>
      <w:proofErr w:type="spellStart"/>
      <w:r w:rsidRPr="001A7082">
        <w:rPr>
          <w:i/>
          <w:iCs/>
          <w:sz w:val="28"/>
          <w:szCs w:val="28"/>
        </w:rPr>
        <w:t>Aedes</w:t>
      </w:r>
      <w:proofErr w:type="spellEnd"/>
      <w:r w:rsidRPr="001A7082">
        <w:rPr>
          <w:sz w:val="28"/>
          <w:szCs w:val="28"/>
        </w:rPr>
        <w:t xml:space="preserve"> mosquitoes and risk factors for </w:t>
      </w:r>
      <w:proofErr w:type="spellStart"/>
      <w:r w:rsidRPr="001A7082">
        <w:rPr>
          <w:sz w:val="28"/>
          <w:szCs w:val="28"/>
        </w:rPr>
        <w:t>arboviral</w:t>
      </w:r>
      <w:proofErr w:type="spellEnd"/>
      <w:r w:rsidRPr="001A7082">
        <w:rPr>
          <w:sz w:val="28"/>
          <w:szCs w:val="28"/>
        </w:rPr>
        <w:t xml:space="preserve">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Okorie</w:t>
      </w:r>
      <w:proofErr w:type="spellEnd"/>
      <w:r w:rsidRPr="001A7082">
        <w:rPr>
          <w:sz w:val="28"/>
          <w:szCs w:val="28"/>
        </w:rPr>
        <w:t xml:space="preserve">, T. G., </w:t>
      </w:r>
      <w:proofErr w:type="spellStart"/>
      <w:r w:rsidRPr="001A7082">
        <w:rPr>
          <w:sz w:val="28"/>
          <w:szCs w:val="28"/>
        </w:rPr>
        <w:t>Eze</w:t>
      </w:r>
      <w:proofErr w:type="spellEnd"/>
      <w:r w:rsidRPr="001A7082">
        <w:rPr>
          <w:sz w:val="28"/>
          <w:szCs w:val="28"/>
        </w:rPr>
        <w:t xml:space="preserve">, J. C., and </w:t>
      </w:r>
      <w:proofErr w:type="spellStart"/>
      <w:r w:rsidRPr="001A7082">
        <w:rPr>
          <w:sz w:val="28"/>
          <w:szCs w:val="28"/>
        </w:rPr>
        <w:t>Umeokonkwo</w:t>
      </w:r>
      <w:proofErr w:type="spellEnd"/>
      <w:r w:rsidRPr="001A7082">
        <w:rPr>
          <w:sz w:val="28"/>
          <w:szCs w:val="28"/>
        </w:rPr>
        <w:t xml:space="preserve">,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proofErr w:type="spellStart"/>
      <w:r w:rsidRPr="001A7082">
        <w:rPr>
          <w:rFonts w:ascii="Times New Roman" w:eastAsia="Times New Roman" w:hAnsi="Times New Roman" w:cs="Times New Roman"/>
          <w:sz w:val="28"/>
          <w:szCs w:val="28"/>
        </w:rPr>
        <w:t>Okoye</w:t>
      </w:r>
      <w:proofErr w:type="spellEnd"/>
      <w:r w:rsidRPr="001A7082">
        <w:rPr>
          <w:rFonts w:ascii="Times New Roman" w:eastAsia="Times New Roman" w:hAnsi="Times New Roman" w:cs="Times New Roman"/>
          <w:sz w:val="28"/>
          <w:szCs w:val="28"/>
        </w:rPr>
        <w:t xml:space="preserve">, C. O., </w:t>
      </w:r>
      <w:proofErr w:type="spellStart"/>
      <w:r w:rsidRPr="001A7082">
        <w:rPr>
          <w:rFonts w:ascii="Times New Roman" w:eastAsia="Times New Roman" w:hAnsi="Times New Roman" w:cs="Times New Roman"/>
          <w:sz w:val="28"/>
          <w:szCs w:val="28"/>
        </w:rPr>
        <w:t>Edeh</w:t>
      </w:r>
      <w:proofErr w:type="spellEnd"/>
      <w:r w:rsidRPr="001A7082">
        <w:rPr>
          <w:rFonts w:ascii="Times New Roman" w:eastAsia="Times New Roman" w:hAnsi="Times New Roman" w:cs="Times New Roman"/>
          <w:sz w:val="28"/>
          <w:szCs w:val="28"/>
        </w:rPr>
        <w:t xml:space="preserve">, M. E., and </w:t>
      </w:r>
      <w:proofErr w:type="spellStart"/>
      <w:r w:rsidRPr="001A7082">
        <w:rPr>
          <w:rFonts w:ascii="Times New Roman" w:eastAsia="Times New Roman" w:hAnsi="Times New Roman" w:cs="Times New Roman"/>
          <w:sz w:val="28"/>
          <w:szCs w:val="28"/>
        </w:rPr>
        <w:t>Nwankwo</w:t>
      </w:r>
      <w:proofErr w:type="spellEnd"/>
      <w:r w:rsidRPr="001A7082">
        <w:rPr>
          <w:rFonts w:ascii="Times New Roman" w:eastAsia="Times New Roman" w:hAnsi="Times New Roman" w:cs="Times New Roman"/>
          <w:sz w:val="28"/>
          <w:szCs w:val="28"/>
        </w:rPr>
        <w:t xml:space="preserve">,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lastRenderedPageBreak/>
        <w:t>Oladipo</w:t>
      </w:r>
      <w:proofErr w:type="spellEnd"/>
      <w:r w:rsidRPr="001A7082">
        <w:rPr>
          <w:sz w:val="28"/>
          <w:szCs w:val="28"/>
        </w:rPr>
        <w:t xml:space="preserve">,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proofErr w:type="spellStart"/>
      <w:r w:rsidRPr="001A7082">
        <w:rPr>
          <w:rFonts w:ascii="Times New Roman" w:eastAsia="Times New Roman" w:hAnsi="Times New Roman" w:cs="Times New Roman"/>
          <w:sz w:val="28"/>
          <w:szCs w:val="28"/>
        </w:rPr>
        <w:t>Olatunji</w:t>
      </w:r>
      <w:proofErr w:type="spellEnd"/>
      <w:r w:rsidRPr="001A7082">
        <w:rPr>
          <w:rFonts w:ascii="Times New Roman" w:eastAsia="Times New Roman" w:hAnsi="Times New Roman" w:cs="Times New Roman"/>
          <w:sz w:val="28"/>
          <w:szCs w:val="28"/>
        </w:rPr>
        <w:t xml:space="preserve">,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proofErr w:type="spellStart"/>
      <w:r w:rsidRPr="001A7082">
        <w:rPr>
          <w:rFonts w:ascii="Times New Roman" w:eastAsia="Times New Roman" w:hAnsi="Times New Roman" w:cs="Times New Roman"/>
          <w:sz w:val="28"/>
          <w:szCs w:val="28"/>
        </w:rPr>
        <w:t>Olawoyin</w:t>
      </w:r>
      <w:proofErr w:type="spellEnd"/>
      <w:r w:rsidRPr="001A7082">
        <w:rPr>
          <w:rFonts w:ascii="Times New Roman" w:eastAsia="Times New Roman" w:hAnsi="Times New Roman" w:cs="Times New Roman"/>
          <w:sz w:val="28"/>
          <w:szCs w:val="28"/>
        </w:rPr>
        <w:t xml:space="preserve">, O. O., Ahmed, A. O., and </w:t>
      </w:r>
      <w:proofErr w:type="spellStart"/>
      <w:r w:rsidRPr="001A7082">
        <w:rPr>
          <w:rFonts w:ascii="Times New Roman" w:eastAsia="Times New Roman" w:hAnsi="Times New Roman" w:cs="Times New Roman"/>
          <w:sz w:val="28"/>
          <w:szCs w:val="28"/>
        </w:rPr>
        <w:t>Bakare</w:t>
      </w:r>
      <w:proofErr w:type="spellEnd"/>
      <w:r w:rsidRPr="001A7082">
        <w:rPr>
          <w:rFonts w:ascii="Times New Roman" w:eastAsia="Times New Roman" w:hAnsi="Times New Roman" w:cs="Times New Roman"/>
          <w:sz w:val="28"/>
          <w:szCs w:val="28"/>
        </w:rPr>
        <w:t xml:space="preserv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Oluwasogo</w:t>
      </w:r>
      <w:proofErr w:type="spellEnd"/>
      <w:r w:rsidRPr="001A7082">
        <w:rPr>
          <w:sz w:val="28"/>
          <w:szCs w:val="28"/>
        </w:rPr>
        <w:t xml:space="preserve">, O. A., </w:t>
      </w:r>
      <w:proofErr w:type="spellStart"/>
      <w:r w:rsidRPr="001A7082">
        <w:rPr>
          <w:sz w:val="28"/>
          <w:szCs w:val="28"/>
        </w:rPr>
        <w:t>Aina</w:t>
      </w:r>
      <w:proofErr w:type="spellEnd"/>
      <w:r w:rsidRPr="001A7082">
        <w:rPr>
          <w:sz w:val="28"/>
          <w:szCs w:val="28"/>
        </w:rPr>
        <w:t xml:space="preserve">, I. O., and </w:t>
      </w:r>
      <w:proofErr w:type="spellStart"/>
      <w:r w:rsidRPr="001A7082">
        <w:rPr>
          <w:sz w:val="28"/>
          <w:szCs w:val="28"/>
        </w:rPr>
        <w:t>Salawu</w:t>
      </w:r>
      <w:proofErr w:type="spellEnd"/>
      <w:r w:rsidRPr="001A7082">
        <w:rPr>
          <w:sz w:val="28"/>
          <w:szCs w:val="28"/>
        </w:rPr>
        <w:t xml:space="preserve">, S. A. (2020). Emerging threat of </w:t>
      </w:r>
      <w:proofErr w:type="spellStart"/>
      <w:r w:rsidRPr="001A7082">
        <w:rPr>
          <w:rStyle w:val="Emphasis"/>
          <w:sz w:val="28"/>
          <w:szCs w:val="28"/>
        </w:rPr>
        <w:t>Aedes</w:t>
      </w:r>
      <w:proofErr w:type="spellEnd"/>
      <w:r w:rsidRPr="001A7082">
        <w:rPr>
          <w:rStyle w:val="Emphasis"/>
          <w:sz w:val="28"/>
          <w:szCs w:val="28"/>
        </w:rPr>
        <w:t xml:space="preserve"> </w:t>
      </w:r>
      <w:proofErr w:type="spellStart"/>
      <w:r w:rsidRPr="001A7082">
        <w:rPr>
          <w:rStyle w:val="Emphasis"/>
          <w:sz w:val="28"/>
          <w:szCs w:val="28"/>
        </w:rPr>
        <w:t>aegypti</w:t>
      </w:r>
      <w:proofErr w:type="spellEnd"/>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Onwujekwe</w:t>
      </w:r>
      <w:proofErr w:type="spellEnd"/>
      <w:r w:rsidRPr="001A7082">
        <w:rPr>
          <w:sz w:val="28"/>
          <w:szCs w:val="28"/>
        </w:rPr>
        <w:t xml:space="preserve">, C. D., </w:t>
      </w:r>
      <w:proofErr w:type="spellStart"/>
      <w:r w:rsidRPr="001A7082">
        <w:rPr>
          <w:sz w:val="28"/>
          <w:szCs w:val="28"/>
        </w:rPr>
        <w:t>Eze</w:t>
      </w:r>
      <w:proofErr w:type="spellEnd"/>
      <w:r w:rsidRPr="001A7082">
        <w:rPr>
          <w:sz w:val="28"/>
          <w:szCs w:val="28"/>
        </w:rPr>
        <w:t xml:space="preserve">, A. E., </w:t>
      </w:r>
      <w:r w:rsidR="00F379B7" w:rsidRPr="001A7082">
        <w:rPr>
          <w:sz w:val="28"/>
          <w:szCs w:val="28"/>
        </w:rPr>
        <w:t>and</w:t>
      </w:r>
      <w:r w:rsidRPr="001A7082">
        <w:rPr>
          <w:sz w:val="28"/>
          <w:szCs w:val="28"/>
        </w:rPr>
        <w:t xml:space="preserve"> </w:t>
      </w:r>
      <w:proofErr w:type="spellStart"/>
      <w:r w:rsidRPr="001A7082">
        <w:rPr>
          <w:sz w:val="28"/>
          <w:szCs w:val="28"/>
        </w:rPr>
        <w:t>Umeh</w:t>
      </w:r>
      <w:proofErr w:type="spellEnd"/>
      <w:r w:rsidRPr="001A7082">
        <w:rPr>
          <w:sz w:val="28"/>
          <w:szCs w:val="28"/>
        </w:rPr>
        <w:t xml:space="preserve">,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proofErr w:type="spellStart"/>
      <w:r w:rsidRPr="001A7082">
        <w:rPr>
          <w:sz w:val="28"/>
          <w:szCs w:val="28"/>
        </w:rPr>
        <w:t>Oyewole</w:t>
      </w:r>
      <w:proofErr w:type="spellEnd"/>
      <w:r w:rsidRPr="001A7082">
        <w:rPr>
          <w:sz w:val="28"/>
          <w:szCs w:val="28"/>
        </w:rPr>
        <w:t xml:space="preserve">, I. O., </w:t>
      </w:r>
      <w:proofErr w:type="spellStart"/>
      <w:r w:rsidRPr="001A7082">
        <w:rPr>
          <w:sz w:val="28"/>
          <w:szCs w:val="28"/>
        </w:rPr>
        <w:t>Adeleke</w:t>
      </w:r>
      <w:proofErr w:type="spellEnd"/>
      <w:r w:rsidRPr="001A7082">
        <w:rPr>
          <w:sz w:val="28"/>
          <w:szCs w:val="28"/>
        </w:rPr>
        <w:t xml:space="preserve">, M. A., </w:t>
      </w:r>
      <w:r w:rsidR="00F379B7" w:rsidRPr="001A7082">
        <w:rPr>
          <w:sz w:val="28"/>
          <w:szCs w:val="28"/>
        </w:rPr>
        <w:t>and</w:t>
      </w:r>
      <w:r w:rsidRPr="001A7082">
        <w:rPr>
          <w:sz w:val="28"/>
          <w:szCs w:val="28"/>
        </w:rPr>
        <w:t xml:space="preserve"> Sam-</w:t>
      </w:r>
      <w:proofErr w:type="spellStart"/>
      <w:r w:rsidRPr="001A7082">
        <w:rPr>
          <w:sz w:val="28"/>
          <w:szCs w:val="28"/>
        </w:rPr>
        <w:t>Wobo</w:t>
      </w:r>
      <w:proofErr w:type="spellEnd"/>
      <w:r w:rsidRPr="001A7082">
        <w:rPr>
          <w:sz w:val="28"/>
          <w:szCs w:val="28"/>
        </w:rPr>
        <w:t xml:space="preserve">,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w:t>
      </w:r>
      <w:proofErr w:type="gramStart"/>
      <w:r w:rsidRPr="001A7082">
        <w:rPr>
          <w:sz w:val="28"/>
          <w:szCs w:val="28"/>
        </w:rPr>
        <w:t>Press.</w:t>
      </w:r>
      <w:proofErr w:type="gramEnd"/>
      <w:r w:rsidRPr="001A7082">
        <w:rPr>
          <w:sz w:val="28"/>
          <w:szCs w:val="28"/>
        </w:rPr>
        <w:t xml:space="preserve"> </w:t>
      </w:r>
      <w:hyperlink r:id="rId15"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proofErr w:type="spellStart"/>
      <w:r w:rsidRPr="001A7082">
        <w:rPr>
          <w:rFonts w:ascii="Times New Roman" w:hAnsi="Times New Roman" w:cs="Times New Roman"/>
          <w:sz w:val="28"/>
          <w:szCs w:val="28"/>
        </w:rPr>
        <w:lastRenderedPageBreak/>
        <w:t>Yahaya</w:t>
      </w:r>
      <w:proofErr w:type="spellEnd"/>
      <w:r w:rsidRPr="001A7082">
        <w:rPr>
          <w:rFonts w:ascii="Times New Roman" w:hAnsi="Times New Roman" w:cs="Times New Roman"/>
          <w:sz w:val="28"/>
          <w:szCs w:val="28"/>
        </w:rPr>
        <w:t xml:space="preserve">, A. S., </w:t>
      </w:r>
      <w:proofErr w:type="spellStart"/>
      <w:r w:rsidRPr="001A7082">
        <w:rPr>
          <w:rFonts w:ascii="Times New Roman" w:hAnsi="Times New Roman" w:cs="Times New Roman"/>
          <w:sz w:val="28"/>
          <w:szCs w:val="28"/>
        </w:rPr>
        <w:t>Bamidele</w:t>
      </w:r>
      <w:proofErr w:type="spellEnd"/>
      <w:r w:rsidRPr="001A7082">
        <w:rPr>
          <w:rFonts w:ascii="Times New Roman" w:hAnsi="Times New Roman" w:cs="Times New Roman"/>
          <w:sz w:val="28"/>
          <w:szCs w:val="28"/>
        </w:rPr>
        <w:t xml:space="preserv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proofErr w:type="spellStart"/>
      <w:r w:rsidRPr="001A7082">
        <w:rPr>
          <w:rFonts w:ascii="Times New Roman" w:eastAsia="Times New Roman" w:hAnsi="Times New Roman" w:cs="Times New Roman"/>
          <w:sz w:val="28"/>
          <w:szCs w:val="28"/>
        </w:rPr>
        <w:t>Yahaya</w:t>
      </w:r>
      <w:proofErr w:type="spellEnd"/>
      <w:r w:rsidRPr="001A7082">
        <w:rPr>
          <w:rFonts w:ascii="Times New Roman" w:eastAsia="Times New Roman" w:hAnsi="Times New Roman" w:cs="Times New Roman"/>
          <w:sz w:val="28"/>
          <w:szCs w:val="28"/>
        </w:rPr>
        <w:t xml:space="preserve">,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8406F" w14:textId="77777777" w:rsidR="009A68C8" w:rsidRDefault="009A68C8" w:rsidP="00A87CC6">
      <w:pPr>
        <w:spacing w:after="0" w:line="240" w:lineRule="auto"/>
      </w:pPr>
      <w:r>
        <w:separator/>
      </w:r>
    </w:p>
  </w:endnote>
  <w:endnote w:type="continuationSeparator" w:id="0">
    <w:p w14:paraId="481ECB55" w14:textId="77777777" w:rsidR="009A68C8" w:rsidRDefault="009A68C8"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6C1132">
          <w:rPr>
            <w:noProof/>
          </w:rPr>
          <w:t>vii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8BAA4" w14:textId="77777777" w:rsidR="009A68C8" w:rsidRDefault="009A68C8" w:rsidP="00A87CC6">
      <w:pPr>
        <w:spacing w:after="0" w:line="240" w:lineRule="auto"/>
      </w:pPr>
      <w:r>
        <w:separator/>
      </w:r>
    </w:p>
  </w:footnote>
  <w:footnote w:type="continuationSeparator" w:id="0">
    <w:p w14:paraId="3F835C53" w14:textId="77777777" w:rsidR="009A68C8" w:rsidRDefault="009A68C8"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B0BB5"/>
    <w:rsid w:val="0043413C"/>
    <w:rsid w:val="00470EE1"/>
    <w:rsid w:val="00495C42"/>
    <w:rsid w:val="00574E53"/>
    <w:rsid w:val="005A6CDD"/>
    <w:rsid w:val="0064162D"/>
    <w:rsid w:val="00645FF4"/>
    <w:rsid w:val="006719CF"/>
    <w:rsid w:val="006C1132"/>
    <w:rsid w:val="0078606D"/>
    <w:rsid w:val="007A5C16"/>
    <w:rsid w:val="008415ED"/>
    <w:rsid w:val="008E05E5"/>
    <w:rsid w:val="0092576D"/>
    <w:rsid w:val="0098466D"/>
    <w:rsid w:val="009A68C8"/>
    <w:rsid w:val="009D571B"/>
    <w:rsid w:val="00A87CC6"/>
    <w:rsid w:val="00B47CDE"/>
    <w:rsid w:val="00B52347"/>
    <w:rsid w:val="00BD50D2"/>
    <w:rsid w:val="00C77AD7"/>
    <w:rsid w:val="00D415F8"/>
    <w:rsid w:val="00DA0F41"/>
    <w:rsid w:val="00DD08F5"/>
    <w:rsid w:val="00DE66D7"/>
    <w:rsid w:val="00E139E2"/>
    <w:rsid w:val="00E71726"/>
    <w:rsid w:val="00EE6BE0"/>
    <w:rsid w:val="00F379B7"/>
    <w:rsid w:val="00F57D6E"/>
    <w:rsid w:val="00F6114B"/>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15:chartTrackingRefBased/>
  <w15:docId w15:val="{BC37AB1A-CD2D-4B5D-8EFC-758548BF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ADE8E-E17C-4C3A-AF20-1E1070FC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6347</Words>
  <Characters>36180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2025-06-17T13:16:00Z</cp:lastPrinted>
  <dcterms:created xsi:type="dcterms:W3CDTF">2025-07-11T08:37:00Z</dcterms:created>
  <dcterms:modified xsi:type="dcterms:W3CDTF">2025-07-11T08:38:00Z</dcterms:modified>
</cp:coreProperties>
</file>