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97" w:rsidRPr="00650D46" w:rsidRDefault="00453297" w:rsidP="00453297">
      <w:pPr>
        <w:spacing w:after="0"/>
        <w:jc w:val="center"/>
        <w:rPr>
          <w:rFonts w:ascii="Bookman Old Style" w:hAnsi="Bookman Old Style" w:cstheme="majorBidi"/>
          <w:b/>
          <w:bCs/>
          <w:iCs/>
          <w:sz w:val="36"/>
          <w:szCs w:val="36"/>
        </w:rPr>
      </w:pPr>
      <w:r w:rsidRPr="00650D46">
        <w:rPr>
          <w:rFonts w:ascii="Bookman Old Style" w:hAnsi="Bookman Old Style" w:cstheme="majorBidi"/>
          <w:b/>
          <w:bCs/>
          <w:iCs/>
          <w:sz w:val="36"/>
          <w:szCs w:val="36"/>
        </w:rPr>
        <w:t>ASSESSING THE SOCIAL RESPONSIBILITIES OF HOST COMMUNITIES AMONG STAR RATED HOTELS IN ILORIN KWARA STATE</w:t>
      </w:r>
    </w:p>
    <w:p w:rsidR="00453297" w:rsidRPr="001F0A69" w:rsidRDefault="00A136C4" w:rsidP="00453297">
      <w:pPr>
        <w:spacing w:after="0"/>
        <w:jc w:val="center"/>
        <w:rPr>
          <w:rFonts w:ascii="Bookman Old Style" w:hAnsi="Bookman Old Style" w:cstheme="majorBidi"/>
          <w:b/>
          <w:bCs/>
          <w:sz w:val="36"/>
          <w:szCs w:val="36"/>
        </w:rPr>
      </w:pPr>
      <w:r>
        <w:rPr>
          <w:rFonts w:ascii="Bookman Old Style" w:hAnsi="Bookman Old Style" w:cstheme="majorBidi"/>
          <w:b/>
          <w:bCs/>
          <w:sz w:val="36"/>
          <w:szCs w:val="36"/>
        </w:rPr>
        <w:t xml:space="preserve"> </w:t>
      </w:r>
    </w:p>
    <w:p w:rsidR="00453297" w:rsidRDefault="00453297" w:rsidP="00453297">
      <w:pPr>
        <w:spacing w:after="0"/>
        <w:jc w:val="center"/>
        <w:rPr>
          <w:rFonts w:ascii="Monotype Corsiva" w:hAnsi="Monotype Corsiva" w:cstheme="majorBidi"/>
          <w:b/>
          <w:sz w:val="36"/>
          <w:szCs w:val="36"/>
        </w:rPr>
      </w:pPr>
    </w:p>
    <w:p w:rsidR="00453297" w:rsidRDefault="00453297" w:rsidP="00453297">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453297" w:rsidRPr="002C054B" w:rsidRDefault="00453297" w:rsidP="00453297">
      <w:pPr>
        <w:spacing w:after="0"/>
        <w:jc w:val="center"/>
        <w:rPr>
          <w:rFonts w:ascii="Monotype Corsiva" w:hAnsi="Monotype Corsiva" w:cstheme="majorBidi"/>
          <w:b/>
          <w:sz w:val="36"/>
          <w:szCs w:val="36"/>
        </w:rPr>
      </w:pPr>
    </w:p>
    <w:p w:rsidR="00453297" w:rsidRPr="00D70EF6" w:rsidRDefault="00453297" w:rsidP="00453297">
      <w:pPr>
        <w:spacing w:after="0"/>
        <w:jc w:val="center"/>
        <w:rPr>
          <w:rFonts w:asciiTheme="majorBidi" w:hAnsiTheme="majorBidi" w:cstheme="majorBidi"/>
          <w:b/>
          <w:sz w:val="28"/>
          <w:szCs w:val="28"/>
        </w:rPr>
      </w:pPr>
    </w:p>
    <w:p w:rsidR="00453297" w:rsidRPr="00DC47FC" w:rsidRDefault="00453297" w:rsidP="00453297">
      <w:pPr>
        <w:spacing w:after="0"/>
        <w:jc w:val="center"/>
        <w:rPr>
          <w:rFonts w:ascii="Bookman Old Style" w:hAnsi="Bookman Old Style" w:cstheme="majorBidi"/>
          <w:b/>
          <w:sz w:val="44"/>
          <w:szCs w:val="44"/>
        </w:rPr>
      </w:pPr>
      <w:r>
        <w:rPr>
          <w:rFonts w:ascii="Bookman Old Style" w:hAnsi="Bookman Old Style" w:cstheme="majorBidi"/>
          <w:b/>
          <w:sz w:val="44"/>
          <w:szCs w:val="44"/>
        </w:rPr>
        <w:t>IGBAABE FRANCA UWUESI</w:t>
      </w:r>
    </w:p>
    <w:p w:rsidR="00453297" w:rsidRPr="00ED6E45" w:rsidRDefault="00453297" w:rsidP="00453297">
      <w:pPr>
        <w:spacing w:after="0"/>
        <w:jc w:val="center"/>
        <w:rPr>
          <w:rFonts w:ascii="Georgia" w:hAnsi="Georgia" w:cstheme="majorBidi"/>
          <w:b/>
          <w:sz w:val="44"/>
          <w:szCs w:val="44"/>
        </w:rPr>
      </w:pPr>
      <w:r>
        <w:rPr>
          <w:rFonts w:ascii="Georgia" w:hAnsi="Georgia" w:cstheme="majorBidi"/>
          <w:b/>
          <w:sz w:val="44"/>
          <w:szCs w:val="44"/>
        </w:rPr>
        <w:t>HND/23/HMT/FT/0062</w:t>
      </w:r>
    </w:p>
    <w:p w:rsidR="00453297" w:rsidRDefault="00453297" w:rsidP="00453297">
      <w:pPr>
        <w:spacing w:after="0"/>
        <w:jc w:val="center"/>
        <w:rPr>
          <w:rFonts w:asciiTheme="majorBidi" w:hAnsiTheme="majorBidi" w:cstheme="majorBidi"/>
          <w:b/>
          <w:sz w:val="28"/>
          <w:szCs w:val="28"/>
        </w:rPr>
      </w:pPr>
    </w:p>
    <w:p w:rsidR="00453297" w:rsidRDefault="00453297" w:rsidP="00453297">
      <w:pPr>
        <w:spacing w:after="0"/>
        <w:jc w:val="center"/>
        <w:rPr>
          <w:rFonts w:asciiTheme="majorBidi" w:hAnsiTheme="majorBidi" w:cstheme="majorBidi"/>
          <w:b/>
          <w:sz w:val="28"/>
          <w:szCs w:val="28"/>
        </w:rPr>
      </w:pPr>
    </w:p>
    <w:p w:rsidR="00453297" w:rsidRDefault="00453297" w:rsidP="00453297">
      <w:pPr>
        <w:jc w:val="center"/>
        <w:rPr>
          <w:rFonts w:ascii="Arial Black" w:hAnsi="Arial Black"/>
          <w:b/>
        </w:rPr>
      </w:pPr>
      <w:r w:rsidRPr="00FD1B63">
        <w:rPr>
          <w:rFonts w:ascii="Arial Black" w:hAnsi="Arial Black"/>
          <w:b/>
        </w:rPr>
        <w:t xml:space="preserve">A PROJECT WORK SUBMITTED TO </w:t>
      </w:r>
    </w:p>
    <w:p w:rsidR="00453297" w:rsidRDefault="00453297" w:rsidP="00453297">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453297" w:rsidRDefault="00453297" w:rsidP="00453297">
      <w:pPr>
        <w:jc w:val="center"/>
        <w:rPr>
          <w:rFonts w:ascii="Arial Black" w:hAnsi="Arial Black"/>
          <w:b/>
        </w:rPr>
      </w:pPr>
      <w:r w:rsidRPr="00FD1B63">
        <w:rPr>
          <w:rFonts w:ascii="Arial Black" w:hAnsi="Arial Black"/>
          <w:b/>
        </w:rPr>
        <w:t xml:space="preserve">INSTITUTE OF APPLIED SCIENCES, </w:t>
      </w:r>
    </w:p>
    <w:p w:rsidR="00453297" w:rsidRDefault="00453297" w:rsidP="00453297">
      <w:pPr>
        <w:jc w:val="center"/>
        <w:rPr>
          <w:rFonts w:ascii="Arial Black" w:hAnsi="Arial Black"/>
          <w:b/>
        </w:rPr>
      </w:pPr>
      <w:proofErr w:type="gramStart"/>
      <w:r w:rsidRPr="00FD1B63">
        <w:rPr>
          <w:rFonts w:ascii="Arial Black" w:hAnsi="Arial Black"/>
          <w:b/>
        </w:rPr>
        <w:t>KWARA STATE POLYTECHNIC, ILORIN.</w:t>
      </w:r>
      <w:proofErr w:type="gramEnd"/>
    </w:p>
    <w:p w:rsidR="00453297" w:rsidRPr="00FD1B63" w:rsidRDefault="00453297" w:rsidP="00453297">
      <w:pPr>
        <w:rPr>
          <w:rFonts w:ascii="Arial Black" w:hAnsi="Arial Black"/>
          <w:b/>
        </w:rPr>
      </w:pPr>
    </w:p>
    <w:p w:rsidR="00453297" w:rsidRDefault="00453297" w:rsidP="00453297">
      <w:pPr>
        <w:jc w:val="center"/>
        <w:rPr>
          <w:rFonts w:ascii="Arial Black" w:hAnsi="Arial Black"/>
          <w:b/>
        </w:rPr>
      </w:pPr>
      <w:r w:rsidRPr="00FD1B63">
        <w:rPr>
          <w:rFonts w:ascii="Arial Black" w:hAnsi="Arial Black"/>
          <w:b/>
        </w:rPr>
        <w:t xml:space="preserve">IN PARTIAL FULFILLMENT OF THE REQUIREMENTS FOR </w:t>
      </w:r>
    </w:p>
    <w:p w:rsidR="00453297" w:rsidRDefault="00453297" w:rsidP="00453297">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453297" w:rsidRPr="00FD1B63" w:rsidRDefault="00453297" w:rsidP="00453297">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453297" w:rsidRPr="00FD1B63" w:rsidRDefault="00453297" w:rsidP="00453297">
      <w:pPr>
        <w:rPr>
          <w:rFonts w:ascii="Arial Black" w:hAnsi="Arial Black"/>
          <w:b/>
        </w:rPr>
      </w:pPr>
    </w:p>
    <w:p w:rsidR="00453297" w:rsidRDefault="00453297" w:rsidP="00453297">
      <w:pPr>
        <w:ind w:left="5760"/>
        <w:rPr>
          <w:rFonts w:ascii="Bookman Old Style" w:hAnsi="Bookman Old Style"/>
          <w:b/>
          <w:sz w:val="28"/>
          <w:szCs w:val="28"/>
        </w:rPr>
      </w:pPr>
      <w:r>
        <w:rPr>
          <w:rFonts w:ascii="Arial Black" w:hAnsi="Arial Black"/>
          <w:b/>
          <w:sz w:val="28"/>
          <w:szCs w:val="28"/>
        </w:rPr>
        <w:t>JUNE, 2025.</w:t>
      </w:r>
    </w:p>
    <w:p w:rsidR="00453297" w:rsidRDefault="00453297" w:rsidP="00453297">
      <w:pPr>
        <w:pStyle w:val="Heading1"/>
        <w:jc w:val="center"/>
      </w:pPr>
      <w:bookmarkStart w:id="0" w:name="_Toc144977676"/>
      <w:bookmarkStart w:id="1" w:name="_Toc145071882"/>
    </w:p>
    <w:p w:rsidR="00453297" w:rsidRDefault="00453297" w:rsidP="00453297"/>
    <w:p w:rsidR="00453297" w:rsidRPr="00650D46" w:rsidRDefault="00453297" w:rsidP="00453297"/>
    <w:p w:rsidR="00453297" w:rsidRPr="003C19F5" w:rsidRDefault="00453297" w:rsidP="00453297">
      <w:pPr>
        <w:pStyle w:val="Heading1"/>
        <w:jc w:val="center"/>
      </w:pPr>
      <w:r w:rsidRPr="003C19F5">
        <w:t>CERTIFICATION</w:t>
      </w:r>
      <w:bookmarkEnd w:id="0"/>
      <w:bookmarkEnd w:id="1"/>
    </w:p>
    <w:p w:rsidR="00453297" w:rsidRDefault="00453297" w:rsidP="00453297">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453297" w:rsidRDefault="00453297" w:rsidP="00453297">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Technology,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453297" w:rsidRDefault="00453297" w:rsidP="00453297">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453297" w:rsidRPr="00881449"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53297" w:rsidRPr="008B03D3" w:rsidRDefault="00453297" w:rsidP="00453297">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S. ADEWUMI D.O.</w:t>
      </w:r>
      <w:r w:rsidRPr="008B03D3">
        <w:rPr>
          <w:b/>
          <w:sz w:val="28"/>
          <w:szCs w:val="28"/>
        </w:rPr>
        <w:tab/>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453297" w:rsidRPr="00881449"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453297" w:rsidRPr="00881449" w:rsidRDefault="00453297" w:rsidP="00453297">
      <w:pPr>
        <w:jc w:val="both"/>
        <w:rPr>
          <w:rFonts w:ascii="Bookman Old Style" w:hAnsi="Bookman Old Style"/>
          <w:b/>
          <w:sz w:val="28"/>
          <w:szCs w:val="28"/>
        </w:rPr>
      </w:pPr>
    </w:p>
    <w:p w:rsidR="00453297" w:rsidRPr="00881449" w:rsidRDefault="00453297" w:rsidP="00453297">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53297" w:rsidRPr="000A04C2" w:rsidRDefault="00453297" w:rsidP="00453297">
      <w:pPr>
        <w:spacing w:after="0"/>
        <w:jc w:val="both"/>
        <w:rPr>
          <w:b/>
          <w:iCs/>
          <w:sz w:val="28"/>
          <w:szCs w:val="28"/>
        </w:rPr>
      </w:pPr>
      <w:r>
        <w:rPr>
          <w:b/>
          <w:sz w:val="28"/>
          <w:szCs w:val="28"/>
        </w:rPr>
        <w:t>HARUNA, Z.A.B.</w:t>
      </w:r>
      <w:r>
        <w:rPr>
          <w:b/>
          <w:sz w:val="28"/>
          <w:szCs w:val="28"/>
        </w:rPr>
        <w:tab/>
        <w:t xml:space="preserve"> </w:t>
      </w:r>
      <w:proofErr w:type="gramStart"/>
      <w:r>
        <w:rPr>
          <w:b/>
          <w:sz w:val="28"/>
          <w:szCs w:val="28"/>
        </w:rPr>
        <w:t>(MRS.)</w:t>
      </w:r>
      <w:proofErr w:type="gramEnd"/>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453297" w:rsidRDefault="00453297" w:rsidP="00453297">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453297" w:rsidRDefault="00453297" w:rsidP="00453297">
      <w:pPr>
        <w:spacing w:after="0"/>
        <w:jc w:val="both"/>
        <w:rPr>
          <w:rFonts w:ascii="Bookman Old Style" w:hAnsi="Bookman Old Style"/>
          <w:b/>
          <w:sz w:val="28"/>
          <w:szCs w:val="28"/>
        </w:rPr>
      </w:pPr>
    </w:p>
    <w:p w:rsidR="00453297" w:rsidRPr="00881449" w:rsidRDefault="00453297" w:rsidP="00453297">
      <w:pPr>
        <w:jc w:val="both"/>
        <w:rPr>
          <w:rFonts w:ascii="Bookman Old Style" w:hAnsi="Bookman Old Style"/>
          <w:b/>
          <w:sz w:val="28"/>
          <w:szCs w:val="28"/>
        </w:rPr>
      </w:pPr>
    </w:p>
    <w:p w:rsidR="00453297" w:rsidRPr="00881449"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53297" w:rsidRPr="00881449" w:rsidRDefault="00453297" w:rsidP="00453297">
      <w:pPr>
        <w:spacing w:after="0"/>
        <w:jc w:val="both"/>
        <w:rPr>
          <w:rFonts w:ascii="Bookman Old Style" w:hAnsi="Bookman Old Style"/>
          <w:b/>
          <w:sz w:val="28"/>
          <w:szCs w:val="28"/>
        </w:rPr>
      </w:pPr>
      <w:proofErr w:type="gramStart"/>
      <w:r>
        <w:rPr>
          <w:rFonts w:ascii="Bookman Old Style" w:hAnsi="Bookman Old Style"/>
          <w:b/>
          <w:sz w:val="28"/>
          <w:szCs w:val="28"/>
        </w:rPr>
        <w:t>MSR.</w:t>
      </w:r>
      <w:proofErr w:type="gramEnd"/>
      <w:r>
        <w:rPr>
          <w:rFonts w:ascii="Bookman Old Style" w:hAnsi="Bookman Old Style"/>
          <w:b/>
          <w:sz w:val="28"/>
          <w:szCs w:val="28"/>
        </w:rPr>
        <w:t xml:space="preserve">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453297" w:rsidRDefault="00453297" w:rsidP="00453297">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453297" w:rsidRDefault="00453297" w:rsidP="00453297">
      <w:pPr>
        <w:spacing w:after="0"/>
        <w:jc w:val="center"/>
        <w:rPr>
          <w:b/>
          <w:sz w:val="28"/>
          <w:szCs w:val="28"/>
        </w:rPr>
      </w:pPr>
    </w:p>
    <w:p w:rsidR="00453297" w:rsidRDefault="00453297" w:rsidP="00453297">
      <w:pPr>
        <w:spacing w:after="0"/>
        <w:jc w:val="center"/>
        <w:rPr>
          <w:b/>
          <w:sz w:val="28"/>
          <w:szCs w:val="28"/>
        </w:rPr>
      </w:pPr>
    </w:p>
    <w:p w:rsidR="00453297" w:rsidRDefault="00453297" w:rsidP="00453297">
      <w:pPr>
        <w:spacing w:after="200" w:line="276" w:lineRule="auto"/>
        <w:rPr>
          <w:b/>
          <w:sz w:val="28"/>
          <w:szCs w:val="28"/>
        </w:rPr>
      </w:pPr>
      <w:r>
        <w:rPr>
          <w:b/>
          <w:sz w:val="28"/>
          <w:szCs w:val="28"/>
        </w:rPr>
        <w:br w:type="page"/>
      </w:r>
    </w:p>
    <w:p w:rsidR="00453297" w:rsidRPr="00B768E1" w:rsidRDefault="00453297" w:rsidP="00453297">
      <w:pPr>
        <w:spacing w:after="0"/>
        <w:jc w:val="center"/>
        <w:rPr>
          <w:b/>
          <w:sz w:val="28"/>
          <w:szCs w:val="28"/>
        </w:rPr>
      </w:pPr>
      <w:r w:rsidRPr="00B768E1">
        <w:rPr>
          <w:b/>
          <w:sz w:val="28"/>
          <w:szCs w:val="28"/>
        </w:rPr>
        <w:lastRenderedPageBreak/>
        <w:t>DEDICATION</w:t>
      </w:r>
    </w:p>
    <w:p w:rsidR="00453297" w:rsidRPr="00B768E1" w:rsidRDefault="00453297" w:rsidP="00453297">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453297" w:rsidRPr="00B768E1" w:rsidRDefault="00453297" w:rsidP="00453297">
      <w:pPr>
        <w:spacing w:after="0"/>
        <w:jc w:val="both"/>
        <w:rPr>
          <w:sz w:val="28"/>
          <w:szCs w:val="28"/>
        </w:rPr>
      </w:pPr>
      <w:r w:rsidRPr="00B768E1">
        <w:rPr>
          <w:sz w:val="28"/>
          <w:szCs w:val="28"/>
        </w:rPr>
        <w:tab/>
      </w: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Default="00453297" w:rsidP="00453297">
      <w:pPr>
        <w:jc w:val="both"/>
      </w:pPr>
    </w:p>
    <w:p w:rsidR="00453297" w:rsidRDefault="00453297" w:rsidP="00453297">
      <w:pPr>
        <w:jc w:val="both"/>
      </w:pPr>
    </w:p>
    <w:p w:rsidR="00453297" w:rsidRDefault="00453297" w:rsidP="00453297">
      <w:pPr>
        <w:jc w:val="both"/>
      </w:pPr>
    </w:p>
    <w:p w:rsidR="00453297"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Pr="00AF59CD" w:rsidRDefault="00453297" w:rsidP="00453297">
      <w:pPr>
        <w:jc w:val="both"/>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rPr>
          <w:b/>
        </w:rPr>
      </w:pPr>
    </w:p>
    <w:p w:rsidR="00453297" w:rsidRDefault="00453297" w:rsidP="00453297">
      <w:pPr>
        <w:spacing w:after="200" w:line="276" w:lineRule="auto"/>
        <w:rPr>
          <w:b/>
        </w:rPr>
      </w:pPr>
      <w:r>
        <w:rPr>
          <w:b/>
        </w:rPr>
        <w:lastRenderedPageBreak/>
        <w:br w:type="page"/>
      </w:r>
    </w:p>
    <w:p w:rsidR="00453297" w:rsidRPr="00ED6E45" w:rsidRDefault="00453297" w:rsidP="00453297">
      <w:pPr>
        <w:spacing w:after="120"/>
        <w:jc w:val="center"/>
        <w:rPr>
          <w:b/>
        </w:rPr>
      </w:pPr>
      <w:r w:rsidRPr="00ED6E45">
        <w:rPr>
          <w:b/>
        </w:rPr>
        <w:lastRenderedPageBreak/>
        <w:t>ACKNOWLEDGEMENT</w:t>
      </w:r>
      <w:r>
        <w:rPr>
          <w:b/>
        </w:rPr>
        <w:t>S</w:t>
      </w:r>
    </w:p>
    <w:p w:rsidR="00453297" w:rsidRPr="00156981" w:rsidRDefault="00453297" w:rsidP="00453297">
      <w:pPr>
        <w:spacing w:after="0" w:line="240" w:lineRule="auto"/>
        <w:jc w:val="both"/>
      </w:pPr>
      <w:r w:rsidRPr="00156981">
        <w:t>My overall praise, thanks, and honor goes to the Almighty God who has a tabernacle for a showdown, from every heart, a place of refuge from the storms of life and a covering from the waves of the enemy.</w:t>
      </w:r>
    </w:p>
    <w:p w:rsidR="00453297" w:rsidRPr="00156981" w:rsidRDefault="00453297" w:rsidP="00453297">
      <w:pPr>
        <w:spacing w:after="0" w:line="240" w:lineRule="auto"/>
        <w:jc w:val="both"/>
      </w:pPr>
      <w:r w:rsidRPr="00156981">
        <w:t xml:space="preserve">My special appreciation to my parents Mr. </w:t>
      </w:r>
      <w:proofErr w:type="spellStart"/>
      <w:r w:rsidRPr="00156981">
        <w:t>Igbaabe</w:t>
      </w:r>
      <w:proofErr w:type="spellEnd"/>
      <w:r w:rsidRPr="00156981">
        <w:t xml:space="preserve"> Edwin </w:t>
      </w:r>
      <w:proofErr w:type="spellStart"/>
      <w:r w:rsidRPr="00156981">
        <w:t>Agbeand</w:t>
      </w:r>
      <w:proofErr w:type="spellEnd"/>
      <w:r w:rsidRPr="00156981">
        <w:t xml:space="preserve"> Mrs. </w:t>
      </w:r>
      <w:proofErr w:type="spellStart"/>
      <w:r w:rsidRPr="00156981">
        <w:t>Igbaabe</w:t>
      </w:r>
      <w:proofErr w:type="spellEnd"/>
      <w:r w:rsidRPr="00156981">
        <w:t xml:space="preserve"> </w:t>
      </w:r>
      <w:proofErr w:type="spellStart"/>
      <w:r w:rsidRPr="00156981">
        <w:t>Philomina</w:t>
      </w:r>
      <w:proofErr w:type="spellEnd"/>
      <w:r w:rsidRPr="00156981">
        <w:t xml:space="preserve"> </w:t>
      </w:r>
      <w:proofErr w:type="spellStart"/>
      <w:r w:rsidRPr="00156981">
        <w:t>Mbavan</w:t>
      </w:r>
      <w:proofErr w:type="spellEnd"/>
      <w:r w:rsidRPr="00156981">
        <w:t xml:space="preserve"> for their moral and financial support throughout my journey, and their parental care is highly appreciated. May Lord bless them according to His riches and make them live long to reap the fruit of their </w:t>
      </w:r>
      <w:proofErr w:type="spellStart"/>
      <w:r w:rsidRPr="00156981">
        <w:t>labours</w:t>
      </w:r>
      <w:proofErr w:type="spellEnd"/>
      <w:r w:rsidRPr="00156981">
        <w:t xml:space="preserve"> (Amen).</w:t>
      </w:r>
    </w:p>
    <w:p w:rsidR="00453297" w:rsidRPr="00156981" w:rsidRDefault="00453297" w:rsidP="00453297">
      <w:pPr>
        <w:spacing w:after="0" w:line="240" w:lineRule="auto"/>
        <w:jc w:val="both"/>
      </w:pPr>
      <w:r w:rsidRPr="00156981">
        <w:t xml:space="preserve">I wish to express my profound gratitude and intellectual indebtedness to my Supervisor, Mrs. </w:t>
      </w:r>
      <w:proofErr w:type="spellStart"/>
      <w:r w:rsidRPr="00156981">
        <w:t>Adewumi</w:t>
      </w:r>
      <w:proofErr w:type="spellEnd"/>
      <w:r w:rsidRPr="00156981">
        <w:t xml:space="preserve"> D.O for her illuminating comments, useful suggestions, and constructive criticisms, which she freely gave for her time in painstaking reading and correcting the manuscript of this study.</w:t>
      </w:r>
    </w:p>
    <w:p w:rsidR="00453297" w:rsidRPr="00156981" w:rsidRDefault="00453297" w:rsidP="00453297">
      <w:pPr>
        <w:spacing w:after="0" w:line="240" w:lineRule="auto"/>
        <w:jc w:val="both"/>
      </w:pPr>
      <w:r w:rsidRPr="00156981">
        <w:t xml:space="preserve">And my appreciation also goes to the Head of Department (HOD) Mrs. </w:t>
      </w:r>
      <w:proofErr w:type="spellStart"/>
      <w:r w:rsidRPr="00156981">
        <w:t>Aremu</w:t>
      </w:r>
      <w:proofErr w:type="spellEnd"/>
      <w:r w:rsidRPr="00156981">
        <w:t xml:space="preserve"> O.O and all the hospitality management staff.</w:t>
      </w:r>
    </w:p>
    <w:p w:rsidR="00453297" w:rsidRPr="00156981" w:rsidRDefault="00453297" w:rsidP="00453297">
      <w:pPr>
        <w:spacing w:after="0" w:line="240" w:lineRule="auto"/>
        <w:jc w:val="both"/>
      </w:pPr>
    </w:p>
    <w:p w:rsidR="00453297" w:rsidRPr="00156981" w:rsidRDefault="00453297" w:rsidP="00453297">
      <w:pPr>
        <w:spacing w:after="0" w:line="240" w:lineRule="auto"/>
        <w:jc w:val="both"/>
      </w:pPr>
      <w:r w:rsidRPr="00156981">
        <w:t xml:space="preserve">I sincerely and wholeheartedly acknowledge and appreciate my brothers and sisters for their support and for encouraging me. Brother Solomon, Brother Philip, Sister Veronica, and Sister Regina, I really do appreciate them and thank them for being there for me all the time. May God bless you </w:t>
      </w:r>
      <w:proofErr w:type="gramStart"/>
      <w:r w:rsidRPr="00156981">
        <w:t>all.</w:t>
      </w:r>
      <w:proofErr w:type="gramEnd"/>
    </w:p>
    <w:p w:rsidR="00453297" w:rsidRPr="00156981" w:rsidRDefault="00453297" w:rsidP="00453297">
      <w:pPr>
        <w:spacing w:after="0" w:line="240" w:lineRule="auto"/>
        <w:jc w:val="both"/>
      </w:pPr>
    </w:p>
    <w:p w:rsidR="00453297" w:rsidRPr="00156981" w:rsidRDefault="00453297" w:rsidP="00453297">
      <w:pPr>
        <w:spacing w:after="0" w:line="240" w:lineRule="auto"/>
        <w:jc w:val="both"/>
      </w:pPr>
      <w:r w:rsidRPr="00156981">
        <w:t>And to my friend Abigail who stands by me like my blood sister, I do appreciate you for all you do for me. May God continue to bless you and answer all your secret prayers (Amen)</w:t>
      </w:r>
      <w:proofErr w:type="gramStart"/>
      <w:r w:rsidRPr="00156981">
        <w:t>.</w:t>
      </w:r>
      <w:proofErr w:type="gramEnd"/>
    </w:p>
    <w:p w:rsidR="00453297" w:rsidRPr="00156981" w:rsidRDefault="00453297" w:rsidP="00453297">
      <w:pPr>
        <w:spacing w:after="0" w:line="240" w:lineRule="auto"/>
        <w:jc w:val="both"/>
      </w:pPr>
    </w:p>
    <w:p w:rsidR="00453297" w:rsidRPr="00B22C46" w:rsidRDefault="00453297" w:rsidP="00453297">
      <w:pPr>
        <w:spacing w:after="0" w:line="24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w:t>
      </w:r>
      <w:proofErr w:type="spellStart"/>
      <w:r w:rsidRPr="00B22C46">
        <w:t>Aremu</w:t>
      </w:r>
      <w:proofErr w:type="spellEnd"/>
      <w:r w:rsidRPr="00B22C46">
        <w:t xml:space="preserve"> ,O.O</w:t>
      </w:r>
      <w:r>
        <w:t>.</w:t>
      </w:r>
      <w:r w:rsidRPr="00B22C46">
        <w:t xml:space="preserve"> and all lectures of hospitality department </w:t>
      </w:r>
      <w:proofErr w:type="spellStart"/>
      <w:r w:rsidRPr="00B22C46">
        <w:t>Kwara</w:t>
      </w:r>
      <w:proofErr w:type="spellEnd"/>
      <w:r w:rsidRPr="00B22C46">
        <w:t xml:space="preserve"> state </w:t>
      </w:r>
      <w:proofErr w:type="spellStart"/>
      <w:r w:rsidRPr="00B22C46">
        <w:t>polytechnic,ilorin</w:t>
      </w:r>
      <w:proofErr w:type="spellEnd"/>
      <w:r w:rsidRPr="00B22C46">
        <w:t xml:space="preserve"> in person of </w:t>
      </w:r>
      <w:proofErr w:type="spellStart"/>
      <w:r w:rsidRPr="00B22C46">
        <w:t>Mrs</w:t>
      </w:r>
      <w:proofErr w:type="spellEnd"/>
      <w:r w:rsidRPr="00B22C46">
        <w:t xml:space="preserve"> </w:t>
      </w:r>
      <w:proofErr w:type="spellStart"/>
      <w:r w:rsidRPr="00B22C46">
        <w:t>haruna</w:t>
      </w:r>
      <w:proofErr w:type="spellEnd"/>
      <w:r w:rsidRPr="00B22C46">
        <w:t xml:space="preserve"> Z</w:t>
      </w:r>
      <w:r>
        <w:t>.A.</w:t>
      </w:r>
      <w:r w:rsidRPr="00B22C46">
        <w:t>B</w:t>
      </w:r>
      <w:r>
        <w:t>.</w:t>
      </w:r>
      <w:r w:rsidRPr="00B22C46">
        <w:t>,</w:t>
      </w:r>
      <w:r>
        <w:t xml:space="preserve"> </w:t>
      </w:r>
      <w:r w:rsidRPr="00B22C46">
        <w:t>Mrs</w:t>
      </w:r>
      <w:r>
        <w:t>. A</w:t>
      </w:r>
      <w:r w:rsidRPr="00B22C46">
        <w:t>debayo,</w:t>
      </w:r>
      <w:r>
        <w:t xml:space="preserve"> S.M. </w:t>
      </w:r>
      <w:r w:rsidRPr="00B22C46">
        <w:t>Mrs</w:t>
      </w:r>
      <w:r>
        <w:t>.</w:t>
      </w:r>
      <w:r w:rsidRPr="00B22C46">
        <w:t xml:space="preserve"> </w:t>
      </w:r>
      <w:proofErr w:type="spellStart"/>
      <w:r w:rsidRPr="00B22C46">
        <w:t>Adewunmi</w:t>
      </w:r>
      <w:proofErr w:type="spellEnd"/>
      <w:r>
        <w:t xml:space="preserve"> D.O.</w:t>
      </w:r>
      <w:r w:rsidRPr="00B22C46">
        <w:t xml:space="preserve"> for their good academic support given since the beginning of my program till the end.</w:t>
      </w:r>
    </w:p>
    <w:p w:rsidR="00453297" w:rsidRDefault="00453297" w:rsidP="00453297">
      <w:pPr>
        <w:spacing w:after="0" w:line="240" w:lineRule="auto"/>
        <w:jc w:val="both"/>
        <w:rPr>
          <w:b/>
        </w:rPr>
      </w:pPr>
      <w:r w:rsidRPr="00B22C46">
        <w:t xml:space="preserve">All the above people are wonderful and they have impact in my </w:t>
      </w:r>
      <w:proofErr w:type="gramStart"/>
      <w:r w:rsidRPr="00B22C46">
        <w:t>life .</w:t>
      </w:r>
      <w:proofErr w:type="gramEnd"/>
      <w:r w:rsidRPr="00B22C46">
        <w:t xml:space="preserve"> Almighty God will adequately reward you all .AMEN </w:t>
      </w:r>
    </w:p>
    <w:p w:rsidR="00453297" w:rsidRDefault="00453297" w:rsidP="00453297">
      <w:pPr>
        <w:spacing w:after="0" w:line="360" w:lineRule="auto"/>
        <w:jc w:val="center"/>
        <w:rPr>
          <w:b/>
        </w:rPr>
      </w:pPr>
    </w:p>
    <w:p w:rsidR="00453297" w:rsidRDefault="00453297" w:rsidP="00453297">
      <w:pPr>
        <w:rPr>
          <w:b/>
        </w:rPr>
      </w:pPr>
      <w:r>
        <w:rPr>
          <w:b/>
        </w:rPr>
        <w:br w:type="page"/>
      </w:r>
    </w:p>
    <w:p w:rsidR="00453297" w:rsidRPr="00A2080A" w:rsidRDefault="00453297" w:rsidP="00453297">
      <w:pPr>
        <w:spacing w:after="0" w:line="360" w:lineRule="auto"/>
        <w:jc w:val="center"/>
        <w:rPr>
          <w:b/>
        </w:rPr>
      </w:pPr>
      <w:r w:rsidRPr="00A2080A">
        <w:rPr>
          <w:b/>
        </w:rPr>
        <w:lastRenderedPageBreak/>
        <w:t>TABLE OF CONTENTS</w:t>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53297" w:rsidRPr="00A2080A" w:rsidRDefault="00453297" w:rsidP="00453297">
      <w:pPr>
        <w:spacing w:after="0" w:line="360" w:lineRule="auto"/>
        <w:jc w:val="both"/>
        <w:rPr>
          <w:b/>
          <w:bCs/>
        </w:rPr>
      </w:pPr>
      <w:r w:rsidRPr="00A2080A">
        <w:rPr>
          <w:b/>
          <w:bCs/>
        </w:rPr>
        <w:t>CHAPTER ONE: INTRODUCTION</w:t>
      </w:r>
    </w:p>
    <w:p w:rsidR="00453297" w:rsidRPr="00A2080A" w:rsidRDefault="00453297" w:rsidP="00453297">
      <w:pPr>
        <w:spacing w:after="0" w:line="360" w:lineRule="auto"/>
        <w:jc w:val="both"/>
        <w:rPr>
          <w:b/>
          <w:bCs/>
        </w:rPr>
      </w:pPr>
      <w:r w:rsidRPr="00A2080A">
        <w:rPr>
          <w:b/>
          <w:bCs/>
        </w:rPr>
        <w:t xml:space="preserve">1.1 </w:t>
      </w:r>
      <w:r w:rsidRPr="00A2080A">
        <w:rPr>
          <w:b/>
          <w:bCs/>
        </w:rPr>
        <w:tab/>
      </w:r>
      <w:r w:rsidRPr="00A2080A">
        <w:rPr>
          <w:bCs/>
        </w:rPr>
        <w:t>Background of the Study</w:t>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t>1</w:t>
      </w:r>
      <w:r w:rsidRPr="00A2080A">
        <w:rPr>
          <w:bCs/>
        </w:rPr>
        <w:tab/>
      </w:r>
    </w:p>
    <w:p w:rsidR="00453297" w:rsidRPr="00A2080A" w:rsidRDefault="00453297" w:rsidP="00453297">
      <w:pPr>
        <w:spacing w:after="0" w:line="360" w:lineRule="auto"/>
        <w:jc w:val="both"/>
        <w:rPr>
          <w:bCs/>
        </w:rPr>
      </w:pPr>
      <w:r w:rsidRPr="00A2080A">
        <w:rPr>
          <w:bCs/>
        </w:rPr>
        <w:t xml:space="preserve">1.2 </w:t>
      </w:r>
      <w:r w:rsidRPr="00A2080A">
        <w:rPr>
          <w:bCs/>
        </w:rPr>
        <w:tab/>
        <w:t>Statement of the Problem</w:t>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t>2</w:t>
      </w:r>
      <w:r w:rsidRPr="00A2080A">
        <w:rPr>
          <w:bCs/>
        </w:rPr>
        <w:tab/>
      </w:r>
    </w:p>
    <w:p w:rsidR="00453297" w:rsidRPr="00E64321" w:rsidRDefault="00453297" w:rsidP="00453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360" w:lineRule="auto"/>
        <w:jc w:val="both"/>
        <w:rPr>
          <w:bCs/>
        </w:rPr>
      </w:pPr>
      <w:r w:rsidRPr="00E64321">
        <w:rPr>
          <w:bCs/>
        </w:rPr>
        <w:t>1.3</w:t>
      </w:r>
      <w:r w:rsidRPr="00A2080A">
        <w:rPr>
          <w:b/>
          <w:bCs/>
        </w:rPr>
        <w:t xml:space="preserve"> </w:t>
      </w:r>
      <w:r w:rsidRPr="00A2080A">
        <w:rPr>
          <w:b/>
          <w:bCs/>
        </w:rPr>
        <w:tab/>
      </w:r>
      <w:r w:rsidRPr="00E64321">
        <w:rPr>
          <w:bCs/>
        </w:rPr>
        <w:t>Purpose of the Study</w:t>
      </w:r>
      <w:r w:rsidRPr="00E64321">
        <w:rPr>
          <w:bCs/>
        </w:rPr>
        <w:tab/>
      </w:r>
      <w:r>
        <w:rPr>
          <w:bCs/>
        </w:rPr>
        <w:tab/>
      </w:r>
      <w:r>
        <w:rPr>
          <w:bCs/>
        </w:rPr>
        <w:tab/>
      </w:r>
      <w:r>
        <w:rPr>
          <w:bCs/>
        </w:rPr>
        <w:tab/>
      </w:r>
      <w:r>
        <w:rPr>
          <w:bCs/>
        </w:rPr>
        <w:tab/>
      </w:r>
      <w:r>
        <w:rPr>
          <w:bCs/>
        </w:rPr>
        <w:tab/>
      </w:r>
      <w:r>
        <w:rPr>
          <w:bCs/>
        </w:rPr>
        <w:tab/>
      </w:r>
      <w:r>
        <w:rPr>
          <w:bCs/>
        </w:rPr>
        <w:tab/>
        <w:t>3</w:t>
      </w:r>
    </w:p>
    <w:p w:rsidR="00453297" w:rsidRPr="00A2080A" w:rsidRDefault="00453297" w:rsidP="00453297">
      <w:pPr>
        <w:spacing w:line="360" w:lineRule="auto"/>
        <w:jc w:val="both"/>
        <w:rPr>
          <w:bCs/>
        </w:rPr>
      </w:pPr>
      <w:r w:rsidRPr="00E64321">
        <w:rPr>
          <w:bCs/>
        </w:rPr>
        <w:t xml:space="preserve">1.4 </w:t>
      </w:r>
      <w:r>
        <w:rPr>
          <w:bCs/>
        </w:rPr>
        <w:tab/>
      </w:r>
      <w:r w:rsidRPr="00E64321">
        <w:rPr>
          <w:bCs/>
        </w:rPr>
        <w:t>Objectives of the Study</w:t>
      </w:r>
      <w:r w:rsidRPr="00A2080A">
        <w:rPr>
          <w:bCs/>
        </w:rPr>
        <w:tab/>
      </w:r>
      <w:r>
        <w:rPr>
          <w:bCs/>
        </w:rPr>
        <w:tab/>
      </w:r>
      <w:r>
        <w:rPr>
          <w:bCs/>
        </w:rPr>
        <w:tab/>
      </w:r>
      <w:r>
        <w:rPr>
          <w:bCs/>
        </w:rPr>
        <w:tab/>
      </w:r>
      <w:r>
        <w:rPr>
          <w:bCs/>
        </w:rPr>
        <w:tab/>
      </w:r>
      <w:r>
        <w:rPr>
          <w:bCs/>
        </w:rPr>
        <w:tab/>
      </w:r>
      <w:r>
        <w:rPr>
          <w:bCs/>
        </w:rPr>
        <w:tab/>
        <w:t>3</w:t>
      </w:r>
    </w:p>
    <w:p w:rsidR="00453297" w:rsidRPr="00A2080A" w:rsidRDefault="00453297" w:rsidP="00453297">
      <w:pPr>
        <w:spacing w:after="0" w:line="360" w:lineRule="auto"/>
        <w:jc w:val="both"/>
        <w:rPr>
          <w:bCs/>
          <w:color w:val="000000" w:themeColor="text1"/>
        </w:rPr>
      </w:pPr>
      <w:r w:rsidRPr="00A2080A">
        <w:rPr>
          <w:bCs/>
          <w:color w:val="000000" w:themeColor="text1"/>
        </w:rPr>
        <w:t>1.</w:t>
      </w:r>
      <w:r>
        <w:rPr>
          <w:bCs/>
          <w:color w:val="000000" w:themeColor="text1"/>
        </w:rPr>
        <w:t>5</w:t>
      </w:r>
      <w:r w:rsidRPr="00A2080A">
        <w:rPr>
          <w:bCs/>
          <w:color w:val="000000" w:themeColor="text1"/>
        </w:rPr>
        <w:tab/>
      </w:r>
      <w:r w:rsidRPr="00041B20">
        <w:rPr>
          <w:bCs/>
          <w:color w:val="000000" w:themeColor="text1"/>
        </w:rPr>
        <w:t>Research Questions</w:t>
      </w:r>
      <w:r w:rsidRPr="00041B20">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sidRPr="00A2080A">
        <w:rPr>
          <w:bCs/>
          <w:color w:val="000000" w:themeColor="text1"/>
        </w:rPr>
        <w:tab/>
      </w:r>
      <w:r>
        <w:rPr>
          <w:bCs/>
          <w:color w:val="000000" w:themeColor="text1"/>
        </w:rPr>
        <w:tab/>
        <w:t>3</w:t>
      </w:r>
      <w:r>
        <w:rPr>
          <w:bCs/>
          <w:color w:val="000000" w:themeColor="text1"/>
        </w:rPr>
        <w:tab/>
      </w:r>
    </w:p>
    <w:p w:rsidR="00453297" w:rsidRDefault="00453297" w:rsidP="00453297">
      <w:pPr>
        <w:spacing w:line="276" w:lineRule="auto"/>
        <w:jc w:val="both"/>
        <w:rPr>
          <w:bCs/>
        </w:rPr>
      </w:pPr>
      <w:r w:rsidRPr="00A2080A">
        <w:rPr>
          <w:bCs/>
        </w:rPr>
        <w:t>1.</w:t>
      </w:r>
      <w:r>
        <w:rPr>
          <w:bCs/>
        </w:rPr>
        <w:t>6</w:t>
      </w:r>
      <w:r w:rsidRPr="00A2080A">
        <w:rPr>
          <w:bCs/>
        </w:rPr>
        <w:tab/>
      </w:r>
      <w:r w:rsidRPr="00041B20">
        <w:t>Significance of the Study</w:t>
      </w:r>
      <w:r w:rsidRPr="00A2080A">
        <w:rPr>
          <w:bCs/>
        </w:rPr>
        <w:tab/>
      </w:r>
      <w:r w:rsidRPr="00A2080A">
        <w:rPr>
          <w:bCs/>
        </w:rPr>
        <w:tab/>
      </w:r>
      <w:r w:rsidRPr="00A2080A">
        <w:rPr>
          <w:bCs/>
        </w:rPr>
        <w:tab/>
      </w:r>
      <w:r w:rsidRPr="00A2080A">
        <w:rPr>
          <w:bCs/>
        </w:rPr>
        <w:tab/>
      </w:r>
      <w:r w:rsidRPr="00A2080A">
        <w:rPr>
          <w:bCs/>
        </w:rPr>
        <w:tab/>
      </w:r>
      <w:r w:rsidRPr="00A2080A">
        <w:rPr>
          <w:bCs/>
        </w:rPr>
        <w:tab/>
      </w:r>
      <w:r w:rsidRPr="00A2080A">
        <w:rPr>
          <w:bCs/>
        </w:rPr>
        <w:tab/>
        <w:t>4</w:t>
      </w:r>
    </w:p>
    <w:p w:rsidR="00453297" w:rsidRDefault="00453297" w:rsidP="00453297">
      <w:pPr>
        <w:spacing w:line="276" w:lineRule="auto"/>
        <w:jc w:val="both"/>
        <w:rPr>
          <w:bCs/>
        </w:rPr>
      </w:pPr>
      <w:r>
        <w:t xml:space="preserve">1.7 </w:t>
      </w:r>
      <w:r>
        <w:tab/>
      </w:r>
      <w:r w:rsidRPr="00E64321">
        <w:rPr>
          <w:bCs/>
        </w:rPr>
        <w:t>Scope</w:t>
      </w:r>
      <w:r w:rsidRPr="00E64321">
        <w:rPr>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041B20">
        <w:rPr>
          <w:bCs/>
        </w:rPr>
        <w:t>4</w:t>
      </w:r>
    </w:p>
    <w:p w:rsidR="00453297" w:rsidRDefault="00453297" w:rsidP="00453297">
      <w:pPr>
        <w:spacing w:line="276" w:lineRule="auto"/>
        <w:jc w:val="both"/>
        <w:rPr>
          <w:b/>
          <w:bCs/>
        </w:rPr>
      </w:pPr>
      <w:r w:rsidRPr="00E64321">
        <w:rPr>
          <w:bCs/>
        </w:rPr>
        <w:t>1.8</w:t>
      </w:r>
      <w:r w:rsidRPr="00E64321">
        <w:rPr>
          <w:bCs/>
        </w:rPr>
        <w:tab/>
        <w:t>Limitations</w:t>
      </w:r>
      <w:r>
        <w:rPr>
          <w:b/>
          <w:bCs/>
        </w:rPr>
        <w:tab/>
      </w:r>
      <w:r>
        <w:rPr>
          <w:b/>
          <w:bCs/>
        </w:rPr>
        <w:tab/>
      </w:r>
      <w:r>
        <w:rPr>
          <w:b/>
          <w:bCs/>
        </w:rPr>
        <w:tab/>
      </w:r>
      <w:r>
        <w:rPr>
          <w:b/>
          <w:bCs/>
        </w:rPr>
        <w:tab/>
      </w:r>
      <w:r>
        <w:rPr>
          <w:b/>
          <w:bCs/>
        </w:rPr>
        <w:tab/>
      </w:r>
      <w:r>
        <w:rPr>
          <w:b/>
          <w:bCs/>
        </w:rPr>
        <w:tab/>
      </w:r>
      <w:r>
        <w:rPr>
          <w:b/>
          <w:bCs/>
        </w:rPr>
        <w:tab/>
      </w:r>
      <w:r>
        <w:rPr>
          <w:b/>
          <w:bCs/>
        </w:rPr>
        <w:tab/>
      </w:r>
      <w:r>
        <w:rPr>
          <w:b/>
          <w:bCs/>
        </w:rPr>
        <w:tab/>
        <w:t>5</w:t>
      </w:r>
    </w:p>
    <w:p w:rsidR="00453297" w:rsidRPr="00041B20" w:rsidRDefault="00453297" w:rsidP="00453297">
      <w:pPr>
        <w:spacing w:line="276" w:lineRule="auto"/>
        <w:jc w:val="both"/>
      </w:pPr>
      <w:r w:rsidRPr="00041B20">
        <w:t xml:space="preserve">1.8 </w:t>
      </w:r>
      <w:r w:rsidRPr="00041B20">
        <w:tab/>
        <w:t xml:space="preserve">Definition of terms </w:t>
      </w:r>
      <w:r>
        <w:tab/>
      </w:r>
      <w:r>
        <w:tab/>
      </w:r>
      <w:r>
        <w:tab/>
      </w:r>
      <w:r>
        <w:tab/>
      </w:r>
      <w:r>
        <w:tab/>
      </w:r>
      <w:r>
        <w:tab/>
      </w:r>
      <w:r>
        <w:tab/>
      </w:r>
      <w:r>
        <w:tab/>
        <w:t>5</w:t>
      </w:r>
    </w:p>
    <w:p w:rsidR="00453297" w:rsidRPr="00A2080A" w:rsidRDefault="00453297" w:rsidP="00453297">
      <w:pPr>
        <w:spacing w:after="0" w:line="360" w:lineRule="auto"/>
        <w:jc w:val="both"/>
        <w:rPr>
          <w:b/>
        </w:rPr>
      </w:pPr>
      <w:r w:rsidRPr="00A2080A">
        <w:rPr>
          <w:b/>
        </w:rPr>
        <w:t>CHAPTER TWO: LITERATURE REVIEW</w:t>
      </w:r>
    </w:p>
    <w:p w:rsidR="00453297" w:rsidRPr="00156981" w:rsidRDefault="00453297" w:rsidP="00453297">
      <w:pPr>
        <w:spacing w:after="0" w:line="360" w:lineRule="auto"/>
        <w:ind w:left="720" w:hanging="720"/>
        <w:rPr>
          <w:rFonts w:eastAsiaTheme="majorEastAsia"/>
          <w:bCs/>
        </w:rPr>
      </w:pPr>
      <w:r w:rsidRPr="00041B20">
        <w:rPr>
          <w:rFonts w:eastAsiaTheme="majorEastAsia"/>
          <w:bCs/>
        </w:rPr>
        <w:t>2.1</w:t>
      </w:r>
      <w:r>
        <w:rPr>
          <w:rFonts w:eastAsiaTheme="majorEastAsia"/>
          <w:bCs/>
        </w:rPr>
        <w:tab/>
      </w:r>
      <w:r w:rsidRPr="00041B20">
        <w:rPr>
          <w:rFonts w:eastAsiaTheme="majorEastAsia"/>
          <w:bCs/>
        </w:rPr>
        <w:t xml:space="preserve"> </w:t>
      </w:r>
      <w:r w:rsidRPr="00156981">
        <w:rPr>
          <w:bCs/>
        </w:rPr>
        <w:t>The Nature and Scope of Corporate Social Responsibility (CSR) Activities Implemented by Star-Rated Hotels</w:t>
      </w:r>
      <w:r w:rsidRPr="00156981">
        <w:rPr>
          <w:rFonts w:eastAsiaTheme="majorEastAsia"/>
          <w:bCs/>
        </w:rPr>
        <w:tab/>
      </w:r>
      <w:r w:rsidRPr="00156981">
        <w:rPr>
          <w:rFonts w:eastAsiaTheme="majorEastAsia"/>
          <w:bCs/>
        </w:rPr>
        <w:tab/>
      </w:r>
      <w:r w:rsidRPr="00156981">
        <w:rPr>
          <w:rFonts w:eastAsiaTheme="majorEastAsia"/>
          <w:bCs/>
        </w:rPr>
        <w:tab/>
      </w:r>
      <w:r>
        <w:rPr>
          <w:rFonts w:eastAsiaTheme="majorEastAsia"/>
          <w:bCs/>
        </w:rPr>
        <w:tab/>
      </w:r>
      <w:r w:rsidRPr="00156981">
        <w:rPr>
          <w:rFonts w:eastAsiaTheme="majorEastAsia"/>
          <w:bCs/>
        </w:rPr>
        <w:tab/>
      </w:r>
      <w:r w:rsidRPr="00156981">
        <w:rPr>
          <w:rFonts w:eastAsiaTheme="majorEastAsia"/>
          <w:bCs/>
        </w:rPr>
        <w:tab/>
      </w:r>
      <w:r w:rsidRPr="00156981">
        <w:rPr>
          <w:rFonts w:eastAsiaTheme="majorEastAsia"/>
          <w:bCs/>
        </w:rPr>
        <w:tab/>
      </w:r>
      <w:r w:rsidRPr="00156981">
        <w:rPr>
          <w:rFonts w:eastAsiaTheme="majorEastAsia"/>
          <w:bCs/>
        </w:rPr>
        <w:tab/>
        <w:t>8</w:t>
      </w:r>
    </w:p>
    <w:p w:rsidR="00453297" w:rsidRPr="00041B20" w:rsidRDefault="00453297" w:rsidP="00453297">
      <w:pPr>
        <w:spacing w:line="276" w:lineRule="auto"/>
        <w:ind w:left="720" w:hanging="720"/>
        <w:jc w:val="both"/>
      </w:pPr>
      <w:r w:rsidRPr="00156981">
        <w:t xml:space="preserve">2.2 </w:t>
      </w:r>
      <w:r w:rsidRPr="00156981">
        <w:tab/>
      </w:r>
      <w:r w:rsidRPr="00156981">
        <w:rPr>
          <w:bCs/>
        </w:rPr>
        <w:t>The Perceptions of Host Communities Regarding the Impact of CSR Initiatives Undertaken by Hotels</w:t>
      </w:r>
      <w:r w:rsidRPr="00156981">
        <w:tab/>
      </w:r>
      <w:r>
        <w:tab/>
      </w:r>
      <w:r>
        <w:tab/>
      </w:r>
      <w:r>
        <w:tab/>
      </w:r>
      <w:r>
        <w:tab/>
      </w:r>
      <w:r>
        <w:tab/>
      </w:r>
      <w:r>
        <w:tab/>
      </w:r>
      <w:r>
        <w:tab/>
        <w:t>10</w:t>
      </w:r>
    </w:p>
    <w:p w:rsidR="00453297" w:rsidRDefault="00453297" w:rsidP="00453297">
      <w:pPr>
        <w:spacing w:line="276" w:lineRule="auto"/>
        <w:ind w:left="720" w:hanging="720"/>
        <w:jc w:val="both"/>
      </w:pPr>
      <w:r w:rsidRPr="00041B20">
        <w:t>2.3</w:t>
      </w:r>
      <w:r>
        <w:rPr>
          <w:b/>
        </w:rPr>
        <w:tab/>
      </w:r>
      <w:r w:rsidRPr="00156981">
        <w:rPr>
          <w:bCs/>
        </w:rPr>
        <w:t>Recommendations for Improving the Effectiveness of CSR Practices in Aligning with Community Expectations</w:t>
      </w:r>
      <w:r>
        <w:tab/>
      </w:r>
      <w:r>
        <w:tab/>
      </w:r>
      <w:r>
        <w:tab/>
      </w:r>
      <w:r>
        <w:tab/>
      </w:r>
      <w:r>
        <w:tab/>
      </w:r>
      <w:r>
        <w:tab/>
      </w:r>
      <w:r>
        <w:tab/>
        <w:t>12</w:t>
      </w:r>
    </w:p>
    <w:p w:rsidR="00453297" w:rsidRDefault="00453297" w:rsidP="00453297">
      <w:pPr>
        <w:spacing w:line="276" w:lineRule="auto"/>
        <w:jc w:val="both"/>
        <w:rPr>
          <w:bCs/>
        </w:rPr>
      </w:pPr>
      <w:r w:rsidRPr="008C183A">
        <w:t xml:space="preserve">2.4 </w:t>
      </w:r>
      <w:r>
        <w:tab/>
      </w:r>
      <w:r w:rsidRPr="00156981">
        <w:rPr>
          <w:bCs/>
        </w:rPr>
        <w:t>Review of Related Studies on Corporate Social Responsibility (CSR) in the Hospitality Sector</w:t>
      </w:r>
    </w:p>
    <w:p w:rsidR="00453297" w:rsidRPr="00156981" w:rsidRDefault="00453297" w:rsidP="00453297">
      <w:pPr>
        <w:spacing w:line="360" w:lineRule="auto"/>
        <w:jc w:val="both"/>
        <w:rPr>
          <w:bCs/>
        </w:rPr>
      </w:pPr>
      <w:r w:rsidRPr="00156981">
        <w:rPr>
          <w:bCs/>
        </w:rPr>
        <w:lastRenderedPageBreak/>
        <w:t xml:space="preserve">2.5 </w:t>
      </w:r>
      <w:r w:rsidRPr="00156981">
        <w:rPr>
          <w:bCs/>
        </w:rPr>
        <w:tab/>
        <w:t>Research Gaps and Justification for the Study</w:t>
      </w:r>
      <w:r>
        <w:rPr>
          <w:bCs/>
        </w:rPr>
        <w:tab/>
      </w:r>
      <w:r>
        <w:rPr>
          <w:bCs/>
        </w:rPr>
        <w:tab/>
      </w:r>
      <w:r>
        <w:rPr>
          <w:bCs/>
        </w:rPr>
        <w:tab/>
      </w:r>
      <w:r>
        <w:rPr>
          <w:bCs/>
        </w:rPr>
        <w:tab/>
        <w:t>16</w:t>
      </w:r>
    </w:p>
    <w:p w:rsidR="00453297" w:rsidRPr="00A2080A" w:rsidRDefault="00453297" w:rsidP="00453297">
      <w:pPr>
        <w:spacing w:line="276" w:lineRule="auto"/>
        <w:jc w:val="both"/>
        <w:rPr>
          <w:b/>
          <w:bCs/>
        </w:rPr>
      </w:pPr>
      <w:r w:rsidRPr="00A2080A">
        <w:rPr>
          <w:b/>
          <w:bCs/>
        </w:rPr>
        <w:t>CHAPTER THREE: METHOD</w:t>
      </w:r>
      <w:r>
        <w:rPr>
          <w:b/>
          <w:bCs/>
        </w:rPr>
        <w:t>OLOGY</w:t>
      </w:r>
    </w:p>
    <w:p w:rsidR="00453297" w:rsidRPr="00A2080A" w:rsidRDefault="00453297" w:rsidP="00453297">
      <w:pPr>
        <w:spacing w:line="276" w:lineRule="auto"/>
        <w:jc w:val="both"/>
        <w:rPr>
          <w:bCs/>
        </w:rPr>
      </w:pPr>
      <w:r w:rsidRPr="00917562">
        <w:rPr>
          <w:b/>
          <w:bCs/>
        </w:rPr>
        <w:t>3.1</w:t>
      </w:r>
      <w:r>
        <w:rPr>
          <w:b/>
          <w:bCs/>
        </w:rPr>
        <w:t xml:space="preserve"> </w:t>
      </w:r>
      <w:r>
        <w:rPr>
          <w:b/>
          <w:bCs/>
        </w:rPr>
        <w:tab/>
      </w:r>
      <w:r w:rsidRPr="00AC02A7">
        <w:rPr>
          <w:bCs/>
        </w:rPr>
        <w:t>Research Design</w:t>
      </w:r>
      <w:r>
        <w:rPr>
          <w:b/>
          <w:bCs/>
        </w:rPr>
        <w:t xml:space="preserve"> </w:t>
      </w:r>
      <w:r w:rsidRPr="00A2080A">
        <w:rPr>
          <w:bCs/>
        </w:rPr>
        <w:tab/>
      </w:r>
      <w:r w:rsidRPr="00A2080A">
        <w:rPr>
          <w:bCs/>
        </w:rPr>
        <w:tab/>
      </w:r>
      <w:r w:rsidRPr="00A2080A">
        <w:rPr>
          <w:bCs/>
        </w:rPr>
        <w:tab/>
      </w:r>
      <w:r w:rsidRPr="00A2080A">
        <w:rPr>
          <w:bCs/>
        </w:rPr>
        <w:tab/>
      </w:r>
      <w:r w:rsidRPr="00A2080A">
        <w:rPr>
          <w:bCs/>
        </w:rPr>
        <w:tab/>
      </w:r>
      <w:r w:rsidRPr="00A2080A">
        <w:rPr>
          <w:bCs/>
        </w:rPr>
        <w:tab/>
      </w:r>
      <w:r w:rsidRPr="00A2080A">
        <w:rPr>
          <w:bCs/>
        </w:rPr>
        <w:tab/>
      </w:r>
      <w:r>
        <w:rPr>
          <w:bCs/>
        </w:rPr>
        <w:tab/>
      </w:r>
      <w:r w:rsidRPr="00A2080A">
        <w:rPr>
          <w:bCs/>
        </w:rPr>
        <w:t>16</w:t>
      </w:r>
    </w:p>
    <w:p w:rsidR="00453297" w:rsidRDefault="00453297" w:rsidP="00453297">
      <w:pPr>
        <w:pStyle w:val="Heading1"/>
        <w:jc w:val="both"/>
        <w:rPr>
          <w:rFonts w:cs="Times New Roman"/>
          <w:b w:val="0"/>
          <w:bCs/>
          <w:color w:val="auto"/>
          <w:szCs w:val="24"/>
        </w:rPr>
      </w:pPr>
      <w:r w:rsidRPr="00A2080A">
        <w:rPr>
          <w:rFonts w:cs="Times New Roman"/>
          <w:b w:val="0"/>
          <w:bCs/>
          <w:color w:val="auto"/>
          <w:szCs w:val="24"/>
        </w:rPr>
        <w:t>3.2</w:t>
      </w:r>
      <w:r w:rsidRPr="00A2080A">
        <w:rPr>
          <w:rFonts w:cs="Times New Roman"/>
          <w:b w:val="0"/>
          <w:bCs/>
          <w:color w:val="auto"/>
          <w:szCs w:val="24"/>
        </w:rPr>
        <w:tab/>
      </w:r>
      <w:r w:rsidRPr="005E3D37">
        <w:rPr>
          <w:rFonts w:cs="Times New Roman"/>
          <w:b w:val="0"/>
          <w:bCs/>
          <w:szCs w:val="24"/>
        </w:rPr>
        <w:t>Population and Sample</w:t>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Pr>
          <w:rFonts w:cs="Times New Roman"/>
          <w:b w:val="0"/>
          <w:bCs/>
          <w:color w:val="auto"/>
          <w:szCs w:val="24"/>
        </w:rPr>
        <w:tab/>
      </w:r>
      <w:r w:rsidRPr="00A2080A">
        <w:rPr>
          <w:rFonts w:cs="Times New Roman"/>
          <w:b w:val="0"/>
          <w:bCs/>
          <w:color w:val="auto"/>
          <w:szCs w:val="24"/>
        </w:rPr>
        <w:t>1</w:t>
      </w:r>
      <w:r>
        <w:rPr>
          <w:rFonts w:cs="Times New Roman"/>
          <w:b w:val="0"/>
          <w:bCs/>
          <w:color w:val="auto"/>
          <w:szCs w:val="24"/>
        </w:rPr>
        <w:t>6</w:t>
      </w:r>
    </w:p>
    <w:p w:rsidR="00453297" w:rsidRDefault="00453297" w:rsidP="00453297">
      <w:pPr>
        <w:spacing w:line="276" w:lineRule="auto"/>
        <w:jc w:val="both"/>
        <w:rPr>
          <w:bCs/>
        </w:rPr>
      </w:pPr>
      <w:r w:rsidRPr="00AC02A7">
        <w:rPr>
          <w:bCs/>
        </w:rPr>
        <w:t>3.</w:t>
      </w:r>
      <w:r>
        <w:rPr>
          <w:bCs/>
        </w:rPr>
        <w:t>3</w:t>
      </w:r>
      <w:r w:rsidRPr="00AC02A7">
        <w:rPr>
          <w:bCs/>
        </w:rPr>
        <w:tab/>
        <w:t>Sampling Technique</w:t>
      </w:r>
      <w:r>
        <w:rPr>
          <w:bCs/>
        </w:rPr>
        <w:tab/>
      </w:r>
      <w:r>
        <w:rPr>
          <w:bCs/>
        </w:rPr>
        <w:tab/>
      </w:r>
      <w:r>
        <w:rPr>
          <w:bCs/>
        </w:rPr>
        <w:tab/>
      </w:r>
      <w:r>
        <w:rPr>
          <w:bCs/>
        </w:rPr>
        <w:tab/>
      </w:r>
      <w:r>
        <w:rPr>
          <w:bCs/>
        </w:rPr>
        <w:tab/>
      </w:r>
      <w:r>
        <w:rPr>
          <w:bCs/>
        </w:rPr>
        <w:tab/>
      </w:r>
      <w:r>
        <w:rPr>
          <w:bCs/>
        </w:rPr>
        <w:tab/>
        <w:t>17</w:t>
      </w:r>
    </w:p>
    <w:p w:rsidR="00453297" w:rsidRDefault="00453297" w:rsidP="00453297">
      <w:pPr>
        <w:tabs>
          <w:tab w:val="left" w:pos="720"/>
          <w:tab w:val="left" w:pos="1440"/>
          <w:tab w:val="left" w:pos="2160"/>
          <w:tab w:val="left" w:pos="2880"/>
          <w:tab w:val="left" w:pos="4905"/>
        </w:tabs>
        <w:spacing w:line="276" w:lineRule="auto"/>
        <w:rPr>
          <w:bCs/>
        </w:rPr>
      </w:pPr>
      <w:r w:rsidRPr="00AC02A7">
        <w:rPr>
          <w:bCs/>
        </w:rPr>
        <w:t>3.</w:t>
      </w:r>
      <w:r>
        <w:rPr>
          <w:bCs/>
        </w:rPr>
        <w:t>4</w:t>
      </w:r>
      <w:r w:rsidRPr="00AC02A7">
        <w:rPr>
          <w:bCs/>
        </w:rPr>
        <w:tab/>
        <w:t xml:space="preserve"> Data Collection Method</w:t>
      </w:r>
      <w:r>
        <w:rPr>
          <w:bCs/>
        </w:rPr>
        <w:tab/>
      </w:r>
      <w:r>
        <w:rPr>
          <w:bCs/>
        </w:rPr>
        <w:tab/>
      </w:r>
      <w:r>
        <w:rPr>
          <w:bCs/>
        </w:rPr>
        <w:tab/>
      </w:r>
      <w:r>
        <w:rPr>
          <w:bCs/>
        </w:rPr>
        <w:tab/>
      </w:r>
      <w:r>
        <w:rPr>
          <w:bCs/>
        </w:rPr>
        <w:tab/>
        <w:t>17</w:t>
      </w:r>
    </w:p>
    <w:p w:rsidR="00453297" w:rsidRDefault="00453297" w:rsidP="00453297">
      <w:pPr>
        <w:tabs>
          <w:tab w:val="left" w:pos="720"/>
          <w:tab w:val="left" w:pos="1440"/>
          <w:tab w:val="left" w:pos="2160"/>
          <w:tab w:val="left" w:pos="2880"/>
          <w:tab w:val="left" w:pos="4905"/>
        </w:tabs>
        <w:spacing w:line="276" w:lineRule="auto"/>
        <w:rPr>
          <w:bCs/>
        </w:rPr>
      </w:pPr>
      <w:r w:rsidRPr="008C183A">
        <w:rPr>
          <w:bCs/>
        </w:rPr>
        <w:t xml:space="preserve"> 3.5</w:t>
      </w:r>
      <w:r w:rsidRPr="008C183A">
        <w:rPr>
          <w:bCs/>
        </w:rPr>
        <w:tab/>
        <w:t>Research Instruments</w:t>
      </w:r>
      <w:r>
        <w:rPr>
          <w:b/>
          <w:bCs/>
        </w:rPr>
        <w:tab/>
      </w:r>
      <w:r>
        <w:rPr>
          <w:b/>
          <w:bCs/>
        </w:rPr>
        <w:tab/>
      </w:r>
      <w:r>
        <w:rPr>
          <w:b/>
          <w:bCs/>
        </w:rPr>
        <w:tab/>
      </w:r>
      <w:r>
        <w:rPr>
          <w:bCs/>
        </w:rPr>
        <w:tab/>
      </w:r>
      <w:r>
        <w:rPr>
          <w:bCs/>
        </w:rPr>
        <w:tab/>
      </w:r>
      <w:r>
        <w:rPr>
          <w:bCs/>
        </w:rPr>
        <w:tab/>
        <w:t>18</w:t>
      </w:r>
    </w:p>
    <w:p w:rsidR="00453297" w:rsidRPr="008C183A" w:rsidRDefault="00453297" w:rsidP="00453297">
      <w:pPr>
        <w:tabs>
          <w:tab w:val="left" w:pos="720"/>
          <w:tab w:val="left" w:pos="1440"/>
          <w:tab w:val="left" w:pos="2160"/>
          <w:tab w:val="left" w:pos="2880"/>
          <w:tab w:val="left" w:pos="4905"/>
        </w:tabs>
        <w:spacing w:line="276" w:lineRule="auto"/>
        <w:rPr>
          <w:bCs/>
        </w:rPr>
      </w:pPr>
      <w:r w:rsidRPr="008C183A">
        <w:rPr>
          <w:bCs/>
        </w:rPr>
        <w:t xml:space="preserve">3.6 </w:t>
      </w:r>
      <w:r>
        <w:rPr>
          <w:bCs/>
        </w:rPr>
        <w:tab/>
      </w:r>
      <w:r w:rsidRPr="008C183A">
        <w:rPr>
          <w:bCs/>
        </w:rPr>
        <w:t>Validity and Reliability</w:t>
      </w:r>
    </w:p>
    <w:p w:rsidR="00453297" w:rsidRPr="00AC02A7" w:rsidRDefault="00453297" w:rsidP="00453297">
      <w:pPr>
        <w:tabs>
          <w:tab w:val="left" w:pos="720"/>
          <w:tab w:val="left" w:pos="1440"/>
          <w:tab w:val="left" w:pos="2160"/>
          <w:tab w:val="left" w:pos="2880"/>
          <w:tab w:val="left" w:pos="3600"/>
        </w:tabs>
        <w:spacing w:line="276" w:lineRule="auto"/>
        <w:jc w:val="both"/>
        <w:rPr>
          <w:bCs/>
        </w:rPr>
      </w:pPr>
      <w:r w:rsidRPr="00AC02A7">
        <w:rPr>
          <w:bCs/>
        </w:rPr>
        <w:t xml:space="preserve">3.7 </w:t>
      </w:r>
      <w:r w:rsidRPr="00AC02A7">
        <w:rPr>
          <w:bCs/>
        </w:rPr>
        <w:tab/>
      </w:r>
      <w:r w:rsidRPr="008C183A">
        <w:rPr>
          <w:bCs/>
        </w:rPr>
        <w:t>Data Analysis Techniques</w:t>
      </w:r>
      <w:r>
        <w:rPr>
          <w:bCs/>
        </w:rPr>
        <w:tab/>
      </w:r>
      <w:r>
        <w:rPr>
          <w:bCs/>
        </w:rPr>
        <w:tab/>
      </w:r>
      <w:r>
        <w:rPr>
          <w:bCs/>
        </w:rPr>
        <w:tab/>
      </w:r>
      <w:r>
        <w:rPr>
          <w:bCs/>
        </w:rPr>
        <w:tab/>
      </w:r>
      <w:r>
        <w:rPr>
          <w:bCs/>
        </w:rPr>
        <w:tab/>
      </w:r>
      <w:r>
        <w:rPr>
          <w:bCs/>
        </w:rPr>
        <w:tab/>
        <w:t>18</w:t>
      </w:r>
    </w:p>
    <w:p w:rsidR="00453297" w:rsidRPr="00A2080A" w:rsidRDefault="00453297" w:rsidP="00453297">
      <w:pPr>
        <w:spacing w:after="0" w:line="360" w:lineRule="auto"/>
        <w:jc w:val="both"/>
        <w:rPr>
          <w:b/>
        </w:rPr>
      </w:pPr>
      <w:r w:rsidRPr="00A2080A">
        <w:rPr>
          <w:b/>
        </w:rPr>
        <w:t>CHAPTER FOUR: DATA PRESENTATION ANALYSIS AND INTERPRETATION</w:t>
      </w:r>
    </w:p>
    <w:p w:rsidR="00453297" w:rsidRPr="00A2080A" w:rsidRDefault="00453297" w:rsidP="00453297">
      <w:pPr>
        <w:spacing w:after="0" w:line="360" w:lineRule="auto"/>
        <w:jc w:val="both"/>
      </w:pPr>
      <w:r w:rsidRPr="00A2080A">
        <w:t>4.1</w:t>
      </w:r>
      <w:r w:rsidRPr="00A2080A">
        <w:tab/>
      </w:r>
      <w:r w:rsidRPr="00AC02A7">
        <w:t>Data Analysis</w:t>
      </w:r>
      <w:r w:rsidRPr="00AC02A7">
        <w:tab/>
      </w:r>
      <w:r w:rsidRPr="00A2080A">
        <w:tab/>
      </w:r>
      <w:r w:rsidRPr="00A2080A">
        <w:tab/>
      </w:r>
      <w:r w:rsidRPr="00A2080A">
        <w:tab/>
      </w:r>
      <w:r w:rsidRPr="00A2080A">
        <w:tab/>
      </w:r>
      <w:r w:rsidRPr="00A2080A">
        <w:tab/>
      </w:r>
      <w:r w:rsidRPr="00A2080A">
        <w:tab/>
      </w:r>
      <w:r w:rsidRPr="00A2080A">
        <w:tab/>
      </w:r>
      <w:r w:rsidRPr="00A2080A">
        <w:tab/>
        <w:t>1</w:t>
      </w:r>
      <w:r>
        <w:t>9</w:t>
      </w:r>
    </w:p>
    <w:p w:rsidR="00453297" w:rsidRDefault="00453297" w:rsidP="00453297">
      <w:pPr>
        <w:spacing w:after="0" w:line="360" w:lineRule="auto"/>
        <w:jc w:val="both"/>
      </w:pPr>
      <w:r w:rsidRPr="00A2080A">
        <w:t>4.2</w:t>
      </w:r>
      <w:r w:rsidRPr="00A2080A">
        <w:tab/>
        <w:t xml:space="preserve"> </w:t>
      </w:r>
      <w:r w:rsidRPr="008C183A">
        <w:rPr>
          <w:bCs/>
        </w:rPr>
        <w:t>Discussion of Findings</w:t>
      </w:r>
      <w:r w:rsidRPr="00A2080A">
        <w:tab/>
      </w:r>
      <w:r w:rsidRPr="00A2080A">
        <w:tab/>
      </w:r>
      <w:r w:rsidRPr="00A2080A">
        <w:tab/>
      </w:r>
      <w:r w:rsidRPr="00A2080A">
        <w:tab/>
      </w:r>
      <w:r w:rsidRPr="00A2080A">
        <w:tab/>
      </w:r>
      <w:r w:rsidRPr="00A2080A">
        <w:tab/>
      </w:r>
      <w:r>
        <w:tab/>
        <w:t>20</w:t>
      </w:r>
    </w:p>
    <w:p w:rsidR="00453297" w:rsidRPr="00156981" w:rsidRDefault="00453297" w:rsidP="00453297">
      <w:pPr>
        <w:rPr>
          <w:bCs/>
        </w:rPr>
      </w:pPr>
      <w:r w:rsidRPr="00156981">
        <w:rPr>
          <w:bCs/>
        </w:rPr>
        <w:t xml:space="preserve">4.3 </w:t>
      </w:r>
      <w:r w:rsidRPr="00156981">
        <w:rPr>
          <w:bCs/>
        </w:rPr>
        <w:tab/>
        <w:t>Discussion of Findings</w:t>
      </w:r>
      <w:r>
        <w:rPr>
          <w:bCs/>
        </w:rPr>
        <w:tab/>
      </w:r>
      <w:r>
        <w:rPr>
          <w:bCs/>
        </w:rPr>
        <w:tab/>
      </w:r>
      <w:r>
        <w:rPr>
          <w:bCs/>
        </w:rPr>
        <w:tab/>
      </w:r>
      <w:r>
        <w:rPr>
          <w:bCs/>
        </w:rPr>
        <w:tab/>
      </w:r>
      <w:r>
        <w:rPr>
          <w:bCs/>
        </w:rPr>
        <w:tab/>
      </w:r>
      <w:r>
        <w:rPr>
          <w:bCs/>
        </w:rPr>
        <w:tab/>
      </w:r>
      <w:r>
        <w:rPr>
          <w:bCs/>
        </w:rPr>
        <w:tab/>
      </w:r>
      <w:r>
        <w:rPr>
          <w:bCs/>
        </w:rPr>
        <w:tab/>
        <w:t>28</w:t>
      </w:r>
    </w:p>
    <w:p w:rsidR="00453297" w:rsidRPr="00A2080A" w:rsidRDefault="00453297" w:rsidP="00453297">
      <w:pPr>
        <w:spacing w:after="0" w:line="360" w:lineRule="auto"/>
        <w:jc w:val="both"/>
      </w:pPr>
    </w:p>
    <w:p w:rsidR="00453297" w:rsidRPr="00A2080A" w:rsidRDefault="00453297" w:rsidP="00453297">
      <w:pPr>
        <w:spacing w:after="0" w:line="360" w:lineRule="auto"/>
        <w:jc w:val="both"/>
        <w:rPr>
          <w:b/>
        </w:rPr>
      </w:pPr>
      <w:r w:rsidRPr="00A2080A">
        <w:rPr>
          <w:b/>
        </w:rPr>
        <w:t>CHAPTER FIVE: SUMMARY, CONCLUSION AND RECOMMENDATIONS</w:t>
      </w:r>
    </w:p>
    <w:p w:rsidR="00453297" w:rsidRPr="00A2080A" w:rsidRDefault="00453297" w:rsidP="00453297">
      <w:pPr>
        <w:spacing w:after="0" w:line="360" w:lineRule="auto"/>
      </w:pPr>
      <w:r w:rsidRPr="00A2080A">
        <w:t xml:space="preserve">5.1. </w:t>
      </w:r>
      <w:r>
        <w:tab/>
      </w:r>
      <w:r w:rsidRPr="00A2080A">
        <w:t xml:space="preserve">Summary </w:t>
      </w:r>
      <w:r w:rsidRPr="00A2080A">
        <w:tab/>
      </w:r>
      <w:r w:rsidRPr="00A2080A">
        <w:tab/>
      </w:r>
      <w:r w:rsidRPr="00A2080A">
        <w:tab/>
      </w:r>
      <w:r w:rsidRPr="00A2080A">
        <w:tab/>
      </w:r>
      <w:r w:rsidRPr="00A2080A">
        <w:tab/>
      </w:r>
      <w:r w:rsidRPr="00A2080A">
        <w:tab/>
      </w:r>
      <w:r w:rsidRPr="00A2080A">
        <w:tab/>
      </w:r>
      <w:r w:rsidRPr="00A2080A">
        <w:tab/>
      </w:r>
      <w:r w:rsidRPr="00A2080A">
        <w:tab/>
      </w:r>
      <w:r>
        <w:t>25</w:t>
      </w:r>
    </w:p>
    <w:p w:rsidR="00453297" w:rsidRPr="00A2080A" w:rsidRDefault="00453297" w:rsidP="00453297">
      <w:pPr>
        <w:spacing w:after="0" w:line="360" w:lineRule="auto"/>
        <w:jc w:val="both"/>
      </w:pPr>
      <w:r w:rsidRPr="00A2080A">
        <w:t>5.2.</w:t>
      </w:r>
      <w:r>
        <w:tab/>
      </w:r>
      <w:r w:rsidRPr="00A2080A">
        <w:t xml:space="preserve"> Conclusion</w:t>
      </w:r>
      <w:r w:rsidRPr="00A2080A">
        <w:tab/>
      </w:r>
      <w:r w:rsidRPr="00A2080A">
        <w:tab/>
      </w:r>
      <w:r w:rsidRPr="00A2080A">
        <w:tab/>
      </w:r>
      <w:r w:rsidRPr="00A2080A">
        <w:tab/>
      </w:r>
      <w:r w:rsidRPr="00A2080A">
        <w:tab/>
      </w:r>
      <w:r w:rsidRPr="00A2080A">
        <w:tab/>
      </w:r>
      <w:r w:rsidRPr="00A2080A">
        <w:tab/>
      </w:r>
      <w:r w:rsidRPr="00A2080A">
        <w:tab/>
      </w:r>
      <w:r w:rsidRPr="00A2080A">
        <w:tab/>
      </w:r>
      <w:r>
        <w:t>27</w:t>
      </w:r>
    </w:p>
    <w:p w:rsidR="00453297" w:rsidRPr="00A2080A" w:rsidRDefault="00453297" w:rsidP="00453297">
      <w:pPr>
        <w:spacing w:after="0" w:line="360" w:lineRule="auto"/>
        <w:jc w:val="both"/>
      </w:pPr>
      <w:r w:rsidRPr="00A2080A">
        <w:t xml:space="preserve">5.3. </w:t>
      </w:r>
      <w:r>
        <w:tab/>
      </w:r>
      <w:r w:rsidRPr="00A2080A">
        <w:t>Recommendations</w:t>
      </w:r>
      <w:r w:rsidRPr="00A2080A">
        <w:tab/>
      </w:r>
      <w:r w:rsidRPr="00A2080A">
        <w:tab/>
      </w:r>
      <w:r w:rsidRPr="00A2080A">
        <w:tab/>
      </w:r>
      <w:r w:rsidRPr="00A2080A">
        <w:tab/>
      </w:r>
      <w:r w:rsidRPr="00A2080A">
        <w:tab/>
      </w:r>
      <w:r w:rsidRPr="00A2080A">
        <w:tab/>
      </w:r>
      <w:r w:rsidRPr="00A2080A">
        <w:tab/>
      </w:r>
      <w:r w:rsidRPr="00A2080A">
        <w:tab/>
      </w:r>
      <w:r>
        <w:t>27</w:t>
      </w:r>
    </w:p>
    <w:p w:rsidR="00453297" w:rsidRPr="00A2080A" w:rsidRDefault="00453297" w:rsidP="00453297">
      <w:pPr>
        <w:spacing w:after="0" w:line="360" w:lineRule="auto"/>
        <w:jc w:val="both"/>
        <w:rPr>
          <w:b/>
          <w:bCs/>
        </w:rPr>
      </w:pPr>
      <w:r w:rsidRPr="00A2080A">
        <w:rPr>
          <w:b/>
          <w:bCs/>
        </w:rPr>
        <w:t>REFERENCES</w:t>
      </w:r>
    </w:p>
    <w:p w:rsidR="00453297" w:rsidRDefault="00453297" w:rsidP="004532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b/>
          <w:bCs/>
        </w:rPr>
      </w:pPr>
      <w:r w:rsidRPr="00A2080A">
        <w:rPr>
          <w:b/>
          <w:bCs/>
        </w:rPr>
        <w:t>APPENDIX</w:t>
      </w:r>
    </w:p>
    <w:p w:rsidR="00173077" w:rsidRDefault="00173077">
      <w:pPr>
        <w:rPr>
          <w:b/>
          <w:bCs/>
        </w:rPr>
      </w:pPr>
      <w:r>
        <w:rPr>
          <w:b/>
          <w:bCs/>
        </w:rPr>
        <w:br w:type="page"/>
      </w:r>
    </w:p>
    <w:p w:rsidR="008F2E5D" w:rsidRDefault="008F2E5D" w:rsidP="008F2E5D">
      <w:pPr>
        <w:spacing w:line="360" w:lineRule="auto"/>
        <w:jc w:val="center"/>
        <w:rPr>
          <w:b/>
          <w:bCs/>
        </w:rPr>
      </w:pPr>
      <w:r>
        <w:rPr>
          <w:b/>
          <w:bCs/>
        </w:rPr>
        <w:lastRenderedPageBreak/>
        <w:t>CHAPTER ONE</w:t>
      </w:r>
    </w:p>
    <w:p w:rsidR="008F2E5D" w:rsidRDefault="008F2E5D" w:rsidP="008F2E5D">
      <w:pPr>
        <w:spacing w:line="360" w:lineRule="auto"/>
        <w:jc w:val="center"/>
      </w:pPr>
      <w:r w:rsidRPr="008F2E5D">
        <w:rPr>
          <w:b/>
          <w:bCs/>
        </w:rPr>
        <w:t>INTRODUCTION</w:t>
      </w:r>
    </w:p>
    <w:p w:rsidR="008F2E5D" w:rsidRPr="008F2E5D" w:rsidRDefault="008F2E5D" w:rsidP="008F2E5D">
      <w:pPr>
        <w:spacing w:line="360" w:lineRule="auto"/>
        <w:jc w:val="both"/>
        <w:rPr>
          <w:b/>
        </w:rPr>
      </w:pPr>
      <w:r w:rsidRPr="008F2E5D">
        <w:rPr>
          <w:b/>
        </w:rPr>
        <w:t>1.1 Background to the Study</w:t>
      </w:r>
    </w:p>
    <w:p w:rsidR="008F2E5D" w:rsidRPr="008F2E5D" w:rsidRDefault="008F2E5D" w:rsidP="008F2E5D">
      <w:pPr>
        <w:spacing w:line="360" w:lineRule="auto"/>
        <w:jc w:val="both"/>
      </w:pPr>
      <w:r w:rsidRPr="008F2E5D">
        <w:t xml:space="preserve">Corporate social responsibility (CSR) has become a critical focus in the hospitality sector, particularly as the role of businesses in fostering sustainable community development gains attention. Hotels, as significant players in the service industry, are expected to engage with their host communities by contributing to social, economic, and environmental well-being. This expectation stems from the understanding that businesses thrive in communities where there is mutual support and trust (Wang et al., 2020). In the Nigerian context, the hospitality sector, especially star-rated hotels, has a unique opportunity to influence local communities through targeted CSR initiatives. However, the extent to which hotels in Ilorin, </w:t>
      </w:r>
      <w:proofErr w:type="spellStart"/>
      <w:r w:rsidRPr="008F2E5D">
        <w:t>Kwara</w:t>
      </w:r>
      <w:proofErr w:type="spellEnd"/>
      <w:r w:rsidRPr="008F2E5D">
        <w:t xml:space="preserve"> State, fulfill these responsibilities remains under-researched, creating a need for a focused investigation into their contributions and the perceptions of their host communities.</w:t>
      </w:r>
    </w:p>
    <w:p w:rsidR="008F2E5D" w:rsidRPr="008F2E5D" w:rsidRDefault="008F2E5D" w:rsidP="008F2E5D">
      <w:pPr>
        <w:spacing w:line="360" w:lineRule="auto"/>
        <w:jc w:val="both"/>
      </w:pPr>
      <w:r w:rsidRPr="008F2E5D">
        <w:t>The concept of CSR in the hospitality industry goes beyond compliance with legal obligations, encompassing voluntary efforts to address societal challenges. For instance, hotels may participate in activities such as providing educational scholarships, improving local infrastructure, or supporting environmental conservation (Ali et al., 2019). These actions can enhance community relations, improve brand reputation, and contribute to long-term profitability. However, research suggests that the implementation of CSR activities in developing economies like Nigeria is often inconsistent and poorly structured (</w:t>
      </w:r>
      <w:proofErr w:type="spellStart"/>
      <w:r w:rsidRPr="008F2E5D">
        <w:t>Okoro&amp;Eze</w:t>
      </w:r>
      <w:proofErr w:type="spellEnd"/>
      <w:r w:rsidRPr="008F2E5D">
        <w:t>, 2021). This inconsistency raises concerns about whether the activities of star-rated hotels align with community expectations and global CSR standards.</w:t>
      </w:r>
    </w:p>
    <w:p w:rsidR="008F2E5D" w:rsidRPr="008F2E5D" w:rsidRDefault="008F2E5D" w:rsidP="008F2E5D">
      <w:pPr>
        <w:spacing w:line="360" w:lineRule="auto"/>
        <w:jc w:val="both"/>
      </w:pPr>
      <w:r w:rsidRPr="008F2E5D">
        <w:t xml:space="preserve">Ilorin, as a growing urban centre in </w:t>
      </w:r>
      <w:proofErr w:type="spellStart"/>
      <w:r w:rsidRPr="008F2E5D">
        <w:t>Kwara</w:t>
      </w:r>
      <w:proofErr w:type="spellEnd"/>
      <w:r w:rsidRPr="008F2E5D">
        <w:t xml:space="preserve"> State, has witnessed an increase in the number of star-rated hotels over the years. These hotels attract diverse clientele, including tourists, business </w:t>
      </w:r>
      <w:proofErr w:type="spellStart"/>
      <w:r w:rsidRPr="008F2E5D">
        <w:t>travellers</w:t>
      </w:r>
      <w:proofErr w:type="spellEnd"/>
      <w:r w:rsidRPr="008F2E5D">
        <w:t xml:space="preserve">, and government officials, creating economic opportunities </w:t>
      </w:r>
      <w:r w:rsidRPr="008F2E5D">
        <w:lastRenderedPageBreak/>
        <w:t>for the local population. Nevertheless, there are questions about how these establishments address social responsibilities such as employment generation, support for local businesses, and environmental sustainability (</w:t>
      </w:r>
      <w:proofErr w:type="spellStart"/>
      <w:r w:rsidRPr="008F2E5D">
        <w:t>Afolabi&amp;Oladimeji</w:t>
      </w:r>
      <w:proofErr w:type="spellEnd"/>
      <w:r w:rsidRPr="008F2E5D">
        <w:t>, 2022). The interaction between these hotels and their host communities is a critical aspect of their operational success, yet there is limited empirical evidence on the extent and effectiveness of their contributions.</w:t>
      </w:r>
    </w:p>
    <w:p w:rsidR="008F2E5D" w:rsidRPr="008F2E5D" w:rsidRDefault="008F2E5D" w:rsidP="008F2E5D">
      <w:pPr>
        <w:spacing w:line="360" w:lineRule="auto"/>
        <w:jc w:val="both"/>
      </w:pPr>
      <w:r w:rsidRPr="008F2E5D">
        <w:t>Host communities play a crucial role in the hospitality industry's growth by providing a stable environment for businesses to operate. Conversely, the neglect of community welfare by businesses can lead to distrust and resistance, undermining operational stability (</w:t>
      </w:r>
      <w:proofErr w:type="spellStart"/>
      <w:r w:rsidRPr="008F2E5D">
        <w:t>Chukwuemeka&amp;Adeola</w:t>
      </w:r>
      <w:proofErr w:type="spellEnd"/>
      <w:r w:rsidRPr="008F2E5D">
        <w:t>, 2023). Therefore, assessing the perceptions of host communities regarding the social responsibilities of hotels is vital. Such an assessment helps identify gaps in practice and highlights areas for improvement to foster mutually beneficial relationships between hotels and communities. This study seeks to address this gap by evaluating the CSR activities of star-rated hotels in Ilorin, providing insights into their alignment with community expectations and developmental goals.</w:t>
      </w:r>
    </w:p>
    <w:p w:rsidR="008F2E5D" w:rsidRDefault="008F2E5D" w:rsidP="008F2E5D">
      <w:pPr>
        <w:spacing w:line="360" w:lineRule="auto"/>
        <w:jc w:val="both"/>
      </w:pPr>
      <w:r w:rsidRPr="008F2E5D">
        <w:t xml:space="preserve">In conclusion, the interplay between star-rated hotels and their host communities presents a rich area for research, particularly in the context of developing economies. This study aims to contribute to the growing body of knowledge on CSR in the hospitality sector, focusing on Ilorin, </w:t>
      </w:r>
      <w:proofErr w:type="spellStart"/>
      <w:r w:rsidRPr="008F2E5D">
        <w:t>Kwara</w:t>
      </w:r>
      <w:proofErr w:type="spellEnd"/>
      <w:r w:rsidRPr="008F2E5D">
        <w:t xml:space="preserve"> State. By investigating the perceptions of host communities and the practices of hotels, the study will provide actionable recommendations for enhancing CSR effectiveness. Such recommendations could help bridge the gap between hotels’ social contributions and community needs, fostering sustainable development and stronger community-business partnerships.</w:t>
      </w:r>
    </w:p>
    <w:p w:rsidR="008F2E5D" w:rsidRPr="008F2E5D" w:rsidRDefault="008F2E5D" w:rsidP="008F2E5D">
      <w:pPr>
        <w:spacing w:line="360" w:lineRule="auto"/>
        <w:jc w:val="both"/>
        <w:rPr>
          <w:b/>
          <w:bCs/>
        </w:rPr>
      </w:pPr>
      <w:r w:rsidRPr="008F2E5D">
        <w:rPr>
          <w:b/>
          <w:bCs/>
        </w:rPr>
        <w:t>1.2 Statement of the Problem</w:t>
      </w:r>
    </w:p>
    <w:p w:rsidR="008F2E5D" w:rsidRDefault="008F2E5D" w:rsidP="008F2E5D">
      <w:pPr>
        <w:spacing w:line="360" w:lineRule="auto"/>
        <w:jc w:val="both"/>
      </w:pPr>
      <w:r w:rsidRPr="008F2E5D">
        <w:t xml:space="preserve">Despite the growing importance of corporate social responsibility (CSR) in fostering sustainable development, the implementation and effectiveness of CSR initiatives in the </w:t>
      </w:r>
      <w:r w:rsidRPr="008F2E5D">
        <w:lastRenderedPageBreak/>
        <w:t xml:space="preserve">hospitality sector remain inconsistent, particularly in developing economies like Nigeria. While star-rated hotels in Ilorin, </w:t>
      </w:r>
      <w:proofErr w:type="spellStart"/>
      <w:r w:rsidRPr="008F2E5D">
        <w:t>Kwara</w:t>
      </w:r>
      <w:proofErr w:type="spellEnd"/>
      <w:r w:rsidRPr="008F2E5D">
        <w:t xml:space="preserve"> State, are expected to contribute positively to their host communities through social, economic, and environmental initiatives, there is limited empirical evidence to assess the extent of these contributions or their alignment with community needs. Previous studies have largely focused on broader CSR practices in urban </w:t>
      </w:r>
      <w:proofErr w:type="spellStart"/>
      <w:r w:rsidRPr="008F2E5D">
        <w:t>centres</w:t>
      </w:r>
      <w:proofErr w:type="spellEnd"/>
      <w:r w:rsidRPr="008F2E5D">
        <w:t xml:space="preserve"> without addressing the unique dynamics and expectations of smaller but growing cities like Ilorin. This gap in knowledge has left stakeholders, including policymakers, hotel operators, and community members, without a clear understanding of the impact and shortcomings of CSR initiatives in this context. Therefore, this study aims to bridge this gap by evaluating the perceptions of host communities regarding the social responsibilities of star-rated hotels in Ilorin, offering insights to enhance the effectiveness of CSR strategies.</w:t>
      </w:r>
    </w:p>
    <w:p w:rsidR="00E0677F" w:rsidRPr="00E0677F" w:rsidRDefault="00E0677F" w:rsidP="00E0677F">
      <w:pPr>
        <w:spacing w:line="360" w:lineRule="auto"/>
        <w:jc w:val="both"/>
        <w:rPr>
          <w:b/>
          <w:bCs/>
        </w:rPr>
      </w:pPr>
      <w:r w:rsidRPr="00E0677F">
        <w:rPr>
          <w:b/>
          <w:bCs/>
        </w:rPr>
        <w:t>1.3 Purpose of the Study</w:t>
      </w:r>
    </w:p>
    <w:p w:rsidR="00E0677F" w:rsidRPr="00E0677F" w:rsidRDefault="00E0677F" w:rsidP="00E0677F">
      <w:pPr>
        <w:spacing w:line="360" w:lineRule="auto"/>
        <w:jc w:val="both"/>
      </w:pPr>
      <w:r w:rsidRPr="00E0677F">
        <w:t xml:space="preserve">The purpose of this study is to evaluate the social responsibilities of star-rated hotels in Ilorin, </w:t>
      </w:r>
      <w:proofErr w:type="spellStart"/>
      <w:r w:rsidRPr="00E0677F">
        <w:t>Kwara</w:t>
      </w:r>
      <w:proofErr w:type="spellEnd"/>
      <w:r w:rsidRPr="00E0677F">
        <w:t xml:space="preserve"> State, and to assess their impact on host communities. It seeks to explore the nature and scope of corporate social responsibility (CSR) activities undertaken by these hotels, as well as how these initiatives align with the expectations and needs of the local population. The study aims to identify the strengths and weaknesses of current CSR practices while providing actionable recommendations for improving community engagement and fostering sustainable development. Additionally, it intends to contribute to the existing body of knowledge on CSR within the hospitality sector, particularly in the context of developing economies like Nigeria. Ultimately, the study aspires to enhance mutual understanding and collaboration between hotels and their host communities for long-term benefits.</w:t>
      </w:r>
    </w:p>
    <w:p w:rsidR="00173077" w:rsidRDefault="00173077" w:rsidP="00E0677F">
      <w:pPr>
        <w:spacing w:line="360" w:lineRule="auto"/>
        <w:jc w:val="both"/>
        <w:rPr>
          <w:b/>
          <w:bCs/>
        </w:rPr>
      </w:pPr>
    </w:p>
    <w:p w:rsidR="00173077" w:rsidRDefault="00173077" w:rsidP="00E0677F">
      <w:pPr>
        <w:spacing w:line="360" w:lineRule="auto"/>
        <w:jc w:val="both"/>
        <w:rPr>
          <w:b/>
          <w:bCs/>
        </w:rPr>
      </w:pPr>
    </w:p>
    <w:p w:rsidR="00E0677F" w:rsidRPr="00E0677F" w:rsidRDefault="00E0677F" w:rsidP="00E0677F">
      <w:pPr>
        <w:spacing w:line="360" w:lineRule="auto"/>
        <w:jc w:val="both"/>
        <w:rPr>
          <w:b/>
          <w:bCs/>
        </w:rPr>
      </w:pPr>
      <w:r w:rsidRPr="00E0677F">
        <w:rPr>
          <w:b/>
          <w:bCs/>
        </w:rPr>
        <w:lastRenderedPageBreak/>
        <w:t>1.4 Research Objectives</w:t>
      </w:r>
    </w:p>
    <w:p w:rsidR="00E0677F" w:rsidRPr="00E0677F" w:rsidRDefault="00E0677F" w:rsidP="00E0677F">
      <w:pPr>
        <w:numPr>
          <w:ilvl w:val="0"/>
          <w:numId w:val="1"/>
        </w:numPr>
        <w:spacing w:line="360" w:lineRule="auto"/>
        <w:jc w:val="both"/>
      </w:pPr>
      <w:r w:rsidRPr="00E0677F">
        <w:t xml:space="preserve">To examine the nature and scope of corporate social responsibility (CSR) activities implemented by star-rated hotels in Ilorin, </w:t>
      </w:r>
      <w:proofErr w:type="spellStart"/>
      <w:r w:rsidRPr="00E0677F">
        <w:t>Kwara</w:t>
      </w:r>
      <w:proofErr w:type="spellEnd"/>
      <w:r w:rsidRPr="00E0677F">
        <w:t xml:space="preserve"> State.</w:t>
      </w:r>
    </w:p>
    <w:p w:rsidR="00E0677F" w:rsidRPr="00E0677F" w:rsidRDefault="00E0677F" w:rsidP="00E0677F">
      <w:pPr>
        <w:numPr>
          <w:ilvl w:val="0"/>
          <w:numId w:val="1"/>
        </w:numPr>
        <w:spacing w:line="360" w:lineRule="auto"/>
        <w:jc w:val="both"/>
      </w:pPr>
      <w:r w:rsidRPr="00E0677F">
        <w:t>To assess the perceptions of host communities regarding the impact of CSR initiatives undertaken by these hotels.</w:t>
      </w:r>
    </w:p>
    <w:p w:rsidR="00E0677F" w:rsidRPr="00E0677F" w:rsidRDefault="00E0677F" w:rsidP="00E0677F">
      <w:pPr>
        <w:numPr>
          <w:ilvl w:val="0"/>
          <w:numId w:val="1"/>
        </w:numPr>
        <w:spacing w:line="360" w:lineRule="auto"/>
        <w:jc w:val="both"/>
      </w:pPr>
      <w:r w:rsidRPr="00E0677F">
        <w:t>To identify gaps and provide recommendations for improving the effectiveness of CSR practices in aligning with community expectations.</w:t>
      </w:r>
    </w:p>
    <w:p w:rsidR="00E0677F" w:rsidRPr="00E0677F" w:rsidRDefault="00E0677F" w:rsidP="00E0677F">
      <w:pPr>
        <w:spacing w:line="360" w:lineRule="auto"/>
        <w:jc w:val="both"/>
        <w:rPr>
          <w:b/>
          <w:bCs/>
        </w:rPr>
      </w:pPr>
      <w:r w:rsidRPr="00E0677F">
        <w:rPr>
          <w:b/>
          <w:bCs/>
        </w:rPr>
        <w:t>1.5 Research Questions</w:t>
      </w:r>
    </w:p>
    <w:p w:rsidR="00E0677F" w:rsidRPr="00E0677F" w:rsidRDefault="00E0677F" w:rsidP="00E0677F">
      <w:pPr>
        <w:numPr>
          <w:ilvl w:val="0"/>
          <w:numId w:val="2"/>
        </w:numPr>
        <w:spacing w:line="360" w:lineRule="auto"/>
        <w:jc w:val="both"/>
      </w:pPr>
      <w:r w:rsidRPr="00E0677F">
        <w:t xml:space="preserve">What are the nature and scope of CSR activities carried out by star-rated hotels in Ilorin, </w:t>
      </w:r>
      <w:proofErr w:type="spellStart"/>
      <w:r w:rsidRPr="00E0677F">
        <w:t>Kwara</w:t>
      </w:r>
      <w:proofErr w:type="spellEnd"/>
      <w:r w:rsidRPr="00E0677F">
        <w:t xml:space="preserve"> State?</w:t>
      </w:r>
    </w:p>
    <w:p w:rsidR="00E0677F" w:rsidRPr="00E0677F" w:rsidRDefault="00E0677F" w:rsidP="00E0677F">
      <w:pPr>
        <w:numPr>
          <w:ilvl w:val="0"/>
          <w:numId w:val="2"/>
        </w:numPr>
        <w:spacing w:line="360" w:lineRule="auto"/>
        <w:jc w:val="both"/>
      </w:pPr>
      <w:r w:rsidRPr="00E0677F">
        <w:t>How do host communities perceive the impact of these CSR initiatives?</w:t>
      </w:r>
    </w:p>
    <w:p w:rsidR="00E0677F" w:rsidRPr="00E0677F" w:rsidRDefault="00E0677F" w:rsidP="00E0677F">
      <w:pPr>
        <w:numPr>
          <w:ilvl w:val="0"/>
          <w:numId w:val="2"/>
        </w:numPr>
        <w:spacing w:line="360" w:lineRule="auto"/>
        <w:jc w:val="both"/>
      </w:pPr>
      <w:r w:rsidRPr="00E0677F">
        <w:t>What gaps exist in the current CSR practices, and how can they be improved to better align with community needs?</w:t>
      </w:r>
    </w:p>
    <w:p w:rsidR="00E0677F" w:rsidRPr="00E0677F" w:rsidRDefault="00E0677F" w:rsidP="00E0677F">
      <w:pPr>
        <w:spacing w:line="360" w:lineRule="auto"/>
        <w:jc w:val="both"/>
        <w:rPr>
          <w:b/>
          <w:bCs/>
        </w:rPr>
      </w:pPr>
      <w:r w:rsidRPr="00E0677F">
        <w:rPr>
          <w:b/>
          <w:bCs/>
        </w:rPr>
        <w:t>1.6 Significance of the Study</w:t>
      </w:r>
    </w:p>
    <w:p w:rsidR="00E0677F" w:rsidRPr="00E0677F" w:rsidRDefault="00E0677F" w:rsidP="00E0677F">
      <w:pPr>
        <w:spacing w:line="360" w:lineRule="auto"/>
        <w:jc w:val="both"/>
      </w:pPr>
      <w:r w:rsidRPr="00E0677F">
        <w:t xml:space="preserve">This study is significant as it contributes to the understanding of corporate social responsibility (CSR) within the hospitality industry, specifically focusing on star-rated hotels in Ilorin, </w:t>
      </w:r>
      <w:proofErr w:type="spellStart"/>
      <w:r w:rsidRPr="00E0677F">
        <w:t>Kwara</w:t>
      </w:r>
      <w:proofErr w:type="spellEnd"/>
      <w:r w:rsidRPr="00E0677F">
        <w:t xml:space="preserve"> State. By evaluating the CSR initiatives undertaken by these hotels and their impact on host communities, the study provides valuable insights into the practices and challenges faced by the industry. This is particularly important in a developing economy like Nigeria, where businesses play a crucial role in addressing social and economic issues. The findings will offer a clearer picture of how hotels contribute to sustainable development and community well-being, addressing the gap in existing literature regarding CSR practices in smaller urban </w:t>
      </w:r>
      <w:proofErr w:type="spellStart"/>
      <w:r w:rsidRPr="00E0677F">
        <w:t>centres</w:t>
      </w:r>
      <w:proofErr w:type="spellEnd"/>
      <w:r w:rsidRPr="00E0677F">
        <w:t>.</w:t>
      </w:r>
    </w:p>
    <w:p w:rsidR="00E0677F" w:rsidRPr="00E0677F" w:rsidRDefault="00E0677F" w:rsidP="00E0677F">
      <w:pPr>
        <w:spacing w:line="360" w:lineRule="auto"/>
        <w:jc w:val="both"/>
      </w:pPr>
      <w:r w:rsidRPr="00E0677F">
        <w:lastRenderedPageBreak/>
        <w:t>For policymakers and regulators, the study serves as a resource for developing or refining guidelines to ensure that CSR activities in the hospitality sector meet both global standards and local needs. It highlights the perceptions and expectations of host communities, enabling the creation of policies that foster a more symbiotic relationship between hotels and their immediate environment. These recommendations can help to enhance community trust, improve business reputation, and ensure the long-term viability of the hospitality industry. Additionally, the study's findings could guide other sectors in understanding the benefits of meaningful community engagement.</w:t>
      </w:r>
    </w:p>
    <w:p w:rsidR="00E0677F" w:rsidRDefault="00E0677F" w:rsidP="008F2E5D">
      <w:pPr>
        <w:spacing w:line="360" w:lineRule="auto"/>
        <w:jc w:val="both"/>
      </w:pPr>
      <w:r w:rsidRPr="00E0677F">
        <w:t>Finally, the study has practical implications for hotel operators and managers. By identifying gaps in their current CSR practices, the research provides actionable insights for designing more impactful and community-focused initiatives. This can improve the overall social impact of their operations, boost customer loyalty, and strengthen relationships with the local population. Moreover, it positions the participating hotels as leaders in responsible business practices, contributing to their competitiveness in the market. Through these contributions, the study advances both academic knowledge and practical approaches to CSR in the hospitality industry.</w:t>
      </w:r>
    </w:p>
    <w:p w:rsidR="00E0677F" w:rsidRPr="00E0677F" w:rsidRDefault="00E0677F" w:rsidP="00E0677F">
      <w:pPr>
        <w:spacing w:line="360" w:lineRule="auto"/>
        <w:jc w:val="both"/>
        <w:rPr>
          <w:b/>
          <w:bCs/>
        </w:rPr>
      </w:pPr>
      <w:r w:rsidRPr="00E0677F">
        <w:rPr>
          <w:b/>
          <w:bCs/>
        </w:rPr>
        <w:t>1.7 Scope of the Study</w:t>
      </w:r>
    </w:p>
    <w:p w:rsidR="00E0677F" w:rsidRPr="00E0677F" w:rsidRDefault="00E0677F" w:rsidP="00E0677F">
      <w:pPr>
        <w:spacing w:line="360" w:lineRule="auto"/>
        <w:jc w:val="both"/>
      </w:pPr>
      <w:r w:rsidRPr="00E0677F">
        <w:t xml:space="preserve">This study focuses on assessing the corporate social responsibility (CSR) activities of star-rated hotels in Ilorin, </w:t>
      </w:r>
      <w:proofErr w:type="spellStart"/>
      <w:r w:rsidRPr="00E0677F">
        <w:t>Kwara</w:t>
      </w:r>
      <w:proofErr w:type="spellEnd"/>
      <w:r w:rsidRPr="00E0677F">
        <w:t xml:space="preserve"> State, Nigeria. It examines the nature, scope, and effectiveness of these activities as perceived by host communities, highlighting their social, economic, and environmental contributions. The research encompasses the perspectives of community members and hotel management to provide a balanced view of CSR practices and their impact. The study is limited to star-rated hotels operating within Ilorin and does not include smaller establishments such as guest houses or budget hotels. The timeframe for the analysis covers recent CSR initiatives implemented within the past five years, ensuring relevance to current practices and trends.</w:t>
      </w:r>
    </w:p>
    <w:p w:rsidR="00E0677F" w:rsidRPr="00E0677F" w:rsidRDefault="00E0677F" w:rsidP="00E0677F">
      <w:pPr>
        <w:spacing w:line="360" w:lineRule="auto"/>
        <w:jc w:val="both"/>
        <w:rPr>
          <w:b/>
          <w:bCs/>
        </w:rPr>
      </w:pPr>
      <w:r w:rsidRPr="00E0677F">
        <w:rPr>
          <w:b/>
          <w:bCs/>
        </w:rPr>
        <w:lastRenderedPageBreak/>
        <w:t>1.8 Limitations of the Study</w:t>
      </w:r>
    </w:p>
    <w:p w:rsidR="00E0677F" w:rsidRPr="00E0677F" w:rsidRDefault="00E0677F" w:rsidP="00E0677F">
      <w:pPr>
        <w:spacing w:line="360" w:lineRule="auto"/>
        <w:jc w:val="both"/>
      </w:pPr>
      <w:r w:rsidRPr="00E0677F">
        <w:t xml:space="preserve">While this study provides valuable insights into CSR practices in Ilorin's hospitality sector, it is not without limitations. First, the research is geographically limited to Ilorin, </w:t>
      </w:r>
      <w:proofErr w:type="spellStart"/>
      <w:r w:rsidRPr="00E0677F">
        <w:t>Kwara</w:t>
      </w:r>
      <w:proofErr w:type="spellEnd"/>
      <w:r w:rsidRPr="00E0677F">
        <w:t xml:space="preserve"> State, which may affect the </w:t>
      </w:r>
      <w:proofErr w:type="spellStart"/>
      <w:r w:rsidRPr="00E0677F">
        <w:t>generalisability</w:t>
      </w:r>
      <w:proofErr w:type="spellEnd"/>
      <w:r w:rsidRPr="00E0677F">
        <w:t xml:space="preserve"> of the findings to other regions with differing economic or cultural contexts. Second, the study focuses only on star-rated hotels, potentially excluding relevant insights from smaller establishments that may also engage in impactful CSR activities. Third, the reliance on self-reported data from community members and hotel staff may introduce biases, such as </w:t>
      </w:r>
      <w:proofErr w:type="spellStart"/>
      <w:r w:rsidRPr="00E0677F">
        <w:t>overreporting</w:t>
      </w:r>
      <w:proofErr w:type="spellEnd"/>
      <w:r w:rsidRPr="00E0677F">
        <w:t xml:space="preserve"> or underreporting of CSR effectiveness. Finally, time and resource constraints may limit the depth of data collection and analysis, particularly in conducting extensive longitudinal studies on the sustained impact of CSR initiatives. Despite these limitations, the study provides a robust foundation for understanding CSR dynamics in the hospitality sector.</w:t>
      </w:r>
    </w:p>
    <w:p w:rsidR="008F2E5D" w:rsidRDefault="008F2E5D" w:rsidP="00E0677F">
      <w:pPr>
        <w:spacing w:line="360" w:lineRule="auto"/>
        <w:jc w:val="both"/>
        <w:rPr>
          <w:b/>
          <w:bCs/>
        </w:rPr>
      </w:pPr>
      <w:r>
        <w:rPr>
          <w:b/>
          <w:bCs/>
        </w:rPr>
        <w:br w:type="page"/>
      </w:r>
    </w:p>
    <w:p w:rsidR="00B73A7A" w:rsidRDefault="00610387" w:rsidP="00B73A7A">
      <w:pPr>
        <w:spacing w:line="360" w:lineRule="auto"/>
        <w:jc w:val="center"/>
        <w:rPr>
          <w:b/>
          <w:bCs/>
        </w:rPr>
      </w:pPr>
      <w:r>
        <w:rPr>
          <w:b/>
          <w:bCs/>
        </w:rPr>
        <w:lastRenderedPageBreak/>
        <w:t>CHAPTER TWO</w:t>
      </w:r>
    </w:p>
    <w:p w:rsidR="00E0677F" w:rsidRDefault="00610387" w:rsidP="00B73A7A">
      <w:pPr>
        <w:spacing w:line="360" w:lineRule="auto"/>
        <w:jc w:val="center"/>
      </w:pPr>
      <w:r w:rsidRPr="008F2E5D">
        <w:rPr>
          <w:b/>
          <w:bCs/>
        </w:rPr>
        <w:t>LITERATURE REVIEW</w:t>
      </w:r>
    </w:p>
    <w:p w:rsidR="00610387" w:rsidRPr="00610387" w:rsidRDefault="00610387" w:rsidP="00610387">
      <w:pPr>
        <w:spacing w:line="360" w:lineRule="auto"/>
        <w:jc w:val="both"/>
        <w:rPr>
          <w:b/>
          <w:bCs/>
        </w:rPr>
      </w:pPr>
      <w:r w:rsidRPr="00610387">
        <w:rPr>
          <w:b/>
          <w:bCs/>
        </w:rPr>
        <w:t>2.1 The Nature and Scope of Corporate Social Responsibility (CSR) Activities Implemented by Star-Rated Hotels</w:t>
      </w:r>
    </w:p>
    <w:p w:rsidR="00610387" w:rsidRPr="00610387" w:rsidRDefault="00610387" w:rsidP="00610387">
      <w:pPr>
        <w:spacing w:line="360" w:lineRule="auto"/>
        <w:jc w:val="both"/>
      </w:pPr>
      <w:r w:rsidRPr="00610387">
        <w:t xml:space="preserve">Corporate social responsibility (CSR) in the hospitality industry has evolved significantly over the years, with hotels adopting initiatives aimed at creating positive social, economic, and environmental impacts. CSR activities in star-rated hotels often span diverse areas, including community development, environmental sustainability, and ethical </w:t>
      </w:r>
      <w:proofErr w:type="spellStart"/>
      <w:r w:rsidRPr="00610387">
        <w:t>labour</w:t>
      </w:r>
      <w:proofErr w:type="spellEnd"/>
      <w:r w:rsidRPr="00610387">
        <w:t xml:space="preserve"> practices (Chen et al., 2020). These activities reflect an industry-wide recognition of the need to contribute to societal well-being beyond profit-making. However, the extent and focus of CSR initiatives vary across regions and institutions, influenced by factors such as </w:t>
      </w:r>
      <w:proofErr w:type="spellStart"/>
      <w:r w:rsidRPr="00610387">
        <w:t>organisational</w:t>
      </w:r>
      <w:proofErr w:type="spellEnd"/>
      <w:r w:rsidRPr="00610387">
        <w:t xml:space="preserve"> priorities, cultural expectations, and regulatory frameworks (Wang &amp; Jones, 2019).</w:t>
      </w:r>
    </w:p>
    <w:p w:rsidR="00610387" w:rsidRPr="00610387" w:rsidRDefault="00610387" w:rsidP="00610387">
      <w:pPr>
        <w:spacing w:line="360" w:lineRule="auto"/>
        <w:jc w:val="both"/>
      </w:pPr>
      <w:r w:rsidRPr="00610387">
        <w:t>In the Nigerian context, research suggests that CSR practices in star-rated hotels are often limited to philanthropic gestures, such as donations and sponsorships, rather than long-term sustainable initiatives (</w:t>
      </w:r>
      <w:proofErr w:type="spellStart"/>
      <w:r w:rsidRPr="00610387">
        <w:t>Afolabi</w:t>
      </w:r>
      <w:proofErr w:type="spellEnd"/>
      <w:r w:rsidRPr="00610387">
        <w:t xml:space="preserve"> et al., 2021). While these efforts are valuable, they often fail to address systemic challenges in host communities, such as infrastructure deficits, youth unemployment, and environmental degradation. This observation is echoed in studies from Ilorin, where CSR efforts by hotels are perceived as sporadic and reactive rather than strategic and inclusive (</w:t>
      </w:r>
      <w:proofErr w:type="spellStart"/>
      <w:r w:rsidRPr="00610387">
        <w:t>Oladimeji&amp;Okoro</w:t>
      </w:r>
      <w:proofErr w:type="spellEnd"/>
      <w:r w:rsidRPr="00610387">
        <w:t>, 2022). Consequently, the effectiveness of these initiatives in fostering sustainable development remains a subject of debate.</w:t>
      </w:r>
    </w:p>
    <w:p w:rsidR="00610387" w:rsidRPr="00610387" w:rsidRDefault="00610387" w:rsidP="00610387">
      <w:pPr>
        <w:spacing w:line="360" w:lineRule="auto"/>
        <w:jc w:val="both"/>
      </w:pPr>
      <w:r w:rsidRPr="00610387">
        <w:t>Environmental sustainability has emerged as a critical area of focus for CSR in the global hospitality industry, but its adoption in Nigeria remains nascent. Star-rated hotels in Ilorin have reportedly engaged in initiatives such as waste management and energy conservation, although these practices are often inconsistent (</w:t>
      </w:r>
      <w:proofErr w:type="spellStart"/>
      <w:r w:rsidRPr="00610387">
        <w:t>Adekunle</w:t>
      </w:r>
      <w:proofErr w:type="spellEnd"/>
      <w:r w:rsidRPr="00610387">
        <w:t xml:space="preserve">&amp; Bello, 2018). </w:t>
      </w:r>
      <w:r w:rsidRPr="00610387">
        <w:lastRenderedPageBreak/>
        <w:t>Studies have highlighted the potential of environmental CSR to enhance brand reputation and attract environmentally conscious clients (Kumar &amp;</w:t>
      </w:r>
      <w:proofErr w:type="spellStart"/>
      <w:r w:rsidRPr="00610387">
        <w:t>Rana</w:t>
      </w:r>
      <w:proofErr w:type="spellEnd"/>
      <w:r w:rsidRPr="00610387">
        <w:t xml:space="preserve">, 2020). However, the limited uptake of these initiatives in Ilorin points to a lack of awareness or </w:t>
      </w:r>
      <w:proofErr w:type="spellStart"/>
      <w:r w:rsidRPr="00610387">
        <w:t>prioritisation</w:t>
      </w:r>
      <w:proofErr w:type="spellEnd"/>
      <w:r w:rsidRPr="00610387">
        <w:t xml:space="preserve"> of sustainability among local operators.</w:t>
      </w:r>
    </w:p>
    <w:p w:rsidR="00610387" w:rsidRPr="00610387" w:rsidRDefault="00610387" w:rsidP="00610387">
      <w:pPr>
        <w:spacing w:line="360" w:lineRule="auto"/>
        <w:jc w:val="both"/>
      </w:pPr>
      <w:r w:rsidRPr="00610387">
        <w:t xml:space="preserve">Economic contributions </w:t>
      </w:r>
      <w:proofErr w:type="spellStart"/>
      <w:r w:rsidRPr="00610387">
        <w:t>form</w:t>
      </w:r>
      <w:proofErr w:type="spellEnd"/>
      <w:r w:rsidRPr="00610387">
        <w:t xml:space="preserve"> another critical dimension of CSR in the hospitality sector. Hotels in Ilorin are expected to support local economies through job creation, partnerships with local suppliers, and skills development </w:t>
      </w:r>
      <w:proofErr w:type="spellStart"/>
      <w:r w:rsidRPr="00610387">
        <w:t>programmes</w:t>
      </w:r>
      <w:proofErr w:type="spellEnd"/>
      <w:r w:rsidRPr="00610387">
        <w:t xml:space="preserve"> (</w:t>
      </w:r>
      <w:proofErr w:type="spellStart"/>
      <w:r w:rsidRPr="00610387">
        <w:t>Chukwuemeka&amp;Ayodele</w:t>
      </w:r>
      <w:proofErr w:type="spellEnd"/>
      <w:r w:rsidRPr="00610387">
        <w:t xml:space="preserve">, 2020). While some hotels have implemented training </w:t>
      </w:r>
      <w:proofErr w:type="spellStart"/>
      <w:r w:rsidRPr="00610387">
        <w:t>programmes</w:t>
      </w:r>
      <w:proofErr w:type="spellEnd"/>
      <w:r w:rsidRPr="00610387">
        <w:t xml:space="preserve"> and preferential sourcing policies, these efforts are not always well-structured or widely adopted (</w:t>
      </w:r>
      <w:proofErr w:type="spellStart"/>
      <w:r w:rsidRPr="00610387">
        <w:t>Afolabi</w:t>
      </w:r>
      <w:proofErr w:type="spellEnd"/>
      <w:r w:rsidRPr="00610387">
        <w:t xml:space="preserve"> et al., 2021). The absence of a cohesive approach undermines the potential of these initiatives to drive meaningful economic growth and reduce inequality within the host communities.</w:t>
      </w:r>
    </w:p>
    <w:p w:rsidR="00610387" w:rsidRPr="00610387" w:rsidRDefault="00610387" w:rsidP="00610387">
      <w:pPr>
        <w:spacing w:line="360" w:lineRule="auto"/>
        <w:jc w:val="both"/>
      </w:pPr>
      <w:r w:rsidRPr="00610387">
        <w:t xml:space="preserve">Socially oriented CSR activities, such as health outreach </w:t>
      </w:r>
      <w:proofErr w:type="spellStart"/>
      <w:r w:rsidRPr="00610387">
        <w:t>programmes</w:t>
      </w:r>
      <w:proofErr w:type="spellEnd"/>
      <w:r w:rsidRPr="00610387">
        <w:t xml:space="preserve"> and educational sponsorships, have also been reported among star-rated hotels in Ilorin. While these efforts are often well-received by community members, they tend to lack scalability and sustainability (</w:t>
      </w:r>
      <w:proofErr w:type="spellStart"/>
      <w:r w:rsidRPr="00610387">
        <w:t>Oladimeji&amp;Okoro</w:t>
      </w:r>
      <w:proofErr w:type="spellEnd"/>
      <w:r w:rsidRPr="00610387">
        <w:t>, 2022). Furthermore, there is limited evidence to suggest that these initiatives are guided by comprehensive needs assessments, which would ensure alignment with community priorities. This disconnect underscores the need for a more participatory approach to CSR, where the voices of community stakeholders are integrated into planning and implementation processes.</w:t>
      </w:r>
    </w:p>
    <w:p w:rsidR="00610387" w:rsidRPr="00610387" w:rsidRDefault="00610387" w:rsidP="00610387">
      <w:pPr>
        <w:spacing w:line="360" w:lineRule="auto"/>
        <w:jc w:val="both"/>
      </w:pPr>
      <w:r w:rsidRPr="00610387">
        <w:t>In summary, while star-rated hotels in Ilorin have made some strides in implementing CSR activities, significant gaps remain in their approach and impact. The literature highlights the need for a shift from ad-hoc philanthropy to more structured, strategic, and participatory CSR initiatives. Addressing these gaps could enhance the social, economic, and environmental contributions of hotels to their host communities, fostering stronger relationships and sustainable development.</w:t>
      </w:r>
    </w:p>
    <w:p w:rsidR="0032110E" w:rsidRPr="0032110E" w:rsidRDefault="0032110E" w:rsidP="0032110E">
      <w:pPr>
        <w:spacing w:line="360" w:lineRule="auto"/>
        <w:jc w:val="both"/>
        <w:rPr>
          <w:b/>
          <w:bCs/>
        </w:rPr>
      </w:pPr>
      <w:r w:rsidRPr="0032110E">
        <w:rPr>
          <w:b/>
          <w:bCs/>
        </w:rPr>
        <w:lastRenderedPageBreak/>
        <w:t>2.2 The Perceptions of Host Communities Regarding the Impact of CSR Initiatives Undertaken by Hotels</w:t>
      </w:r>
    </w:p>
    <w:p w:rsidR="0032110E" w:rsidRPr="0032110E" w:rsidRDefault="0032110E" w:rsidP="0032110E">
      <w:pPr>
        <w:spacing w:line="360" w:lineRule="auto"/>
        <w:jc w:val="both"/>
      </w:pPr>
      <w:r w:rsidRPr="0032110E">
        <w:t>Host community perceptions of corporate social responsibility (CSR) initiatives significantly influence the success and sustainability of such activities in the hospitality sector. Research indicates that communities often evaluate CSR initiatives based on their relevance, visibility, and tangible benefits (Chen &amp; Chang, 2020). In many cases, community members appreciate initiatives that directly address pressing local issues such as education, healthcare, and infrastructure. However, a lack of engagement during the planning stages can lead to misalignment between hotel CSR activities and community needs, diminishing their impact and acceptance (</w:t>
      </w:r>
      <w:proofErr w:type="spellStart"/>
      <w:r w:rsidRPr="0032110E">
        <w:t>Oladimeji</w:t>
      </w:r>
      <w:proofErr w:type="spellEnd"/>
      <w:r w:rsidRPr="0032110E">
        <w:t xml:space="preserve"> et al., 2022). This gap in communication and mutual understanding often creates perceptions of tokenism, where CSR efforts are seen as superficial rather than genuinely transformative.</w:t>
      </w:r>
    </w:p>
    <w:p w:rsidR="0032110E" w:rsidRPr="0032110E" w:rsidRDefault="0032110E" w:rsidP="0032110E">
      <w:pPr>
        <w:spacing w:line="360" w:lineRule="auto"/>
        <w:jc w:val="both"/>
      </w:pPr>
      <w:r w:rsidRPr="0032110E">
        <w:t>In Nigeria, studies have shown that host communities generally value the economic contributions of CSR initiatives, such as employment opportunities and local business patronage (</w:t>
      </w:r>
      <w:proofErr w:type="spellStart"/>
      <w:r w:rsidRPr="0032110E">
        <w:t>Chukwuemeka&amp;Adeola</w:t>
      </w:r>
      <w:proofErr w:type="spellEnd"/>
      <w:r w:rsidRPr="0032110E">
        <w:t>, 2019). However, these contributions are often perceived as insufficient in addressing broader socio-economic challenges. For instance, community members in Ilorin have expressed dissatisfaction with the sporadic nature of some hotels’ CSR efforts, noting that they are often reactive rather than proactive (</w:t>
      </w:r>
      <w:proofErr w:type="spellStart"/>
      <w:r w:rsidRPr="0032110E">
        <w:t>Afolabi&amp;Okoro</w:t>
      </w:r>
      <w:proofErr w:type="spellEnd"/>
      <w:r w:rsidRPr="0032110E">
        <w:t>, 2021). This inconsistency undermines the trust and goodwill that CSR activities are intended to foster, highlighting the need for a more strategic and consistent approach.</w:t>
      </w:r>
    </w:p>
    <w:p w:rsidR="0032110E" w:rsidRPr="0032110E" w:rsidRDefault="0032110E" w:rsidP="0032110E">
      <w:pPr>
        <w:spacing w:line="360" w:lineRule="auto"/>
        <w:jc w:val="both"/>
      </w:pPr>
      <w:r w:rsidRPr="0032110E">
        <w:t xml:space="preserve">Environmental CSR initiatives, such as waste management and energy efficiency, are also subject to mixed perceptions. While these initiatives are increasingly </w:t>
      </w:r>
      <w:proofErr w:type="spellStart"/>
      <w:r w:rsidRPr="0032110E">
        <w:t>recognised</w:t>
      </w:r>
      <w:proofErr w:type="spellEnd"/>
      <w:r w:rsidRPr="0032110E">
        <w:t xml:space="preserve"> as essential for sustainable development, communities often feel disconnected from their benefits (</w:t>
      </w:r>
      <w:proofErr w:type="spellStart"/>
      <w:r w:rsidRPr="0032110E">
        <w:t>Adekunle</w:t>
      </w:r>
      <w:proofErr w:type="spellEnd"/>
      <w:r w:rsidRPr="0032110E">
        <w:t xml:space="preserve">&amp; Bello, 2020). This disconnect arises partly because environmental CSR tends to have indirect or long-term impacts, which may not be immediately visible to community members. Consequently, hotels may need to invest more in awareness </w:t>
      </w:r>
      <w:r w:rsidRPr="0032110E">
        <w:lastRenderedPageBreak/>
        <w:t>campaigns and collaborative efforts to ensure that such initiatives are understood and supported by host communities.</w:t>
      </w:r>
    </w:p>
    <w:p w:rsidR="0032110E" w:rsidRPr="0032110E" w:rsidRDefault="0032110E" w:rsidP="0032110E">
      <w:pPr>
        <w:spacing w:line="360" w:lineRule="auto"/>
        <w:jc w:val="both"/>
      </w:pPr>
      <w:proofErr w:type="gramStart"/>
      <w:r w:rsidRPr="0032110E">
        <w:t>Socially oriented CSR activities, including health outreach and scholarships, are generally well-received by communities, particularly when they are seen as addressing urgent local needs (Kumar et al., 2018).</w:t>
      </w:r>
      <w:proofErr w:type="gramEnd"/>
      <w:r w:rsidRPr="0032110E">
        <w:t xml:space="preserve"> However, the sustainability of these efforts is a common concern. Studies reveal that short-term projects, while impactful, often fail to deliver lasting benefits, leading to frustration among community members (</w:t>
      </w:r>
      <w:proofErr w:type="spellStart"/>
      <w:r w:rsidRPr="0032110E">
        <w:t>Oladimeji</w:t>
      </w:r>
      <w:proofErr w:type="spellEnd"/>
      <w:r w:rsidRPr="0032110E">
        <w:t xml:space="preserve"> et al., 2022). This underscores the importance of adopting a long-term perspective in CSR planning, ensuring that initiatives are designed to create enduring positive changes.</w:t>
      </w:r>
    </w:p>
    <w:p w:rsidR="0032110E" w:rsidRPr="0032110E" w:rsidRDefault="0032110E" w:rsidP="0032110E">
      <w:pPr>
        <w:spacing w:line="360" w:lineRule="auto"/>
        <w:jc w:val="both"/>
      </w:pPr>
      <w:r w:rsidRPr="0032110E">
        <w:t xml:space="preserve">Additionally, the perception of fairness plays a significant role in shaping community attitudes towards CSR initiatives. Host communities often evaluate the inclusiveness of CSR efforts, questioning whether benefits are equitably distributed among various demographic groups (Chen &amp; Chang, 2020). In Ilorin, some community members have raised concerns about the exclusion of </w:t>
      </w:r>
      <w:proofErr w:type="spellStart"/>
      <w:r w:rsidRPr="0032110E">
        <w:t>marginalised</w:t>
      </w:r>
      <w:proofErr w:type="spellEnd"/>
      <w:r w:rsidRPr="0032110E">
        <w:t xml:space="preserve"> groups from certain CSR activities, which can create tensions and undermine the overall impact of these initiatives (</w:t>
      </w:r>
      <w:proofErr w:type="spellStart"/>
      <w:r w:rsidRPr="0032110E">
        <w:t>Afolabi&amp;Okoro</w:t>
      </w:r>
      <w:proofErr w:type="spellEnd"/>
      <w:r w:rsidRPr="0032110E">
        <w:t>, 2021). Addressing such concerns requires a more participatory approach to CSR, where community voices are actively involved in decision-making processes.</w:t>
      </w:r>
    </w:p>
    <w:p w:rsidR="0032110E" w:rsidRPr="0032110E" w:rsidRDefault="0032110E" w:rsidP="0032110E">
      <w:pPr>
        <w:spacing w:line="360" w:lineRule="auto"/>
        <w:jc w:val="both"/>
      </w:pPr>
      <w:r w:rsidRPr="0032110E">
        <w:t>In conclusion, the perceptions of host communities are crucial in determining the effectiveness and acceptance of CSR initiatives in the hospitality sector. While CSR activities by hotels in Ilorin have made some positive contributions, significant gaps remain in aligning these efforts with community needs and expectations. By fostering greater collaboration and transparency, hotels can enhance the impact of their CSR initiatives, building stronger relationships with their host communities and contributing more meaningfully to sustainable development.</w:t>
      </w:r>
    </w:p>
    <w:p w:rsidR="00404A0F" w:rsidRPr="00404A0F" w:rsidRDefault="00404A0F" w:rsidP="00404A0F">
      <w:pPr>
        <w:spacing w:line="360" w:lineRule="auto"/>
        <w:jc w:val="both"/>
        <w:rPr>
          <w:b/>
          <w:bCs/>
        </w:rPr>
      </w:pPr>
      <w:r w:rsidRPr="00404A0F">
        <w:rPr>
          <w:b/>
          <w:bCs/>
        </w:rPr>
        <w:lastRenderedPageBreak/>
        <w:t>2.3 Recommendations for Improving the Effectiveness of CSR Practices in Aligning with Community Expectations</w:t>
      </w:r>
    </w:p>
    <w:p w:rsidR="00404A0F" w:rsidRPr="00404A0F" w:rsidRDefault="00404A0F" w:rsidP="00404A0F">
      <w:pPr>
        <w:spacing w:line="360" w:lineRule="auto"/>
        <w:jc w:val="both"/>
      </w:pPr>
      <w:r w:rsidRPr="00404A0F">
        <w:t xml:space="preserve">Effective corporate social responsibility (CSR) practices require a strategic approach that aligns </w:t>
      </w:r>
      <w:proofErr w:type="spellStart"/>
      <w:r w:rsidRPr="00404A0F">
        <w:t>organisational</w:t>
      </w:r>
      <w:proofErr w:type="spellEnd"/>
      <w:r w:rsidRPr="00404A0F">
        <w:t xml:space="preserve"> initiatives with the needs and expectations of host communities. Scholars have </w:t>
      </w:r>
      <w:proofErr w:type="spellStart"/>
      <w:r w:rsidRPr="00404A0F">
        <w:t>emphasised</w:t>
      </w:r>
      <w:proofErr w:type="spellEnd"/>
      <w:r w:rsidRPr="00404A0F">
        <w:t xml:space="preserve"> the importance of conducting thorough community needs assessments as a foundational step for designing impactful CSR </w:t>
      </w:r>
      <w:proofErr w:type="spellStart"/>
      <w:r w:rsidRPr="00404A0F">
        <w:t>programmes</w:t>
      </w:r>
      <w:proofErr w:type="spellEnd"/>
      <w:r w:rsidRPr="00404A0F">
        <w:t xml:space="preserve"> (Kumar &amp;</w:t>
      </w:r>
      <w:proofErr w:type="spellStart"/>
      <w:r w:rsidRPr="00404A0F">
        <w:t>Rana</w:t>
      </w:r>
      <w:proofErr w:type="spellEnd"/>
      <w:r w:rsidRPr="00404A0F">
        <w:t xml:space="preserve">, 2018). Needs assessments enable </w:t>
      </w:r>
      <w:proofErr w:type="spellStart"/>
      <w:r w:rsidRPr="00404A0F">
        <w:t>organisations</w:t>
      </w:r>
      <w:proofErr w:type="spellEnd"/>
      <w:r w:rsidRPr="00404A0F">
        <w:t xml:space="preserve"> to identify priority areas and avoid misdirected efforts that fail to address pressing community </w:t>
      </w:r>
      <w:proofErr w:type="gramStart"/>
      <w:r w:rsidRPr="00404A0F">
        <w:t>issues.</w:t>
      </w:r>
      <w:proofErr w:type="gramEnd"/>
      <w:r w:rsidRPr="00404A0F">
        <w:t xml:space="preserve"> Additionally, such assessments foster a participatory process where communities feel valued and involved, enhancing trust and the overall effectiveness of CSR practices (</w:t>
      </w:r>
      <w:proofErr w:type="spellStart"/>
      <w:r w:rsidRPr="00404A0F">
        <w:t>Oladimeji</w:t>
      </w:r>
      <w:proofErr w:type="spellEnd"/>
      <w:r w:rsidRPr="00404A0F">
        <w:t>&amp; Bello, 2021).</w:t>
      </w:r>
    </w:p>
    <w:p w:rsidR="00404A0F" w:rsidRPr="00404A0F" w:rsidRDefault="00404A0F" w:rsidP="00404A0F">
      <w:pPr>
        <w:spacing w:line="360" w:lineRule="auto"/>
        <w:jc w:val="both"/>
      </w:pPr>
      <w:r w:rsidRPr="00404A0F">
        <w:t xml:space="preserve">Engaging host communities in the planning and implementation of CSR activities is another critical recommendation. Research has shown that participatory approaches lead to greater community acceptance and ensure that initiatives are culturally relevant and practical (Chen &amp; Chang, 2020). For example, forming community advisory panels or </w:t>
      </w:r>
      <w:proofErr w:type="spellStart"/>
      <w:r w:rsidRPr="00404A0F">
        <w:t>organising</w:t>
      </w:r>
      <w:proofErr w:type="spellEnd"/>
      <w:r w:rsidRPr="00404A0F">
        <w:t xml:space="preserve"> regular town hall meetings can create platforms for meaningful dialogue between hotel management and local stakeholders. These interactions not only help tailor CSR activities to local needs but also build long-term partnerships that foster mutual understanding and respect (</w:t>
      </w:r>
      <w:proofErr w:type="spellStart"/>
      <w:r w:rsidRPr="00404A0F">
        <w:t>Afolabi</w:t>
      </w:r>
      <w:proofErr w:type="spellEnd"/>
      <w:r w:rsidRPr="00404A0F">
        <w:t xml:space="preserve"> et al., 2021).</w:t>
      </w:r>
    </w:p>
    <w:p w:rsidR="00404A0F" w:rsidRPr="00404A0F" w:rsidRDefault="00404A0F" w:rsidP="00404A0F">
      <w:pPr>
        <w:spacing w:line="360" w:lineRule="auto"/>
        <w:jc w:val="both"/>
      </w:pPr>
      <w:r w:rsidRPr="00404A0F">
        <w:t xml:space="preserve">Transparency and accountability are also essential for improving CSR effectiveness. Community members are more likely to support CSR initiatives when </w:t>
      </w:r>
      <w:proofErr w:type="spellStart"/>
      <w:r w:rsidRPr="00404A0F">
        <w:t>organisations</w:t>
      </w:r>
      <w:proofErr w:type="spellEnd"/>
      <w:r w:rsidRPr="00404A0F">
        <w:t xml:space="preserve"> are transparent about their goals, processes, and resource allocation (</w:t>
      </w:r>
      <w:proofErr w:type="spellStart"/>
      <w:r w:rsidRPr="00404A0F">
        <w:t>Adekunle&amp;Okoro</w:t>
      </w:r>
      <w:proofErr w:type="spellEnd"/>
      <w:r w:rsidRPr="00404A0F">
        <w:t>, 2022). Hotels can enhance transparency by publishing detailed CSR reports that outline the objectives, outcomes, and challenges of their initiatives. Furthermore, establishing mechanisms for feedback and independent evaluations can strengthen accountability, ensuring that CSR activities genuinely benefit the intended communities rather than serving as mere public relations exercises (Wang &amp; Jones, 2019).</w:t>
      </w:r>
    </w:p>
    <w:p w:rsidR="00404A0F" w:rsidRPr="00404A0F" w:rsidRDefault="00404A0F" w:rsidP="00404A0F">
      <w:pPr>
        <w:spacing w:line="360" w:lineRule="auto"/>
        <w:jc w:val="both"/>
      </w:pPr>
      <w:r w:rsidRPr="00404A0F">
        <w:lastRenderedPageBreak/>
        <w:t>Another recommendation is the integration of long-term sustainability into CSR initiatives. Short-term projects, while impactful, often fail to deliver lasting benefits, leading to dissatisfaction among host communities (</w:t>
      </w:r>
      <w:proofErr w:type="spellStart"/>
      <w:r w:rsidRPr="00404A0F">
        <w:t>Chukwuemeka</w:t>
      </w:r>
      <w:proofErr w:type="spellEnd"/>
      <w:r w:rsidRPr="00404A0F">
        <w:t xml:space="preserve"> et al., 2020). Hotels should </w:t>
      </w:r>
      <w:proofErr w:type="spellStart"/>
      <w:r w:rsidRPr="00404A0F">
        <w:t>prioritise</w:t>
      </w:r>
      <w:proofErr w:type="spellEnd"/>
      <w:r w:rsidRPr="00404A0F">
        <w:t xml:space="preserve"> projects with enduring impacts, such as vocational training </w:t>
      </w:r>
      <w:proofErr w:type="spellStart"/>
      <w:r w:rsidRPr="00404A0F">
        <w:t>programmes</w:t>
      </w:r>
      <w:proofErr w:type="spellEnd"/>
      <w:r w:rsidRPr="00404A0F">
        <w:t>, infrastructure development, and environmental conservation efforts. These initiatives not only address immediate community needs but also contribute to sustainable development by empowering communities to become more self-reliant over time (</w:t>
      </w:r>
      <w:proofErr w:type="spellStart"/>
      <w:r w:rsidRPr="00404A0F">
        <w:t>Oladimeji</w:t>
      </w:r>
      <w:proofErr w:type="spellEnd"/>
      <w:r w:rsidRPr="00404A0F">
        <w:t xml:space="preserve"> et al., 2022).</w:t>
      </w:r>
    </w:p>
    <w:p w:rsidR="00404A0F" w:rsidRPr="00404A0F" w:rsidRDefault="00404A0F" w:rsidP="00404A0F">
      <w:pPr>
        <w:spacing w:line="360" w:lineRule="auto"/>
        <w:jc w:val="both"/>
      </w:pPr>
      <w:r w:rsidRPr="00404A0F">
        <w:t xml:space="preserve">Lastly, leveraging partnerships with government agencies, non-governmental </w:t>
      </w:r>
      <w:proofErr w:type="spellStart"/>
      <w:r w:rsidRPr="00404A0F">
        <w:t>organisations</w:t>
      </w:r>
      <w:proofErr w:type="spellEnd"/>
      <w:r w:rsidRPr="00404A0F">
        <w:t xml:space="preserve"> (NGOs), and local businesses can enhance the scope and impact of CSR activities. Collaborative efforts pool resources and expertise, enabling hotels to undertake more comprehensive projects that might be challenging to execute independently (Kumar &amp;</w:t>
      </w:r>
      <w:proofErr w:type="spellStart"/>
      <w:r w:rsidRPr="00404A0F">
        <w:t>Rana</w:t>
      </w:r>
      <w:proofErr w:type="spellEnd"/>
      <w:r w:rsidRPr="00404A0F">
        <w:t xml:space="preserve">, 2018). Partnerships also provide opportunities for knowledge sharing and capacity building, fostering a more coordinated approach to community development. For instance, working with NGOs </w:t>
      </w:r>
      <w:proofErr w:type="spellStart"/>
      <w:r w:rsidRPr="00404A0F">
        <w:t>specialising</w:t>
      </w:r>
      <w:proofErr w:type="spellEnd"/>
      <w:r w:rsidRPr="00404A0F">
        <w:t xml:space="preserve"> in healthcare or education can amplify the effectiveness of CSR initiatives in these areas, ensuring that projects are professionally managed and achieve their intended outcomes (Chen &amp; Chang, 2020).</w:t>
      </w:r>
    </w:p>
    <w:p w:rsidR="00610387" w:rsidRDefault="00404A0F" w:rsidP="008F2E5D">
      <w:pPr>
        <w:spacing w:line="360" w:lineRule="auto"/>
        <w:jc w:val="both"/>
      </w:pPr>
      <w:r w:rsidRPr="00404A0F">
        <w:t xml:space="preserve">In conclusion, aligning CSR practices with community expectations requires a multifaceted approach that </w:t>
      </w:r>
      <w:proofErr w:type="spellStart"/>
      <w:r w:rsidRPr="00404A0F">
        <w:t>prioritises</w:t>
      </w:r>
      <w:proofErr w:type="spellEnd"/>
      <w:r w:rsidRPr="00404A0F">
        <w:t xml:space="preserve"> engagement, transparency, sustainability, and collaboration. By adopting these recommendations, star-rated hotels can enhance the effectiveness of their CSR initiatives, strengthen community relationships, and contribute more meaningfully to local development. These strategies not only benefit host communities but also position hotels as socially responsible entities, improving their reputation and competitive advantage in the hospitality industry.</w:t>
      </w:r>
    </w:p>
    <w:p w:rsidR="001A4F0F" w:rsidRDefault="001A4F0F">
      <w:pPr>
        <w:rPr>
          <w:b/>
          <w:bCs/>
        </w:rPr>
      </w:pPr>
      <w:r>
        <w:rPr>
          <w:b/>
          <w:bCs/>
        </w:rPr>
        <w:br w:type="page"/>
      </w:r>
    </w:p>
    <w:p w:rsidR="000F0697" w:rsidRPr="000F0697" w:rsidRDefault="000F0697" w:rsidP="000F0697">
      <w:pPr>
        <w:spacing w:line="360" w:lineRule="auto"/>
        <w:jc w:val="both"/>
        <w:rPr>
          <w:b/>
          <w:bCs/>
        </w:rPr>
      </w:pPr>
      <w:r w:rsidRPr="000F0697">
        <w:rPr>
          <w:b/>
          <w:bCs/>
        </w:rPr>
        <w:lastRenderedPageBreak/>
        <w:t>2.4 Review of Related Studies on Corporate Social Responsibility (CSR) in the Hospitality Sector</w:t>
      </w:r>
    </w:p>
    <w:p w:rsidR="000F0697" w:rsidRPr="000F0697" w:rsidRDefault="000F0697" w:rsidP="000F0697">
      <w:pPr>
        <w:spacing w:line="360" w:lineRule="auto"/>
        <w:jc w:val="both"/>
      </w:pPr>
      <w:r w:rsidRPr="000F0697">
        <w:t>Corporate social responsibility (CSR) has been a focal point of research in the hospitality sector, reflecting its growing importance in fostering sustainable business practices and strengthening community relations. Studies highlight the strategic role of CSR in enhancing corporate reputation, customer loyalty, and operational efficiency (Kumar &amp;</w:t>
      </w:r>
      <w:proofErr w:type="spellStart"/>
      <w:r w:rsidRPr="000F0697">
        <w:t>Rana</w:t>
      </w:r>
      <w:proofErr w:type="spellEnd"/>
      <w:r w:rsidRPr="000F0697">
        <w:t xml:space="preserve">, 2018). Globally, the hospitality industry has adopted various CSR initiatives, including environmental conservation, community development, and ethical </w:t>
      </w:r>
      <w:proofErr w:type="spellStart"/>
      <w:r w:rsidRPr="000F0697">
        <w:t>labour</w:t>
      </w:r>
      <w:proofErr w:type="spellEnd"/>
      <w:r w:rsidRPr="000F0697">
        <w:t xml:space="preserve"> practices. These efforts align with the United Nations Sustainable Development Goals (SDGs), particularly </w:t>
      </w:r>
      <w:proofErr w:type="gramStart"/>
      <w:r w:rsidRPr="000F0697">
        <w:t>those</w:t>
      </w:r>
      <w:proofErr w:type="gramEnd"/>
      <w:r w:rsidRPr="000F0697">
        <w:t xml:space="preserve"> addressing poverty alleviation, education, and environmental sustainability (Chen &amp; Chang, 2020). However, the implementation and impact of these initiatives vary significantly across regions and socio-economic contexts.</w:t>
      </w:r>
    </w:p>
    <w:p w:rsidR="000F0697" w:rsidRPr="000F0697" w:rsidRDefault="000F0697" w:rsidP="000F0697">
      <w:pPr>
        <w:spacing w:line="360" w:lineRule="auto"/>
        <w:jc w:val="both"/>
      </w:pPr>
      <w:r w:rsidRPr="000F0697">
        <w:t xml:space="preserve">In Africa, CSR practices in the hospitality sector have often been </w:t>
      </w:r>
      <w:proofErr w:type="spellStart"/>
      <w:r w:rsidRPr="000F0697">
        <w:t>characterised</w:t>
      </w:r>
      <w:proofErr w:type="spellEnd"/>
      <w:r w:rsidRPr="000F0697">
        <w:t xml:space="preserve"> by philanthropic gestures rather than comprehensive, sustainability-oriented strategies. For instance, research on Nigerian hotels reveals a predominant focus on charity-based activities such as donations and sponsorships, which, while commendable, often lack long-term impact (</w:t>
      </w:r>
      <w:proofErr w:type="spellStart"/>
      <w:r w:rsidRPr="000F0697">
        <w:t>Chukwuemeka</w:t>
      </w:r>
      <w:proofErr w:type="spellEnd"/>
      <w:r w:rsidRPr="000F0697">
        <w:t xml:space="preserve"> et al., 2020). Similarly, studies from Ghana and South Africa underscore the need for more strategic CSR approaches that </w:t>
      </w:r>
      <w:proofErr w:type="spellStart"/>
      <w:r w:rsidRPr="000F0697">
        <w:t>prioritise</w:t>
      </w:r>
      <w:proofErr w:type="spellEnd"/>
      <w:r w:rsidRPr="000F0697">
        <w:t xml:space="preserve"> community involvement and sustainable development (</w:t>
      </w:r>
      <w:proofErr w:type="spellStart"/>
      <w:r w:rsidRPr="000F0697">
        <w:t>Adekunle</w:t>
      </w:r>
      <w:proofErr w:type="spellEnd"/>
      <w:r w:rsidRPr="000F0697">
        <w:t>&amp; Bello, 2022). The findings indicate that a lack of regulatory frameworks and stakeholder engagement often hinders the effectiveness of CSR in these regions.</w:t>
      </w:r>
    </w:p>
    <w:p w:rsidR="000F0697" w:rsidRPr="000F0697" w:rsidRDefault="000F0697" w:rsidP="000F0697">
      <w:pPr>
        <w:spacing w:line="360" w:lineRule="auto"/>
        <w:jc w:val="both"/>
      </w:pPr>
      <w:r w:rsidRPr="000F0697">
        <w:t xml:space="preserve">Environmental sustainability has gained significant traction in the hospitality industry, particularly in developed economies. Hotels in Europe and North America have implemented advanced practices such as energy-efficient technologies, waste reduction </w:t>
      </w:r>
      <w:proofErr w:type="spellStart"/>
      <w:r w:rsidRPr="000F0697">
        <w:t>programmes</w:t>
      </w:r>
      <w:proofErr w:type="spellEnd"/>
      <w:r w:rsidRPr="000F0697">
        <w:t xml:space="preserve">, and sustainable sourcing (Wang &amp; Jones, 2019). These initiatives not only reduce operational costs but also enhance brand image among environmentally conscious consumers. However, in developing countries like Nigeria, the adoption of environmental </w:t>
      </w:r>
      <w:r w:rsidRPr="000F0697">
        <w:lastRenderedPageBreak/>
        <w:t>CSR remains limited due to resource constraints, inadequate infrastructure, and low levels of environmental awareness (</w:t>
      </w:r>
      <w:proofErr w:type="spellStart"/>
      <w:r w:rsidRPr="000F0697">
        <w:t>Afolabi</w:t>
      </w:r>
      <w:proofErr w:type="spellEnd"/>
      <w:r w:rsidRPr="000F0697">
        <w:t xml:space="preserve"> et al., 2021). This disparity underscores the need for tailored strategies that address local challenges while leveraging global best practices.</w:t>
      </w:r>
    </w:p>
    <w:p w:rsidR="000F0697" w:rsidRPr="000F0697" w:rsidRDefault="000F0697" w:rsidP="000F0697">
      <w:pPr>
        <w:spacing w:line="360" w:lineRule="auto"/>
        <w:jc w:val="both"/>
      </w:pPr>
      <w:r w:rsidRPr="000F0697">
        <w:t xml:space="preserve">The economic dimension of CSR has also been extensively explored in hospitality research. Studies indicate that hotels contribute to local economies through job creation, support for local suppliers, and training </w:t>
      </w:r>
      <w:proofErr w:type="spellStart"/>
      <w:r w:rsidRPr="000F0697">
        <w:t>programmes</w:t>
      </w:r>
      <w:proofErr w:type="spellEnd"/>
      <w:r w:rsidRPr="000F0697">
        <w:t xml:space="preserve"> (</w:t>
      </w:r>
      <w:proofErr w:type="spellStart"/>
      <w:r w:rsidRPr="000F0697">
        <w:t>Oladimeji&amp;Okoro</w:t>
      </w:r>
      <w:proofErr w:type="spellEnd"/>
      <w:r w:rsidRPr="000F0697">
        <w:t>, 2021). In Nigeria, for instance, CSR activities that promote skills development and entrepreneurship have been identified as effective in addressing youth unemployment and poverty (</w:t>
      </w:r>
      <w:proofErr w:type="spellStart"/>
      <w:r w:rsidRPr="000F0697">
        <w:t>Chukwuemeka</w:t>
      </w:r>
      <w:proofErr w:type="spellEnd"/>
      <w:r w:rsidRPr="000F0697">
        <w:t xml:space="preserve"> et al., 2020). However, the inconsistent implementation of these initiatives often limits their scalability and impact, pointing to the need for stronger </w:t>
      </w:r>
      <w:proofErr w:type="spellStart"/>
      <w:r w:rsidRPr="000F0697">
        <w:t>organisational</w:t>
      </w:r>
      <w:proofErr w:type="spellEnd"/>
      <w:r w:rsidRPr="000F0697">
        <w:t xml:space="preserve"> commitment and policy support.</w:t>
      </w:r>
    </w:p>
    <w:p w:rsidR="000F0697" w:rsidRPr="000F0697" w:rsidRDefault="000F0697" w:rsidP="000F0697">
      <w:pPr>
        <w:spacing w:line="360" w:lineRule="auto"/>
        <w:jc w:val="both"/>
      </w:pPr>
      <w:r w:rsidRPr="000F0697">
        <w:t xml:space="preserve">Socially oriented CSR activities, such as health campaigns and educational scholarships, are particularly valued in the hospitality sector for their direct impact on community well-being. Research shows that these initiatives are generally well-received by host communities, especially when they address urgent needs (Chen &amp; Chang, 2020). Nonetheless, a recurring challenge is the sustainability of such </w:t>
      </w:r>
      <w:proofErr w:type="spellStart"/>
      <w:r w:rsidRPr="000F0697">
        <w:t>programmes</w:t>
      </w:r>
      <w:proofErr w:type="spellEnd"/>
      <w:r w:rsidRPr="000F0697">
        <w:t>, as short-term projects often fail to deliver lasting benefits (</w:t>
      </w:r>
      <w:proofErr w:type="spellStart"/>
      <w:r w:rsidRPr="000F0697">
        <w:t>Adekunle</w:t>
      </w:r>
      <w:proofErr w:type="spellEnd"/>
      <w:r w:rsidRPr="000F0697">
        <w:t>&amp; Bello, 2022). Scholars advocate for a shift towards integrated CSR strategies that combine social, economic, and environmental goals to achieve more holistic and enduring outcomes.</w:t>
      </w:r>
    </w:p>
    <w:p w:rsidR="000F0697" w:rsidRPr="000F0697" w:rsidRDefault="000F0697" w:rsidP="000F0697">
      <w:pPr>
        <w:spacing w:line="360" w:lineRule="auto"/>
        <w:jc w:val="both"/>
      </w:pPr>
      <w:r w:rsidRPr="000F0697">
        <w:t>In conclusion, the body of literature on CSR in the hospitality sector underscores its multifaceted nature and significant potential to drive sustainable development. However, regional disparities in the adoption and effectiveness of CSR practices highlight the need for context-specific approaches. By integrating community engagement, strategic planning, and sustainability principles, hotels can enhance the impact of their CSR initiatives, aligning business objectives with societal needs and expectations.</w:t>
      </w:r>
    </w:p>
    <w:p w:rsidR="000F0697" w:rsidRPr="000F0697" w:rsidRDefault="000F0697" w:rsidP="000F0697">
      <w:pPr>
        <w:spacing w:line="360" w:lineRule="auto"/>
        <w:jc w:val="both"/>
        <w:rPr>
          <w:b/>
          <w:bCs/>
        </w:rPr>
      </w:pPr>
      <w:r w:rsidRPr="000F0697">
        <w:rPr>
          <w:b/>
          <w:bCs/>
        </w:rPr>
        <w:lastRenderedPageBreak/>
        <w:t>2.5 Research Gaps and Justification for the Study</w:t>
      </w:r>
    </w:p>
    <w:p w:rsidR="000F0697" w:rsidRPr="000F0697" w:rsidRDefault="000F0697" w:rsidP="000F0697">
      <w:pPr>
        <w:spacing w:line="360" w:lineRule="auto"/>
        <w:jc w:val="both"/>
        <w:rPr>
          <w:bCs/>
        </w:rPr>
      </w:pPr>
      <w:r w:rsidRPr="000F0697">
        <w:rPr>
          <w:bCs/>
        </w:rPr>
        <w:t xml:space="preserve">While there is a growing body of literature on corporate social responsibility (CSR) in the hospitality sector, several research gaps remain, particularly in the context of star-rated hotels in Nigeria, specifically in Ilorin, </w:t>
      </w:r>
      <w:proofErr w:type="spellStart"/>
      <w:r w:rsidRPr="000F0697">
        <w:rPr>
          <w:bCs/>
        </w:rPr>
        <w:t>Kwara</w:t>
      </w:r>
      <w:proofErr w:type="spellEnd"/>
      <w:r w:rsidRPr="000F0697">
        <w:rPr>
          <w:bCs/>
        </w:rPr>
        <w:t xml:space="preserve"> State. One significant gap is the lack of in-depth studies that focus on the specific CSR practices of hotels in emerging economies, such as Nigeria. Much of the existing research on CSR in the hospitality industry tends to focus on developed countries, where CSR strategies are more established and </w:t>
      </w:r>
      <w:proofErr w:type="spellStart"/>
      <w:r w:rsidRPr="000F0697">
        <w:rPr>
          <w:bCs/>
        </w:rPr>
        <w:t>institutionalised</w:t>
      </w:r>
      <w:proofErr w:type="spellEnd"/>
      <w:r w:rsidRPr="000F0697">
        <w:rPr>
          <w:bCs/>
        </w:rPr>
        <w:t xml:space="preserve"> (Wang &amp; Jones, 2019). The Nigerian context, with its unique socio-economic and cultural characteristics, presents an opportunity for research that can reveal the challenges and opportunities that Nigerian hotels face when implementing CSR practices. In particular, the lack of focus on CSR initiatives in smaller cities, such as Ilorin, presents an underexplored area of study, which this research intends to address.</w:t>
      </w:r>
    </w:p>
    <w:p w:rsidR="000F0697" w:rsidRPr="000F0697" w:rsidRDefault="000F0697" w:rsidP="000F0697">
      <w:pPr>
        <w:spacing w:line="360" w:lineRule="auto"/>
        <w:jc w:val="both"/>
        <w:rPr>
          <w:bCs/>
        </w:rPr>
      </w:pPr>
      <w:r w:rsidRPr="000F0697">
        <w:rPr>
          <w:bCs/>
        </w:rPr>
        <w:t>Another gap is the limited exploration of the perceptions of host communities regarding the impact of CSR initiatives undertaken by hotels. While studies have been conducted on CSR in various sectors, few have examined how local communities perceive the CSR efforts of hotels and their role in fostering sustainable development (</w:t>
      </w:r>
      <w:proofErr w:type="spellStart"/>
      <w:r w:rsidRPr="000F0697">
        <w:rPr>
          <w:bCs/>
        </w:rPr>
        <w:t>Chukwuemeka</w:t>
      </w:r>
      <w:proofErr w:type="spellEnd"/>
      <w:r w:rsidRPr="000F0697">
        <w:rPr>
          <w:bCs/>
        </w:rPr>
        <w:t xml:space="preserve"> et al., 2020). Most of the existing research focuses on CSR from the perspective of hotel management or customers, leaving a critical void in understanding the community's role in shaping and responding to CSR activities. Understanding the perceptions and expectations of local communities is crucial for ensuring the alignment of CSR initiatives with local needs, and this research aims to fill this gap by specifically investigating the views of host communities in Ilorin.</w:t>
      </w:r>
    </w:p>
    <w:p w:rsidR="000F0697" w:rsidRPr="000F0697" w:rsidRDefault="000F0697" w:rsidP="000F0697">
      <w:pPr>
        <w:spacing w:line="360" w:lineRule="auto"/>
        <w:jc w:val="both"/>
        <w:rPr>
          <w:bCs/>
        </w:rPr>
      </w:pPr>
      <w:r w:rsidRPr="000F0697">
        <w:rPr>
          <w:bCs/>
        </w:rPr>
        <w:t xml:space="preserve">Further, there is a lack of comprehensive studies that investigate the alignment of CSR practices with the actual needs and expectations of the communities in which hotels operate. CSR initiatives in many developing countries, including Nigeria, are often </w:t>
      </w:r>
      <w:proofErr w:type="spellStart"/>
      <w:r w:rsidRPr="000F0697">
        <w:rPr>
          <w:bCs/>
        </w:rPr>
        <w:t>criticised</w:t>
      </w:r>
      <w:proofErr w:type="spellEnd"/>
      <w:r w:rsidRPr="000F0697">
        <w:rPr>
          <w:bCs/>
        </w:rPr>
        <w:t xml:space="preserve"> for being disjointed, uncoordinated, and not sufficiently aligned with the community's long-term development goals (</w:t>
      </w:r>
      <w:proofErr w:type="spellStart"/>
      <w:r w:rsidRPr="000F0697">
        <w:rPr>
          <w:bCs/>
        </w:rPr>
        <w:t>Oladimeji</w:t>
      </w:r>
      <w:proofErr w:type="spellEnd"/>
      <w:r w:rsidRPr="000F0697">
        <w:rPr>
          <w:bCs/>
        </w:rPr>
        <w:t xml:space="preserve">&amp; Bello, 2021). Many CSR efforts </w:t>
      </w:r>
      <w:r w:rsidRPr="000F0697">
        <w:rPr>
          <w:bCs/>
        </w:rPr>
        <w:lastRenderedPageBreak/>
        <w:t>are driven by a top-down approach that does not fully involve communities in the decision-making process, which can result in initiatives that are irrelevant or inadequate. This research seeks to fill this gap by examining how CSR initiatives in Ilorin's star-rated hotels can be better aligned with community needs, ensuring their sustainability and relevance.</w:t>
      </w:r>
    </w:p>
    <w:p w:rsidR="000F0697" w:rsidRPr="000F0697" w:rsidRDefault="000F0697" w:rsidP="000F0697">
      <w:pPr>
        <w:spacing w:line="360" w:lineRule="auto"/>
        <w:jc w:val="both"/>
        <w:rPr>
          <w:bCs/>
        </w:rPr>
      </w:pPr>
      <w:r w:rsidRPr="000F0697">
        <w:rPr>
          <w:bCs/>
        </w:rPr>
        <w:t>Additionally, there is a need for more empirical research on the effectiveness of CSR in addressing social issues such as poverty alleviation, unemployment, and education in the context of Nigerian hotels. While some studies suggest that CSR practices contribute to local economic development, the long-term impact of these initiatives remains under-explored (Kumar &amp;</w:t>
      </w:r>
      <w:proofErr w:type="spellStart"/>
      <w:r w:rsidRPr="000F0697">
        <w:rPr>
          <w:bCs/>
        </w:rPr>
        <w:t>Rana</w:t>
      </w:r>
      <w:proofErr w:type="spellEnd"/>
      <w:r w:rsidRPr="000F0697">
        <w:rPr>
          <w:bCs/>
        </w:rPr>
        <w:t>, 2018). Research has highlighted that CSR efforts in hospitality often fail to achieve their full potential due to short-term thinking and a lack of sustained engagement with communities (</w:t>
      </w:r>
      <w:proofErr w:type="spellStart"/>
      <w:r w:rsidRPr="000F0697">
        <w:rPr>
          <w:bCs/>
        </w:rPr>
        <w:t>Afolabi</w:t>
      </w:r>
      <w:proofErr w:type="spellEnd"/>
      <w:r w:rsidRPr="000F0697">
        <w:rPr>
          <w:bCs/>
        </w:rPr>
        <w:t xml:space="preserve"> et al., 2021). This study will contribute to the literature by examining how star-rated hotels in Ilorin can implement CSR initiatives that have a lasting, positive impact on the socio-economic well-being of their host communities.</w:t>
      </w:r>
    </w:p>
    <w:p w:rsidR="000F0697" w:rsidRPr="000F0697" w:rsidRDefault="000F0697" w:rsidP="000F0697">
      <w:pPr>
        <w:spacing w:line="360" w:lineRule="auto"/>
        <w:jc w:val="both"/>
        <w:rPr>
          <w:bCs/>
        </w:rPr>
      </w:pPr>
      <w:r w:rsidRPr="000F0697">
        <w:rPr>
          <w:bCs/>
        </w:rPr>
        <w:t>In conclusion, the research gap in understanding the CSR practices of star-rated hotels in Ilorin, the perceptions of host communities, and the alignment of CSR efforts with local needs presents a compelling justification for this study. By addressing these gaps, the study will provide valuable insights into how CSR practices can be enhanced to foster stronger community relations, sustainable development, and mutual benefits for both hotels and the communities in which they operate. This research will contribute to the broader understanding of CSR in hospitality and offer practical recommendations for hotels looking to improve their CSR strategies in emerging economies.</w:t>
      </w:r>
    </w:p>
    <w:p w:rsidR="000F0697" w:rsidRDefault="000F0697" w:rsidP="008F2E5D">
      <w:pPr>
        <w:spacing w:line="360" w:lineRule="auto"/>
        <w:jc w:val="both"/>
        <w:rPr>
          <w:b/>
          <w:bCs/>
        </w:rPr>
      </w:pPr>
    </w:p>
    <w:p w:rsidR="000F0697" w:rsidRDefault="000F0697" w:rsidP="008F2E5D">
      <w:pPr>
        <w:spacing w:line="360" w:lineRule="auto"/>
        <w:jc w:val="both"/>
        <w:rPr>
          <w:b/>
          <w:bCs/>
        </w:rPr>
      </w:pPr>
    </w:p>
    <w:p w:rsidR="00D62564" w:rsidRDefault="00D62564">
      <w:pPr>
        <w:rPr>
          <w:b/>
          <w:bCs/>
        </w:rPr>
      </w:pPr>
      <w:r>
        <w:rPr>
          <w:b/>
          <w:bCs/>
        </w:rPr>
        <w:br w:type="page"/>
      </w:r>
    </w:p>
    <w:p w:rsidR="00D62564" w:rsidRDefault="00D62564" w:rsidP="00D62564">
      <w:pPr>
        <w:spacing w:line="360" w:lineRule="auto"/>
        <w:jc w:val="center"/>
        <w:rPr>
          <w:b/>
          <w:bCs/>
        </w:rPr>
      </w:pPr>
      <w:r>
        <w:rPr>
          <w:b/>
          <w:bCs/>
        </w:rPr>
        <w:lastRenderedPageBreak/>
        <w:t>CHAPTER THREE</w:t>
      </w:r>
    </w:p>
    <w:p w:rsidR="00D62564" w:rsidRDefault="00D62564" w:rsidP="00D62564">
      <w:pPr>
        <w:spacing w:line="360" w:lineRule="auto"/>
        <w:jc w:val="center"/>
      </w:pPr>
      <w:r w:rsidRPr="008F2E5D">
        <w:rPr>
          <w:b/>
          <w:bCs/>
        </w:rPr>
        <w:t>RESEARCH METHODOLOGY</w:t>
      </w:r>
    </w:p>
    <w:p w:rsidR="00D62564" w:rsidRPr="00D62564" w:rsidRDefault="00D62564" w:rsidP="00D62564">
      <w:pPr>
        <w:spacing w:line="360" w:lineRule="auto"/>
        <w:jc w:val="both"/>
        <w:rPr>
          <w:b/>
          <w:bCs/>
        </w:rPr>
      </w:pPr>
      <w:r w:rsidRPr="00D62564">
        <w:rPr>
          <w:b/>
          <w:bCs/>
        </w:rPr>
        <w:t>3.1 Introduction</w:t>
      </w:r>
    </w:p>
    <w:p w:rsidR="00D62564" w:rsidRPr="00D62564" w:rsidRDefault="00D62564" w:rsidP="00D62564">
      <w:pPr>
        <w:spacing w:line="360" w:lineRule="auto"/>
        <w:jc w:val="both"/>
      </w:pPr>
      <w:r w:rsidRPr="00D62564">
        <w:t xml:space="preserve">This chapter outlined the methodology employed in the study to assess the social responsibilities of host communities among star-rated hotels in Ilorin, </w:t>
      </w:r>
      <w:proofErr w:type="spellStart"/>
      <w:r w:rsidRPr="00D62564">
        <w:t>Kwara</w:t>
      </w:r>
      <w:proofErr w:type="spellEnd"/>
      <w:r w:rsidRPr="00D62564">
        <w:t xml:space="preserve"> State. The research design, target population, sampling techniques, data collection methods, and data analysis procedures were detailed. The chapter also addressed the ethical considerations that guided the research process to ensure that the study adhered to established ethical standards.</w:t>
      </w:r>
    </w:p>
    <w:p w:rsidR="00D62564" w:rsidRPr="00D62564" w:rsidRDefault="00D62564" w:rsidP="00D62564">
      <w:pPr>
        <w:spacing w:line="360" w:lineRule="auto"/>
        <w:jc w:val="both"/>
        <w:rPr>
          <w:b/>
          <w:bCs/>
        </w:rPr>
      </w:pPr>
      <w:r w:rsidRPr="00D62564">
        <w:rPr>
          <w:b/>
          <w:bCs/>
        </w:rPr>
        <w:t>3.2 Research Design</w:t>
      </w:r>
    </w:p>
    <w:p w:rsidR="00D62564" w:rsidRPr="00D62564" w:rsidRDefault="00D62564" w:rsidP="00D62564">
      <w:pPr>
        <w:spacing w:line="360" w:lineRule="auto"/>
        <w:jc w:val="both"/>
      </w:pPr>
      <w:r w:rsidRPr="00D62564">
        <w:t>A descriptive research design was employed in this study. This design was chosen because it enabled the researcher to gather detailed and accurate information on the CSR activities of star-rated hotels in Ilorin and the perceptions of the host communities regarding these initiatives. A descriptive approach helped to capture the characteristics and practices of the hotels and their CSR initiatives, as well as the views of the community members on the effectiveness of these initiatives.</w:t>
      </w:r>
    </w:p>
    <w:p w:rsidR="00D62564" w:rsidRPr="00D62564" w:rsidRDefault="00D62564" w:rsidP="00D62564">
      <w:pPr>
        <w:spacing w:line="360" w:lineRule="auto"/>
        <w:jc w:val="both"/>
        <w:rPr>
          <w:b/>
          <w:bCs/>
        </w:rPr>
      </w:pPr>
      <w:r w:rsidRPr="00D62564">
        <w:rPr>
          <w:b/>
          <w:bCs/>
        </w:rPr>
        <w:t>3.3 Location of the Study</w:t>
      </w:r>
    </w:p>
    <w:p w:rsidR="00D62564" w:rsidRPr="00D62564" w:rsidRDefault="00D62564" w:rsidP="00D62564">
      <w:pPr>
        <w:spacing w:line="360" w:lineRule="auto"/>
        <w:jc w:val="both"/>
      </w:pPr>
      <w:r w:rsidRPr="00D62564">
        <w:t xml:space="preserve">The study was conducted in Ilorin West Local Government Area of </w:t>
      </w:r>
      <w:proofErr w:type="spellStart"/>
      <w:r w:rsidRPr="00D62564">
        <w:t>Kwara</w:t>
      </w:r>
      <w:proofErr w:type="spellEnd"/>
      <w:r w:rsidRPr="00D62564">
        <w:t xml:space="preserve"> State, specifically focusing on hotels located within and around the </w:t>
      </w:r>
      <w:proofErr w:type="spellStart"/>
      <w:r w:rsidRPr="00D62564">
        <w:t>Kwara</w:t>
      </w:r>
      <w:proofErr w:type="spellEnd"/>
      <w:r w:rsidRPr="00D62564">
        <w:t xml:space="preserve"> State Polytechnic. Ilorin was selected due to its status as the state capital and its concentration of star-rated hotels. This location provided a representative sample of hospitality businesses within a typical Nigerian city, making the findings applicable to similar contexts.</w:t>
      </w:r>
    </w:p>
    <w:p w:rsidR="001A4F0F" w:rsidRDefault="001A4F0F">
      <w:pPr>
        <w:rPr>
          <w:b/>
          <w:bCs/>
        </w:rPr>
      </w:pPr>
      <w:r>
        <w:rPr>
          <w:b/>
          <w:bCs/>
        </w:rPr>
        <w:br w:type="page"/>
      </w:r>
    </w:p>
    <w:p w:rsidR="00D62564" w:rsidRPr="00D62564" w:rsidRDefault="00D62564" w:rsidP="00D62564">
      <w:pPr>
        <w:spacing w:line="360" w:lineRule="auto"/>
        <w:jc w:val="both"/>
        <w:rPr>
          <w:b/>
          <w:bCs/>
        </w:rPr>
      </w:pPr>
      <w:r w:rsidRPr="00D62564">
        <w:rPr>
          <w:b/>
          <w:bCs/>
        </w:rPr>
        <w:lastRenderedPageBreak/>
        <w:t>3.4 Target Population of the Study</w:t>
      </w:r>
    </w:p>
    <w:p w:rsidR="00D62564" w:rsidRPr="00D62564" w:rsidRDefault="00D62564" w:rsidP="00D62564">
      <w:pPr>
        <w:spacing w:line="360" w:lineRule="auto"/>
        <w:jc w:val="both"/>
      </w:pPr>
      <w:r w:rsidRPr="00D62564">
        <w:t>The target population for the study included the management and employees of star-rated hotels located in Ilorin West Local Government Area, as well as the residents of the surrounding host communities. The total population comprised hotel staff, management teams, and community members who interacted with or were impacted by the CSR activities of these hotels. The specific inclusion criteria were hotels that had received official star ratings and operated in Ilorin for a minimum of two years.</w:t>
      </w:r>
    </w:p>
    <w:p w:rsidR="00C16FC2" w:rsidRDefault="00D62564" w:rsidP="00D62564">
      <w:pPr>
        <w:spacing w:line="360" w:lineRule="auto"/>
        <w:jc w:val="both"/>
        <w:rPr>
          <w:b/>
          <w:bCs/>
        </w:rPr>
      </w:pPr>
      <w:r w:rsidRPr="00D62564">
        <w:rPr>
          <w:b/>
          <w:bCs/>
        </w:rPr>
        <w:t xml:space="preserve">3.5 Sampling Size </w:t>
      </w:r>
    </w:p>
    <w:p w:rsidR="00D62564" w:rsidRPr="00D62564" w:rsidRDefault="00C16FC2" w:rsidP="00D62564">
      <w:pPr>
        <w:spacing w:line="360" w:lineRule="auto"/>
        <w:jc w:val="both"/>
      </w:pPr>
      <w:r>
        <w:t>A sample size of 5</w:t>
      </w:r>
      <w:r w:rsidR="00D62564" w:rsidRPr="00D62564">
        <w:t>0 respondents was chosen for the study. This sample size was deemed sufficient for providing meaningful insights while also being manageable within the constrai</w:t>
      </w:r>
      <w:r>
        <w:t>nts of time and resources. The 5</w:t>
      </w:r>
      <w:r w:rsidR="00D62564" w:rsidRPr="00D62564">
        <w:t>0 respondents consisted of hotel managers, staff, and members of the host communities, ensuring a balanced representation of perspectives from both the hospitality sector and the local community.</w:t>
      </w:r>
    </w:p>
    <w:p w:rsidR="00D62564" w:rsidRPr="00D62564" w:rsidRDefault="00D62564" w:rsidP="00D62564">
      <w:pPr>
        <w:spacing w:line="360" w:lineRule="auto"/>
        <w:jc w:val="both"/>
        <w:rPr>
          <w:b/>
          <w:bCs/>
        </w:rPr>
      </w:pPr>
      <w:r w:rsidRPr="00D62564">
        <w:rPr>
          <w:b/>
          <w:bCs/>
        </w:rPr>
        <w:t>3.6 Sampling Techniques</w:t>
      </w:r>
    </w:p>
    <w:p w:rsidR="00D62564" w:rsidRPr="00D62564" w:rsidRDefault="00D62564" w:rsidP="00D62564">
      <w:pPr>
        <w:spacing w:line="360" w:lineRule="auto"/>
        <w:jc w:val="both"/>
      </w:pPr>
      <w:r w:rsidRPr="00D62564">
        <w:t>A purposive sampling technique was employed to select participants for the study. The researcher purposively selected hotel managers and employees based on their roles and involvement in CSR activities, while members of the host community were selected based on their proximity to the hotels and their knowledge of the CSR initiatives. This technique allowed for the inclusion of individuals who were directly relevant to the research objectives and could provide valuable insights into the CSR practices and their community impact.</w:t>
      </w:r>
    </w:p>
    <w:p w:rsidR="00C16FC2" w:rsidRDefault="00D62564" w:rsidP="00D62564">
      <w:pPr>
        <w:spacing w:line="360" w:lineRule="auto"/>
        <w:jc w:val="both"/>
        <w:rPr>
          <w:b/>
          <w:bCs/>
        </w:rPr>
      </w:pPr>
      <w:r w:rsidRPr="00D62564">
        <w:rPr>
          <w:b/>
          <w:bCs/>
        </w:rPr>
        <w:t xml:space="preserve">3.7 Data Collection Instrument </w:t>
      </w:r>
    </w:p>
    <w:p w:rsidR="00D62564" w:rsidRPr="00D62564" w:rsidRDefault="00D62564" w:rsidP="00D62564">
      <w:pPr>
        <w:spacing w:line="360" w:lineRule="auto"/>
        <w:jc w:val="both"/>
      </w:pPr>
      <w:r w:rsidRPr="00D62564">
        <w:t xml:space="preserve">Data for the study were collected using a structured questionnaire. The questionnaire was designed to gather both quantitative and qualitative data on the CSR activities of hotels and the perceptions of the host communities regarding these activities. The questions </w:t>
      </w:r>
      <w:r w:rsidRPr="00D62564">
        <w:lastRenderedPageBreak/>
        <w:t>were divided into sections that addressed the nature of CSR initiatives, their perceived impact on the community, and suggestions for improving these practices. The questionnaire was pre-tested to ensure clarity, reliability, and validity before it was administered to the respondents.</w:t>
      </w:r>
    </w:p>
    <w:p w:rsidR="00D62564" w:rsidRPr="00D62564" w:rsidRDefault="00D62564" w:rsidP="00D62564">
      <w:pPr>
        <w:spacing w:line="360" w:lineRule="auto"/>
        <w:jc w:val="both"/>
        <w:rPr>
          <w:b/>
          <w:bCs/>
        </w:rPr>
      </w:pPr>
      <w:r w:rsidRPr="00D62564">
        <w:rPr>
          <w:b/>
          <w:bCs/>
        </w:rPr>
        <w:t>3.8 Data Analysis and Presentation</w:t>
      </w:r>
    </w:p>
    <w:p w:rsidR="00D62564" w:rsidRPr="00D62564" w:rsidRDefault="00D62564" w:rsidP="00D62564">
      <w:pPr>
        <w:spacing w:line="360" w:lineRule="auto"/>
        <w:jc w:val="both"/>
      </w:pPr>
      <w:r w:rsidRPr="00D62564">
        <w:t xml:space="preserve">The data collected from the questionnaire were </w:t>
      </w:r>
      <w:proofErr w:type="spellStart"/>
      <w:r w:rsidRPr="00D62564">
        <w:t>analysed</w:t>
      </w:r>
      <w:proofErr w:type="spellEnd"/>
      <w:r w:rsidRPr="00D62564">
        <w:t xml:space="preserve"> using both descriptive and inferential statistical methods. Descriptive statistics, such as frequencies, percentages, and means, were used to </w:t>
      </w:r>
      <w:proofErr w:type="spellStart"/>
      <w:r w:rsidRPr="00D62564">
        <w:t>summarise</w:t>
      </w:r>
      <w:proofErr w:type="spellEnd"/>
      <w:r w:rsidRPr="00D62564">
        <w:t xml:space="preserve"> the responses. Additionally, inferential statistics, including chi-square tests, were employed to determine any significant relationships between hotel CSR practices and community perceptions. The results were presented in tables, charts, and graphs to facilitate easy interpretation and comparison.</w:t>
      </w:r>
    </w:p>
    <w:p w:rsidR="00D62564" w:rsidRPr="00D62564" w:rsidRDefault="00D62564" w:rsidP="00D62564">
      <w:pPr>
        <w:spacing w:line="360" w:lineRule="auto"/>
        <w:jc w:val="both"/>
        <w:rPr>
          <w:b/>
          <w:bCs/>
        </w:rPr>
      </w:pPr>
      <w:r w:rsidRPr="00D62564">
        <w:rPr>
          <w:b/>
          <w:bCs/>
        </w:rPr>
        <w:t>3.9 Ethical Considerations</w:t>
      </w:r>
    </w:p>
    <w:p w:rsidR="00D62564" w:rsidRPr="00D62564" w:rsidRDefault="00D62564" w:rsidP="00D62564">
      <w:pPr>
        <w:spacing w:line="360" w:lineRule="auto"/>
        <w:jc w:val="both"/>
      </w:pPr>
      <w:r w:rsidRPr="00D62564">
        <w:t xml:space="preserve">Ethical considerations were given priority throughout the study. Informed consent was obtained from all participants, ensuring they were aware of the purpose of the study and their rights as participants. Confidentiality was maintained by </w:t>
      </w:r>
      <w:proofErr w:type="spellStart"/>
      <w:r w:rsidRPr="00D62564">
        <w:t>anonymising</w:t>
      </w:r>
      <w:proofErr w:type="spellEnd"/>
      <w:r w:rsidRPr="00D62564">
        <w:t xml:space="preserve"> the data and ensuring that it was used solely for the purposes of the research. Additionally, participants were assured that they could withdraw from the study at any time without any consequences. The study adhered to ethical guidelines to ensure the integrity and credibility of the research process.</w:t>
      </w:r>
    </w:p>
    <w:p w:rsidR="00D62564" w:rsidRDefault="00D62564" w:rsidP="008F2E5D">
      <w:pPr>
        <w:spacing w:line="360" w:lineRule="auto"/>
        <w:jc w:val="both"/>
      </w:pPr>
    </w:p>
    <w:p w:rsidR="00C16FC2" w:rsidRDefault="00C16FC2">
      <w:pPr>
        <w:rPr>
          <w:b/>
          <w:bCs/>
        </w:rPr>
      </w:pPr>
      <w:r>
        <w:rPr>
          <w:b/>
          <w:bCs/>
        </w:rPr>
        <w:br w:type="page"/>
      </w:r>
    </w:p>
    <w:p w:rsidR="0076367E" w:rsidRDefault="0076367E" w:rsidP="0076367E">
      <w:pPr>
        <w:spacing w:line="360" w:lineRule="auto"/>
        <w:jc w:val="center"/>
        <w:rPr>
          <w:b/>
          <w:bCs/>
        </w:rPr>
      </w:pPr>
      <w:r w:rsidRPr="008F2E5D">
        <w:rPr>
          <w:b/>
          <w:bCs/>
        </w:rPr>
        <w:lastRenderedPageBreak/>
        <w:t xml:space="preserve">CHAPTER </w:t>
      </w:r>
      <w:r>
        <w:rPr>
          <w:b/>
          <w:bCs/>
        </w:rPr>
        <w:t>FOUR</w:t>
      </w:r>
    </w:p>
    <w:p w:rsidR="0076367E" w:rsidRDefault="0076367E" w:rsidP="0076367E">
      <w:pPr>
        <w:spacing w:line="360" w:lineRule="auto"/>
        <w:jc w:val="center"/>
      </w:pPr>
      <w:r w:rsidRPr="008F2E5D">
        <w:rPr>
          <w:b/>
          <w:bCs/>
        </w:rPr>
        <w:t>DATA ANALYSIS AND RESULTS</w:t>
      </w:r>
    </w:p>
    <w:p w:rsidR="006B04AF" w:rsidRPr="006B04AF" w:rsidRDefault="006B04AF" w:rsidP="006B04AF">
      <w:pPr>
        <w:spacing w:line="360" w:lineRule="auto"/>
        <w:jc w:val="both"/>
        <w:rPr>
          <w:b/>
          <w:bCs/>
        </w:rPr>
      </w:pPr>
      <w:r w:rsidRPr="006B04AF">
        <w:rPr>
          <w:b/>
          <w:bCs/>
        </w:rPr>
        <w:t>4.1 Introduction</w:t>
      </w:r>
    </w:p>
    <w:p w:rsidR="006B04AF" w:rsidRPr="006B04AF" w:rsidRDefault="006B04AF" w:rsidP="006B04AF">
      <w:pPr>
        <w:spacing w:line="360" w:lineRule="auto"/>
        <w:jc w:val="both"/>
      </w:pPr>
      <w:r w:rsidRPr="006B04AF">
        <w:t xml:space="preserve">This study aims to assess the social responsibilities of star-rated hotels in Ilorin, </w:t>
      </w:r>
      <w:proofErr w:type="spellStart"/>
      <w:r w:rsidRPr="006B04AF">
        <w:t>Kwara</w:t>
      </w:r>
      <w:proofErr w:type="spellEnd"/>
      <w:r w:rsidRPr="006B04AF">
        <w:t xml:space="preserve"> State, focusing on their impact on host communities. Corporate Social Responsibility (CSR) activities by these hotels are explored in terms of awareness, community involvement, and perceived benefits. The research investigates how hotels contribute to local development through employment opportunities, environmental sustainability, and social initiatives, while also examining community perceptions, gaps in CSR implementation, and recommendations for improving these efforts. The findings provide a comprehensive understanding of the effectiveness of hotel CSR practices and their role in fostering positive relationships with the surrounding community.</w:t>
      </w:r>
    </w:p>
    <w:p w:rsidR="0076367E" w:rsidRPr="006B04AF" w:rsidRDefault="0076367E" w:rsidP="008F2E5D">
      <w:pPr>
        <w:spacing w:line="360" w:lineRule="auto"/>
        <w:jc w:val="both"/>
        <w:rPr>
          <w:b/>
        </w:rPr>
      </w:pPr>
      <w:r w:rsidRPr="006B04AF">
        <w:rPr>
          <w:b/>
        </w:rPr>
        <w:t>4.2 Data Analysis</w:t>
      </w:r>
    </w:p>
    <w:p w:rsidR="0076367E" w:rsidRPr="0076367E" w:rsidRDefault="0076367E" w:rsidP="0076367E">
      <w:pPr>
        <w:spacing w:line="360" w:lineRule="auto"/>
        <w:jc w:val="both"/>
        <w:rPr>
          <w:b/>
          <w:bCs/>
        </w:rPr>
      </w:pPr>
      <w:r w:rsidRPr="0076367E">
        <w:rPr>
          <w:b/>
          <w:bCs/>
        </w:rPr>
        <w:t>Section A: Demographic Information</w:t>
      </w:r>
    </w:p>
    <w:p w:rsidR="0076367E" w:rsidRPr="0076367E" w:rsidRDefault="0076367E" w:rsidP="001A4F0F">
      <w:pPr>
        <w:spacing w:after="0" w:line="240" w:lineRule="auto"/>
        <w:jc w:val="both"/>
        <w:rPr>
          <w:b/>
          <w:bCs/>
        </w:rPr>
      </w:pPr>
      <w:r w:rsidRPr="0076367E">
        <w:rPr>
          <w:b/>
          <w:bCs/>
        </w:rPr>
        <w:t>Question 1: Age Distribution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2102"/>
        <w:gridCol w:w="1701"/>
        <w:gridCol w:w="2268"/>
      </w:tblGrid>
      <w:tr w:rsidR="0076367E" w:rsidRPr="0076367E" w:rsidTr="0076367E">
        <w:trPr>
          <w:tblHeader/>
          <w:tblCellSpacing w:w="15" w:type="dxa"/>
        </w:trPr>
        <w:tc>
          <w:tcPr>
            <w:tcW w:w="2057" w:type="dxa"/>
            <w:vAlign w:val="center"/>
            <w:hideMark/>
          </w:tcPr>
          <w:p w:rsidR="0076367E" w:rsidRPr="0076367E" w:rsidRDefault="0076367E" w:rsidP="001A4F0F">
            <w:pPr>
              <w:spacing w:after="0" w:line="240" w:lineRule="auto"/>
              <w:jc w:val="both"/>
              <w:rPr>
                <w:b/>
                <w:bCs/>
              </w:rPr>
            </w:pPr>
            <w:r w:rsidRPr="0076367E">
              <w:rPr>
                <w:b/>
                <w:bCs/>
              </w:rPr>
              <w:t>Age Range</w:t>
            </w:r>
          </w:p>
        </w:tc>
        <w:tc>
          <w:tcPr>
            <w:tcW w:w="1671" w:type="dxa"/>
            <w:vAlign w:val="center"/>
            <w:hideMark/>
          </w:tcPr>
          <w:p w:rsidR="0076367E" w:rsidRPr="0076367E" w:rsidRDefault="0076367E" w:rsidP="001A4F0F">
            <w:pPr>
              <w:spacing w:after="0" w:line="240" w:lineRule="auto"/>
              <w:jc w:val="both"/>
              <w:rPr>
                <w:b/>
                <w:bCs/>
              </w:rPr>
            </w:pPr>
            <w:r w:rsidRPr="0076367E">
              <w:rPr>
                <w:b/>
                <w:bCs/>
              </w:rPr>
              <w:t>Frequency</w:t>
            </w:r>
          </w:p>
        </w:tc>
        <w:tc>
          <w:tcPr>
            <w:tcW w:w="2223"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Below 20</w:t>
            </w:r>
          </w:p>
        </w:tc>
        <w:tc>
          <w:tcPr>
            <w:tcW w:w="1671" w:type="dxa"/>
            <w:vAlign w:val="center"/>
            <w:hideMark/>
          </w:tcPr>
          <w:p w:rsidR="0076367E" w:rsidRPr="0076367E" w:rsidRDefault="0076367E" w:rsidP="001A4F0F">
            <w:pPr>
              <w:spacing w:after="0" w:line="240" w:lineRule="auto"/>
              <w:jc w:val="both"/>
            </w:pPr>
            <w:r w:rsidRPr="0076367E">
              <w:t>3</w:t>
            </w:r>
          </w:p>
        </w:tc>
        <w:tc>
          <w:tcPr>
            <w:tcW w:w="2223" w:type="dxa"/>
            <w:vAlign w:val="center"/>
            <w:hideMark/>
          </w:tcPr>
          <w:p w:rsidR="0076367E" w:rsidRPr="0076367E" w:rsidRDefault="0076367E" w:rsidP="001A4F0F">
            <w:pPr>
              <w:spacing w:after="0" w:line="240" w:lineRule="auto"/>
              <w:jc w:val="both"/>
            </w:pPr>
            <w:r w:rsidRPr="0076367E">
              <w:t>5%</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21–30</w:t>
            </w:r>
          </w:p>
        </w:tc>
        <w:tc>
          <w:tcPr>
            <w:tcW w:w="1671" w:type="dxa"/>
            <w:vAlign w:val="center"/>
            <w:hideMark/>
          </w:tcPr>
          <w:p w:rsidR="0076367E" w:rsidRPr="0076367E" w:rsidRDefault="0076367E" w:rsidP="001A4F0F">
            <w:pPr>
              <w:spacing w:after="0" w:line="240" w:lineRule="auto"/>
              <w:jc w:val="both"/>
            </w:pPr>
            <w:r w:rsidRPr="0076367E">
              <w:t>15</w:t>
            </w:r>
          </w:p>
        </w:tc>
        <w:tc>
          <w:tcPr>
            <w:tcW w:w="2223" w:type="dxa"/>
            <w:vAlign w:val="center"/>
            <w:hideMark/>
          </w:tcPr>
          <w:p w:rsidR="0076367E" w:rsidRPr="0076367E" w:rsidRDefault="0076367E" w:rsidP="001A4F0F">
            <w:pPr>
              <w:spacing w:after="0" w:line="240" w:lineRule="auto"/>
              <w:jc w:val="both"/>
            </w:pPr>
            <w:r w:rsidRPr="0076367E">
              <w:t>31%</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31–40</w:t>
            </w:r>
          </w:p>
        </w:tc>
        <w:tc>
          <w:tcPr>
            <w:tcW w:w="1671" w:type="dxa"/>
            <w:vAlign w:val="center"/>
            <w:hideMark/>
          </w:tcPr>
          <w:p w:rsidR="0076367E" w:rsidRPr="0076367E" w:rsidRDefault="0076367E" w:rsidP="001A4F0F">
            <w:pPr>
              <w:spacing w:after="0" w:line="240" w:lineRule="auto"/>
              <w:jc w:val="both"/>
            </w:pPr>
            <w:r w:rsidRPr="0076367E">
              <w:t>13</w:t>
            </w:r>
          </w:p>
        </w:tc>
        <w:tc>
          <w:tcPr>
            <w:tcW w:w="2223" w:type="dxa"/>
            <w:vAlign w:val="center"/>
            <w:hideMark/>
          </w:tcPr>
          <w:p w:rsidR="0076367E" w:rsidRPr="0076367E" w:rsidRDefault="0076367E" w:rsidP="001A4F0F">
            <w:pPr>
              <w:spacing w:after="0" w:line="240" w:lineRule="auto"/>
              <w:jc w:val="both"/>
            </w:pPr>
            <w:r w:rsidRPr="0076367E">
              <w:t>27%</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41–50</w:t>
            </w:r>
          </w:p>
        </w:tc>
        <w:tc>
          <w:tcPr>
            <w:tcW w:w="1671" w:type="dxa"/>
            <w:vAlign w:val="center"/>
            <w:hideMark/>
          </w:tcPr>
          <w:p w:rsidR="0076367E" w:rsidRPr="0076367E" w:rsidRDefault="0076367E" w:rsidP="001A4F0F">
            <w:pPr>
              <w:spacing w:after="0" w:line="240" w:lineRule="auto"/>
              <w:jc w:val="both"/>
            </w:pPr>
            <w:r w:rsidRPr="0076367E">
              <w:t>11</w:t>
            </w:r>
          </w:p>
        </w:tc>
        <w:tc>
          <w:tcPr>
            <w:tcW w:w="2223" w:type="dxa"/>
            <w:vAlign w:val="center"/>
            <w:hideMark/>
          </w:tcPr>
          <w:p w:rsidR="0076367E" w:rsidRPr="0076367E" w:rsidRDefault="0076367E" w:rsidP="001A4F0F">
            <w:pPr>
              <w:spacing w:after="0" w:line="240" w:lineRule="auto"/>
              <w:jc w:val="both"/>
            </w:pPr>
            <w:r w:rsidRPr="0076367E">
              <w:t>21%</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t>51 and above</w:t>
            </w:r>
          </w:p>
        </w:tc>
        <w:tc>
          <w:tcPr>
            <w:tcW w:w="1671" w:type="dxa"/>
            <w:vAlign w:val="center"/>
            <w:hideMark/>
          </w:tcPr>
          <w:p w:rsidR="0076367E" w:rsidRPr="0076367E" w:rsidRDefault="0076367E" w:rsidP="001A4F0F">
            <w:pPr>
              <w:spacing w:after="0" w:line="240" w:lineRule="auto"/>
              <w:jc w:val="both"/>
            </w:pPr>
            <w:r w:rsidRPr="0076367E">
              <w:t>8</w:t>
            </w:r>
          </w:p>
        </w:tc>
        <w:tc>
          <w:tcPr>
            <w:tcW w:w="2223" w:type="dxa"/>
            <w:vAlign w:val="center"/>
            <w:hideMark/>
          </w:tcPr>
          <w:p w:rsidR="0076367E" w:rsidRPr="0076367E" w:rsidRDefault="0076367E" w:rsidP="001A4F0F">
            <w:pPr>
              <w:spacing w:after="0" w:line="240" w:lineRule="auto"/>
              <w:jc w:val="both"/>
            </w:pPr>
            <w:r w:rsidRPr="0076367E">
              <w:t>16%</w:t>
            </w:r>
          </w:p>
        </w:tc>
      </w:tr>
      <w:tr w:rsidR="0076367E" w:rsidRPr="0076367E" w:rsidTr="0076367E">
        <w:trPr>
          <w:tblCellSpacing w:w="15" w:type="dxa"/>
        </w:trPr>
        <w:tc>
          <w:tcPr>
            <w:tcW w:w="2057" w:type="dxa"/>
            <w:vAlign w:val="center"/>
            <w:hideMark/>
          </w:tcPr>
          <w:p w:rsidR="0076367E" w:rsidRPr="0076367E" w:rsidRDefault="0076367E" w:rsidP="001A4F0F">
            <w:pPr>
              <w:spacing w:after="0" w:line="240" w:lineRule="auto"/>
              <w:jc w:val="both"/>
            </w:pPr>
            <w:r w:rsidRPr="0076367E">
              <w:rPr>
                <w:b/>
                <w:bCs/>
              </w:rPr>
              <w:t>Total</w:t>
            </w:r>
          </w:p>
        </w:tc>
        <w:tc>
          <w:tcPr>
            <w:tcW w:w="1671" w:type="dxa"/>
            <w:vAlign w:val="center"/>
            <w:hideMark/>
          </w:tcPr>
          <w:p w:rsidR="0076367E" w:rsidRPr="0076367E" w:rsidRDefault="0076367E" w:rsidP="001A4F0F">
            <w:pPr>
              <w:spacing w:after="0" w:line="240" w:lineRule="auto"/>
              <w:jc w:val="both"/>
            </w:pPr>
            <w:r w:rsidRPr="0076367E">
              <w:rPr>
                <w:b/>
                <w:bCs/>
              </w:rPr>
              <w:t>50</w:t>
            </w:r>
          </w:p>
        </w:tc>
        <w:tc>
          <w:tcPr>
            <w:tcW w:w="2223" w:type="dxa"/>
            <w:vAlign w:val="center"/>
            <w:hideMark/>
          </w:tcPr>
          <w:p w:rsidR="0076367E" w:rsidRPr="0076367E" w:rsidRDefault="0076367E" w:rsidP="001A4F0F">
            <w:pPr>
              <w:spacing w:after="0" w:line="240" w:lineRule="auto"/>
              <w:jc w:val="both"/>
            </w:pPr>
            <w:r w:rsidRPr="0076367E">
              <w:rPr>
                <w:b/>
                <w:bCs/>
              </w:rPr>
              <w:t>100%</w:t>
            </w:r>
          </w:p>
        </w:tc>
      </w:tr>
    </w:tbl>
    <w:p w:rsidR="0076367E" w:rsidRDefault="0076367E" w:rsidP="001A4F0F">
      <w:pPr>
        <w:spacing w:after="0" w:line="240" w:lineRule="auto"/>
        <w:jc w:val="both"/>
      </w:pPr>
      <w:r>
        <w:rPr>
          <w:b/>
          <w:bCs/>
        </w:rPr>
        <w:t>Field Survey, 2025</w:t>
      </w:r>
    </w:p>
    <w:p w:rsidR="0076367E" w:rsidRPr="0076367E" w:rsidRDefault="0076367E" w:rsidP="001A4F0F">
      <w:pPr>
        <w:spacing w:after="0" w:line="360" w:lineRule="auto"/>
        <w:jc w:val="both"/>
      </w:pPr>
      <w:r w:rsidRPr="0076367E">
        <w:lastRenderedPageBreak/>
        <w:t>The majority of respondents are within the 21–30 age bracket (31%), indicating a youthful population engaged in community awareness. This demographic may be more socially active and aware of CSR trends.</w:t>
      </w:r>
    </w:p>
    <w:p w:rsidR="0076367E" w:rsidRPr="0076367E" w:rsidRDefault="0076367E" w:rsidP="001A4F0F">
      <w:pPr>
        <w:spacing w:line="240" w:lineRule="auto"/>
        <w:jc w:val="both"/>
        <w:rPr>
          <w:b/>
          <w:bCs/>
        </w:rPr>
      </w:pPr>
      <w:r w:rsidRPr="0076367E">
        <w:rPr>
          <w:b/>
          <w:bCs/>
        </w:rPr>
        <w:t>Question 2: Gender Distribution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818"/>
        <w:gridCol w:w="1701"/>
        <w:gridCol w:w="2552"/>
      </w:tblGrid>
      <w:tr w:rsidR="0076367E" w:rsidRPr="0076367E" w:rsidTr="0076367E">
        <w:trPr>
          <w:tblHeader/>
          <w:tblCellSpacing w:w="15" w:type="dxa"/>
        </w:trPr>
        <w:tc>
          <w:tcPr>
            <w:tcW w:w="1773" w:type="dxa"/>
            <w:vAlign w:val="center"/>
            <w:hideMark/>
          </w:tcPr>
          <w:p w:rsidR="0076367E" w:rsidRPr="0076367E" w:rsidRDefault="0076367E" w:rsidP="001A4F0F">
            <w:pPr>
              <w:spacing w:line="240" w:lineRule="auto"/>
              <w:jc w:val="both"/>
              <w:rPr>
                <w:b/>
                <w:bCs/>
              </w:rPr>
            </w:pPr>
            <w:r w:rsidRPr="0076367E">
              <w:rPr>
                <w:b/>
                <w:bCs/>
              </w:rPr>
              <w:t>Gender</w:t>
            </w:r>
          </w:p>
        </w:tc>
        <w:tc>
          <w:tcPr>
            <w:tcW w:w="1671" w:type="dxa"/>
            <w:vAlign w:val="center"/>
            <w:hideMark/>
          </w:tcPr>
          <w:p w:rsidR="0076367E" w:rsidRPr="0076367E" w:rsidRDefault="0076367E" w:rsidP="001A4F0F">
            <w:pPr>
              <w:spacing w:line="240" w:lineRule="auto"/>
              <w:jc w:val="both"/>
              <w:rPr>
                <w:b/>
                <w:bCs/>
              </w:rPr>
            </w:pPr>
            <w:r w:rsidRPr="0076367E">
              <w:rPr>
                <w:b/>
                <w:bCs/>
              </w:rPr>
              <w:t>Frequency</w:t>
            </w:r>
          </w:p>
        </w:tc>
        <w:tc>
          <w:tcPr>
            <w:tcW w:w="2507"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76367E">
        <w:trPr>
          <w:tblCellSpacing w:w="15" w:type="dxa"/>
        </w:trPr>
        <w:tc>
          <w:tcPr>
            <w:tcW w:w="1773" w:type="dxa"/>
            <w:vAlign w:val="center"/>
            <w:hideMark/>
          </w:tcPr>
          <w:p w:rsidR="0076367E" w:rsidRPr="0076367E" w:rsidRDefault="0076367E" w:rsidP="001A4F0F">
            <w:pPr>
              <w:spacing w:line="240" w:lineRule="auto"/>
              <w:jc w:val="both"/>
            </w:pPr>
            <w:r w:rsidRPr="0076367E">
              <w:t>Male</w:t>
            </w:r>
          </w:p>
        </w:tc>
        <w:tc>
          <w:tcPr>
            <w:tcW w:w="1671" w:type="dxa"/>
            <w:vAlign w:val="center"/>
            <w:hideMark/>
          </w:tcPr>
          <w:p w:rsidR="0076367E" w:rsidRPr="0076367E" w:rsidRDefault="0076367E" w:rsidP="001A4F0F">
            <w:pPr>
              <w:spacing w:line="240" w:lineRule="auto"/>
              <w:jc w:val="both"/>
            </w:pPr>
            <w:r w:rsidRPr="0076367E">
              <w:t>27</w:t>
            </w:r>
          </w:p>
        </w:tc>
        <w:tc>
          <w:tcPr>
            <w:tcW w:w="2507" w:type="dxa"/>
            <w:vAlign w:val="center"/>
            <w:hideMark/>
          </w:tcPr>
          <w:p w:rsidR="0076367E" w:rsidRPr="0076367E" w:rsidRDefault="0076367E" w:rsidP="001A4F0F">
            <w:pPr>
              <w:spacing w:line="240" w:lineRule="auto"/>
              <w:jc w:val="both"/>
            </w:pPr>
            <w:r w:rsidRPr="0076367E">
              <w:t>55%</w:t>
            </w:r>
          </w:p>
        </w:tc>
      </w:tr>
      <w:tr w:rsidR="0076367E" w:rsidRPr="0076367E" w:rsidTr="0076367E">
        <w:trPr>
          <w:tblCellSpacing w:w="15" w:type="dxa"/>
        </w:trPr>
        <w:tc>
          <w:tcPr>
            <w:tcW w:w="1773" w:type="dxa"/>
            <w:vAlign w:val="center"/>
            <w:hideMark/>
          </w:tcPr>
          <w:p w:rsidR="0076367E" w:rsidRPr="0076367E" w:rsidRDefault="0076367E" w:rsidP="001A4F0F">
            <w:pPr>
              <w:spacing w:line="240" w:lineRule="auto"/>
              <w:jc w:val="both"/>
            </w:pPr>
            <w:r w:rsidRPr="0076367E">
              <w:t>Female</w:t>
            </w:r>
          </w:p>
        </w:tc>
        <w:tc>
          <w:tcPr>
            <w:tcW w:w="1671" w:type="dxa"/>
            <w:vAlign w:val="center"/>
            <w:hideMark/>
          </w:tcPr>
          <w:p w:rsidR="0076367E" w:rsidRPr="0076367E" w:rsidRDefault="0076367E" w:rsidP="001A4F0F">
            <w:pPr>
              <w:spacing w:line="240" w:lineRule="auto"/>
              <w:jc w:val="both"/>
            </w:pPr>
            <w:r w:rsidRPr="0076367E">
              <w:t>23</w:t>
            </w:r>
          </w:p>
        </w:tc>
        <w:tc>
          <w:tcPr>
            <w:tcW w:w="2507" w:type="dxa"/>
            <w:vAlign w:val="center"/>
            <w:hideMark/>
          </w:tcPr>
          <w:p w:rsidR="0076367E" w:rsidRPr="0076367E" w:rsidRDefault="0076367E" w:rsidP="001A4F0F">
            <w:pPr>
              <w:spacing w:line="240" w:lineRule="auto"/>
              <w:jc w:val="both"/>
            </w:pPr>
            <w:r w:rsidRPr="0076367E">
              <w:t>45%</w:t>
            </w:r>
          </w:p>
        </w:tc>
      </w:tr>
      <w:tr w:rsidR="0076367E" w:rsidRPr="0076367E" w:rsidTr="0076367E">
        <w:trPr>
          <w:tblCellSpacing w:w="15" w:type="dxa"/>
        </w:trPr>
        <w:tc>
          <w:tcPr>
            <w:tcW w:w="1773" w:type="dxa"/>
            <w:vAlign w:val="center"/>
            <w:hideMark/>
          </w:tcPr>
          <w:p w:rsidR="0076367E" w:rsidRPr="0076367E" w:rsidRDefault="0076367E" w:rsidP="001A4F0F">
            <w:pPr>
              <w:spacing w:line="240" w:lineRule="auto"/>
              <w:jc w:val="both"/>
            </w:pPr>
            <w:r w:rsidRPr="0076367E">
              <w:rPr>
                <w:b/>
                <w:bCs/>
              </w:rPr>
              <w:t>Total</w:t>
            </w:r>
          </w:p>
        </w:tc>
        <w:tc>
          <w:tcPr>
            <w:tcW w:w="1671" w:type="dxa"/>
            <w:vAlign w:val="center"/>
            <w:hideMark/>
          </w:tcPr>
          <w:p w:rsidR="0076367E" w:rsidRPr="0076367E" w:rsidRDefault="0076367E" w:rsidP="001A4F0F">
            <w:pPr>
              <w:spacing w:line="240" w:lineRule="auto"/>
              <w:jc w:val="both"/>
            </w:pPr>
            <w:r w:rsidRPr="0076367E">
              <w:rPr>
                <w:b/>
                <w:bCs/>
              </w:rPr>
              <w:t>50</w:t>
            </w:r>
          </w:p>
        </w:tc>
        <w:tc>
          <w:tcPr>
            <w:tcW w:w="2507" w:type="dxa"/>
            <w:vAlign w:val="center"/>
            <w:hideMark/>
          </w:tcPr>
          <w:p w:rsidR="0076367E" w:rsidRPr="0076367E" w:rsidRDefault="0076367E" w:rsidP="001A4F0F">
            <w:pPr>
              <w:spacing w:line="240" w:lineRule="auto"/>
              <w:jc w:val="both"/>
            </w:pPr>
            <w:r w:rsidRPr="0076367E">
              <w:rPr>
                <w:b/>
                <w:bCs/>
              </w:rPr>
              <w:t>100%</w:t>
            </w:r>
          </w:p>
        </w:tc>
      </w:tr>
    </w:tbl>
    <w:p w:rsidR="0076367E" w:rsidRDefault="0076367E" w:rsidP="001A4F0F">
      <w:pPr>
        <w:spacing w:line="240" w:lineRule="auto"/>
        <w:jc w:val="both"/>
      </w:pPr>
      <w:r>
        <w:rPr>
          <w:b/>
          <w:bCs/>
        </w:rPr>
        <w:t>Field Survey, 2025</w:t>
      </w:r>
    </w:p>
    <w:p w:rsidR="0076367E" w:rsidRPr="0076367E" w:rsidRDefault="0076367E" w:rsidP="0076367E">
      <w:pPr>
        <w:spacing w:line="360" w:lineRule="auto"/>
        <w:jc w:val="both"/>
      </w:pPr>
      <w:r w:rsidRPr="0076367E">
        <w:t>There is a slightly higher representation of male respondents (55%), but both genders are nearly equally represented, suggesting gender-balanced perceptions in community engagement with CSR activities.</w:t>
      </w:r>
    </w:p>
    <w:p w:rsidR="0076367E" w:rsidRPr="0076367E" w:rsidRDefault="0076367E" w:rsidP="001A4F0F">
      <w:pPr>
        <w:spacing w:after="0" w:line="240" w:lineRule="auto"/>
        <w:jc w:val="both"/>
        <w:rPr>
          <w:b/>
          <w:bCs/>
        </w:rPr>
      </w:pPr>
      <w:r w:rsidRPr="0076367E">
        <w:rPr>
          <w:b/>
          <w:bCs/>
        </w:rPr>
        <w:t>Question 3: Educational Qualification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2527"/>
        <w:gridCol w:w="1276"/>
        <w:gridCol w:w="1842"/>
      </w:tblGrid>
      <w:tr w:rsidR="0076367E" w:rsidRPr="0076367E" w:rsidTr="006C13C0">
        <w:trPr>
          <w:tblHeader/>
          <w:tblCellSpacing w:w="15" w:type="dxa"/>
        </w:trPr>
        <w:tc>
          <w:tcPr>
            <w:tcW w:w="2482" w:type="dxa"/>
            <w:vAlign w:val="center"/>
            <w:hideMark/>
          </w:tcPr>
          <w:p w:rsidR="0076367E" w:rsidRPr="0076367E" w:rsidRDefault="0076367E" w:rsidP="001A4F0F">
            <w:pPr>
              <w:spacing w:after="0" w:line="240" w:lineRule="auto"/>
              <w:jc w:val="both"/>
              <w:rPr>
                <w:b/>
                <w:bCs/>
              </w:rPr>
            </w:pPr>
            <w:r w:rsidRPr="0076367E">
              <w:rPr>
                <w:b/>
                <w:bCs/>
              </w:rPr>
              <w:t>Qualification</w:t>
            </w:r>
          </w:p>
        </w:tc>
        <w:tc>
          <w:tcPr>
            <w:tcW w:w="1246" w:type="dxa"/>
            <w:vAlign w:val="center"/>
            <w:hideMark/>
          </w:tcPr>
          <w:p w:rsidR="0076367E" w:rsidRPr="0076367E" w:rsidRDefault="0076367E" w:rsidP="001A4F0F">
            <w:pPr>
              <w:spacing w:after="0" w:line="240" w:lineRule="auto"/>
              <w:jc w:val="both"/>
              <w:rPr>
                <w:b/>
                <w:bCs/>
              </w:rPr>
            </w:pPr>
            <w:r w:rsidRPr="0076367E">
              <w:rPr>
                <w:b/>
                <w:bCs/>
              </w:rPr>
              <w:t>Frequency</w:t>
            </w:r>
          </w:p>
        </w:tc>
        <w:tc>
          <w:tcPr>
            <w:tcW w:w="1797"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No formal education</w:t>
            </w:r>
          </w:p>
        </w:tc>
        <w:tc>
          <w:tcPr>
            <w:tcW w:w="1246" w:type="dxa"/>
            <w:vAlign w:val="center"/>
            <w:hideMark/>
          </w:tcPr>
          <w:p w:rsidR="0076367E" w:rsidRPr="0076367E" w:rsidRDefault="0076367E" w:rsidP="001A4F0F">
            <w:pPr>
              <w:spacing w:after="0" w:line="240" w:lineRule="auto"/>
              <w:jc w:val="both"/>
            </w:pPr>
            <w:r w:rsidRPr="0076367E">
              <w:t>3</w:t>
            </w:r>
          </w:p>
        </w:tc>
        <w:tc>
          <w:tcPr>
            <w:tcW w:w="1797" w:type="dxa"/>
            <w:vAlign w:val="center"/>
            <w:hideMark/>
          </w:tcPr>
          <w:p w:rsidR="0076367E" w:rsidRPr="0076367E" w:rsidRDefault="0076367E" w:rsidP="001A4F0F">
            <w:pPr>
              <w:spacing w:after="0" w:line="240" w:lineRule="auto"/>
              <w:jc w:val="both"/>
            </w:pPr>
            <w:r w:rsidRPr="0076367E">
              <w:t>5%</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Primary education</w:t>
            </w:r>
          </w:p>
        </w:tc>
        <w:tc>
          <w:tcPr>
            <w:tcW w:w="1246" w:type="dxa"/>
            <w:vAlign w:val="center"/>
            <w:hideMark/>
          </w:tcPr>
          <w:p w:rsidR="0076367E" w:rsidRPr="0076367E" w:rsidRDefault="0076367E" w:rsidP="001A4F0F">
            <w:pPr>
              <w:spacing w:after="0" w:line="240" w:lineRule="auto"/>
              <w:jc w:val="both"/>
            </w:pPr>
            <w:r w:rsidRPr="0076367E">
              <w:t>5</w:t>
            </w:r>
          </w:p>
        </w:tc>
        <w:tc>
          <w:tcPr>
            <w:tcW w:w="1797" w:type="dxa"/>
            <w:vAlign w:val="center"/>
            <w:hideMark/>
          </w:tcPr>
          <w:p w:rsidR="0076367E" w:rsidRPr="0076367E" w:rsidRDefault="0076367E" w:rsidP="001A4F0F">
            <w:pPr>
              <w:spacing w:after="0" w:line="240" w:lineRule="auto"/>
              <w:jc w:val="both"/>
            </w:pPr>
            <w:r w:rsidRPr="0076367E">
              <w:t>11%</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Secondary education</w:t>
            </w:r>
          </w:p>
        </w:tc>
        <w:tc>
          <w:tcPr>
            <w:tcW w:w="1246" w:type="dxa"/>
            <w:vAlign w:val="center"/>
            <w:hideMark/>
          </w:tcPr>
          <w:p w:rsidR="0076367E" w:rsidRPr="0076367E" w:rsidRDefault="0076367E" w:rsidP="001A4F0F">
            <w:pPr>
              <w:spacing w:after="0" w:line="240" w:lineRule="auto"/>
              <w:jc w:val="both"/>
            </w:pPr>
            <w:r w:rsidRPr="0076367E">
              <w:t>14</w:t>
            </w:r>
          </w:p>
        </w:tc>
        <w:tc>
          <w:tcPr>
            <w:tcW w:w="1797" w:type="dxa"/>
            <w:vAlign w:val="center"/>
            <w:hideMark/>
          </w:tcPr>
          <w:p w:rsidR="0076367E" w:rsidRPr="0076367E" w:rsidRDefault="0076367E" w:rsidP="001A4F0F">
            <w:pPr>
              <w:spacing w:after="0" w:line="240" w:lineRule="auto"/>
              <w:jc w:val="both"/>
            </w:pPr>
            <w:r w:rsidRPr="0076367E">
              <w:t>29%</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t>Tertiary education</w:t>
            </w:r>
          </w:p>
        </w:tc>
        <w:tc>
          <w:tcPr>
            <w:tcW w:w="1246" w:type="dxa"/>
            <w:vAlign w:val="center"/>
            <w:hideMark/>
          </w:tcPr>
          <w:p w:rsidR="0076367E" w:rsidRPr="0076367E" w:rsidRDefault="0076367E" w:rsidP="001A4F0F">
            <w:pPr>
              <w:spacing w:after="0" w:line="240" w:lineRule="auto"/>
              <w:jc w:val="both"/>
            </w:pPr>
            <w:r w:rsidRPr="0076367E">
              <w:t>28</w:t>
            </w:r>
          </w:p>
        </w:tc>
        <w:tc>
          <w:tcPr>
            <w:tcW w:w="1797" w:type="dxa"/>
            <w:vAlign w:val="center"/>
            <w:hideMark/>
          </w:tcPr>
          <w:p w:rsidR="0076367E" w:rsidRPr="0076367E" w:rsidRDefault="0076367E" w:rsidP="001A4F0F">
            <w:pPr>
              <w:spacing w:after="0" w:line="240" w:lineRule="auto"/>
              <w:jc w:val="both"/>
            </w:pPr>
            <w:r w:rsidRPr="0076367E">
              <w:t>55%</w:t>
            </w:r>
          </w:p>
        </w:tc>
      </w:tr>
      <w:tr w:rsidR="0076367E" w:rsidRPr="0076367E" w:rsidTr="006C13C0">
        <w:trPr>
          <w:tblCellSpacing w:w="15" w:type="dxa"/>
        </w:trPr>
        <w:tc>
          <w:tcPr>
            <w:tcW w:w="2482" w:type="dxa"/>
            <w:vAlign w:val="center"/>
            <w:hideMark/>
          </w:tcPr>
          <w:p w:rsidR="0076367E" w:rsidRPr="0076367E" w:rsidRDefault="0076367E" w:rsidP="001A4F0F">
            <w:pPr>
              <w:spacing w:after="0" w:line="240" w:lineRule="auto"/>
              <w:jc w:val="both"/>
            </w:pPr>
            <w:r w:rsidRPr="0076367E">
              <w:rPr>
                <w:b/>
                <w:bCs/>
              </w:rPr>
              <w:t>Total</w:t>
            </w:r>
          </w:p>
        </w:tc>
        <w:tc>
          <w:tcPr>
            <w:tcW w:w="1246" w:type="dxa"/>
            <w:vAlign w:val="center"/>
            <w:hideMark/>
          </w:tcPr>
          <w:p w:rsidR="0076367E" w:rsidRPr="0076367E" w:rsidRDefault="0076367E" w:rsidP="001A4F0F">
            <w:pPr>
              <w:spacing w:after="0" w:line="240" w:lineRule="auto"/>
              <w:jc w:val="both"/>
            </w:pPr>
            <w:r w:rsidRPr="0076367E">
              <w:rPr>
                <w:b/>
                <w:bCs/>
              </w:rPr>
              <w:t>50</w:t>
            </w:r>
          </w:p>
        </w:tc>
        <w:tc>
          <w:tcPr>
            <w:tcW w:w="1797" w:type="dxa"/>
            <w:vAlign w:val="center"/>
            <w:hideMark/>
          </w:tcPr>
          <w:p w:rsidR="0076367E" w:rsidRPr="0076367E" w:rsidRDefault="0076367E" w:rsidP="001A4F0F">
            <w:pPr>
              <w:spacing w:after="0" w:line="240" w:lineRule="auto"/>
              <w:jc w:val="both"/>
            </w:pPr>
            <w:r w:rsidRPr="0076367E">
              <w:rPr>
                <w:b/>
                <w:bCs/>
              </w:rPr>
              <w:t>100%</w:t>
            </w:r>
          </w:p>
        </w:tc>
      </w:tr>
    </w:tbl>
    <w:p w:rsidR="006C13C0" w:rsidRDefault="006C13C0" w:rsidP="001A4F0F">
      <w:pPr>
        <w:spacing w:after="0" w:line="240" w:lineRule="auto"/>
        <w:jc w:val="both"/>
      </w:pPr>
      <w:r>
        <w:rPr>
          <w:b/>
          <w:bCs/>
        </w:rPr>
        <w:t>Field Survey, 2025</w:t>
      </w:r>
    </w:p>
    <w:p w:rsidR="006C13C0" w:rsidRDefault="0076367E" w:rsidP="001A4F0F">
      <w:pPr>
        <w:spacing w:after="0" w:line="360" w:lineRule="auto"/>
        <w:jc w:val="both"/>
        <w:rPr>
          <w:b/>
          <w:bCs/>
        </w:rPr>
      </w:pPr>
      <w:r w:rsidRPr="0076367E">
        <w:t>Most respondents have tertiary education (55%), showing that educated individuals form a significant part of the community dialogue r</w:t>
      </w:r>
      <w:r w:rsidR="006C13C0">
        <w:t>egarding CSR.</w:t>
      </w:r>
    </w:p>
    <w:p w:rsidR="001A4F0F" w:rsidRDefault="001A4F0F">
      <w:pPr>
        <w:rPr>
          <w:b/>
          <w:bCs/>
        </w:rPr>
      </w:pPr>
      <w:r>
        <w:rPr>
          <w:b/>
          <w:bCs/>
        </w:rPr>
        <w:br w:type="page"/>
      </w:r>
    </w:p>
    <w:p w:rsidR="0076367E" w:rsidRPr="0076367E" w:rsidRDefault="0076367E" w:rsidP="0076367E">
      <w:pPr>
        <w:spacing w:line="360" w:lineRule="auto"/>
        <w:jc w:val="both"/>
        <w:rPr>
          <w:b/>
          <w:bCs/>
        </w:rPr>
      </w:pPr>
      <w:r w:rsidRPr="0076367E">
        <w:rPr>
          <w:b/>
          <w:bCs/>
        </w:rPr>
        <w:lastRenderedPageBreak/>
        <w:t>Section B: Nature and Scope of CSR Activities</w:t>
      </w:r>
    </w:p>
    <w:p w:rsidR="0076367E" w:rsidRPr="0076367E" w:rsidRDefault="0076367E" w:rsidP="0076367E">
      <w:pPr>
        <w:spacing w:line="360" w:lineRule="auto"/>
        <w:jc w:val="both"/>
        <w:rPr>
          <w:b/>
          <w:bCs/>
        </w:rPr>
      </w:pPr>
      <w:r w:rsidRPr="0076367E">
        <w:rPr>
          <w:b/>
          <w:bCs/>
        </w:rPr>
        <w:t>1. Awareness of CSR Activities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676"/>
        <w:gridCol w:w="1276"/>
        <w:gridCol w:w="2126"/>
      </w:tblGrid>
      <w:tr w:rsidR="0076367E" w:rsidRPr="0076367E" w:rsidTr="006C13C0">
        <w:trPr>
          <w:tblHeader/>
          <w:tblCellSpacing w:w="15" w:type="dxa"/>
        </w:trPr>
        <w:tc>
          <w:tcPr>
            <w:tcW w:w="1631" w:type="dxa"/>
            <w:vAlign w:val="center"/>
            <w:hideMark/>
          </w:tcPr>
          <w:p w:rsidR="0076367E" w:rsidRPr="0076367E" w:rsidRDefault="0076367E" w:rsidP="001A4F0F">
            <w:pPr>
              <w:spacing w:line="240" w:lineRule="auto"/>
              <w:jc w:val="both"/>
              <w:rPr>
                <w:b/>
                <w:bCs/>
              </w:rPr>
            </w:pPr>
            <w:r w:rsidRPr="0076367E">
              <w:rPr>
                <w:b/>
                <w:bCs/>
              </w:rPr>
              <w:t>Response</w:t>
            </w:r>
          </w:p>
        </w:tc>
        <w:tc>
          <w:tcPr>
            <w:tcW w:w="1246" w:type="dxa"/>
            <w:vAlign w:val="center"/>
            <w:hideMark/>
          </w:tcPr>
          <w:p w:rsidR="0076367E" w:rsidRPr="0076367E" w:rsidRDefault="0076367E" w:rsidP="001A4F0F">
            <w:pPr>
              <w:spacing w:line="240" w:lineRule="auto"/>
              <w:jc w:val="both"/>
              <w:rPr>
                <w:b/>
                <w:bCs/>
              </w:rPr>
            </w:pPr>
            <w:r w:rsidRPr="0076367E">
              <w:rPr>
                <w:b/>
                <w:bCs/>
              </w:rPr>
              <w:t>Frequency</w:t>
            </w:r>
          </w:p>
        </w:tc>
        <w:tc>
          <w:tcPr>
            <w:tcW w:w="2081"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6C13C0">
        <w:trPr>
          <w:tblCellSpacing w:w="15" w:type="dxa"/>
        </w:trPr>
        <w:tc>
          <w:tcPr>
            <w:tcW w:w="1631" w:type="dxa"/>
            <w:vAlign w:val="center"/>
            <w:hideMark/>
          </w:tcPr>
          <w:p w:rsidR="0076367E" w:rsidRPr="0076367E" w:rsidRDefault="0076367E" w:rsidP="001A4F0F">
            <w:pPr>
              <w:spacing w:line="240" w:lineRule="auto"/>
              <w:jc w:val="both"/>
            </w:pPr>
            <w:r w:rsidRPr="0076367E">
              <w:t>Yes</w:t>
            </w:r>
          </w:p>
        </w:tc>
        <w:tc>
          <w:tcPr>
            <w:tcW w:w="1246" w:type="dxa"/>
            <w:vAlign w:val="center"/>
            <w:hideMark/>
          </w:tcPr>
          <w:p w:rsidR="0076367E" w:rsidRPr="0076367E" w:rsidRDefault="0076367E" w:rsidP="001A4F0F">
            <w:pPr>
              <w:spacing w:line="240" w:lineRule="auto"/>
              <w:jc w:val="both"/>
            </w:pPr>
            <w:r w:rsidRPr="0076367E">
              <w:t>37</w:t>
            </w:r>
          </w:p>
        </w:tc>
        <w:tc>
          <w:tcPr>
            <w:tcW w:w="2081" w:type="dxa"/>
            <w:vAlign w:val="center"/>
            <w:hideMark/>
          </w:tcPr>
          <w:p w:rsidR="0076367E" w:rsidRPr="0076367E" w:rsidRDefault="0076367E" w:rsidP="001A4F0F">
            <w:pPr>
              <w:spacing w:line="240" w:lineRule="auto"/>
              <w:jc w:val="both"/>
            </w:pPr>
            <w:r w:rsidRPr="0076367E">
              <w:t>75%</w:t>
            </w:r>
          </w:p>
        </w:tc>
      </w:tr>
      <w:tr w:rsidR="0076367E" w:rsidRPr="0076367E" w:rsidTr="006C13C0">
        <w:trPr>
          <w:tblCellSpacing w:w="15" w:type="dxa"/>
        </w:trPr>
        <w:tc>
          <w:tcPr>
            <w:tcW w:w="1631" w:type="dxa"/>
            <w:vAlign w:val="center"/>
            <w:hideMark/>
          </w:tcPr>
          <w:p w:rsidR="0076367E" w:rsidRPr="0076367E" w:rsidRDefault="0076367E" w:rsidP="001A4F0F">
            <w:pPr>
              <w:spacing w:line="240" w:lineRule="auto"/>
              <w:jc w:val="both"/>
            </w:pPr>
            <w:r w:rsidRPr="0076367E">
              <w:t>No</w:t>
            </w:r>
          </w:p>
        </w:tc>
        <w:tc>
          <w:tcPr>
            <w:tcW w:w="1246" w:type="dxa"/>
            <w:vAlign w:val="center"/>
            <w:hideMark/>
          </w:tcPr>
          <w:p w:rsidR="0076367E" w:rsidRPr="0076367E" w:rsidRDefault="0076367E" w:rsidP="001A4F0F">
            <w:pPr>
              <w:spacing w:line="240" w:lineRule="auto"/>
              <w:jc w:val="both"/>
            </w:pPr>
            <w:r w:rsidRPr="0076367E">
              <w:t>13</w:t>
            </w:r>
          </w:p>
        </w:tc>
        <w:tc>
          <w:tcPr>
            <w:tcW w:w="2081" w:type="dxa"/>
            <w:vAlign w:val="center"/>
            <w:hideMark/>
          </w:tcPr>
          <w:p w:rsidR="0076367E" w:rsidRPr="0076367E" w:rsidRDefault="0076367E" w:rsidP="001A4F0F">
            <w:pPr>
              <w:spacing w:line="240" w:lineRule="auto"/>
              <w:jc w:val="both"/>
            </w:pPr>
            <w:r w:rsidRPr="0076367E">
              <w:t>25%</w:t>
            </w:r>
          </w:p>
        </w:tc>
      </w:tr>
      <w:tr w:rsidR="0076367E" w:rsidRPr="0076367E" w:rsidTr="006C13C0">
        <w:trPr>
          <w:tblCellSpacing w:w="15" w:type="dxa"/>
        </w:trPr>
        <w:tc>
          <w:tcPr>
            <w:tcW w:w="1631" w:type="dxa"/>
            <w:vAlign w:val="center"/>
            <w:hideMark/>
          </w:tcPr>
          <w:p w:rsidR="0076367E" w:rsidRPr="0076367E" w:rsidRDefault="0076367E" w:rsidP="001A4F0F">
            <w:pPr>
              <w:spacing w:line="240" w:lineRule="auto"/>
              <w:jc w:val="both"/>
            </w:pPr>
            <w:r w:rsidRPr="0076367E">
              <w:rPr>
                <w:b/>
                <w:bCs/>
              </w:rPr>
              <w:t>Total</w:t>
            </w:r>
          </w:p>
        </w:tc>
        <w:tc>
          <w:tcPr>
            <w:tcW w:w="1246" w:type="dxa"/>
            <w:vAlign w:val="center"/>
            <w:hideMark/>
          </w:tcPr>
          <w:p w:rsidR="0076367E" w:rsidRPr="0076367E" w:rsidRDefault="0076367E" w:rsidP="001A4F0F">
            <w:pPr>
              <w:spacing w:line="240" w:lineRule="auto"/>
              <w:jc w:val="both"/>
            </w:pPr>
            <w:r w:rsidRPr="0076367E">
              <w:rPr>
                <w:b/>
                <w:bCs/>
              </w:rPr>
              <w:t>50</w:t>
            </w:r>
          </w:p>
        </w:tc>
        <w:tc>
          <w:tcPr>
            <w:tcW w:w="2081" w:type="dxa"/>
            <w:vAlign w:val="center"/>
            <w:hideMark/>
          </w:tcPr>
          <w:p w:rsidR="0076367E" w:rsidRPr="0076367E" w:rsidRDefault="0076367E" w:rsidP="001A4F0F">
            <w:pPr>
              <w:spacing w:line="240" w:lineRule="auto"/>
              <w:jc w:val="both"/>
            </w:pPr>
            <w:r w:rsidRPr="0076367E">
              <w:rPr>
                <w:b/>
                <w:bCs/>
              </w:rPr>
              <w:t>100%</w:t>
            </w:r>
          </w:p>
        </w:tc>
      </w:tr>
    </w:tbl>
    <w:p w:rsidR="006C13C0" w:rsidRDefault="006C13C0" w:rsidP="001A4F0F">
      <w:pPr>
        <w:spacing w:line="240" w:lineRule="auto"/>
        <w:jc w:val="both"/>
      </w:pPr>
      <w:r>
        <w:rPr>
          <w:b/>
          <w:bCs/>
        </w:rPr>
        <w:t>Field Survey, 2025</w:t>
      </w:r>
    </w:p>
    <w:p w:rsidR="0076367E" w:rsidRPr="0076367E" w:rsidRDefault="0076367E" w:rsidP="0076367E">
      <w:pPr>
        <w:spacing w:line="360" w:lineRule="auto"/>
        <w:jc w:val="both"/>
      </w:pPr>
      <w:r w:rsidRPr="0076367E">
        <w:t>Three-quarters of the community members are aware of CSR activities, indicating that the outreach of hotels is notable, though there is still r</w:t>
      </w:r>
      <w:r w:rsidR="00EA57CD">
        <w:t>oom to reach the remaining 25%.</w:t>
      </w:r>
    </w:p>
    <w:p w:rsidR="0076367E" w:rsidRPr="0076367E" w:rsidRDefault="0076367E" w:rsidP="001A4F0F">
      <w:pPr>
        <w:spacing w:line="240" w:lineRule="auto"/>
        <w:jc w:val="both"/>
        <w:rPr>
          <w:b/>
          <w:bCs/>
        </w:rPr>
      </w:pPr>
      <w:r w:rsidRPr="0076367E">
        <w:rPr>
          <w:b/>
          <w:bCs/>
        </w:rPr>
        <w:t>2. Employment Opportunities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393"/>
        <w:gridCol w:w="1559"/>
        <w:gridCol w:w="1985"/>
      </w:tblGrid>
      <w:tr w:rsidR="0076367E" w:rsidRPr="0076367E" w:rsidTr="00EA57CD">
        <w:trPr>
          <w:tblHeader/>
          <w:tblCellSpacing w:w="15" w:type="dxa"/>
        </w:trPr>
        <w:tc>
          <w:tcPr>
            <w:tcW w:w="1348" w:type="dxa"/>
            <w:vAlign w:val="center"/>
            <w:hideMark/>
          </w:tcPr>
          <w:p w:rsidR="0076367E" w:rsidRPr="0076367E" w:rsidRDefault="0076367E" w:rsidP="001A4F0F">
            <w:pPr>
              <w:spacing w:line="240" w:lineRule="auto"/>
              <w:jc w:val="both"/>
              <w:rPr>
                <w:b/>
                <w:bCs/>
              </w:rPr>
            </w:pPr>
            <w:r w:rsidRPr="0076367E">
              <w:rPr>
                <w:b/>
                <w:bCs/>
              </w:rPr>
              <w:t>Response</w:t>
            </w:r>
          </w:p>
        </w:tc>
        <w:tc>
          <w:tcPr>
            <w:tcW w:w="1529" w:type="dxa"/>
            <w:vAlign w:val="center"/>
            <w:hideMark/>
          </w:tcPr>
          <w:p w:rsidR="0076367E" w:rsidRPr="0076367E" w:rsidRDefault="0076367E" w:rsidP="001A4F0F">
            <w:pPr>
              <w:spacing w:line="240" w:lineRule="auto"/>
              <w:jc w:val="both"/>
              <w:rPr>
                <w:b/>
                <w:bCs/>
              </w:rPr>
            </w:pPr>
            <w:r w:rsidRPr="0076367E">
              <w:rPr>
                <w:b/>
                <w:bCs/>
              </w:rPr>
              <w:t>Frequency</w:t>
            </w:r>
          </w:p>
        </w:tc>
        <w:tc>
          <w:tcPr>
            <w:tcW w:w="1940"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A57CD">
        <w:trPr>
          <w:tblCellSpacing w:w="15" w:type="dxa"/>
        </w:trPr>
        <w:tc>
          <w:tcPr>
            <w:tcW w:w="1348" w:type="dxa"/>
            <w:vAlign w:val="center"/>
            <w:hideMark/>
          </w:tcPr>
          <w:p w:rsidR="0076367E" w:rsidRPr="0076367E" w:rsidRDefault="0076367E" w:rsidP="001A4F0F">
            <w:pPr>
              <w:spacing w:line="240" w:lineRule="auto"/>
              <w:jc w:val="both"/>
            </w:pPr>
            <w:r w:rsidRPr="0076367E">
              <w:t>Yes</w:t>
            </w:r>
          </w:p>
        </w:tc>
        <w:tc>
          <w:tcPr>
            <w:tcW w:w="1529" w:type="dxa"/>
            <w:vAlign w:val="center"/>
            <w:hideMark/>
          </w:tcPr>
          <w:p w:rsidR="0076367E" w:rsidRPr="0076367E" w:rsidRDefault="0076367E" w:rsidP="001A4F0F">
            <w:pPr>
              <w:spacing w:line="240" w:lineRule="auto"/>
              <w:jc w:val="both"/>
            </w:pPr>
            <w:r w:rsidRPr="0076367E">
              <w:t>33</w:t>
            </w:r>
          </w:p>
        </w:tc>
        <w:tc>
          <w:tcPr>
            <w:tcW w:w="1940" w:type="dxa"/>
            <w:vAlign w:val="center"/>
            <w:hideMark/>
          </w:tcPr>
          <w:p w:rsidR="0076367E" w:rsidRPr="0076367E" w:rsidRDefault="0076367E" w:rsidP="001A4F0F">
            <w:pPr>
              <w:spacing w:line="240" w:lineRule="auto"/>
              <w:jc w:val="both"/>
            </w:pPr>
            <w:r w:rsidRPr="0076367E">
              <w:t>67%</w:t>
            </w:r>
          </w:p>
        </w:tc>
      </w:tr>
      <w:tr w:rsidR="0076367E" w:rsidRPr="0076367E" w:rsidTr="00EA57CD">
        <w:trPr>
          <w:tblCellSpacing w:w="15" w:type="dxa"/>
        </w:trPr>
        <w:tc>
          <w:tcPr>
            <w:tcW w:w="1348" w:type="dxa"/>
            <w:vAlign w:val="center"/>
            <w:hideMark/>
          </w:tcPr>
          <w:p w:rsidR="0076367E" w:rsidRPr="0076367E" w:rsidRDefault="0076367E" w:rsidP="001A4F0F">
            <w:pPr>
              <w:spacing w:line="240" w:lineRule="auto"/>
              <w:jc w:val="both"/>
            </w:pPr>
            <w:r w:rsidRPr="0076367E">
              <w:t>No</w:t>
            </w:r>
          </w:p>
        </w:tc>
        <w:tc>
          <w:tcPr>
            <w:tcW w:w="1529" w:type="dxa"/>
            <w:vAlign w:val="center"/>
            <w:hideMark/>
          </w:tcPr>
          <w:p w:rsidR="0076367E" w:rsidRPr="0076367E" w:rsidRDefault="0076367E" w:rsidP="001A4F0F">
            <w:pPr>
              <w:spacing w:line="240" w:lineRule="auto"/>
              <w:jc w:val="both"/>
            </w:pPr>
            <w:r w:rsidRPr="0076367E">
              <w:t>17</w:t>
            </w:r>
          </w:p>
        </w:tc>
        <w:tc>
          <w:tcPr>
            <w:tcW w:w="1940" w:type="dxa"/>
            <w:vAlign w:val="center"/>
            <w:hideMark/>
          </w:tcPr>
          <w:p w:rsidR="0076367E" w:rsidRPr="0076367E" w:rsidRDefault="0076367E" w:rsidP="001A4F0F">
            <w:pPr>
              <w:spacing w:line="240" w:lineRule="auto"/>
              <w:jc w:val="both"/>
            </w:pPr>
            <w:r w:rsidRPr="0076367E">
              <w:t>33%</w:t>
            </w:r>
          </w:p>
        </w:tc>
      </w:tr>
      <w:tr w:rsidR="0076367E" w:rsidRPr="0076367E" w:rsidTr="00EA57CD">
        <w:trPr>
          <w:tblCellSpacing w:w="15" w:type="dxa"/>
        </w:trPr>
        <w:tc>
          <w:tcPr>
            <w:tcW w:w="1348" w:type="dxa"/>
            <w:vAlign w:val="center"/>
            <w:hideMark/>
          </w:tcPr>
          <w:p w:rsidR="0076367E" w:rsidRPr="0076367E" w:rsidRDefault="0076367E" w:rsidP="001A4F0F">
            <w:pPr>
              <w:spacing w:line="240" w:lineRule="auto"/>
              <w:jc w:val="both"/>
            </w:pPr>
            <w:r w:rsidRPr="0076367E">
              <w:rPr>
                <w:b/>
                <w:bCs/>
              </w:rPr>
              <w:t>Total</w:t>
            </w:r>
          </w:p>
        </w:tc>
        <w:tc>
          <w:tcPr>
            <w:tcW w:w="1529" w:type="dxa"/>
            <w:vAlign w:val="center"/>
            <w:hideMark/>
          </w:tcPr>
          <w:p w:rsidR="0076367E" w:rsidRPr="0076367E" w:rsidRDefault="0076367E" w:rsidP="001A4F0F">
            <w:pPr>
              <w:spacing w:line="240" w:lineRule="auto"/>
              <w:jc w:val="both"/>
            </w:pPr>
            <w:r w:rsidRPr="0076367E">
              <w:rPr>
                <w:b/>
                <w:bCs/>
              </w:rPr>
              <w:t>50</w:t>
            </w:r>
          </w:p>
        </w:tc>
        <w:tc>
          <w:tcPr>
            <w:tcW w:w="1940" w:type="dxa"/>
            <w:vAlign w:val="center"/>
            <w:hideMark/>
          </w:tcPr>
          <w:p w:rsidR="0076367E" w:rsidRPr="0076367E" w:rsidRDefault="0076367E" w:rsidP="001A4F0F">
            <w:pPr>
              <w:spacing w:line="240" w:lineRule="auto"/>
              <w:jc w:val="both"/>
            </w:pPr>
            <w:r w:rsidRPr="0076367E">
              <w:rPr>
                <w:b/>
                <w:bCs/>
              </w:rPr>
              <w:t>100%</w:t>
            </w:r>
          </w:p>
        </w:tc>
      </w:tr>
    </w:tbl>
    <w:p w:rsidR="00EA57CD" w:rsidRDefault="00EA57CD" w:rsidP="001A4F0F">
      <w:pPr>
        <w:spacing w:line="240" w:lineRule="auto"/>
        <w:jc w:val="both"/>
      </w:pPr>
      <w:r>
        <w:rPr>
          <w:b/>
          <w:bCs/>
        </w:rPr>
        <w:t>Field Survey, 2025</w:t>
      </w:r>
    </w:p>
    <w:p w:rsidR="0076367E" w:rsidRPr="0076367E" w:rsidRDefault="0076367E" w:rsidP="0076367E">
      <w:pPr>
        <w:spacing w:line="360" w:lineRule="auto"/>
        <w:jc w:val="both"/>
      </w:pPr>
      <w:r w:rsidRPr="0076367E">
        <w:t xml:space="preserve">67% believe that hotels offer employment opportunities, reflecting positive economic integration, though 33% may feel excluded </w:t>
      </w:r>
      <w:r w:rsidR="00EA57CD">
        <w:t>or unaware of job availability.</w:t>
      </w:r>
    </w:p>
    <w:p w:rsidR="001A4F0F" w:rsidRDefault="001A4F0F">
      <w:pPr>
        <w:rPr>
          <w:b/>
          <w:bCs/>
        </w:rPr>
      </w:pPr>
      <w:r>
        <w:rPr>
          <w:b/>
          <w:bCs/>
        </w:rPr>
        <w:br w:type="page"/>
      </w:r>
    </w:p>
    <w:p w:rsidR="0076367E" w:rsidRPr="0076367E" w:rsidRDefault="0076367E" w:rsidP="001A4F0F">
      <w:pPr>
        <w:spacing w:line="240" w:lineRule="auto"/>
        <w:jc w:val="both"/>
        <w:rPr>
          <w:b/>
          <w:bCs/>
        </w:rPr>
      </w:pPr>
      <w:r w:rsidRPr="0076367E">
        <w:rPr>
          <w:b/>
          <w:bCs/>
        </w:rPr>
        <w:lastRenderedPageBreak/>
        <w:t>3. Educational or Health Projects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417"/>
        <w:gridCol w:w="2552"/>
      </w:tblGrid>
      <w:tr w:rsidR="0076367E" w:rsidRPr="0076367E" w:rsidTr="00EA57CD">
        <w:trPr>
          <w:tblHeader/>
          <w:tblCellSpacing w:w="15" w:type="dxa"/>
        </w:trPr>
        <w:tc>
          <w:tcPr>
            <w:tcW w:w="1490" w:type="dxa"/>
            <w:vAlign w:val="center"/>
            <w:hideMark/>
          </w:tcPr>
          <w:p w:rsidR="0076367E" w:rsidRPr="0076367E" w:rsidRDefault="0076367E" w:rsidP="001A4F0F">
            <w:pPr>
              <w:spacing w:line="240" w:lineRule="auto"/>
              <w:jc w:val="both"/>
              <w:rPr>
                <w:b/>
                <w:bCs/>
              </w:rPr>
            </w:pPr>
            <w:r w:rsidRPr="0076367E">
              <w:rPr>
                <w:b/>
                <w:bCs/>
              </w:rPr>
              <w:t>Response</w:t>
            </w:r>
          </w:p>
        </w:tc>
        <w:tc>
          <w:tcPr>
            <w:tcW w:w="1387" w:type="dxa"/>
            <w:vAlign w:val="center"/>
            <w:hideMark/>
          </w:tcPr>
          <w:p w:rsidR="0076367E" w:rsidRPr="0076367E" w:rsidRDefault="0076367E" w:rsidP="001A4F0F">
            <w:pPr>
              <w:spacing w:line="240" w:lineRule="auto"/>
              <w:jc w:val="both"/>
              <w:rPr>
                <w:b/>
                <w:bCs/>
              </w:rPr>
            </w:pPr>
            <w:r w:rsidRPr="0076367E">
              <w:rPr>
                <w:b/>
                <w:bCs/>
              </w:rPr>
              <w:t>Frequency</w:t>
            </w:r>
          </w:p>
        </w:tc>
        <w:tc>
          <w:tcPr>
            <w:tcW w:w="2507"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Yes</w:t>
            </w:r>
          </w:p>
        </w:tc>
        <w:tc>
          <w:tcPr>
            <w:tcW w:w="1387" w:type="dxa"/>
            <w:vAlign w:val="center"/>
            <w:hideMark/>
          </w:tcPr>
          <w:p w:rsidR="0076367E" w:rsidRPr="0076367E" w:rsidRDefault="0076367E" w:rsidP="001A4F0F">
            <w:pPr>
              <w:spacing w:line="240" w:lineRule="auto"/>
              <w:jc w:val="both"/>
            </w:pPr>
            <w:r w:rsidRPr="0076367E">
              <w:t>29</w:t>
            </w:r>
          </w:p>
        </w:tc>
        <w:tc>
          <w:tcPr>
            <w:tcW w:w="2507" w:type="dxa"/>
            <w:vAlign w:val="center"/>
            <w:hideMark/>
          </w:tcPr>
          <w:p w:rsidR="0076367E" w:rsidRPr="0076367E" w:rsidRDefault="0076367E" w:rsidP="001A4F0F">
            <w:pPr>
              <w:spacing w:line="240" w:lineRule="auto"/>
              <w:jc w:val="both"/>
            </w:pPr>
            <w:r w:rsidRPr="0076367E">
              <w:t>59%</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No</w:t>
            </w:r>
          </w:p>
        </w:tc>
        <w:tc>
          <w:tcPr>
            <w:tcW w:w="1387" w:type="dxa"/>
            <w:vAlign w:val="center"/>
            <w:hideMark/>
          </w:tcPr>
          <w:p w:rsidR="0076367E" w:rsidRPr="0076367E" w:rsidRDefault="0076367E" w:rsidP="001A4F0F">
            <w:pPr>
              <w:spacing w:line="240" w:lineRule="auto"/>
              <w:jc w:val="both"/>
            </w:pPr>
            <w:r w:rsidRPr="0076367E">
              <w:t>21</w:t>
            </w:r>
          </w:p>
        </w:tc>
        <w:tc>
          <w:tcPr>
            <w:tcW w:w="2507" w:type="dxa"/>
            <w:vAlign w:val="center"/>
            <w:hideMark/>
          </w:tcPr>
          <w:p w:rsidR="0076367E" w:rsidRPr="0076367E" w:rsidRDefault="0076367E" w:rsidP="001A4F0F">
            <w:pPr>
              <w:spacing w:line="240" w:lineRule="auto"/>
              <w:jc w:val="both"/>
            </w:pPr>
            <w:r w:rsidRPr="0076367E">
              <w:t>41%</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rPr>
                <w:b/>
                <w:bCs/>
              </w:rPr>
              <w:t>Total</w:t>
            </w:r>
          </w:p>
        </w:tc>
        <w:tc>
          <w:tcPr>
            <w:tcW w:w="1387" w:type="dxa"/>
            <w:vAlign w:val="center"/>
            <w:hideMark/>
          </w:tcPr>
          <w:p w:rsidR="0076367E" w:rsidRPr="0076367E" w:rsidRDefault="0076367E" w:rsidP="001A4F0F">
            <w:pPr>
              <w:spacing w:line="240" w:lineRule="auto"/>
              <w:jc w:val="both"/>
            </w:pPr>
            <w:r w:rsidRPr="0076367E">
              <w:rPr>
                <w:b/>
                <w:bCs/>
              </w:rPr>
              <w:t>50</w:t>
            </w:r>
          </w:p>
        </w:tc>
        <w:tc>
          <w:tcPr>
            <w:tcW w:w="2507" w:type="dxa"/>
            <w:vAlign w:val="center"/>
            <w:hideMark/>
          </w:tcPr>
          <w:p w:rsidR="0076367E" w:rsidRPr="0076367E" w:rsidRDefault="0076367E" w:rsidP="001A4F0F">
            <w:pPr>
              <w:spacing w:line="240" w:lineRule="auto"/>
              <w:jc w:val="both"/>
            </w:pPr>
            <w:r w:rsidRPr="0076367E">
              <w:rPr>
                <w:b/>
                <w:bCs/>
              </w:rPr>
              <w:t>100%</w:t>
            </w:r>
          </w:p>
        </w:tc>
      </w:tr>
    </w:tbl>
    <w:p w:rsidR="00EA57CD" w:rsidRDefault="00EA57CD" w:rsidP="001A4F0F">
      <w:pPr>
        <w:spacing w:line="240" w:lineRule="auto"/>
        <w:jc w:val="both"/>
      </w:pPr>
      <w:r>
        <w:rPr>
          <w:b/>
          <w:bCs/>
        </w:rPr>
        <w:t>Field Survey, 2025</w:t>
      </w:r>
    </w:p>
    <w:p w:rsidR="0076367E" w:rsidRPr="0076367E" w:rsidRDefault="0076367E" w:rsidP="0076367E">
      <w:pPr>
        <w:spacing w:line="360" w:lineRule="auto"/>
        <w:jc w:val="both"/>
      </w:pPr>
      <w:proofErr w:type="gramStart"/>
      <w:r w:rsidRPr="0076367E">
        <w:t>A slight majority have</w:t>
      </w:r>
      <w:proofErr w:type="gramEnd"/>
      <w:r w:rsidRPr="0076367E">
        <w:t xml:space="preserve"> observed educational or health projects, suggesting some CSR activities are visible, though they may not be widespread enoug</w:t>
      </w:r>
      <w:r w:rsidR="00EA57CD">
        <w:t>h for broader community impact.</w:t>
      </w:r>
    </w:p>
    <w:p w:rsidR="0076367E" w:rsidRPr="0076367E" w:rsidRDefault="0076367E" w:rsidP="001A4F0F">
      <w:pPr>
        <w:spacing w:line="240" w:lineRule="auto"/>
        <w:jc w:val="both"/>
        <w:rPr>
          <w:b/>
          <w:bCs/>
        </w:rPr>
      </w:pPr>
      <w:r w:rsidRPr="0076367E">
        <w:rPr>
          <w:b/>
          <w:bCs/>
        </w:rPr>
        <w:t>4. Environmental Sustainability Support</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417"/>
        <w:gridCol w:w="2552"/>
      </w:tblGrid>
      <w:tr w:rsidR="0076367E" w:rsidRPr="0076367E" w:rsidTr="00EA57CD">
        <w:trPr>
          <w:tblHeader/>
          <w:tblCellSpacing w:w="15" w:type="dxa"/>
        </w:trPr>
        <w:tc>
          <w:tcPr>
            <w:tcW w:w="1490" w:type="dxa"/>
            <w:vAlign w:val="center"/>
            <w:hideMark/>
          </w:tcPr>
          <w:p w:rsidR="0076367E" w:rsidRPr="0076367E" w:rsidRDefault="0076367E" w:rsidP="001A4F0F">
            <w:pPr>
              <w:spacing w:line="240" w:lineRule="auto"/>
              <w:jc w:val="both"/>
              <w:rPr>
                <w:b/>
                <w:bCs/>
              </w:rPr>
            </w:pPr>
            <w:r w:rsidRPr="0076367E">
              <w:rPr>
                <w:b/>
                <w:bCs/>
              </w:rPr>
              <w:t>Response</w:t>
            </w:r>
          </w:p>
        </w:tc>
        <w:tc>
          <w:tcPr>
            <w:tcW w:w="1387" w:type="dxa"/>
            <w:vAlign w:val="center"/>
            <w:hideMark/>
          </w:tcPr>
          <w:p w:rsidR="0076367E" w:rsidRPr="0076367E" w:rsidRDefault="0076367E" w:rsidP="001A4F0F">
            <w:pPr>
              <w:spacing w:line="240" w:lineRule="auto"/>
              <w:jc w:val="both"/>
              <w:rPr>
                <w:b/>
                <w:bCs/>
              </w:rPr>
            </w:pPr>
            <w:r w:rsidRPr="0076367E">
              <w:rPr>
                <w:b/>
                <w:bCs/>
              </w:rPr>
              <w:t>Frequency</w:t>
            </w:r>
          </w:p>
        </w:tc>
        <w:tc>
          <w:tcPr>
            <w:tcW w:w="2507"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Yes</w:t>
            </w:r>
          </w:p>
        </w:tc>
        <w:tc>
          <w:tcPr>
            <w:tcW w:w="1387" w:type="dxa"/>
            <w:vAlign w:val="center"/>
            <w:hideMark/>
          </w:tcPr>
          <w:p w:rsidR="0076367E" w:rsidRPr="0076367E" w:rsidRDefault="0076367E" w:rsidP="001A4F0F">
            <w:pPr>
              <w:spacing w:line="240" w:lineRule="auto"/>
              <w:jc w:val="both"/>
            </w:pPr>
            <w:r w:rsidRPr="0076367E">
              <w:t>35</w:t>
            </w:r>
          </w:p>
        </w:tc>
        <w:tc>
          <w:tcPr>
            <w:tcW w:w="2507" w:type="dxa"/>
            <w:vAlign w:val="center"/>
            <w:hideMark/>
          </w:tcPr>
          <w:p w:rsidR="0076367E" w:rsidRPr="0076367E" w:rsidRDefault="0076367E" w:rsidP="001A4F0F">
            <w:pPr>
              <w:spacing w:line="240" w:lineRule="auto"/>
              <w:jc w:val="both"/>
            </w:pPr>
            <w:r w:rsidRPr="0076367E">
              <w:t>71%</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t>No</w:t>
            </w:r>
          </w:p>
        </w:tc>
        <w:tc>
          <w:tcPr>
            <w:tcW w:w="1387" w:type="dxa"/>
            <w:vAlign w:val="center"/>
            <w:hideMark/>
          </w:tcPr>
          <w:p w:rsidR="0076367E" w:rsidRPr="0076367E" w:rsidRDefault="0076367E" w:rsidP="001A4F0F">
            <w:pPr>
              <w:spacing w:line="240" w:lineRule="auto"/>
              <w:jc w:val="both"/>
            </w:pPr>
            <w:r w:rsidRPr="0076367E">
              <w:t>15</w:t>
            </w:r>
          </w:p>
        </w:tc>
        <w:tc>
          <w:tcPr>
            <w:tcW w:w="2507" w:type="dxa"/>
            <w:vAlign w:val="center"/>
            <w:hideMark/>
          </w:tcPr>
          <w:p w:rsidR="0076367E" w:rsidRPr="0076367E" w:rsidRDefault="0076367E" w:rsidP="001A4F0F">
            <w:pPr>
              <w:spacing w:line="240" w:lineRule="auto"/>
              <w:jc w:val="both"/>
            </w:pPr>
            <w:r w:rsidRPr="0076367E">
              <w:t>29%</w:t>
            </w:r>
          </w:p>
        </w:tc>
      </w:tr>
      <w:tr w:rsidR="0076367E" w:rsidRPr="0076367E" w:rsidTr="00EA57CD">
        <w:trPr>
          <w:tblCellSpacing w:w="15" w:type="dxa"/>
        </w:trPr>
        <w:tc>
          <w:tcPr>
            <w:tcW w:w="1490" w:type="dxa"/>
            <w:vAlign w:val="center"/>
            <w:hideMark/>
          </w:tcPr>
          <w:p w:rsidR="0076367E" w:rsidRPr="0076367E" w:rsidRDefault="0076367E" w:rsidP="001A4F0F">
            <w:pPr>
              <w:spacing w:line="240" w:lineRule="auto"/>
              <w:jc w:val="both"/>
            </w:pPr>
            <w:r w:rsidRPr="0076367E">
              <w:rPr>
                <w:b/>
                <w:bCs/>
              </w:rPr>
              <w:t>Total</w:t>
            </w:r>
          </w:p>
        </w:tc>
        <w:tc>
          <w:tcPr>
            <w:tcW w:w="1387" w:type="dxa"/>
            <w:vAlign w:val="center"/>
            <w:hideMark/>
          </w:tcPr>
          <w:p w:rsidR="0076367E" w:rsidRPr="0076367E" w:rsidRDefault="0076367E" w:rsidP="001A4F0F">
            <w:pPr>
              <w:spacing w:line="240" w:lineRule="auto"/>
              <w:jc w:val="both"/>
            </w:pPr>
            <w:r w:rsidRPr="0076367E">
              <w:rPr>
                <w:b/>
                <w:bCs/>
              </w:rPr>
              <w:t>50</w:t>
            </w:r>
          </w:p>
        </w:tc>
        <w:tc>
          <w:tcPr>
            <w:tcW w:w="2507" w:type="dxa"/>
            <w:vAlign w:val="center"/>
            <w:hideMark/>
          </w:tcPr>
          <w:p w:rsidR="0076367E" w:rsidRPr="0076367E" w:rsidRDefault="0076367E" w:rsidP="001A4F0F">
            <w:pPr>
              <w:spacing w:line="240" w:lineRule="auto"/>
              <w:jc w:val="both"/>
            </w:pPr>
            <w:r w:rsidRPr="0076367E">
              <w:rPr>
                <w:b/>
                <w:bCs/>
              </w:rPr>
              <w:t>100%</w:t>
            </w:r>
          </w:p>
        </w:tc>
      </w:tr>
    </w:tbl>
    <w:p w:rsidR="00EA57CD" w:rsidRDefault="0076367E" w:rsidP="001A4F0F">
      <w:pPr>
        <w:spacing w:line="240" w:lineRule="auto"/>
        <w:jc w:val="both"/>
      </w:pPr>
      <w:proofErr w:type="spellStart"/>
      <w:r w:rsidRPr="0076367E">
        <w:rPr>
          <w:b/>
          <w:bCs/>
        </w:rPr>
        <w:t>Discuss</w:t>
      </w:r>
      <w:r w:rsidR="00EA57CD">
        <w:rPr>
          <w:b/>
          <w:bCs/>
        </w:rPr>
        <w:t>Field</w:t>
      </w:r>
      <w:proofErr w:type="spellEnd"/>
      <w:r w:rsidR="00EA57CD">
        <w:rPr>
          <w:b/>
          <w:bCs/>
        </w:rPr>
        <w:t xml:space="preserve"> Survey, 2025</w:t>
      </w:r>
    </w:p>
    <w:p w:rsidR="001A4F0F" w:rsidRDefault="0076367E" w:rsidP="001A4F0F">
      <w:pPr>
        <w:spacing w:line="360" w:lineRule="auto"/>
        <w:jc w:val="both"/>
        <w:rPr>
          <w:b/>
          <w:bCs/>
        </w:rPr>
      </w:pPr>
      <w:r w:rsidRPr="0076367E">
        <w:t>Most respondents believe hotels support environmental initiatives, an area where hotels appear to be po</w:t>
      </w:r>
      <w:r w:rsidR="00EA57CD">
        <w:t>sitively impacting communities.</w:t>
      </w:r>
    </w:p>
    <w:p w:rsidR="0076367E" w:rsidRPr="0076367E" w:rsidRDefault="0076367E" w:rsidP="001A4F0F">
      <w:pPr>
        <w:spacing w:after="0" w:line="240" w:lineRule="auto"/>
        <w:jc w:val="both"/>
        <w:rPr>
          <w:b/>
          <w:bCs/>
        </w:rPr>
      </w:pPr>
      <w:r w:rsidRPr="0076367E">
        <w:rPr>
          <w:b/>
          <w:bCs/>
        </w:rPr>
        <w:t>5. Collaboration with Local Leaders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559"/>
        <w:gridCol w:w="2268"/>
      </w:tblGrid>
      <w:tr w:rsidR="0076367E" w:rsidRPr="0076367E" w:rsidTr="00EA57CD">
        <w:trPr>
          <w:tblHeader/>
          <w:tblCellSpacing w:w="15" w:type="dxa"/>
        </w:trPr>
        <w:tc>
          <w:tcPr>
            <w:tcW w:w="1490" w:type="dxa"/>
            <w:vAlign w:val="center"/>
            <w:hideMark/>
          </w:tcPr>
          <w:p w:rsidR="0076367E" w:rsidRPr="0076367E" w:rsidRDefault="0076367E" w:rsidP="001A4F0F">
            <w:pPr>
              <w:spacing w:after="0" w:line="240" w:lineRule="auto"/>
              <w:jc w:val="both"/>
              <w:rPr>
                <w:b/>
                <w:bCs/>
              </w:rPr>
            </w:pPr>
            <w:r w:rsidRPr="0076367E">
              <w:rPr>
                <w:b/>
                <w:bCs/>
              </w:rPr>
              <w:t>Response</w:t>
            </w:r>
          </w:p>
        </w:tc>
        <w:tc>
          <w:tcPr>
            <w:tcW w:w="1529" w:type="dxa"/>
            <w:vAlign w:val="center"/>
            <w:hideMark/>
          </w:tcPr>
          <w:p w:rsidR="0076367E" w:rsidRPr="0076367E" w:rsidRDefault="0076367E" w:rsidP="001A4F0F">
            <w:pPr>
              <w:spacing w:after="0" w:line="240" w:lineRule="auto"/>
              <w:jc w:val="both"/>
              <w:rPr>
                <w:b/>
                <w:bCs/>
              </w:rPr>
            </w:pPr>
            <w:r w:rsidRPr="0076367E">
              <w:rPr>
                <w:b/>
                <w:bCs/>
              </w:rPr>
              <w:t>Frequency</w:t>
            </w:r>
          </w:p>
        </w:tc>
        <w:tc>
          <w:tcPr>
            <w:tcW w:w="2223"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EA57CD">
        <w:trPr>
          <w:tblCellSpacing w:w="15" w:type="dxa"/>
        </w:trPr>
        <w:tc>
          <w:tcPr>
            <w:tcW w:w="1490" w:type="dxa"/>
            <w:vAlign w:val="center"/>
            <w:hideMark/>
          </w:tcPr>
          <w:p w:rsidR="0076367E" w:rsidRPr="0076367E" w:rsidRDefault="0076367E" w:rsidP="001A4F0F">
            <w:pPr>
              <w:spacing w:after="0" w:line="240" w:lineRule="auto"/>
              <w:jc w:val="both"/>
            </w:pPr>
            <w:r w:rsidRPr="0076367E">
              <w:t>Yes</w:t>
            </w:r>
          </w:p>
        </w:tc>
        <w:tc>
          <w:tcPr>
            <w:tcW w:w="1529" w:type="dxa"/>
            <w:vAlign w:val="center"/>
            <w:hideMark/>
          </w:tcPr>
          <w:p w:rsidR="0076367E" w:rsidRPr="0076367E" w:rsidRDefault="0076367E" w:rsidP="001A4F0F">
            <w:pPr>
              <w:spacing w:after="0" w:line="240" w:lineRule="auto"/>
              <w:jc w:val="both"/>
            </w:pPr>
            <w:r w:rsidRPr="0076367E">
              <w:t>31</w:t>
            </w:r>
          </w:p>
        </w:tc>
        <w:tc>
          <w:tcPr>
            <w:tcW w:w="2223" w:type="dxa"/>
            <w:vAlign w:val="center"/>
            <w:hideMark/>
          </w:tcPr>
          <w:p w:rsidR="0076367E" w:rsidRPr="0076367E" w:rsidRDefault="0076367E" w:rsidP="001A4F0F">
            <w:pPr>
              <w:spacing w:after="0" w:line="240" w:lineRule="auto"/>
              <w:jc w:val="both"/>
            </w:pPr>
            <w:r w:rsidRPr="0076367E">
              <w:t>61%</w:t>
            </w:r>
          </w:p>
        </w:tc>
      </w:tr>
      <w:tr w:rsidR="0076367E" w:rsidRPr="0076367E" w:rsidTr="00EA57CD">
        <w:trPr>
          <w:tblCellSpacing w:w="15" w:type="dxa"/>
        </w:trPr>
        <w:tc>
          <w:tcPr>
            <w:tcW w:w="1490" w:type="dxa"/>
            <w:vAlign w:val="center"/>
            <w:hideMark/>
          </w:tcPr>
          <w:p w:rsidR="0076367E" w:rsidRPr="0076367E" w:rsidRDefault="0076367E" w:rsidP="001A4F0F">
            <w:pPr>
              <w:spacing w:after="0" w:line="240" w:lineRule="auto"/>
              <w:jc w:val="both"/>
            </w:pPr>
            <w:r w:rsidRPr="0076367E">
              <w:t>No</w:t>
            </w:r>
          </w:p>
        </w:tc>
        <w:tc>
          <w:tcPr>
            <w:tcW w:w="1529" w:type="dxa"/>
            <w:vAlign w:val="center"/>
            <w:hideMark/>
          </w:tcPr>
          <w:p w:rsidR="0076367E" w:rsidRPr="0076367E" w:rsidRDefault="0076367E" w:rsidP="001A4F0F">
            <w:pPr>
              <w:spacing w:after="0" w:line="240" w:lineRule="auto"/>
              <w:jc w:val="both"/>
            </w:pPr>
            <w:r w:rsidRPr="0076367E">
              <w:t>19</w:t>
            </w:r>
          </w:p>
        </w:tc>
        <w:tc>
          <w:tcPr>
            <w:tcW w:w="2223" w:type="dxa"/>
            <w:vAlign w:val="center"/>
            <w:hideMark/>
          </w:tcPr>
          <w:p w:rsidR="0076367E" w:rsidRPr="0076367E" w:rsidRDefault="0076367E" w:rsidP="001A4F0F">
            <w:pPr>
              <w:spacing w:after="0" w:line="240" w:lineRule="auto"/>
              <w:jc w:val="both"/>
            </w:pPr>
            <w:r w:rsidRPr="0076367E">
              <w:t>39%</w:t>
            </w:r>
          </w:p>
        </w:tc>
      </w:tr>
      <w:tr w:rsidR="0076367E" w:rsidRPr="0076367E" w:rsidTr="00EA57CD">
        <w:trPr>
          <w:tblCellSpacing w:w="15" w:type="dxa"/>
        </w:trPr>
        <w:tc>
          <w:tcPr>
            <w:tcW w:w="1490" w:type="dxa"/>
            <w:vAlign w:val="center"/>
            <w:hideMark/>
          </w:tcPr>
          <w:p w:rsidR="0076367E" w:rsidRPr="0076367E" w:rsidRDefault="0076367E" w:rsidP="001A4F0F">
            <w:pPr>
              <w:spacing w:after="0" w:line="240" w:lineRule="auto"/>
              <w:jc w:val="both"/>
            </w:pPr>
            <w:r w:rsidRPr="0076367E">
              <w:rPr>
                <w:b/>
                <w:bCs/>
              </w:rPr>
              <w:t>Total</w:t>
            </w:r>
          </w:p>
        </w:tc>
        <w:tc>
          <w:tcPr>
            <w:tcW w:w="1529" w:type="dxa"/>
            <w:vAlign w:val="center"/>
            <w:hideMark/>
          </w:tcPr>
          <w:p w:rsidR="0076367E" w:rsidRPr="0076367E" w:rsidRDefault="0076367E" w:rsidP="001A4F0F">
            <w:pPr>
              <w:spacing w:after="0" w:line="240" w:lineRule="auto"/>
              <w:jc w:val="both"/>
            </w:pPr>
            <w:r w:rsidRPr="0076367E">
              <w:rPr>
                <w:b/>
                <w:bCs/>
              </w:rPr>
              <w:t>50</w:t>
            </w:r>
          </w:p>
        </w:tc>
        <w:tc>
          <w:tcPr>
            <w:tcW w:w="2223" w:type="dxa"/>
            <w:vAlign w:val="center"/>
            <w:hideMark/>
          </w:tcPr>
          <w:p w:rsidR="0076367E" w:rsidRPr="0076367E" w:rsidRDefault="0076367E" w:rsidP="001A4F0F">
            <w:pPr>
              <w:spacing w:after="0" w:line="240" w:lineRule="auto"/>
              <w:jc w:val="both"/>
            </w:pPr>
            <w:r w:rsidRPr="0076367E">
              <w:rPr>
                <w:b/>
                <w:bCs/>
              </w:rPr>
              <w:t>100%</w:t>
            </w:r>
          </w:p>
        </w:tc>
      </w:tr>
    </w:tbl>
    <w:p w:rsidR="00EA57CD" w:rsidRDefault="00EA57CD" w:rsidP="001A4F0F">
      <w:pPr>
        <w:spacing w:after="0" w:line="240" w:lineRule="auto"/>
        <w:jc w:val="both"/>
      </w:pPr>
      <w:r>
        <w:rPr>
          <w:b/>
          <w:bCs/>
        </w:rPr>
        <w:lastRenderedPageBreak/>
        <w:t>Field Survey, 2025</w:t>
      </w:r>
    </w:p>
    <w:p w:rsidR="0076367E" w:rsidRPr="0076367E" w:rsidRDefault="0076367E" w:rsidP="001A4F0F">
      <w:pPr>
        <w:spacing w:after="0" w:line="360" w:lineRule="auto"/>
        <w:jc w:val="both"/>
      </w:pPr>
      <w:r w:rsidRPr="0076367E">
        <w:t>61% agree that hotels collaborate with community leaders, showing moderate stakeholder engagement, though almost 40% may be unaware or uni</w:t>
      </w:r>
      <w:r w:rsidR="00670678">
        <w:t>nvolved in such collaborations.</w:t>
      </w:r>
    </w:p>
    <w:p w:rsidR="0076367E" w:rsidRPr="0076367E" w:rsidRDefault="0076367E" w:rsidP="001A4F0F">
      <w:pPr>
        <w:spacing w:after="0" w:line="240" w:lineRule="auto"/>
        <w:jc w:val="both"/>
        <w:rPr>
          <w:b/>
          <w:bCs/>
        </w:rPr>
      </w:pPr>
      <w:r w:rsidRPr="0076367E">
        <w:rPr>
          <w:b/>
          <w:bCs/>
        </w:rPr>
        <w:t>Section C: Perceptions of Host Communities</w:t>
      </w:r>
    </w:p>
    <w:p w:rsidR="0076367E" w:rsidRPr="0076367E" w:rsidRDefault="0076367E" w:rsidP="001A4F0F">
      <w:pPr>
        <w:spacing w:after="0" w:line="240" w:lineRule="auto"/>
        <w:jc w:val="both"/>
        <w:rPr>
          <w:b/>
          <w:bCs/>
        </w:rPr>
      </w:pPr>
      <w:r w:rsidRPr="0076367E">
        <w:rPr>
          <w:b/>
          <w:bCs/>
        </w:rPr>
        <w:t>1. Positive Community Impact</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958"/>
        <w:gridCol w:w="2268"/>
      </w:tblGrid>
      <w:tr w:rsidR="0076367E" w:rsidRPr="0076367E" w:rsidTr="00670678">
        <w:trPr>
          <w:tblHeader/>
          <w:tblCellSpacing w:w="15" w:type="dxa"/>
        </w:trPr>
        <w:tc>
          <w:tcPr>
            <w:tcW w:w="0" w:type="auto"/>
            <w:vAlign w:val="center"/>
            <w:hideMark/>
          </w:tcPr>
          <w:p w:rsidR="0076367E" w:rsidRPr="0076367E" w:rsidRDefault="0076367E" w:rsidP="001A4F0F">
            <w:pPr>
              <w:spacing w:after="0" w:line="240" w:lineRule="auto"/>
              <w:jc w:val="both"/>
              <w:rPr>
                <w:b/>
                <w:bCs/>
              </w:rPr>
            </w:pPr>
            <w:r w:rsidRPr="0076367E">
              <w:rPr>
                <w:b/>
                <w:bCs/>
              </w:rPr>
              <w:t>Response</w:t>
            </w:r>
          </w:p>
        </w:tc>
        <w:tc>
          <w:tcPr>
            <w:tcW w:w="1928" w:type="dxa"/>
            <w:vAlign w:val="center"/>
            <w:hideMark/>
          </w:tcPr>
          <w:p w:rsidR="0076367E" w:rsidRPr="0076367E" w:rsidRDefault="0076367E" w:rsidP="001A4F0F">
            <w:pPr>
              <w:spacing w:after="0" w:line="240" w:lineRule="auto"/>
              <w:jc w:val="both"/>
              <w:rPr>
                <w:b/>
                <w:bCs/>
              </w:rPr>
            </w:pPr>
            <w:r w:rsidRPr="0076367E">
              <w:rPr>
                <w:b/>
                <w:bCs/>
              </w:rPr>
              <w:t>Frequency</w:t>
            </w:r>
          </w:p>
        </w:tc>
        <w:tc>
          <w:tcPr>
            <w:tcW w:w="2223"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670678">
        <w:trPr>
          <w:tblCellSpacing w:w="15" w:type="dxa"/>
        </w:trPr>
        <w:tc>
          <w:tcPr>
            <w:tcW w:w="0" w:type="auto"/>
            <w:vAlign w:val="center"/>
            <w:hideMark/>
          </w:tcPr>
          <w:p w:rsidR="0076367E" w:rsidRPr="0076367E" w:rsidRDefault="0076367E" w:rsidP="001A4F0F">
            <w:pPr>
              <w:spacing w:after="0" w:line="240" w:lineRule="auto"/>
              <w:jc w:val="both"/>
            </w:pPr>
            <w:r w:rsidRPr="0076367E">
              <w:t>Yes</w:t>
            </w:r>
          </w:p>
        </w:tc>
        <w:tc>
          <w:tcPr>
            <w:tcW w:w="1928" w:type="dxa"/>
            <w:vAlign w:val="center"/>
            <w:hideMark/>
          </w:tcPr>
          <w:p w:rsidR="0076367E" w:rsidRPr="0076367E" w:rsidRDefault="0076367E" w:rsidP="001A4F0F">
            <w:pPr>
              <w:spacing w:after="0" w:line="240" w:lineRule="auto"/>
              <w:jc w:val="both"/>
            </w:pPr>
            <w:r w:rsidRPr="0076367E">
              <w:t>36</w:t>
            </w:r>
          </w:p>
        </w:tc>
        <w:tc>
          <w:tcPr>
            <w:tcW w:w="2223" w:type="dxa"/>
            <w:vAlign w:val="center"/>
            <w:hideMark/>
          </w:tcPr>
          <w:p w:rsidR="0076367E" w:rsidRPr="0076367E" w:rsidRDefault="0076367E" w:rsidP="001A4F0F">
            <w:pPr>
              <w:spacing w:after="0" w:line="240" w:lineRule="auto"/>
              <w:jc w:val="both"/>
            </w:pPr>
            <w:r w:rsidRPr="0076367E">
              <w:t>73%</w:t>
            </w:r>
          </w:p>
        </w:tc>
      </w:tr>
      <w:tr w:rsidR="0076367E" w:rsidRPr="0076367E" w:rsidTr="00670678">
        <w:trPr>
          <w:tblCellSpacing w:w="15" w:type="dxa"/>
        </w:trPr>
        <w:tc>
          <w:tcPr>
            <w:tcW w:w="0" w:type="auto"/>
            <w:vAlign w:val="center"/>
            <w:hideMark/>
          </w:tcPr>
          <w:p w:rsidR="0076367E" w:rsidRPr="0076367E" w:rsidRDefault="0076367E" w:rsidP="001A4F0F">
            <w:pPr>
              <w:spacing w:after="0" w:line="240" w:lineRule="auto"/>
              <w:jc w:val="both"/>
            </w:pPr>
            <w:r w:rsidRPr="0076367E">
              <w:t>No</w:t>
            </w:r>
          </w:p>
        </w:tc>
        <w:tc>
          <w:tcPr>
            <w:tcW w:w="1928" w:type="dxa"/>
            <w:vAlign w:val="center"/>
            <w:hideMark/>
          </w:tcPr>
          <w:p w:rsidR="0076367E" w:rsidRPr="0076367E" w:rsidRDefault="0076367E" w:rsidP="001A4F0F">
            <w:pPr>
              <w:spacing w:after="0" w:line="240" w:lineRule="auto"/>
              <w:jc w:val="both"/>
            </w:pPr>
            <w:r w:rsidRPr="0076367E">
              <w:t>14</w:t>
            </w:r>
          </w:p>
        </w:tc>
        <w:tc>
          <w:tcPr>
            <w:tcW w:w="2223" w:type="dxa"/>
            <w:vAlign w:val="center"/>
            <w:hideMark/>
          </w:tcPr>
          <w:p w:rsidR="0076367E" w:rsidRPr="0076367E" w:rsidRDefault="0076367E" w:rsidP="001A4F0F">
            <w:pPr>
              <w:spacing w:after="0" w:line="240" w:lineRule="auto"/>
              <w:jc w:val="both"/>
            </w:pPr>
            <w:r w:rsidRPr="0076367E">
              <w:t>27%</w:t>
            </w:r>
          </w:p>
        </w:tc>
      </w:tr>
      <w:tr w:rsidR="0076367E" w:rsidRPr="0076367E" w:rsidTr="00670678">
        <w:trPr>
          <w:tblCellSpacing w:w="15" w:type="dxa"/>
        </w:trPr>
        <w:tc>
          <w:tcPr>
            <w:tcW w:w="0" w:type="auto"/>
            <w:vAlign w:val="center"/>
            <w:hideMark/>
          </w:tcPr>
          <w:p w:rsidR="0076367E" w:rsidRPr="0076367E" w:rsidRDefault="0076367E" w:rsidP="001A4F0F">
            <w:pPr>
              <w:spacing w:after="0" w:line="240" w:lineRule="auto"/>
              <w:jc w:val="both"/>
            </w:pPr>
            <w:r w:rsidRPr="0076367E">
              <w:rPr>
                <w:b/>
                <w:bCs/>
              </w:rPr>
              <w:t>Total</w:t>
            </w:r>
          </w:p>
        </w:tc>
        <w:tc>
          <w:tcPr>
            <w:tcW w:w="1928" w:type="dxa"/>
            <w:vAlign w:val="center"/>
            <w:hideMark/>
          </w:tcPr>
          <w:p w:rsidR="0076367E" w:rsidRPr="0076367E" w:rsidRDefault="0076367E" w:rsidP="001A4F0F">
            <w:pPr>
              <w:spacing w:after="0" w:line="240" w:lineRule="auto"/>
              <w:jc w:val="both"/>
            </w:pPr>
            <w:r w:rsidRPr="0076367E">
              <w:rPr>
                <w:b/>
                <w:bCs/>
              </w:rPr>
              <w:t>50</w:t>
            </w:r>
          </w:p>
        </w:tc>
        <w:tc>
          <w:tcPr>
            <w:tcW w:w="2223" w:type="dxa"/>
            <w:vAlign w:val="center"/>
            <w:hideMark/>
          </w:tcPr>
          <w:p w:rsidR="0076367E" w:rsidRPr="0076367E" w:rsidRDefault="0076367E" w:rsidP="001A4F0F">
            <w:pPr>
              <w:spacing w:after="0" w:line="240" w:lineRule="auto"/>
              <w:jc w:val="both"/>
            </w:pPr>
            <w:r w:rsidRPr="0076367E">
              <w:rPr>
                <w:b/>
                <w:bCs/>
              </w:rPr>
              <w:t>100%</w:t>
            </w:r>
          </w:p>
        </w:tc>
      </w:tr>
    </w:tbl>
    <w:p w:rsidR="00670678" w:rsidRDefault="00670678" w:rsidP="001A4F0F">
      <w:pPr>
        <w:spacing w:after="0" w:line="240" w:lineRule="auto"/>
        <w:jc w:val="both"/>
      </w:pPr>
      <w:r>
        <w:rPr>
          <w:b/>
          <w:bCs/>
        </w:rPr>
        <w:t>Field Survey, 2025</w:t>
      </w:r>
    </w:p>
    <w:p w:rsidR="001A4F0F" w:rsidRDefault="0076367E" w:rsidP="001A4F0F">
      <w:pPr>
        <w:spacing w:after="0" w:line="360" w:lineRule="auto"/>
        <w:jc w:val="both"/>
        <w:rPr>
          <w:b/>
          <w:bCs/>
        </w:rPr>
      </w:pPr>
      <w:r w:rsidRPr="0076367E">
        <w:t>A high 73% see positive CSR impact, which suggests that hotels are valued con</w:t>
      </w:r>
      <w:r w:rsidR="00670678">
        <w:t>tributors to community welfare.</w:t>
      </w:r>
    </w:p>
    <w:p w:rsidR="0076367E" w:rsidRPr="0076367E" w:rsidRDefault="0076367E" w:rsidP="001A4F0F">
      <w:pPr>
        <w:spacing w:after="0" w:line="240" w:lineRule="auto"/>
        <w:jc w:val="both"/>
        <w:rPr>
          <w:b/>
          <w:bCs/>
        </w:rPr>
      </w:pPr>
      <w:r w:rsidRPr="0076367E">
        <w:rPr>
          <w:b/>
          <w:bCs/>
        </w:rPr>
        <w:t>2. Community Needs Consideration</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1985"/>
      </w:tblGrid>
      <w:tr w:rsidR="0076367E" w:rsidRPr="0076367E" w:rsidTr="00670678">
        <w:trPr>
          <w:tblHeader/>
          <w:tblCellSpacing w:w="15" w:type="dxa"/>
        </w:trPr>
        <w:tc>
          <w:tcPr>
            <w:tcW w:w="1490" w:type="dxa"/>
            <w:vAlign w:val="center"/>
            <w:hideMark/>
          </w:tcPr>
          <w:p w:rsidR="0076367E" w:rsidRPr="0076367E" w:rsidRDefault="0076367E" w:rsidP="001A4F0F">
            <w:pPr>
              <w:spacing w:after="0" w:line="240" w:lineRule="auto"/>
              <w:jc w:val="both"/>
              <w:rPr>
                <w:b/>
                <w:bCs/>
              </w:rPr>
            </w:pPr>
            <w:r w:rsidRPr="0076367E">
              <w:rPr>
                <w:b/>
                <w:bCs/>
              </w:rPr>
              <w:t>Response</w:t>
            </w:r>
          </w:p>
        </w:tc>
        <w:tc>
          <w:tcPr>
            <w:tcW w:w="1245" w:type="dxa"/>
            <w:vAlign w:val="center"/>
            <w:hideMark/>
          </w:tcPr>
          <w:p w:rsidR="0076367E" w:rsidRPr="0076367E" w:rsidRDefault="0076367E" w:rsidP="001A4F0F">
            <w:pPr>
              <w:spacing w:after="0" w:line="240" w:lineRule="auto"/>
              <w:jc w:val="both"/>
              <w:rPr>
                <w:b/>
                <w:bCs/>
              </w:rPr>
            </w:pPr>
            <w:r w:rsidRPr="0076367E">
              <w:rPr>
                <w:b/>
                <w:bCs/>
              </w:rPr>
              <w:t>Frequency</w:t>
            </w:r>
          </w:p>
        </w:tc>
        <w:tc>
          <w:tcPr>
            <w:tcW w:w="1940" w:type="dxa"/>
            <w:vAlign w:val="center"/>
            <w:hideMark/>
          </w:tcPr>
          <w:p w:rsidR="0076367E" w:rsidRPr="0076367E" w:rsidRDefault="0076367E" w:rsidP="001A4F0F">
            <w:pPr>
              <w:spacing w:after="0" w:line="240" w:lineRule="auto"/>
              <w:jc w:val="both"/>
              <w:rPr>
                <w:b/>
                <w:bCs/>
              </w:rPr>
            </w:pPr>
            <w:r w:rsidRPr="0076367E">
              <w:rPr>
                <w:b/>
                <w:bCs/>
              </w:rPr>
              <w:t>Percentage</w:t>
            </w:r>
          </w:p>
        </w:tc>
      </w:tr>
      <w:tr w:rsidR="0076367E" w:rsidRPr="0076367E" w:rsidTr="00670678">
        <w:trPr>
          <w:tblCellSpacing w:w="15" w:type="dxa"/>
        </w:trPr>
        <w:tc>
          <w:tcPr>
            <w:tcW w:w="1490" w:type="dxa"/>
            <w:vAlign w:val="center"/>
            <w:hideMark/>
          </w:tcPr>
          <w:p w:rsidR="0076367E" w:rsidRPr="0076367E" w:rsidRDefault="0076367E" w:rsidP="001A4F0F">
            <w:pPr>
              <w:spacing w:after="0" w:line="240" w:lineRule="auto"/>
              <w:jc w:val="both"/>
            </w:pPr>
            <w:r w:rsidRPr="0076367E">
              <w:t>Yes</w:t>
            </w:r>
          </w:p>
        </w:tc>
        <w:tc>
          <w:tcPr>
            <w:tcW w:w="1245" w:type="dxa"/>
            <w:vAlign w:val="center"/>
            <w:hideMark/>
          </w:tcPr>
          <w:p w:rsidR="0076367E" w:rsidRPr="0076367E" w:rsidRDefault="0076367E" w:rsidP="001A4F0F">
            <w:pPr>
              <w:spacing w:after="0" w:line="240" w:lineRule="auto"/>
              <w:jc w:val="both"/>
            </w:pPr>
            <w:r w:rsidRPr="0076367E">
              <w:t>26</w:t>
            </w:r>
          </w:p>
        </w:tc>
        <w:tc>
          <w:tcPr>
            <w:tcW w:w="1940" w:type="dxa"/>
            <w:vAlign w:val="center"/>
            <w:hideMark/>
          </w:tcPr>
          <w:p w:rsidR="0076367E" w:rsidRPr="0076367E" w:rsidRDefault="0076367E" w:rsidP="001A4F0F">
            <w:pPr>
              <w:spacing w:after="0" w:line="240" w:lineRule="auto"/>
              <w:jc w:val="both"/>
            </w:pPr>
            <w:r w:rsidRPr="0076367E">
              <w:t>51%</w:t>
            </w:r>
          </w:p>
        </w:tc>
      </w:tr>
      <w:tr w:rsidR="0076367E" w:rsidRPr="0076367E" w:rsidTr="00670678">
        <w:trPr>
          <w:tblCellSpacing w:w="15" w:type="dxa"/>
        </w:trPr>
        <w:tc>
          <w:tcPr>
            <w:tcW w:w="1490" w:type="dxa"/>
            <w:vAlign w:val="center"/>
            <w:hideMark/>
          </w:tcPr>
          <w:p w:rsidR="0076367E" w:rsidRPr="0076367E" w:rsidRDefault="0076367E" w:rsidP="001A4F0F">
            <w:pPr>
              <w:spacing w:after="0" w:line="240" w:lineRule="auto"/>
              <w:jc w:val="both"/>
            </w:pPr>
            <w:r w:rsidRPr="0076367E">
              <w:t>No</w:t>
            </w:r>
          </w:p>
        </w:tc>
        <w:tc>
          <w:tcPr>
            <w:tcW w:w="1245" w:type="dxa"/>
            <w:vAlign w:val="center"/>
            <w:hideMark/>
          </w:tcPr>
          <w:p w:rsidR="0076367E" w:rsidRPr="0076367E" w:rsidRDefault="0076367E" w:rsidP="001A4F0F">
            <w:pPr>
              <w:spacing w:after="0" w:line="240" w:lineRule="auto"/>
              <w:jc w:val="both"/>
            </w:pPr>
            <w:r w:rsidRPr="0076367E">
              <w:t>24</w:t>
            </w:r>
          </w:p>
        </w:tc>
        <w:tc>
          <w:tcPr>
            <w:tcW w:w="1940" w:type="dxa"/>
            <w:vAlign w:val="center"/>
            <w:hideMark/>
          </w:tcPr>
          <w:p w:rsidR="0076367E" w:rsidRPr="0076367E" w:rsidRDefault="0076367E" w:rsidP="001A4F0F">
            <w:pPr>
              <w:spacing w:after="0" w:line="240" w:lineRule="auto"/>
              <w:jc w:val="both"/>
            </w:pPr>
            <w:r w:rsidRPr="0076367E">
              <w:t>49%</w:t>
            </w:r>
          </w:p>
        </w:tc>
      </w:tr>
      <w:tr w:rsidR="0076367E" w:rsidRPr="0076367E" w:rsidTr="00670678">
        <w:trPr>
          <w:tblCellSpacing w:w="15" w:type="dxa"/>
        </w:trPr>
        <w:tc>
          <w:tcPr>
            <w:tcW w:w="1490" w:type="dxa"/>
            <w:vAlign w:val="center"/>
            <w:hideMark/>
          </w:tcPr>
          <w:p w:rsidR="0076367E" w:rsidRPr="0076367E" w:rsidRDefault="0076367E" w:rsidP="001A4F0F">
            <w:pPr>
              <w:spacing w:after="0" w:line="240" w:lineRule="auto"/>
              <w:jc w:val="both"/>
            </w:pPr>
            <w:r w:rsidRPr="0076367E">
              <w:rPr>
                <w:b/>
                <w:bCs/>
              </w:rPr>
              <w:t>Total</w:t>
            </w:r>
          </w:p>
        </w:tc>
        <w:tc>
          <w:tcPr>
            <w:tcW w:w="1245" w:type="dxa"/>
            <w:vAlign w:val="center"/>
            <w:hideMark/>
          </w:tcPr>
          <w:p w:rsidR="0076367E" w:rsidRPr="0076367E" w:rsidRDefault="0076367E" w:rsidP="001A4F0F">
            <w:pPr>
              <w:spacing w:after="0" w:line="240" w:lineRule="auto"/>
              <w:jc w:val="both"/>
            </w:pPr>
            <w:r w:rsidRPr="0076367E">
              <w:rPr>
                <w:b/>
                <w:bCs/>
              </w:rPr>
              <w:t>50</w:t>
            </w:r>
          </w:p>
        </w:tc>
        <w:tc>
          <w:tcPr>
            <w:tcW w:w="1940" w:type="dxa"/>
            <w:vAlign w:val="center"/>
            <w:hideMark/>
          </w:tcPr>
          <w:p w:rsidR="0076367E" w:rsidRPr="0076367E" w:rsidRDefault="0076367E" w:rsidP="001A4F0F">
            <w:pPr>
              <w:spacing w:after="0" w:line="240" w:lineRule="auto"/>
              <w:jc w:val="both"/>
            </w:pPr>
            <w:r w:rsidRPr="0076367E">
              <w:rPr>
                <w:b/>
                <w:bCs/>
              </w:rPr>
              <w:t>100%</w:t>
            </w:r>
          </w:p>
        </w:tc>
      </w:tr>
    </w:tbl>
    <w:p w:rsidR="00670678" w:rsidRDefault="00670678" w:rsidP="001A4F0F">
      <w:pPr>
        <w:spacing w:after="0" w:line="240" w:lineRule="auto"/>
        <w:jc w:val="both"/>
      </w:pPr>
      <w:r>
        <w:rPr>
          <w:b/>
          <w:bCs/>
        </w:rPr>
        <w:t>Field Survey, 2025</w:t>
      </w:r>
    </w:p>
    <w:p w:rsidR="0076367E" w:rsidRPr="0076367E" w:rsidRDefault="0076367E" w:rsidP="001A4F0F">
      <w:pPr>
        <w:spacing w:after="0" w:line="360" w:lineRule="auto"/>
        <w:jc w:val="both"/>
      </w:pPr>
      <w:r w:rsidRPr="0076367E">
        <w:t>This question saw near-even responses, reflecting divided opinions on whether hotels truly understand and consider community needs befor</w:t>
      </w:r>
      <w:r w:rsidR="00670678">
        <w:t>e implementing CSR initiatives.</w:t>
      </w:r>
    </w:p>
    <w:p w:rsidR="0076367E" w:rsidRPr="0076367E" w:rsidRDefault="0076367E" w:rsidP="001A4F0F">
      <w:pPr>
        <w:spacing w:line="240" w:lineRule="auto"/>
        <w:jc w:val="both"/>
        <w:rPr>
          <w:b/>
          <w:bCs/>
        </w:rPr>
      </w:pPr>
      <w:r w:rsidRPr="0076367E">
        <w:rPr>
          <w:b/>
          <w:bCs/>
        </w:rPr>
        <w:t>3. Satisfaction with Community Involvement</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254"/>
        <w:gridCol w:w="2263"/>
      </w:tblGrid>
      <w:tr w:rsidR="0076367E" w:rsidRPr="0076367E" w:rsidTr="00670678">
        <w:trPr>
          <w:tblHeader/>
          <w:tblCellSpacing w:w="15" w:type="dxa"/>
        </w:trPr>
        <w:tc>
          <w:tcPr>
            <w:tcW w:w="0" w:type="auto"/>
            <w:vAlign w:val="center"/>
            <w:hideMark/>
          </w:tcPr>
          <w:p w:rsidR="0076367E" w:rsidRPr="0076367E" w:rsidRDefault="0076367E" w:rsidP="001A4F0F">
            <w:pPr>
              <w:spacing w:line="240" w:lineRule="auto"/>
              <w:jc w:val="both"/>
              <w:rPr>
                <w:b/>
                <w:bCs/>
              </w:rPr>
            </w:pPr>
            <w:r w:rsidRPr="0076367E">
              <w:rPr>
                <w:b/>
                <w:bCs/>
              </w:rPr>
              <w:t>Response</w:t>
            </w:r>
          </w:p>
        </w:tc>
        <w:tc>
          <w:tcPr>
            <w:tcW w:w="0" w:type="auto"/>
            <w:vAlign w:val="center"/>
            <w:hideMark/>
          </w:tcPr>
          <w:p w:rsidR="0076367E" w:rsidRPr="0076367E" w:rsidRDefault="0076367E" w:rsidP="001A4F0F">
            <w:pPr>
              <w:spacing w:line="240" w:lineRule="auto"/>
              <w:jc w:val="both"/>
              <w:rPr>
                <w:b/>
                <w:bCs/>
              </w:rPr>
            </w:pPr>
            <w:r w:rsidRPr="0076367E">
              <w:rPr>
                <w:b/>
                <w:bCs/>
              </w:rPr>
              <w:t>Frequency</w:t>
            </w:r>
          </w:p>
        </w:tc>
        <w:tc>
          <w:tcPr>
            <w:tcW w:w="2218"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670678">
        <w:trPr>
          <w:tblCellSpacing w:w="15" w:type="dxa"/>
        </w:trPr>
        <w:tc>
          <w:tcPr>
            <w:tcW w:w="0" w:type="auto"/>
            <w:vAlign w:val="center"/>
            <w:hideMark/>
          </w:tcPr>
          <w:p w:rsidR="0076367E" w:rsidRPr="0076367E" w:rsidRDefault="0076367E" w:rsidP="001A4F0F">
            <w:pPr>
              <w:spacing w:line="240" w:lineRule="auto"/>
              <w:jc w:val="both"/>
            </w:pPr>
            <w:r w:rsidRPr="0076367E">
              <w:t>Yes</w:t>
            </w:r>
          </w:p>
        </w:tc>
        <w:tc>
          <w:tcPr>
            <w:tcW w:w="0" w:type="auto"/>
            <w:vAlign w:val="center"/>
            <w:hideMark/>
          </w:tcPr>
          <w:p w:rsidR="0076367E" w:rsidRPr="0076367E" w:rsidRDefault="0076367E" w:rsidP="001A4F0F">
            <w:pPr>
              <w:spacing w:line="240" w:lineRule="auto"/>
              <w:jc w:val="both"/>
            </w:pPr>
            <w:r w:rsidRPr="0076367E">
              <w:t>23</w:t>
            </w:r>
          </w:p>
        </w:tc>
        <w:tc>
          <w:tcPr>
            <w:tcW w:w="2218" w:type="dxa"/>
            <w:vAlign w:val="center"/>
            <w:hideMark/>
          </w:tcPr>
          <w:p w:rsidR="0076367E" w:rsidRPr="0076367E" w:rsidRDefault="0076367E" w:rsidP="001A4F0F">
            <w:pPr>
              <w:spacing w:line="240" w:lineRule="auto"/>
              <w:jc w:val="both"/>
            </w:pPr>
            <w:r w:rsidRPr="0076367E">
              <w:t>45%</w:t>
            </w:r>
          </w:p>
        </w:tc>
      </w:tr>
      <w:tr w:rsidR="0076367E" w:rsidRPr="0076367E" w:rsidTr="00670678">
        <w:trPr>
          <w:tblCellSpacing w:w="15" w:type="dxa"/>
        </w:trPr>
        <w:tc>
          <w:tcPr>
            <w:tcW w:w="0" w:type="auto"/>
            <w:vAlign w:val="center"/>
            <w:hideMark/>
          </w:tcPr>
          <w:p w:rsidR="0076367E" w:rsidRPr="0076367E" w:rsidRDefault="0076367E" w:rsidP="001A4F0F">
            <w:pPr>
              <w:spacing w:line="240" w:lineRule="auto"/>
              <w:jc w:val="both"/>
            </w:pPr>
            <w:r w:rsidRPr="0076367E">
              <w:t>No</w:t>
            </w:r>
          </w:p>
        </w:tc>
        <w:tc>
          <w:tcPr>
            <w:tcW w:w="0" w:type="auto"/>
            <w:vAlign w:val="center"/>
            <w:hideMark/>
          </w:tcPr>
          <w:p w:rsidR="0076367E" w:rsidRPr="0076367E" w:rsidRDefault="0076367E" w:rsidP="001A4F0F">
            <w:pPr>
              <w:spacing w:line="240" w:lineRule="auto"/>
              <w:jc w:val="both"/>
            </w:pPr>
            <w:r w:rsidRPr="0076367E">
              <w:t>27</w:t>
            </w:r>
          </w:p>
        </w:tc>
        <w:tc>
          <w:tcPr>
            <w:tcW w:w="2218" w:type="dxa"/>
            <w:vAlign w:val="center"/>
            <w:hideMark/>
          </w:tcPr>
          <w:p w:rsidR="0076367E" w:rsidRPr="0076367E" w:rsidRDefault="0076367E" w:rsidP="001A4F0F">
            <w:pPr>
              <w:spacing w:line="240" w:lineRule="auto"/>
              <w:jc w:val="both"/>
            </w:pPr>
            <w:r w:rsidRPr="0076367E">
              <w:t>55%</w:t>
            </w:r>
          </w:p>
        </w:tc>
      </w:tr>
      <w:tr w:rsidR="0076367E" w:rsidRPr="0076367E" w:rsidTr="00670678">
        <w:trPr>
          <w:tblCellSpacing w:w="15" w:type="dxa"/>
        </w:trPr>
        <w:tc>
          <w:tcPr>
            <w:tcW w:w="0" w:type="auto"/>
            <w:vAlign w:val="center"/>
            <w:hideMark/>
          </w:tcPr>
          <w:p w:rsidR="0076367E" w:rsidRPr="0076367E" w:rsidRDefault="0076367E" w:rsidP="001A4F0F">
            <w:pPr>
              <w:spacing w:line="240" w:lineRule="auto"/>
              <w:jc w:val="both"/>
            </w:pPr>
            <w:r w:rsidRPr="0076367E">
              <w:rPr>
                <w:b/>
                <w:bCs/>
              </w:rPr>
              <w:t>Total</w:t>
            </w:r>
          </w:p>
        </w:tc>
        <w:tc>
          <w:tcPr>
            <w:tcW w:w="0" w:type="auto"/>
            <w:vAlign w:val="center"/>
            <w:hideMark/>
          </w:tcPr>
          <w:p w:rsidR="0076367E" w:rsidRPr="0076367E" w:rsidRDefault="0076367E" w:rsidP="001A4F0F">
            <w:pPr>
              <w:spacing w:line="240" w:lineRule="auto"/>
              <w:jc w:val="both"/>
            </w:pPr>
            <w:r w:rsidRPr="0076367E">
              <w:rPr>
                <w:b/>
                <w:bCs/>
              </w:rPr>
              <w:t>50</w:t>
            </w:r>
          </w:p>
        </w:tc>
        <w:tc>
          <w:tcPr>
            <w:tcW w:w="2218" w:type="dxa"/>
            <w:vAlign w:val="center"/>
            <w:hideMark/>
          </w:tcPr>
          <w:p w:rsidR="0076367E" w:rsidRPr="0076367E" w:rsidRDefault="0076367E" w:rsidP="001A4F0F">
            <w:pPr>
              <w:spacing w:line="240" w:lineRule="auto"/>
              <w:jc w:val="both"/>
            </w:pPr>
            <w:r w:rsidRPr="0076367E">
              <w:rPr>
                <w:b/>
                <w:bCs/>
              </w:rPr>
              <w:t>100%</w:t>
            </w:r>
          </w:p>
        </w:tc>
      </w:tr>
    </w:tbl>
    <w:p w:rsidR="00670678" w:rsidRDefault="00670678" w:rsidP="001A4F0F">
      <w:pPr>
        <w:spacing w:line="240" w:lineRule="auto"/>
        <w:jc w:val="both"/>
      </w:pPr>
      <w:r>
        <w:rPr>
          <w:b/>
          <w:bCs/>
        </w:rPr>
        <w:t>Field Survey, 2025</w:t>
      </w:r>
    </w:p>
    <w:p w:rsidR="001A4F0F" w:rsidRDefault="0076367E" w:rsidP="001A4F0F">
      <w:pPr>
        <w:spacing w:line="360" w:lineRule="auto"/>
        <w:jc w:val="both"/>
        <w:rPr>
          <w:b/>
          <w:bCs/>
        </w:rPr>
      </w:pPr>
      <w:r w:rsidRPr="0076367E">
        <w:lastRenderedPageBreak/>
        <w:t>A slight majority (55%) express dissatisfaction with their level of involvement, indicating a need for greater pa</w:t>
      </w:r>
      <w:r w:rsidR="00E82AC8">
        <w:t>rticipatory planning by hotels.</w:t>
      </w:r>
    </w:p>
    <w:p w:rsidR="0076367E" w:rsidRPr="0076367E" w:rsidRDefault="0076367E" w:rsidP="001A4F0F">
      <w:pPr>
        <w:spacing w:line="240" w:lineRule="auto"/>
        <w:jc w:val="both"/>
        <w:rPr>
          <w:b/>
          <w:bCs/>
        </w:rPr>
      </w:pPr>
      <w:r w:rsidRPr="0076367E">
        <w:rPr>
          <w:b/>
          <w:bCs/>
        </w:rPr>
        <w:t xml:space="preserve">4. Relationship Improvement </w:t>
      </w:r>
      <w:proofErr w:type="gramStart"/>
      <w:r w:rsidRPr="0076367E">
        <w:rPr>
          <w:b/>
          <w:bCs/>
        </w:rPr>
        <w:t>Through</w:t>
      </w:r>
      <w:proofErr w:type="gramEnd"/>
      <w:r w:rsidRPr="0076367E">
        <w:rPr>
          <w:b/>
          <w:bCs/>
        </w:rPr>
        <w:t xml:space="preserve"> CSR</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533"/>
        <w:gridCol w:w="2126"/>
      </w:tblGrid>
      <w:tr w:rsidR="0076367E" w:rsidRPr="0076367E" w:rsidTr="00E82AC8">
        <w:trPr>
          <w:tblHeader/>
          <w:tblCellSpacing w:w="15" w:type="dxa"/>
        </w:trPr>
        <w:tc>
          <w:tcPr>
            <w:tcW w:w="0" w:type="auto"/>
            <w:vAlign w:val="center"/>
            <w:hideMark/>
          </w:tcPr>
          <w:p w:rsidR="0076367E" w:rsidRPr="0076367E" w:rsidRDefault="0076367E" w:rsidP="001A4F0F">
            <w:pPr>
              <w:spacing w:line="240" w:lineRule="auto"/>
              <w:jc w:val="both"/>
              <w:rPr>
                <w:b/>
                <w:bCs/>
              </w:rPr>
            </w:pPr>
            <w:r w:rsidRPr="0076367E">
              <w:rPr>
                <w:b/>
                <w:bCs/>
              </w:rPr>
              <w:t>Response</w:t>
            </w:r>
          </w:p>
        </w:tc>
        <w:tc>
          <w:tcPr>
            <w:tcW w:w="1503" w:type="dxa"/>
            <w:vAlign w:val="center"/>
            <w:hideMark/>
          </w:tcPr>
          <w:p w:rsidR="0076367E" w:rsidRPr="0076367E" w:rsidRDefault="0076367E" w:rsidP="001A4F0F">
            <w:pPr>
              <w:spacing w:line="240" w:lineRule="auto"/>
              <w:jc w:val="both"/>
              <w:rPr>
                <w:b/>
                <w:bCs/>
              </w:rPr>
            </w:pPr>
            <w:r w:rsidRPr="0076367E">
              <w:rPr>
                <w:b/>
                <w:bCs/>
              </w:rPr>
              <w:t>Frequency</w:t>
            </w:r>
          </w:p>
        </w:tc>
        <w:tc>
          <w:tcPr>
            <w:tcW w:w="2081" w:type="dxa"/>
            <w:vAlign w:val="center"/>
            <w:hideMark/>
          </w:tcPr>
          <w:p w:rsidR="0076367E" w:rsidRPr="0076367E" w:rsidRDefault="0076367E" w:rsidP="001A4F0F">
            <w:pPr>
              <w:spacing w:line="240" w:lineRule="auto"/>
              <w:jc w:val="both"/>
              <w:rPr>
                <w:b/>
                <w:bCs/>
              </w:rPr>
            </w:pPr>
            <w:r w:rsidRPr="0076367E">
              <w:rPr>
                <w:b/>
                <w:bCs/>
              </w:rPr>
              <w:t>Percentage</w:t>
            </w:r>
          </w:p>
        </w:tc>
      </w:tr>
      <w:tr w:rsidR="0076367E" w:rsidRPr="0076367E" w:rsidTr="00E82AC8">
        <w:trPr>
          <w:tblCellSpacing w:w="15" w:type="dxa"/>
        </w:trPr>
        <w:tc>
          <w:tcPr>
            <w:tcW w:w="0" w:type="auto"/>
            <w:vAlign w:val="center"/>
            <w:hideMark/>
          </w:tcPr>
          <w:p w:rsidR="0076367E" w:rsidRPr="0076367E" w:rsidRDefault="0076367E" w:rsidP="001A4F0F">
            <w:pPr>
              <w:spacing w:line="240" w:lineRule="auto"/>
              <w:jc w:val="both"/>
            </w:pPr>
            <w:r w:rsidRPr="0076367E">
              <w:t>Yes</w:t>
            </w:r>
          </w:p>
        </w:tc>
        <w:tc>
          <w:tcPr>
            <w:tcW w:w="1503" w:type="dxa"/>
            <w:vAlign w:val="center"/>
            <w:hideMark/>
          </w:tcPr>
          <w:p w:rsidR="0076367E" w:rsidRPr="0076367E" w:rsidRDefault="0076367E" w:rsidP="001A4F0F">
            <w:pPr>
              <w:spacing w:line="240" w:lineRule="auto"/>
              <w:jc w:val="both"/>
            </w:pPr>
            <w:r w:rsidRPr="0076367E">
              <w:t>32</w:t>
            </w:r>
          </w:p>
        </w:tc>
        <w:tc>
          <w:tcPr>
            <w:tcW w:w="2081" w:type="dxa"/>
            <w:vAlign w:val="center"/>
            <w:hideMark/>
          </w:tcPr>
          <w:p w:rsidR="0076367E" w:rsidRPr="0076367E" w:rsidRDefault="0076367E" w:rsidP="001A4F0F">
            <w:pPr>
              <w:spacing w:line="240" w:lineRule="auto"/>
              <w:jc w:val="both"/>
            </w:pPr>
            <w:r w:rsidRPr="0076367E">
              <w:t>63%</w:t>
            </w:r>
          </w:p>
        </w:tc>
      </w:tr>
      <w:tr w:rsidR="0076367E" w:rsidRPr="0076367E" w:rsidTr="00E82AC8">
        <w:trPr>
          <w:tblCellSpacing w:w="15" w:type="dxa"/>
        </w:trPr>
        <w:tc>
          <w:tcPr>
            <w:tcW w:w="0" w:type="auto"/>
            <w:vAlign w:val="center"/>
            <w:hideMark/>
          </w:tcPr>
          <w:p w:rsidR="0076367E" w:rsidRPr="0076367E" w:rsidRDefault="0076367E" w:rsidP="001A4F0F">
            <w:pPr>
              <w:spacing w:line="240" w:lineRule="auto"/>
              <w:jc w:val="both"/>
            </w:pPr>
            <w:r w:rsidRPr="0076367E">
              <w:t>No</w:t>
            </w:r>
          </w:p>
        </w:tc>
        <w:tc>
          <w:tcPr>
            <w:tcW w:w="1503" w:type="dxa"/>
            <w:vAlign w:val="center"/>
            <w:hideMark/>
          </w:tcPr>
          <w:p w:rsidR="0076367E" w:rsidRPr="0076367E" w:rsidRDefault="0076367E" w:rsidP="001A4F0F">
            <w:pPr>
              <w:spacing w:line="240" w:lineRule="auto"/>
              <w:jc w:val="both"/>
            </w:pPr>
            <w:r w:rsidRPr="0076367E">
              <w:t>18</w:t>
            </w:r>
          </w:p>
        </w:tc>
        <w:tc>
          <w:tcPr>
            <w:tcW w:w="2081" w:type="dxa"/>
            <w:vAlign w:val="center"/>
            <w:hideMark/>
          </w:tcPr>
          <w:p w:rsidR="0076367E" w:rsidRPr="0076367E" w:rsidRDefault="0076367E" w:rsidP="001A4F0F">
            <w:pPr>
              <w:spacing w:line="240" w:lineRule="auto"/>
              <w:jc w:val="both"/>
            </w:pPr>
            <w:r w:rsidRPr="0076367E">
              <w:t>37%</w:t>
            </w:r>
          </w:p>
        </w:tc>
      </w:tr>
      <w:tr w:rsidR="0076367E" w:rsidRPr="0076367E" w:rsidTr="00E82AC8">
        <w:trPr>
          <w:tblCellSpacing w:w="15" w:type="dxa"/>
        </w:trPr>
        <w:tc>
          <w:tcPr>
            <w:tcW w:w="0" w:type="auto"/>
            <w:vAlign w:val="center"/>
            <w:hideMark/>
          </w:tcPr>
          <w:p w:rsidR="0076367E" w:rsidRPr="0076367E" w:rsidRDefault="0076367E" w:rsidP="001A4F0F">
            <w:pPr>
              <w:spacing w:line="240" w:lineRule="auto"/>
              <w:jc w:val="both"/>
            </w:pPr>
            <w:r w:rsidRPr="0076367E">
              <w:rPr>
                <w:b/>
                <w:bCs/>
              </w:rPr>
              <w:t>Total</w:t>
            </w:r>
          </w:p>
        </w:tc>
        <w:tc>
          <w:tcPr>
            <w:tcW w:w="1503" w:type="dxa"/>
            <w:vAlign w:val="center"/>
            <w:hideMark/>
          </w:tcPr>
          <w:p w:rsidR="0076367E" w:rsidRPr="0076367E" w:rsidRDefault="0076367E" w:rsidP="001A4F0F">
            <w:pPr>
              <w:spacing w:line="240" w:lineRule="auto"/>
              <w:jc w:val="both"/>
            </w:pPr>
            <w:r w:rsidRPr="0076367E">
              <w:rPr>
                <w:b/>
                <w:bCs/>
              </w:rPr>
              <w:t>50</w:t>
            </w:r>
          </w:p>
        </w:tc>
        <w:tc>
          <w:tcPr>
            <w:tcW w:w="2081" w:type="dxa"/>
            <w:vAlign w:val="center"/>
            <w:hideMark/>
          </w:tcPr>
          <w:p w:rsidR="0076367E" w:rsidRPr="0076367E" w:rsidRDefault="0076367E" w:rsidP="001A4F0F">
            <w:pPr>
              <w:spacing w:line="240" w:lineRule="auto"/>
              <w:jc w:val="both"/>
            </w:pPr>
            <w:r w:rsidRPr="0076367E">
              <w:rPr>
                <w:b/>
                <w:bCs/>
              </w:rPr>
              <w:t>100%</w:t>
            </w:r>
          </w:p>
        </w:tc>
      </w:tr>
    </w:tbl>
    <w:p w:rsidR="00E82AC8" w:rsidRDefault="00E82AC8" w:rsidP="001A4F0F">
      <w:pPr>
        <w:spacing w:line="240" w:lineRule="auto"/>
        <w:jc w:val="both"/>
      </w:pPr>
      <w:r>
        <w:rPr>
          <w:b/>
          <w:bCs/>
        </w:rPr>
        <w:t>Field Survey, 2025</w:t>
      </w:r>
    </w:p>
    <w:p w:rsidR="0076367E" w:rsidRPr="0076367E" w:rsidRDefault="0076367E" w:rsidP="0076367E">
      <w:pPr>
        <w:spacing w:line="360" w:lineRule="auto"/>
        <w:jc w:val="both"/>
      </w:pPr>
      <w:r w:rsidRPr="0076367E">
        <w:t>63% believe that CSR efforts foster better hotel-community relations, a good sign of social responsibili</w:t>
      </w:r>
      <w:r w:rsidR="00E82AC8">
        <w:t>ty translating to mutual trust.</w:t>
      </w:r>
    </w:p>
    <w:p w:rsidR="0076367E" w:rsidRPr="0076367E" w:rsidRDefault="0076367E" w:rsidP="001A4F0F">
      <w:pPr>
        <w:spacing w:after="0" w:line="360" w:lineRule="auto"/>
        <w:jc w:val="both"/>
        <w:rPr>
          <w:b/>
          <w:bCs/>
        </w:rPr>
      </w:pPr>
      <w:r w:rsidRPr="0076367E">
        <w:rPr>
          <w:b/>
          <w:bCs/>
        </w:rPr>
        <w:t>5. Regular Information on CSR Projects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676"/>
        <w:gridCol w:w="1276"/>
        <w:gridCol w:w="1985"/>
      </w:tblGrid>
      <w:tr w:rsidR="0076367E" w:rsidRPr="0076367E" w:rsidTr="00E82AC8">
        <w:trPr>
          <w:tblHeader/>
          <w:tblCellSpacing w:w="15" w:type="dxa"/>
        </w:trPr>
        <w:tc>
          <w:tcPr>
            <w:tcW w:w="1631" w:type="dxa"/>
            <w:vAlign w:val="center"/>
            <w:hideMark/>
          </w:tcPr>
          <w:p w:rsidR="0076367E" w:rsidRPr="0076367E" w:rsidRDefault="0076367E" w:rsidP="001A4F0F">
            <w:pPr>
              <w:spacing w:after="0" w:line="360" w:lineRule="auto"/>
              <w:jc w:val="both"/>
              <w:rPr>
                <w:b/>
                <w:bCs/>
              </w:rPr>
            </w:pPr>
            <w:r w:rsidRPr="0076367E">
              <w:rPr>
                <w:b/>
                <w:bCs/>
              </w:rPr>
              <w:t>Response</w:t>
            </w:r>
          </w:p>
        </w:tc>
        <w:tc>
          <w:tcPr>
            <w:tcW w:w="1246" w:type="dxa"/>
            <w:vAlign w:val="center"/>
            <w:hideMark/>
          </w:tcPr>
          <w:p w:rsidR="0076367E" w:rsidRPr="0076367E" w:rsidRDefault="0076367E" w:rsidP="001A4F0F">
            <w:pPr>
              <w:spacing w:after="0" w:line="360" w:lineRule="auto"/>
              <w:jc w:val="both"/>
              <w:rPr>
                <w:b/>
                <w:bCs/>
              </w:rPr>
            </w:pPr>
            <w:r w:rsidRPr="0076367E">
              <w:rPr>
                <w:b/>
                <w:bCs/>
              </w:rPr>
              <w:t>Frequency</w:t>
            </w:r>
          </w:p>
        </w:tc>
        <w:tc>
          <w:tcPr>
            <w:tcW w:w="1940" w:type="dxa"/>
            <w:vAlign w:val="center"/>
            <w:hideMark/>
          </w:tcPr>
          <w:p w:rsidR="0076367E" w:rsidRPr="0076367E" w:rsidRDefault="0076367E" w:rsidP="001A4F0F">
            <w:pPr>
              <w:spacing w:after="0" w:line="360" w:lineRule="auto"/>
              <w:jc w:val="both"/>
              <w:rPr>
                <w:b/>
                <w:bCs/>
              </w:rPr>
            </w:pPr>
            <w:r w:rsidRPr="0076367E">
              <w:rPr>
                <w:b/>
                <w:bCs/>
              </w:rPr>
              <w:t>Percentage</w:t>
            </w:r>
          </w:p>
        </w:tc>
      </w:tr>
      <w:tr w:rsidR="0076367E" w:rsidRPr="0076367E" w:rsidTr="00E82AC8">
        <w:trPr>
          <w:tblCellSpacing w:w="15" w:type="dxa"/>
        </w:trPr>
        <w:tc>
          <w:tcPr>
            <w:tcW w:w="1631" w:type="dxa"/>
            <w:vAlign w:val="center"/>
            <w:hideMark/>
          </w:tcPr>
          <w:p w:rsidR="0076367E" w:rsidRPr="0076367E" w:rsidRDefault="0076367E" w:rsidP="001A4F0F">
            <w:pPr>
              <w:spacing w:after="0" w:line="360" w:lineRule="auto"/>
              <w:jc w:val="both"/>
            </w:pPr>
            <w:r w:rsidRPr="0076367E">
              <w:t>Yes</w:t>
            </w:r>
          </w:p>
        </w:tc>
        <w:tc>
          <w:tcPr>
            <w:tcW w:w="1246" w:type="dxa"/>
            <w:vAlign w:val="center"/>
            <w:hideMark/>
          </w:tcPr>
          <w:p w:rsidR="0076367E" w:rsidRPr="0076367E" w:rsidRDefault="0076367E" w:rsidP="001A4F0F">
            <w:pPr>
              <w:spacing w:after="0" w:line="360" w:lineRule="auto"/>
              <w:jc w:val="both"/>
            </w:pPr>
            <w:r w:rsidRPr="0076367E">
              <w:t>21</w:t>
            </w:r>
          </w:p>
        </w:tc>
        <w:tc>
          <w:tcPr>
            <w:tcW w:w="1940" w:type="dxa"/>
            <w:vAlign w:val="center"/>
            <w:hideMark/>
          </w:tcPr>
          <w:p w:rsidR="0076367E" w:rsidRPr="0076367E" w:rsidRDefault="0076367E" w:rsidP="001A4F0F">
            <w:pPr>
              <w:spacing w:after="0" w:line="360" w:lineRule="auto"/>
              <w:jc w:val="both"/>
            </w:pPr>
            <w:r w:rsidRPr="0076367E">
              <w:t>41%</w:t>
            </w:r>
          </w:p>
        </w:tc>
      </w:tr>
      <w:tr w:rsidR="0076367E" w:rsidRPr="0076367E" w:rsidTr="00E82AC8">
        <w:trPr>
          <w:tblCellSpacing w:w="15" w:type="dxa"/>
        </w:trPr>
        <w:tc>
          <w:tcPr>
            <w:tcW w:w="1631" w:type="dxa"/>
            <w:vAlign w:val="center"/>
            <w:hideMark/>
          </w:tcPr>
          <w:p w:rsidR="0076367E" w:rsidRPr="0076367E" w:rsidRDefault="0076367E" w:rsidP="001A4F0F">
            <w:pPr>
              <w:spacing w:after="0" w:line="360" w:lineRule="auto"/>
              <w:jc w:val="both"/>
            </w:pPr>
            <w:r w:rsidRPr="0076367E">
              <w:t>No</w:t>
            </w:r>
          </w:p>
        </w:tc>
        <w:tc>
          <w:tcPr>
            <w:tcW w:w="1246" w:type="dxa"/>
            <w:vAlign w:val="center"/>
            <w:hideMark/>
          </w:tcPr>
          <w:p w:rsidR="0076367E" w:rsidRPr="0076367E" w:rsidRDefault="0076367E" w:rsidP="001A4F0F">
            <w:pPr>
              <w:spacing w:after="0" w:line="360" w:lineRule="auto"/>
              <w:jc w:val="both"/>
            </w:pPr>
            <w:r w:rsidRPr="0076367E">
              <w:t>29</w:t>
            </w:r>
          </w:p>
        </w:tc>
        <w:tc>
          <w:tcPr>
            <w:tcW w:w="1940" w:type="dxa"/>
            <w:vAlign w:val="center"/>
            <w:hideMark/>
          </w:tcPr>
          <w:p w:rsidR="0076367E" w:rsidRPr="0076367E" w:rsidRDefault="0076367E" w:rsidP="001A4F0F">
            <w:pPr>
              <w:spacing w:after="0" w:line="360" w:lineRule="auto"/>
              <w:jc w:val="both"/>
            </w:pPr>
            <w:r w:rsidRPr="0076367E">
              <w:t>59%</w:t>
            </w:r>
          </w:p>
        </w:tc>
      </w:tr>
      <w:tr w:rsidR="0076367E" w:rsidRPr="0076367E" w:rsidTr="00E82AC8">
        <w:trPr>
          <w:tblCellSpacing w:w="15" w:type="dxa"/>
        </w:trPr>
        <w:tc>
          <w:tcPr>
            <w:tcW w:w="1631" w:type="dxa"/>
            <w:vAlign w:val="center"/>
            <w:hideMark/>
          </w:tcPr>
          <w:p w:rsidR="0076367E" w:rsidRPr="0076367E" w:rsidRDefault="0076367E" w:rsidP="001A4F0F">
            <w:pPr>
              <w:spacing w:after="0" w:line="360" w:lineRule="auto"/>
              <w:jc w:val="both"/>
            </w:pPr>
            <w:r w:rsidRPr="0076367E">
              <w:rPr>
                <w:b/>
                <w:bCs/>
              </w:rPr>
              <w:t>Total</w:t>
            </w:r>
          </w:p>
        </w:tc>
        <w:tc>
          <w:tcPr>
            <w:tcW w:w="1246" w:type="dxa"/>
            <w:vAlign w:val="center"/>
            <w:hideMark/>
          </w:tcPr>
          <w:p w:rsidR="0076367E" w:rsidRPr="0076367E" w:rsidRDefault="0076367E" w:rsidP="001A4F0F">
            <w:pPr>
              <w:spacing w:after="0" w:line="360" w:lineRule="auto"/>
              <w:jc w:val="both"/>
            </w:pPr>
            <w:r w:rsidRPr="0076367E">
              <w:rPr>
                <w:b/>
                <w:bCs/>
              </w:rPr>
              <w:t>50</w:t>
            </w:r>
          </w:p>
        </w:tc>
        <w:tc>
          <w:tcPr>
            <w:tcW w:w="1940" w:type="dxa"/>
            <w:vAlign w:val="center"/>
            <w:hideMark/>
          </w:tcPr>
          <w:p w:rsidR="0076367E" w:rsidRPr="0076367E" w:rsidRDefault="0076367E" w:rsidP="001A4F0F">
            <w:pPr>
              <w:spacing w:after="0" w:line="360" w:lineRule="auto"/>
              <w:jc w:val="both"/>
            </w:pPr>
            <w:r w:rsidRPr="0076367E">
              <w:rPr>
                <w:b/>
                <w:bCs/>
              </w:rPr>
              <w:t>100%</w:t>
            </w:r>
          </w:p>
        </w:tc>
      </w:tr>
    </w:tbl>
    <w:p w:rsidR="00E82AC8" w:rsidRDefault="00E82AC8" w:rsidP="001A4F0F">
      <w:pPr>
        <w:spacing w:after="0" w:line="360" w:lineRule="auto"/>
        <w:jc w:val="both"/>
      </w:pPr>
      <w:r>
        <w:rPr>
          <w:b/>
          <w:bCs/>
        </w:rPr>
        <w:t>Field Survey, 2025</w:t>
      </w:r>
    </w:p>
    <w:p w:rsidR="0076367E" w:rsidRPr="0076367E" w:rsidRDefault="0076367E" w:rsidP="0076367E">
      <w:pPr>
        <w:spacing w:line="360" w:lineRule="auto"/>
        <w:jc w:val="both"/>
      </w:pPr>
      <w:r w:rsidRPr="0076367E">
        <w:t>Most respondents (59%) are not regularly informed, indicating a communication gap that may hinder communi</w:t>
      </w:r>
      <w:r w:rsidR="00E82AC8">
        <w:t>ty appreciation of CSR efforts.</w:t>
      </w:r>
    </w:p>
    <w:p w:rsidR="001A4F0F" w:rsidRDefault="001A4F0F">
      <w:pPr>
        <w:rPr>
          <w:b/>
          <w:bCs/>
        </w:rPr>
      </w:pPr>
      <w:r>
        <w:rPr>
          <w:b/>
          <w:bCs/>
        </w:rPr>
        <w:br w:type="page"/>
      </w:r>
    </w:p>
    <w:p w:rsidR="0076367E" w:rsidRPr="0076367E" w:rsidRDefault="0076367E" w:rsidP="001A4F0F">
      <w:pPr>
        <w:spacing w:after="0" w:line="360" w:lineRule="auto"/>
        <w:jc w:val="both"/>
        <w:rPr>
          <w:b/>
          <w:bCs/>
        </w:rPr>
      </w:pPr>
      <w:r w:rsidRPr="0076367E">
        <w:rPr>
          <w:b/>
          <w:bCs/>
        </w:rPr>
        <w:lastRenderedPageBreak/>
        <w:t>Section D: Gaps and Recommendations</w:t>
      </w:r>
    </w:p>
    <w:p w:rsidR="0076367E" w:rsidRPr="0076367E" w:rsidRDefault="0076367E" w:rsidP="001A4F0F">
      <w:pPr>
        <w:spacing w:after="0" w:line="360" w:lineRule="auto"/>
        <w:jc w:val="both"/>
        <w:rPr>
          <w:b/>
          <w:bCs/>
        </w:rPr>
      </w:pPr>
      <w:r w:rsidRPr="0076367E">
        <w:rPr>
          <w:b/>
          <w:bCs/>
        </w:rPr>
        <w:t>1. CSR Activities Meeting Community Needs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2127"/>
      </w:tblGrid>
      <w:tr w:rsidR="0076367E" w:rsidRPr="0076367E" w:rsidTr="00E82AC8">
        <w:trPr>
          <w:tblHeader/>
          <w:tblCellSpacing w:w="15" w:type="dxa"/>
        </w:trPr>
        <w:tc>
          <w:tcPr>
            <w:tcW w:w="1490" w:type="dxa"/>
            <w:vAlign w:val="center"/>
            <w:hideMark/>
          </w:tcPr>
          <w:p w:rsidR="0076367E" w:rsidRPr="0076367E" w:rsidRDefault="0076367E" w:rsidP="001A4F0F">
            <w:pPr>
              <w:spacing w:after="0" w:line="360" w:lineRule="auto"/>
              <w:jc w:val="both"/>
              <w:rPr>
                <w:b/>
                <w:bCs/>
              </w:rPr>
            </w:pPr>
            <w:r w:rsidRPr="0076367E">
              <w:rPr>
                <w:b/>
                <w:bCs/>
              </w:rPr>
              <w:t>Response</w:t>
            </w:r>
          </w:p>
        </w:tc>
        <w:tc>
          <w:tcPr>
            <w:tcW w:w="1245" w:type="dxa"/>
            <w:vAlign w:val="center"/>
            <w:hideMark/>
          </w:tcPr>
          <w:p w:rsidR="0076367E" w:rsidRPr="0076367E" w:rsidRDefault="0076367E" w:rsidP="001A4F0F">
            <w:pPr>
              <w:spacing w:after="0" w:line="360" w:lineRule="auto"/>
              <w:jc w:val="both"/>
              <w:rPr>
                <w:b/>
                <w:bCs/>
              </w:rPr>
            </w:pPr>
            <w:r w:rsidRPr="0076367E">
              <w:rPr>
                <w:b/>
                <w:bCs/>
              </w:rPr>
              <w:t>Frequency</w:t>
            </w:r>
          </w:p>
        </w:tc>
        <w:tc>
          <w:tcPr>
            <w:tcW w:w="2082" w:type="dxa"/>
            <w:vAlign w:val="center"/>
            <w:hideMark/>
          </w:tcPr>
          <w:p w:rsidR="0076367E" w:rsidRPr="0076367E" w:rsidRDefault="0076367E" w:rsidP="001A4F0F">
            <w:pPr>
              <w:spacing w:after="0" w:line="360" w:lineRule="auto"/>
              <w:jc w:val="both"/>
              <w:rPr>
                <w:b/>
                <w:bCs/>
              </w:rPr>
            </w:pPr>
            <w:r w:rsidRPr="0076367E">
              <w:rPr>
                <w:b/>
                <w:bCs/>
              </w:rPr>
              <w:t>Percentage</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Yes</w:t>
            </w:r>
          </w:p>
        </w:tc>
        <w:tc>
          <w:tcPr>
            <w:tcW w:w="1245" w:type="dxa"/>
            <w:vAlign w:val="center"/>
            <w:hideMark/>
          </w:tcPr>
          <w:p w:rsidR="0076367E" w:rsidRPr="0076367E" w:rsidRDefault="0076367E" w:rsidP="001A4F0F">
            <w:pPr>
              <w:spacing w:after="0" w:line="360" w:lineRule="auto"/>
              <w:jc w:val="both"/>
            </w:pPr>
            <w:r w:rsidRPr="0076367E">
              <w:t>27</w:t>
            </w:r>
          </w:p>
        </w:tc>
        <w:tc>
          <w:tcPr>
            <w:tcW w:w="2082" w:type="dxa"/>
            <w:vAlign w:val="center"/>
            <w:hideMark/>
          </w:tcPr>
          <w:p w:rsidR="0076367E" w:rsidRPr="0076367E" w:rsidRDefault="0076367E" w:rsidP="001A4F0F">
            <w:pPr>
              <w:spacing w:after="0" w:line="360" w:lineRule="auto"/>
              <w:jc w:val="both"/>
            </w:pPr>
            <w:r w:rsidRPr="0076367E">
              <w:t>55%</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No</w:t>
            </w:r>
          </w:p>
        </w:tc>
        <w:tc>
          <w:tcPr>
            <w:tcW w:w="1245" w:type="dxa"/>
            <w:vAlign w:val="center"/>
            <w:hideMark/>
          </w:tcPr>
          <w:p w:rsidR="0076367E" w:rsidRPr="0076367E" w:rsidRDefault="0076367E" w:rsidP="001A4F0F">
            <w:pPr>
              <w:spacing w:after="0" w:line="360" w:lineRule="auto"/>
              <w:jc w:val="both"/>
            </w:pPr>
            <w:r w:rsidRPr="0076367E">
              <w:t>23</w:t>
            </w:r>
          </w:p>
        </w:tc>
        <w:tc>
          <w:tcPr>
            <w:tcW w:w="2082" w:type="dxa"/>
            <w:vAlign w:val="center"/>
            <w:hideMark/>
          </w:tcPr>
          <w:p w:rsidR="0076367E" w:rsidRPr="0076367E" w:rsidRDefault="0076367E" w:rsidP="001A4F0F">
            <w:pPr>
              <w:spacing w:after="0" w:line="360" w:lineRule="auto"/>
              <w:jc w:val="both"/>
            </w:pPr>
            <w:r w:rsidRPr="0076367E">
              <w:t>45%</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rPr>
                <w:b/>
                <w:bCs/>
              </w:rPr>
              <w:t>Total</w:t>
            </w:r>
          </w:p>
        </w:tc>
        <w:tc>
          <w:tcPr>
            <w:tcW w:w="1245" w:type="dxa"/>
            <w:vAlign w:val="center"/>
            <w:hideMark/>
          </w:tcPr>
          <w:p w:rsidR="0076367E" w:rsidRPr="0076367E" w:rsidRDefault="0076367E" w:rsidP="001A4F0F">
            <w:pPr>
              <w:spacing w:after="0" w:line="360" w:lineRule="auto"/>
              <w:jc w:val="both"/>
            </w:pPr>
            <w:r w:rsidRPr="0076367E">
              <w:rPr>
                <w:b/>
                <w:bCs/>
              </w:rPr>
              <w:t>50</w:t>
            </w:r>
          </w:p>
        </w:tc>
        <w:tc>
          <w:tcPr>
            <w:tcW w:w="2082" w:type="dxa"/>
            <w:vAlign w:val="center"/>
            <w:hideMark/>
          </w:tcPr>
          <w:p w:rsidR="0076367E" w:rsidRPr="0076367E" w:rsidRDefault="0076367E" w:rsidP="001A4F0F">
            <w:pPr>
              <w:spacing w:after="0" w:line="360" w:lineRule="auto"/>
              <w:jc w:val="both"/>
            </w:pPr>
            <w:r w:rsidRPr="0076367E">
              <w:rPr>
                <w:b/>
                <w:bCs/>
              </w:rPr>
              <w:t>100%</w:t>
            </w:r>
          </w:p>
        </w:tc>
      </w:tr>
    </w:tbl>
    <w:p w:rsidR="00E82AC8" w:rsidRDefault="00E82AC8" w:rsidP="001A4F0F">
      <w:pPr>
        <w:spacing w:after="0" w:line="360" w:lineRule="auto"/>
        <w:jc w:val="both"/>
      </w:pPr>
      <w:r>
        <w:rPr>
          <w:b/>
          <w:bCs/>
        </w:rPr>
        <w:t>Field Survey, 2025</w:t>
      </w:r>
    </w:p>
    <w:p w:rsidR="00E82AC8" w:rsidRDefault="0076367E" w:rsidP="001A4F0F">
      <w:pPr>
        <w:spacing w:after="0" w:line="360" w:lineRule="auto"/>
        <w:jc w:val="both"/>
        <w:rPr>
          <w:b/>
          <w:bCs/>
        </w:rPr>
      </w:pPr>
      <w:r w:rsidRPr="0076367E">
        <w:t>Over half believe CSR activities meet local needs, yet a significant portion feels otherwise, pointing to a possible misalignment in priorities.</w:t>
      </w:r>
    </w:p>
    <w:p w:rsidR="0076367E" w:rsidRPr="0076367E" w:rsidRDefault="0076367E" w:rsidP="001A4F0F">
      <w:pPr>
        <w:spacing w:after="0" w:line="360" w:lineRule="auto"/>
        <w:jc w:val="both"/>
        <w:rPr>
          <w:b/>
          <w:bCs/>
        </w:rPr>
      </w:pPr>
      <w:r w:rsidRPr="0076367E">
        <w:rPr>
          <w:b/>
          <w:bCs/>
        </w:rPr>
        <w:t xml:space="preserve">2. Gap </w:t>
      </w:r>
      <w:proofErr w:type="gramStart"/>
      <w:r w:rsidRPr="0076367E">
        <w:rPr>
          <w:b/>
          <w:bCs/>
        </w:rPr>
        <w:t>Between</w:t>
      </w:r>
      <w:proofErr w:type="gramEnd"/>
      <w:r w:rsidRPr="0076367E">
        <w:rPr>
          <w:b/>
          <w:bCs/>
        </w:rPr>
        <w:t xml:space="preserve"> Expectations and Delivery</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1843"/>
      </w:tblGrid>
      <w:tr w:rsidR="0076367E" w:rsidRPr="0076367E" w:rsidTr="00E82AC8">
        <w:trPr>
          <w:tblHeader/>
          <w:tblCellSpacing w:w="15" w:type="dxa"/>
        </w:trPr>
        <w:tc>
          <w:tcPr>
            <w:tcW w:w="1490" w:type="dxa"/>
            <w:vAlign w:val="center"/>
            <w:hideMark/>
          </w:tcPr>
          <w:p w:rsidR="0076367E" w:rsidRPr="0076367E" w:rsidRDefault="0076367E" w:rsidP="001A4F0F">
            <w:pPr>
              <w:spacing w:after="0" w:line="360" w:lineRule="auto"/>
              <w:jc w:val="both"/>
              <w:rPr>
                <w:b/>
                <w:bCs/>
              </w:rPr>
            </w:pPr>
            <w:r w:rsidRPr="0076367E">
              <w:rPr>
                <w:b/>
                <w:bCs/>
              </w:rPr>
              <w:t>Response</w:t>
            </w:r>
          </w:p>
        </w:tc>
        <w:tc>
          <w:tcPr>
            <w:tcW w:w="1245" w:type="dxa"/>
            <w:vAlign w:val="center"/>
            <w:hideMark/>
          </w:tcPr>
          <w:p w:rsidR="0076367E" w:rsidRPr="0076367E" w:rsidRDefault="0076367E" w:rsidP="001A4F0F">
            <w:pPr>
              <w:spacing w:after="0" w:line="360" w:lineRule="auto"/>
              <w:jc w:val="both"/>
              <w:rPr>
                <w:b/>
                <w:bCs/>
              </w:rPr>
            </w:pPr>
            <w:r w:rsidRPr="0076367E">
              <w:rPr>
                <w:b/>
                <w:bCs/>
              </w:rPr>
              <w:t>Frequency</w:t>
            </w:r>
          </w:p>
        </w:tc>
        <w:tc>
          <w:tcPr>
            <w:tcW w:w="1798" w:type="dxa"/>
            <w:vAlign w:val="center"/>
            <w:hideMark/>
          </w:tcPr>
          <w:p w:rsidR="0076367E" w:rsidRPr="0076367E" w:rsidRDefault="0076367E" w:rsidP="001A4F0F">
            <w:pPr>
              <w:spacing w:after="0" w:line="360" w:lineRule="auto"/>
              <w:jc w:val="both"/>
              <w:rPr>
                <w:b/>
                <w:bCs/>
              </w:rPr>
            </w:pPr>
            <w:r w:rsidRPr="0076367E">
              <w:rPr>
                <w:b/>
                <w:bCs/>
              </w:rPr>
              <w:t>Percentage</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Yes</w:t>
            </w:r>
          </w:p>
        </w:tc>
        <w:tc>
          <w:tcPr>
            <w:tcW w:w="1245" w:type="dxa"/>
            <w:vAlign w:val="center"/>
            <w:hideMark/>
          </w:tcPr>
          <w:p w:rsidR="0076367E" w:rsidRPr="0076367E" w:rsidRDefault="0076367E" w:rsidP="001A4F0F">
            <w:pPr>
              <w:spacing w:after="0" w:line="360" w:lineRule="auto"/>
              <w:jc w:val="both"/>
            </w:pPr>
            <w:r w:rsidRPr="0076367E">
              <w:t>33</w:t>
            </w:r>
          </w:p>
        </w:tc>
        <w:tc>
          <w:tcPr>
            <w:tcW w:w="1798" w:type="dxa"/>
            <w:vAlign w:val="center"/>
            <w:hideMark/>
          </w:tcPr>
          <w:p w:rsidR="0076367E" w:rsidRPr="0076367E" w:rsidRDefault="0076367E" w:rsidP="001A4F0F">
            <w:pPr>
              <w:spacing w:after="0" w:line="360" w:lineRule="auto"/>
              <w:jc w:val="both"/>
            </w:pPr>
            <w:r w:rsidRPr="0076367E">
              <w:t>67%</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t>No</w:t>
            </w:r>
          </w:p>
        </w:tc>
        <w:tc>
          <w:tcPr>
            <w:tcW w:w="1245" w:type="dxa"/>
            <w:vAlign w:val="center"/>
            <w:hideMark/>
          </w:tcPr>
          <w:p w:rsidR="0076367E" w:rsidRPr="0076367E" w:rsidRDefault="0076367E" w:rsidP="001A4F0F">
            <w:pPr>
              <w:spacing w:after="0" w:line="360" w:lineRule="auto"/>
              <w:jc w:val="both"/>
            </w:pPr>
            <w:r w:rsidRPr="0076367E">
              <w:t>17</w:t>
            </w:r>
          </w:p>
        </w:tc>
        <w:tc>
          <w:tcPr>
            <w:tcW w:w="1798" w:type="dxa"/>
            <w:vAlign w:val="center"/>
            <w:hideMark/>
          </w:tcPr>
          <w:p w:rsidR="0076367E" w:rsidRPr="0076367E" w:rsidRDefault="0076367E" w:rsidP="001A4F0F">
            <w:pPr>
              <w:spacing w:after="0" w:line="360" w:lineRule="auto"/>
              <w:jc w:val="both"/>
            </w:pPr>
            <w:r w:rsidRPr="0076367E">
              <w:t>33%</w:t>
            </w:r>
          </w:p>
        </w:tc>
      </w:tr>
      <w:tr w:rsidR="0076367E" w:rsidRPr="0076367E" w:rsidTr="00E82AC8">
        <w:trPr>
          <w:tblCellSpacing w:w="15" w:type="dxa"/>
        </w:trPr>
        <w:tc>
          <w:tcPr>
            <w:tcW w:w="1490" w:type="dxa"/>
            <w:vAlign w:val="center"/>
            <w:hideMark/>
          </w:tcPr>
          <w:p w:rsidR="0076367E" w:rsidRPr="0076367E" w:rsidRDefault="0076367E" w:rsidP="001A4F0F">
            <w:pPr>
              <w:spacing w:after="0" w:line="360" w:lineRule="auto"/>
              <w:jc w:val="both"/>
            </w:pPr>
            <w:r w:rsidRPr="0076367E">
              <w:rPr>
                <w:b/>
                <w:bCs/>
              </w:rPr>
              <w:t>Total</w:t>
            </w:r>
          </w:p>
        </w:tc>
        <w:tc>
          <w:tcPr>
            <w:tcW w:w="1245" w:type="dxa"/>
            <w:vAlign w:val="center"/>
            <w:hideMark/>
          </w:tcPr>
          <w:p w:rsidR="0076367E" w:rsidRPr="0076367E" w:rsidRDefault="0076367E" w:rsidP="001A4F0F">
            <w:pPr>
              <w:spacing w:after="0" w:line="360" w:lineRule="auto"/>
              <w:jc w:val="both"/>
            </w:pPr>
            <w:r w:rsidRPr="0076367E">
              <w:rPr>
                <w:b/>
                <w:bCs/>
              </w:rPr>
              <w:t>50</w:t>
            </w:r>
          </w:p>
        </w:tc>
        <w:tc>
          <w:tcPr>
            <w:tcW w:w="1798" w:type="dxa"/>
            <w:vAlign w:val="center"/>
            <w:hideMark/>
          </w:tcPr>
          <w:p w:rsidR="0076367E" w:rsidRPr="0076367E" w:rsidRDefault="0076367E" w:rsidP="001A4F0F">
            <w:pPr>
              <w:spacing w:after="0" w:line="360" w:lineRule="auto"/>
              <w:jc w:val="both"/>
            </w:pPr>
            <w:r w:rsidRPr="0076367E">
              <w:rPr>
                <w:b/>
                <w:bCs/>
              </w:rPr>
              <w:t>100%</w:t>
            </w:r>
          </w:p>
        </w:tc>
      </w:tr>
    </w:tbl>
    <w:p w:rsidR="00E82AC8" w:rsidRDefault="00E82AC8" w:rsidP="001A4F0F">
      <w:pPr>
        <w:spacing w:after="0" w:line="360" w:lineRule="auto"/>
        <w:jc w:val="both"/>
      </w:pPr>
      <w:r>
        <w:rPr>
          <w:b/>
          <w:bCs/>
        </w:rPr>
        <w:t>Field Survey, 2025</w:t>
      </w:r>
    </w:p>
    <w:p w:rsidR="001A4F0F" w:rsidRDefault="0076367E" w:rsidP="001A4F0F">
      <w:pPr>
        <w:spacing w:line="360" w:lineRule="auto"/>
        <w:jc w:val="both"/>
        <w:rPr>
          <w:b/>
          <w:bCs/>
        </w:rPr>
      </w:pPr>
      <w:r w:rsidRPr="0076367E">
        <w:t xml:space="preserve">A large majority see a gap in delivery versus expectations, which could hinder long-term trust and </w:t>
      </w:r>
      <w:r w:rsidR="00E82AC8">
        <w:t>collaboration.</w:t>
      </w:r>
    </w:p>
    <w:p w:rsidR="0076367E" w:rsidRPr="0076367E" w:rsidRDefault="0076367E" w:rsidP="00AC01C7">
      <w:pPr>
        <w:spacing w:after="0" w:line="240" w:lineRule="auto"/>
        <w:jc w:val="both"/>
        <w:rPr>
          <w:b/>
          <w:bCs/>
        </w:rPr>
      </w:pPr>
      <w:r w:rsidRPr="0076367E">
        <w:rPr>
          <w:b/>
          <w:bCs/>
        </w:rPr>
        <w:t>3. Community Engagement in Planning CSR</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393"/>
        <w:gridCol w:w="1276"/>
        <w:gridCol w:w="1984"/>
      </w:tblGrid>
      <w:tr w:rsidR="0076367E" w:rsidRPr="0076367E" w:rsidTr="00E82AC8">
        <w:trPr>
          <w:tblHeader/>
          <w:tblCellSpacing w:w="15" w:type="dxa"/>
        </w:trPr>
        <w:tc>
          <w:tcPr>
            <w:tcW w:w="1348" w:type="dxa"/>
            <w:vAlign w:val="center"/>
            <w:hideMark/>
          </w:tcPr>
          <w:p w:rsidR="0076367E" w:rsidRPr="0076367E" w:rsidRDefault="0076367E" w:rsidP="00AC01C7">
            <w:pPr>
              <w:spacing w:after="0" w:line="240" w:lineRule="auto"/>
              <w:jc w:val="both"/>
              <w:rPr>
                <w:b/>
                <w:bCs/>
              </w:rPr>
            </w:pPr>
            <w:r w:rsidRPr="0076367E">
              <w:rPr>
                <w:b/>
                <w:bCs/>
              </w:rPr>
              <w:t>Response</w:t>
            </w:r>
          </w:p>
        </w:tc>
        <w:tc>
          <w:tcPr>
            <w:tcW w:w="1246" w:type="dxa"/>
            <w:vAlign w:val="center"/>
            <w:hideMark/>
          </w:tcPr>
          <w:p w:rsidR="0076367E" w:rsidRPr="0076367E" w:rsidRDefault="0076367E" w:rsidP="00AC01C7">
            <w:pPr>
              <w:spacing w:after="0" w:line="240" w:lineRule="auto"/>
              <w:jc w:val="both"/>
              <w:rPr>
                <w:b/>
                <w:bCs/>
              </w:rPr>
            </w:pPr>
            <w:r w:rsidRPr="0076367E">
              <w:rPr>
                <w:b/>
                <w:bCs/>
              </w:rPr>
              <w:t>Frequency</w:t>
            </w:r>
          </w:p>
        </w:tc>
        <w:tc>
          <w:tcPr>
            <w:tcW w:w="1939" w:type="dxa"/>
            <w:vAlign w:val="center"/>
            <w:hideMark/>
          </w:tcPr>
          <w:p w:rsidR="0076367E" w:rsidRPr="0076367E" w:rsidRDefault="0076367E" w:rsidP="00AC01C7">
            <w:pPr>
              <w:spacing w:after="0" w:line="240" w:lineRule="auto"/>
              <w:jc w:val="both"/>
              <w:rPr>
                <w:b/>
                <w:bCs/>
              </w:rPr>
            </w:pPr>
            <w:r w:rsidRPr="0076367E">
              <w:rPr>
                <w:b/>
                <w:bCs/>
              </w:rPr>
              <w:t>Percentage</w:t>
            </w:r>
          </w:p>
        </w:tc>
      </w:tr>
      <w:tr w:rsidR="0076367E" w:rsidRPr="0076367E" w:rsidTr="00E82AC8">
        <w:trPr>
          <w:tblCellSpacing w:w="15" w:type="dxa"/>
        </w:trPr>
        <w:tc>
          <w:tcPr>
            <w:tcW w:w="1348" w:type="dxa"/>
            <w:vAlign w:val="center"/>
            <w:hideMark/>
          </w:tcPr>
          <w:p w:rsidR="0076367E" w:rsidRPr="0076367E" w:rsidRDefault="0076367E" w:rsidP="00AC01C7">
            <w:pPr>
              <w:spacing w:after="0" w:line="240" w:lineRule="auto"/>
              <w:jc w:val="both"/>
            </w:pPr>
            <w:r w:rsidRPr="0076367E">
              <w:t>Yes</w:t>
            </w:r>
          </w:p>
        </w:tc>
        <w:tc>
          <w:tcPr>
            <w:tcW w:w="1246" w:type="dxa"/>
            <w:vAlign w:val="center"/>
            <w:hideMark/>
          </w:tcPr>
          <w:p w:rsidR="0076367E" w:rsidRPr="0076367E" w:rsidRDefault="0076367E" w:rsidP="00AC01C7">
            <w:pPr>
              <w:spacing w:after="0" w:line="240" w:lineRule="auto"/>
              <w:jc w:val="both"/>
            </w:pPr>
            <w:r w:rsidRPr="0076367E">
              <w:t>38</w:t>
            </w:r>
          </w:p>
        </w:tc>
        <w:tc>
          <w:tcPr>
            <w:tcW w:w="1939" w:type="dxa"/>
            <w:vAlign w:val="center"/>
            <w:hideMark/>
          </w:tcPr>
          <w:p w:rsidR="0076367E" w:rsidRPr="0076367E" w:rsidRDefault="0076367E" w:rsidP="00AC01C7">
            <w:pPr>
              <w:spacing w:after="0" w:line="240" w:lineRule="auto"/>
              <w:jc w:val="both"/>
            </w:pPr>
            <w:r w:rsidRPr="0076367E">
              <w:t>77%</w:t>
            </w:r>
          </w:p>
        </w:tc>
      </w:tr>
      <w:tr w:rsidR="0076367E" w:rsidRPr="0076367E" w:rsidTr="00E82AC8">
        <w:trPr>
          <w:tblCellSpacing w:w="15" w:type="dxa"/>
        </w:trPr>
        <w:tc>
          <w:tcPr>
            <w:tcW w:w="1348" w:type="dxa"/>
            <w:vAlign w:val="center"/>
            <w:hideMark/>
          </w:tcPr>
          <w:p w:rsidR="0076367E" w:rsidRPr="0076367E" w:rsidRDefault="0076367E" w:rsidP="00AC01C7">
            <w:pPr>
              <w:spacing w:after="0" w:line="240" w:lineRule="auto"/>
              <w:jc w:val="both"/>
            </w:pPr>
            <w:r w:rsidRPr="0076367E">
              <w:t>No</w:t>
            </w:r>
          </w:p>
        </w:tc>
        <w:tc>
          <w:tcPr>
            <w:tcW w:w="1246" w:type="dxa"/>
            <w:vAlign w:val="center"/>
            <w:hideMark/>
          </w:tcPr>
          <w:p w:rsidR="0076367E" w:rsidRPr="0076367E" w:rsidRDefault="0076367E" w:rsidP="00AC01C7">
            <w:pPr>
              <w:spacing w:after="0" w:line="240" w:lineRule="auto"/>
              <w:jc w:val="both"/>
            </w:pPr>
            <w:r w:rsidRPr="0076367E">
              <w:t>12</w:t>
            </w:r>
          </w:p>
        </w:tc>
        <w:tc>
          <w:tcPr>
            <w:tcW w:w="1939" w:type="dxa"/>
            <w:vAlign w:val="center"/>
            <w:hideMark/>
          </w:tcPr>
          <w:p w:rsidR="0076367E" w:rsidRPr="0076367E" w:rsidRDefault="0076367E" w:rsidP="00AC01C7">
            <w:pPr>
              <w:spacing w:after="0" w:line="240" w:lineRule="auto"/>
              <w:jc w:val="both"/>
            </w:pPr>
            <w:r w:rsidRPr="0076367E">
              <w:t>23%</w:t>
            </w:r>
          </w:p>
        </w:tc>
      </w:tr>
      <w:tr w:rsidR="0076367E" w:rsidRPr="0076367E" w:rsidTr="00E82AC8">
        <w:trPr>
          <w:tblCellSpacing w:w="15" w:type="dxa"/>
        </w:trPr>
        <w:tc>
          <w:tcPr>
            <w:tcW w:w="1348" w:type="dxa"/>
            <w:vAlign w:val="center"/>
            <w:hideMark/>
          </w:tcPr>
          <w:p w:rsidR="0076367E" w:rsidRPr="0076367E" w:rsidRDefault="0076367E" w:rsidP="00AC01C7">
            <w:pPr>
              <w:spacing w:after="0" w:line="240" w:lineRule="auto"/>
              <w:jc w:val="both"/>
            </w:pPr>
            <w:r w:rsidRPr="0076367E">
              <w:rPr>
                <w:b/>
                <w:bCs/>
              </w:rPr>
              <w:t>Total</w:t>
            </w:r>
          </w:p>
        </w:tc>
        <w:tc>
          <w:tcPr>
            <w:tcW w:w="1246" w:type="dxa"/>
            <w:vAlign w:val="center"/>
            <w:hideMark/>
          </w:tcPr>
          <w:p w:rsidR="0076367E" w:rsidRPr="0076367E" w:rsidRDefault="0076367E" w:rsidP="00AC01C7">
            <w:pPr>
              <w:spacing w:after="0" w:line="240" w:lineRule="auto"/>
              <w:jc w:val="both"/>
            </w:pPr>
            <w:r w:rsidRPr="0076367E">
              <w:rPr>
                <w:b/>
                <w:bCs/>
              </w:rPr>
              <w:t>50</w:t>
            </w:r>
          </w:p>
        </w:tc>
        <w:tc>
          <w:tcPr>
            <w:tcW w:w="1939" w:type="dxa"/>
            <w:vAlign w:val="center"/>
            <w:hideMark/>
          </w:tcPr>
          <w:p w:rsidR="0076367E" w:rsidRPr="0076367E" w:rsidRDefault="0076367E" w:rsidP="00AC01C7">
            <w:pPr>
              <w:spacing w:after="0" w:line="240" w:lineRule="auto"/>
              <w:jc w:val="both"/>
            </w:pPr>
            <w:r w:rsidRPr="0076367E">
              <w:rPr>
                <w:b/>
                <w:bCs/>
              </w:rPr>
              <w:t>100%</w:t>
            </w:r>
          </w:p>
        </w:tc>
      </w:tr>
    </w:tbl>
    <w:p w:rsidR="00E82AC8" w:rsidRDefault="00E82AC8" w:rsidP="00AC01C7">
      <w:pPr>
        <w:spacing w:after="0" w:line="240" w:lineRule="auto"/>
        <w:jc w:val="both"/>
      </w:pPr>
      <w:r>
        <w:rPr>
          <w:b/>
          <w:bCs/>
        </w:rPr>
        <w:t>Field Survey, 2025</w:t>
      </w:r>
    </w:p>
    <w:p w:rsidR="0076367E" w:rsidRPr="0076367E" w:rsidRDefault="0076367E" w:rsidP="00AC01C7">
      <w:pPr>
        <w:spacing w:after="0" w:line="360" w:lineRule="auto"/>
        <w:jc w:val="both"/>
      </w:pPr>
      <w:r w:rsidRPr="0076367E">
        <w:lastRenderedPageBreak/>
        <w:t xml:space="preserve">77% of respondents believe more engagement is needed, indicating strong support </w:t>
      </w:r>
      <w:r w:rsidR="00E82AC8">
        <w:t>for participatory CSR planning.</w:t>
      </w:r>
    </w:p>
    <w:p w:rsidR="0076367E" w:rsidRPr="0076367E" w:rsidRDefault="0076367E" w:rsidP="00AC01C7">
      <w:pPr>
        <w:spacing w:after="0" w:line="276" w:lineRule="auto"/>
        <w:jc w:val="both"/>
        <w:rPr>
          <w:b/>
          <w:bCs/>
        </w:rPr>
      </w:pPr>
      <w:r w:rsidRPr="0076367E">
        <w:rPr>
          <w:b/>
          <w:bCs/>
        </w:rPr>
        <w:t>4. Sustainability of CSR Efforts</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136"/>
        <w:gridCol w:w="1254"/>
        <w:gridCol w:w="2263"/>
      </w:tblGrid>
      <w:tr w:rsidR="0076367E" w:rsidRPr="0076367E" w:rsidTr="004E43A0">
        <w:trPr>
          <w:tblHeader/>
          <w:tblCellSpacing w:w="15" w:type="dxa"/>
        </w:trPr>
        <w:tc>
          <w:tcPr>
            <w:tcW w:w="0" w:type="auto"/>
            <w:vAlign w:val="center"/>
            <w:hideMark/>
          </w:tcPr>
          <w:p w:rsidR="0076367E" w:rsidRPr="0076367E" w:rsidRDefault="0076367E" w:rsidP="00AC01C7">
            <w:pPr>
              <w:spacing w:after="0" w:line="276" w:lineRule="auto"/>
              <w:jc w:val="both"/>
              <w:rPr>
                <w:b/>
                <w:bCs/>
              </w:rPr>
            </w:pPr>
            <w:r w:rsidRPr="0076367E">
              <w:rPr>
                <w:b/>
                <w:bCs/>
              </w:rPr>
              <w:t>Response</w:t>
            </w:r>
          </w:p>
        </w:tc>
        <w:tc>
          <w:tcPr>
            <w:tcW w:w="0" w:type="auto"/>
            <w:vAlign w:val="center"/>
            <w:hideMark/>
          </w:tcPr>
          <w:p w:rsidR="0076367E" w:rsidRPr="0076367E" w:rsidRDefault="0076367E" w:rsidP="00AC01C7">
            <w:pPr>
              <w:spacing w:after="0" w:line="276" w:lineRule="auto"/>
              <w:jc w:val="both"/>
              <w:rPr>
                <w:b/>
                <w:bCs/>
              </w:rPr>
            </w:pPr>
            <w:r w:rsidRPr="0076367E">
              <w:rPr>
                <w:b/>
                <w:bCs/>
              </w:rPr>
              <w:t>Frequency</w:t>
            </w:r>
          </w:p>
        </w:tc>
        <w:tc>
          <w:tcPr>
            <w:tcW w:w="2218" w:type="dxa"/>
            <w:vAlign w:val="center"/>
            <w:hideMark/>
          </w:tcPr>
          <w:p w:rsidR="0076367E" w:rsidRPr="0076367E" w:rsidRDefault="0076367E" w:rsidP="00AC01C7">
            <w:pPr>
              <w:spacing w:after="0" w:line="276" w:lineRule="auto"/>
              <w:jc w:val="both"/>
              <w:rPr>
                <w:b/>
                <w:bCs/>
              </w:rPr>
            </w:pPr>
            <w:r w:rsidRPr="0076367E">
              <w:rPr>
                <w:b/>
                <w:bCs/>
              </w:rPr>
              <w:t>Percentage</w:t>
            </w:r>
          </w:p>
        </w:tc>
      </w:tr>
      <w:tr w:rsidR="0076367E" w:rsidRPr="0076367E" w:rsidTr="004E43A0">
        <w:trPr>
          <w:tblCellSpacing w:w="15" w:type="dxa"/>
        </w:trPr>
        <w:tc>
          <w:tcPr>
            <w:tcW w:w="0" w:type="auto"/>
            <w:vAlign w:val="center"/>
            <w:hideMark/>
          </w:tcPr>
          <w:p w:rsidR="0076367E" w:rsidRPr="0076367E" w:rsidRDefault="0076367E" w:rsidP="00AC01C7">
            <w:pPr>
              <w:spacing w:after="0" w:line="276" w:lineRule="auto"/>
              <w:jc w:val="both"/>
            </w:pPr>
            <w:r w:rsidRPr="0076367E">
              <w:t>Yes</w:t>
            </w:r>
          </w:p>
        </w:tc>
        <w:tc>
          <w:tcPr>
            <w:tcW w:w="0" w:type="auto"/>
            <w:vAlign w:val="center"/>
            <w:hideMark/>
          </w:tcPr>
          <w:p w:rsidR="0076367E" w:rsidRPr="0076367E" w:rsidRDefault="0076367E" w:rsidP="00AC01C7">
            <w:pPr>
              <w:spacing w:after="0" w:line="276" w:lineRule="auto"/>
              <w:jc w:val="both"/>
            </w:pPr>
            <w:r w:rsidRPr="0076367E">
              <w:t>25</w:t>
            </w:r>
          </w:p>
        </w:tc>
        <w:tc>
          <w:tcPr>
            <w:tcW w:w="2218" w:type="dxa"/>
            <w:vAlign w:val="center"/>
            <w:hideMark/>
          </w:tcPr>
          <w:p w:rsidR="0076367E" w:rsidRPr="0076367E" w:rsidRDefault="0076367E" w:rsidP="00AC01C7">
            <w:pPr>
              <w:spacing w:after="0" w:line="276" w:lineRule="auto"/>
              <w:jc w:val="both"/>
            </w:pPr>
            <w:r w:rsidRPr="0076367E">
              <w:t>49%</w:t>
            </w:r>
          </w:p>
        </w:tc>
      </w:tr>
      <w:tr w:rsidR="0076367E" w:rsidRPr="0076367E" w:rsidTr="004E43A0">
        <w:trPr>
          <w:tblCellSpacing w:w="15" w:type="dxa"/>
        </w:trPr>
        <w:tc>
          <w:tcPr>
            <w:tcW w:w="0" w:type="auto"/>
            <w:vAlign w:val="center"/>
            <w:hideMark/>
          </w:tcPr>
          <w:p w:rsidR="0076367E" w:rsidRPr="0076367E" w:rsidRDefault="0076367E" w:rsidP="00AC01C7">
            <w:pPr>
              <w:spacing w:after="0" w:line="276" w:lineRule="auto"/>
              <w:jc w:val="both"/>
            </w:pPr>
            <w:r w:rsidRPr="0076367E">
              <w:t>No</w:t>
            </w:r>
          </w:p>
        </w:tc>
        <w:tc>
          <w:tcPr>
            <w:tcW w:w="0" w:type="auto"/>
            <w:vAlign w:val="center"/>
            <w:hideMark/>
          </w:tcPr>
          <w:p w:rsidR="0076367E" w:rsidRPr="0076367E" w:rsidRDefault="0076367E" w:rsidP="00AC01C7">
            <w:pPr>
              <w:spacing w:after="0" w:line="276" w:lineRule="auto"/>
              <w:jc w:val="both"/>
            </w:pPr>
            <w:r w:rsidRPr="0076367E">
              <w:t>25</w:t>
            </w:r>
          </w:p>
        </w:tc>
        <w:tc>
          <w:tcPr>
            <w:tcW w:w="2218" w:type="dxa"/>
            <w:vAlign w:val="center"/>
            <w:hideMark/>
          </w:tcPr>
          <w:p w:rsidR="0076367E" w:rsidRPr="0076367E" w:rsidRDefault="0076367E" w:rsidP="00AC01C7">
            <w:pPr>
              <w:spacing w:after="0" w:line="276" w:lineRule="auto"/>
              <w:jc w:val="both"/>
            </w:pPr>
            <w:r w:rsidRPr="0076367E">
              <w:t>51%</w:t>
            </w:r>
          </w:p>
        </w:tc>
      </w:tr>
      <w:tr w:rsidR="0076367E" w:rsidRPr="0076367E" w:rsidTr="004E43A0">
        <w:trPr>
          <w:tblCellSpacing w:w="15" w:type="dxa"/>
        </w:trPr>
        <w:tc>
          <w:tcPr>
            <w:tcW w:w="0" w:type="auto"/>
            <w:vAlign w:val="center"/>
            <w:hideMark/>
          </w:tcPr>
          <w:p w:rsidR="0076367E" w:rsidRPr="0076367E" w:rsidRDefault="0076367E" w:rsidP="00AC01C7">
            <w:pPr>
              <w:spacing w:after="0" w:line="276" w:lineRule="auto"/>
              <w:jc w:val="both"/>
            </w:pPr>
            <w:r w:rsidRPr="0076367E">
              <w:rPr>
                <w:b/>
                <w:bCs/>
              </w:rPr>
              <w:t>Total</w:t>
            </w:r>
          </w:p>
        </w:tc>
        <w:tc>
          <w:tcPr>
            <w:tcW w:w="0" w:type="auto"/>
            <w:vAlign w:val="center"/>
            <w:hideMark/>
          </w:tcPr>
          <w:p w:rsidR="0076367E" w:rsidRPr="0076367E" w:rsidRDefault="0076367E" w:rsidP="00AC01C7">
            <w:pPr>
              <w:spacing w:after="0" w:line="276" w:lineRule="auto"/>
              <w:jc w:val="both"/>
            </w:pPr>
            <w:r w:rsidRPr="0076367E">
              <w:rPr>
                <w:b/>
                <w:bCs/>
              </w:rPr>
              <w:t>50</w:t>
            </w:r>
          </w:p>
        </w:tc>
        <w:tc>
          <w:tcPr>
            <w:tcW w:w="2218" w:type="dxa"/>
            <w:vAlign w:val="center"/>
            <w:hideMark/>
          </w:tcPr>
          <w:p w:rsidR="0076367E" w:rsidRPr="0076367E" w:rsidRDefault="0076367E" w:rsidP="00AC01C7">
            <w:pPr>
              <w:spacing w:after="0" w:line="276" w:lineRule="auto"/>
              <w:jc w:val="both"/>
            </w:pPr>
            <w:r w:rsidRPr="0076367E">
              <w:rPr>
                <w:b/>
                <w:bCs/>
              </w:rPr>
              <w:t>100%</w:t>
            </w:r>
          </w:p>
        </w:tc>
      </w:tr>
    </w:tbl>
    <w:p w:rsidR="004E43A0" w:rsidRDefault="004E43A0" w:rsidP="00AC01C7">
      <w:pPr>
        <w:spacing w:after="0" w:line="276" w:lineRule="auto"/>
        <w:jc w:val="both"/>
      </w:pPr>
      <w:r>
        <w:rPr>
          <w:b/>
          <w:bCs/>
        </w:rPr>
        <w:t>Field Survey, 2025</w:t>
      </w:r>
    </w:p>
    <w:p w:rsidR="0076367E" w:rsidRPr="0076367E" w:rsidRDefault="0076367E" w:rsidP="00AC01C7">
      <w:pPr>
        <w:spacing w:after="0" w:line="360" w:lineRule="auto"/>
        <w:jc w:val="both"/>
      </w:pPr>
      <w:r w:rsidRPr="0076367E">
        <w:t>The response is evenly split, showing uncertainty about the long-term sustainability of</w:t>
      </w:r>
      <w:r w:rsidR="004E43A0">
        <w:t xml:space="preserve"> current CSR efforts by hotels.</w:t>
      </w:r>
    </w:p>
    <w:p w:rsidR="0076367E" w:rsidRPr="0076367E" w:rsidRDefault="0076367E" w:rsidP="00AC01C7">
      <w:pPr>
        <w:spacing w:after="0" w:line="360" w:lineRule="auto"/>
        <w:jc w:val="both"/>
        <w:rPr>
          <w:b/>
          <w:bCs/>
        </w:rPr>
      </w:pPr>
      <w:r w:rsidRPr="0076367E">
        <w:rPr>
          <w:b/>
          <w:bCs/>
        </w:rPr>
        <w:t>5. Importance of Transparency</w:t>
      </w:r>
    </w:p>
    <w:tbl>
      <w:tblPr>
        <w:tblW w:w="0" w:type="auto"/>
        <w:tblCellSpacing w:w="1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15" w:type="dxa"/>
          <w:left w:w="15" w:type="dxa"/>
          <w:bottom w:w="15" w:type="dxa"/>
          <w:right w:w="15" w:type="dxa"/>
        </w:tblCellMar>
        <w:tblLook w:val="04A0"/>
      </w:tblPr>
      <w:tblGrid>
        <w:gridCol w:w="1535"/>
        <w:gridCol w:w="1275"/>
        <w:gridCol w:w="1843"/>
      </w:tblGrid>
      <w:tr w:rsidR="0076367E" w:rsidRPr="0076367E" w:rsidTr="004E43A0">
        <w:trPr>
          <w:tblHeader/>
          <w:tblCellSpacing w:w="15" w:type="dxa"/>
        </w:trPr>
        <w:tc>
          <w:tcPr>
            <w:tcW w:w="1490" w:type="dxa"/>
            <w:vAlign w:val="center"/>
            <w:hideMark/>
          </w:tcPr>
          <w:p w:rsidR="0076367E" w:rsidRPr="0076367E" w:rsidRDefault="0076367E" w:rsidP="00AC01C7">
            <w:pPr>
              <w:spacing w:after="0" w:line="360" w:lineRule="auto"/>
              <w:jc w:val="both"/>
              <w:rPr>
                <w:b/>
                <w:bCs/>
              </w:rPr>
            </w:pPr>
            <w:r w:rsidRPr="0076367E">
              <w:rPr>
                <w:b/>
                <w:bCs/>
              </w:rPr>
              <w:t>Response</w:t>
            </w:r>
          </w:p>
        </w:tc>
        <w:tc>
          <w:tcPr>
            <w:tcW w:w="1245" w:type="dxa"/>
            <w:vAlign w:val="center"/>
            <w:hideMark/>
          </w:tcPr>
          <w:p w:rsidR="0076367E" w:rsidRPr="0076367E" w:rsidRDefault="0076367E" w:rsidP="00AC01C7">
            <w:pPr>
              <w:spacing w:after="0" w:line="360" w:lineRule="auto"/>
              <w:jc w:val="both"/>
              <w:rPr>
                <w:b/>
                <w:bCs/>
              </w:rPr>
            </w:pPr>
            <w:r w:rsidRPr="0076367E">
              <w:rPr>
                <w:b/>
                <w:bCs/>
              </w:rPr>
              <w:t>Frequency</w:t>
            </w:r>
          </w:p>
        </w:tc>
        <w:tc>
          <w:tcPr>
            <w:tcW w:w="1798" w:type="dxa"/>
            <w:vAlign w:val="center"/>
            <w:hideMark/>
          </w:tcPr>
          <w:p w:rsidR="0076367E" w:rsidRPr="0076367E" w:rsidRDefault="0076367E" w:rsidP="00AC01C7">
            <w:pPr>
              <w:spacing w:after="0" w:line="360" w:lineRule="auto"/>
              <w:jc w:val="both"/>
              <w:rPr>
                <w:b/>
                <w:bCs/>
              </w:rPr>
            </w:pPr>
            <w:r w:rsidRPr="0076367E">
              <w:rPr>
                <w:b/>
                <w:bCs/>
              </w:rPr>
              <w:t>Percentage</w:t>
            </w:r>
          </w:p>
        </w:tc>
      </w:tr>
      <w:tr w:rsidR="0076367E" w:rsidRPr="0076367E" w:rsidTr="004E43A0">
        <w:trPr>
          <w:tblCellSpacing w:w="15" w:type="dxa"/>
        </w:trPr>
        <w:tc>
          <w:tcPr>
            <w:tcW w:w="1490" w:type="dxa"/>
            <w:vAlign w:val="center"/>
            <w:hideMark/>
          </w:tcPr>
          <w:p w:rsidR="0076367E" w:rsidRPr="0076367E" w:rsidRDefault="0076367E" w:rsidP="00AC01C7">
            <w:pPr>
              <w:spacing w:after="0" w:line="360" w:lineRule="auto"/>
              <w:jc w:val="both"/>
            </w:pPr>
            <w:r w:rsidRPr="0076367E">
              <w:t>Yes</w:t>
            </w:r>
          </w:p>
        </w:tc>
        <w:tc>
          <w:tcPr>
            <w:tcW w:w="1245" w:type="dxa"/>
            <w:vAlign w:val="center"/>
            <w:hideMark/>
          </w:tcPr>
          <w:p w:rsidR="0076367E" w:rsidRPr="0076367E" w:rsidRDefault="0076367E" w:rsidP="00AC01C7">
            <w:pPr>
              <w:spacing w:after="0" w:line="360" w:lineRule="auto"/>
              <w:jc w:val="both"/>
            </w:pPr>
            <w:r w:rsidRPr="0076367E">
              <w:t>39</w:t>
            </w:r>
          </w:p>
        </w:tc>
        <w:tc>
          <w:tcPr>
            <w:tcW w:w="1798" w:type="dxa"/>
            <w:vAlign w:val="center"/>
            <w:hideMark/>
          </w:tcPr>
          <w:p w:rsidR="0076367E" w:rsidRPr="0076367E" w:rsidRDefault="0076367E" w:rsidP="00AC01C7">
            <w:pPr>
              <w:spacing w:after="0" w:line="360" w:lineRule="auto"/>
              <w:jc w:val="both"/>
            </w:pPr>
            <w:r w:rsidRPr="0076367E">
              <w:t>79%</w:t>
            </w:r>
          </w:p>
        </w:tc>
      </w:tr>
      <w:tr w:rsidR="0076367E" w:rsidRPr="0076367E" w:rsidTr="004E43A0">
        <w:trPr>
          <w:tblCellSpacing w:w="15" w:type="dxa"/>
        </w:trPr>
        <w:tc>
          <w:tcPr>
            <w:tcW w:w="1490" w:type="dxa"/>
            <w:vAlign w:val="center"/>
            <w:hideMark/>
          </w:tcPr>
          <w:p w:rsidR="0076367E" w:rsidRPr="0076367E" w:rsidRDefault="0076367E" w:rsidP="00AC01C7">
            <w:pPr>
              <w:spacing w:after="0" w:line="360" w:lineRule="auto"/>
              <w:jc w:val="both"/>
            </w:pPr>
            <w:r w:rsidRPr="0076367E">
              <w:t>No</w:t>
            </w:r>
          </w:p>
        </w:tc>
        <w:tc>
          <w:tcPr>
            <w:tcW w:w="1245" w:type="dxa"/>
            <w:vAlign w:val="center"/>
            <w:hideMark/>
          </w:tcPr>
          <w:p w:rsidR="0076367E" w:rsidRPr="0076367E" w:rsidRDefault="0076367E" w:rsidP="00AC01C7">
            <w:pPr>
              <w:spacing w:after="0" w:line="360" w:lineRule="auto"/>
              <w:jc w:val="both"/>
            </w:pPr>
            <w:r w:rsidRPr="0076367E">
              <w:t>11</w:t>
            </w:r>
          </w:p>
        </w:tc>
        <w:tc>
          <w:tcPr>
            <w:tcW w:w="1798" w:type="dxa"/>
            <w:vAlign w:val="center"/>
            <w:hideMark/>
          </w:tcPr>
          <w:p w:rsidR="0076367E" w:rsidRPr="0076367E" w:rsidRDefault="0076367E" w:rsidP="00AC01C7">
            <w:pPr>
              <w:spacing w:after="0" w:line="360" w:lineRule="auto"/>
              <w:jc w:val="both"/>
            </w:pPr>
            <w:r w:rsidRPr="0076367E">
              <w:t>21%</w:t>
            </w:r>
          </w:p>
        </w:tc>
      </w:tr>
      <w:tr w:rsidR="0076367E" w:rsidRPr="0076367E" w:rsidTr="004E43A0">
        <w:trPr>
          <w:tblCellSpacing w:w="15" w:type="dxa"/>
        </w:trPr>
        <w:tc>
          <w:tcPr>
            <w:tcW w:w="1490" w:type="dxa"/>
            <w:vAlign w:val="center"/>
            <w:hideMark/>
          </w:tcPr>
          <w:p w:rsidR="0076367E" w:rsidRPr="0076367E" w:rsidRDefault="0076367E" w:rsidP="00AC01C7">
            <w:pPr>
              <w:spacing w:after="0" w:line="360" w:lineRule="auto"/>
              <w:jc w:val="both"/>
            </w:pPr>
            <w:r w:rsidRPr="0076367E">
              <w:rPr>
                <w:b/>
                <w:bCs/>
              </w:rPr>
              <w:t>Total</w:t>
            </w:r>
          </w:p>
        </w:tc>
        <w:tc>
          <w:tcPr>
            <w:tcW w:w="1245" w:type="dxa"/>
            <w:vAlign w:val="center"/>
            <w:hideMark/>
          </w:tcPr>
          <w:p w:rsidR="0076367E" w:rsidRPr="0076367E" w:rsidRDefault="0076367E" w:rsidP="00AC01C7">
            <w:pPr>
              <w:spacing w:after="0" w:line="360" w:lineRule="auto"/>
              <w:jc w:val="both"/>
            </w:pPr>
            <w:r w:rsidRPr="0076367E">
              <w:rPr>
                <w:b/>
                <w:bCs/>
              </w:rPr>
              <w:t>50</w:t>
            </w:r>
          </w:p>
        </w:tc>
        <w:tc>
          <w:tcPr>
            <w:tcW w:w="1798" w:type="dxa"/>
            <w:vAlign w:val="center"/>
            <w:hideMark/>
          </w:tcPr>
          <w:p w:rsidR="0076367E" w:rsidRPr="0076367E" w:rsidRDefault="0076367E" w:rsidP="00AC01C7">
            <w:pPr>
              <w:spacing w:after="0" w:line="360" w:lineRule="auto"/>
              <w:jc w:val="both"/>
            </w:pPr>
            <w:r w:rsidRPr="0076367E">
              <w:rPr>
                <w:b/>
                <w:bCs/>
              </w:rPr>
              <w:t>100%</w:t>
            </w:r>
          </w:p>
        </w:tc>
      </w:tr>
    </w:tbl>
    <w:p w:rsidR="004E43A0" w:rsidRDefault="004E43A0" w:rsidP="00AC01C7">
      <w:pPr>
        <w:spacing w:after="0" w:line="360" w:lineRule="auto"/>
        <w:jc w:val="both"/>
      </w:pPr>
      <w:r>
        <w:rPr>
          <w:b/>
          <w:bCs/>
        </w:rPr>
        <w:t>Field Survey, 2025</w:t>
      </w:r>
    </w:p>
    <w:p w:rsidR="0076367E" w:rsidRPr="0076367E" w:rsidRDefault="0076367E" w:rsidP="00AC01C7">
      <w:pPr>
        <w:spacing w:after="0" w:line="360" w:lineRule="auto"/>
        <w:jc w:val="both"/>
      </w:pPr>
      <w:r w:rsidRPr="0076367E">
        <w:t>Nearly 80% emphasize the need for transparency, reflecting a strong community demand for open communication and accountability in CSR efforts.</w:t>
      </w:r>
    </w:p>
    <w:p w:rsidR="004E43A0" w:rsidRPr="004E43A0" w:rsidRDefault="004E43A0" w:rsidP="004E43A0">
      <w:pPr>
        <w:rPr>
          <w:b/>
          <w:bCs/>
        </w:rPr>
      </w:pPr>
      <w:r w:rsidRPr="004E43A0">
        <w:rPr>
          <w:b/>
          <w:bCs/>
        </w:rPr>
        <w:t>4.3 Discussion of Findings</w:t>
      </w:r>
    </w:p>
    <w:p w:rsidR="004E43A0" w:rsidRPr="004E43A0" w:rsidRDefault="004E43A0" w:rsidP="004E43A0">
      <w:pPr>
        <w:spacing w:line="360" w:lineRule="auto"/>
        <w:jc w:val="both"/>
      </w:pPr>
      <w:r w:rsidRPr="004E43A0">
        <w:t xml:space="preserve">The findings from the survey conducted among 50 respondents in Ilorin, </w:t>
      </w:r>
      <w:proofErr w:type="spellStart"/>
      <w:r w:rsidRPr="004E43A0">
        <w:t>Kwara</w:t>
      </w:r>
      <w:proofErr w:type="spellEnd"/>
      <w:r w:rsidRPr="004E43A0">
        <w:t xml:space="preserve"> State, offer valuable insights into the social responsibilities undertaken by star-rated hotels, as perceived by host communities. The responses provide a broad perspective on the nature, effectiveness, and gaps in CSR (Corporate Social Responsibility) implementation.</w:t>
      </w:r>
    </w:p>
    <w:p w:rsidR="00AC01C7" w:rsidRDefault="00AC01C7">
      <w:pPr>
        <w:rPr>
          <w:b/>
          <w:bCs/>
        </w:rPr>
      </w:pPr>
      <w:r>
        <w:rPr>
          <w:b/>
          <w:bCs/>
        </w:rPr>
        <w:br w:type="page"/>
      </w:r>
    </w:p>
    <w:p w:rsidR="004E43A0" w:rsidRPr="004E43A0" w:rsidRDefault="004E43A0" w:rsidP="004E43A0">
      <w:pPr>
        <w:spacing w:line="360" w:lineRule="auto"/>
        <w:jc w:val="both"/>
        <w:rPr>
          <w:b/>
          <w:bCs/>
        </w:rPr>
      </w:pPr>
      <w:r w:rsidRPr="004E43A0">
        <w:rPr>
          <w:b/>
          <w:bCs/>
        </w:rPr>
        <w:lastRenderedPageBreak/>
        <w:t>Demographic Patterns</w:t>
      </w:r>
    </w:p>
    <w:p w:rsidR="004E43A0" w:rsidRPr="004E43A0" w:rsidRDefault="004E43A0" w:rsidP="004E43A0">
      <w:pPr>
        <w:spacing w:line="360" w:lineRule="auto"/>
        <w:jc w:val="both"/>
      </w:pPr>
      <w:r w:rsidRPr="004E43A0">
        <w:t>The majority of the respondents were within the 21–30 and 31–40 age brackets, showing that younger and middle-aged individuals are more actively engaged with the activities of hotels in their communities. A fairly balanced gender representation and high levels of education (with 55% having tertiary education) suggest that the participants are well-positioned to offer informed views on CSR initiatives.</w:t>
      </w:r>
    </w:p>
    <w:p w:rsidR="004E43A0" w:rsidRPr="004E43A0" w:rsidRDefault="004E43A0" w:rsidP="004E43A0">
      <w:pPr>
        <w:spacing w:line="360" w:lineRule="auto"/>
        <w:jc w:val="both"/>
        <w:rPr>
          <w:b/>
          <w:bCs/>
        </w:rPr>
      </w:pPr>
      <w:r w:rsidRPr="004E43A0">
        <w:rPr>
          <w:b/>
          <w:bCs/>
        </w:rPr>
        <w:t>Awareness and Nature of CSR Activities</w:t>
      </w:r>
    </w:p>
    <w:p w:rsidR="004E43A0" w:rsidRPr="004E43A0" w:rsidRDefault="004E43A0" w:rsidP="004E43A0">
      <w:pPr>
        <w:spacing w:line="360" w:lineRule="auto"/>
        <w:jc w:val="both"/>
      </w:pPr>
      <w:r w:rsidRPr="004E43A0">
        <w:t>The level of awareness of CSR among respondents is relatively high, with 75% acknowledging hotel efforts. However, while employment opportunities provided by the hotels were recognized by 67% of respondents, fewer people (59%) had witnessed direct projects in education or health. Environmental initiatives appeared more prominent, with 71% stating hotels support sustainability-related causes. Nevertheless, nearly 40% believed that hotels do not collaborate effectively with community leaders, pointing to a potential gap in stakeholder involvement.</w:t>
      </w:r>
    </w:p>
    <w:p w:rsidR="004E43A0" w:rsidRPr="004E43A0" w:rsidRDefault="004E43A0" w:rsidP="004E43A0">
      <w:pPr>
        <w:spacing w:line="360" w:lineRule="auto"/>
        <w:jc w:val="both"/>
        <w:rPr>
          <w:b/>
          <w:bCs/>
        </w:rPr>
      </w:pPr>
      <w:r w:rsidRPr="004E43A0">
        <w:rPr>
          <w:b/>
          <w:bCs/>
        </w:rPr>
        <w:t>Perceptions of Impact</w:t>
      </w:r>
    </w:p>
    <w:p w:rsidR="004E43A0" w:rsidRPr="004E43A0" w:rsidRDefault="004E43A0" w:rsidP="004E43A0">
      <w:pPr>
        <w:spacing w:line="360" w:lineRule="auto"/>
        <w:jc w:val="both"/>
      </w:pPr>
      <w:r w:rsidRPr="004E43A0">
        <w:t>The perceived impact of CSR ac</w:t>
      </w:r>
      <w:r>
        <w:t xml:space="preserve">tivities was generally positive </w:t>
      </w:r>
      <w:r w:rsidRPr="004E43A0">
        <w:t>73% believed these efforts benefit their community. However, only 51% felt that their needs were considered before the implementation of CSR projects. Notably, 55% were dissatisfied with the level of community involvement, suggesting a need for more inclusive planning processes. Similarly, although 63% agreed that CSR improved hotel-community relations, 59% reported not being regularly informed of such projects, indicating poor communication and publicity.</w:t>
      </w:r>
    </w:p>
    <w:p w:rsidR="004E43A0" w:rsidRPr="004E43A0" w:rsidRDefault="004E43A0" w:rsidP="004E43A0">
      <w:pPr>
        <w:spacing w:line="360" w:lineRule="auto"/>
        <w:jc w:val="both"/>
        <w:rPr>
          <w:b/>
          <w:bCs/>
        </w:rPr>
      </w:pPr>
      <w:r w:rsidRPr="004E43A0">
        <w:rPr>
          <w:b/>
          <w:bCs/>
        </w:rPr>
        <w:t>Identified Gaps and Community Expectations</w:t>
      </w:r>
    </w:p>
    <w:p w:rsidR="004E43A0" w:rsidRPr="004E43A0" w:rsidRDefault="004E43A0" w:rsidP="004E43A0">
      <w:pPr>
        <w:spacing w:line="360" w:lineRule="auto"/>
        <w:jc w:val="both"/>
      </w:pPr>
      <w:r w:rsidRPr="004E43A0">
        <w:t xml:space="preserve">While 55% felt that the CSR efforts met community needs, 67% believed there was a gap between expectations and actual delivery. A significant 77% emphasized the need for </w:t>
      </w:r>
      <w:r w:rsidRPr="004E43A0">
        <w:lastRenderedPageBreak/>
        <w:t>better engagement of the community in CSR planning, while only half of the respondents viewed current CSR efforts as sustainable in the long term. Transparency emerged as a major concern, with 79% of respondents affirming that increased openness would boost trust and impact.</w:t>
      </w:r>
    </w:p>
    <w:p w:rsidR="004E43A0" w:rsidRPr="004E43A0" w:rsidRDefault="004E43A0" w:rsidP="004E43A0">
      <w:pPr>
        <w:spacing w:line="360" w:lineRule="auto"/>
        <w:jc w:val="both"/>
      </w:pPr>
      <w:r w:rsidRPr="004E43A0">
        <w:t>The findings reveal that while there is general acknowledgment of CSR efforts by hotels, there remains substantial room for improvement. Key areas requiring attention include community involvement in decision-making, improved communication, alignment of CSR with community needs, and ensuring the long-term sustainability of such initiatives. Hotels must also work on transparency and accountability to build stronger, trust-based relationships with host communities.</w:t>
      </w:r>
    </w:p>
    <w:p w:rsidR="0076367E" w:rsidRDefault="0076367E">
      <w:pPr>
        <w:rPr>
          <w:b/>
          <w:bCs/>
        </w:rPr>
      </w:pPr>
      <w:r>
        <w:rPr>
          <w:b/>
          <w:bCs/>
        </w:rPr>
        <w:br w:type="page"/>
      </w:r>
    </w:p>
    <w:p w:rsidR="006B04AF" w:rsidRDefault="006B04AF" w:rsidP="006B04AF">
      <w:pPr>
        <w:spacing w:line="360" w:lineRule="auto"/>
        <w:jc w:val="center"/>
        <w:rPr>
          <w:b/>
          <w:bCs/>
        </w:rPr>
      </w:pPr>
      <w:r w:rsidRPr="008F2E5D">
        <w:rPr>
          <w:b/>
          <w:bCs/>
        </w:rPr>
        <w:lastRenderedPageBreak/>
        <w:t xml:space="preserve">CHAPTER </w:t>
      </w:r>
      <w:r>
        <w:rPr>
          <w:b/>
          <w:bCs/>
        </w:rPr>
        <w:t>FIVE</w:t>
      </w:r>
    </w:p>
    <w:p w:rsidR="006B04AF" w:rsidRDefault="006B04AF" w:rsidP="006B04AF">
      <w:pPr>
        <w:spacing w:line="360" w:lineRule="auto"/>
        <w:jc w:val="center"/>
      </w:pPr>
      <w:r w:rsidRPr="008F2E5D">
        <w:rPr>
          <w:b/>
          <w:bCs/>
        </w:rPr>
        <w:t>SUMMARY, CONCLUSIONS, AND RECOMMENDATIONS</w:t>
      </w:r>
    </w:p>
    <w:p w:rsidR="006B04AF" w:rsidRPr="006B04AF" w:rsidRDefault="006B04AF" w:rsidP="006B04AF">
      <w:pPr>
        <w:spacing w:line="360" w:lineRule="auto"/>
        <w:jc w:val="both"/>
        <w:rPr>
          <w:b/>
          <w:bCs/>
        </w:rPr>
      </w:pPr>
      <w:r w:rsidRPr="006B04AF">
        <w:rPr>
          <w:b/>
          <w:bCs/>
        </w:rPr>
        <w:t>5.1 Summary</w:t>
      </w:r>
    </w:p>
    <w:p w:rsidR="006B04AF" w:rsidRPr="006B04AF" w:rsidRDefault="006B04AF" w:rsidP="006B04AF">
      <w:pPr>
        <w:spacing w:line="360" w:lineRule="auto"/>
        <w:jc w:val="both"/>
      </w:pPr>
      <w:r w:rsidRPr="006B04AF">
        <w:t xml:space="preserve">This study aimed to assess the social responsibilities of star-rated hotels in Ilorin, </w:t>
      </w:r>
      <w:proofErr w:type="spellStart"/>
      <w:r w:rsidRPr="006B04AF">
        <w:t>Kwara</w:t>
      </w:r>
      <w:proofErr w:type="spellEnd"/>
      <w:r w:rsidRPr="006B04AF">
        <w:t xml:space="preserve"> State, particularly focusing on the perceptions and experiences of the host communities. The research explored several key areas, including the level of awareness regarding CSR activities, the nature and scope of these initiatives, and their impact on local communities. A total of 50 respondents participated in the survey, providing insights into how hotels engage with their surroundings through various CSR projects such as employment creation, environmental sustainability, and social development.</w:t>
      </w:r>
    </w:p>
    <w:p w:rsidR="006B04AF" w:rsidRPr="006B04AF" w:rsidRDefault="006B04AF" w:rsidP="006B04AF">
      <w:pPr>
        <w:spacing w:line="360" w:lineRule="auto"/>
        <w:jc w:val="both"/>
      </w:pPr>
      <w:r w:rsidRPr="006B04AF">
        <w:t>The findings revealed that the majority of respondents were aware of CSR activities conducted by hotels, with most recognizing the employment opportunities they provide. However, while environmental sustainability efforts and community collaborations were observed by a significant portion of respondents, there was less visibility of educational and health-related projects. Despite a positive view on the overall impact of CSR, respondents expressed concerns about the lack of community involvement in planning and decision-making, indicating that CSR initiatives often fail to consider local needs adequately.</w:t>
      </w:r>
    </w:p>
    <w:p w:rsidR="006B04AF" w:rsidRPr="006B04AF" w:rsidRDefault="006B04AF" w:rsidP="006B04AF">
      <w:pPr>
        <w:spacing w:line="360" w:lineRule="auto"/>
        <w:jc w:val="both"/>
      </w:pPr>
      <w:r w:rsidRPr="006B04AF">
        <w:t>Furthermore, the study highlighted gaps between the expectations of the community and the actual outcomes of hotel CSR activities. While many participants agreed that CSR projects contributed positively to the community, a large portion felt that these efforts were not aligned with their needs or expectations. Transparency and better communication were also identified as critical areas for improvement, with respondents emphasizing the need for increased information about ongoing projects and future plans.</w:t>
      </w:r>
    </w:p>
    <w:p w:rsidR="006B04AF" w:rsidRPr="006B04AF" w:rsidRDefault="006B04AF" w:rsidP="006B04AF">
      <w:pPr>
        <w:spacing w:line="360" w:lineRule="auto"/>
        <w:jc w:val="both"/>
      </w:pPr>
      <w:r w:rsidRPr="006B04AF">
        <w:lastRenderedPageBreak/>
        <w:t>In conclusion, the study offers valuable insights into the CSR practices of star-rated hotels in Ilorin, illustrating both their strengths and weaknesses. While there is evidence of positive contributions to the local community, the findings suggest that hotels should make greater efforts to engage with the community, ensure the sustainability of their initiatives, and improve transparency. By addressing these gaps, hotels can enhance their CSR strategies and build stronger, more mutually beneficial relationships with their host communities.</w:t>
      </w:r>
    </w:p>
    <w:p w:rsidR="006B04AF" w:rsidRPr="006B04AF" w:rsidRDefault="006B04AF" w:rsidP="006B04AF">
      <w:pPr>
        <w:spacing w:line="360" w:lineRule="auto"/>
        <w:jc w:val="both"/>
        <w:rPr>
          <w:b/>
          <w:bCs/>
        </w:rPr>
      </w:pPr>
      <w:r w:rsidRPr="006B04AF">
        <w:rPr>
          <w:b/>
          <w:bCs/>
        </w:rPr>
        <w:t>5.2 Conclusions</w:t>
      </w:r>
    </w:p>
    <w:p w:rsidR="006B04AF" w:rsidRPr="006B04AF" w:rsidRDefault="006B04AF" w:rsidP="006B04AF">
      <w:pPr>
        <w:spacing w:line="360" w:lineRule="auto"/>
        <w:jc w:val="both"/>
      </w:pPr>
      <w:r w:rsidRPr="006B04AF">
        <w:t xml:space="preserve">This study provides a comprehensive evaluation of the social responsibilities of star-rated hotels in Ilorin, </w:t>
      </w:r>
      <w:proofErr w:type="spellStart"/>
      <w:r w:rsidRPr="006B04AF">
        <w:t>Kwara</w:t>
      </w:r>
      <w:proofErr w:type="spellEnd"/>
      <w:r w:rsidRPr="006B04AF">
        <w:t xml:space="preserve"> State, with a particular focus on the perceptions and experiences of local communities. It concludes that while hotels have made positive contributions through employment opportunities, environmental sustainability, and some community projects, there remains significant room for improvement in terms of community involvement and alignment with local needs. The majority of respondents acknowledge the existence of CSR activities, but many feel these efforts do not fully meet the community’s expectations or consider their specific needs.</w:t>
      </w:r>
    </w:p>
    <w:p w:rsidR="006B04AF" w:rsidRPr="006B04AF" w:rsidRDefault="006B04AF" w:rsidP="006B04AF">
      <w:pPr>
        <w:spacing w:line="360" w:lineRule="auto"/>
        <w:jc w:val="both"/>
      </w:pPr>
      <w:r w:rsidRPr="006B04AF">
        <w:t>One of the key conclusions drawn from the study is the need for increased transparency and communication from hotels regarding their CSR initiatives. While many respondents recognized the positive impact of these activities, they also highlighted a lack of awareness and information about ongoing projects. This gap in communication has the potential to undermine the trust and long-term effectiveness of CSR efforts. Furthermore, a significant portion of the community believes that hotels should make greater efforts to engage local leaders and residents in the planning and execution of CSR projects.</w:t>
      </w:r>
    </w:p>
    <w:p w:rsidR="006B04AF" w:rsidRPr="006B04AF" w:rsidRDefault="006B04AF" w:rsidP="006B04AF">
      <w:pPr>
        <w:spacing w:line="360" w:lineRule="auto"/>
        <w:jc w:val="both"/>
      </w:pPr>
      <w:r w:rsidRPr="006B04AF">
        <w:t xml:space="preserve">Another important conclusion is that hotels need to reassess the sustainability and long-term impact of their CSR activities. Although some initiatives have had a positive short-term effect, there is a growing concern about whether these efforts are sustainable over </w:t>
      </w:r>
      <w:r w:rsidRPr="006B04AF">
        <w:lastRenderedPageBreak/>
        <w:t>time. This highlights the importance of creating CSR programs that are not only beneficial in the short run but also contribute to the enduring development of the local community.</w:t>
      </w:r>
    </w:p>
    <w:p w:rsidR="006B04AF" w:rsidRPr="006B04AF" w:rsidRDefault="006B04AF" w:rsidP="006B04AF">
      <w:pPr>
        <w:spacing w:line="360" w:lineRule="auto"/>
        <w:jc w:val="both"/>
      </w:pPr>
      <w:r w:rsidRPr="006B04AF">
        <w:t>Overall, the study emphasizes that while star-rated hotels in Ilorin have made strides in fulfilling their social responsibilities, they must address critical gaps in transparency, community engagement, and sustainability. By doing so, they can strengthen their relationships with local communities and ensure that their CSR efforts are truly impactful and aligned with the long-term development goals of the region.</w:t>
      </w:r>
    </w:p>
    <w:p w:rsidR="00160C42" w:rsidRPr="00160C42" w:rsidRDefault="00160C42" w:rsidP="00160C42">
      <w:pPr>
        <w:rPr>
          <w:b/>
          <w:bCs/>
        </w:rPr>
      </w:pPr>
      <w:r w:rsidRPr="00160C42">
        <w:rPr>
          <w:b/>
          <w:bCs/>
        </w:rPr>
        <w:t>5.3 Recommendations</w:t>
      </w:r>
    </w:p>
    <w:p w:rsidR="00160C42" w:rsidRPr="00160C42" w:rsidRDefault="00160C42" w:rsidP="00160C42">
      <w:pPr>
        <w:spacing w:line="360" w:lineRule="auto"/>
        <w:jc w:val="both"/>
      </w:pPr>
      <w:r w:rsidRPr="00160C42">
        <w:t xml:space="preserve">Based on the findings of this study, several recommendations are proposed to improve the Corporate Social Responsibility (CSR) efforts of star-rated hotels in Ilorin, </w:t>
      </w:r>
      <w:proofErr w:type="spellStart"/>
      <w:r w:rsidRPr="00160C42">
        <w:t>Kwara</w:t>
      </w:r>
      <w:proofErr w:type="spellEnd"/>
      <w:r w:rsidRPr="00160C42">
        <w:t xml:space="preserve"> State, and enhance their impact on host communities.</w:t>
      </w:r>
    </w:p>
    <w:p w:rsidR="00160C42" w:rsidRDefault="00160C42" w:rsidP="00160C42">
      <w:pPr>
        <w:spacing w:line="360" w:lineRule="auto"/>
        <w:jc w:val="both"/>
      </w:pPr>
      <w:r w:rsidRPr="00160C42">
        <w:rPr>
          <w:b/>
          <w:bCs/>
        </w:rPr>
        <w:t>1. Increase Community Involvement in CSR Planning:</w:t>
      </w:r>
    </w:p>
    <w:p w:rsidR="00160C42" w:rsidRPr="00160C42" w:rsidRDefault="00160C42" w:rsidP="00160C42">
      <w:pPr>
        <w:spacing w:line="360" w:lineRule="auto"/>
        <w:jc w:val="both"/>
      </w:pPr>
      <w:r w:rsidRPr="00160C42">
        <w:t>Hotels should make concerted efforts to involve local communities in the planning and execution of CSR activities. This can be achieved by holding regular consultations with community leaders and residents to ensure that their needs and concerns are considered before implementing any projects. Engaging the community will not only align CSR initiatives with local priorities but also foster a sense of ownership and participation, thereby increasing the effectiveness of these activities.</w:t>
      </w:r>
    </w:p>
    <w:p w:rsidR="00160C42" w:rsidRDefault="00160C42" w:rsidP="00160C42">
      <w:pPr>
        <w:spacing w:line="360" w:lineRule="auto"/>
        <w:jc w:val="both"/>
      </w:pPr>
      <w:r w:rsidRPr="00160C42">
        <w:rPr>
          <w:b/>
          <w:bCs/>
        </w:rPr>
        <w:t>2. Enhance Communication and Transparency:</w:t>
      </w:r>
    </w:p>
    <w:p w:rsidR="00160C42" w:rsidRPr="00160C42" w:rsidRDefault="00160C42" w:rsidP="00AC01C7">
      <w:pPr>
        <w:spacing w:line="276" w:lineRule="auto"/>
        <w:jc w:val="both"/>
      </w:pPr>
      <w:r w:rsidRPr="00160C42">
        <w:t>To build trust and improve the effectiveness of CSR initiatives, hotels should focus on transparent communication with the community. This can be done by regularly informing the public about ongoing and upcoming CSR projects, providing updates on their progress, and sharing the outcomes of these initiatives. Using various communication channels such as community meetings, social media, and local newspapers would ensure that the information reaches a wide audience, making it easier for the community to stay informed and engaged.</w:t>
      </w:r>
    </w:p>
    <w:p w:rsidR="00160C42" w:rsidRDefault="00160C42" w:rsidP="00AC01C7">
      <w:pPr>
        <w:spacing w:line="276" w:lineRule="auto"/>
        <w:jc w:val="both"/>
      </w:pPr>
      <w:r w:rsidRPr="00160C42">
        <w:rPr>
          <w:b/>
          <w:bCs/>
        </w:rPr>
        <w:lastRenderedPageBreak/>
        <w:t>3. Focus on Sustainable and Long-Term Impact:</w:t>
      </w:r>
    </w:p>
    <w:p w:rsidR="00160C42" w:rsidRPr="00160C42" w:rsidRDefault="00160C42" w:rsidP="00AC01C7">
      <w:pPr>
        <w:spacing w:line="276" w:lineRule="auto"/>
        <w:jc w:val="both"/>
      </w:pPr>
      <w:r w:rsidRPr="00160C42">
        <w:t>While many of the CSR activities currently carried out by hotels in Ilorin have short-term benefits, it is essential to develop initiatives that have a lasting, sustainable impact on the community. Hotels should consider creating programs that address long-term challenges such as education, healthcare, and environmental conservation. For instance, establishing scholarship programs, vocational training, or partnerships with local environmental groups could ensure that the community benefits from ongoing support and resources.</w:t>
      </w:r>
    </w:p>
    <w:p w:rsidR="00160C42" w:rsidRDefault="00160C42" w:rsidP="00AC01C7">
      <w:pPr>
        <w:spacing w:line="276" w:lineRule="auto"/>
        <w:jc w:val="both"/>
      </w:pPr>
      <w:r w:rsidRPr="00160C42">
        <w:rPr>
          <w:b/>
          <w:bCs/>
        </w:rPr>
        <w:t>4. Align CSR Projects with Local Needs:</w:t>
      </w:r>
    </w:p>
    <w:p w:rsidR="00160C42" w:rsidRDefault="00160C42" w:rsidP="00AC01C7">
      <w:pPr>
        <w:spacing w:line="276" w:lineRule="auto"/>
        <w:jc w:val="both"/>
      </w:pPr>
      <w:r w:rsidRPr="00160C42">
        <w:t>Hotels should conduct regular assessments to better understand the evolving needs of the local community and ensure that their CSR projects are in line with these needs. This could involve surveys, focus group discussions, or other forms of direct engagement with community members. By addressing real, pressing issues such as healthcare, sanitation, and education, hotels will be able to maximize the positive impact of their CSR activities.</w:t>
      </w:r>
    </w:p>
    <w:p w:rsidR="00160C42" w:rsidRDefault="00160C42" w:rsidP="00AC01C7">
      <w:pPr>
        <w:spacing w:line="276" w:lineRule="auto"/>
        <w:jc w:val="both"/>
      </w:pPr>
      <w:r w:rsidRPr="00160C42">
        <w:rPr>
          <w:b/>
          <w:bCs/>
        </w:rPr>
        <w:t>5. Strengthen Accountability Mechanisms:</w:t>
      </w:r>
    </w:p>
    <w:p w:rsidR="00160C42" w:rsidRPr="00160C42" w:rsidRDefault="00160C42" w:rsidP="00AC01C7">
      <w:pPr>
        <w:spacing w:line="276" w:lineRule="auto"/>
        <w:jc w:val="both"/>
      </w:pPr>
      <w:r w:rsidRPr="00160C42">
        <w:t>To improve the credibility and trustworthiness of their CSR efforts, hotels should implement clear accountability measures. These could include establishing monitoring and evaluation systems to track the progress of CSR projects and their outcomes. Additionally, creating platforms for community feedback and complaints will help hotels address any issues or concerns raised by the public, ensuring that their CSR activities remain relevant and responsive to the community’s needs.</w:t>
      </w:r>
    </w:p>
    <w:p w:rsidR="00160C42" w:rsidRPr="00160C42" w:rsidRDefault="00160C42" w:rsidP="00AC01C7">
      <w:pPr>
        <w:spacing w:line="276" w:lineRule="auto"/>
        <w:jc w:val="both"/>
      </w:pPr>
      <w:r w:rsidRPr="00160C42">
        <w:t>In conclusion, these recommendations aim to enhance the effectiveness of CSR activities carried out by hotels in Ilorin. By focusing on community involvement, transparency, sustainability, and accountability, hotels can create more meaningful and long-lasting positive impacts, fostering stronger relationships with their host communities.</w:t>
      </w:r>
    </w:p>
    <w:p w:rsidR="00A70AF9" w:rsidRDefault="00A70AF9">
      <w:r>
        <w:br w:type="page"/>
      </w:r>
    </w:p>
    <w:p w:rsidR="00531945" w:rsidRPr="00160C42" w:rsidRDefault="00A70AF9" w:rsidP="00D648B8">
      <w:pPr>
        <w:spacing w:line="360" w:lineRule="auto"/>
        <w:jc w:val="both"/>
        <w:rPr>
          <w:b/>
        </w:rPr>
      </w:pPr>
      <w:bookmarkStart w:id="2" w:name="_GoBack"/>
      <w:r w:rsidRPr="00160C42">
        <w:rPr>
          <w:b/>
        </w:rPr>
        <w:lastRenderedPageBreak/>
        <w:t xml:space="preserve">References </w:t>
      </w:r>
    </w:p>
    <w:bookmarkEnd w:id="2"/>
    <w:p w:rsidR="00A70AF9" w:rsidRPr="00A70AF9" w:rsidRDefault="00A70AF9" w:rsidP="00A70AF9">
      <w:pPr>
        <w:spacing w:line="240" w:lineRule="auto"/>
        <w:ind w:left="720" w:hanging="720"/>
        <w:jc w:val="both"/>
      </w:pPr>
      <w:proofErr w:type="spellStart"/>
      <w:proofErr w:type="gramStart"/>
      <w:r w:rsidRPr="00A70AF9">
        <w:t>Adekunle</w:t>
      </w:r>
      <w:proofErr w:type="spellEnd"/>
      <w:r w:rsidRPr="00A70AF9">
        <w:t>, T., &amp; Bello, K. (2020).</w:t>
      </w:r>
      <w:proofErr w:type="gramEnd"/>
      <w:r w:rsidRPr="00A70AF9">
        <w:t xml:space="preserve"> Environmental CSR practices in the Nigerian hospitality industry: A community perspective. </w:t>
      </w:r>
      <w:r w:rsidRPr="00A70AF9">
        <w:rPr>
          <w:i/>
          <w:iCs/>
        </w:rPr>
        <w:t>Journal of Environmental Management</w:t>
      </w:r>
      <w:r w:rsidRPr="00A70AF9">
        <w:t xml:space="preserve">, </w:t>
      </w:r>
      <w:r w:rsidRPr="00A70AF9">
        <w:rPr>
          <w:i/>
          <w:iCs/>
        </w:rPr>
        <w:t>15</w:t>
      </w:r>
      <w:r w:rsidRPr="00A70AF9">
        <w:t>(3), 89–104.</w:t>
      </w:r>
    </w:p>
    <w:p w:rsidR="00A70AF9" w:rsidRPr="00A70AF9" w:rsidRDefault="00A70AF9" w:rsidP="00A70AF9">
      <w:pPr>
        <w:spacing w:line="240" w:lineRule="auto"/>
        <w:ind w:left="720" w:hanging="720"/>
        <w:jc w:val="both"/>
      </w:pPr>
      <w:proofErr w:type="spellStart"/>
      <w:proofErr w:type="gramStart"/>
      <w:r w:rsidRPr="00A70AF9">
        <w:t>Adekunle</w:t>
      </w:r>
      <w:proofErr w:type="spellEnd"/>
      <w:r w:rsidRPr="00A70AF9">
        <w:t>, T., &amp; Bello, K. (2022).</w:t>
      </w:r>
      <w:proofErr w:type="gramEnd"/>
      <w:r w:rsidRPr="00A70AF9">
        <w:t xml:space="preserve"> </w:t>
      </w:r>
      <w:proofErr w:type="gramStart"/>
      <w:r w:rsidRPr="00A70AF9">
        <w:t>Exploring sustainable CSR practices in Africa’s hospitality industry: Challenges and prospects.</w:t>
      </w:r>
      <w:proofErr w:type="gramEnd"/>
      <w:r w:rsidRPr="00A70AF9">
        <w:t xml:space="preserve"> </w:t>
      </w:r>
      <w:r w:rsidRPr="00A70AF9">
        <w:rPr>
          <w:i/>
          <w:iCs/>
        </w:rPr>
        <w:t>Journal of Tourism and Sustainability Studies</w:t>
      </w:r>
      <w:r w:rsidRPr="00A70AF9">
        <w:t xml:space="preserve">, </w:t>
      </w:r>
      <w:r w:rsidRPr="00A70AF9">
        <w:rPr>
          <w:i/>
          <w:iCs/>
        </w:rPr>
        <w:t>15</w:t>
      </w:r>
      <w:r w:rsidRPr="00A70AF9">
        <w:t>(4), 88–102.</w:t>
      </w:r>
    </w:p>
    <w:p w:rsidR="00A70AF9" w:rsidRPr="00A70AF9" w:rsidRDefault="00A70AF9" w:rsidP="00A70AF9">
      <w:pPr>
        <w:spacing w:line="240" w:lineRule="auto"/>
        <w:ind w:left="720" w:hanging="720"/>
        <w:jc w:val="both"/>
      </w:pPr>
      <w:proofErr w:type="spellStart"/>
      <w:proofErr w:type="gramStart"/>
      <w:r w:rsidRPr="00A70AF9">
        <w:t>Adekunle</w:t>
      </w:r>
      <w:proofErr w:type="spellEnd"/>
      <w:r w:rsidRPr="00A70AF9">
        <w:t>, T., &amp;</w:t>
      </w:r>
      <w:proofErr w:type="spellStart"/>
      <w:r w:rsidRPr="00A70AF9">
        <w:t>Okoro</w:t>
      </w:r>
      <w:proofErr w:type="spellEnd"/>
      <w:r w:rsidRPr="00A70AF9">
        <w:t>, E. (2022).</w:t>
      </w:r>
      <w:proofErr w:type="gramEnd"/>
      <w:r w:rsidRPr="00A70AF9">
        <w:t xml:space="preserve"> Transparency and accountability in CSR practices: Lessons from Nigeria’s hospitality sector. </w:t>
      </w:r>
      <w:r w:rsidRPr="00A70AF9">
        <w:rPr>
          <w:i/>
          <w:iCs/>
        </w:rPr>
        <w:t>Journal of Business Ethics and Sustainability</w:t>
      </w:r>
      <w:r w:rsidRPr="00A70AF9">
        <w:t xml:space="preserve">, </w:t>
      </w:r>
      <w:r w:rsidRPr="00A70AF9">
        <w:rPr>
          <w:i/>
          <w:iCs/>
        </w:rPr>
        <w:t>10</w:t>
      </w:r>
      <w:r w:rsidRPr="00A70AF9">
        <w:t>(4), 54–70.</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J., &amp;</w:t>
      </w:r>
      <w:proofErr w:type="spellStart"/>
      <w:r w:rsidRPr="00A70AF9">
        <w:t>Okoro</w:t>
      </w:r>
      <w:proofErr w:type="spellEnd"/>
      <w:r w:rsidRPr="00A70AF9">
        <w:t>, E. (2021).</w:t>
      </w:r>
      <w:proofErr w:type="gramEnd"/>
      <w:r w:rsidRPr="00A70AF9">
        <w:t xml:space="preserve"> Community perceptions of CSR initiatives in Nigeria’s hospitality sector: Evidence from Ilorin. </w:t>
      </w:r>
      <w:r w:rsidRPr="00A70AF9">
        <w:rPr>
          <w:i/>
          <w:iCs/>
        </w:rPr>
        <w:t>African Journal of Sustainable Development</w:t>
      </w:r>
      <w:r w:rsidRPr="00A70AF9">
        <w:t xml:space="preserve">, </w:t>
      </w:r>
      <w:r w:rsidRPr="00A70AF9">
        <w:rPr>
          <w:i/>
          <w:iCs/>
        </w:rPr>
        <w:t>9</w:t>
      </w:r>
      <w:r w:rsidRPr="00A70AF9">
        <w:t>(1), 67–82.</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xml:space="preserve">, J., </w:t>
      </w:r>
      <w:proofErr w:type="spellStart"/>
      <w:r w:rsidRPr="00A70AF9">
        <w:t>Oladimeji</w:t>
      </w:r>
      <w:proofErr w:type="spellEnd"/>
      <w:r w:rsidRPr="00A70AF9">
        <w:t>, A., &amp;</w:t>
      </w:r>
      <w:proofErr w:type="spellStart"/>
      <w:r w:rsidRPr="00A70AF9">
        <w:t>Eze</w:t>
      </w:r>
      <w:proofErr w:type="spellEnd"/>
      <w:r w:rsidRPr="00A70AF9">
        <w:t>, N. (2021).</w:t>
      </w:r>
      <w:proofErr w:type="gramEnd"/>
      <w:r w:rsidRPr="00A70AF9">
        <w:t xml:space="preserve"> Barriers to environmental CSR adoption in Nigerian hotels: A stakeholder perspective. </w:t>
      </w:r>
      <w:r w:rsidRPr="00A70AF9">
        <w:rPr>
          <w:i/>
          <w:iCs/>
        </w:rPr>
        <w:t>African Journal of Business and Environmental Studies</w:t>
      </w:r>
      <w:r w:rsidRPr="00A70AF9">
        <w:t xml:space="preserve">, </w:t>
      </w:r>
      <w:r w:rsidRPr="00A70AF9">
        <w:rPr>
          <w:i/>
          <w:iCs/>
        </w:rPr>
        <w:t>10</w:t>
      </w:r>
      <w:r w:rsidRPr="00A70AF9">
        <w:t>(2), 78–95.</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xml:space="preserve">, J., </w:t>
      </w:r>
      <w:proofErr w:type="spellStart"/>
      <w:r w:rsidRPr="00A70AF9">
        <w:t>Oladimeji</w:t>
      </w:r>
      <w:proofErr w:type="spellEnd"/>
      <w:r w:rsidRPr="00A70AF9">
        <w:t>, A., &amp;</w:t>
      </w:r>
      <w:proofErr w:type="spellStart"/>
      <w:r w:rsidRPr="00A70AF9">
        <w:t>Eze</w:t>
      </w:r>
      <w:proofErr w:type="spellEnd"/>
      <w:r w:rsidRPr="00A70AF9">
        <w:t>, N. (2021).</w:t>
      </w:r>
      <w:proofErr w:type="gramEnd"/>
      <w:r w:rsidRPr="00A70AF9">
        <w:t xml:space="preserve"> Corporate social responsibility in the Nigerian hotel industry: Practices and perceptions. </w:t>
      </w:r>
      <w:r w:rsidRPr="00A70AF9">
        <w:rPr>
          <w:i/>
          <w:iCs/>
        </w:rPr>
        <w:t>African Journal of Business and Tourism Research</w:t>
      </w:r>
      <w:r w:rsidRPr="00A70AF9">
        <w:t xml:space="preserve">, </w:t>
      </w:r>
      <w:r w:rsidRPr="00A70AF9">
        <w:rPr>
          <w:i/>
          <w:iCs/>
        </w:rPr>
        <w:t>8</w:t>
      </w:r>
      <w:r w:rsidRPr="00A70AF9">
        <w:t>(2), 45–62.</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xml:space="preserve">, J., </w:t>
      </w:r>
      <w:proofErr w:type="spellStart"/>
      <w:r w:rsidRPr="00A70AF9">
        <w:t>Oladimeji</w:t>
      </w:r>
      <w:proofErr w:type="spellEnd"/>
      <w:r w:rsidRPr="00A70AF9">
        <w:t>, A., &amp;</w:t>
      </w:r>
      <w:proofErr w:type="spellStart"/>
      <w:r w:rsidRPr="00A70AF9">
        <w:t>Eze</w:t>
      </w:r>
      <w:proofErr w:type="spellEnd"/>
      <w:r w:rsidRPr="00A70AF9">
        <w:t>, N. (2021).</w:t>
      </w:r>
      <w:proofErr w:type="gramEnd"/>
      <w:r w:rsidRPr="00A70AF9">
        <w:t xml:space="preserve"> Community engagement in CSR practices: Case studies from Nigeria’s hospitality industry. </w:t>
      </w:r>
      <w:r w:rsidRPr="00A70AF9">
        <w:rPr>
          <w:i/>
          <w:iCs/>
        </w:rPr>
        <w:t>African Journal of Tourism and Hospitality Management</w:t>
      </w:r>
      <w:r w:rsidRPr="00A70AF9">
        <w:t xml:space="preserve">, </w:t>
      </w:r>
      <w:r w:rsidRPr="00A70AF9">
        <w:rPr>
          <w:i/>
          <w:iCs/>
        </w:rPr>
        <w:t>9</w:t>
      </w:r>
      <w:r w:rsidRPr="00A70AF9">
        <w:t>(2), 88–105.</w:t>
      </w:r>
    </w:p>
    <w:p w:rsidR="00A70AF9" w:rsidRPr="00A70AF9" w:rsidRDefault="00A70AF9" w:rsidP="00A70AF9">
      <w:pPr>
        <w:spacing w:line="240" w:lineRule="auto"/>
        <w:ind w:left="720" w:hanging="720"/>
        <w:jc w:val="both"/>
      </w:pPr>
      <w:proofErr w:type="spellStart"/>
      <w:proofErr w:type="gramStart"/>
      <w:r w:rsidRPr="00A70AF9">
        <w:t>Afolabi</w:t>
      </w:r>
      <w:proofErr w:type="spellEnd"/>
      <w:r w:rsidRPr="00A70AF9">
        <w:t>, J. T., &amp;</w:t>
      </w:r>
      <w:proofErr w:type="spellStart"/>
      <w:r w:rsidRPr="00A70AF9">
        <w:t>Oladimeji</w:t>
      </w:r>
      <w:proofErr w:type="spellEnd"/>
      <w:r w:rsidRPr="00A70AF9">
        <w:t>, A. M. (2022).</w:t>
      </w:r>
      <w:proofErr w:type="gramEnd"/>
      <w:r w:rsidRPr="00A70AF9">
        <w:t xml:space="preserve"> The role of hospitality businesses in sustainable development: Evidence from Nigeria. </w:t>
      </w:r>
      <w:r w:rsidRPr="00A70AF9">
        <w:rPr>
          <w:i/>
          <w:iCs/>
        </w:rPr>
        <w:t>Journal of Tourism and Sustainability</w:t>
      </w:r>
      <w:r w:rsidRPr="00A70AF9">
        <w:t xml:space="preserve">, </w:t>
      </w:r>
      <w:r w:rsidRPr="00A70AF9">
        <w:rPr>
          <w:i/>
          <w:iCs/>
        </w:rPr>
        <w:t>11</w:t>
      </w:r>
      <w:r w:rsidRPr="00A70AF9">
        <w:t>(2), 45–60.</w:t>
      </w:r>
    </w:p>
    <w:p w:rsidR="00A70AF9" w:rsidRPr="00A70AF9" w:rsidRDefault="00A70AF9" w:rsidP="00A70AF9">
      <w:pPr>
        <w:spacing w:line="240" w:lineRule="auto"/>
        <w:ind w:left="720" w:hanging="720"/>
        <w:jc w:val="both"/>
      </w:pPr>
      <w:proofErr w:type="gramStart"/>
      <w:r w:rsidRPr="00A70AF9">
        <w:t xml:space="preserve">Ali, F., </w:t>
      </w:r>
      <w:proofErr w:type="spellStart"/>
      <w:r w:rsidRPr="00A70AF9">
        <w:t>Rasoolimanesh</w:t>
      </w:r>
      <w:proofErr w:type="spellEnd"/>
      <w:r w:rsidRPr="00A70AF9">
        <w:t>, S. M., &amp;</w:t>
      </w:r>
      <w:proofErr w:type="spellStart"/>
      <w:r w:rsidRPr="00A70AF9">
        <w:t>Cobanoglu</w:t>
      </w:r>
      <w:proofErr w:type="spellEnd"/>
      <w:r w:rsidRPr="00A70AF9">
        <w:t>, C. (2019).</w:t>
      </w:r>
      <w:proofErr w:type="gramEnd"/>
      <w:r w:rsidRPr="00A70AF9">
        <w:t xml:space="preserve"> Community support for sustainable tourism development: The role of CSR and community resilience. </w:t>
      </w:r>
      <w:proofErr w:type="gramStart"/>
      <w:r w:rsidRPr="00A70AF9">
        <w:rPr>
          <w:i/>
          <w:iCs/>
        </w:rPr>
        <w:t>Sustainability</w:t>
      </w:r>
      <w:r w:rsidRPr="00A70AF9">
        <w:t xml:space="preserve">, </w:t>
      </w:r>
      <w:r w:rsidRPr="00A70AF9">
        <w:rPr>
          <w:i/>
          <w:iCs/>
        </w:rPr>
        <w:t>11</w:t>
      </w:r>
      <w:r w:rsidRPr="00A70AF9">
        <w:t>(12), 3453.</w:t>
      </w:r>
      <w:proofErr w:type="gramEnd"/>
      <w:r w:rsidRPr="00A70AF9">
        <w:t xml:space="preserve"> </w:t>
      </w:r>
      <w:hyperlink r:id="rId7" w:tgtFrame="_new" w:history="1">
        <w:r w:rsidRPr="00A70AF9">
          <w:rPr>
            <w:rStyle w:val="Hyperlink"/>
          </w:rPr>
          <w:t>https://doi.org/10.3390/su11123453</w:t>
        </w:r>
      </w:hyperlink>
    </w:p>
    <w:p w:rsidR="00A70AF9" w:rsidRPr="00A70AF9" w:rsidRDefault="00A70AF9" w:rsidP="00A70AF9">
      <w:pPr>
        <w:spacing w:line="240" w:lineRule="auto"/>
        <w:ind w:left="720" w:hanging="720"/>
        <w:jc w:val="both"/>
      </w:pPr>
      <w:proofErr w:type="gramStart"/>
      <w:r w:rsidRPr="00A70AF9">
        <w:t>Chen, X., &amp; Chang, Y. (2020).</w:t>
      </w:r>
      <w:proofErr w:type="gramEnd"/>
      <w:r w:rsidRPr="00A70AF9">
        <w:t xml:space="preserve"> </w:t>
      </w:r>
      <w:proofErr w:type="gramStart"/>
      <w:r w:rsidRPr="00A70AF9">
        <w:t>Host community perspectives on CSR in the hospitality industry: A case study approach.</w:t>
      </w:r>
      <w:proofErr w:type="gramEnd"/>
      <w:r w:rsidRPr="00A70AF9">
        <w:t xml:space="preserve"> </w:t>
      </w:r>
      <w:r w:rsidRPr="00A70AF9">
        <w:rPr>
          <w:i/>
          <w:iCs/>
        </w:rPr>
        <w:t>International Journal of Tourism and Hospitality Research</w:t>
      </w:r>
      <w:r w:rsidRPr="00A70AF9">
        <w:t xml:space="preserve">, </w:t>
      </w:r>
      <w:r w:rsidRPr="00A70AF9">
        <w:rPr>
          <w:i/>
          <w:iCs/>
        </w:rPr>
        <w:t>28</w:t>
      </w:r>
      <w:r w:rsidRPr="00A70AF9">
        <w:t>(4), 345–360.</w:t>
      </w:r>
    </w:p>
    <w:p w:rsidR="00A70AF9" w:rsidRPr="00A70AF9" w:rsidRDefault="00A70AF9" w:rsidP="00A70AF9">
      <w:pPr>
        <w:spacing w:line="240" w:lineRule="auto"/>
        <w:ind w:left="720" w:hanging="720"/>
        <w:jc w:val="both"/>
      </w:pPr>
      <w:proofErr w:type="gramStart"/>
      <w:r w:rsidRPr="00A70AF9">
        <w:t>Chen, Y., &amp; Chang, L. (2020).</w:t>
      </w:r>
      <w:proofErr w:type="gramEnd"/>
      <w:r w:rsidRPr="00A70AF9">
        <w:t xml:space="preserve"> </w:t>
      </w:r>
      <w:proofErr w:type="gramStart"/>
      <w:r w:rsidRPr="00A70AF9">
        <w:t>Integrating CSR with the SDGs: Lessons from the hospitality sector.</w:t>
      </w:r>
      <w:proofErr w:type="gramEnd"/>
      <w:r w:rsidRPr="00A70AF9">
        <w:t xml:space="preserve"> </w:t>
      </w:r>
      <w:r w:rsidRPr="00A70AF9">
        <w:rPr>
          <w:i/>
          <w:iCs/>
        </w:rPr>
        <w:t>International Journal of Tourism and Corporate Responsibility</w:t>
      </w:r>
      <w:r w:rsidRPr="00A70AF9">
        <w:t xml:space="preserve">, </w:t>
      </w:r>
      <w:r w:rsidRPr="00A70AF9">
        <w:rPr>
          <w:i/>
          <w:iCs/>
        </w:rPr>
        <w:t>14</w:t>
      </w:r>
      <w:r w:rsidRPr="00A70AF9">
        <w:t>(3), 345–360.</w:t>
      </w:r>
    </w:p>
    <w:p w:rsidR="00A70AF9" w:rsidRPr="00A70AF9" w:rsidRDefault="00A70AF9" w:rsidP="00A70AF9">
      <w:pPr>
        <w:spacing w:line="240" w:lineRule="auto"/>
        <w:ind w:left="720" w:hanging="720"/>
        <w:jc w:val="both"/>
      </w:pPr>
      <w:proofErr w:type="gramStart"/>
      <w:r w:rsidRPr="00A70AF9">
        <w:lastRenderedPageBreak/>
        <w:t>Chen, Y., Li, H., &amp;</w:t>
      </w:r>
      <w:proofErr w:type="spellStart"/>
      <w:r w:rsidRPr="00A70AF9">
        <w:t>Xu</w:t>
      </w:r>
      <w:proofErr w:type="spellEnd"/>
      <w:r w:rsidRPr="00A70AF9">
        <w:t>, J. (2020).</w:t>
      </w:r>
      <w:proofErr w:type="gramEnd"/>
      <w:r w:rsidRPr="00A70AF9">
        <w:t xml:space="preserve"> CSR practices in the global hospitality industry: Challenges and opportunities. </w:t>
      </w:r>
      <w:proofErr w:type="gramStart"/>
      <w:r w:rsidRPr="00A70AF9">
        <w:rPr>
          <w:i/>
          <w:iCs/>
        </w:rPr>
        <w:t>Sustainability</w:t>
      </w:r>
      <w:r w:rsidRPr="00A70AF9">
        <w:t xml:space="preserve">, </w:t>
      </w:r>
      <w:r w:rsidRPr="00A70AF9">
        <w:rPr>
          <w:i/>
          <w:iCs/>
        </w:rPr>
        <w:t>12</w:t>
      </w:r>
      <w:r w:rsidRPr="00A70AF9">
        <w:t>(5), 1834.</w:t>
      </w:r>
      <w:proofErr w:type="gramEnd"/>
      <w:r w:rsidRPr="00A70AF9">
        <w:t xml:space="preserve"> </w:t>
      </w:r>
      <w:hyperlink r:id="rId8" w:tgtFrame="_new" w:history="1">
        <w:r w:rsidRPr="00A70AF9">
          <w:rPr>
            <w:rStyle w:val="Hyperlink"/>
          </w:rPr>
          <w:t>https://doi.org/10.3390/su12051834</w:t>
        </w:r>
      </w:hyperlink>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I., &amp;</w:t>
      </w:r>
      <w:proofErr w:type="spellStart"/>
      <w:r w:rsidRPr="00A70AF9">
        <w:t>Adeola</w:t>
      </w:r>
      <w:proofErr w:type="spellEnd"/>
      <w:r w:rsidRPr="00A70AF9">
        <w:t>, O. (2019).</w:t>
      </w:r>
      <w:proofErr w:type="gramEnd"/>
      <w:r w:rsidRPr="00A70AF9">
        <w:t xml:space="preserve"> </w:t>
      </w:r>
      <w:proofErr w:type="gramStart"/>
      <w:r w:rsidRPr="00A70AF9">
        <w:t>The socio-economic impacts of CSR initiatives in developing economies.</w:t>
      </w:r>
      <w:proofErr w:type="gramEnd"/>
      <w:r w:rsidRPr="00A70AF9">
        <w:t xml:space="preserve"> </w:t>
      </w:r>
      <w:r w:rsidRPr="00A70AF9">
        <w:rPr>
          <w:i/>
          <w:iCs/>
        </w:rPr>
        <w:t>African Journal of Business and Development Studies</w:t>
      </w:r>
      <w:r w:rsidRPr="00A70AF9">
        <w:t xml:space="preserve">, </w:t>
      </w:r>
      <w:r w:rsidRPr="00A70AF9">
        <w:rPr>
          <w:i/>
          <w:iCs/>
        </w:rPr>
        <w:t>6</w:t>
      </w:r>
      <w:r w:rsidRPr="00A70AF9">
        <w:t>(2), 45–60.</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I., &amp;</w:t>
      </w:r>
      <w:proofErr w:type="spellStart"/>
      <w:r w:rsidRPr="00A70AF9">
        <w:t>Ayodele</w:t>
      </w:r>
      <w:proofErr w:type="spellEnd"/>
      <w:r w:rsidRPr="00A70AF9">
        <w:t>, O. (2020).</w:t>
      </w:r>
      <w:proofErr w:type="gramEnd"/>
      <w:r w:rsidRPr="00A70AF9">
        <w:t xml:space="preserve"> </w:t>
      </w:r>
      <w:proofErr w:type="gramStart"/>
      <w:r w:rsidRPr="00A70AF9">
        <w:t>The economic impacts of CSR activities by hotels in developing economies.</w:t>
      </w:r>
      <w:proofErr w:type="gramEnd"/>
      <w:r w:rsidRPr="00A70AF9">
        <w:t xml:space="preserve"> </w:t>
      </w:r>
      <w:r w:rsidRPr="00A70AF9">
        <w:rPr>
          <w:i/>
          <w:iCs/>
        </w:rPr>
        <w:t>African Journal of Tourism Economics</w:t>
      </w:r>
      <w:r w:rsidRPr="00A70AF9">
        <w:t xml:space="preserve">, </w:t>
      </w:r>
      <w:r w:rsidRPr="00A70AF9">
        <w:rPr>
          <w:i/>
          <w:iCs/>
        </w:rPr>
        <w:t>7</w:t>
      </w:r>
      <w:r w:rsidRPr="00A70AF9">
        <w:t>(1), 23–38.</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xml:space="preserve">, I., </w:t>
      </w:r>
      <w:proofErr w:type="spellStart"/>
      <w:r w:rsidRPr="00A70AF9">
        <w:t>Adeola</w:t>
      </w:r>
      <w:proofErr w:type="spellEnd"/>
      <w:r w:rsidRPr="00A70AF9">
        <w:t>, O., &amp; Bello, K. (2020).</w:t>
      </w:r>
      <w:proofErr w:type="gramEnd"/>
      <w:r w:rsidRPr="00A70AF9">
        <w:t xml:space="preserve"> Long-term impacts of CSR initiatives on host communities: Insights from the Nigerian hospitality industry. </w:t>
      </w:r>
      <w:r w:rsidRPr="00A70AF9">
        <w:rPr>
          <w:i/>
          <w:iCs/>
        </w:rPr>
        <w:t>Journal of Community Development Studies</w:t>
      </w:r>
      <w:r w:rsidRPr="00A70AF9">
        <w:t xml:space="preserve">, </w:t>
      </w:r>
      <w:r w:rsidRPr="00A70AF9">
        <w:rPr>
          <w:i/>
          <w:iCs/>
        </w:rPr>
        <w:t>15</w:t>
      </w:r>
      <w:r w:rsidRPr="00A70AF9">
        <w:t>(2), 67–84.</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xml:space="preserve">, I., </w:t>
      </w:r>
      <w:proofErr w:type="spellStart"/>
      <w:r w:rsidRPr="00A70AF9">
        <w:t>Adeola</w:t>
      </w:r>
      <w:proofErr w:type="spellEnd"/>
      <w:r w:rsidRPr="00A70AF9">
        <w:t>, O., &amp; Bello, K. (2020).</w:t>
      </w:r>
      <w:proofErr w:type="gramEnd"/>
      <w:r w:rsidRPr="00A70AF9">
        <w:t xml:space="preserve"> </w:t>
      </w:r>
      <w:proofErr w:type="gramStart"/>
      <w:r w:rsidRPr="00A70AF9">
        <w:t>The socio-economic impacts of CSR initiatives in the Nigerian hospitality industry.</w:t>
      </w:r>
      <w:proofErr w:type="gramEnd"/>
      <w:r w:rsidRPr="00A70AF9">
        <w:t xml:space="preserve"> </w:t>
      </w:r>
      <w:r w:rsidRPr="00A70AF9">
        <w:rPr>
          <w:i/>
          <w:iCs/>
        </w:rPr>
        <w:t>Journal of Community Development Studies</w:t>
      </w:r>
      <w:r w:rsidRPr="00A70AF9">
        <w:t xml:space="preserve">, </w:t>
      </w:r>
      <w:r w:rsidRPr="00A70AF9">
        <w:rPr>
          <w:i/>
          <w:iCs/>
        </w:rPr>
        <w:t>15</w:t>
      </w:r>
      <w:r w:rsidRPr="00A70AF9">
        <w:t>(2), 67–84.</w:t>
      </w:r>
    </w:p>
    <w:p w:rsidR="00A70AF9" w:rsidRPr="00A70AF9" w:rsidRDefault="00A70AF9" w:rsidP="00A70AF9">
      <w:pPr>
        <w:spacing w:line="240" w:lineRule="auto"/>
        <w:ind w:left="720" w:hanging="720"/>
        <w:jc w:val="both"/>
      </w:pPr>
      <w:proofErr w:type="spellStart"/>
      <w:proofErr w:type="gramStart"/>
      <w:r w:rsidRPr="00A70AF9">
        <w:t>Chukwuemeka</w:t>
      </w:r>
      <w:proofErr w:type="spellEnd"/>
      <w:r w:rsidRPr="00A70AF9">
        <w:t>, I., &amp;</w:t>
      </w:r>
      <w:proofErr w:type="spellStart"/>
      <w:r w:rsidRPr="00A70AF9">
        <w:t>Adeola</w:t>
      </w:r>
      <w:proofErr w:type="spellEnd"/>
      <w:r w:rsidRPr="00A70AF9">
        <w:t>, O. A. (2023).</w:t>
      </w:r>
      <w:proofErr w:type="gramEnd"/>
      <w:r w:rsidRPr="00A70AF9">
        <w:t xml:space="preserve"> Corporate social responsibility in the Nigerian hospitality industry: Practices and perceptions. </w:t>
      </w:r>
      <w:r w:rsidRPr="00A70AF9">
        <w:rPr>
          <w:i/>
          <w:iCs/>
        </w:rPr>
        <w:t>African Journal of Business Ethics</w:t>
      </w:r>
      <w:r w:rsidRPr="00A70AF9">
        <w:t xml:space="preserve">, </w:t>
      </w:r>
      <w:r w:rsidRPr="00A70AF9">
        <w:rPr>
          <w:i/>
          <w:iCs/>
        </w:rPr>
        <w:t>17</w:t>
      </w:r>
      <w:r w:rsidRPr="00A70AF9">
        <w:t>(1), 12–25.</w:t>
      </w:r>
    </w:p>
    <w:p w:rsidR="00A70AF9" w:rsidRPr="00A70AF9" w:rsidRDefault="00A70AF9" w:rsidP="00A70AF9">
      <w:pPr>
        <w:spacing w:line="240" w:lineRule="auto"/>
        <w:ind w:left="720" w:hanging="720"/>
        <w:jc w:val="both"/>
      </w:pPr>
      <w:proofErr w:type="gramStart"/>
      <w:r w:rsidRPr="00A70AF9">
        <w:t>Kumar, R., &amp;</w:t>
      </w:r>
      <w:proofErr w:type="spellStart"/>
      <w:r w:rsidRPr="00A70AF9">
        <w:t>Rana</w:t>
      </w:r>
      <w:proofErr w:type="spellEnd"/>
      <w:r w:rsidRPr="00A70AF9">
        <w:t>, P. (2018).</w:t>
      </w:r>
      <w:proofErr w:type="gramEnd"/>
      <w:r w:rsidRPr="00A70AF9">
        <w:t xml:space="preserve"> </w:t>
      </w:r>
      <w:proofErr w:type="gramStart"/>
      <w:r w:rsidRPr="00A70AF9">
        <w:t>Evaluating the social impacts of CSR in the hospitality sector: Community perspectives.</w:t>
      </w:r>
      <w:proofErr w:type="gramEnd"/>
      <w:r w:rsidRPr="00A70AF9">
        <w:t xml:space="preserve"> </w:t>
      </w:r>
      <w:proofErr w:type="gramStart"/>
      <w:r w:rsidRPr="00A70AF9">
        <w:rPr>
          <w:i/>
          <w:iCs/>
        </w:rPr>
        <w:t>Sustainability</w:t>
      </w:r>
      <w:r w:rsidRPr="00A70AF9">
        <w:t xml:space="preserve">, </w:t>
      </w:r>
      <w:r w:rsidRPr="00A70AF9">
        <w:rPr>
          <w:i/>
          <w:iCs/>
        </w:rPr>
        <w:t>10</w:t>
      </w:r>
      <w:r w:rsidRPr="00A70AF9">
        <w:t>(12), 4507.</w:t>
      </w:r>
      <w:proofErr w:type="gramEnd"/>
      <w:r w:rsidRPr="00A70AF9">
        <w:t xml:space="preserve"> </w:t>
      </w:r>
      <w:hyperlink r:id="rId9" w:tgtFrame="_new" w:history="1">
        <w:r w:rsidRPr="00A70AF9">
          <w:rPr>
            <w:rStyle w:val="Hyperlink"/>
          </w:rPr>
          <w:t>https://doi.org/10.3390/su10124507</w:t>
        </w:r>
      </w:hyperlink>
    </w:p>
    <w:p w:rsidR="00A70AF9" w:rsidRPr="00A70AF9" w:rsidRDefault="00A70AF9" w:rsidP="00A70AF9">
      <w:pPr>
        <w:spacing w:line="240" w:lineRule="auto"/>
        <w:ind w:left="720" w:hanging="720"/>
        <w:jc w:val="both"/>
      </w:pPr>
      <w:proofErr w:type="gramStart"/>
      <w:r w:rsidRPr="00A70AF9">
        <w:t>Kumar, R., &amp;</w:t>
      </w:r>
      <w:proofErr w:type="spellStart"/>
      <w:r w:rsidRPr="00A70AF9">
        <w:t>Rana</w:t>
      </w:r>
      <w:proofErr w:type="spellEnd"/>
      <w:r w:rsidRPr="00A70AF9">
        <w:t>, N. (2018).</w:t>
      </w:r>
      <w:proofErr w:type="gramEnd"/>
      <w:r w:rsidRPr="00A70AF9">
        <w:t xml:space="preserve"> Strategic approaches to CSR in the hospitality industry: Global insights and local applications. </w:t>
      </w:r>
      <w:proofErr w:type="gramStart"/>
      <w:r w:rsidRPr="00A70AF9">
        <w:rPr>
          <w:i/>
          <w:iCs/>
        </w:rPr>
        <w:t>Sustainability</w:t>
      </w:r>
      <w:r w:rsidRPr="00A70AF9">
        <w:t xml:space="preserve">, </w:t>
      </w:r>
      <w:r w:rsidRPr="00A70AF9">
        <w:rPr>
          <w:i/>
          <w:iCs/>
        </w:rPr>
        <w:t>10</w:t>
      </w:r>
      <w:r w:rsidRPr="00A70AF9">
        <w:t>(12), 4907.</w:t>
      </w:r>
      <w:proofErr w:type="gramEnd"/>
      <w:r w:rsidRPr="00A70AF9">
        <w:t xml:space="preserve"> </w:t>
      </w:r>
      <w:hyperlink r:id="rId10" w:tgtFrame="_new" w:history="1">
        <w:r w:rsidRPr="00A70AF9">
          <w:rPr>
            <w:rStyle w:val="Hyperlink"/>
          </w:rPr>
          <w:t>https://doi.org/10.3390/su10124507</w:t>
        </w:r>
      </w:hyperlink>
    </w:p>
    <w:p w:rsidR="00A70AF9" w:rsidRPr="00A70AF9" w:rsidRDefault="00A70AF9" w:rsidP="00A70AF9">
      <w:pPr>
        <w:spacing w:line="240" w:lineRule="auto"/>
        <w:ind w:left="720" w:hanging="720"/>
        <w:jc w:val="both"/>
      </w:pPr>
      <w:proofErr w:type="gramStart"/>
      <w:r w:rsidRPr="00A70AF9">
        <w:t>Kumar, R., &amp;</w:t>
      </w:r>
      <w:proofErr w:type="spellStart"/>
      <w:r w:rsidRPr="00A70AF9">
        <w:t>Rana</w:t>
      </w:r>
      <w:proofErr w:type="spellEnd"/>
      <w:r w:rsidRPr="00A70AF9">
        <w:t>, N. (2020).</w:t>
      </w:r>
      <w:proofErr w:type="gramEnd"/>
      <w:r w:rsidRPr="00A70AF9">
        <w:t xml:space="preserve"> Corporate social responsibility in hospitality: A global perspective. </w:t>
      </w:r>
      <w:r w:rsidRPr="00A70AF9">
        <w:rPr>
          <w:i/>
          <w:iCs/>
        </w:rPr>
        <w:t>Tourism and Hospitality Research</w:t>
      </w:r>
      <w:r w:rsidRPr="00A70AF9">
        <w:t xml:space="preserve">, </w:t>
      </w:r>
      <w:r w:rsidRPr="00A70AF9">
        <w:rPr>
          <w:i/>
          <w:iCs/>
        </w:rPr>
        <w:t>20</w:t>
      </w:r>
      <w:r w:rsidRPr="00A70AF9">
        <w:t xml:space="preserve">(4), 493–507. </w:t>
      </w:r>
      <w:hyperlink r:id="rId11" w:tgtFrame="_new" w:history="1">
        <w:r w:rsidRPr="00A70AF9">
          <w:rPr>
            <w:rStyle w:val="Hyperlink"/>
          </w:rPr>
          <w:t>https://doi.org/10.1177/1467358420923745</w:t>
        </w:r>
      </w:hyperlink>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 Bello, K. (2021).</w:t>
      </w:r>
      <w:proofErr w:type="gramEnd"/>
      <w:r w:rsidRPr="00A70AF9">
        <w:t xml:space="preserve"> </w:t>
      </w:r>
      <w:proofErr w:type="gramStart"/>
      <w:r w:rsidRPr="00A70AF9">
        <w:t>Aligning CSR initiatives with community expectations in Nigeria’s hotel industry.</w:t>
      </w:r>
      <w:proofErr w:type="gramEnd"/>
      <w:r w:rsidRPr="00A70AF9">
        <w:t xml:space="preserve"> </w:t>
      </w:r>
      <w:r w:rsidRPr="00A70AF9">
        <w:rPr>
          <w:i/>
          <w:iCs/>
        </w:rPr>
        <w:t>Journal of Corporate Social Responsibility Research</w:t>
      </w:r>
      <w:r w:rsidRPr="00A70AF9">
        <w:t xml:space="preserve">, </w:t>
      </w:r>
      <w:r w:rsidRPr="00A70AF9">
        <w:rPr>
          <w:i/>
          <w:iCs/>
        </w:rPr>
        <w:t>8</w:t>
      </w:r>
      <w:r w:rsidRPr="00A70AF9">
        <w:t>(2), 112–127.</w:t>
      </w:r>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 Bello, K. (2021).</w:t>
      </w:r>
      <w:proofErr w:type="gramEnd"/>
      <w:r w:rsidRPr="00A70AF9">
        <w:t xml:space="preserve"> The role of CSR in addressing socio-economic challenges: Insights from Nigeria’s hotel industry. </w:t>
      </w:r>
      <w:r w:rsidRPr="00A70AF9">
        <w:rPr>
          <w:i/>
          <w:iCs/>
        </w:rPr>
        <w:t>Journal of Corporate Responsibility and Community Development</w:t>
      </w:r>
      <w:r w:rsidRPr="00A70AF9">
        <w:t xml:space="preserve">, </w:t>
      </w:r>
      <w:r w:rsidRPr="00A70AF9">
        <w:rPr>
          <w:i/>
          <w:iCs/>
        </w:rPr>
        <w:t>8</w:t>
      </w:r>
      <w:r w:rsidRPr="00A70AF9">
        <w:t>(2), 112–127.</w:t>
      </w:r>
    </w:p>
    <w:p w:rsidR="00A70AF9" w:rsidRPr="00A70AF9" w:rsidRDefault="00A70AF9" w:rsidP="00A70AF9">
      <w:pPr>
        <w:spacing w:line="240" w:lineRule="auto"/>
        <w:ind w:left="720" w:hanging="720"/>
        <w:jc w:val="both"/>
      </w:pPr>
      <w:proofErr w:type="spellStart"/>
      <w:proofErr w:type="gramStart"/>
      <w:r w:rsidRPr="00A70AF9">
        <w:lastRenderedPageBreak/>
        <w:t>Oladimeji</w:t>
      </w:r>
      <w:proofErr w:type="spellEnd"/>
      <w:r w:rsidRPr="00A70AF9">
        <w:t>, A., &amp;</w:t>
      </w:r>
      <w:proofErr w:type="spellStart"/>
      <w:r w:rsidRPr="00A70AF9">
        <w:t>Okoro</w:t>
      </w:r>
      <w:proofErr w:type="spellEnd"/>
      <w:r w:rsidRPr="00A70AF9">
        <w:t>, E. (2021).</w:t>
      </w:r>
      <w:proofErr w:type="gramEnd"/>
      <w:r w:rsidRPr="00A70AF9">
        <w:t xml:space="preserve"> </w:t>
      </w:r>
      <w:proofErr w:type="gramStart"/>
      <w:r w:rsidRPr="00A70AF9">
        <w:t>Exploring the challenges of CSR implementation in developing economies: Insights from Nigeria.</w:t>
      </w:r>
      <w:proofErr w:type="gramEnd"/>
      <w:r w:rsidRPr="00A70AF9">
        <w:t xml:space="preserve"> </w:t>
      </w:r>
      <w:r w:rsidRPr="00A70AF9">
        <w:rPr>
          <w:i/>
          <w:iCs/>
        </w:rPr>
        <w:t>Journal of Management Studies</w:t>
      </w:r>
      <w:r w:rsidRPr="00A70AF9">
        <w:t xml:space="preserve">, </w:t>
      </w:r>
      <w:r w:rsidRPr="00A70AF9">
        <w:rPr>
          <w:i/>
          <w:iCs/>
        </w:rPr>
        <w:t>58</w:t>
      </w:r>
      <w:r w:rsidRPr="00A70AF9">
        <w:t>(3), 89–102.</w:t>
      </w:r>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w:t>
      </w:r>
      <w:proofErr w:type="spellStart"/>
      <w:r w:rsidRPr="00A70AF9">
        <w:t>Okoro</w:t>
      </w:r>
      <w:proofErr w:type="spellEnd"/>
      <w:r w:rsidRPr="00A70AF9">
        <w:t>, E. (2022).</w:t>
      </w:r>
      <w:proofErr w:type="gramEnd"/>
      <w:r w:rsidRPr="00A70AF9">
        <w:t xml:space="preserve"> </w:t>
      </w:r>
      <w:proofErr w:type="gramStart"/>
      <w:r w:rsidRPr="00A70AF9">
        <w:t>Examining CSR practices of star-rated hotels in Ilorin: Impacts and challenges.</w:t>
      </w:r>
      <w:proofErr w:type="gramEnd"/>
      <w:r w:rsidRPr="00A70AF9">
        <w:t xml:space="preserve"> </w:t>
      </w:r>
      <w:r w:rsidRPr="00A70AF9">
        <w:rPr>
          <w:i/>
          <w:iCs/>
        </w:rPr>
        <w:t>Journal of Sustainable Tourism Studies</w:t>
      </w:r>
      <w:r w:rsidRPr="00A70AF9">
        <w:t xml:space="preserve">, </w:t>
      </w:r>
      <w:r w:rsidRPr="00A70AF9">
        <w:rPr>
          <w:i/>
          <w:iCs/>
        </w:rPr>
        <w:t>10</w:t>
      </w:r>
      <w:r w:rsidRPr="00A70AF9">
        <w:t>(2), 88–102.</w:t>
      </w:r>
    </w:p>
    <w:p w:rsidR="00A70AF9" w:rsidRPr="00A70AF9" w:rsidRDefault="00A70AF9" w:rsidP="00A70AF9">
      <w:pPr>
        <w:spacing w:line="240" w:lineRule="auto"/>
        <w:ind w:left="720" w:hanging="720"/>
        <w:jc w:val="both"/>
      </w:pPr>
      <w:proofErr w:type="spellStart"/>
      <w:proofErr w:type="gramStart"/>
      <w:r w:rsidRPr="00A70AF9">
        <w:t>Oladimeji</w:t>
      </w:r>
      <w:proofErr w:type="spellEnd"/>
      <w:r w:rsidRPr="00A70AF9">
        <w:t>, A., &amp;</w:t>
      </w:r>
      <w:proofErr w:type="spellStart"/>
      <w:r w:rsidRPr="00A70AF9">
        <w:t>Okoro</w:t>
      </w:r>
      <w:proofErr w:type="spellEnd"/>
      <w:r w:rsidRPr="00A70AF9">
        <w:t>, E. (2022).</w:t>
      </w:r>
      <w:proofErr w:type="gramEnd"/>
      <w:r w:rsidRPr="00A70AF9">
        <w:t xml:space="preserve"> </w:t>
      </w:r>
      <w:proofErr w:type="gramStart"/>
      <w:r w:rsidRPr="00A70AF9">
        <w:t>Bridging gaps in CSR initiatives: The role of community engagement in Nigeria’s hospitality industry.</w:t>
      </w:r>
      <w:proofErr w:type="gramEnd"/>
      <w:r w:rsidRPr="00A70AF9">
        <w:t xml:space="preserve"> </w:t>
      </w:r>
      <w:r w:rsidRPr="00A70AF9">
        <w:rPr>
          <w:i/>
          <w:iCs/>
        </w:rPr>
        <w:t>Journal of Corporate Social Responsibility</w:t>
      </w:r>
      <w:r w:rsidRPr="00A70AF9">
        <w:t xml:space="preserve">, </w:t>
      </w:r>
      <w:r w:rsidRPr="00A70AF9">
        <w:rPr>
          <w:i/>
          <w:iCs/>
        </w:rPr>
        <w:t>14</w:t>
      </w:r>
      <w:r w:rsidRPr="00A70AF9">
        <w:t>(3), 123–140.</w:t>
      </w:r>
    </w:p>
    <w:p w:rsidR="00A70AF9" w:rsidRPr="00A70AF9" w:rsidRDefault="00A70AF9" w:rsidP="00A70AF9">
      <w:pPr>
        <w:spacing w:line="240" w:lineRule="auto"/>
        <w:ind w:left="720" w:hanging="720"/>
        <w:jc w:val="both"/>
      </w:pPr>
      <w:proofErr w:type="gramStart"/>
      <w:r w:rsidRPr="00A70AF9">
        <w:t>Wang, H., Tong, L., Takeuchi, R., &amp; George, G. (2020).</w:t>
      </w:r>
      <w:proofErr w:type="gramEnd"/>
      <w:r w:rsidRPr="00A70AF9">
        <w:t xml:space="preserve"> Corporate social responsibility: An overview and new research directions. </w:t>
      </w:r>
      <w:r w:rsidRPr="00A70AF9">
        <w:rPr>
          <w:i/>
          <w:iCs/>
        </w:rPr>
        <w:t>Academy of Management Journal</w:t>
      </w:r>
      <w:r w:rsidRPr="00A70AF9">
        <w:t xml:space="preserve">, </w:t>
      </w:r>
      <w:r w:rsidRPr="00A70AF9">
        <w:rPr>
          <w:i/>
          <w:iCs/>
        </w:rPr>
        <w:t>63</w:t>
      </w:r>
      <w:r w:rsidRPr="00A70AF9">
        <w:t xml:space="preserve">(3), 964–983. </w:t>
      </w:r>
      <w:hyperlink r:id="rId12" w:tgtFrame="_new" w:history="1">
        <w:r w:rsidRPr="00A70AF9">
          <w:rPr>
            <w:rStyle w:val="Hyperlink"/>
          </w:rPr>
          <w:t>https://doi.org/10.5465/amj.2019.0401</w:t>
        </w:r>
      </w:hyperlink>
    </w:p>
    <w:p w:rsidR="00A70AF9" w:rsidRPr="00A70AF9" w:rsidRDefault="00A70AF9" w:rsidP="00A70AF9">
      <w:pPr>
        <w:spacing w:line="240" w:lineRule="auto"/>
        <w:ind w:left="720" w:hanging="720"/>
        <w:jc w:val="both"/>
      </w:pPr>
      <w:proofErr w:type="gramStart"/>
      <w:r w:rsidRPr="00A70AF9">
        <w:t>Wang, L., &amp; Jones, D. (2019).</w:t>
      </w:r>
      <w:proofErr w:type="gramEnd"/>
      <w:r w:rsidRPr="00A70AF9">
        <w:t xml:space="preserve"> </w:t>
      </w:r>
      <w:proofErr w:type="gramStart"/>
      <w:r w:rsidRPr="00A70AF9">
        <w:t>Evaluating the effectiveness of CSR practices in the hospitality industry: A global perspective.</w:t>
      </w:r>
      <w:proofErr w:type="gramEnd"/>
      <w:r w:rsidRPr="00A70AF9">
        <w:t xml:space="preserve"> </w:t>
      </w:r>
      <w:r w:rsidRPr="00A70AF9">
        <w:rPr>
          <w:i/>
          <w:iCs/>
        </w:rPr>
        <w:t>Journal of Hospitality Management and Ethics</w:t>
      </w:r>
      <w:r w:rsidRPr="00A70AF9">
        <w:t xml:space="preserve">, </w:t>
      </w:r>
      <w:r w:rsidRPr="00A70AF9">
        <w:rPr>
          <w:i/>
          <w:iCs/>
        </w:rPr>
        <w:t>36</w:t>
      </w:r>
      <w:r w:rsidRPr="00A70AF9">
        <w:t>(3), 312–330.</w:t>
      </w:r>
    </w:p>
    <w:p w:rsidR="00A70AF9" w:rsidRPr="00A70AF9" w:rsidRDefault="00A70AF9" w:rsidP="00A70AF9">
      <w:pPr>
        <w:spacing w:line="240" w:lineRule="auto"/>
        <w:ind w:left="720" w:hanging="720"/>
        <w:jc w:val="both"/>
      </w:pPr>
      <w:proofErr w:type="gramStart"/>
      <w:r w:rsidRPr="00A70AF9">
        <w:t>Wang, L., &amp; Jones, D. (2019).</w:t>
      </w:r>
      <w:proofErr w:type="gramEnd"/>
      <w:r w:rsidRPr="00A70AF9">
        <w:t xml:space="preserve"> The role of feedback and evaluations in improving CSR practices in the hospitality sector. </w:t>
      </w:r>
      <w:r w:rsidRPr="00A70AF9">
        <w:rPr>
          <w:i/>
          <w:iCs/>
        </w:rPr>
        <w:t>Journal of Hospitality Management</w:t>
      </w:r>
      <w:r w:rsidRPr="00A70AF9">
        <w:t xml:space="preserve">, </w:t>
      </w:r>
      <w:r w:rsidRPr="00A70AF9">
        <w:rPr>
          <w:i/>
          <w:iCs/>
        </w:rPr>
        <w:t>36</w:t>
      </w:r>
      <w:r w:rsidRPr="00A70AF9">
        <w:t>(3), 312–330.</w:t>
      </w:r>
    </w:p>
    <w:p w:rsidR="00A70AF9" w:rsidRPr="00A70AF9" w:rsidRDefault="00A70AF9" w:rsidP="00A70AF9">
      <w:pPr>
        <w:spacing w:line="240" w:lineRule="auto"/>
        <w:ind w:left="720" w:hanging="720"/>
        <w:jc w:val="both"/>
      </w:pPr>
      <w:proofErr w:type="gramStart"/>
      <w:r w:rsidRPr="00A70AF9">
        <w:t>Wang, L., &amp; Jones, D. (2019).</w:t>
      </w:r>
      <w:proofErr w:type="gramEnd"/>
      <w:r w:rsidRPr="00A70AF9">
        <w:t xml:space="preserve"> </w:t>
      </w:r>
      <w:proofErr w:type="gramStart"/>
      <w:r w:rsidRPr="00A70AF9">
        <w:t>Understanding regional variations in CSR implementation in the hospitality sector.</w:t>
      </w:r>
      <w:proofErr w:type="gramEnd"/>
      <w:r w:rsidRPr="00A70AF9">
        <w:t xml:space="preserve"> </w:t>
      </w:r>
      <w:r w:rsidRPr="00A70AF9">
        <w:rPr>
          <w:i/>
          <w:iCs/>
        </w:rPr>
        <w:t>Journal of Hospitality Management</w:t>
      </w:r>
      <w:r w:rsidRPr="00A70AF9">
        <w:t xml:space="preserve">, </w:t>
      </w:r>
      <w:r w:rsidRPr="00A70AF9">
        <w:rPr>
          <w:i/>
          <w:iCs/>
        </w:rPr>
        <w:t>36</w:t>
      </w:r>
      <w:r w:rsidRPr="00A70AF9">
        <w:t>(3), 312–330.</w:t>
      </w:r>
    </w:p>
    <w:p w:rsidR="00495FC1" w:rsidRDefault="00495FC1">
      <w:r>
        <w:br w:type="page"/>
      </w:r>
    </w:p>
    <w:p w:rsidR="00432FA8" w:rsidRPr="00432FA8" w:rsidRDefault="00432FA8" w:rsidP="00AC01C7">
      <w:pPr>
        <w:spacing w:after="0" w:line="276" w:lineRule="auto"/>
        <w:jc w:val="center"/>
        <w:rPr>
          <w:b/>
          <w:bCs/>
        </w:rPr>
      </w:pPr>
      <w:r w:rsidRPr="00432FA8">
        <w:rPr>
          <w:b/>
          <w:bCs/>
        </w:rPr>
        <w:lastRenderedPageBreak/>
        <w:t>Research Questionnaire</w:t>
      </w:r>
    </w:p>
    <w:p w:rsidR="00432FA8" w:rsidRPr="00432FA8" w:rsidRDefault="00432FA8" w:rsidP="00AC01C7">
      <w:pPr>
        <w:spacing w:after="0" w:line="276" w:lineRule="auto"/>
        <w:jc w:val="center"/>
      </w:pPr>
      <w:r w:rsidRPr="00432FA8">
        <w:rPr>
          <w:i/>
          <w:iCs/>
        </w:rPr>
        <w:t xml:space="preserve">Assessing the Social Responsibilities of Host Communities among Star Rated Hotels in Ilorin, </w:t>
      </w:r>
      <w:proofErr w:type="spellStart"/>
      <w:r w:rsidRPr="00432FA8">
        <w:rPr>
          <w:i/>
          <w:iCs/>
        </w:rPr>
        <w:t>Kwara</w:t>
      </w:r>
      <w:proofErr w:type="spellEnd"/>
      <w:r w:rsidRPr="00432FA8">
        <w:rPr>
          <w:i/>
          <w:iCs/>
        </w:rPr>
        <w:t xml:space="preserve"> State</w:t>
      </w:r>
    </w:p>
    <w:p w:rsidR="00432FA8" w:rsidRPr="00432FA8" w:rsidRDefault="00432FA8" w:rsidP="00AC01C7">
      <w:pPr>
        <w:spacing w:after="0" w:line="276" w:lineRule="auto"/>
        <w:jc w:val="both"/>
        <w:rPr>
          <w:b/>
          <w:bCs/>
        </w:rPr>
      </w:pPr>
      <w:r w:rsidRPr="00432FA8">
        <w:rPr>
          <w:b/>
          <w:bCs/>
        </w:rPr>
        <w:t>Section A: Demographic Information</w:t>
      </w:r>
    </w:p>
    <w:p w:rsidR="00432FA8" w:rsidRPr="00432FA8" w:rsidRDefault="00432FA8" w:rsidP="00AC01C7">
      <w:pPr>
        <w:spacing w:after="0" w:line="276" w:lineRule="auto"/>
        <w:jc w:val="both"/>
      </w:pPr>
      <w:r w:rsidRPr="00432FA8">
        <w:rPr>
          <w:i/>
          <w:iCs/>
        </w:rPr>
        <w:t>(Tick as appropriate)</w:t>
      </w:r>
    </w:p>
    <w:p w:rsidR="00432FA8" w:rsidRPr="00432FA8" w:rsidRDefault="00432FA8" w:rsidP="00AC01C7">
      <w:pPr>
        <w:numPr>
          <w:ilvl w:val="0"/>
          <w:numId w:val="4"/>
        </w:numPr>
        <w:spacing w:after="0" w:line="276" w:lineRule="auto"/>
        <w:jc w:val="both"/>
      </w:pPr>
      <w:r w:rsidRPr="00432FA8">
        <w:t>Age:</w:t>
      </w:r>
    </w:p>
    <w:p w:rsidR="00432FA8" w:rsidRPr="00432FA8" w:rsidRDefault="00CF3938" w:rsidP="00AC01C7">
      <w:pPr>
        <w:numPr>
          <w:ilvl w:val="1"/>
          <w:numId w:val="4"/>
        </w:numPr>
        <w:spacing w:after="0" w:line="276" w:lineRule="auto"/>
        <w:jc w:val="both"/>
      </w:pPr>
      <w:r w:rsidRPr="00432FA8">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55pt;height:18.2pt" o:ole="">
            <v:imagedata r:id="rId13" o:title=""/>
          </v:shape>
          <w:control r:id="rId14" w:name="DefaultOcxName" w:shapeid="_x0000_i1108"/>
        </w:object>
      </w:r>
      <w:r w:rsidR="00432FA8" w:rsidRPr="00432FA8">
        <w:t>Below 20</w:t>
      </w:r>
    </w:p>
    <w:p w:rsidR="00432FA8" w:rsidRPr="00432FA8" w:rsidRDefault="00CF3938" w:rsidP="00AC01C7">
      <w:pPr>
        <w:numPr>
          <w:ilvl w:val="1"/>
          <w:numId w:val="4"/>
        </w:numPr>
        <w:spacing w:after="0" w:line="276" w:lineRule="auto"/>
        <w:jc w:val="both"/>
      </w:pPr>
      <w:r w:rsidRPr="00432FA8">
        <w:object w:dxaOrig="225" w:dyaOrig="225">
          <v:shape id="_x0000_i1111" type="#_x0000_t75" style="width:20.55pt;height:18.2pt" o:ole="">
            <v:imagedata r:id="rId13" o:title=""/>
          </v:shape>
          <w:control r:id="rId15" w:name="DefaultOcxName1" w:shapeid="_x0000_i1111"/>
        </w:object>
      </w:r>
      <w:r w:rsidR="00432FA8" w:rsidRPr="00432FA8">
        <w:t>21–30</w:t>
      </w:r>
    </w:p>
    <w:p w:rsidR="00432FA8" w:rsidRPr="00432FA8" w:rsidRDefault="00CF3938" w:rsidP="00AC01C7">
      <w:pPr>
        <w:numPr>
          <w:ilvl w:val="1"/>
          <w:numId w:val="4"/>
        </w:numPr>
        <w:spacing w:after="0" w:line="276" w:lineRule="auto"/>
        <w:jc w:val="both"/>
      </w:pPr>
      <w:r w:rsidRPr="00432FA8">
        <w:object w:dxaOrig="225" w:dyaOrig="225">
          <v:shape id="_x0000_i1114" type="#_x0000_t75" style="width:20.55pt;height:18.2pt" o:ole="">
            <v:imagedata r:id="rId13" o:title=""/>
          </v:shape>
          <w:control r:id="rId16" w:name="DefaultOcxName2" w:shapeid="_x0000_i1114"/>
        </w:object>
      </w:r>
      <w:r w:rsidR="00432FA8" w:rsidRPr="00432FA8">
        <w:t>31–40</w:t>
      </w:r>
    </w:p>
    <w:p w:rsidR="00432FA8" w:rsidRPr="00432FA8" w:rsidRDefault="00CF3938" w:rsidP="00AC01C7">
      <w:pPr>
        <w:numPr>
          <w:ilvl w:val="1"/>
          <w:numId w:val="4"/>
        </w:numPr>
        <w:spacing w:after="0" w:line="276" w:lineRule="auto"/>
        <w:jc w:val="both"/>
      </w:pPr>
      <w:r w:rsidRPr="00432FA8">
        <w:object w:dxaOrig="225" w:dyaOrig="225">
          <v:shape id="_x0000_i1117" type="#_x0000_t75" style="width:20.55pt;height:18.2pt" o:ole="">
            <v:imagedata r:id="rId13" o:title=""/>
          </v:shape>
          <w:control r:id="rId17" w:name="DefaultOcxName3" w:shapeid="_x0000_i1117"/>
        </w:object>
      </w:r>
      <w:r w:rsidR="00432FA8" w:rsidRPr="00432FA8">
        <w:t>41–50</w:t>
      </w:r>
    </w:p>
    <w:p w:rsidR="00432FA8" w:rsidRPr="00432FA8" w:rsidRDefault="00CF3938" w:rsidP="00AC01C7">
      <w:pPr>
        <w:numPr>
          <w:ilvl w:val="1"/>
          <w:numId w:val="4"/>
        </w:numPr>
        <w:spacing w:after="0" w:line="276" w:lineRule="auto"/>
        <w:jc w:val="both"/>
      </w:pPr>
      <w:r w:rsidRPr="00432FA8">
        <w:object w:dxaOrig="225" w:dyaOrig="225">
          <v:shape id="_x0000_i1120" type="#_x0000_t75" style="width:20.55pt;height:18.2pt" o:ole="">
            <v:imagedata r:id="rId13" o:title=""/>
          </v:shape>
          <w:control r:id="rId18" w:name="DefaultOcxName4" w:shapeid="_x0000_i1120"/>
        </w:object>
      </w:r>
      <w:r w:rsidR="00432FA8" w:rsidRPr="00432FA8">
        <w:t>51 and above</w:t>
      </w:r>
    </w:p>
    <w:p w:rsidR="00432FA8" w:rsidRPr="00432FA8" w:rsidRDefault="00432FA8" w:rsidP="00AC01C7">
      <w:pPr>
        <w:numPr>
          <w:ilvl w:val="0"/>
          <w:numId w:val="4"/>
        </w:numPr>
        <w:spacing w:after="0" w:line="276" w:lineRule="auto"/>
        <w:jc w:val="both"/>
      </w:pPr>
      <w:r w:rsidRPr="00432FA8">
        <w:t>Gender:</w:t>
      </w:r>
    </w:p>
    <w:p w:rsidR="00432FA8" w:rsidRPr="00432FA8" w:rsidRDefault="00CF3938" w:rsidP="00AC01C7">
      <w:pPr>
        <w:numPr>
          <w:ilvl w:val="1"/>
          <w:numId w:val="4"/>
        </w:numPr>
        <w:spacing w:after="0" w:line="276" w:lineRule="auto"/>
        <w:jc w:val="both"/>
      </w:pPr>
      <w:r w:rsidRPr="00432FA8">
        <w:object w:dxaOrig="225" w:dyaOrig="225">
          <v:shape id="_x0000_i1123" type="#_x0000_t75" style="width:20.55pt;height:18.2pt" o:ole="">
            <v:imagedata r:id="rId13" o:title=""/>
          </v:shape>
          <w:control r:id="rId19" w:name="DefaultOcxName5" w:shapeid="_x0000_i1123"/>
        </w:object>
      </w:r>
      <w:r w:rsidR="00432FA8" w:rsidRPr="00432FA8">
        <w:t>Male</w:t>
      </w:r>
    </w:p>
    <w:p w:rsidR="00432FA8" w:rsidRPr="00432FA8" w:rsidRDefault="00CF3938" w:rsidP="00AC01C7">
      <w:pPr>
        <w:numPr>
          <w:ilvl w:val="1"/>
          <w:numId w:val="4"/>
        </w:numPr>
        <w:spacing w:after="0" w:line="276" w:lineRule="auto"/>
        <w:jc w:val="both"/>
      </w:pPr>
      <w:r w:rsidRPr="00432FA8">
        <w:object w:dxaOrig="225" w:dyaOrig="225">
          <v:shape id="_x0000_i1126" type="#_x0000_t75" style="width:20.55pt;height:18.2pt" o:ole="">
            <v:imagedata r:id="rId13" o:title=""/>
          </v:shape>
          <w:control r:id="rId20" w:name="DefaultOcxName6" w:shapeid="_x0000_i1126"/>
        </w:object>
      </w:r>
      <w:r w:rsidR="00432FA8" w:rsidRPr="00432FA8">
        <w:t>Female</w:t>
      </w:r>
    </w:p>
    <w:p w:rsidR="00432FA8" w:rsidRPr="00432FA8" w:rsidRDefault="00432FA8" w:rsidP="00AC01C7">
      <w:pPr>
        <w:numPr>
          <w:ilvl w:val="0"/>
          <w:numId w:val="4"/>
        </w:numPr>
        <w:spacing w:after="0" w:line="276" w:lineRule="auto"/>
        <w:jc w:val="both"/>
      </w:pPr>
      <w:r w:rsidRPr="00432FA8">
        <w:t>Educational Qualification:</w:t>
      </w:r>
    </w:p>
    <w:p w:rsidR="00432FA8" w:rsidRPr="00432FA8" w:rsidRDefault="00CF3938" w:rsidP="00AC01C7">
      <w:pPr>
        <w:numPr>
          <w:ilvl w:val="1"/>
          <w:numId w:val="4"/>
        </w:numPr>
        <w:spacing w:after="0" w:line="276" w:lineRule="auto"/>
        <w:jc w:val="both"/>
      </w:pPr>
      <w:r w:rsidRPr="00432FA8">
        <w:object w:dxaOrig="225" w:dyaOrig="225">
          <v:shape id="_x0000_i1129" type="#_x0000_t75" style="width:20.55pt;height:18.2pt" o:ole="">
            <v:imagedata r:id="rId13" o:title=""/>
          </v:shape>
          <w:control r:id="rId21" w:name="DefaultOcxName7" w:shapeid="_x0000_i1129"/>
        </w:object>
      </w:r>
      <w:r w:rsidR="00432FA8" w:rsidRPr="00432FA8">
        <w:t>No formal education</w:t>
      </w:r>
    </w:p>
    <w:p w:rsidR="00432FA8" w:rsidRPr="00432FA8" w:rsidRDefault="00CF3938" w:rsidP="00AC01C7">
      <w:pPr>
        <w:numPr>
          <w:ilvl w:val="1"/>
          <w:numId w:val="4"/>
        </w:numPr>
        <w:spacing w:after="0" w:line="276" w:lineRule="auto"/>
        <w:jc w:val="both"/>
      </w:pPr>
      <w:r w:rsidRPr="00432FA8">
        <w:object w:dxaOrig="225" w:dyaOrig="225">
          <v:shape id="_x0000_i1132" type="#_x0000_t75" style="width:20.55pt;height:18.2pt" o:ole="">
            <v:imagedata r:id="rId13" o:title=""/>
          </v:shape>
          <w:control r:id="rId22" w:name="DefaultOcxName8" w:shapeid="_x0000_i1132"/>
        </w:object>
      </w:r>
      <w:r w:rsidR="00432FA8" w:rsidRPr="00432FA8">
        <w:t>Primary education</w:t>
      </w:r>
    </w:p>
    <w:p w:rsidR="00432FA8" w:rsidRPr="00432FA8" w:rsidRDefault="00CF3938" w:rsidP="00AC01C7">
      <w:pPr>
        <w:numPr>
          <w:ilvl w:val="1"/>
          <w:numId w:val="4"/>
        </w:numPr>
        <w:spacing w:after="0" w:line="276" w:lineRule="auto"/>
        <w:jc w:val="both"/>
      </w:pPr>
      <w:r w:rsidRPr="00432FA8">
        <w:object w:dxaOrig="225" w:dyaOrig="225">
          <v:shape id="_x0000_i1135" type="#_x0000_t75" style="width:20.55pt;height:18.2pt" o:ole="">
            <v:imagedata r:id="rId13" o:title=""/>
          </v:shape>
          <w:control r:id="rId23" w:name="DefaultOcxName9" w:shapeid="_x0000_i1135"/>
        </w:object>
      </w:r>
      <w:r w:rsidR="00432FA8" w:rsidRPr="00432FA8">
        <w:t>Secondary education</w:t>
      </w:r>
    </w:p>
    <w:p w:rsidR="00432FA8" w:rsidRPr="00432FA8" w:rsidRDefault="00CF3938" w:rsidP="00AC01C7">
      <w:pPr>
        <w:numPr>
          <w:ilvl w:val="1"/>
          <w:numId w:val="4"/>
        </w:numPr>
        <w:spacing w:after="0" w:line="276" w:lineRule="auto"/>
        <w:jc w:val="both"/>
      </w:pPr>
      <w:r w:rsidRPr="00432FA8">
        <w:object w:dxaOrig="225" w:dyaOrig="225">
          <v:shape id="_x0000_i1138" type="#_x0000_t75" style="width:20.55pt;height:18.2pt" o:ole="">
            <v:imagedata r:id="rId13" o:title=""/>
          </v:shape>
          <w:control r:id="rId24" w:name="DefaultOcxName10" w:shapeid="_x0000_i1138"/>
        </w:object>
      </w:r>
      <w:r w:rsidR="00432FA8" w:rsidRPr="00432FA8">
        <w:t>Tertiary education</w:t>
      </w:r>
    </w:p>
    <w:p w:rsidR="00432FA8" w:rsidRPr="00432FA8" w:rsidRDefault="00432FA8" w:rsidP="00AC01C7">
      <w:pPr>
        <w:spacing w:after="0" w:line="276" w:lineRule="auto"/>
        <w:jc w:val="both"/>
      </w:pPr>
    </w:p>
    <w:p w:rsidR="002C43A2" w:rsidRDefault="00432FA8" w:rsidP="00AC01C7">
      <w:pPr>
        <w:spacing w:after="0" w:line="276" w:lineRule="auto"/>
        <w:jc w:val="both"/>
        <w:rPr>
          <w:b/>
          <w:bCs/>
          <w:i/>
          <w:iCs/>
        </w:rPr>
      </w:pPr>
      <w:r w:rsidRPr="00432FA8">
        <w:rPr>
          <w:b/>
          <w:bCs/>
        </w:rPr>
        <w:t xml:space="preserve">Section B: Nature and Scope of CSR Activities </w:t>
      </w:r>
    </w:p>
    <w:p w:rsidR="00432FA8" w:rsidRPr="00432FA8" w:rsidRDefault="00432FA8" w:rsidP="00AC01C7">
      <w:pPr>
        <w:spacing w:after="0" w:line="276" w:lineRule="auto"/>
        <w:jc w:val="both"/>
      </w:pPr>
      <w:r w:rsidRPr="00432FA8">
        <w:t xml:space="preserve">Please answer </w:t>
      </w:r>
      <w:r w:rsidRPr="00432FA8">
        <w:rPr>
          <w:b/>
          <w:bCs/>
        </w:rPr>
        <w:t>Yes or No</w:t>
      </w:r>
      <w:r w:rsidRPr="00432FA8">
        <w:t>:</w:t>
      </w:r>
    </w:p>
    <w:p w:rsidR="00432FA8" w:rsidRPr="00432FA8" w:rsidRDefault="00432FA8" w:rsidP="00AC01C7">
      <w:pPr>
        <w:numPr>
          <w:ilvl w:val="0"/>
          <w:numId w:val="5"/>
        </w:numPr>
        <w:spacing w:after="0" w:line="276" w:lineRule="auto"/>
        <w:jc w:val="both"/>
      </w:pPr>
      <w:r w:rsidRPr="00432FA8">
        <w:t>Are you aware of any CSR activities carried out by star-rated hotels in your community?</w:t>
      </w:r>
    </w:p>
    <w:p w:rsidR="00432FA8" w:rsidRPr="00432FA8" w:rsidRDefault="00CF3938" w:rsidP="00AC01C7">
      <w:pPr>
        <w:numPr>
          <w:ilvl w:val="1"/>
          <w:numId w:val="5"/>
        </w:numPr>
        <w:spacing w:after="0" w:line="276" w:lineRule="auto"/>
        <w:jc w:val="both"/>
      </w:pPr>
      <w:r w:rsidRPr="00432FA8">
        <w:object w:dxaOrig="225" w:dyaOrig="225">
          <v:shape id="_x0000_i1141" type="#_x0000_t75" style="width:20.55pt;height:18.2pt" o:ole="">
            <v:imagedata r:id="rId13" o:title=""/>
          </v:shape>
          <w:control r:id="rId25" w:name="DefaultOcxName11" w:shapeid="_x0000_i1141"/>
        </w:object>
      </w:r>
      <w:r w:rsidR="00432FA8" w:rsidRPr="00432FA8">
        <w:t>Yes</w:t>
      </w:r>
    </w:p>
    <w:p w:rsidR="00432FA8" w:rsidRPr="00432FA8" w:rsidRDefault="00CF3938" w:rsidP="00AC01C7">
      <w:pPr>
        <w:numPr>
          <w:ilvl w:val="1"/>
          <w:numId w:val="5"/>
        </w:numPr>
        <w:spacing w:after="0" w:line="276" w:lineRule="auto"/>
        <w:jc w:val="both"/>
      </w:pPr>
      <w:r w:rsidRPr="00432FA8">
        <w:object w:dxaOrig="225" w:dyaOrig="225">
          <v:shape id="_x0000_i1144" type="#_x0000_t75" style="width:20.55pt;height:18.2pt" o:ole="">
            <v:imagedata r:id="rId13" o:title=""/>
          </v:shape>
          <w:control r:id="rId26" w:name="DefaultOcxName12" w:shapeid="_x0000_i1144"/>
        </w:object>
      </w:r>
      <w:r w:rsidR="00432FA8" w:rsidRPr="00432FA8">
        <w:t>No</w:t>
      </w:r>
    </w:p>
    <w:p w:rsidR="00432FA8" w:rsidRPr="00432FA8" w:rsidRDefault="00432FA8" w:rsidP="00AC01C7">
      <w:pPr>
        <w:numPr>
          <w:ilvl w:val="0"/>
          <w:numId w:val="5"/>
        </w:numPr>
        <w:spacing w:after="0" w:line="276" w:lineRule="auto"/>
        <w:jc w:val="both"/>
      </w:pPr>
      <w:r w:rsidRPr="00432FA8">
        <w:t>Do star-rated hotels in Ilorin provide employment opportunities for local residents?</w:t>
      </w:r>
    </w:p>
    <w:p w:rsidR="00432FA8" w:rsidRPr="00432FA8" w:rsidRDefault="00CF3938" w:rsidP="00AC01C7">
      <w:pPr>
        <w:numPr>
          <w:ilvl w:val="1"/>
          <w:numId w:val="5"/>
        </w:numPr>
        <w:spacing w:after="0" w:line="276" w:lineRule="auto"/>
        <w:jc w:val="both"/>
      </w:pPr>
      <w:r w:rsidRPr="00432FA8">
        <w:object w:dxaOrig="225" w:dyaOrig="225">
          <v:shape id="_x0000_i1147" type="#_x0000_t75" style="width:20.55pt;height:18.2pt" o:ole="">
            <v:imagedata r:id="rId13" o:title=""/>
          </v:shape>
          <w:control r:id="rId27" w:name="DefaultOcxName13" w:shapeid="_x0000_i1147"/>
        </w:object>
      </w:r>
      <w:r w:rsidR="00432FA8" w:rsidRPr="00432FA8">
        <w:t>Yes</w:t>
      </w:r>
    </w:p>
    <w:p w:rsidR="00432FA8" w:rsidRPr="00432FA8" w:rsidRDefault="00CF3938" w:rsidP="00AC01C7">
      <w:pPr>
        <w:numPr>
          <w:ilvl w:val="1"/>
          <w:numId w:val="5"/>
        </w:numPr>
        <w:spacing w:after="0" w:line="276" w:lineRule="auto"/>
        <w:jc w:val="both"/>
      </w:pPr>
      <w:r w:rsidRPr="00432FA8">
        <w:object w:dxaOrig="225" w:dyaOrig="225">
          <v:shape id="_x0000_i1150" type="#_x0000_t75" style="width:20.55pt;height:18.2pt" o:ole="">
            <v:imagedata r:id="rId13" o:title=""/>
          </v:shape>
          <w:control r:id="rId28" w:name="DefaultOcxName14" w:shapeid="_x0000_i1150"/>
        </w:object>
      </w:r>
      <w:r w:rsidR="00432FA8" w:rsidRPr="00432FA8">
        <w:t>No</w:t>
      </w:r>
    </w:p>
    <w:p w:rsidR="00432FA8" w:rsidRPr="00432FA8" w:rsidRDefault="00432FA8" w:rsidP="00AC01C7">
      <w:pPr>
        <w:numPr>
          <w:ilvl w:val="0"/>
          <w:numId w:val="5"/>
        </w:numPr>
        <w:spacing w:after="0" w:line="276" w:lineRule="auto"/>
        <w:jc w:val="both"/>
      </w:pPr>
      <w:r w:rsidRPr="00432FA8">
        <w:lastRenderedPageBreak/>
        <w:t>Have you observed any hotel-sponsored educational or health-related projects in your community?</w:t>
      </w:r>
    </w:p>
    <w:p w:rsidR="00432FA8" w:rsidRPr="00432FA8" w:rsidRDefault="00CF3938" w:rsidP="00AC01C7">
      <w:pPr>
        <w:numPr>
          <w:ilvl w:val="1"/>
          <w:numId w:val="5"/>
        </w:numPr>
        <w:spacing w:after="0" w:line="276" w:lineRule="auto"/>
        <w:jc w:val="both"/>
      </w:pPr>
      <w:r w:rsidRPr="00432FA8">
        <w:object w:dxaOrig="225" w:dyaOrig="225">
          <v:shape id="_x0000_i1153" type="#_x0000_t75" style="width:20.55pt;height:18.2pt" o:ole="">
            <v:imagedata r:id="rId13" o:title=""/>
          </v:shape>
          <w:control r:id="rId29" w:name="DefaultOcxName15" w:shapeid="_x0000_i1153"/>
        </w:object>
      </w:r>
      <w:r w:rsidR="00432FA8" w:rsidRPr="00432FA8">
        <w:t>Yes</w:t>
      </w:r>
    </w:p>
    <w:p w:rsidR="00432FA8" w:rsidRPr="00432FA8" w:rsidRDefault="00CF3938" w:rsidP="00AC01C7">
      <w:pPr>
        <w:numPr>
          <w:ilvl w:val="1"/>
          <w:numId w:val="5"/>
        </w:numPr>
        <w:spacing w:after="0" w:line="276" w:lineRule="auto"/>
        <w:jc w:val="both"/>
      </w:pPr>
      <w:r w:rsidRPr="00432FA8">
        <w:object w:dxaOrig="225" w:dyaOrig="225">
          <v:shape id="_x0000_i1156" type="#_x0000_t75" style="width:20.55pt;height:18.2pt" o:ole="">
            <v:imagedata r:id="rId13" o:title=""/>
          </v:shape>
          <w:control r:id="rId30" w:name="DefaultOcxName16" w:shapeid="_x0000_i1156"/>
        </w:object>
      </w:r>
      <w:r w:rsidR="00432FA8" w:rsidRPr="00432FA8">
        <w:t>No</w:t>
      </w:r>
    </w:p>
    <w:p w:rsidR="00432FA8" w:rsidRPr="00432FA8" w:rsidRDefault="00432FA8" w:rsidP="00AC01C7">
      <w:pPr>
        <w:numPr>
          <w:ilvl w:val="0"/>
          <w:numId w:val="5"/>
        </w:numPr>
        <w:spacing w:after="0" w:line="276" w:lineRule="auto"/>
        <w:jc w:val="both"/>
      </w:pPr>
      <w:r w:rsidRPr="00432FA8">
        <w:t>Do you think the hotels support environmental sustainability in your area (e.g., sanitation, waste management)?</w:t>
      </w:r>
    </w:p>
    <w:p w:rsidR="00432FA8" w:rsidRPr="00432FA8" w:rsidRDefault="00CF3938" w:rsidP="00AC01C7">
      <w:pPr>
        <w:numPr>
          <w:ilvl w:val="1"/>
          <w:numId w:val="5"/>
        </w:numPr>
        <w:spacing w:after="0" w:line="276" w:lineRule="auto"/>
        <w:jc w:val="both"/>
      </w:pPr>
      <w:r w:rsidRPr="00432FA8">
        <w:object w:dxaOrig="225" w:dyaOrig="225">
          <v:shape id="_x0000_i1159" type="#_x0000_t75" style="width:20.55pt;height:18.2pt" o:ole="">
            <v:imagedata r:id="rId13" o:title=""/>
          </v:shape>
          <w:control r:id="rId31" w:name="DefaultOcxName17" w:shapeid="_x0000_i1159"/>
        </w:object>
      </w:r>
      <w:r w:rsidR="00432FA8" w:rsidRPr="00432FA8">
        <w:t>Yes</w:t>
      </w:r>
    </w:p>
    <w:p w:rsidR="00432FA8" w:rsidRPr="00432FA8" w:rsidRDefault="00CF3938" w:rsidP="00AC01C7">
      <w:pPr>
        <w:numPr>
          <w:ilvl w:val="1"/>
          <w:numId w:val="5"/>
        </w:numPr>
        <w:spacing w:after="0" w:line="276" w:lineRule="auto"/>
        <w:jc w:val="both"/>
      </w:pPr>
      <w:r w:rsidRPr="00432FA8">
        <w:object w:dxaOrig="225" w:dyaOrig="225">
          <v:shape id="_x0000_i1162" type="#_x0000_t75" style="width:20.55pt;height:18.2pt" o:ole="">
            <v:imagedata r:id="rId13" o:title=""/>
          </v:shape>
          <w:control r:id="rId32" w:name="DefaultOcxName18" w:shapeid="_x0000_i1162"/>
        </w:object>
      </w:r>
      <w:r w:rsidR="00432FA8" w:rsidRPr="00432FA8">
        <w:t>No</w:t>
      </w:r>
    </w:p>
    <w:p w:rsidR="00432FA8" w:rsidRPr="00432FA8" w:rsidRDefault="00432FA8" w:rsidP="00AC01C7">
      <w:pPr>
        <w:numPr>
          <w:ilvl w:val="0"/>
          <w:numId w:val="5"/>
        </w:numPr>
        <w:spacing w:after="0" w:line="276" w:lineRule="auto"/>
        <w:jc w:val="both"/>
      </w:pPr>
      <w:r w:rsidRPr="00432FA8">
        <w:t xml:space="preserve">Do hotels in your community collaborate with local leaders or </w:t>
      </w:r>
      <w:proofErr w:type="spellStart"/>
      <w:r w:rsidRPr="00432FA8">
        <w:t>organisations</w:t>
      </w:r>
      <w:proofErr w:type="spellEnd"/>
      <w:r w:rsidRPr="00432FA8">
        <w:t xml:space="preserve"> for their CSR activities?</w:t>
      </w:r>
    </w:p>
    <w:p w:rsidR="00432FA8" w:rsidRPr="00432FA8" w:rsidRDefault="00CF3938" w:rsidP="00AC01C7">
      <w:pPr>
        <w:numPr>
          <w:ilvl w:val="1"/>
          <w:numId w:val="5"/>
        </w:numPr>
        <w:spacing w:after="0" w:line="276" w:lineRule="auto"/>
        <w:jc w:val="both"/>
      </w:pPr>
      <w:r w:rsidRPr="00432FA8">
        <w:object w:dxaOrig="225" w:dyaOrig="225">
          <v:shape id="_x0000_i1165" type="#_x0000_t75" style="width:20.55pt;height:18.2pt" o:ole="">
            <v:imagedata r:id="rId13" o:title=""/>
          </v:shape>
          <w:control r:id="rId33" w:name="DefaultOcxName19" w:shapeid="_x0000_i1165"/>
        </w:object>
      </w:r>
      <w:r w:rsidR="00432FA8" w:rsidRPr="00432FA8">
        <w:t>Yes</w:t>
      </w:r>
    </w:p>
    <w:p w:rsidR="002C43A2" w:rsidRPr="00AC01C7" w:rsidRDefault="00CF3938" w:rsidP="00AC01C7">
      <w:pPr>
        <w:numPr>
          <w:ilvl w:val="1"/>
          <w:numId w:val="5"/>
        </w:numPr>
        <w:spacing w:after="0" w:line="276" w:lineRule="auto"/>
        <w:jc w:val="both"/>
        <w:rPr>
          <w:b/>
          <w:bCs/>
        </w:rPr>
      </w:pPr>
      <w:r w:rsidRPr="00432FA8">
        <w:object w:dxaOrig="225" w:dyaOrig="225">
          <v:shape id="_x0000_i1168" type="#_x0000_t75" style="width:20.55pt;height:18.2pt" o:ole="">
            <v:imagedata r:id="rId13" o:title=""/>
          </v:shape>
          <w:control r:id="rId34" w:name="DefaultOcxName20" w:shapeid="_x0000_i1168"/>
        </w:object>
      </w:r>
      <w:r w:rsidR="00432FA8" w:rsidRPr="00432FA8">
        <w:t>No</w:t>
      </w:r>
    </w:p>
    <w:p w:rsidR="00432FA8" w:rsidRDefault="00432FA8" w:rsidP="00AC01C7">
      <w:pPr>
        <w:spacing w:after="0" w:line="276" w:lineRule="auto"/>
        <w:jc w:val="both"/>
        <w:rPr>
          <w:b/>
          <w:bCs/>
          <w:i/>
          <w:iCs/>
        </w:rPr>
      </w:pPr>
      <w:r w:rsidRPr="00432FA8">
        <w:rPr>
          <w:b/>
          <w:bCs/>
        </w:rPr>
        <w:t xml:space="preserve">Section C: Perceptions of Host Communities </w:t>
      </w:r>
    </w:p>
    <w:p w:rsidR="00432FA8" w:rsidRPr="00432FA8" w:rsidRDefault="00432FA8" w:rsidP="00AC01C7">
      <w:pPr>
        <w:spacing w:after="0" w:line="276" w:lineRule="auto"/>
        <w:jc w:val="both"/>
      </w:pPr>
      <w:r w:rsidRPr="00432FA8">
        <w:t>Do you think the CSR activities of these hotels positively impact your community?</w:t>
      </w:r>
    </w:p>
    <w:p w:rsidR="00432FA8" w:rsidRPr="00432FA8" w:rsidRDefault="00CF3938" w:rsidP="00AC01C7">
      <w:pPr>
        <w:numPr>
          <w:ilvl w:val="1"/>
          <w:numId w:val="6"/>
        </w:numPr>
        <w:spacing w:after="0" w:line="276" w:lineRule="auto"/>
        <w:jc w:val="both"/>
      </w:pPr>
      <w:r w:rsidRPr="00432FA8">
        <w:object w:dxaOrig="225" w:dyaOrig="225">
          <v:shape id="_x0000_i1171" type="#_x0000_t75" style="width:20.55pt;height:18.2pt" o:ole="">
            <v:imagedata r:id="rId13" o:title=""/>
          </v:shape>
          <w:control r:id="rId35" w:name="DefaultOcxName21" w:shapeid="_x0000_i1171"/>
        </w:object>
      </w:r>
      <w:r w:rsidR="00432FA8" w:rsidRPr="00432FA8">
        <w:t>Yes</w:t>
      </w:r>
    </w:p>
    <w:p w:rsidR="00432FA8" w:rsidRPr="00432FA8" w:rsidRDefault="00CF3938" w:rsidP="00AC01C7">
      <w:pPr>
        <w:numPr>
          <w:ilvl w:val="1"/>
          <w:numId w:val="6"/>
        </w:numPr>
        <w:spacing w:after="0" w:line="276" w:lineRule="auto"/>
        <w:jc w:val="both"/>
      </w:pPr>
      <w:r w:rsidRPr="00432FA8">
        <w:object w:dxaOrig="225" w:dyaOrig="225">
          <v:shape id="_x0000_i1174" type="#_x0000_t75" style="width:20.55pt;height:18.2pt" o:ole="">
            <v:imagedata r:id="rId13" o:title=""/>
          </v:shape>
          <w:control r:id="rId36" w:name="DefaultOcxName22" w:shapeid="_x0000_i1174"/>
        </w:object>
      </w:r>
      <w:r w:rsidR="00432FA8" w:rsidRPr="00432FA8">
        <w:t>No</w:t>
      </w:r>
    </w:p>
    <w:p w:rsidR="00432FA8" w:rsidRPr="00432FA8" w:rsidRDefault="00432FA8" w:rsidP="00AC01C7">
      <w:pPr>
        <w:numPr>
          <w:ilvl w:val="0"/>
          <w:numId w:val="6"/>
        </w:numPr>
        <w:spacing w:after="0" w:line="276" w:lineRule="auto"/>
        <w:jc w:val="both"/>
      </w:pPr>
      <w:r w:rsidRPr="00432FA8">
        <w:t>Do you feel that hotels consider the needs of your community before carrying out CSR projects?</w:t>
      </w:r>
    </w:p>
    <w:p w:rsidR="00432FA8" w:rsidRPr="00432FA8" w:rsidRDefault="00CF3938" w:rsidP="00AC01C7">
      <w:pPr>
        <w:numPr>
          <w:ilvl w:val="1"/>
          <w:numId w:val="6"/>
        </w:numPr>
        <w:spacing w:after="0" w:line="276" w:lineRule="auto"/>
        <w:jc w:val="both"/>
      </w:pPr>
      <w:r w:rsidRPr="00432FA8">
        <w:object w:dxaOrig="225" w:dyaOrig="225">
          <v:shape id="_x0000_i1177" type="#_x0000_t75" style="width:20.55pt;height:18.2pt" o:ole="">
            <v:imagedata r:id="rId13" o:title=""/>
          </v:shape>
          <w:control r:id="rId37" w:name="DefaultOcxName23" w:shapeid="_x0000_i1177"/>
        </w:object>
      </w:r>
      <w:r w:rsidR="00432FA8" w:rsidRPr="00432FA8">
        <w:t>Yes</w:t>
      </w:r>
    </w:p>
    <w:p w:rsidR="00432FA8" w:rsidRPr="00432FA8" w:rsidRDefault="00CF3938" w:rsidP="00AC01C7">
      <w:pPr>
        <w:numPr>
          <w:ilvl w:val="1"/>
          <w:numId w:val="6"/>
        </w:numPr>
        <w:spacing w:after="0" w:line="276" w:lineRule="auto"/>
        <w:jc w:val="both"/>
      </w:pPr>
      <w:r w:rsidRPr="00432FA8">
        <w:object w:dxaOrig="225" w:dyaOrig="225">
          <v:shape id="_x0000_i1180" type="#_x0000_t75" style="width:20.55pt;height:18.2pt" o:ole="">
            <v:imagedata r:id="rId13" o:title=""/>
          </v:shape>
          <w:control r:id="rId38" w:name="DefaultOcxName24" w:shapeid="_x0000_i1180"/>
        </w:object>
      </w:r>
      <w:r w:rsidR="00432FA8" w:rsidRPr="00432FA8">
        <w:t>No</w:t>
      </w:r>
    </w:p>
    <w:p w:rsidR="00432FA8" w:rsidRPr="00432FA8" w:rsidRDefault="00432FA8" w:rsidP="00AC01C7">
      <w:pPr>
        <w:numPr>
          <w:ilvl w:val="0"/>
          <w:numId w:val="6"/>
        </w:numPr>
        <w:spacing w:after="0" w:line="276" w:lineRule="auto"/>
        <w:jc w:val="both"/>
      </w:pPr>
      <w:r w:rsidRPr="00432FA8">
        <w:t>Are you satisfied with the level of involvement your community has in hotel CSR initiatives?</w:t>
      </w:r>
    </w:p>
    <w:p w:rsidR="00432FA8" w:rsidRPr="00432FA8" w:rsidRDefault="00CF3938" w:rsidP="00AC01C7">
      <w:pPr>
        <w:numPr>
          <w:ilvl w:val="1"/>
          <w:numId w:val="6"/>
        </w:numPr>
        <w:spacing w:after="0" w:line="276" w:lineRule="auto"/>
        <w:jc w:val="both"/>
      </w:pPr>
      <w:r w:rsidRPr="00432FA8">
        <w:object w:dxaOrig="225" w:dyaOrig="225">
          <v:shape id="_x0000_i1183" type="#_x0000_t75" style="width:20.55pt;height:18.2pt" o:ole="">
            <v:imagedata r:id="rId13" o:title=""/>
          </v:shape>
          <w:control r:id="rId39" w:name="DefaultOcxName25" w:shapeid="_x0000_i1183"/>
        </w:object>
      </w:r>
      <w:r w:rsidR="00432FA8" w:rsidRPr="00432FA8">
        <w:t>Yes</w:t>
      </w:r>
    </w:p>
    <w:p w:rsidR="00432FA8" w:rsidRPr="00432FA8" w:rsidRDefault="00CF3938" w:rsidP="00AC01C7">
      <w:pPr>
        <w:numPr>
          <w:ilvl w:val="1"/>
          <w:numId w:val="6"/>
        </w:numPr>
        <w:spacing w:after="0" w:line="276" w:lineRule="auto"/>
        <w:jc w:val="both"/>
      </w:pPr>
      <w:r w:rsidRPr="00432FA8">
        <w:object w:dxaOrig="225" w:dyaOrig="225">
          <v:shape id="_x0000_i1186" type="#_x0000_t75" style="width:20.55pt;height:18.2pt" o:ole="">
            <v:imagedata r:id="rId13" o:title=""/>
          </v:shape>
          <w:control r:id="rId40" w:name="DefaultOcxName26" w:shapeid="_x0000_i1186"/>
        </w:object>
      </w:r>
      <w:r w:rsidR="00432FA8" w:rsidRPr="00432FA8">
        <w:t>No</w:t>
      </w:r>
    </w:p>
    <w:p w:rsidR="00432FA8" w:rsidRPr="00432FA8" w:rsidRDefault="00432FA8" w:rsidP="00AC01C7">
      <w:pPr>
        <w:numPr>
          <w:ilvl w:val="0"/>
          <w:numId w:val="6"/>
        </w:numPr>
        <w:spacing w:after="0" w:line="276" w:lineRule="auto"/>
        <w:jc w:val="both"/>
      </w:pPr>
      <w:r w:rsidRPr="00432FA8">
        <w:t>Do CSR activities help improve the relationship between hotels and the community?</w:t>
      </w:r>
    </w:p>
    <w:p w:rsidR="00432FA8" w:rsidRPr="00432FA8" w:rsidRDefault="00CF3938" w:rsidP="00AC01C7">
      <w:pPr>
        <w:numPr>
          <w:ilvl w:val="1"/>
          <w:numId w:val="6"/>
        </w:numPr>
        <w:spacing w:after="0" w:line="276" w:lineRule="auto"/>
        <w:jc w:val="both"/>
      </w:pPr>
      <w:r w:rsidRPr="00432FA8">
        <w:object w:dxaOrig="225" w:dyaOrig="225">
          <v:shape id="_x0000_i1189" type="#_x0000_t75" style="width:20.55pt;height:18.2pt" o:ole="">
            <v:imagedata r:id="rId13" o:title=""/>
          </v:shape>
          <w:control r:id="rId41" w:name="DefaultOcxName27" w:shapeid="_x0000_i1189"/>
        </w:object>
      </w:r>
      <w:r w:rsidR="00432FA8" w:rsidRPr="00432FA8">
        <w:t>Yes</w:t>
      </w:r>
    </w:p>
    <w:p w:rsidR="00432FA8" w:rsidRPr="00432FA8" w:rsidRDefault="00CF3938" w:rsidP="00AC01C7">
      <w:pPr>
        <w:numPr>
          <w:ilvl w:val="1"/>
          <w:numId w:val="6"/>
        </w:numPr>
        <w:spacing w:after="0" w:line="276" w:lineRule="auto"/>
        <w:jc w:val="both"/>
      </w:pPr>
      <w:r w:rsidRPr="00432FA8">
        <w:object w:dxaOrig="225" w:dyaOrig="225">
          <v:shape id="_x0000_i1192" type="#_x0000_t75" style="width:20.55pt;height:18.2pt" o:ole="">
            <v:imagedata r:id="rId13" o:title=""/>
          </v:shape>
          <w:control r:id="rId42" w:name="DefaultOcxName28" w:shapeid="_x0000_i1192"/>
        </w:object>
      </w:r>
      <w:r w:rsidR="00432FA8" w:rsidRPr="00432FA8">
        <w:t>No</w:t>
      </w:r>
    </w:p>
    <w:p w:rsidR="00432FA8" w:rsidRPr="00432FA8" w:rsidRDefault="00432FA8" w:rsidP="00AC01C7">
      <w:pPr>
        <w:numPr>
          <w:ilvl w:val="0"/>
          <w:numId w:val="6"/>
        </w:numPr>
        <w:spacing w:after="0" w:line="276" w:lineRule="auto"/>
        <w:jc w:val="both"/>
      </w:pPr>
      <w:r w:rsidRPr="00432FA8">
        <w:t>Are you regularly informed about CSR projects by star-rated hotels in your area?</w:t>
      </w:r>
    </w:p>
    <w:p w:rsidR="00432FA8" w:rsidRPr="00432FA8" w:rsidRDefault="00CF3938" w:rsidP="00AC01C7">
      <w:pPr>
        <w:numPr>
          <w:ilvl w:val="1"/>
          <w:numId w:val="6"/>
        </w:numPr>
        <w:spacing w:after="0" w:line="276" w:lineRule="auto"/>
        <w:jc w:val="both"/>
      </w:pPr>
      <w:r w:rsidRPr="00432FA8">
        <w:object w:dxaOrig="225" w:dyaOrig="225">
          <v:shape id="_x0000_i1195" type="#_x0000_t75" style="width:20.55pt;height:18.2pt" o:ole="">
            <v:imagedata r:id="rId13" o:title=""/>
          </v:shape>
          <w:control r:id="rId43" w:name="DefaultOcxName29" w:shapeid="_x0000_i1195"/>
        </w:object>
      </w:r>
      <w:r w:rsidR="00432FA8" w:rsidRPr="00432FA8">
        <w:t>Yes</w:t>
      </w:r>
    </w:p>
    <w:p w:rsidR="00432FA8" w:rsidRPr="00432FA8" w:rsidRDefault="00CF3938" w:rsidP="00AC01C7">
      <w:pPr>
        <w:numPr>
          <w:ilvl w:val="1"/>
          <w:numId w:val="6"/>
        </w:numPr>
        <w:spacing w:after="0" w:line="276" w:lineRule="auto"/>
        <w:jc w:val="both"/>
      </w:pPr>
      <w:r w:rsidRPr="00432FA8">
        <w:lastRenderedPageBreak/>
        <w:object w:dxaOrig="225" w:dyaOrig="225">
          <v:shape id="_x0000_i1198" type="#_x0000_t75" style="width:20.55pt;height:18.2pt" o:ole="">
            <v:imagedata r:id="rId13" o:title=""/>
          </v:shape>
          <w:control r:id="rId44" w:name="DefaultOcxName30" w:shapeid="_x0000_i1198"/>
        </w:object>
      </w:r>
      <w:r w:rsidR="00432FA8" w:rsidRPr="00432FA8">
        <w:t>No</w:t>
      </w:r>
    </w:p>
    <w:p w:rsidR="00432FA8" w:rsidRPr="00432FA8" w:rsidRDefault="00432FA8" w:rsidP="00AC01C7">
      <w:pPr>
        <w:spacing w:after="0" w:line="276" w:lineRule="auto"/>
        <w:jc w:val="both"/>
        <w:rPr>
          <w:b/>
          <w:bCs/>
        </w:rPr>
      </w:pPr>
      <w:r w:rsidRPr="00432FA8">
        <w:rPr>
          <w:b/>
          <w:bCs/>
        </w:rPr>
        <w:t xml:space="preserve">Section D: Gaps and Recommendations </w:t>
      </w:r>
    </w:p>
    <w:p w:rsidR="00432FA8" w:rsidRPr="00432FA8" w:rsidRDefault="00432FA8" w:rsidP="00AC01C7">
      <w:pPr>
        <w:numPr>
          <w:ilvl w:val="0"/>
          <w:numId w:val="7"/>
        </w:numPr>
        <w:spacing w:after="0" w:line="276" w:lineRule="auto"/>
        <w:jc w:val="both"/>
      </w:pPr>
      <w:r w:rsidRPr="00432FA8">
        <w:t>Do you think hotel CSR activities meet the actual needs of your community?</w:t>
      </w:r>
    </w:p>
    <w:p w:rsidR="00432FA8" w:rsidRPr="00432FA8" w:rsidRDefault="00CF3938" w:rsidP="00AC01C7">
      <w:pPr>
        <w:numPr>
          <w:ilvl w:val="1"/>
          <w:numId w:val="7"/>
        </w:numPr>
        <w:spacing w:after="0" w:line="276" w:lineRule="auto"/>
        <w:jc w:val="both"/>
      </w:pPr>
      <w:r w:rsidRPr="00432FA8">
        <w:object w:dxaOrig="225" w:dyaOrig="225">
          <v:shape id="_x0000_i1201" type="#_x0000_t75" style="width:20.55pt;height:18.2pt" o:ole="">
            <v:imagedata r:id="rId13" o:title=""/>
          </v:shape>
          <w:control r:id="rId45" w:name="DefaultOcxName31" w:shapeid="_x0000_i1201"/>
        </w:object>
      </w:r>
      <w:r w:rsidR="00432FA8" w:rsidRPr="00432FA8">
        <w:t>Yes</w:t>
      </w:r>
    </w:p>
    <w:p w:rsidR="00432FA8" w:rsidRPr="00432FA8" w:rsidRDefault="00CF3938" w:rsidP="00AC01C7">
      <w:pPr>
        <w:numPr>
          <w:ilvl w:val="1"/>
          <w:numId w:val="7"/>
        </w:numPr>
        <w:spacing w:after="0" w:line="276" w:lineRule="auto"/>
        <w:jc w:val="both"/>
      </w:pPr>
      <w:r w:rsidRPr="00432FA8">
        <w:object w:dxaOrig="225" w:dyaOrig="225">
          <v:shape id="_x0000_i1204" type="#_x0000_t75" style="width:20.55pt;height:18.2pt" o:ole="">
            <v:imagedata r:id="rId13" o:title=""/>
          </v:shape>
          <w:control r:id="rId46" w:name="DefaultOcxName32" w:shapeid="_x0000_i1204"/>
        </w:object>
      </w:r>
      <w:r w:rsidR="00432FA8" w:rsidRPr="00432FA8">
        <w:t>No</w:t>
      </w:r>
    </w:p>
    <w:p w:rsidR="00432FA8" w:rsidRPr="00432FA8" w:rsidRDefault="00432FA8" w:rsidP="00AC01C7">
      <w:pPr>
        <w:numPr>
          <w:ilvl w:val="0"/>
          <w:numId w:val="7"/>
        </w:numPr>
        <w:spacing w:after="0" w:line="276" w:lineRule="auto"/>
        <w:jc w:val="both"/>
      </w:pPr>
      <w:r w:rsidRPr="00432FA8">
        <w:t>Do you believe there is a gap between what the community expects and what the hotels deliver?</w:t>
      </w:r>
    </w:p>
    <w:p w:rsidR="00432FA8" w:rsidRPr="00432FA8" w:rsidRDefault="00CF3938" w:rsidP="00AC01C7">
      <w:pPr>
        <w:numPr>
          <w:ilvl w:val="1"/>
          <w:numId w:val="7"/>
        </w:numPr>
        <w:spacing w:after="0" w:line="276" w:lineRule="auto"/>
        <w:jc w:val="both"/>
      </w:pPr>
      <w:r w:rsidRPr="00432FA8">
        <w:object w:dxaOrig="225" w:dyaOrig="225">
          <v:shape id="_x0000_i1207" type="#_x0000_t75" style="width:20.55pt;height:18.2pt" o:ole="">
            <v:imagedata r:id="rId13" o:title=""/>
          </v:shape>
          <w:control r:id="rId47" w:name="DefaultOcxName33" w:shapeid="_x0000_i1207"/>
        </w:object>
      </w:r>
      <w:r w:rsidR="00432FA8" w:rsidRPr="00432FA8">
        <w:t>Yes</w:t>
      </w:r>
    </w:p>
    <w:p w:rsidR="00432FA8" w:rsidRPr="00432FA8" w:rsidRDefault="00CF3938" w:rsidP="00AC01C7">
      <w:pPr>
        <w:numPr>
          <w:ilvl w:val="1"/>
          <w:numId w:val="7"/>
        </w:numPr>
        <w:spacing w:after="0" w:line="276" w:lineRule="auto"/>
        <w:jc w:val="both"/>
      </w:pPr>
      <w:r w:rsidRPr="00432FA8">
        <w:object w:dxaOrig="225" w:dyaOrig="225">
          <v:shape id="_x0000_i1210" type="#_x0000_t75" style="width:20.55pt;height:18.2pt" o:ole="">
            <v:imagedata r:id="rId13" o:title=""/>
          </v:shape>
          <w:control r:id="rId48" w:name="DefaultOcxName34" w:shapeid="_x0000_i1210"/>
        </w:object>
      </w:r>
      <w:r w:rsidR="00432FA8" w:rsidRPr="00432FA8">
        <w:t>No</w:t>
      </w:r>
    </w:p>
    <w:p w:rsidR="00432FA8" w:rsidRPr="00432FA8" w:rsidRDefault="00432FA8" w:rsidP="00AC01C7">
      <w:pPr>
        <w:numPr>
          <w:ilvl w:val="0"/>
          <w:numId w:val="7"/>
        </w:numPr>
        <w:spacing w:after="0" w:line="276" w:lineRule="auto"/>
        <w:jc w:val="both"/>
      </w:pPr>
      <w:r w:rsidRPr="00432FA8">
        <w:t>Do you think hotels should do more to engage the community in planning CSR activities?</w:t>
      </w:r>
    </w:p>
    <w:p w:rsidR="00432FA8" w:rsidRPr="00432FA8" w:rsidRDefault="00CF3938" w:rsidP="00AC01C7">
      <w:pPr>
        <w:numPr>
          <w:ilvl w:val="1"/>
          <w:numId w:val="7"/>
        </w:numPr>
        <w:spacing w:after="0" w:line="276" w:lineRule="auto"/>
        <w:jc w:val="both"/>
      </w:pPr>
      <w:r w:rsidRPr="00432FA8">
        <w:object w:dxaOrig="225" w:dyaOrig="225">
          <v:shape id="_x0000_i1213" type="#_x0000_t75" style="width:20.55pt;height:18.2pt" o:ole="">
            <v:imagedata r:id="rId13" o:title=""/>
          </v:shape>
          <w:control r:id="rId49" w:name="DefaultOcxName35" w:shapeid="_x0000_i1213"/>
        </w:object>
      </w:r>
      <w:r w:rsidR="00432FA8" w:rsidRPr="00432FA8">
        <w:t>Yes</w:t>
      </w:r>
    </w:p>
    <w:p w:rsidR="00432FA8" w:rsidRPr="00432FA8" w:rsidRDefault="00CF3938" w:rsidP="00AC01C7">
      <w:pPr>
        <w:numPr>
          <w:ilvl w:val="1"/>
          <w:numId w:val="7"/>
        </w:numPr>
        <w:spacing w:after="0" w:line="276" w:lineRule="auto"/>
        <w:jc w:val="both"/>
      </w:pPr>
      <w:r w:rsidRPr="00432FA8">
        <w:object w:dxaOrig="225" w:dyaOrig="225">
          <v:shape id="_x0000_i1216" type="#_x0000_t75" style="width:20.55pt;height:18.2pt" o:ole="">
            <v:imagedata r:id="rId13" o:title=""/>
          </v:shape>
          <w:control r:id="rId50" w:name="DefaultOcxName36" w:shapeid="_x0000_i1216"/>
        </w:object>
      </w:r>
      <w:r w:rsidR="00432FA8" w:rsidRPr="00432FA8">
        <w:t>No</w:t>
      </w:r>
    </w:p>
    <w:p w:rsidR="00432FA8" w:rsidRPr="00432FA8" w:rsidRDefault="00432FA8" w:rsidP="00AC01C7">
      <w:pPr>
        <w:numPr>
          <w:ilvl w:val="0"/>
          <w:numId w:val="7"/>
        </w:numPr>
        <w:spacing w:after="0" w:line="276" w:lineRule="auto"/>
        <w:jc w:val="both"/>
      </w:pPr>
      <w:r w:rsidRPr="00432FA8">
        <w:t>Are current CSR efforts from hotels sustainable or long-term in impact?</w:t>
      </w:r>
    </w:p>
    <w:p w:rsidR="00432FA8" w:rsidRPr="00432FA8" w:rsidRDefault="00CF3938" w:rsidP="00AC01C7">
      <w:pPr>
        <w:numPr>
          <w:ilvl w:val="1"/>
          <w:numId w:val="7"/>
        </w:numPr>
        <w:spacing w:after="0" w:line="276" w:lineRule="auto"/>
        <w:jc w:val="both"/>
      </w:pPr>
      <w:r w:rsidRPr="00432FA8">
        <w:object w:dxaOrig="225" w:dyaOrig="225">
          <v:shape id="_x0000_i1219" type="#_x0000_t75" style="width:20.55pt;height:18.2pt" o:ole="">
            <v:imagedata r:id="rId13" o:title=""/>
          </v:shape>
          <w:control r:id="rId51" w:name="DefaultOcxName37" w:shapeid="_x0000_i1219"/>
        </w:object>
      </w:r>
      <w:r w:rsidR="00432FA8" w:rsidRPr="00432FA8">
        <w:t>Yes</w:t>
      </w:r>
    </w:p>
    <w:p w:rsidR="00432FA8" w:rsidRPr="00432FA8" w:rsidRDefault="00CF3938" w:rsidP="00AC01C7">
      <w:pPr>
        <w:numPr>
          <w:ilvl w:val="1"/>
          <w:numId w:val="7"/>
        </w:numPr>
        <w:spacing w:after="0" w:line="276" w:lineRule="auto"/>
        <w:jc w:val="both"/>
      </w:pPr>
      <w:r w:rsidRPr="00432FA8">
        <w:object w:dxaOrig="225" w:dyaOrig="225">
          <v:shape id="_x0000_i1222" type="#_x0000_t75" style="width:20.55pt;height:18.2pt" o:ole="">
            <v:imagedata r:id="rId13" o:title=""/>
          </v:shape>
          <w:control r:id="rId52" w:name="DefaultOcxName38" w:shapeid="_x0000_i1222"/>
        </w:object>
      </w:r>
      <w:r w:rsidR="00432FA8" w:rsidRPr="00432FA8">
        <w:t>No</w:t>
      </w:r>
    </w:p>
    <w:p w:rsidR="00432FA8" w:rsidRPr="00432FA8" w:rsidRDefault="00432FA8" w:rsidP="00AC01C7">
      <w:pPr>
        <w:numPr>
          <w:ilvl w:val="0"/>
          <w:numId w:val="7"/>
        </w:numPr>
        <w:spacing w:after="0" w:line="276" w:lineRule="auto"/>
        <w:jc w:val="both"/>
      </w:pPr>
      <w:r w:rsidRPr="00432FA8">
        <w:t>Would increased transparency improve the trust and impact of hotel CSR projects?</w:t>
      </w:r>
    </w:p>
    <w:p w:rsidR="00432FA8" w:rsidRPr="00432FA8" w:rsidRDefault="00CF3938" w:rsidP="00AC01C7">
      <w:pPr>
        <w:numPr>
          <w:ilvl w:val="1"/>
          <w:numId w:val="7"/>
        </w:numPr>
        <w:spacing w:after="0" w:line="276" w:lineRule="auto"/>
        <w:jc w:val="both"/>
      </w:pPr>
      <w:r w:rsidRPr="00432FA8">
        <w:object w:dxaOrig="225" w:dyaOrig="225">
          <v:shape id="_x0000_i1225" type="#_x0000_t75" style="width:20.55pt;height:18.2pt" o:ole="">
            <v:imagedata r:id="rId13" o:title=""/>
          </v:shape>
          <w:control r:id="rId53" w:name="DefaultOcxName39" w:shapeid="_x0000_i1225"/>
        </w:object>
      </w:r>
      <w:r w:rsidR="00432FA8" w:rsidRPr="00432FA8">
        <w:t>Yes</w:t>
      </w:r>
    </w:p>
    <w:p w:rsidR="00432FA8" w:rsidRPr="00432FA8" w:rsidRDefault="00CF3938" w:rsidP="00AC01C7">
      <w:pPr>
        <w:numPr>
          <w:ilvl w:val="1"/>
          <w:numId w:val="7"/>
        </w:numPr>
        <w:spacing w:after="0" w:line="276" w:lineRule="auto"/>
        <w:jc w:val="both"/>
      </w:pPr>
      <w:r w:rsidRPr="00432FA8">
        <w:object w:dxaOrig="225" w:dyaOrig="225">
          <v:shape id="_x0000_i1228" type="#_x0000_t75" style="width:20.55pt;height:18.2pt" o:ole="">
            <v:imagedata r:id="rId13" o:title=""/>
          </v:shape>
          <w:control r:id="rId54" w:name="DefaultOcxName40" w:shapeid="_x0000_i1228"/>
        </w:object>
      </w:r>
      <w:r w:rsidR="00432FA8" w:rsidRPr="00432FA8">
        <w:t>No</w:t>
      </w:r>
    </w:p>
    <w:p w:rsidR="00432FA8" w:rsidRDefault="00432FA8" w:rsidP="00AC01C7">
      <w:pPr>
        <w:spacing w:after="0" w:line="360" w:lineRule="auto"/>
        <w:jc w:val="both"/>
      </w:pPr>
    </w:p>
    <w:sectPr w:rsidR="00432FA8" w:rsidSect="00B60872">
      <w:footerReference w:type="default" r:id="rId55"/>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872" w:rsidRDefault="00B60872" w:rsidP="00B60872">
      <w:pPr>
        <w:spacing w:after="0" w:line="240" w:lineRule="auto"/>
      </w:pPr>
      <w:r>
        <w:separator/>
      </w:r>
    </w:p>
  </w:endnote>
  <w:endnote w:type="continuationSeparator" w:id="1">
    <w:p w:rsidR="00B60872" w:rsidRDefault="00B60872" w:rsidP="00B60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26"/>
      <w:docPartObj>
        <w:docPartGallery w:val="Page Numbers (Bottom of Page)"/>
        <w:docPartUnique/>
      </w:docPartObj>
    </w:sdtPr>
    <w:sdtContent>
      <w:p w:rsidR="00B60872" w:rsidRDefault="00CF3938">
        <w:pPr>
          <w:pStyle w:val="Footer"/>
          <w:jc w:val="center"/>
        </w:pPr>
        <w:fldSimple w:instr=" PAGE   \* MERGEFORMAT ">
          <w:r w:rsidR="00A136C4">
            <w:rPr>
              <w:noProof/>
            </w:rPr>
            <w:t>1</w:t>
          </w:r>
        </w:fldSimple>
      </w:p>
    </w:sdtContent>
  </w:sdt>
  <w:p w:rsidR="00B60872" w:rsidRDefault="00B60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872" w:rsidRDefault="00B60872" w:rsidP="00B60872">
      <w:pPr>
        <w:spacing w:after="0" w:line="240" w:lineRule="auto"/>
      </w:pPr>
      <w:r>
        <w:separator/>
      </w:r>
    </w:p>
  </w:footnote>
  <w:footnote w:type="continuationSeparator" w:id="1">
    <w:p w:rsidR="00B60872" w:rsidRDefault="00B60872" w:rsidP="00B60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39FD"/>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83ED9"/>
    <w:multiLevelType w:val="multilevel"/>
    <w:tmpl w:val="7A06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B1CF2"/>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B21463"/>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16B8F"/>
    <w:multiLevelType w:val="multilevel"/>
    <w:tmpl w:val="7A06C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83676B"/>
    <w:multiLevelType w:val="multilevel"/>
    <w:tmpl w:val="7A06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1E4C00"/>
    <w:multiLevelType w:val="multilevel"/>
    <w:tmpl w:val="AB0C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0"/>
    <w:footnote w:id="1"/>
  </w:footnotePr>
  <w:endnotePr>
    <w:endnote w:id="0"/>
    <w:endnote w:id="1"/>
  </w:endnotePr>
  <w:compat/>
  <w:rsids>
    <w:rsidRoot w:val="00D648B8"/>
    <w:rsid w:val="00015F49"/>
    <w:rsid w:val="000F0697"/>
    <w:rsid w:val="00160C42"/>
    <w:rsid w:val="00173077"/>
    <w:rsid w:val="001A4F0F"/>
    <w:rsid w:val="002C43A2"/>
    <w:rsid w:val="0032110E"/>
    <w:rsid w:val="00404A0F"/>
    <w:rsid w:val="00432FA8"/>
    <w:rsid w:val="004513A1"/>
    <w:rsid w:val="00453297"/>
    <w:rsid w:val="00455A5B"/>
    <w:rsid w:val="00495FC1"/>
    <w:rsid w:val="004E43A0"/>
    <w:rsid w:val="00531945"/>
    <w:rsid w:val="00610387"/>
    <w:rsid w:val="00670678"/>
    <w:rsid w:val="006B04AF"/>
    <w:rsid w:val="006C13C0"/>
    <w:rsid w:val="0076367E"/>
    <w:rsid w:val="00892BFD"/>
    <w:rsid w:val="008F2E5D"/>
    <w:rsid w:val="00A06D62"/>
    <w:rsid w:val="00A136C4"/>
    <w:rsid w:val="00A70AF9"/>
    <w:rsid w:val="00AC01C7"/>
    <w:rsid w:val="00B60872"/>
    <w:rsid w:val="00B73A7A"/>
    <w:rsid w:val="00C16FC2"/>
    <w:rsid w:val="00C97C6F"/>
    <w:rsid w:val="00CF3938"/>
    <w:rsid w:val="00D62564"/>
    <w:rsid w:val="00D648B8"/>
    <w:rsid w:val="00E0677F"/>
    <w:rsid w:val="00E82AC8"/>
    <w:rsid w:val="00EA5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7E"/>
  </w:style>
  <w:style w:type="paragraph" w:styleId="Heading1">
    <w:name w:val="heading 1"/>
    <w:basedOn w:val="Normal"/>
    <w:next w:val="Normal"/>
    <w:link w:val="Heading1Char"/>
    <w:uiPriority w:val="9"/>
    <w:qFormat/>
    <w:rsid w:val="00453297"/>
    <w:pPr>
      <w:keepNext/>
      <w:keepLines/>
      <w:spacing w:before="240" w:after="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AF9"/>
    <w:rPr>
      <w:color w:val="0563C1" w:themeColor="hyperlink"/>
      <w:u w:val="single"/>
    </w:rPr>
  </w:style>
  <w:style w:type="paragraph" w:styleId="Header">
    <w:name w:val="header"/>
    <w:basedOn w:val="Normal"/>
    <w:link w:val="HeaderChar"/>
    <w:uiPriority w:val="99"/>
    <w:semiHidden/>
    <w:unhideWhenUsed/>
    <w:rsid w:val="00B60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872"/>
  </w:style>
  <w:style w:type="paragraph" w:styleId="Footer">
    <w:name w:val="footer"/>
    <w:basedOn w:val="Normal"/>
    <w:link w:val="FooterChar"/>
    <w:uiPriority w:val="99"/>
    <w:unhideWhenUsed/>
    <w:rsid w:val="00B6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872"/>
  </w:style>
  <w:style w:type="character" w:customStyle="1" w:styleId="Heading1Char">
    <w:name w:val="Heading 1 Char"/>
    <w:basedOn w:val="DefaultParagraphFont"/>
    <w:link w:val="Heading1"/>
    <w:uiPriority w:val="9"/>
    <w:rsid w:val="00453297"/>
    <w:rPr>
      <w:rFonts w:eastAsiaTheme="majorEastAsia" w:cstheme="majorBidi"/>
      <w:b/>
      <w:color w:val="000000" w:themeColor="text1"/>
      <w:szCs w:val="32"/>
    </w:rPr>
  </w:style>
  <w:style w:type="paragraph" w:styleId="NoSpacing">
    <w:name w:val="No Spacing"/>
    <w:uiPriority w:val="1"/>
    <w:qFormat/>
    <w:rsid w:val="00453297"/>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00421865">
      <w:bodyDiv w:val="1"/>
      <w:marLeft w:val="0"/>
      <w:marRight w:val="0"/>
      <w:marTop w:val="0"/>
      <w:marBottom w:val="0"/>
      <w:divBdr>
        <w:top w:val="none" w:sz="0" w:space="0" w:color="auto"/>
        <w:left w:val="none" w:sz="0" w:space="0" w:color="auto"/>
        <w:bottom w:val="none" w:sz="0" w:space="0" w:color="auto"/>
        <w:right w:val="none" w:sz="0" w:space="0" w:color="auto"/>
      </w:divBdr>
    </w:div>
    <w:div w:id="385372767">
      <w:bodyDiv w:val="1"/>
      <w:marLeft w:val="0"/>
      <w:marRight w:val="0"/>
      <w:marTop w:val="0"/>
      <w:marBottom w:val="0"/>
      <w:divBdr>
        <w:top w:val="none" w:sz="0" w:space="0" w:color="auto"/>
        <w:left w:val="none" w:sz="0" w:space="0" w:color="auto"/>
        <w:bottom w:val="none" w:sz="0" w:space="0" w:color="auto"/>
        <w:right w:val="none" w:sz="0" w:space="0" w:color="auto"/>
      </w:divBdr>
    </w:div>
    <w:div w:id="404494976">
      <w:bodyDiv w:val="1"/>
      <w:marLeft w:val="0"/>
      <w:marRight w:val="0"/>
      <w:marTop w:val="0"/>
      <w:marBottom w:val="0"/>
      <w:divBdr>
        <w:top w:val="none" w:sz="0" w:space="0" w:color="auto"/>
        <w:left w:val="none" w:sz="0" w:space="0" w:color="auto"/>
        <w:bottom w:val="none" w:sz="0" w:space="0" w:color="auto"/>
        <w:right w:val="none" w:sz="0" w:space="0" w:color="auto"/>
      </w:divBdr>
    </w:div>
    <w:div w:id="469250457">
      <w:bodyDiv w:val="1"/>
      <w:marLeft w:val="0"/>
      <w:marRight w:val="0"/>
      <w:marTop w:val="0"/>
      <w:marBottom w:val="0"/>
      <w:divBdr>
        <w:top w:val="none" w:sz="0" w:space="0" w:color="auto"/>
        <w:left w:val="none" w:sz="0" w:space="0" w:color="auto"/>
        <w:bottom w:val="none" w:sz="0" w:space="0" w:color="auto"/>
        <w:right w:val="none" w:sz="0" w:space="0" w:color="auto"/>
      </w:divBdr>
    </w:div>
    <w:div w:id="546182035">
      <w:bodyDiv w:val="1"/>
      <w:marLeft w:val="0"/>
      <w:marRight w:val="0"/>
      <w:marTop w:val="0"/>
      <w:marBottom w:val="0"/>
      <w:divBdr>
        <w:top w:val="none" w:sz="0" w:space="0" w:color="auto"/>
        <w:left w:val="none" w:sz="0" w:space="0" w:color="auto"/>
        <w:bottom w:val="none" w:sz="0" w:space="0" w:color="auto"/>
        <w:right w:val="none" w:sz="0" w:space="0" w:color="auto"/>
      </w:divBdr>
    </w:div>
    <w:div w:id="556861575">
      <w:bodyDiv w:val="1"/>
      <w:marLeft w:val="0"/>
      <w:marRight w:val="0"/>
      <w:marTop w:val="0"/>
      <w:marBottom w:val="0"/>
      <w:divBdr>
        <w:top w:val="none" w:sz="0" w:space="0" w:color="auto"/>
        <w:left w:val="none" w:sz="0" w:space="0" w:color="auto"/>
        <w:bottom w:val="none" w:sz="0" w:space="0" w:color="auto"/>
        <w:right w:val="none" w:sz="0" w:space="0" w:color="auto"/>
      </w:divBdr>
    </w:div>
    <w:div w:id="582224446">
      <w:bodyDiv w:val="1"/>
      <w:marLeft w:val="0"/>
      <w:marRight w:val="0"/>
      <w:marTop w:val="0"/>
      <w:marBottom w:val="0"/>
      <w:divBdr>
        <w:top w:val="none" w:sz="0" w:space="0" w:color="auto"/>
        <w:left w:val="none" w:sz="0" w:space="0" w:color="auto"/>
        <w:bottom w:val="none" w:sz="0" w:space="0" w:color="auto"/>
        <w:right w:val="none" w:sz="0" w:space="0" w:color="auto"/>
      </w:divBdr>
    </w:div>
    <w:div w:id="586112717">
      <w:bodyDiv w:val="1"/>
      <w:marLeft w:val="0"/>
      <w:marRight w:val="0"/>
      <w:marTop w:val="0"/>
      <w:marBottom w:val="0"/>
      <w:divBdr>
        <w:top w:val="none" w:sz="0" w:space="0" w:color="auto"/>
        <w:left w:val="none" w:sz="0" w:space="0" w:color="auto"/>
        <w:bottom w:val="none" w:sz="0" w:space="0" w:color="auto"/>
        <w:right w:val="none" w:sz="0" w:space="0" w:color="auto"/>
      </w:divBdr>
    </w:div>
    <w:div w:id="671840828">
      <w:bodyDiv w:val="1"/>
      <w:marLeft w:val="0"/>
      <w:marRight w:val="0"/>
      <w:marTop w:val="0"/>
      <w:marBottom w:val="0"/>
      <w:divBdr>
        <w:top w:val="none" w:sz="0" w:space="0" w:color="auto"/>
        <w:left w:val="none" w:sz="0" w:space="0" w:color="auto"/>
        <w:bottom w:val="none" w:sz="0" w:space="0" w:color="auto"/>
        <w:right w:val="none" w:sz="0" w:space="0" w:color="auto"/>
      </w:divBdr>
      <w:divsChild>
        <w:div w:id="70395381">
          <w:marLeft w:val="0"/>
          <w:marRight w:val="0"/>
          <w:marTop w:val="0"/>
          <w:marBottom w:val="0"/>
          <w:divBdr>
            <w:top w:val="none" w:sz="0" w:space="0" w:color="auto"/>
            <w:left w:val="none" w:sz="0" w:space="0" w:color="auto"/>
            <w:bottom w:val="none" w:sz="0" w:space="0" w:color="auto"/>
            <w:right w:val="none" w:sz="0" w:space="0" w:color="auto"/>
          </w:divBdr>
          <w:divsChild>
            <w:div w:id="1310667416">
              <w:marLeft w:val="0"/>
              <w:marRight w:val="0"/>
              <w:marTop w:val="0"/>
              <w:marBottom w:val="0"/>
              <w:divBdr>
                <w:top w:val="none" w:sz="0" w:space="0" w:color="auto"/>
                <w:left w:val="none" w:sz="0" w:space="0" w:color="auto"/>
                <w:bottom w:val="none" w:sz="0" w:space="0" w:color="auto"/>
                <w:right w:val="none" w:sz="0" w:space="0" w:color="auto"/>
              </w:divBdr>
            </w:div>
          </w:divsChild>
        </w:div>
        <w:div w:id="1631131241">
          <w:marLeft w:val="0"/>
          <w:marRight w:val="0"/>
          <w:marTop w:val="0"/>
          <w:marBottom w:val="0"/>
          <w:divBdr>
            <w:top w:val="none" w:sz="0" w:space="0" w:color="auto"/>
            <w:left w:val="none" w:sz="0" w:space="0" w:color="auto"/>
            <w:bottom w:val="none" w:sz="0" w:space="0" w:color="auto"/>
            <w:right w:val="none" w:sz="0" w:space="0" w:color="auto"/>
          </w:divBdr>
          <w:divsChild>
            <w:div w:id="35935667">
              <w:marLeft w:val="0"/>
              <w:marRight w:val="0"/>
              <w:marTop w:val="0"/>
              <w:marBottom w:val="0"/>
              <w:divBdr>
                <w:top w:val="none" w:sz="0" w:space="0" w:color="auto"/>
                <w:left w:val="none" w:sz="0" w:space="0" w:color="auto"/>
                <w:bottom w:val="none" w:sz="0" w:space="0" w:color="auto"/>
                <w:right w:val="none" w:sz="0" w:space="0" w:color="auto"/>
              </w:divBdr>
            </w:div>
          </w:divsChild>
        </w:div>
        <w:div w:id="755631693">
          <w:marLeft w:val="0"/>
          <w:marRight w:val="0"/>
          <w:marTop w:val="0"/>
          <w:marBottom w:val="0"/>
          <w:divBdr>
            <w:top w:val="none" w:sz="0" w:space="0" w:color="auto"/>
            <w:left w:val="none" w:sz="0" w:space="0" w:color="auto"/>
            <w:bottom w:val="none" w:sz="0" w:space="0" w:color="auto"/>
            <w:right w:val="none" w:sz="0" w:space="0" w:color="auto"/>
          </w:divBdr>
          <w:divsChild>
            <w:div w:id="427889269">
              <w:marLeft w:val="0"/>
              <w:marRight w:val="0"/>
              <w:marTop w:val="0"/>
              <w:marBottom w:val="0"/>
              <w:divBdr>
                <w:top w:val="none" w:sz="0" w:space="0" w:color="auto"/>
                <w:left w:val="none" w:sz="0" w:space="0" w:color="auto"/>
                <w:bottom w:val="none" w:sz="0" w:space="0" w:color="auto"/>
                <w:right w:val="none" w:sz="0" w:space="0" w:color="auto"/>
              </w:divBdr>
            </w:div>
          </w:divsChild>
        </w:div>
        <w:div w:id="317148916">
          <w:marLeft w:val="0"/>
          <w:marRight w:val="0"/>
          <w:marTop w:val="0"/>
          <w:marBottom w:val="0"/>
          <w:divBdr>
            <w:top w:val="none" w:sz="0" w:space="0" w:color="auto"/>
            <w:left w:val="none" w:sz="0" w:space="0" w:color="auto"/>
            <w:bottom w:val="none" w:sz="0" w:space="0" w:color="auto"/>
            <w:right w:val="none" w:sz="0" w:space="0" w:color="auto"/>
          </w:divBdr>
          <w:divsChild>
            <w:div w:id="1543861440">
              <w:marLeft w:val="0"/>
              <w:marRight w:val="0"/>
              <w:marTop w:val="0"/>
              <w:marBottom w:val="0"/>
              <w:divBdr>
                <w:top w:val="none" w:sz="0" w:space="0" w:color="auto"/>
                <w:left w:val="none" w:sz="0" w:space="0" w:color="auto"/>
                <w:bottom w:val="none" w:sz="0" w:space="0" w:color="auto"/>
                <w:right w:val="none" w:sz="0" w:space="0" w:color="auto"/>
              </w:divBdr>
            </w:div>
          </w:divsChild>
        </w:div>
        <w:div w:id="1848321325">
          <w:marLeft w:val="0"/>
          <w:marRight w:val="0"/>
          <w:marTop w:val="0"/>
          <w:marBottom w:val="0"/>
          <w:divBdr>
            <w:top w:val="none" w:sz="0" w:space="0" w:color="auto"/>
            <w:left w:val="none" w:sz="0" w:space="0" w:color="auto"/>
            <w:bottom w:val="none" w:sz="0" w:space="0" w:color="auto"/>
            <w:right w:val="none" w:sz="0" w:space="0" w:color="auto"/>
          </w:divBdr>
          <w:divsChild>
            <w:div w:id="1433042796">
              <w:marLeft w:val="0"/>
              <w:marRight w:val="0"/>
              <w:marTop w:val="0"/>
              <w:marBottom w:val="0"/>
              <w:divBdr>
                <w:top w:val="none" w:sz="0" w:space="0" w:color="auto"/>
                <w:left w:val="none" w:sz="0" w:space="0" w:color="auto"/>
                <w:bottom w:val="none" w:sz="0" w:space="0" w:color="auto"/>
                <w:right w:val="none" w:sz="0" w:space="0" w:color="auto"/>
              </w:divBdr>
            </w:div>
          </w:divsChild>
        </w:div>
        <w:div w:id="1459839607">
          <w:marLeft w:val="0"/>
          <w:marRight w:val="0"/>
          <w:marTop w:val="0"/>
          <w:marBottom w:val="0"/>
          <w:divBdr>
            <w:top w:val="none" w:sz="0" w:space="0" w:color="auto"/>
            <w:left w:val="none" w:sz="0" w:space="0" w:color="auto"/>
            <w:bottom w:val="none" w:sz="0" w:space="0" w:color="auto"/>
            <w:right w:val="none" w:sz="0" w:space="0" w:color="auto"/>
          </w:divBdr>
          <w:divsChild>
            <w:div w:id="1767655458">
              <w:marLeft w:val="0"/>
              <w:marRight w:val="0"/>
              <w:marTop w:val="0"/>
              <w:marBottom w:val="0"/>
              <w:divBdr>
                <w:top w:val="none" w:sz="0" w:space="0" w:color="auto"/>
                <w:left w:val="none" w:sz="0" w:space="0" w:color="auto"/>
                <w:bottom w:val="none" w:sz="0" w:space="0" w:color="auto"/>
                <w:right w:val="none" w:sz="0" w:space="0" w:color="auto"/>
              </w:divBdr>
            </w:div>
          </w:divsChild>
        </w:div>
        <w:div w:id="1965384394">
          <w:marLeft w:val="0"/>
          <w:marRight w:val="0"/>
          <w:marTop w:val="0"/>
          <w:marBottom w:val="0"/>
          <w:divBdr>
            <w:top w:val="none" w:sz="0" w:space="0" w:color="auto"/>
            <w:left w:val="none" w:sz="0" w:space="0" w:color="auto"/>
            <w:bottom w:val="none" w:sz="0" w:space="0" w:color="auto"/>
            <w:right w:val="none" w:sz="0" w:space="0" w:color="auto"/>
          </w:divBdr>
          <w:divsChild>
            <w:div w:id="1705402584">
              <w:marLeft w:val="0"/>
              <w:marRight w:val="0"/>
              <w:marTop w:val="0"/>
              <w:marBottom w:val="0"/>
              <w:divBdr>
                <w:top w:val="none" w:sz="0" w:space="0" w:color="auto"/>
                <w:left w:val="none" w:sz="0" w:space="0" w:color="auto"/>
                <w:bottom w:val="none" w:sz="0" w:space="0" w:color="auto"/>
                <w:right w:val="none" w:sz="0" w:space="0" w:color="auto"/>
              </w:divBdr>
            </w:div>
          </w:divsChild>
        </w:div>
        <w:div w:id="604733214">
          <w:marLeft w:val="0"/>
          <w:marRight w:val="0"/>
          <w:marTop w:val="0"/>
          <w:marBottom w:val="0"/>
          <w:divBdr>
            <w:top w:val="none" w:sz="0" w:space="0" w:color="auto"/>
            <w:left w:val="none" w:sz="0" w:space="0" w:color="auto"/>
            <w:bottom w:val="none" w:sz="0" w:space="0" w:color="auto"/>
            <w:right w:val="none" w:sz="0" w:space="0" w:color="auto"/>
          </w:divBdr>
          <w:divsChild>
            <w:div w:id="836652398">
              <w:marLeft w:val="0"/>
              <w:marRight w:val="0"/>
              <w:marTop w:val="0"/>
              <w:marBottom w:val="0"/>
              <w:divBdr>
                <w:top w:val="none" w:sz="0" w:space="0" w:color="auto"/>
                <w:left w:val="none" w:sz="0" w:space="0" w:color="auto"/>
                <w:bottom w:val="none" w:sz="0" w:space="0" w:color="auto"/>
                <w:right w:val="none" w:sz="0" w:space="0" w:color="auto"/>
              </w:divBdr>
            </w:div>
          </w:divsChild>
        </w:div>
        <w:div w:id="104623354">
          <w:marLeft w:val="0"/>
          <w:marRight w:val="0"/>
          <w:marTop w:val="0"/>
          <w:marBottom w:val="0"/>
          <w:divBdr>
            <w:top w:val="none" w:sz="0" w:space="0" w:color="auto"/>
            <w:left w:val="none" w:sz="0" w:space="0" w:color="auto"/>
            <w:bottom w:val="none" w:sz="0" w:space="0" w:color="auto"/>
            <w:right w:val="none" w:sz="0" w:space="0" w:color="auto"/>
          </w:divBdr>
          <w:divsChild>
            <w:div w:id="1437680191">
              <w:marLeft w:val="0"/>
              <w:marRight w:val="0"/>
              <w:marTop w:val="0"/>
              <w:marBottom w:val="0"/>
              <w:divBdr>
                <w:top w:val="none" w:sz="0" w:space="0" w:color="auto"/>
                <w:left w:val="none" w:sz="0" w:space="0" w:color="auto"/>
                <w:bottom w:val="none" w:sz="0" w:space="0" w:color="auto"/>
                <w:right w:val="none" w:sz="0" w:space="0" w:color="auto"/>
              </w:divBdr>
            </w:div>
          </w:divsChild>
        </w:div>
        <w:div w:id="892235195">
          <w:marLeft w:val="0"/>
          <w:marRight w:val="0"/>
          <w:marTop w:val="0"/>
          <w:marBottom w:val="0"/>
          <w:divBdr>
            <w:top w:val="none" w:sz="0" w:space="0" w:color="auto"/>
            <w:left w:val="none" w:sz="0" w:space="0" w:color="auto"/>
            <w:bottom w:val="none" w:sz="0" w:space="0" w:color="auto"/>
            <w:right w:val="none" w:sz="0" w:space="0" w:color="auto"/>
          </w:divBdr>
          <w:divsChild>
            <w:div w:id="959260796">
              <w:marLeft w:val="0"/>
              <w:marRight w:val="0"/>
              <w:marTop w:val="0"/>
              <w:marBottom w:val="0"/>
              <w:divBdr>
                <w:top w:val="none" w:sz="0" w:space="0" w:color="auto"/>
                <w:left w:val="none" w:sz="0" w:space="0" w:color="auto"/>
                <w:bottom w:val="none" w:sz="0" w:space="0" w:color="auto"/>
                <w:right w:val="none" w:sz="0" w:space="0" w:color="auto"/>
              </w:divBdr>
            </w:div>
          </w:divsChild>
        </w:div>
        <w:div w:id="1319723649">
          <w:marLeft w:val="0"/>
          <w:marRight w:val="0"/>
          <w:marTop w:val="0"/>
          <w:marBottom w:val="0"/>
          <w:divBdr>
            <w:top w:val="none" w:sz="0" w:space="0" w:color="auto"/>
            <w:left w:val="none" w:sz="0" w:space="0" w:color="auto"/>
            <w:bottom w:val="none" w:sz="0" w:space="0" w:color="auto"/>
            <w:right w:val="none" w:sz="0" w:space="0" w:color="auto"/>
          </w:divBdr>
          <w:divsChild>
            <w:div w:id="760757641">
              <w:marLeft w:val="0"/>
              <w:marRight w:val="0"/>
              <w:marTop w:val="0"/>
              <w:marBottom w:val="0"/>
              <w:divBdr>
                <w:top w:val="none" w:sz="0" w:space="0" w:color="auto"/>
                <w:left w:val="none" w:sz="0" w:space="0" w:color="auto"/>
                <w:bottom w:val="none" w:sz="0" w:space="0" w:color="auto"/>
                <w:right w:val="none" w:sz="0" w:space="0" w:color="auto"/>
              </w:divBdr>
            </w:div>
          </w:divsChild>
        </w:div>
        <w:div w:id="837695302">
          <w:marLeft w:val="0"/>
          <w:marRight w:val="0"/>
          <w:marTop w:val="0"/>
          <w:marBottom w:val="0"/>
          <w:divBdr>
            <w:top w:val="none" w:sz="0" w:space="0" w:color="auto"/>
            <w:left w:val="none" w:sz="0" w:space="0" w:color="auto"/>
            <w:bottom w:val="none" w:sz="0" w:space="0" w:color="auto"/>
            <w:right w:val="none" w:sz="0" w:space="0" w:color="auto"/>
          </w:divBdr>
          <w:divsChild>
            <w:div w:id="1129739290">
              <w:marLeft w:val="0"/>
              <w:marRight w:val="0"/>
              <w:marTop w:val="0"/>
              <w:marBottom w:val="0"/>
              <w:divBdr>
                <w:top w:val="none" w:sz="0" w:space="0" w:color="auto"/>
                <w:left w:val="none" w:sz="0" w:space="0" w:color="auto"/>
                <w:bottom w:val="none" w:sz="0" w:space="0" w:color="auto"/>
                <w:right w:val="none" w:sz="0" w:space="0" w:color="auto"/>
              </w:divBdr>
            </w:div>
          </w:divsChild>
        </w:div>
        <w:div w:id="373385776">
          <w:marLeft w:val="0"/>
          <w:marRight w:val="0"/>
          <w:marTop w:val="0"/>
          <w:marBottom w:val="0"/>
          <w:divBdr>
            <w:top w:val="none" w:sz="0" w:space="0" w:color="auto"/>
            <w:left w:val="none" w:sz="0" w:space="0" w:color="auto"/>
            <w:bottom w:val="none" w:sz="0" w:space="0" w:color="auto"/>
            <w:right w:val="none" w:sz="0" w:space="0" w:color="auto"/>
          </w:divBdr>
          <w:divsChild>
            <w:div w:id="335618004">
              <w:marLeft w:val="0"/>
              <w:marRight w:val="0"/>
              <w:marTop w:val="0"/>
              <w:marBottom w:val="0"/>
              <w:divBdr>
                <w:top w:val="none" w:sz="0" w:space="0" w:color="auto"/>
                <w:left w:val="none" w:sz="0" w:space="0" w:color="auto"/>
                <w:bottom w:val="none" w:sz="0" w:space="0" w:color="auto"/>
                <w:right w:val="none" w:sz="0" w:space="0" w:color="auto"/>
              </w:divBdr>
            </w:div>
          </w:divsChild>
        </w:div>
        <w:div w:id="463550136">
          <w:marLeft w:val="0"/>
          <w:marRight w:val="0"/>
          <w:marTop w:val="0"/>
          <w:marBottom w:val="0"/>
          <w:divBdr>
            <w:top w:val="none" w:sz="0" w:space="0" w:color="auto"/>
            <w:left w:val="none" w:sz="0" w:space="0" w:color="auto"/>
            <w:bottom w:val="none" w:sz="0" w:space="0" w:color="auto"/>
            <w:right w:val="none" w:sz="0" w:space="0" w:color="auto"/>
          </w:divBdr>
          <w:divsChild>
            <w:div w:id="1136531845">
              <w:marLeft w:val="0"/>
              <w:marRight w:val="0"/>
              <w:marTop w:val="0"/>
              <w:marBottom w:val="0"/>
              <w:divBdr>
                <w:top w:val="none" w:sz="0" w:space="0" w:color="auto"/>
                <w:left w:val="none" w:sz="0" w:space="0" w:color="auto"/>
                <w:bottom w:val="none" w:sz="0" w:space="0" w:color="auto"/>
                <w:right w:val="none" w:sz="0" w:space="0" w:color="auto"/>
              </w:divBdr>
            </w:div>
          </w:divsChild>
        </w:div>
        <w:div w:id="902446184">
          <w:marLeft w:val="0"/>
          <w:marRight w:val="0"/>
          <w:marTop w:val="0"/>
          <w:marBottom w:val="0"/>
          <w:divBdr>
            <w:top w:val="none" w:sz="0" w:space="0" w:color="auto"/>
            <w:left w:val="none" w:sz="0" w:space="0" w:color="auto"/>
            <w:bottom w:val="none" w:sz="0" w:space="0" w:color="auto"/>
            <w:right w:val="none" w:sz="0" w:space="0" w:color="auto"/>
          </w:divBdr>
          <w:divsChild>
            <w:div w:id="994529213">
              <w:marLeft w:val="0"/>
              <w:marRight w:val="0"/>
              <w:marTop w:val="0"/>
              <w:marBottom w:val="0"/>
              <w:divBdr>
                <w:top w:val="none" w:sz="0" w:space="0" w:color="auto"/>
                <w:left w:val="none" w:sz="0" w:space="0" w:color="auto"/>
                <w:bottom w:val="none" w:sz="0" w:space="0" w:color="auto"/>
                <w:right w:val="none" w:sz="0" w:space="0" w:color="auto"/>
              </w:divBdr>
            </w:div>
          </w:divsChild>
        </w:div>
        <w:div w:id="1540623481">
          <w:marLeft w:val="0"/>
          <w:marRight w:val="0"/>
          <w:marTop w:val="0"/>
          <w:marBottom w:val="0"/>
          <w:divBdr>
            <w:top w:val="none" w:sz="0" w:space="0" w:color="auto"/>
            <w:left w:val="none" w:sz="0" w:space="0" w:color="auto"/>
            <w:bottom w:val="none" w:sz="0" w:space="0" w:color="auto"/>
            <w:right w:val="none" w:sz="0" w:space="0" w:color="auto"/>
          </w:divBdr>
          <w:divsChild>
            <w:div w:id="1413158312">
              <w:marLeft w:val="0"/>
              <w:marRight w:val="0"/>
              <w:marTop w:val="0"/>
              <w:marBottom w:val="0"/>
              <w:divBdr>
                <w:top w:val="none" w:sz="0" w:space="0" w:color="auto"/>
                <w:left w:val="none" w:sz="0" w:space="0" w:color="auto"/>
                <w:bottom w:val="none" w:sz="0" w:space="0" w:color="auto"/>
                <w:right w:val="none" w:sz="0" w:space="0" w:color="auto"/>
              </w:divBdr>
            </w:div>
          </w:divsChild>
        </w:div>
        <w:div w:id="1121463474">
          <w:marLeft w:val="0"/>
          <w:marRight w:val="0"/>
          <w:marTop w:val="0"/>
          <w:marBottom w:val="0"/>
          <w:divBdr>
            <w:top w:val="none" w:sz="0" w:space="0" w:color="auto"/>
            <w:left w:val="none" w:sz="0" w:space="0" w:color="auto"/>
            <w:bottom w:val="none" w:sz="0" w:space="0" w:color="auto"/>
            <w:right w:val="none" w:sz="0" w:space="0" w:color="auto"/>
          </w:divBdr>
          <w:divsChild>
            <w:div w:id="764350647">
              <w:marLeft w:val="0"/>
              <w:marRight w:val="0"/>
              <w:marTop w:val="0"/>
              <w:marBottom w:val="0"/>
              <w:divBdr>
                <w:top w:val="none" w:sz="0" w:space="0" w:color="auto"/>
                <w:left w:val="none" w:sz="0" w:space="0" w:color="auto"/>
                <w:bottom w:val="none" w:sz="0" w:space="0" w:color="auto"/>
                <w:right w:val="none" w:sz="0" w:space="0" w:color="auto"/>
              </w:divBdr>
            </w:div>
          </w:divsChild>
        </w:div>
        <w:div w:id="344015894">
          <w:marLeft w:val="0"/>
          <w:marRight w:val="0"/>
          <w:marTop w:val="0"/>
          <w:marBottom w:val="0"/>
          <w:divBdr>
            <w:top w:val="none" w:sz="0" w:space="0" w:color="auto"/>
            <w:left w:val="none" w:sz="0" w:space="0" w:color="auto"/>
            <w:bottom w:val="none" w:sz="0" w:space="0" w:color="auto"/>
            <w:right w:val="none" w:sz="0" w:space="0" w:color="auto"/>
          </w:divBdr>
          <w:divsChild>
            <w:div w:id="16456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0537">
      <w:bodyDiv w:val="1"/>
      <w:marLeft w:val="0"/>
      <w:marRight w:val="0"/>
      <w:marTop w:val="0"/>
      <w:marBottom w:val="0"/>
      <w:divBdr>
        <w:top w:val="none" w:sz="0" w:space="0" w:color="auto"/>
        <w:left w:val="none" w:sz="0" w:space="0" w:color="auto"/>
        <w:bottom w:val="none" w:sz="0" w:space="0" w:color="auto"/>
        <w:right w:val="none" w:sz="0" w:space="0" w:color="auto"/>
      </w:divBdr>
    </w:div>
    <w:div w:id="709301022">
      <w:bodyDiv w:val="1"/>
      <w:marLeft w:val="0"/>
      <w:marRight w:val="0"/>
      <w:marTop w:val="0"/>
      <w:marBottom w:val="0"/>
      <w:divBdr>
        <w:top w:val="none" w:sz="0" w:space="0" w:color="auto"/>
        <w:left w:val="none" w:sz="0" w:space="0" w:color="auto"/>
        <w:bottom w:val="none" w:sz="0" w:space="0" w:color="auto"/>
        <w:right w:val="none" w:sz="0" w:space="0" w:color="auto"/>
      </w:divBdr>
    </w:div>
    <w:div w:id="771123404">
      <w:bodyDiv w:val="1"/>
      <w:marLeft w:val="0"/>
      <w:marRight w:val="0"/>
      <w:marTop w:val="0"/>
      <w:marBottom w:val="0"/>
      <w:divBdr>
        <w:top w:val="none" w:sz="0" w:space="0" w:color="auto"/>
        <w:left w:val="none" w:sz="0" w:space="0" w:color="auto"/>
        <w:bottom w:val="none" w:sz="0" w:space="0" w:color="auto"/>
        <w:right w:val="none" w:sz="0" w:space="0" w:color="auto"/>
      </w:divBdr>
    </w:div>
    <w:div w:id="832373663">
      <w:bodyDiv w:val="1"/>
      <w:marLeft w:val="0"/>
      <w:marRight w:val="0"/>
      <w:marTop w:val="0"/>
      <w:marBottom w:val="0"/>
      <w:divBdr>
        <w:top w:val="none" w:sz="0" w:space="0" w:color="auto"/>
        <w:left w:val="none" w:sz="0" w:space="0" w:color="auto"/>
        <w:bottom w:val="none" w:sz="0" w:space="0" w:color="auto"/>
        <w:right w:val="none" w:sz="0" w:space="0" w:color="auto"/>
      </w:divBdr>
    </w:div>
    <w:div w:id="851576393">
      <w:bodyDiv w:val="1"/>
      <w:marLeft w:val="0"/>
      <w:marRight w:val="0"/>
      <w:marTop w:val="0"/>
      <w:marBottom w:val="0"/>
      <w:divBdr>
        <w:top w:val="none" w:sz="0" w:space="0" w:color="auto"/>
        <w:left w:val="none" w:sz="0" w:space="0" w:color="auto"/>
        <w:bottom w:val="none" w:sz="0" w:space="0" w:color="auto"/>
        <w:right w:val="none" w:sz="0" w:space="0" w:color="auto"/>
      </w:divBdr>
    </w:div>
    <w:div w:id="914323187">
      <w:bodyDiv w:val="1"/>
      <w:marLeft w:val="0"/>
      <w:marRight w:val="0"/>
      <w:marTop w:val="0"/>
      <w:marBottom w:val="0"/>
      <w:divBdr>
        <w:top w:val="none" w:sz="0" w:space="0" w:color="auto"/>
        <w:left w:val="none" w:sz="0" w:space="0" w:color="auto"/>
        <w:bottom w:val="none" w:sz="0" w:space="0" w:color="auto"/>
        <w:right w:val="none" w:sz="0" w:space="0" w:color="auto"/>
      </w:divBdr>
    </w:div>
    <w:div w:id="1059595720">
      <w:bodyDiv w:val="1"/>
      <w:marLeft w:val="0"/>
      <w:marRight w:val="0"/>
      <w:marTop w:val="0"/>
      <w:marBottom w:val="0"/>
      <w:divBdr>
        <w:top w:val="none" w:sz="0" w:space="0" w:color="auto"/>
        <w:left w:val="none" w:sz="0" w:space="0" w:color="auto"/>
        <w:bottom w:val="none" w:sz="0" w:space="0" w:color="auto"/>
        <w:right w:val="none" w:sz="0" w:space="0" w:color="auto"/>
      </w:divBdr>
    </w:div>
    <w:div w:id="1129785252">
      <w:bodyDiv w:val="1"/>
      <w:marLeft w:val="0"/>
      <w:marRight w:val="0"/>
      <w:marTop w:val="0"/>
      <w:marBottom w:val="0"/>
      <w:divBdr>
        <w:top w:val="none" w:sz="0" w:space="0" w:color="auto"/>
        <w:left w:val="none" w:sz="0" w:space="0" w:color="auto"/>
        <w:bottom w:val="none" w:sz="0" w:space="0" w:color="auto"/>
        <w:right w:val="none" w:sz="0" w:space="0" w:color="auto"/>
      </w:divBdr>
    </w:div>
    <w:div w:id="1179928333">
      <w:bodyDiv w:val="1"/>
      <w:marLeft w:val="0"/>
      <w:marRight w:val="0"/>
      <w:marTop w:val="0"/>
      <w:marBottom w:val="0"/>
      <w:divBdr>
        <w:top w:val="none" w:sz="0" w:space="0" w:color="auto"/>
        <w:left w:val="none" w:sz="0" w:space="0" w:color="auto"/>
        <w:bottom w:val="none" w:sz="0" w:space="0" w:color="auto"/>
        <w:right w:val="none" w:sz="0" w:space="0" w:color="auto"/>
      </w:divBdr>
    </w:div>
    <w:div w:id="1212382115">
      <w:bodyDiv w:val="1"/>
      <w:marLeft w:val="0"/>
      <w:marRight w:val="0"/>
      <w:marTop w:val="0"/>
      <w:marBottom w:val="0"/>
      <w:divBdr>
        <w:top w:val="none" w:sz="0" w:space="0" w:color="auto"/>
        <w:left w:val="none" w:sz="0" w:space="0" w:color="auto"/>
        <w:bottom w:val="none" w:sz="0" w:space="0" w:color="auto"/>
        <w:right w:val="none" w:sz="0" w:space="0" w:color="auto"/>
      </w:divBdr>
      <w:divsChild>
        <w:div w:id="1849246738">
          <w:marLeft w:val="0"/>
          <w:marRight w:val="0"/>
          <w:marTop w:val="0"/>
          <w:marBottom w:val="0"/>
          <w:divBdr>
            <w:top w:val="none" w:sz="0" w:space="0" w:color="auto"/>
            <w:left w:val="none" w:sz="0" w:space="0" w:color="auto"/>
            <w:bottom w:val="none" w:sz="0" w:space="0" w:color="auto"/>
            <w:right w:val="none" w:sz="0" w:space="0" w:color="auto"/>
          </w:divBdr>
          <w:divsChild>
            <w:div w:id="1134979429">
              <w:marLeft w:val="0"/>
              <w:marRight w:val="0"/>
              <w:marTop w:val="0"/>
              <w:marBottom w:val="0"/>
              <w:divBdr>
                <w:top w:val="none" w:sz="0" w:space="0" w:color="auto"/>
                <w:left w:val="none" w:sz="0" w:space="0" w:color="auto"/>
                <w:bottom w:val="none" w:sz="0" w:space="0" w:color="auto"/>
                <w:right w:val="none" w:sz="0" w:space="0" w:color="auto"/>
              </w:divBdr>
              <w:divsChild>
                <w:div w:id="1409309964">
                  <w:marLeft w:val="0"/>
                  <w:marRight w:val="0"/>
                  <w:marTop w:val="0"/>
                  <w:marBottom w:val="0"/>
                  <w:divBdr>
                    <w:top w:val="none" w:sz="0" w:space="0" w:color="auto"/>
                    <w:left w:val="none" w:sz="0" w:space="0" w:color="auto"/>
                    <w:bottom w:val="none" w:sz="0" w:space="0" w:color="auto"/>
                    <w:right w:val="none" w:sz="0" w:space="0" w:color="auto"/>
                  </w:divBdr>
                  <w:divsChild>
                    <w:div w:id="8161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2636">
          <w:marLeft w:val="0"/>
          <w:marRight w:val="0"/>
          <w:marTop w:val="0"/>
          <w:marBottom w:val="0"/>
          <w:divBdr>
            <w:top w:val="none" w:sz="0" w:space="0" w:color="auto"/>
            <w:left w:val="none" w:sz="0" w:space="0" w:color="auto"/>
            <w:bottom w:val="none" w:sz="0" w:space="0" w:color="auto"/>
            <w:right w:val="none" w:sz="0" w:space="0" w:color="auto"/>
          </w:divBdr>
          <w:divsChild>
            <w:div w:id="1625311704">
              <w:marLeft w:val="0"/>
              <w:marRight w:val="0"/>
              <w:marTop w:val="0"/>
              <w:marBottom w:val="0"/>
              <w:divBdr>
                <w:top w:val="none" w:sz="0" w:space="0" w:color="auto"/>
                <w:left w:val="none" w:sz="0" w:space="0" w:color="auto"/>
                <w:bottom w:val="none" w:sz="0" w:space="0" w:color="auto"/>
                <w:right w:val="none" w:sz="0" w:space="0" w:color="auto"/>
              </w:divBdr>
              <w:divsChild>
                <w:div w:id="2098475905">
                  <w:marLeft w:val="0"/>
                  <w:marRight w:val="0"/>
                  <w:marTop w:val="0"/>
                  <w:marBottom w:val="0"/>
                  <w:divBdr>
                    <w:top w:val="none" w:sz="0" w:space="0" w:color="auto"/>
                    <w:left w:val="none" w:sz="0" w:space="0" w:color="auto"/>
                    <w:bottom w:val="none" w:sz="0" w:space="0" w:color="auto"/>
                    <w:right w:val="none" w:sz="0" w:space="0" w:color="auto"/>
                  </w:divBdr>
                  <w:divsChild>
                    <w:div w:id="903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97260">
      <w:bodyDiv w:val="1"/>
      <w:marLeft w:val="0"/>
      <w:marRight w:val="0"/>
      <w:marTop w:val="0"/>
      <w:marBottom w:val="0"/>
      <w:divBdr>
        <w:top w:val="none" w:sz="0" w:space="0" w:color="auto"/>
        <w:left w:val="none" w:sz="0" w:space="0" w:color="auto"/>
        <w:bottom w:val="none" w:sz="0" w:space="0" w:color="auto"/>
        <w:right w:val="none" w:sz="0" w:space="0" w:color="auto"/>
      </w:divBdr>
    </w:div>
    <w:div w:id="1378117858">
      <w:bodyDiv w:val="1"/>
      <w:marLeft w:val="0"/>
      <w:marRight w:val="0"/>
      <w:marTop w:val="0"/>
      <w:marBottom w:val="0"/>
      <w:divBdr>
        <w:top w:val="none" w:sz="0" w:space="0" w:color="auto"/>
        <w:left w:val="none" w:sz="0" w:space="0" w:color="auto"/>
        <w:bottom w:val="none" w:sz="0" w:space="0" w:color="auto"/>
        <w:right w:val="none" w:sz="0" w:space="0" w:color="auto"/>
      </w:divBdr>
    </w:div>
    <w:div w:id="1385107310">
      <w:bodyDiv w:val="1"/>
      <w:marLeft w:val="0"/>
      <w:marRight w:val="0"/>
      <w:marTop w:val="0"/>
      <w:marBottom w:val="0"/>
      <w:divBdr>
        <w:top w:val="none" w:sz="0" w:space="0" w:color="auto"/>
        <w:left w:val="none" w:sz="0" w:space="0" w:color="auto"/>
        <w:bottom w:val="none" w:sz="0" w:space="0" w:color="auto"/>
        <w:right w:val="none" w:sz="0" w:space="0" w:color="auto"/>
      </w:divBdr>
    </w:div>
    <w:div w:id="1387992518">
      <w:bodyDiv w:val="1"/>
      <w:marLeft w:val="0"/>
      <w:marRight w:val="0"/>
      <w:marTop w:val="0"/>
      <w:marBottom w:val="0"/>
      <w:divBdr>
        <w:top w:val="none" w:sz="0" w:space="0" w:color="auto"/>
        <w:left w:val="none" w:sz="0" w:space="0" w:color="auto"/>
        <w:bottom w:val="none" w:sz="0" w:space="0" w:color="auto"/>
        <w:right w:val="none" w:sz="0" w:space="0" w:color="auto"/>
      </w:divBdr>
    </w:div>
    <w:div w:id="1407917827">
      <w:bodyDiv w:val="1"/>
      <w:marLeft w:val="0"/>
      <w:marRight w:val="0"/>
      <w:marTop w:val="0"/>
      <w:marBottom w:val="0"/>
      <w:divBdr>
        <w:top w:val="none" w:sz="0" w:space="0" w:color="auto"/>
        <w:left w:val="none" w:sz="0" w:space="0" w:color="auto"/>
        <w:bottom w:val="none" w:sz="0" w:space="0" w:color="auto"/>
        <w:right w:val="none" w:sz="0" w:space="0" w:color="auto"/>
      </w:divBdr>
    </w:div>
    <w:div w:id="1434010495">
      <w:bodyDiv w:val="1"/>
      <w:marLeft w:val="0"/>
      <w:marRight w:val="0"/>
      <w:marTop w:val="0"/>
      <w:marBottom w:val="0"/>
      <w:divBdr>
        <w:top w:val="none" w:sz="0" w:space="0" w:color="auto"/>
        <w:left w:val="none" w:sz="0" w:space="0" w:color="auto"/>
        <w:bottom w:val="none" w:sz="0" w:space="0" w:color="auto"/>
        <w:right w:val="none" w:sz="0" w:space="0" w:color="auto"/>
      </w:divBdr>
    </w:div>
    <w:div w:id="1531381496">
      <w:bodyDiv w:val="1"/>
      <w:marLeft w:val="0"/>
      <w:marRight w:val="0"/>
      <w:marTop w:val="0"/>
      <w:marBottom w:val="0"/>
      <w:divBdr>
        <w:top w:val="none" w:sz="0" w:space="0" w:color="auto"/>
        <w:left w:val="none" w:sz="0" w:space="0" w:color="auto"/>
        <w:bottom w:val="none" w:sz="0" w:space="0" w:color="auto"/>
        <w:right w:val="none" w:sz="0" w:space="0" w:color="auto"/>
      </w:divBdr>
    </w:div>
    <w:div w:id="1536506952">
      <w:bodyDiv w:val="1"/>
      <w:marLeft w:val="0"/>
      <w:marRight w:val="0"/>
      <w:marTop w:val="0"/>
      <w:marBottom w:val="0"/>
      <w:divBdr>
        <w:top w:val="none" w:sz="0" w:space="0" w:color="auto"/>
        <w:left w:val="none" w:sz="0" w:space="0" w:color="auto"/>
        <w:bottom w:val="none" w:sz="0" w:space="0" w:color="auto"/>
        <w:right w:val="none" w:sz="0" w:space="0" w:color="auto"/>
      </w:divBdr>
      <w:divsChild>
        <w:div w:id="2109957409">
          <w:marLeft w:val="0"/>
          <w:marRight w:val="0"/>
          <w:marTop w:val="0"/>
          <w:marBottom w:val="0"/>
          <w:divBdr>
            <w:top w:val="none" w:sz="0" w:space="0" w:color="auto"/>
            <w:left w:val="none" w:sz="0" w:space="0" w:color="auto"/>
            <w:bottom w:val="none" w:sz="0" w:space="0" w:color="auto"/>
            <w:right w:val="none" w:sz="0" w:space="0" w:color="auto"/>
          </w:divBdr>
          <w:divsChild>
            <w:div w:id="641085166">
              <w:marLeft w:val="0"/>
              <w:marRight w:val="0"/>
              <w:marTop w:val="0"/>
              <w:marBottom w:val="0"/>
              <w:divBdr>
                <w:top w:val="none" w:sz="0" w:space="0" w:color="auto"/>
                <w:left w:val="none" w:sz="0" w:space="0" w:color="auto"/>
                <w:bottom w:val="none" w:sz="0" w:space="0" w:color="auto"/>
                <w:right w:val="none" w:sz="0" w:space="0" w:color="auto"/>
              </w:divBdr>
            </w:div>
          </w:divsChild>
        </w:div>
        <w:div w:id="1416167901">
          <w:marLeft w:val="0"/>
          <w:marRight w:val="0"/>
          <w:marTop w:val="0"/>
          <w:marBottom w:val="0"/>
          <w:divBdr>
            <w:top w:val="none" w:sz="0" w:space="0" w:color="auto"/>
            <w:left w:val="none" w:sz="0" w:space="0" w:color="auto"/>
            <w:bottom w:val="none" w:sz="0" w:space="0" w:color="auto"/>
            <w:right w:val="none" w:sz="0" w:space="0" w:color="auto"/>
          </w:divBdr>
          <w:divsChild>
            <w:div w:id="1239555233">
              <w:marLeft w:val="0"/>
              <w:marRight w:val="0"/>
              <w:marTop w:val="0"/>
              <w:marBottom w:val="0"/>
              <w:divBdr>
                <w:top w:val="none" w:sz="0" w:space="0" w:color="auto"/>
                <w:left w:val="none" w:sz="0" w:space="0" w:color="auto"/>
                <w:bottom w:val="none" w:sz="0" w:space="0" w:color="auto"/>
                <w:right w:val="none" w:sz="0" w:space="0" w:color="auto"/>
              </w:divBdr>
            </w:div>
          </w:divsChild>
        </w:div>
        <w:div w:id="638653799">
          <w:marLeft w:val="0"/>
          <w:marRight w:val="0"/>
          <w:marTop w:val="0"/>
          <w:marBottom w:val="0"/>
          <w:divBdr>
            <w:top w:val="none" w:sz="0" w:space="0" w:color="auto"/>
            <w:left w:val="none" w:sz="0" w:space="0" w:color="auto"/>
            <w:bottom w:val="none" w:sz="0" w:space="0" w:color="auto"/>
            <w:right w:val="none" w:sz="0" w:space="0" w:color="auto"/>
          </w:divBdr>
          <w:divsChild>
            <w:div w:id="1470437882">
              <w:marLeft w:val="0"/>
              <w:marRight w:val="0"/>
              <w:marTop w:val="0"/>
              <w:marBottom w:val="0"/>
              <w:divBdr>
                <w:top w:val="none" w:sz="0" w:space="0" w:color="auto"/>
                <w:left w:val="none" w:sz="0" w:space="0" w:color="auto"/>
                <w:bottom w:val="none" w:sz="0" w:space="0" w:color="auto"/>
                <w:right w:val="none" w:sz="0" w:space="0" w:color="auto"/>
              </w:divBdr>
            </w:div>
          </w:divsChild>
        </w:div>
        <w:div w:id="306277768">
          <w:marLeft w:val="0"/>
          <w:marRight w:val="0"/>
          <w:marTop w:val="0"/>
          <w:marBottom w:val="0"/>
          <w:divBdr>
            <w:top w:val="none" w:sz="0" w:space="0" w:color="auto"/>
            <w:left w:val="none" w:sz="0" w:space="0" w:color="auto"/>
            <w:bottom w:val="none" w:sz="0" w:space="0" w:color="auto"/>
            <w:right w:val="none" w:sz="0" w:space="0" w:color="auto"/>
          </w:divBdr>
          <w:divsChild>
            <w:div w:id="1380327693">
              <w:marLeft w:val="0"/>
              <w:marRight w:val="0"/>
              <w:marTop w:val="0"/>
              <w:marBottom w:val="0"/>
              <w:divBdr>
                <w:top w:val="none" w:sz="0" w:space="0" w:color="auto"/>
                <w:left w:val="none" w:sz="0" w:space="0" w:color="auto"/>
                <w:bottom w:val="none" w:sz="0" w:space="0" w:color="auto"/>
                <w:right w:val="none" w:sz="0" w:space="0" w:color="auto"/>
              </w:divBdr>
            </w:div>
          </w:divsChild>
        </w:div>
        <w:div w:id="2047220196">
          <w:marLeft w:val="0"/>
          <w:marRight w:val="0"/>
          <w:marTop w:val="0"/>
          <w:marBottom w:val="0"/>
          <w:divBdr>
            <w:top w:val="none" w:sz="0" w:space="0" w:color="auto"/>
            <w:left w:val="none" w:sz="0" w:space="0" w:color="auto"/>
            <w:bottom w:val="none" w:sz="0" w:space="0" w:color="auto"/>
            <w:right w:val="none" w:sz="0" w:space="0" w:color="auto"/>
          </w:divBdr>
          <w:divsChild>
            <w:div w:id="1590046393">
              <w:marLeft w:val="0"/>
              <w:marRight w:val="0"/>
              <w:marTop w:val="0"/>
              <w:marBottom w:val="0"/>
              <w:divBdr>
                <w:top w:val="none" w:sz="0" w:space="0" w:color="auto"/>
                <w:left w:val="none" w:sz="0" w:space="0" w:color="auto"/>
                <w:bottom w:val="none" w:sz="0" w:space="0" w:color="auto"/>
                <w:right w:val="none" w:sz="0" w:space="0" w:color="auto"/>
              </w:divBdr>
            </w:div>
          </w:divsChild>
        </w:div>
        <w:div w:id="1711221823">
          <w:marLeft w:val="0"/>
          <w:marRight w:val="0"/>
          <w:marTop w:val="0"/>
          <w:marBottom w:val="0"/>
          <w:divBdr>
            <w:top w:val="none" w:sz="0" w:space="0" w:color="auto"/>
            <w:left w:val="none" w:sz="0" w:space="0" w:color="auto"/>
            <w:bottom w:val="none" w:sz="0" w:space="0" w:color="auto"/>
            <w:right w:val="none" w:sz="0" w:space="0" w:color="auto"/>
          </w:divBdr>
          <w:divsChild>
            <w:div w:id="1816289773">
              <w:marLeft w:val="0"/>
              <w:marRight w:val="0"/>
              <w:marTop w:val="0"/>
              <w:marBottom w:val="0"/>
              <w:divBdr>
                <w:top w:val="none" w:sz="0" w:space="0" w:color="auto"/>
                <w:left w:val="none" w:sz="0" w:space="0" w:color="auto"/>
                <w:bottom w:val="none" w:sz="0" w:space="0" w:color="auto"/>
                <w:right w:val="none" w:sz="0" w:space="0" w:color="auto"/>
              </w:divBdr>
            </w:div>
          </w:divsChild>
        </w:div>
        <w:div w:id="523594660">
          <w:marLeft w:val="0"/>
          <w:marRight w:val="0"/>
          <w:marTop w:val="0"/>
          <w:marBottom w:val="0"/>
          <w:divBdr>
            <w:top w:val="none" w:sz="0" w:space="0" w:color="auto"/>
            <w:left w:val="none" w:sz="0" w:space="0" w:color="auto"/>
            <w:bottom w:val="none" w:sz="0" w:space="0" w:color="auto"/>
            <w:right w:val="none" w:sz="0" w:space="0" w:color="auto"/>
          </w:divBdr>
          <w:divsChild>
            <w:div w:id="856432920">
              <w:marLeft w:val="0"/>
              <w:marRight w:val="0"/>
              <w:marTop w:val="0"/>
              <w:marBottom w:val="0"/>
              <w:divBdr>
                <w:top w:val="none" w:sz="0" w:space="0" w:color="auto"/>
                <w:left w:val="none" w:sz="0" w:space="0" w:color="auto"/>
                <w:bottom w:val="none" w:sz="0" w:space="0" w:color="auto"/>
                <w:right w:val="none" w:sz="0" w:space="0" w:color="auto"/>
              </w:divBdr>
            </w:div>
          </w:divsChild>
        </w:div>
        <w:div w:id="44918980">
          <w:marLeft w:val="0"/>
          <w:marRight w:val="0"/>
          <w:marTop w:val="0"/>
          <w:marBottom w:val="0"/>
          <w:divBdr>
            <w:top w:val="none" w:sz="0" w:space="0" w:color="auto"/>
            <w:left w:val="none" w:sz="0" w:space="0" w:color="auto"/>
            <w:bottom w:val="none" w:sz="0" w:space="0" w:color="auto"/>
            <w:right w:val="none" w:sz="0" w:space="0" w:color="auto"/>
          </w:divBdr>
          <w:divsChild>
            <w:div w:id="332029421">
              <w:marLeft w:val="0"/>
              <w:marRight w:val="0"/>
              <w:marTop w:val="0"/>
              <w:marBottom w:val="0"/>
              <w:divBdr>
                <w:top w:val="none" w:sz="0" w:space="0" w:color="auto"/>
                <w:left w:val="none" w:sz="0" w:space="0" w:color="auto"/>
                <w:bottom w:val="none" w:sz="0" w:space="0" w:color="auto"/>
                <w:right w:val="none" w:sz="0" w:space="0" w:color="auto"/>
              </w:divBdr>
            </w:div>
          </w:divsChild>
        </w:div>
        <w:div w:id="2103530812">
          <w:marLeft w:val="0"/>
          <w:marRight w:val="0"/>
          <w:marTop w:val="0"/>
          <w:marBottom w:val="0"/>
          <w:divBdr>
            <w:top w:val="none" w:sz="0" w:space="0" w:color="auto"/>
            <w:left w:val="none" w:sz="0" w:space="0" w:color="auto"/>
            <w:bottom w:val="none" w:sz="0" w:space="0" w:color="auto"/>
            <w:right w:val="none" w:sz="0" w:space="0" w:color="auto"/>
          </w:divBdr>
          <w:divsChild>
            <w:div w:id="267275486">
              <w:marLeft w:val="0"/>
              <w:marRight w:val="0"/>
              <w:marTop w:val="0"/>
              <w:marBottom w:val="0"/>
              <w:divBdr>
                <w:top w:val="none" w:sz="0" w:space="0" w:color="auto"/>
                <w:left w:val="none" w:sz="0" w:space="0" w:color="auto"/>
                <w:bottom w:val="none" w:sz="0" w:space="0" w:color="auto"/>
                <w:right w:val="none" w:sz="0" w:space="0" w:color="auto"/>
              </w:divBdr>
            </w:div>
          </w:divsChild>
        </w:div>
        <w:div w:id="916985145">
          <w:marLeft w:val="0"/>
          <w:marRight w:val="0"/>
          <w:marTop w:val="0"/>
          <w:marBottom w:val="0"/>
          <w:divBdr>
            <w:top w:val="none" w:sz="0" w:space="0" w:color="auto"/>
            <w:left w:val="none" w:sz="0" w:space="0" w:color="auto"/>
            <w:bottom w:val="none" w:sz="0" w:space="0" w:color="auto"/>
            <w:right w:val="none" w:sz="0" w:space="0" w:color="auto"/>
          </w:divBdr>
          <w:divsChild>
            <w:div w:id="1111777041">
              <w:marLeft w:val="0"/>
              <w:marRight w:val="0"/>
              <w:marTop w:val="0"/>
              <w:marBottom w:val="0"/>
              <w:divBdr>
                <w:top w:val="none" w:sz="0" w:space="0" w:color="auto"/>
                <w:left w:val="none" w:sz="0" w:space="0" w:color="auto"/>
                <w:bottom w:val="none" w:sz="0" w:space="0" w:color="auto"/>
                <w:right w:val="none" w:sz="0" w:space="0" w:color="auto"/>
              </w:divBdr>
            </w:div>
          </w:divsChild>
        </w:div>
        <w:div w:id="1127888714">
          <w:marLeft w:val="0"/>
          <w:marRight w:val="0"/>
          <w:marTop w:val="0"/>
          <w:marBottom w:val="0"/>
          <w:divBdr>
            <w:top w:val="none" w:sz="0" w:space="0" w:color="auto"/>
            <w:left w:val="none" w:sz="0" w:space="0" w:color="auto"/>
            <w:bottom w:val="none" w:sz="0" w:space="0" w:color="auto"/>
            <w:right w:val="none" w:sz="0" w:space="0" w:color="auto"/>
          </w:divBdr>
          <w:divsChild>
            <w:div w:id="1045713567">
              <w:marLeft w:val="0"/>
              <w:marRight w:val="0"/>
              <w:marTop w:val="0"/>
              <w:marBottom w:val="0"/>
              <w:divBdr>
                <w:top w:val="none" w:sz="0" w:space="0" w:color="auto"/>
                <w:left w:val="none" w:sz="0" w:space="0" w:color="auto"/>
                <w:bottom w:val="none" w:sz="0" w:space="0" w:color="auto"/>
                <w:right w:val="none" w:sz="0" w:space="0" w:color="auto"/>
              </w:divBdr>
            </w:div>
          </w:divsChild>
        </w:div>
        <w:div w:id="1414274977">
          <w:marLeft w:val="0"/>
          <w:marRight w:val="0"/>
          <w:marTop w:val="0"/>
          <w:marBottom w:val="0"/>
          <w:divBdr>
            <w:top w:val="none" w:sz="0" w:space="0" w:color="auto"/>
            <w:left w:val="none" w:sz="0" w:space="0" w:color="auto"/>
            <w:bottom w:val="none" w:sz="0" w:space="0" w:color="auto"/>
            <w:right w:val="none" w:sz="0" w:space="0" w:color="auto"/>
          </w:divBdr>
          <w:divsChild>
            <w:div w:id="1802921293">
              <w:marLeft w:val="0"/>
              <w:marRight w:val="0"/>
              <w:marTop w:val="0"/>
              <w:marBottom w:val="0"/>
              <w:divBdr>
                <w:top w:val="none" w:sz="0" w:space="0" w:color="auto"/>
                <w:left w:val="none" w:sz="0" w:space="0" w:color="auto"/>
                <w:bottom w:val="none" w:sz="0" w:space="0" w:color="auto"/>
                <w:right w:val="none" w:sz="0" w:space="0" w:color="auto"/>
              </w:divBdr>
            </w:div>
          </w:divsChild>
        </w:div>
        <w:div w:id="1015422535">
          <w:marLeft w:val="0"/>
          <w:marRight w:val="0"/>
          <w:marTop w:val="0"/>
          <w:marBottom w:val="0"/>
          <w:divBdr>
            <w:top w:val="none" w:sz="0" w:space="0" w:color="auto"/>
            <w:left w:val="none" w:sz="0" w:space="0" w:color="auto"/>
            <w:bottom w:val="none" w:sz="0" w:space="0" w:color="auto"/>
            <w:right w:val="none" w:sz="0" w:space="0" w:color="auto"/>
          </w:divBdr>
          <w:divsChild>
            <w:div w:id="792404239">
              <w:marLeft w:val="0"/>
              <w:marRight w:val="0"/>
              <w:marTop w:val="0"/>
              <w:marBottom w:val="0"/>
              <w:divBdr>
                <w:top w:val="none" w:sz="0" w:space="0" w:color="auto"/>
                <w:left w:val="none" w:sz="0" w:space="0" w:color="auto"/>
                <w:bottom w:val="none" w:sz="0" w:space="0" w:color="auto"/>
                <w:right w:val="none" w:sz="0" w:space="0" w:color="auto"/>
              </w:divBdr>
            </w:div>
          </w:divsChild>
        </w:div>
        <w:div w:id="344788364">
          <w:marLeft w:val="0"/>
          <w:marRight w:val="0"/>
          <w:marTop w:val="0"/>
          <w:marBottom w:val="0"/>
          <w:divBdr>
            <w:top w:val="none" w:sz="0" w:space="0" w:color="auto"/>
            <w:left w:val="none" w:sz="0" w:space="0" w:color="auto"/>
            <w:bottom w:val="none" w:sz="0" w:space="0" w:color="auto"/>
            <w:right w:val="none" w:sz="0" w:space="0" w:color="auto"/>
          </w:divBdr>
          <w:divsChild>
            <w:div w:id="2068719085">
              <w:marLeft w:val="0"/>
              <w:marRight w:val="0"/>
              <w:marTop w:val="0"/>
              <w:marBottom w:val="0"/>
              <w:divBdr>
                <w:top w:val="none" w:sz="0" w:space="0" w:color="auto"/>
                <w:left w:val="none" w:sz="0" w:space="0" w:color="auto"/>
                <w:bottom w:val="none" w:sz="0" w:space="0" w:color="auto"/>
                <w:right w:val="none" w:sz="0" w:space="0" w:color="auto"/>
              </w:divBdr>
            </w:div>
          </w:divsChild>
        </w:div>
        <w:div w:id="647708927">
          <w:marLeft w:val="0"/>
          <w:marRight w:val="0"/>
          <w:marTop w:val="0"/>
          <w:marBottom w:val="0"/>
          <w:divBdr>
            <w:top w:val="none" w:sz="0" w:space="0" w:color="auto"/>
            <w:left w:val="none" w:sz="0" w:space="0" w:color="auto"/>
            <w:bottom w:val="none" w:sz="0" w:space="0" w:color="auto"/>
            <w:right w:val="none" w:sz="0" w:space="0" w:color="auto"/>
          </w:divBdr>
          <w:divsChild>
            <w:div w:id="1898469053">
              <w:marLeft w:val="0"/>
              <w:marRight w:val="0"/>
              <w:marTop w:val="0"/>
              <w:marBottom w:val="0"/>
              <w:divBdr>
                <w:top w:val="none" w:sz="0" w:space="0" w:color="auto"/>
                <w:left w:val="none" w:sz="0" w:space="0" w:color="auto"/>
                <w:bottom w:val="none" w:sz="0" w:space="0" w:color="auto"/>
                <w:right w:val="none" w:sz="0" w:space="0" w:color="auto"/>
              </w:divBdr>
            </w:div>
          </w:divsChild>
        </w:div>
        <w:div w:id="414473662">
          <w:marLeft w:val="0"/>
          <w:marRight w:val="0"/>
          <w:marTop w:val="0"/>
          <w:marBottom w:val="0"/>
          <w:divBdr>
            <w:top w:val="none" w:sz="0" w:space="0" w:color="auto"/>
            <w:left w:val="none" w:sz="0" w:space="0" w:color="auto"/>
            <w:bottom w:val="none" w:sz="0" w:space="0" w:color="auto"/>
            <w:right w:val="none" w:sz="0" w:space="0" w:color="auto"/>
          </w:divBdr>
          <w:divsChild>
            <w:div w:id="92867722">
              <w:marLeft w:val="0"/>
              <w:marRight w:val="0"/>
              <w:marTop w:val="0"/>
              <w:marBottom w:val="0"/>
              <w:divBdr>
                <w:top w:val="none" w:sz="0" w:space="0" w:color="auto"/>
                <w:left w:val="none" w:sz="0" w:space="0" w:color="auto"/>
                <w:bottom w:val="none" w:sz="0" w:space="0" w:color="auto"/>
                <w:right w:val="none" w:sz="0" w:space="0" w:color="auto"/>
              </w:divBdr>
            </w:div>
          </w:divsChild>
        </w:div>
        <w:div w:id="1979021975">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
          </w:divsChild>
        </w:div>
        <w:div w:id="1220703883">
          <w:marLeft w:val="0"/>
          <w:marRight w:val="0"/>
          <w:marTop w:val="0"/>
          <w:marBottom w:val="0"/>
          <w:divBdr>
            <w:top w:val="none" w:sz="0" w:space="0" w:color="auto"/>
            <w:left w:val="none" w:sz="0" w:space="0" w:color="auto"/>
            <w:bottom w:val="none" w:sz="0" w:space="0" w:color="auto"/>
            <w:right w:val="none" w:sz="0" w:space="0" w:color="auto"/>
          </w:divBdr>
          <w:divsChild>
            <w:div w:id="102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4289">
      <w:bodyDiv w:val="1"/>
      <w:marLeft w:val="0"/>
      <w:marRight w:val="0"/>
      <w:marTop w:val="0"/>
      <w:marBottom w:val="0"/>
      <w:divBdr>
        <w:top w:val="none" w:sz="0" w:space="0" w:color="auto"/>
        <w:left w:val="none" w:sz="0" w:space="0" w:color="auto"/>
        <w:bottom w:val="none" w:sz="0" w:space="0" w:color="auto"/>
        <w:right w:val="none" w:sz="0" w:space="0" w:color="auto"/>
      </w:divBdr>
    </w:div>
    <w:div w:id="1599172727">
      <w:bodyDiv w:val="1"/>
      <w:marLeft w:val="0"/>
      <w:marRight w:val="0"/>
      <w:marTop w:val="0"/>
      <w:marBottom w:val="0"/>
      <w:divBdr>
        <w:top w:val="none" w:sz="0" w:space="0" w:color="auto"/>
        <w:left w:val="none" w:sz="0" w:space="0" w:color="auto"/>
        <w:bottom w:val="none" w:sz="0" w:space="0" w:color="auto"/>
        <w:right w:val="none" w:sz="0" w:space="0" w:color="auto"/>
      </w:divBdr>
      <w:divsChild>
        <w:div w:id="2144342523">
          <w:marLeft w:val="0"/>
          <w:marRight w:val="0"/>
          <w:marTop w:val="0"/>
          <w:marBottom w:val="0"/>
          <w:divBdr>
            <w:top w:val="none" w:sz="0" w:space="0" w:color="auto"/>
            <w:left w:val="none" w:sz="0" w:space="0" w:color="auto"/>
            <w:bottom w:val="none" w:sz="0" w:space="0" w:color="auto"/>
            <w:right w:val="none" w:sz="0" w:space="0" w:color="auto"/>
          </w:divBdr>
          <w:divsChild>
            <w:div w:id="996112115">
              <w:marLeft w:val="0"/>
              <w:marRight w:val="0"/>
              <w:marTop w:val="0"/>
              <w:marBottom w:val="0"/>
              <w:divBdr>
                <w:top w:val="none" w:sz="0" w:space="0" w:color="auto"/>
                <w:left w:val="none" w:sz="0" w:space="0" w:color="auto"/>
                <w:bottom w:val="none" w:sz="0" w:space="0" w:color="auto"/>
                <w:right w:val="none" w:sz="0" w:space="0" w:color="auto"/>
              </w:divBdr>
              <w:divsChild>
                <w:div w:id="1844275556">
                  <w:marLeft w:val="0"/>
                  <w:marRight w:val="0"/>
                  <w:marTop w:val="0"/>
                  <w:marBottom w:val="0"/>
                  <w:divBdr>
                    <w:top w:val="none" w:sz="0" w:space="0" w:color="auto"/>
                    <w:left w:val="none" w:sz="0" w:space="0" w:color="auto"/>
                    <w:bottom w:val="none" w:sz="0" w:space="0" w:color="auto"/>
                    <w:right w:val="none" w:sz="0" w:space="0" w:color="auto"/>
                  </w:divBdr>
                  <w:divsChild>
                    <w:div w:id="14195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15600">
          <w:marLeft w:val="0"/>
          <w:marRight w:val="0"/>
          <w:marTop w:val="0"/>
          <w:marBottom w:val="0"/>
          <w:divBdr>
            <w:top w:val="none" w:sz="0" w:space="0" w:color="auto"/>
            <w:left w:val="none" w:sz="0" w:space="0" w:color="auto"/>
            <w:bottom w:val="none" w:sz="0" w:space="0" w:color="auto"/>
            <w:right w:val="none" w:sz="0" w:space="0" w:color="auto"/>
          </w:divBdr>
          <w:divsChild>
            <w:div w:id="1164930266">
              <w:marLeft w:val="0"/>
              <w:marRight w:val="0"/>
              <w:marTop w:val="0"/>
              <w:marBottom w:val="0"/>
              <w:divBdr>
                <w:top w:val="none" w:sz="0" w:space="0" w:color="auto"/>
                <w:left w:val="none" w:sz="0" w:space="0" w:color="auto"/>
                <w:bottom w:val="none" w:sz="0" w:space="0" w:color="auto"/>
                <w:right w:val="none" w:sz="0" w:space="0" w:color="auto"/>
              </w:divBdr>
              <w:divsChild>
                <w:div w:id="2025864535">
                  <w:marLeft w:val="0"/>
                  <w:marRight w:val="0"/>
                  <w:marTop w:val="0"/>
                  <w:marBottom w:val="0"/>
                  <w:divBdr>
                    <w:top w:val="none" w:sz="0" w:space="0" w:color="auto"/>
                    <w:left w:val="none" w:sz="0" w:space="0" w:color="auto"/>
                    <w:bottom w:val="none" w:sz="0" w:space="0" w:color="auto"/>
                    <w:right w:val="none" w:sz="0" w:space="0" w:color="auto"/>
                  </w:divBdr>
                  <w:divsChild>
                    <w:div w:id="14340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9402">
      <w:bodyDiv w:val="1"/>
      <w:marLeft w:val="0"/>
      <w:marRight w:val="0"/>
      <w:marTop w:val="0"/>
      <w:marBottom w:val="0"/>
      <w:divBdr>
        <w:top w:val="none" w:sz="0" w:space="0" w:color="auto"/>
        <w:left w:val="none" w:sz="0" w:space="0" w:color="auto"/>
        <w:bottom w:val="none" w:sz="0" w:space="0" w:color="auto"/>
        <w:right w:val="none" w:sz="0" w:space="0" w:color="auto"/>
      </w:divBdr>
    </w:div>
    <w:div w:id="1623343210">
      <w:bodyDiv w:val="1"/>
      <w:marLeft w:val="0"/>
      <w:marRight w:val="0"/>
      <w:marTop w:val="0"/>
      <w:marBottom w:val="0"/>
      <w:divBdr>
        <w:top w:val="none" w:sz="0" w:space="0" w:color="auto"/>
        <w:left w:val="none" w:sz="0" w:space="0" w:color="auto"/>
        <w:bottom w:val="none" w:sz="0" w:space="0" w:color="auto"/>
        <w:right w:val="none" w:sz="0" w:space="0" w:color="auto"/>
      </w:divBdr>
    </w:div>
    <w:div w:id="1625774224">
      <w:bodyDiv w:val="1"/>
      <w:marLeft w:val="0"/>
      <w:marRight w:val="0"/>
      <w:marTop w:val="0"/>
      <w:marBottom w:val="0"/>
      <w:divBdr>
        <w:top w:val="none" w:sz="0" w:space="0" w:color="auto"/>
        <w:left w:val="none" w:sz="0" w:space="0" w:color="auto"/>
        <w:bottom w:val="none" w:sz="0" w:space="0" w:color="auto"/>
        <w:right w:val="none" w:sz="0" w:space="0" w:color="auto"/>
      </w:divBdr>
      <w:divsChild>
        <w:div w:id="1829902197">
          <w:marLeft w:val="0"/>
          <w:marRight w:val="0"/>
          <w:marTop w:val="0"/>
          <w:marBottom w:val="0"/>
          <w:divBdr>
            <w:top w:val="none" w:sz="0" w:space="0" w:color="auto"/>
            <w:left w:val="none" w:sz="0" w:space="0" w:color="auto"/>
            <w:bottom w:val="none" w:sz="0" w:space="0" w:color="auto"/>
            <w:right w:val="none" w:sz="0" w:space="0" w:color="auto"/>
          </w:divBdr>
          <w:divsChild>
            <w:div w:id="1806045101">
              <w:marLeft w:val="0"/>
              <w:marRight w:val="0"/>
              <w:marTop w:val="0"/>
              <w:marBottom w:val="0"/>
              <w:divBdr>
                <w:top w:val="none" w:sz="0" w:space="0" w:color="auto"/>
                <w:left w:val="none" w:sz="0" w:space="0" w:color="auto"/>
                <w:bottom w:val="none" w:sz="0" w:space="0" w:color="auto"/>
                <w:right w:val="none" w:sz="0" w:space="0" w:color="auto"/>
              </w:divBdr>
              <w:divsChild>
                <w:div w:id="594019815">
                  <w:marLeft w:val="0"/>
                  <w:marRight w:val="0"/>
                  <w:marTop w:val="0"/>
                  <w:marBottom w:val="0"/>
                  <w:divBdr>
                    <w:top w:val="none" w:sz="0" w:space="0" w:color="auto"/>
                    <w:left w:val="none" w:sz="0" w:space="0" w:color="auto"/>
                    <w:bottom w:val="none" w:sz="0" w:space="0" w:color="auto"/>
                    <w:right w:val="none" w:sz="0" w:space="0" w:color="auto"/>
                  </w:divBdr>
                  <w:divsChild>
                    <w:div w:id="18921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5899">
          <w:marLeft w:val="0"/>
          <w:marRight w:val="0"/>
          <w:marTop w:val="0"/>
          <w:marBottom w:val="0"/>
          <w:divBdr>
            <w:top w:val="none" w:sz="0" w:space="0" w:color="auto"/>
            <w:left w:val="none" w:sz="0" w:space="0" w:color="auto"/>
            <w:bottom w:val="none" w:sz="0" w:space="0" w:color="auto"/>
            <w:right w:val="none" w:sz="0" w:space="0" w:color="auto"/>
          </w:divBdr>
          <w:divsChild>
            <w:div w:id="1733653278">
              <w:marLeft w:val="0"/>
              <w:marRight w:val="0"/>
              <w:marTop w:val="0"/>
              <w:marBottom w:val="0"/>
              <w:divBdr>
                <w:top w:val="none" w:sz="0" w:space="0" w:color="auto"/>
                <w:left w:val="none" w:sz="0" w:space="0" w:color="auto"/>
                <w:bottom w:val="none" w:sz="0" w:space="0" w:color="auto"/>
                <w:right w:val="none" w:sz="0" w:space="0" w:color="auto"/>
              </w:divBdr>
              <w:divsChild>
                <w:div w:id="1792817155">
                  <w:marLeft w:val="0"/>
                  <w:marRight w:val="0"/>
                  <w:marTop w:val="0"/>
                  <w:marBottom w:val="0"/>
                  <w:divBdr>
                    <w:top w:val="none" w:sz="0" w:space="0" w:color="auto"/>
                    <w:left w:val="none" w:sz="0" w:space="0" w:color="auto"/>
                    <w:bottom w:val="none" w:sz="0" w:space="0" w:color="auto"/>
                    <w:right w:val="none" w:sz="0" w:space="0" w:color="auto"/>
                  </w:divBdr>
                  <w:divsChild>
                    <w:div w:id="17613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7693">
      <w:bodyDiv w:val="1"/>
      <w:marLeft w:val="0"/>
      <w:marRight w:val="0"/>
      <w:marTop w:val="0"/>
      <w:marBottom w:val="0"/>
      <w:divBdr>
        <w:top w:val="none" w:sz="0" w:space="0" w:color="auto"/>
        <w:left w:val="none" w:sz="0" w:space="0" w:color="auto"/>
        <w:bottom w:val="none" w:sz="0" w:space="0" w:color="auto"/>
        <w:right w:val="none" w:sz="0" w:space="0" w:color="auto"/>
      </w:divBdr>
      <w:divsChild>
        <w:div w:id="2082216505">
          <w:marLeft w:val="0"/>
          <w:marRight w:val="0"/>
          <w:marTop w:val="0"/>
          <w:marBottom w:val="0"/>
          <w:divBdr>
            <w:top w:val="none" w:sz="0" w:space="0" w:color="auto"/>
            <w:left w:val="none" w:sz="0" w:space="0" w:color="auto"/>
            <w:bottom w:val="none" w:sz="0" w:space="0" w:color="auto"/>
            <w:right w:val="none" w:sz="0" w:space="0" w:color="auto"/>
          </w:divBdr>
          <w:divsChild>
            <w:div w:id="2076197999">
              <w:marLeft w:val="0"/>
              <w:marRight w:val="0"/>
              <w:marTop w:val="0"/>
              <w:marBottom w:val="0"/>
              <w:divBdr>
                <w:top w:val="none" w:sz="0" w:space="0" w:color="auto"/>
                <w:left w:val="none" w:sz="0" w:space="0" w:color="auto"/>
                <w:bottom w:val="none" w:sz="0" w:space="0" w:color="auto"/>
                <w:right w:val="none" w:sz="0" w:space="0" w:color="auto"/>
              </w:divBdr>
              <w:divsChild>
                <w:div w:id="1243027738">
                  <w:marLeft w:val="0"/>
                  <w:marRight w:val="0"/>
                  <w:marTop w:val="0"/>
                  <w:marBottom w:val="0"/>
                  <w:divBdr>
                    <w:top w:val="none" w:sz="0" w:space="0" w:color="auto"/>
                    <w:left w:val="none" w:sz="0" w:space="0" w:color="auto"/>
                    <w:bottom w:val="none" w:sz="0" w:space="0" w:color="auto"/>
                    <w:right w:val="none" w:sz="0" w:space="0" w:color="auto"/>
                  </w:divBdr>
                  <w:divsChild>
                    <w:div w:id="17880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17464">
          <w:marLeft w:val="0"/>
          <w:marRight w:val="0"/>
          <w:marTop w:val="0"/>
          <w:marBottom w:val="0"/>
          <w:divBdr>
            <w:top w:val="none" w:sz="0" w:space="0" w:color="auto"/>
            <w:left w:val="none" w:sz="0" w:space="0" w:color="auto"/>
            <w:bottom w:val="none" w:sz="0" w:space="0" w:color="auto"/>
            <w:right w:val="none" w:sz="0" w:space="0" w:color="auto"/>
          </w:divBdr>
          <w:divsChild>
            <w:div w:id="360202068">
              <w:marLeft w:val="0"/>
              <w:marRight w:val="0"/>
              <w:marTop w:val="0"/>
              <w:marBottom w:val="0"/>
              <w:divBdr>
                <w:top w:val="none" w:sz="0" w:space="0" w:color="auto"/>
                <w:left w:val="none" w:sz="0" w:space="0" w:color="auto"/>
                <w:bottom w:val="none" w:sz="0" w:space="0" w:color="auto"/>
                <w:right w:val="none" w:sz="0" w:space="0" w:color="auto"/>
              </w:divBdr>
              <w:divsChild>
                <w:div w:id="1502233322">
                  <w:marLeft w:val="0"/>
                  <w:marRight w:val="0"/>
                  <w:marTop w:val="0"/>
                  <w:marBottom w:val="0"/>
                  <w:divBdr>
                    <w:top w:val="none" w:sz="0" w:space="0" w:color="auto"/>
                    <w:left w:val="none" w:sz="0" w:space="0" w:color="auto"/>
                    <w:bottom w:val="none" w:sz="0" w:space="0" w:color="auto"/>
                    <w:right w:val="none" w:sz="0" w:space="0" w:color="auto"/>
                  </w:divBdr>
                  <w:divsChild>
                    <w:div w:id="4972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0657">
      <w:bodyDiv w:val="1"/>
      <w:marLeft w:val="0"/>
      <w:marRight w:val="0"/>
      <w:marTop w:val="0"/>
      <w:marBottom w:val="0"/>
      <w:divBdr>
        <w:top w:val="none" w:sz="0" w:space="0" w:color="auto"/>
        <w:left w:val="none" w:sz="0" w:space="0" w:color="auto"/>
        <w:bottom w:val="none" w:sz="0" w:space="0" w:color="auto"/>
        <w:right w:val="none" w:sz="0" w:space="0" w:color="auto"/>
      </w:divBdr>
    </w:div>
    <w:div w:id="1766730227">
      <w:bodyDiv w:val="1"/>
      <w:marLeft w:val="0"/>
      <w:marRight w:val="0"/>
      <w:marTop w:val="0"/>
      <w:marBottom w:val="0"/>
      <w:divBdr>
        <w:top w:val="none" w:sz="0" w:space="0" w:color="auto"/>
        <w:left w:val="none" w:sz="0" w:space="0" w:color="auto"/>
        <w:bottom w:val="none" w:sz="0" w:space="0" w:color="auto"/>
        <w:right w:val="none" w:sz="0" w:space="0" w:color="auto"/>
      </w:divBdr>
    </w:div>
    <w:div w:id="1852523881">
      <w:bodyDiv w:val="1"/>
      <w:marLeft w:val="0"/>
      <w:marRight w:val="0"/>
      <w:marTop w:val="0"/>
      <w:marBottom w:val="0"/>
      <w:divBdr>
        <w:top w:val="none" w:sz="0" w:space="0" w:color="auto"/>
        <w:left w:val="none" w:sz="0" w:space="0" w:color="auto"/>
        <w:bottom w:val="none" w:sz="0" w:space="0" w:color="auto"/>
        <w:right w:val="none" w:sz="0" w:space="0" w:color="auto"/>
      </w:divBdr>
    </w:div>
    <w:div w:id="1859464234">
      <w:bodyDiv w:val="1"/>
      <w:marLeft w:val="0"/>
      <w:marRight w:val="0"/>
      <w:marTop w:val="0"/>
      <w:marBottom w:val="0"/>
      <w:divBdr>
        <w:top w:val="none" w:sz="0" w:space="0" w:color="auto"/>
        <w:left w:val="none" w:sz="0" w:space="0" w:color="auto"/>
        <w:bottom w:val="none" w:sz="0" w:space="0" w:color="auto"/>
        <w:right w:val="none" w:sz="0" w:space="0" w:color="auto"/>
      </w:divBdr>
    </w:div>
    <w:div w:id="1867324818">
      <w:bodyDiv w:val="1"/>
      <w:marLeft w:val="0"/>
      <w:marRight w:val="0"/>
      <w:marTop w:val="0"/>
      <w:marBottom w:val="0"/>
      <w:divBdr>
        <w:top w:val="none" w:sz="0" w:space="0" w:color="auto"/>
        <w:left w:val="none" w:sz="0" w:space="0" w:color="auto"/>
        <w:bottom w:val="none" w:sz="0" w:space="0" w:color="auto"/>
        <w:right w:val="none" w:sz="0" w:space="0" w:color="auto"/>
      </w:divBdr>
    </w:div>
    <w:div w:id="1874491884">
      <w:bodyDiv w:val="1"/>
      <w:marLeft w:val="0"/>
      <w:marRight w:val="0"/>
      <w:marTop w:val="0"/>
      <w:marBottom w:val="0"/>
      <w:divBdr>
        <w:top w:val="none" w:sz="0" w:space="0" w:color="auto"/>
        <w:left w:val="none" w:sz="0" w:space="0" w:color="auto"/>
        <w:bottom w:val="none" w:sz="0" w:space="0" w:color="auto"/>
        <w:right w:val="none" w:sz="0" w:space="0" w:color="auto"/>
      </w:divBdr>
    </w:div>
    <w:div w:id="1896233495">
      <w:bodyDiv w:val="1"/>
      <w:marLeft w:val="0"/>
      <w:marRight w:val="0"/>
      <w:marTop w:val="0"/>
      <w:marBottom w:val="0"/>
      <w:divBdr>
        <w:top w:val="none" w:sz="0" w:space="0" w:color="auto"/>
        <w:left w:val="none" w:sz="0" w:space="0" w:color="auto"/>
        <w:bottom w:val="none" w:sz="0" w:space="0" w:color="auto"/>
        <w:right w:val="none" w:sz="0" w:space="0" w:color="auto"/>
      </w:divBdr>
    </w:div>
    <w:div w:id="1966350414">
      <w:bodyDiv w:val="1"/>
      <w:marLeft w:val="0"/>
      <w:marRight w:val="0"/>
      <w:marTop w:val="0"/>
      <w:marBottom w:val="0"/>
      <w:divBdr>
        <w:top w:val="none" w:sz="0" w:space="0" w:color="auto"/>
        <w:left w:val="none" w:sz="0" w:space="0" w:color="auto"/>
        <w:bottom w:val="none" w:sz="0" w:space="0" w:color="auto"/>
        <w:right w:val="none" w:sz="0" w:space="0" w:color="auto"/>
      </w:divBdr>
    </w:div>
    <w:div w:id="2096439909">
      <w:bodyDiv w:val="1"/>
      <w:marLeft w:val="0"/>
      <w:marRight w:val="0"/>
      <w:marTop w:val="0"/>
      <w:marBottom w:val="0"/>
      <w:divBdr>
        <w:top w:val="none" w:sz="0" w:space="0" w:color="auto"/>
        <w:left w:val="none" w:sz="0" w:space="0" w:color="auto"/>
        <w:bottom w:val="none" w:sz="0" w:space="0" w:color="auto"/>
        <w:right w:val="none" w:sz="0" w:space="0" w:color="auto"/>
      </w:divBdr>
    </w:div>
    <w:div w:id="21041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footer" Target="footer1.xml"/><Relationship Id="rId7" Type="http://schemas.openxmlformats.org/officeDocument/2006/relationships/hyperlink" Target="https://doi.org/10.3390/su11123453" TargetMode="External"/><Relationship Id="rId12" Type="http://schemas.openxmlformats.org/officeDocument/2006/relationships/hyperlink" Target="https://doi.org/10.5465/amj.2019.0401"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control" Target="activeX/activeX28.xml"/><Relationship Id="rId54" Type="http://schemas.openxmlformats.org/officeDocument/2006/relationships/control" Target="activeX/activeX4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467358420923745"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theme" Target="theme/theme1.xml"/><Relationship Id="rId10" Type="http://schemas.openxmlformats.org/officeDocument/2006/relationships/hyperlink" Target="https://doi.org/10.3390/su10124507"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4" Type="http://schemas.openxmlformats.org/officeDocument/2006/relationships/webSettings" Target="webSettings.xml"/><Relationship Id="rId9" Type="http://schemas.openxmlformats.org/officeDocument/2006/relationships/hyperlink" Target="https://doi.org/10.3390/su10124507" TargetMode="Externa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fontTable" Target="fontTable.xml"/><Relationship Id="rId8" Type="http://schemas.openxmlformats.org/officeDocument/2006/relationships/hyperlink" Target="https://doi.org/10.3390/su12051834" TargetMode="External"/><Relationship Id="rId51" Type="http://schemas.openxmlformats.org/officeDocument/2006/relationships/control" Target="activeX/activeX38.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46</Pages>
  <Words>9953</Words>
  <Characters>56734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17</cp:revision>
  <cp:lastPrinted>2025-06-16T13:23:00Z</cp:lastPrinted>
  <dcterms:created xsi:type="dcterms:W3CDTF">2024-12-10T11:39:00Z</dcterms:created>
  <dcterms:modified xsi:type="dcterms:W3CDTF">2025-07-09T14:34:00Z</dcterms:modified>
</cp:coreProperties>
</file>