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hAnsi="Times New Roman"/>
          <w:sz w:val="30"/>
          <w:szCs w:val="28"/>
        </w:rPr>
      </w:pPr>
      <w:r>
        <w:rPr>
          <w:rFonts w:ascii="Times New Roman" w:cs="Times New Roman" w:hAnsi="Times New Roman"/>
          <w:noProof/>
          <w:sz w:val="30"/>
          <w:szCs w:val="28"/>
        </w:rPr>
        <w:drawing>
          <wp:anchor distT="0" distB="0" distL="114300" distR="114300" simplePos="false" relativeHeight="5" behindDoc="false" locked="false" layoutInCell="true" allowOverlap="true">
            <wp:simplePos x="0" y="0"/>
            <wp:positionH relativeFrom="column">
              <wp:posOffset>1362075</wp:posOffset>
            </wp:positionH>
            <wp:positionV relativeFrom="paragraph">
              <wp:posOffset>-172720</wp:posOffset>
            </wp:positionV>
            <wp:extent cx="1724025" cy="1238250"/>
            <wp:effectExtent l="19050" t="0" r="9525" b="0"/>
            <wp:wrapSquare wrapText="bothSides"/>
            <wp:docPr id="1026" name="Picture 1" descr="C:\Users\user\Documents\My Received Files\IMG_20160313_14125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186" b="0"/>
                    <a:stretch/>
                  </pic:blipFill>
                  <pic:spPr>
                    <a:xfrm rot="0">
                      <a:off x="0" y="0"/>
                      <a:ext cx="1724025" cy="1238250"/>
                    </a:xfrm>
                    <a:prstGeom prst="rect"/>
                    <a:ln>
                      <a:noFill/>
                    </a:ln>
                  </pic:spPr>
                </pic:pic>
              </a:graphicData>
            </a:graphic>
          </wp:anchor>
        </w:drawing>
      </w: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tabs>
          <w:tab w:val="left" w:leader="none" w:pos="1686"/>
          <w:tab w:val="center" w:leader="none" w:pos="4230"/>
        </w:tabs>
        <w:jc w:val="center"/>
        <w:rPr>
          <w:rFonts w:ascii="Times New Roman" w:cs="Times New Roman" w:hAnsi="Times New Roman"/>
          <w:b/>
          <w:sz w:val="30"/>
          <w:szCs w:val="28"/>
        </w:rPr>
      </w:pPr>
    </w:p>
    <w:p>
      <w:pPr>
        <w:pStyle w:val="style0"/>
        <w:tabs>
          <w:tab w:val="left" w:leader="none" w:pos="1686"/>
          <w:tab w:val="center" w:leader="none" w:pos="4230"/>
        </w:tabs>
        <w:jc w:val="center"/>
        <w:rPr>
          <w:rFonts w:ascii="Times New Roman" w:cs="Times New Roman" w:hAnsi="Times New Roman"/>
          <w:b/>
          <w:sz w:val="48"/>
          <w:szCs w:val="48"/>
        </w:rPr>
      </w:pPr>
      <w:r>
        <w:rPr>
          <w:rFonts w:ascii="Times New Roman" w:cs="Times New Roman" w:hAnsi="Times New Roman"/>
          <w:b/>
          <w:sz w:val="48"/>
          <w:szCs w:val="48"/>
        </w:rPr>
        <w:t>PROXIMATE ANALYSIS OF VELVET BEANS SEED CMUCUNA PRURIENS</w:t>
      </w:r>
    </w:p>
    <w:p>
      <w:pPr>
        <w:pStyle w:val="style0"/>
        <w:tabs>
          <w:tab w:val="left" w:leader="none" w:pos="1686"/>
          <w:tab w:val="center" w:leader="none" w:pos="4230"/>
        </w:tabs>
        <w:jc w:val="center"/>
        <w:rPr>
          <w:rFonts w:ascii="Times New Roman" w:cs="Times New Roman" w:hAnsi="Times New Roman"/>
          <w:b/>
          <w:i/>
          <w:sz w:val="30"/>
          <w:szCs w:val="28"/>
        </w:rPr>
      </w:pPr>
    </w:p>
    <w:p>
      <w:pPr>
        <w:pStyle w:val="style0"/>
        <w:tabs>
          <w:tab w:val="left" w:leader="none" w:pos="1686"/>
          <w:tab w:val="center" w:leader="none" w:pos="4230"/>
        </w:tabs>
        <w:jc w:val="center"/>
        <w:rPr>
          <w:rFonts w:ascii="Times New Roman" w:cs="Times New Roman" w:hAnsi="Times New Roman"/>
          <w:b/>
          <w:i/>
          <w:sz w:val="30"/>
          <w:szCs w:val="28"/>
        </w:rPr>
      </w:pPr>
      <w:r>
        <w:rPr>
          <w:rFonts w:ascii="Times New Roman" w:cs="Times New Roman" w:hAnsi="Times New Roman"/>
          <w:b/>
          <w:i/>
          <w:sz w:val="30"/>
          <w:szCs w:val="28"/>
        </w:rPr>
        <w:t>PRESENTED BY</w:t>
      </w:r>
    </w:p>
    <w:p>
      <w:pPr>
        <w:pStyle w:val="style0"/>
        <w:tabs>
          <w:tab w:val="left" w:leader="none" w:pos="1686"/>
          <w:tab w:val="center" w:leader="none" w:pos="4230"/>
        </w:tabs>
        <w:jc w:val="center"/>
        <w:rPr>
          <w:rFonts w:ascii="Times New Roman" w:cs="Times New Roman" w:hAnsi="Times New Roman"/>
          <w:b/>
          <w:i/>
          <w:sz w:val="30"/>
          <w:szCs w:val="28"/>
        </w:rPr>
      </w:pPr>
    </w:p>
    <w:p>
      <w:pPr>
        <w:pStyle w:val="style0"/>
        <w:jc w:val="center"/>
        <w:rPr>
          <w:rFonts w:ascii="Times New Roman" w:cs="Times New Roman" w:hAnsi="Times New Roman"/>
          <w:b/>
          <w:sz w:val="30"/>
          <w:szCs w:val="28"/>
        </w:rPr>
      </w:pPr>
    </w:p>
    <w:p>
      <w:pPr>
        <w:pStyle w:val="style0"/>
        <w:rPr>
          <w:rFonts w:ascii="Cambria" w:cs="Times New Roman" w:hAnsi="Cambria"/>
          <w:b/>
          <w:sz w:val="32"/>
          <w:szCs w:val="32"/>
        </w:rPr>
      </w:pPr>
      <w:r>
        <w:rPr>
          <w:rFonts w:ascii="Cambria" w:cs="Times New Roman" w:hAnsi="Cambria"/>
          <w:b/>
          <w:sz w:val="32"/>
          <w:szCs w:val="32"/>
        </w:rPr>
        <w:t xml:space="preserve">BELLO </w:t>
      </w:r>
      <w:r>
        <w:rPr>
          <w:rFonts w:cs="Times New Roman" w:hAnsi="Cambria"/>
          <w:b/>
          <w:sz w:val="32"/>
          <w:szCs w:val="32"/>
          <w:lang w:val="en-US"/>
        </w:rPr>
        <w:t>FATIMO FUNMILAYO</w:t>
      </w:r>
      <w:r>
        <w:rPr>
          <w:rFonts w:ascii="Cambria" w:cs="Times New Roman" w:hAnsi="Cambria"/>
          <w:b/>
          <w:sz w:val="32"/>
          <w:szCs w:val="32"/>
        </w:rPr>
        <w:t xml:space="preserve">   </w:t>
      </w:r>
      <w:r>
        <w:rPr>
          <w:rFonts w:ascii="Cambria" w:cs="Times New Roman" w:hAnsi="Cambria"/>
          <w:b/>
          <w:sz w:val="32"/>
          <w:szCs w:val="32"/>
        </w:rPr>
        <w:tab/>
      </w:r>
      <w:r>
        <w:rPr>
          <w:rFonts w:ascii="Cambria" w:cs="Times New Roman" w:hAnsi="Cambria"/>
          <w:b/>
          <w:sz w:val="32"/>
          <w:szCs w:val="32"/>
        </w:rPr>
        <w:t>HND/</w:t>
      </w:r>
      <w:r>
        <w:rPr>
          <w:rFonts w:cs="Times New Roman" w:hAnsi="Cambria"/>
          <w:b/>
          <w:sz w:val="32"/>
          <w:szCs w:val="32"/>
          <w:lang w:val="en-US"/>
        </w:rPr>
        <w:t>23</w:t>
      </w:r>
      <w:r>
        <w:rPr>
          <w:rFonts w:ascii="Cambria" w:cs="Times New Roman" w:hAnsi="Cambria"/>
          <w:b/>
          <w:sz w:val="32"/>
          <w:szCs w:val="32"/>
        </w:rPr>
        <w:t>/SLT/FT/</w:t>
      </w:r>
      <w:r>
        <w:rPr>
          <w:rFonts w:cs="Times New Roman" w:hAnsi="Cambria"/>
          <w:b/>
          <w:sz w:val="32"/>
          <w:szCs w:val="32"/>
          <w:lang w:val="en-US"/>
        </w:rPr>
        <w:t>0571</w:t>
      </w:r>
    </w:p>
    <w:p>
      <w:pPr>
        <w:pStyle w:val="style0"/>
        <w:rPr>
          <w:rFonts w:ascii="Cambria" w:cs="Times New Roman" w:hAnsi="Cambria"/>
          <w:b/>
          <w:sz w:val="30"/>
          <w:szCs w:val="28"/>
        </w:rPr>
      </w:pPr>
    </w:p>
    <w:p>
      <w:pPr>
        <w:pStyle w:val="style0"/>
        <w:tabs>
          <w:tab w:val="left" w:leader="none" w:pos="6990"/>
        </w:tabs>
        <w:jc w:val="center"/>
        <w:rPr>
          <w:rFonts w:ascii="Cambria" w:cs="Times New Roman" w:hAnsi="Cambria"/>
          <w:b/>
          <w:sz w:val="36"/>
          <w:szCs w:val="36"/>
        </w:rPr>
      </w:pPr>
      <w:r>
        <w:rPr>
          <w:rFonts w:ascii="Cambria" w:cs="Times New Roman" w:hAnsi="Cambria"/>
          <w:b/>
          <w:sz w:val="36"/>
          <w:szCs w:val="36"/>
        </w:rPr>
        <w:t>SUPERVISED BY:</w:t>
      </w:r>
    </w:p>
    <w:p>
      <w:pPr>
        <w:pStyle w:val="style0"/>
        <w:tabs>
          <w:tab w:val="left" w:leader="none" w:pos="6990"/>
        </w:tabs>
        <w:jc w:val="center"/>
        <w:rPr>
          <w:rFonts w:ascii="Cambria" w:cs="Times New Roman" w:hAnsi="Cambria"/>
          <w:b/>
          <w:sz w:val="36"/>
          <w:szCs w:val="36"/>
        </w:rPr>
      </w:pPr>
    </w:p>
    <w:p>
      <w:pPr>
        <w:pStyle w:val="style0"/>
        <w:tabs>
          <w:tab w:val="left" w:leader="none" w:pos="2715"/>
          <w:tab w:val="center" w:leader="none" w:pos="4275"/>
          <w:tab w:val="left" w:leader="none" w:pos="6990"/>
        </w:tabs>
        <w:rPr>
          <w:rFonts w:ascii="Cambria" w:cs="Times New Roman" w:hAnsi="Cambria"/>
          <w:b/>
          <w:sz w:val="36"/>
          <w:szCs w:val="36"/>
        </w:rPr>
      </w:pPr>
      <w:r>
        <w:rPr>
          <w:rFonts w:ascii="Cambria" w:cs="Times New Roman" w:hAnsi="Cambria"/>
          <w:b/>
          <w:sz w:val="36"/>
          <w:szCs w:val="36"/>
        </w:rPr>
        <w:tab/>
      </w:r>
      <w:r>
        <w:rPr>
          <w:rFonts w:ascii="Cambria" w:cs="Times New Roman" w:hAnsi="Cambria"/>
          <w:b/>
          <w:sz w:val="36"/>
          <w:szCs w:val="36"/>
        </w:rPr>
        <w:tab/>
      </w:r>
      <w:r>
        <w:rPr>
          <w:rFonts w:ascii="Cambria" w:cs="Times New Roman" w:hAnsi="Cambria"/>
          <w:b/>
          <w:sz w:val="36"/>
          <w:szCs w:val="36"/>
        </w:rPr>
        <w:t>MR. OSENI, T. O.</w:t>
      </w:r>
    </w:p>
    <w:p>
      <w:pPr>
        <w:pStyle w:val="style0"/>
        <w:tabs>
          <w:tab w:val="left" w:leader="none" w:pos="6990"/>
        </w:tabs>
        <w:jc w:val="center"/>
        <w:rPr>
          <w:rFonts w:ascii="Cambria" w:cs="Times New Roman" w:hAnsi="Cambria"/>
          <w:b/>
          <w:sz w:val="36"/>
          <w:szCs w:val="36"/>
        </w:rPr>
      </w:pPr>
    </w:p>
    <w:p>
      <w:pPr>
        <w:pStyle w:val="style0"/>
        <w:jc w:val="center"/>
        <w:rPr>
          <w:rFonts w:ascii="Cambria" w:cs="Times New Roman" w:hAnsi="Cambria"/>
          <w:b/>
          <w:sz w:val="36"/>
          <w:szCs w:val="36"/>
        </w:rPr>
      </w:pPr>
      <w:r>
        <w:rPr>
          <w:rFonts w:ascii="Cambria" w:cs="Times New Roman" w:hAnsi="Cambria"/>
          <w:b/>
          <w:sz w:val="36"/>
          <w:szCs w:val="36"/>
        </w:rPr>
        <w:t xml:space="preserve">BEING A PROJECT RESEARCH SUBMITTED TO THE DEPARTMENT OF SCIENCES LABORATORY TECHNOLOGY (SLT) BIOCHEMISTRY UNIT  </w:t>
      </w:r>
    </w:p>
    <w:p>
      <w:pPr>
        <w:pStyle w:val="style0"/>
        <w:jc w:val="center"/>
        <w:rPr>
          <w:rFonts w:ascii="Cambria" w:cs="Times New Roman" w:hAnsi="Cambria"/>
          <w:b/>
          <w:sz w:val="36"/>
          <w:szCs w:val="36"/>
        </w:rPr>
      </w:pPr>
      <w:r>
        <w:rPr>
          <w:rFonts w:ascii="Cambria" w:cs="Times New Roman" w:hAnsi="Cambria"/>
          <w:b/>
          <w:sz w:val="36"/>
          <w:szCs w:val="36"/>
        </w:rPr>
        <w:t xml:space="preserve">INSTITUTE OF APPLIED SCIENCES (IAS) </w:t>
      </w:r>
    </w:p>
    <w:p>
      <w:pPr>
        <w:pStyle w:val="style0"/>
        <w:jc w:val="center"/>
        <w:rPr>
          <w:rFonts w:ascii="Cambria" w:cs="Times New Roman" w:hAnsi="Cambria"/>
          <w:b/>
          <w:sz w:val="36"/>
          <w:szCs w:val="36"/>
        </w:rPr>
      </w:pPr>
      <w:r>
        <w:rPr>
          <w:rFonts w:ascii="Cambria" w:cs="Times New Roman" w:hAnsi="Cambria"/>
          <w:b/>
          <w:sz w:val="36"/>
          <w:szCs w:val="36"/>
        </w:rPr>
        <w:t>KWARA STATE POLYTECHNIC, ILORIN.</w:t>
      </w:r>
    </w:p>
    <w:p>
      <w:pPr>
        <w:pStyle w:val="style0"/>
        <w:tabs>
          <w:tab w:val="left" w:leader="none" w:pos="6990"/>
        </w:tabs>
        <w:jc w:val="center"/>
        <w:rPr>
          <w:rFonts w:ascii="Cambria" w:cs="Times New Roman" w:hAnsi="Cambria"/>
          <w:b/>
          <w:sz w:val="36"/>
          <w:szCs w:val="36"/>
        </w:rPr>
      </w:pPr>
      <w:r>
        <w:rPr>
          <w:rFonts w:ascii="Cambria" w:cs="Times New Roman" w:hAnsi="Cambria"/>
          <w:b/>
          <w:sz w:val="36"/>
          <w:szCs w:val="36"/>
        </w:rPr>
        <w:t>IN PARTIAL FULFILLMENT OF THE REQUIREMENTS FOR THE AWARD OF HIGHER NATIONAL DIPLOMA (HND)</w:t>
      </w:r>
    </w:p>
    <w:p>
      <w:pPr>
        <w:pStyle w:val="style0"/>
        <w:tabs>
          <w:tab w:val="left" w:leader="none" w:pos="2715"/>
          <w:tab w:val="center" w:leader="none" w:pos="4275"/>
          <w:tab w:val="left" w:leader="none" w:pos="6990"/>
        </w:tabs>
        <w:rPr>
          <w:rFonts w:ascii="Cambria" w:cs="Times New Roman" w:hAnsi="Cambria"/>
          <w:b/>
          <w:sz w:val="36"/>
          <w:szCs w:val="36"/>
        </w:rPr>
      </w:pPr>
    </w:p>
    <w:p>
      <w:pPr>
        <w:pStyle w:val="style0"/>
        <w:tabs>
          <w:tab w:val="left" w:leader="none" w:pos="6990"/>
        </w:tabs>
        <w:jc w:val="right"/>
        <w:rPr>
          <w:rFonts w:ascii="Cambria" w:cs="Times New Roman" w:hAnsi="Cambria"/>
          <w:b/>
          <w:sz w:val="36"/>
          <w:szCs w:val="36"/>
        </w:rPr>
      </w:pPr>
      <w:r>
        <w:rPr>
          <w:rFonts w:cs="Times New Roman" w:hAnsi="Cambria"/>
          <w:b/>
          <w:sz w:val="36"/>
          <w:szCs w:val="36"/>
          <w:lang w:val="en-US"/>
        </w:rPr>
        <w:t>JULY</w:t>
      </w:r>
      <w:r>
        <w:rPr>
          <w:rFonts w:ascii="Cambria" w:cs="Times New Roman" w:hAnsi="Cambria"/>
          <w:b/>
          <w:sz w:val="36"/>
          <w:szCs w:val="36"/>
        </w:rPr>
        <w:t>, 202</w:t>
      </w:r>
      <w:r>
        <w:rPr>
          <w:rFonts w:cs="Times New Roman" w:hAnsi="Cambria"/>
          <w:b/>
          <w:sz w:val="36"/>
          <w:szCs w:val="36"/>
          <w:lang w:val="en-US"/>
        </w:rPr>
        <w:t>5</w:t>
      </w:r>
    </w:p>
    <w:p>
      <w:pPr>
        <w:pStyle w:val="style0"/>
        <w:jc w:val="center"/>
        <w:rPr>
          <w:rFonts w:ascii="Times New Roman" w:cs="Times New Roman" w:hAnsi="Times New Roman"/>
          <w:b/>
          <w:sz w:val="30"/>
          <w:szCs w:val="28"/>
        </w:rPr>
      </w:pPr>
      <w:r>
        <w:rPr>
          <w:rFonts w:ascii="Cambria" w:cs="Times New Roman" w:hAnsi="Cambria"/>
          <w:b/>
          <w:sz w:val="36"/>
          <w:szCs w:val="36"/>
        </w:rPr>
        <w:br w:type="page"/>
      </w:r>
      <w:r>
        <w:rPr>
          <w:rFonts w:ascii="Times New Roman" w:cs="Times New Roman" w:hAnsi="Times New Roman"/>
          <w:b/>
          <w:sz w:val="30"/>
          <w:szCs w:val="28"/>
        </w:rPr>
        <w:t>CERTIFICATION</w:t>
      </w:r>
    </w:p>
    <w:p>
      <w:pPr>
        <w:pStyle w:val="style0"/>
        <w:tabs>
          <w:tab w:val="left" w:leader="none" w:pos="6990"/>
        </w:tabs>
        <w:spacing w:lineRule="auto" w:line="360"/>
        <w:rPr>
          <w:rFonts w:ascii="Times New Roman" w:cs="Times New Roman" w:hAnsi="Times New Roman"/>
          <w:b/>
          <w:i/>
          <w:sz w:val="28"/>
          <w:szCs w:val="28"/>
        </w:rPr>
      </w:pP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This is to</w:t>
      </w:r>
      <w:r>
        <w:rPr>
          <w:rFonts w:ascii="Times New Roman" w:cs="Times New Roman" w:hAnsi="Times New Roman"/>
          <w:sz w:val="30"/>
          <w:szCs w:val="28"/>
          <w:lang w:val="en-US"/>
        </w:rPr>
        <w:t xml:space="preserve"> </w:t>
      </w:r>
      <w:r>
        <w:rPr>
          <w:rFonts w:ascii="Times New Roman" w:cs="Times New Roman" w:hAnsi="Times New Roman"/>
          <w:sz w:val="30"/>
          <w:szCs w:val="28"/>
        </w:rPr>
        <w:t>certify that this project research was</w:t>
      </w:r>
      <w:r>
        <w:rPr>
          <w:rFonts w:ascii="Times New Roman" w:cs="Times New Roman" w:hAnsi="Times New Roman"/>
          <w:sz w:val="30"/>
          <w:szCs w:val="28"/>
          <w:lang w:val="en-US"/>
        </w:rPr>
        <w:t xml:space="preserve"> </w:t>
      </w:r>
      <w:r>
        <w:rPr>
          <w:rFonts w:ascii="Times New Roman" w:cs="Times New Roman" w:hAnsi="Times New Roman"/>
          <w:sz w:val="30"/>
          <w:szCs w:val="28"/>
        </w:rPr>
        <w:t xml:space="preserve">written </w:t>
      </w:r>
      <w:r>
        <w:rPr>
          <w:rFonts w:ascii="Times New Roman" w:cs="Times New Roman" w:hAnsi="Times New Roman"/>
          <w:b/>
          <w:sz w:val="30"/>
          <w:szCs w:val="28"/>
        </w:rPr>
        <w:t>by</w:t>
      </w:r>
      <w:r>
        <w:rPr>
          <w:rFonts w:ascii="Times New Roman" w:cs="Times New Roman" w:hAnsi="Times New Roman"/>
          <w:b/>
          <w:sz w:val="30"/>
          <w:szCs w:val="28"/>
          <w:lang w:val="en-US"/>
        </w:rPr>
        <w:t xml:space="preserve"> </w:t>
      </w:r>
      <w:r>
        <w:rPr>
          <w:rFonts w:ascii="Cambria" w:cs="Times New Roman" w:hAnsi="Cambria"/>
          <w:b/>
          <w:sz w:val="28"/>
          <w:szCs w:val="28"/>
        </w:rPr>
        <w:t xml:space="preserve">BELLO </w:t>
      </w:r>
      <w:r>
        <w:rPr>
          <w:rFonts w:cs="Times New Roman" w:hAnsi="Cambria"/>
          <w:b/>
          <w:sz w:val="28"/>
          <w:szCs w:val="28"/>
          <w:lang w:val="en-US"/>
        </w:rPr>
        <w:t xml:space="preserve">FATIMO FUNMILAYO </w:t>
      </w:r>
      <w:r>
        <w:rPr>
          <w:rFonts w:ascii="Cambria" w:cs="Times New Roman" w:hAnsi="Cambria"/>
          <w:b/>
          <w:sz w:val="28"/>
          <w:szCs w:val="28"/>
        </w:rPr>
        <w:t>HND/</w:t>
      </w:r>
      <w:r>
        <w:rPr>
          <w:rFonts w:cs="Times New Roman" w:hAnsi="Cambria"/>
          <w:b/>
          <w:sz w:val="28"/>
          <w:szCs w:val="28"/>
          <w:lang w:val="en-US"/>
        </w:rPr>
        <w:t>23</w:t>
      </w:r>
      <w:r>
        <w:rPr>
          <w:rFonts w:ascii="Cambria" w:cs="Times New Roman" w:hAnsi="Cambria"/>
          <w:b/>
          <w:sz w:val="28"/>
          <w:szCs w:val="28"/>
        </w:rPr>
        <w:t>/SLT/FT/</w:t>
      </w:r>
      <w:r>
        <w:rPr>
          <w:rFonts w:cs="Times New Roman" w:hAnsi="Cambria"/>
          <w:b/>
          <w:sz w:val="28"/>
          <w:szCs w:val="28"/>
          <w:lang w:val="en-US"/>
        </w:rPr>
        <w:t>0571</w:t>
      </w:r>
      <w:r>
        <w:rPr>
          <w:rFonts w:ascii="Cambria" w:cs="Times New Roman" w:hAnsi="Cambria"/>
          <w:b/>
          <w:sz w:val="28"/>
          <w:szCs w:val="28"/>
        </w:rPr>
        <w:t>,</w:t>
      </w:r>
      <w:r>
        <w:rPr>
          <w:rFonts w:cs="Times New Roman" w:hAnsi="Cambria"/>
          <w:b/>
          <w:sz w:val="28"/>
          <w:szCs w:val="28"/>
          <w:lang w:val="en-US"/>
        </w:rPr>
        <w:t xml:space="preserve"> </w:t>
      </w:r>
      <w:r>
        <w:rPr>
          <w:rFonts w:ascii="Times New Roman" w:cs="Times New Roman" w:hAnsi="Times New Roman"/>
          <w:sz w:val="30"/>
          <w:szCs w:val="28"/>
        </w:rPr>
        <w:t>and submitted to the Department of Science Laboratory Technology, Chemistry/Biochemistry Unit, Institute of Applied Sciences (IAS),  Kwara State Polytechnic, Ilorin and has been read and approved  as a partial fulfillment for the award of  Higher National Diploma (HND) in Science Laboratory Technology.</w:t>
      </w:r>
    </w:p>
    <w:p>
      <w:pPr>
        <w:pStyle w:val="style0"/>
        <w:spacing w:lineRule="auto" w:line="360"/>
        <w:rPr>
          <w:rFonts w:ascii="Times New Roman" w:cs="Times New Roman" w:hAnsi="Times New Roman"/>
          <w:sz w:val="30"/>
          <w:szCs w:val="28"/>
        </w:rPr>
      </w:pPr>
    </w:p>
    <w:p>
      <w:pPr>
        <w:pStyle w:val="style0"/>
        <w:spacing w:lineRule="auto" w:line="360"/>
        <w:rPr>
          <w:rFonts w:ascii="Times New Roman" w:cs="Times New Roman" w:hAnsi="Times New Roman"/>
          <w:sz w:val="12"/>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w:t>
      </w:r>
    </w:p>
    <w:p>
      <w:pPr>
        <w:pStyle w:val="style0"/>
        <w:tabs>
          <w:tab w:val="left" w:leader="none" w:pos="720"/>
        </w:tabs>
        <w:ind w:left="720" w:hanging="720"/>
        <w:rPr>
          <w:rFonts w:ascii="Times New Roman" w:cs="Times New Roman" w:hAnsi="Times New Roman"/>
          <w:b/>
          <w:sz w:val="30"/>
          <w:szCs w:val="28"/>
        </w:rPr>
      </w:pPr>
      <w:r>
        <w:rPr>
          <w:rFonts w:ascii="Times New Roman" w:cs="Times New Roman" w:hAnsi="Times New Roman"/>
          <w:b/>
          <w:sz w:val="30"/>
          <w:szCs w:val="28"/>
        </w:rPr>
        <w:t xml:space="preserve">          MR. OSENI, T. O.</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ab/>
      </w:r>
      <w:r>
        <w:rPr>
          <w:rFonts w:ascii="Times New Roman" w:cs="Times New Roman" w:hAnsi="Times New Roman"/>
          <w:b/>
          <w:sz w:val="30"/>
          <w:szCs w:val="28"/>
        </w:rPr>
        <w:t xml:space="preserve">   DATE                          (SUPERVISOR)    </w:t>
      </w:r>
    </w:p>
    <w:p>
      <w:pPr>
        <w:pStyle w:val="style0"/>
        <w:tabs>
          <w:tab w:val="left" w:leader="none" w:pos="720"/>
        </w:tabs>
        <w:ind w:left="1440" w:hanging="1275"/>
        <w:rPr>
          <w:rFonts w:ascii="Times New Roman" w:cs="Times New Roman" w:hAnsi="Times New Roman"/>
          <w:b/>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r>
        <w:rPr>
          <w:rFonts w:ascii="Times New Roman" w:cs="Times New Roman" w:hAnsi="Times New Roman"/>
          <w:sz w:val="30"/>
          <w:szCs w:val="28"/>
        </w:rPr>
        <w:t>---------------------------------------------</w:t>
        <w:tab/>
      </w:r>
      <w:r>
        <w:rPr>
          <w:rFonts w:ascii="Times New Roman" w:cs="Times New Roman" w:hAnsi="Times New Roman"/>
          <w:sz w:val="30"/>
          <w:szCs w:val="28"/>
        </w:rPr>
        <w:tab/>
      </w:r>
      <w:r>
        <w:rPr>
          <w:rFonts w:ascii="Times New Roman" w:cs="Times New Roman" w:hAnsi="Times New Roman"/>
          <w:sz w:val="30"/>
          <w:szCs w:val="28"/>
        </w:rPr>
        <w:t xml:space="preserve">   </w:t>
      </w:r>
      <w:r>
        <w:rPr>
          <w:rFonts w:ascii="Times New Roman" w:cs="Times New Roman" w:hAnsi="Times New Roman"/>
          <w:sz w:val="30"/>
          <w:szCs w:val="28"/>
        </w:rPr>
        <w:t xml:space="preserve">                 ------------</w:t>
      </w:r>
    </w:p>
    <w:p>
      <w:pPr>
        <w:pStyle w:val="style0"/>
        <w:rPr>
          <w:rFonts w:ascii="Times New Roman" w:cs="Times New Roman" w:hAnsi="Times New Roman"/>
          <w:sz w:val="30"/>
          <w:szCs w:val="28"/>
        </w:rPr>
      </w:pPr>
      <w:r>
        <w:rPr>
          <w:rFonts w:ascii="Times New Roman" w:cs="Times New Roman" w:hAnsi="Times New Roman"/>
          <w:b/>
          <w:sz w:val="30"/>
          <w:szCs w:val="28"/>
        </w:rPr>
        <w:t>MR</w:t>
      </w:r>
      <w:r>
        <w:rPr>
          <w:rFonts w:ascii="Times New Roman" w:cs="Times New Roman" w:hAnsi="Times New Roman"/>
          <w:b/>
          <w:sz w:val="30"/>
          <w:szCs w:val="28"/>
          <w:lang w:val="en-US"/>
        </w:rPr>
        <w:t>S</w:t>
      </w:r>
      <w:r>
        <w:rPr>
          <w:rFonts w:ascii="Times New Roman" w:cs="Times New Roman" w:hAnsi="Times New Roman"/>
          <w:b/>
          <w:sz w:val="30"/>
          <w:szCs w:val="28"/>
        </w:rPr>
        <w:t xml:space="preserve">. </w:t>
      </w:r>
      <w:r>
        <w:rPr>
          <w:rFonts w:ascii="Times New Roman" w:cs="Times New Roman" w:hAnsi="Times New Roman"/>
          <w:b/>
          <w:sz w:val="30"/>
          <w:szCs w:val="28"/>
          <w:lang w:val="en-US"/>
        </w:rPr>
        <w:t>SALAUDEEN</w:t>
      </w:r>
      <w:r>
        <w:rPr>
          <w:rFonts w:ascii="Times New Roman" w:cs="Times New Roman" w:hAnsi="Times New Roman"/>
          <w:b/>
          <w:sz w:val="30"/>
          <w:szCs w:val="28"/>
        </w:rPr>
        <w:t xml:space="preserve">, </w:t>
      </w:r>
      <w:r>
        <w:rPr>
          <w:rFonts w:ascii="Times New Roman" w:cs="Times New Roman" w:hAnsi="Times New Roman"/>
          <w:b/>
          <w:sz w:val="30"/>
          <w:szCs w:val="28"/>
          <w:lang w:val="en-US"/>
        </w:rPr>
        <w:t>K</w:t>
      </w:r>
      <w:r>
        <w:rPr>
          <w:rFonts w:ascii="Times New Roman" w:cs="Times New Roman" w:hAnsi="Times New Roman"/>
          <w:b/>
          <w:sz w:val="30"/>
          <w:szCs w:val="28"/>
        </w:rPr>
        <w:t xml:space="preserve">. </w:t>
      </w:r>
      <w:r>
        <w:rPr>
          <w:rFonts w:ascii="Times New Roman" w:cs="Times New Roman" w:hAnsi="Times New Roman"/>
          <w:b/>
          <w:sz w:val="30"/>
          <w:szCs w:val="28"/>
          <w:lang w:val="en-US"/>
        </w:rPr>
        <w:t>A</w:t>
      </w:r>
      <w:r>
        <w:rPr>
          <w:rFonts w:ascii="Times New Roman" w:cs="Times New Roman" w:hAnsi="Times New Roman"/>
          <w:b/>
          <w:sz w:val="30"/>
          <w:szCs w:val="28"/>
        </w:rPr>
        <w:t>.</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lang w:val="en-US"/>
        </w:rPr>
        <w:t xml:space="preserve"> </w:t>
      </w:r>
      <w:r>
        <w:rPr>
          <w:rFonts w:ascii="Times New Roman" w:cs="Times New Roman" w:hAnsi="Times New Roman"/>
          <w:b/>
          <w:sz w:val="30"/>
          <w:szCs w:val="28"/>
        </w:rPr>
        <w:t xml:space="preserve">DATE                                        </w:t>
      </w:r>
    </w:p>
    <w:p>
      <w:pPr>
        <w:pStyle w:val="style0"/>
        <w:tabs>
          <w:tab w:val="left" w:leader="none" w:pos="720"/>
        </w:tabs>
        <w:rPr>
          <w:rFonts w:ascii="Times New Roman" w:cs="Times New Roman" w:hAnsi="Times New Roman"/>
          <w:b/>
          <w:sz w:val="30"/>
          <w:szCs w:val="28"/>
        </w:rPr>
      </w:pPr>
      <w:r>
        <w:rPr>
          <w:rFonts w:ascii="Times New Roman" w:cs="Times New Roman" w:hAnsi="Times New Roman"/>
          <w:b/>
          <w:sz w:val="30"/>
          <w:szCs w:val="28"/>
        </w:rPr>
        <w:t>(H.O.U. BIOCHEMISTRY UNIT)</w:t>
      </w: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2"/>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r>
        <w:rPr>
          <w:rFonts w:ascii="Times New Roman" w:cs="Times New Roman" w:hAnsi="Times New Roman"/>
          <w:sz w:val="30"/>
          <w:szCs w:val="28"/>
          <w:lang w:val="en-US"/>
        </w:rPr>
        <w:t xml:space="preserve">        </w:t>
      </w:r>
      <w:r>
        <w:rPr>
          <w:rFonts w:ascii="Times New Roman" w:cs="Times New Roman" w:hAnsi="Times New Roman"/>
          <w:b/>
          <w:sz w:val="30"/>
          <w:szCs w:val="28"/>
        </w:rPr>
        <w:t xml:space="preserve">  DR. </w:t>
      </w:r>
      <w:r>
        <w:rPr>
          <w:rFonts w:ascii="Times New Roman" w:cs="Times New Roman" w:hAnsi="Times New Roman"/>
          <w:b/>
          <w:sz w:val="30"/>
          <w:szCs w:val="28"/>
          <w:lang w:val="en-US"/>
        </w:rPr>
        <w:t xml:space="preserve">USMAN </w:t>
      </w:r>
      <w:r>
        <w:rPr>
          <w:rFonts w:ascii="Times New Roman" w:cs="Times New Roman" w:hAnsi="Times New Roman"/>
          <w:b/>
          <w:sz w:val="30"/>
          <w:szCs w:val="28"/>
        </w:rPr>
        <w:t xml:space="preserve"> </w:t>
      </w:r>
      <w:r>
        <w:rPr>
          <w:rFonts w:ascii="Times New Roman" w:cs="Times New Roman" w:hAnsi="Times New Roman"/>
          <w:b/>
          <w:sz w:val="30"/>
          <w:szCs w:val="28"/>
          <w:lang w:val="en-US"/>
        </w:rPr>
        <w:t>ABDULKAREEM</w:t>
      </w:r>
      <w:r>
        <w:rPr>
          <w:rFonts w:ascii="Times New Roman" w:cs="Times New Roman" w:hAnsi="Times New Roman"/>
          <w:b/>
          <w:sz w:val="30"/>
          <w:szCs w:val="28"/>
        </w:rPr>
        <w:t>.</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lang w:val="en-US"/>
        </w:rPr>
        <w:t xml:space="preserve"> </w:t>
      </w:r>
      <w:r>
        <w:rPr>
          <w:rFonts w:ascii="Times New Roman" w:cs="Times New Roman" w:hAnsi="Times New Roman"/>
          <w:b/>
          <w:sz w:val="30"/>
          <w:szCs w:val="28"/>
        </w:rPr>
        <w:t xml:space="preserve">DATE   </w:t>
      </w:r>
    </w:p>
    <w:p>
      <w:pPr>
        <w:pStyle w:val="style0"/>
        <w:rPr>
          <w:rFonts w:ascii="Times New Roman" w:cs="Times New Roman" w:hAnsi="Times New Roman"/>
          <w:b/>
          <w:sz w:val="30"/>
          <w:szCs w:val="28"/>
        </w:rPr>
      </w:pPr>
      <w:r>
        <w:rPr>
          <w:rFonts w:ascii="Times New Roman" w:cs="Times New Roman" w:hAnsi="Times New Roman"/>
          <w:b/>
          <w:sz w:val="30"/>
          <w:szCs w:val="28"/>
        </w:rPr>
        <w:t xml:space="preserve">               (H.O.D SLT)</w:t>
      </w:r>
    </w:p>
    <w:p>
      <w:pPr>
        <w:pStyle w:val="style0"/>
        <w:rPr>
          <w:rFonts w:ascii="Times New Roman" w:cs="Times New Roman" w:hAnsi="Times New Roman"/>
          <w:b/>
          <w:sz w:val="30"/>
          <w:szCs w:val="28"/>
        </w:rPr>
      </w:pPr>
    </w:p>
    <w:p>
      <w:pPr>
        <w:pStyle w:val="style0"/>
        <w:rPr>
          <w:rFonts w:ascii="Times New Roman" w:cs="Times New Roman" w:hAnsi="Times New Roman"/>
          <w:b/>
          <w:sz w:val="30"/>
          <w:szCs w:val="28"/>
        </w:rPr>
      </w:pPr>
    </w:p>
    <w:p>
      <w:pPr>
        <w:pStyle w:val="style0"/>
        <w:rPr>
          <w:rFonts w:ascii="Times New Roman" w:cs="Times New Roman" w:hAnsi="Times New Roman"/>
          <w:b/>
          <w:sz w:val="30"/>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p>
    <w:p>
      <w:pPr>
        <w:pStyle w:val="style0"/>
        <w:rPr>
          <w:rFonts w:ascii="Arial" w:cs="Arial" w:eastAsia="Times New Roman" w:hAnsi="Arial"/>
          <w:b/>
          <w:sz w:val="32"/>
          <w:szCs w:val="28"/>
        </w:rPr>
      </w:pP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EXTERNAL SUPERVISOR</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DATE   </w:t>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br w:type="page"/>
      </w:r>
      <w:r>
        <w:rPr>
          <w:rFonts w:ascii="Times New Roman" w:cs="Times New Roman" w:hAnsi="Times New Roman"/>
          <w:b/>
          <w:sz w:val="30"/>
          <w:szCs w:val="28"/>
        </w:rPr>
        <w:t>TABLE OF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Title pages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Certification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Dedication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Acknowledgement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Table of content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Abstract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 xml:space="preserve">CHAPTER ONE </w:t>
      </w:r>
    </w:p>
    <w:p>
      <w:pPr>
        <w:pStyle w:val="style179"/>
        <w:spacing w:lineRule="auto" w:line="360"/>
        <w:rPr>
          <w:sz w:val="30"/>
          <w:szCs w:val="28"/>
        </w:rPr>
      </w:pPr>
      <w:r>
        <w:rPr>
          <w:sz w:val="30"/>
          <w:szCs w:val="28"/>
        </w:rPr>
        <w:t>Introduction</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TWO</w:t>
      </w:r>
    </w:p>
    <w:p>
      <w:pPr>
        <w:pStyle w:val="style179"/>
        <w:spacing w:lineRule="auto" w:line="360"/>
        <w:rPr>
          <w:sz w:val="30"/>
          <w:szCs w:val="28"/>
        </w:rPr>
      </w:pPr>
      <w:r>
        <w:rPr>
          <w:sz w:val="30"/>
          <w:szCs w:val="28"/>
        </w:rPr>
        <w:t>Literature Review</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2.1</w:t>
      </w:r>
      <w:r>
        <w:rPr>
          <w:rFonts w:ascii="Times New Roman" w:cs="Times New Roman" w:hAnsi="Times New Roman"/>
          <w:sz w:val="30"/>
          <w:szCs w:val="28"/>
        </w:rPr>
        <w:tab/>
      </w:r>
      <w:r>
        <w:rPr>
          <w:rFonts w:ascii="Times New Roman" w:cs="Times New Roman" w:hAnsi="Times New Roman"/>
          <w:sz w:val="30"/>
          <w:szCs w:val="28"/>
        </w:rPr>
        <w:t>Traditional medicine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2.2</w:t>
      </w:r>
      <w:r>
        <w:rPr>
          <w:rFonts w:ascii="Times New Roman" w:cs="Times New Roman" w:hAnsi="Times New Roman"/>
          <w:sz w:val="30"/>
          <w:szCs w:val="28"/>
        </w:rPr>
        <w:tab/>
      </w:r>
      <w:r>
        <w:rPr>
          <w:rFonts w:ascii="Times New Roman" w:cs="Times New Roman" w:hAnsi="Times New Roman"/>
          <w:sz w:val="30"/>
          <w:szCs w:val="28"/>
        </w:rPr>
        <w:t>Functional component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2.3</w:t>
      </w:r>
      <w:r>
        <w:rPr>
          <w:rFonts w:ascii="Times New Roman" w:cs="Times New Roman" w:hAnsi="Times New Roman"/>
          <w:sz w:val="30"/>
          <w:szCs w:val="28"/>
        </w:rPr>
        <w:tab/>
      </w:r>
      <w:r>
        <w:rPr>
          <w:rFonts w:ascii="Times New Roman" w:cs="Times New Roman" w:hAnsi="Times New Roman"/>
          <w:sz w:val="30"/>
          <w:szCs w:val="28"/>
        </w:rPr>
        <w:t>Pharmacological effects of velvet beans extraction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2.4</w:t>
      </w:r>
      <w:r>
        <w:rPr>
          <w:rFonts w:ascii="Times New Roman" w:cs="Times New Roman" w:hAnsi="Times New Roman"/>
          <w:sz w:val="30"/>
          <w:szCs w:val="28"/>
        </w:rPr>
        <w:tab/>
      </w:r>
      <w:r>
        <w:rPr>
          <w:rFonts w:ascii="Times New Roman" w:cs="Times New Roman" w:hAnsi="Times New Roman"/>
          <w:sz w:val="30"/>
          <w:szCs w:val="28"/>
        </w:rPr>
        <w:t>Protective effect of velvet beans seeds against snake poisoning</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2.5</w:t>
      </w:r>
      <w:r>
        <w:rPr>
          <w:rFonts w:ascii="Times New Roman" w:cs="Times New Roman" w:hAnsi="Times New Roman"/>
          <w:sz w:val="30"/>
          <w:szCs w:val="28"/>
        </w:rPr>
        <w:tab/>
      </w:r>
      <w:r>
        <w:rPr>
          <w:rFonts w:ascii="Times New Roman" w:cs="Times New Roman" w:hAnsi="Times New Roman"/>
          <w:sz w:val="30"/>
          <w:szCs w:val="28"/>
        </w:rPr>
        <w:t>Neutro protective effect of velvet beans seed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2.6</w:t>
      </w:r>
      <w:r>
        <w:rPr>
          <w:rFonts w:ascii="Times New Roman" w:cs="Times New Roman" w:hAnsi="Times New Roman"/>
          <w:sz w:val="30"/>
          <w:szCs w:val="28"/>
        </w:rPr>
        <w:tab/>
      </w:r>
      <w:r>
        <w:rPr>
          <w:rFonts w:ascii="Times New Roman" w:cs="Times New Roman" w:hAnsi="Times New Roman"/>
          <w:sz w:val="30"/>
          <w:szCs w:val="28"/>
        </w:rPr>
        <w:t>Anti-microbial properties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2.7</w:t>
      </w:r>
      <w:r>
        <w:rPr>
          <w:rFonts w:ascii="Times New Roman" w:cs="Times New Roman" w:hAnsi="Times New Roman"/>
          <w:sz w:val="30"/>
          <w:szCs w:val="28"/>
        </w:rPr>
        <w:tab/>
      </w:r>
      <w:r>
        <w:rPr>
          <w:rFonts w:ascii="Times New Roman" w:cs="Times New Roman" w:hAnsi="Times New Roman"/>
          <w:sz w:val="30"/>
          <w:szCs w:val="28"/>
        </w:rPr>
        <w:t>Anti diabetic effect of velvet beans seed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2.8</w:t>
      </w:r>
      <w:r>
        <w:rPr>
          <w:rFonts w:ascii="Times New Roman" w:cs="Times New Roman" w:hAnsi="Times New Roman"/>
          <w:sz w:val="30"/>
          <w:szCs w:val="28"/>
        </w:rPr>
        <w:tab/>
      </w:r>
      <w:r>
        <w:rPr>
          <w:rFonts w:ascii="Times New Roman" w:cs="Times New Roman" w:hAnsi="Times New Roman"/>
          <w:sz w:val="30"/>
          <w:szCs w:val="28"/>
        </w:rPr>
        <w:t>Anti oxidant activity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2.9</w:t>
      </w:r>
      <w:r>
        <w:rPr>
          <w:rFonts w:ascii="Times New Roman" w:cs="Times New Roman" w:hAnsi="Times New Roman"/>
          <w:sz w:val="30"/>
          <w:szCs w:val="28"/>
        </w:rPr>
        <w:tab/>
      </w:r>
      <w:r>
        <w:rPr>
          <w:rFonts w:ascii="Times New Roman" w:cs="Times New Roman" w:hAnsi="Times New Roman"/>
          <w:sz w:val="30"/>
          <w:szCs w:val="28"/>
        </w:rPr>
        <w:t>Possible usage of velvet beans for skin treatment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2.10</w:t>
      </w:r>
      <w:r>
        <w:rPr>
          <w:rFonts w:ascii="Times New Roman" w:cs="Times New Roman" w:hAnsi="Times New Roman"/>
          <w:sz w:val="30"/>
          <w:szCs w:val="28"/>
        </w:rPr>
        <w:tab/>
      </w:r>
      <w:r>
        <w:rPr>
          <w:rFonts w:ascii="Times New Roman" w:cs="Times New Roman" w:hAnsi="Times New Roman"/>
          <w:sz w:val="30"/>
          <w:szCs w:val="28"/>
        </w:rPr>
        <w:t>Aims and objective</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THREE</w:t>
      </w:r>
    </w:p>
    <w:p>
      <w:pPr>
        <w:pStyle w:val="style179"/>
        <w:spacing w:lineRule="auto" w:line="360"/>
        <w:rPr>
          <w:sz w:val="30"/>
          <w:szCs w:val="28"/>
        </w:rPr>
      </w:pPr>
      <w:r>
        <w:rPr>
          <w:sz w:val="30"/>
          <w:szCs w:val="28"/>
        </w:rPr>
        <w:t>Material and method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w:t>
      </w:r>
      <w:r>
        <w:rPr>
          <w:rFonts w:ascii="Times New Roman" w:cs="Times New Roman" w:hAnsi="Times New Roman"/>
          <w:sz w:val="30"/>
          <w:szCs w:val="28"/>
        </w:rPr>
        <w:tab/>
      </w:r>
      <w:r>
        <w:rPr>
          <w:rFonts w:ascii="Times New Roman" w:cs="Times New Roman" w:hAnsi="Times New Roman"/>
          <w:sz w:val="30"/>
          <w:szCs w:val="28"/>
        </w:rPr>
        <w:t>Material</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3.1.1</w:t>
      </w:r>
      <w:r>
        <w:rPr>
          <w:rFonts w:ascii="Times New Roman" w:cs="Times New Roman" w:hAnsi="Times New Roman"/>
          <w:sz w:val="30"/>
          <w:szCs w:val="28"/>
        </w:rPr>
        <w:tab/>
      </w:r>
      <w:r>
        <w:rPr>
          <w:rFonts w:ascii="Times New Roman" w:cs="Times New Roman" w:hAnsi="Times New Roman"/>
          <w:sz w:val="30"/>
          <w:szCs w:val="28"/>
        </w:rPr>
        <w:t>Collection and preparation of sample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3.1.2</w:t>
      </w:r>
      <w:r>
        <w:rPr>
          <w:rFonts w:ascii="Times New Roman" w:cs="Times New Roman" w:hAnsi="Times New Roman"/>
          <w:sz w:val="30"/>
          <w:szCs w:val="28"/>
        </w:rPr>
        <w:tab/>
      </w:r>
      <w:r>
        <w:rPr>
          <w:rFonts w:ascii="Times New Roman" w:cs="Times New Roman" w:hAnsi="Times New Roman"/>
          <w:sz w:val="30"/>
          <w:szCs w:val="28"/>
        </w:rPr>
        <w:t>Apparatus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3.1.3</w:t>
      </w:r>
      <w:r>
        <w:rPr>
          <w:rFonts w:ascii="Times New Roman" w:cs="Times New Roman" w:hAnsi="Times New Roman"/>
          <w:sz w:val="30"/>
          <w:szCs w:val="28"/>
        </w:rPr>
        <w:tab/>
      </w:r>
      <w:r>
        <w:rPr>
          <w:rFonts w:ascii="Times New Roman" w:cs="Times New Roman" w:hAnsi="Times New Roman"/>
          <w:sz w:val="30"/>
          <w:szCs w:val="28"/>
        </w:rPr>
        <w:t>Reagent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w:t>
      </w:r>
      <w:r>
        <w:rPr>
          <w:rFonts w:ascii="Times New Roman" w:cs="Times New Roman" w:hAnsi="Times New Roman"/>
          <w:sz w:val="30"/>
          <w:szCs w:val="28"/>
        </w:rPr>
        <w:tab/>
      </w:r>
      <w:r>
        <w:rPr>
          <w:rFonts w:ascii="Times New Roman" w:cs="Times New Roman" w:hAnsi="Times New Roman"/>
          <w:sz w:val="30"/>
          <w:szCs w:val="28"/>
        </w:rPr>
        <w:t>Method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w:t>
      </w:r>
      <w:r>
        <w:rPr>
          <w:rFonts w:ascii="Times New Roman" w:cs="Times New Roman" w:hAnsi="Times New Roman"/>
          <w:sz w:val="30"/>
          <w:szCs w:val="28"/>
        </w:rPr>
        <w:tab/>
      </w:r>
      <w:r>
        <w:rPr>
          <w:rFonts w:ascii="Times New Roman" w:cs="Times New Roman" w:hAnsi="Times New Roman"/>
          <w:sz w:val="30"/>
          <w:szCs w:val="28"/>
        </w:rPr>
        <w:t>Proximate analysis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3.2.1.1</w:t>
      </w:r>
      <w:r>
        <w:rPr>
          <w:rFonts w:ascii="Times New Roman" w:cs="Times New Roman" w:hAnsi="Times New Roman"/>
          <w:sz w:val="30"/>
          <w:szCs w:val="28"/>
        </w:rPr>
        <w:tab/>
      </w:r>
      <w:r>
        <w:rPr>
          <w:rFonts w:ascii="Times New Roman" w:cs="Times New Roman" w:hAnsi="Times New Roman"/>
          <w:sz w:val="30"/>
          <w:szCs w:val="28"/>
        </w:rPr>
        <w:t>Determination of moisture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3.2.1.2</w:t>
      </w:r>
      <w:r>
        <w:rPr>
          <w:rFonts w:ascii="Times New Roman" w:cs="Times New Roman" w:hAnsi="Times New Roman"/>
          <w:sz w:val="30"/>
          <w:szCs w:val="28"/>
        </w:rPr>
        <w:tab/>
      </w:r>
      <w:r>
        <w:rPr>
          <w:rFonts w:ascii="Times New Roman" w:cs="Times New Roman" w:hAnsi="Times New Roman"/>
          <w:sz w:val="30"/>
          <w:szCs w:val="28"/>
        </w:rPr>
        <w:t>Determination of ash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3.2.1.5</w:t>
      </w:r>
      <w:r>
        <w:rPr>
          <w:rFonts w:ascii="Times New Roman" w:cs="Times New Roman" w:hAnsi="Times New Roman"/>
          <w:sz w:val="30"/>
          <w:szCs w:val="28"/>
        </w:rPr>
        <w:tab/>
      </w:r>
      <w:r>
        <w:rPr>
          <w:rFonts w:ascii="Times New Roman" w:cs="Times New Roman" w:hAnsi="Times New Roman"/>
          <w:sz w:val="30"/>
          <w:szCs w:val="28"/>
        </w:rPr>
        <w:t>Crude fiber</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3.2.1.6</w:t>
      </w:r>
      <w:r>
        <w:rPr>
          <w:rFonts w:ascii="Times New Roman" w:cs="Times New Roman" w:hAnsi="Times New Roman"/>
          <w:sz w:val="30"/>
          <w:szCs w:val="28"/>
        </w:rPr>
        <w:tab/>
      </w:r>
      <w:r>
        <w:rPr>
          <w:rFonts w:ascii="Times New Roman" w:cs="Times New Roman" w:hAnsi="Times New Roman"/>
          <w:sz w:val="30"/>
          <w:szCs w:val="28"/>
        </w:rPr>
        <w:t>Carbohydrate determination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3.2.2</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Mineral analysis of velvet beans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FOUR</w:t>
      </w:r>
    </w:p>
    <w:p>
      <w:pPr>
        <w:pStyle w:val="style179"/>
        <w:spacing w:lineRule="auto" w:line="360"/>
        <w:rPr>
          <w:sz w:val="30"/>
          <w:szCs w:val="28"/>
        </w:rPr>
      </w:pPr>
      <w:r>
        <w:rPr>
          <w:sz w:val="30"/>
          <w:szCs w:val="28"/>
        </w:rPr>
        <w:t>Result and Discussion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4.1</w:t>
      </w:r>
      <w:r>
        <w:rPr>
          <w:rFonts w:ascii="Times New Roman" w:cs="Times New Roman" w:hAnsi="Times New Roman"/>
          <w:sz w:val="30"/>
          <w:szCs w:val="28"/>
        </w:rPr>
        <w:tab/>
      </w:r>
      <w:r>
        <w:rPr>
          <w:rFonts w:ascii="Times New Roman" w:cs="Times New Roman" w:hAnsi="Times New Roman"/>
          <w:sz w:val="30"/>
          <w:szCs w:val="28"/>
        </w:rPr>
        <w:t>Results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4.1</w:t>
      </w:r>
      <w:r>
        <w:rPr>
          <w:rFonts w:ascii="Times New Roman" w:cs="Times New Roman" w:hAnsi="Times New Roman"/>
          <w:sz w:val="30"/>
          <w:szCs w:val="28"/>
        </w:rPr>
        <w:tab/>
      </w:r>
      <w:r>
        <w:rPr>
          <w:rFonts w:ascii="Times New Roman" w:cs="Times New Roman" w:hAnsi="Times New Roman"/>
          <w:sz w:val="30"/>
          <w:szCs w:val="28"/>
        </w:rPr>
        <w:t>Result of proximate analysis of black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4.2</w:t>
      </w:r>
      <w:r>
        <w:rPr>
          <w:rFonts w:ascii="Times New Roman" w:cs="Times New Roman" w:hAnsi="Times New Roman"/>
          <w:sz w:val="30"/>
          <w:szCs w:val="28"/>
        </w:rPr>
        <w:tab/>
      </w:r>
      <w:r>
        <w:rPr>
          <w:rFonts w:ascii="Times New Roman" w:cs="Times New Roman" w:hAnsi="Times New Roman"/>
          <w:sz w:val="30"/>
          <w:szCs w:val="28"/>
        </w:rPr>
        <w:t>Result of proximate analysis of white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4.3</w:t>
      </w:r>
      <w:r>
        <w:rPr>
          <w:rFonts w:ascii="Times New Roman" w:cs="Times New Roman" w:hAnsi="Times New Roman"/>
          <w:sz w:val="30"/>
          <w:szCs w:val="28"/>
        </w:rPr>
        <w:tab/>
      </w:r>
      <w:r>
        <w:rPr>
          <w:rFonts w:ascii="Times New Roman" w:cs="Times New Roman" w:hAnsi="Times New Roman"/>
          <w:sz w:val="30"/>
          <w:szCs w:val="28"/>
        </w:rPr>
        <w:t>Result of mineral analysis of white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4.4</w:t>
      </w:r>
      <w:r>
        <w:rPr>
          <w:rFonts w:ascii="Times New Roman" w:cs="Times New Roman" w:hAnsi="Times New Roman"/>
          <w:sz w:val="30"/>
          <w:szCs w:val="28"/>
        </w:rPr>
        <w:tab/>
      </w:r>
      <w:r>
        <w:rPr>
          <w:rFonts w:ascii="Times New Roman" w:cs="Times New Roman" w:hAnsi="Times New Roman"/>
          <w:sz w:val="30"/>
          <w:szCs w:val="28"/>
        </w:rPr>
        <w:t>Result of mineral analysis of black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4.2</w:t>
      </w:r>
      <w:r>
        <w:rPr>
          <w:rFonts w:ascii="Times New Roman" w:cs="Times New Roman" w:hAnsi="Times New Roman"/>
          <w:sz w:val="30"/>
          <w:szCs w:val="28"/>
        </w:rPr>
        <w:tab/>
      </w:r>
      <w:r>
        <w:rPr>
          <w:rFonts w:ascii="Times New Roman" w:cs="Times New Roman" w:hAnsi="Times New Roman"/>
          <w:sz w:val="30"/>
          <w:szCs w:val="28"/>
        </w:rPr>
        <w:t>DISCUSSION</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FIVE</w:t>
      </w:r>
    </w:p>
    <w:p>
      <w:pPr>
        <w:pStyle w:val="style179"/>
        <w:spacing w:lineRule="auto" w:line="360"/>
        <w:rPr>
          <w:sz w:val="30"/>
          <w:szCs w:val="28"/>
        </w:rPr>
      </w:pPr>
      <w:r>
        <w:rPr>
          <w:sz w:val="30"/>
          <w:szCs w:val="28"/>
        </w:rPr>
        <w:t>Conclusion and Recommendation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5.1</w:t>
      </w:r>
      <w:r>
        <w:rPr>
          <w:rFonts w:ascii="Times New Roman" w:cs="Times New Roman" w:hAnsi="Times New Roman"/>
          <w:sz w:val="30"/>
          <w:szCs w:val="28"/>
        </w:rPr>
        <w:tab/>
      </w:r>
      <w:r>
        <w:rPr>
          <w:rFonts w:ascii="Times New Roman" w:cs="Times New Roman" w:hAnsi="Times New Roman"/>
          <w:sz w:val="30"/>
          <w:szCs w:val="28"/>
        </w:rPr>
        <w:t xml:space="preserve">Conclusion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5.2</w:t>
      </w:r>
      <w:r>
        <w:rPr>
          <w:rFonts w:ascii="Times New Roman" w:cs="Times New Roman" w:hAnsi="Times New Roman"/>
          <w:sz w:val="30"/>
          <w:szCs w:val="28"/>
        </w:rPr>
        <w:tab/>
      </w:r>
      <w:r>
        <w:rPr>
          <w:rFonts w:ascii="Times New Roman" w:cs="Times New Roman" w:hAnsi="Times New Roman"/>
          <w:sz w:val="30"/>
          <w:szCs w:val="28"/>
        </w:rPr>
        <w:t>Recommendation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Reference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sz w:val="30"/>
          <w:szCs w:val="28"/>
        </w:rPr>
      </w:pPr>
      <w:r>
        <w:rPr>
          <w:rFonts w:ascii="Times New Roman" w:cs="Times New Roman" w:hAnsi="Times New Roman"/>
          <w:b/>
          <w:sz w:val="30"/>
          <w:szCs w:val="28"/>
        </w:rPr>
        <w:t>ABSTRACT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ONE</w:t>
      </w:r>
    </w:p>
    <w:p>
      <w:pPr>
        <w:pStyle w:val="style0"/>
        <w:spacing w:lineRule="auto" w:line="360"/>
        <w:jc w:val="center"/>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1.0</w:t>
      </w:r>
      <w:r>
        <w:rPr>
          <w:rFonts w:ascii="Times New Roman" w:cs="Times New Roman" w:hAnsi="Times New Roman"/>
          <w:b/>
          <w:sz w:val="30"/>
          <w:szCs w:val="28"/>
        </w:rPr>
        <w:tab/>
      </w:r>
      <w:r>
        <w:rPr>
          <w:rFonts w:ascii="Times New Roman" w:cs="Times New Roman" w:hAnsi="Times New Roman"/>
          <w:b/>
          <w:sz w:val="30"/>
          <w:szCs w:val="28"/>
        </w:rPr>
        <w:t xml:space="preserve">INTRODUCTION </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genus Mucuna (velvet bean seed), </w:t>
      </w:r>
      <w:r>
        <w:rPr>
          <w:rFonts w:ascii="Times New Roman" w:cs="Times New Roman" w:hAnsi="Times New Roman"/>
          <w:color w:val="000000"/>
          <w:sz w:val="30"/>
          <w:szCs w:val="28"/>
        </w:rPr>
        <w:t>belonging to the Fabaceae family,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sub family Papil</w:t>
      </w:r>
      <w:r>
        <w:rPr>
          <w:rFonts w:ascii="Times New Roman" w:cs="Times New Roman" w:hAnsi="Times New Roman"/>
          <w:color w:val="000000"/>
          <w:sz w:val="30"/>
          <w:szCs w:val="28"/>
        </w:rPr>
        <w:t xml:space="preserve">ionaceae, includes approximately </w:t>
      </w:r>
      <w:r>
        <w:rPr>
          <w:rFonts w:ascii="Times New Roman" w:cs="Times New Roman" w:hAnsi="Times New Roman"/>
          <w:color w:val="000000"/>
          <w:sz w:val="30"/>
          <w:szCs w:val="28"/>
        </w:rPr>
        <w:t>150 species of annual and perennial legumes. Among</w:t>
      </w:r>
      <w:r>
        <w:rPr>
          <w:rFonts w:ascii="Times New Roman" w:cs="Times New Roman" w:hAnsi="Times New Roman"/>
          <w:color w:val="000000"/>
          <w:sz w:val="30"/>
          <w:szCs w:val="28"/>
        </w:rPr>
        <w:t xml:space="preserve"> t</w:t>
      </w:r>
      <w:r>
        <w:rPr>
          <w:rFonts w:ascii="Times New Roman" w:cs="Times New Roman" w:hAnsi="Times New Roman"/>
          <w:color w:val="000000"/>
          <w:sz w:val="30"/>
          <w:szCs w:val="28"/>
        </w:rPr>
        <w:t>he various under-utilized wild legumes, the velvet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bean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pruriens</w:t>
      </w:r>
      <w:r>
        <w:rPr>
          <w:rFonts w:ascii="Times New Roman" w:cs="Times New Roman" w:hAnsi="Times New Roman"/>
          <w:color w:val="000000"/>
          <w:sz w:val="30"/>
          <w:szCs w:val="28"/>
        </w:rPr>
        <w:t xml:space="preserve"> (velvet bean seed) </w:t>
      </w:r>
      <w:r>
        <w:rPr>
          <w:rFonts w:ascii="Times New Roman" w:cs="Times New Roman" w:hAnsi="Times New Roman"/>
          <w:color w:val="000000"/>
          <w:sz w:val="30"/>
          <w:szCs w:val="28"/>
        </w:rPr>
        <w:t>is widespread in tropical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sub-tropical regions of the world. It is considered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viable source of dietary proteins (Janardhanan</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2003; Pugalenthi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2005) due to its high protein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concentration (23–35%) in addition its digestibility,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which is comparable to that of other pulses such 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soybean, rice bean, and lima bean (Gurumoorthi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2003). It is therefore regarded a good source of food.</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plant 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pruriens , widely known as “velvet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bean,” is a vigorous annual climbing legume originally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from southern China and eastern India, where it was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at one time widely cultivated as a green vegetable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crop (Duke, 1981). It is one of the most popular green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crops currently known in the tropics; velvet beans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have great potential as both food and feed as suggested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by experiences worldwide. The velvet bean has been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traditionally used as a food source by certain ethnic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groups in a number of countries. It is cultivated in Asia,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America, Africa, and the Pacific Islands, where its pods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used as a vegetable for human consumption, and its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young leaves are used as animal fodder.</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plant has long, slender branches; alternate,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lanceolate leaves; and white flowers with a bluishpurple,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butterfly-shaped corolla. The pods or legumes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hairy, thick, and leathery; averaging 4 inches long;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shaped like violin sound holes; and contain four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six seeds. They are of a rich dark brown color,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thickly covered with stiff hairs. In India, the mature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seeds of</w:t>
      </w:r>
      <w:r>
        <w:rPr>
          <w:rFonts w:ascii="Times New Roman" w:cs="Times New Roman" w:hAnsi="Times New Roman"/>
          <w:color w:val="000000"/>
          <w:sz w:val="30"/>
          <w:szCs w:val="28"/>
        </w:rPr>
        <w:t xml:space="preserve"> velvet bean.</w:t>
      </w:r>
    </w:p>
    <w:p>
      <w:pPr>
        <w:pStyle w:val="style0"/>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br w:type="page"/>
      </w:r>
    </w:p>
    <w:p>
      <w:pPr>
        <w:pStyle w:val="style0"/>
        <w:autoSpaceDE w:val="false"/>
        <w:autoSpaceDN w:val="false"/>
        <w:adjustRightInd w:val="false"/>
        <w:spacing w:lineRule="auto" w:line="360"/>
        <w:ind w:firstLine="720"/>
        <w:jc w:val="center"/>
        <w:rPr>
          <w:rFonts w:ascii="Times New Roman" w:cs="Times New Roman" w:hAnsi="Times New Roman"/>
          <w:b/>
          <w:color w:val="000000"/>
          <w:sz w:val="30"/>
          <w:szCs w:val="28"/>
        </w:rPr>
      </w:pPr>
      <w:r>
        <w:rPr>
          <w:rFonts w:ascii="Times New Roman" w:cs="Times New Roman" w:hAnsi="Times New Roman"/>
          <w:b/>
          <w:color w:val="000000"/>
          <w:sz w:val="30"/>
          <w:szCs w:val="28"/>
        </w:rPr>
        <w:t>CHAPTER TWO</w:t>
      </w:r>
    </w:p>
    <w:p>
      <w:pPr>
        <w:pStyle w:val="style0"/>
        <w:spacing w:lineRule="auto" w:line="360"/>
        <w:rPr>
          <w:rFonts w:ascii="Times New Roman" w:cs="Times New Roman" w:hAnsi="Times New Roman"/>
          <w:color w:val="000000"/>
          <w:sz w:val="30"/>
          <w:szCs w:val="28"/>
        </w:rPr>
      </w:pPr>
    </w:p>
    <w:p>
      <w:pPr>
        <w:pStyle w:val="style0"/>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t>2.0</w:t>
      </w:r>
      <w:r>
        <w:rPr>
          <w:rFonts w:ascii="Times New Roman" w:cs="Times New Roman" w:hAnsi="Times New Roman"/>
          <w:b/>
          <w:color w:val="000000"/>
          <w:sz w:val="30"/>
          <w:szCs w:val="28"/>
        </w:rPr>
        <w:tab/>
      </w:r>
      <w:r>
        <w:rPr>
          <w:rFonts w:ascii="Times New Roman" w:cs="Times New Roman" w:hAnsi="Times New Roman"/>
          <w:b/>
          <w:color w:val="000000"/>
          <w:sz w:val="30"/>
          <w:szCs w:val="28"/>
        </w:rPr>
        <w:t>LITERATURE REVIEW</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Ganthi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w:t>
      </w:r>
      <w:r>
        <w:rPr>
          <w:rFonts w:ascii="Times New Roman" w:cs="Times New Roman" w:hAnsi="Times New Roman"/>
          <w:color w:val="000000"/>
          <w:sz w:val="30"/>
          <w:szCs w:val="28"/>
        </w:rPr>
        <w:t xml:space="preserve"> L-Dopa % CAN more CNS activity than commercial available seeds.</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Sundari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(2005): Studied on velvet beans for extraction and optimization, the objectives of this study was to employ mucuna pruriens for dyeing of leather (chrome tanned), response surface methodology (RSM) was used for optimization. It is a statistical technique. The optimization was done by using Box-Behnken design, there were four independent variables such as temperature (30-70</w:t>
      </w:r>
      <w:r>
        <w:rPr>
          <w:rFonts w:ascii="Times New Roman" w:cs="Times New Roman" w:hAnsi="Times New Roman"/>
          <w:color w:val="000000"/>
          <w:sz w:val="30"/>
          <w:szCs w:val="28"/>
          <w:vertAlign w:val="superscript"/>
        </w:rPr>
        <w:t>0</w:t>
      </w:r>
      <w:r>
        <w:rPr>
          <w:rFonts w:ascii="Times New Roman" w:cs="Times New Roman" w:hAnsi="Times New Roman"/>
          <w:color w:val="000000"/>
          <w:sz w:val="30"/>
          <w:szCs w:val="28"/>
        </w:rPr>
        <w:t>), time (30-90min feed to solvent, 1.3-1.7) and size of particle (0.25-0.75). It was found that 47% yield obtained under optimized condition. It was observed that dyed leather showed better color.</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Mortin-kilgour (2009) adds that the L-dopafrum velvet beans are safer and more effective for controlling Parkinson’s disease a deficiency of the neurotransmitter dopamine mainly, because the array of other accompanying.</w:t>
      </w:r>
    </w:p>
    <w:p>
      <w:pPr>
        <w:pStyle w:val="style0"/>
        <w:spacing w:lineRule="auto" w:line="360"/>
        <w:rPr>
          <w:rFonts w:ascii="Times New Roman" w:cs="Times New Roman" w:hAnsi="Times New Roman"/>
          <w:b/>
          <w:bCs/>
          <w:color w:val="000000"/>
          <w:sz w:val="30"/>
          <w:szCs w:val="28"/>
        </w:rPr>
      </w:pPr>
      <w:r>
        <w:rPr>
          <w:rFonts w:ascii="Times New Roman" w:cs="Times New Roman" w:hAnsi="Times New Roman"/>
          <w:b/>
          <w:bCs/>
          <w:color w:val="000000"/>
          <w:sz w:val="30"/>
          <w:szCs w:val="28"/>
        </w:rPr>
        <w:br w:type="page"/>
      </w:r>
    </w:p>
    <w:p>
      <w:pPr>
        <w:pStyle w:val="style0"/>
        <w:autoSpaceDE w:val="false"/>
        <w:autoSpaceDN w:val="false"/>
        <w:adjustRightInd w:val="false"/>
        <w:spacing w:lineRule="auto" w:line="360"/>
        <w:rPr>
          <w:rFonts w:ascii="Times New Roman" w:cs="Times New Roman" w:hAnsi="Times New Roman"/>
          <w:sz w:val="30"/>
          <w:szCs w:val="28"/>
        </w:rPr>
      </w:pPr>
      <w:r>
        <w:rPr>
          <w:rFonts w:ascii="Times New Roman" w:cs="Times New Roman" w:hAnsi="Times New Roman"/>
          <w:b/>
          <w:bCs/>
          <w:color w:val="000000"/>
          <w:sz w:val="30"/>
          <w:szCs w:val="28"/>
        </w:rPr>
        <w:t>2.1</w:t>
      </w:r>
      <w:r>
        <w:rPr>
          <w:rFonts w:ascii="Times New Roman" w:cs="Times New Roman" w:hAnsi="Times New Roman"/>
          <w:b/>
          <w:bCs/>
          <w:color w:val="000000"/>
          <w:sz w:val="30"/>
          <w:szCs w:val="28"/>
        </w:rPr>
        <w:tab/>
      </w:r>
      <w:r>
        <w:rPr>
          <w:rFonts w:ascii="Times New Roman" w:cs="Times New Roman" w:hAnsi="Times New Roman"/>
          <w:b/>
          <w:bCs/>
          <w:color w:val="000000"/>
          <w:sz w:val="30"/>
          <w:szCs w:val="28"/>
        </w:rPr>
        <w:t>VELVET BEANS AS A TRADITIONAL MEDICINE</w:t>
      </w:r>
    </w:p>
    <w:p>
      <w:pPr>
        <w:pStyle w:val="style0"/>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color w:val="000000"/>
          <w:sz w:val="30"/>
          <w:szCs w:val="28"/>
        </w:rPr>
        <w:t xml:space="preserve">Velvet beans </w:t>
      </w:r>
      <w:r>
        <w:rPr>
          <w:rFonts w:ascii="Times New Roman" w:cs="Times New Roman" w:hAnsi="Times New Roman"/>
          <w:color w:val="000000"/>
          <w:sz w:val="30"/>
          <w:szCs w:val="28"/>
        </w:rPr>
        <w:t>is a popular Indian medicinal plant,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which has long been used in traditional Ayurvedic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Indian medicine, for diseases including parkinsonism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(Sathiyanarayanan</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2007). This plant is widely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used in Ayurveda, which is an ancient traditional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medical science that has been practiced in India since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Ved</w:t>
      </w:r>
      <w:r>
        <w:rPr>
          <w:rFonts w:ascii="Times New Roman" w:cs="Times New Roman" w:hAnsi="Times New Roman"/>
          <w:color w:val="000000"/>
          <w:sz w:val="30"/>
          <w:szCs w:val="28"/>
        </w:rPr>
        <w:t>ic</w:t>
      </w:r>
      <w:r>
        <w:rPr>
          <w:rFonts w:ascii="Times New Roman" w:cs="Times New Roman" w:hAnsi="Times New Roman"/>
          <w:color w:val="000000"/>
          <w:sz w:val="30"/>
          <w:szCs w:val="28"/>
        </w:rPr>
        <w:t xml:space="preserve"> times (1500–1000 BC).  </w:t>
      </w:r>
      <w:r>
        <w:rPr>
          <w:rFonts w:ascii="Times New Roman" w:cs="Times New Roman" w:hAnsi="Times New Roman"/>
          <w:color w:val="000000"/>
          <w:sz w:val="30"/>
          <w:szCs w:val="28"/>
        </w:rPr>
        <w:t xml:space="preserve">Velvet beans </w:t>
      </w:r>
      <w:r>
        <w:rPr>
          <w:rFonts w:ascii="Times New Roman" w:cs="Times New Roman" w:hAnsi="Times New Roman"/>
          <w:color w:val="000000"/>
          <w:sz w:val="30"/>
          <w:szCs w:val="28"/>
        </w:rPr>
        <w:t>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reported to contain L-dopa as one of its constituents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(Chaudhri, 1996). The beans have also been employed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as a powerful aphrodisiac in Ayurveda (Amin, 1996)</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have been used to treat nervous disorders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arthritis (Jeyaweera, 1981). The bean, if applied as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paste on scorpion stings, is thought to absorb the poison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(Jeyaweera, 1981).</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non-protein </w:t>
      </w:r>
      <w:r>
        <w:rPr>
          <w:rFonts w:ascii="Times New Roman" w:cs="Times New Roman" w:hAnsi="Times New Roman"/>
          <w:color w:val="000000"/>
          <w:sz w:val="30"/>
          <w:szCs w:val="28"/>
        </w:rPr>
        <w:t>ami</w:t>
      </w:r>
      <w:r>
        <w:rPr>
          <w:rFonts w:ascii="Times New Roman" w:cs="Times New Roman" w:hAnsi="Times New Roman"/>
          <w:color w:val="000000"/>
          <w:sz w:val="30"/>
          <w:szCs w:val="28"/>
        </w:rPr>
        <w:t>no acid- derived L-</w:t>
      </w:r>
      <w:r>
        <w:rPr>
          <w:rFonts w:ascii="Times New Roman" w:cs="Times New Roman" w:hAnsi="Times New Roman"/>
          <w:color w:val="000000"/>
          <w:sz w:val="30"/>
          <w:szCs w:val="28"/>
        </w:rPr>
        <w:t>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(3,4-dihydroxy phenylalanine) found in this underutilized legume seed resists attack from insects, and thus controls biological infestation during storage. According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D’Mello (1995), all anti-nutritional compounds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confer insect and disease resistance to plants. Further,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L-dopa has been extracted from the seeds to provide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commercial drugs for the treatment of Parkinson’s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disease. L-Dopa is a potent neurotransmitter precursor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that is believed, in part, to be responsible for the toxicity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s</w:t>
      </w:r>
      <w:r>
        <w:rPr>
          <w:rFonts w:ascii="Times New Roman" w:cs="Times New Roman" w:hAnsi="Times New Roman"/>
          <w:color w:val="000000"/>
          <w:sz w:val="30"/>
          <w:szCs w:val="28"/>
        </w:rPr>
        <w:t xml:space="preserve">eeds (Lorenzetti et al., 1998). </w:t>
      </w:r>
      <w:r>
        <w:rPr>
          <w:rFonts w:ascii="Times New Roman" w:cs="Times New Roman" w:hAnsi="Times New Roman"/>
          <w:color w:val="000000"/>
          <w:sz w:val="30"/>
          <w:szCs w:val="28"/>
        </w:rPr>
        <w:t>Antiepileptic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anti-neoplastic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methanol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extract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pruriens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has been reported (Gupta et al., 1997).</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 methanol extract of MP</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seeds has demonstrated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significant in vitro anti-oxidant activity, and there are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also indications that methanol extracts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 pruriens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may be a potential source of natural anti-oxidants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anti-microbial agents (Rajeshwar et al., 2005).</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All parts of</w:t>
      </w:r>
      <w:r>
        <w:rPr>
          <w:rFonts w:ascii="Times New Roman" w:cs="Times New Roman" w:hAnsi="Times New Roman"/>
          <w:color w:val="000000"/>
          <w:sz w:val="30"/>
          <w:szCs w:val="28"/>
        </w:rPr>
        <w:t xml:space="preserve"> velvet beans </w:t>
      </w:r>
      <w:r>
        <w:rPr>
          <w:rFonts w:ascii="Times New Roman" w:cs="Times New Roman" w:hAnsi="Times New Roman"/>
          <w:color w:val="000000"/>
          <w:sz w:val="30"/>
          <w:szCs w:val="28"/>
        </w:rPr>
        <w:t>possess valuable medicinal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properties and it has been investigated in various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contexts, including for its anti-diabetic, aphrodisiac,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anti-neoplastic, anti-epileptic, and anti-microbial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activities (Sathiyanarayanan et al., 2007). Its antivenom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activities have been investigated by Guerranti</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et al. (2002) and its anti-helminthic activity has been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demonstrated by Jalalpure (2007).</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 pruriens has also</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been shown to be neuroprotective (Misra and Wagner,</w:t>
      </w:r>
      <w:r>
        <w:rPr>
          <w:rFonts w:ascii="Times New Roman" w:cs="Times New Roman" w:hAnsi="Times New Roman"/>
          <w:color w:val="000000"/>
          <w:sz w:val="30"/>
          <w:szCs w:val="28"/>
        </w:rPr>
        <w:t xml:space="preserve"> 2007), and has demonstrated </w:t>
      </w:r>
      <w:r>
        <w:rPr>
          <w:rFonts w:ascii="Times New Roman" w:cs="Times New Roman" w:hAnsi="Times New Roman"/>
          <w:color w:val="000000"/>
          <w:sz w:val="30"/>
          <w:szCs w:val="28"/>
        </w:rPr>
        <w:t xml:space="preserve">analgesic and </w:t>
      </w:r>
      <w:r>
        <w:rPr>
          <w:rFonts w:ascii="Times New Roman" w:cs="Times New Roman" w:hAnsi="Times New Roman"/>
          <w:color w:val="000000"/>
          <w:sz w:val="30"/>
          <w:szCs w:val="28"/>
        </w:rPr>
        <w:t xml:space="preserve">anti-inflammatory </w:t>
      </w:r>
      <w:r>
        <w:rPr>
          <w:rFonts w:ascii="Times New Roman" w:cs="Times New Roman" w:hAnsi="Times New Roman"/>
          <w:color w:val="000000"/>
          <w:sz w:val="30"/>
          <w:szCs w:val="28"/>
        </w:rPr>
        <w:t>activity (Hishika et al., 1981).</w:t>
      </w:r>
    </w:p>
    <w:p>
      <w:pPr>
        <w:pStyle w:val="style0"/>
        <w:autoSpaceDE w:val="false"/>
        <w:autoSpaceDN w:val="false"/>
        <w:adjustRightInd w:val="false"/>
        <w:spacing w:lineRule="auto" w:line="360"/>
        <w:rPr>
          <w:rFonts w:ascii="Times New Roman" w:cs="Times New Roman" w:hAnsi="Times New Roman"/>
          <w:b/>
          <w:bCs/>
          <w:color w:val="000000"/>
          <w:sz w:val="30"/>
          <w:szCs w:val="28"/>
        </w:rPr>
      </w:pPr>
      <w:r>
        <w:rPr>
          <w:rFonts w:ascii="Times New Roman" w:cs="Times New Roman" w:hAnsi="Times New Roman"/>
          <w:b/>
          <w:bCs/>
          <w:color w:val="000000"/>
          <w:sz w:val="30"/>
          <w:szCs w:val="28"/>
        </w:rPr>
        <w:t>2.2</w:t>
      </w:r>
      <w:r>
        <w:rPr>
          <w:rFonts w:ascii="Times New Roman" w:cs="Times New Roman" w:hAnsi="Times New Roman"/>
          <w:b/>
          <w:bCs/>
          <w:color w:val="000000"/>
          <w:sz w:val="30"/>
          <w:szCs w:val="28"/>
        </w:rPr>
        <w:tab/>
      </w:r>
      <w:r>
        <w:rPr>
          <w:rFonts w:ascii="Times New Roman" w:cs="Times New Roman" w:hAnsi="Times New Roman"/>
          <w:b/>
          <w:bCs/>
          <w:color w:val="000000"/>
          <w:sz w:val="30"/>
          <w:szCs w:val="28"/>
        </w:rPr>
        <w:t xml:space="preserve">FUNCTIONAL COMPONENTS OF VELVET BEANS </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In addition to the low levels of sulfur-containing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physiological and toxic factors may contribute to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decrease in their overall nutritional quality. These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factors include polyphenols, trypsin inhibitors, phytate,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cyanogenic glycosides, oligosaccharides, saponins,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lectins, and alkaloids. Polyphenols (or tannins) are able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bind to proteins, thus lowering their digestibility.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Phenolic compounds inhibit the activity of digestive 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well as hydrolytic enzymes such as amylase, trypsin,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chymotrypsin, and lipase. Recently, phenolics have been</w:t>
      </w:r>
      <w:r>
        <w:rPr>
          <w:rFonts w:ascii="Times New Roman" w:cs="Times New Roman" w:hAnsi="Times New Roman"/>
          <w:color w:val="000000"/>
          <w:sz w:val="30"/>
          <w:szCs w:val="28"/>
        </w:rPr>
        <w:t xml:space="preserve"> suggested </w:t>
      </w:r>
      <w:r>
        <w:rPr>
          <w:rFonts w:ascii="Times New Roman" w:cs="Times New Roman" w:hAnsi="Times New Roman"/>
          <w:color w:val="000000"/>
          <w:sz w:val="30"/>
          <w:szCs w:val="28"/>
        </w:rPr>
        <w:t>to exhibit health related functional properties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such as anti-carcinogenic, anti-viral, anti-microbial,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anti-inflammatory, hypotensive, and anti-oxidant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activities.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p>
    <w:p>
      <w:pPr>
        <w:pStyle w:val="style0"/>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color w:val="000000"/>
          <w:sz w:val="30"/>
          <w:szCs w:val="28"/>
        </w:rPr>
        <w:t>Trypsin inhibitors belong to the group of proteinase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inhibitors that include polypeptides or proteins that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inhibit trypsin activity. Tannins exhibit weak interactions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with trypsin, and thus also inhibit trypsin activity. </w:t>
      </w:r>
    </w:p>
    <w:p>
      <w:pPr>
        <w:pStyle w:val="style0"/>
        <w:autoSpaceDE w:val="false"/>
        <w:autoSpaceDN w:val="false"/>
        <w:adjustRightInd w:val="false"/>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Phytic acid [myoinositol-1,2,3,4,5,6-hexa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(dihydrogen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phosphate)] is a major component of all plant seeds,</w:t>
      </w:r>
      <w:r>
        <w:rPr>
          <w:rFonts w:ascii="Times New Roman" w:cs="Times New Roman" w:hAnsi="Times New Roman"/>
          <w:color w:val="000000"/>
          <w:sz w:val="30"/>
          <w:szCs w:val="28"/>
        </w:rPr>
        <w:t xml:space="preserve"> which can reduce the bioavailability of certai</w:t>
      </w:r>
      <w:r>
        <w:rPr>
          <w:rFonts w:ascii="Times New Roman" w:cs="Times New Roman" w:hAnsi="Times New Roman"/>
          <w:color w:val="000000"/>
          <w:sz w:val="30"/>
          <w:szCs w:val="28"/>
        </w:rPr>
        <w:t>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minerals such as zinc, calcium, magnesium, iron,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phosphorus, as well as trace minerals, via the formation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insoluble complexes at intestinal pH. Phytate-protein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complexes may also result in the reduced solubility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proteins, which can affect the functional properties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proteins.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Cyanogenic glycosides are plant toxins that upon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hydrolysis, liberate hydrogen cyanide. The toxic effects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the free cyanide are well documented and affect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wide spectrum of organisms since their mode of action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is inhibition of the cytochromes of the electron transport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system (Laurena et al., 1994). Hydrogen cyanide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(HCN) is known to cause both acute and chronic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toxicity, but the HCN content of</w:t>
      </w:r>
      <w:r>
        <w:rPr>
          <w:rFonts w:ascii="Times New Roman" w:cs="Times New Roman" w:hAnsi="Times New Roman"/>
          <w:color w:val="000000"/>
          <w:sz w:val="30"/>
          <w:szCs w:val="28"/>
        </w:rPr>
        <w:t xml:space="preserve"> velvet </w:t>
      </w:r>
      <w:r>
        <w:rPr>
          <w:rFonts w:ascii="Times New Roman" w:cs="Times New Roman" w:hAnsi="Times New Roman"/>
          <w:color w:val="000000"/>
          <w:sz w:val="30"/>
          <w:szCs w:val="28"/>
        </w:rPr>
        <w:t>seeds 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far below the lethal level. Janardhan et al. (2003) have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investigated the concentration of oligosaccharides 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velvet </w:t>
      </w:r>
      <w:r>
        <w:rPr>
          <w:rFonts w:ascii="Times New Roman" w:cs="Times New Roman" w:hAnsi="Times New Roman"/>
          <w:color w:val="000000"/>
          <w:sz w:val="30"/>
          <w:szCs w:val="28"/>
        </w:rPr>
        <w:t>seeds</w:t>
      </w:r>
      <w:r>
        <w:rPr>
          <w:rFonts w:ascii="Times New Roman" w:cs="Times New Roman" w:hAnsi="Times New Roman"/>
          <w:color w:val="000000"/>
          <w:sz w:val="30"/>
          <w:szCs w:val="28"/>
        </w:rPr>
        <w:t xml:space="preserve"> (m. Pruriens)</w:t>
      </w:r>
      <w:r>
        <w:rPr>
          <w:rFonts w:ascii="Times New Roman" w:cs="Times New Roman" w:hAnsi="Times New Roman"/>
          <w:color w:val="000000"/>
          <w:sz w:val="30"/>
          <w:szCs w:val="28"/>
        </w:rPr>
        <w:t>, and verbascose is reportedly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pri</w:t>
      </w:r>
      <w:r>
        <w:rPr>
          <w:rFonts w:ascii="Times New Roman" w:cs="Times New Roman" w:hAnsi="Times New Roman"/>
          <w:color w:val="000000"/>
          <w:sz w:val="30"/>
          <w:szCs w:val="28"/>
        </w:rPr>
        <w:t xml:space="preserve">ncipal oligosaccharide therein </w:t>
      </w:r>
      <w:r>
        <w:rPr>
          <w:rFonts w:ascii="Times New Roman" w:cs="Times New Roman" w:hAnsi="Times New Roman"/>
          <w:color w:val="000000"/>
          <w:sz w:val="30"/>
          <w:szCs w:val="28"/>
        </w:rPr>
        <w:t>(Siddhuraju et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2000). Fatty acid profiles reveal that lipids are a good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source of the nutritionally essential linoleic and oleic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acids. Linoleic acid is evidently the predominant fatty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acid, followed by palmitic, oleic, and linolenic acids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(Mohan and Janardhanan, 1995; Siddhuraju</w:t>
      </w:r>
      <w:r>
        <w:rPr>
          <w:rFonts w:ascii="Times New Roman" w:cs="Times New Roman" w:hAnsi="Times New Roman"/>
          <w:color w:val="000000"/>
          <w:sz w:val="30"/>
          <w:szCs w:val="28"/>
        </w:rPr>
        <w:t xml:space="preserve"> et al</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1996). The nutritional value of linoleic acid is due to its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metabolism at tissue levels that produce the hormonelike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prostaglandins.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these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prostaglandins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includes</w:t>
      </w:r>
      <w:r>
        <w:rPr>
          <w:rFonts w:ascii="Times New Roman" w:cs="Times New Roman" w:hAnsi="Times New Roman"/>
          <w:color w:val="000000"/>
          <w:sz w:val="30"/>
          <w:szCs w:val="28"/>
        </w:rPr>
        <w:t xml:space="preserve"> lowering of blood pressure and </w:t>
      </w:r>
      <w:r>
        <w:rPr>
          <w:rFonts w:ascii="Times New Roman" w:cs="Times New Roman" w:hAnsi="Times New Roman"/>
          <w:color w:val="000000"/>
          <w:sz w:val="30"/>
          <w:szCs w:val="28"/>
        </w:rPr>
        <w:t>constriction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smooth muscle.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Phytohemagglutinins (lectins) aresubstances possessing the ability to agglutinate human</w:t>
      </w:r>
      <w:r>
        <w:rPr>
          <w:rFonts w:ascii="Times New Roman" w:cs="Times New Roman" w:hAnsi="Times New Roman"/>
          <w:color w:val="000000"/>
          <w:sz w:val="30"/>
          <w:szCs w:val="28"/>
        </w:rPr>
        <w:t xml:space="preserve"> erythrocytes</w:t>
      </w:r>
      <w:r>
        <w:rPr>
          <w:rFonts w:ascii="Times New Roman" w:cs="Times New Roman" w:hAnsi="Times New Roman"/>
          <w:color w:val="000000"/>
          <w:sz w:val="30"/>
          <w:szCs w:val="28"/>
        </w:rPr>
        <w:t>.</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major phenolic constituent of </w:t>
      </w:r>
      <w:r>
        <w:rPr>
          <w:rFonts w:ascii="Times New Roman" w:cs="Times New Roman" w:hAnsi="Times New Roman"/>
          <w:color w:val="000000"/>
          <w:sz w:val="30"/>
          <w:szCs w:val="28"/>
        </w:rPr>
        <w:t xml:space="preserve">velvet </w:t>
      </w:r>
      <w:r>
        <w:rPr>
          <w:rFonts w:ascii="Times New Roman" w:cs="Times New Roman" w:hAnsi="Times New Roman"/>
          <w:color w:val="000000"/>
          <w:sz w:val="30"/>
          <w:szCs w:val="28"/>
        </w:rPr>
        <w:t>beans was found to be L-dopa (5%),  along with</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minor amounts of methylated and non-methylated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tetrahydroisoquinolines (0.25%) (Sidhuraju et al.,</w:t>
      </w:r>
      <w:r>
        <w:rPr>
          <w:rFonts w:ascii="Times New Roman" w:cs="Times New Roman" w:hAnsi="Times New Roman"/>
          <w:color w:val="000000"/>
          <w:sz w:val="30"/>
          <w:szCs w:val="28"/>
        </w:rPr>
        <w:t xml:space="preserve"> 2001; Misra and Wagner, </w:t>
      </w:r>
      <w:r>
        <w:rPr>
          <w:rFonts w:ascii="Times New Roman" w:cs="Times New Roman" w:hAnsi="Times New Roman"/>
          <w:color w:val="000000"/>
          <w:sz w:val="30"/>
          <w:szCs w:val="28"/>
        </w:rPr>
        <w:t>2004). However, in addition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L-dopa, 5-</w:t>
      </w:r>
      <w:r>
        <w:rPr>
          <w:rFonts w:ascii="Times New Roman" w:cs="Times New Roman" w:hAnsi="Times New Roman"/>
          <w:color w:val="000000"/>
          <w:sz w:val="30"/>
          <w:szCs w:val="28"/>
        </w:rPr>
        <w:t xml:space="preserve">indole compounds, two of which </w:t>
      </w:r>
      <w:r>
        <w:rPr>
          <w:rFonts w:ascii="Times New Roman" w:cs="Times New Roman" w:hAnsi="Times New Roman"/>
          <w:color w:val="000000"/>
          <w:sz w:val="30"/>
          <w:szCs w:val="28"/>
        </w:rPr>
        <w:t>were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identified as tryptamine and 5-hydroxytryptamine, were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also reported in </w:t>
      </w:r>
      <w:r>
        <w:rPr>
          <w:rFonts w:ascii="Times New Roman" w:cs="Times New Roman" w:hAnsi="Times New Roman"/>
          <w:color w:val="000000"/>
          <w:sz w:val="30"/>
          <w:szCs w:val="28"/>
        </w:rPr>
        <w:t>velvet</w:t>
      </w:r>
      <w:r>
        <w:rPr>
          <w:rFonts w:ascii="Times New Roman" w:cs="Times New Roman" w:hAnsi="Times New Roman"/>
          <w:color w:val="000000"/>
          <w:sz w:val="30"/>
          <w:szCs w:val="28"/>
        </w:rPr>
        <w:t xml:space="preserve"> seed extracts (Tripathi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Updhyay, 2001). Mucunine, mucunadine, prurienine,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prurieninine are four alkaloids that have been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isolated from such extracts (Mehta and Majumdar,</w:t>
      </w:r>
      <w:r>
        <w:rPr>
          <w:rFonts w:ascii="Times New Roman" w:cs="Times New Roman" w:hAnsi="Times New Roman"/>
          <w:color w:val="000000"/>
          <w:sz w:val="30"/>
          <w:szCs w:val="28"/>
        </w:rPr>
        <w:t xml:space="preserve"> 1994). </w:t>
      </w:r>
    </w:p>
    <w:p>
      <w:pPr>
        <w:pStyle w:val="style0"/>
        <w:autoSpaceDE w:val="false"/>
        <w:autoSpaceDN w:val="false"/>
        <w:adjustRightInd w:val="false"/>
        <w:spacing w:lineRule="auto" w:line="360"/>
        <w:rPr>
          <w:rFonts w:ascii="Arial Narrow" w:cs="Times New Roman" w:hAnsi="Arial Narrow"/>
          <w:sz w:val="30"/>
          <w:szCs w:val="28"/>
        </w:rPr>
      </w:pPr>
      <w:r>
        <w:rPr>
          <w:rFonts w:ascii="Arial Narrow" w:cs="Times New Roman" w:hAnsi="Arial Narrow"/>
          <w:b/>
          <w:bCs/>
          <w:color w:val="000000"/>
          <w:sz w:val="30"/>
          <w:szCs w:val="28"/>
        </w:rPr>
        <w:t>2.3</w:t>
      </w:r>
      <w:r>
        <w:rPr>
          <w:rFonts w:ascii="Arial Narrow" w:cs="Times New Roman" w:hAnsi="Arial Narrow"/>
          <w:b/>
          <w:bCs/>
          <w:color w:val="000000"/>
          <w:sz w:val="30"/>
          <w:szCs w:val="28"/>
        </w:rPr>
        <w:tab/>
      </w:r>
      <w:r>
        <w:rPr>
          <w:rFonts w:ascii="Arial Narrow" w:cs="Times New Roman" w:hAnsi="Arial Narrow"/>
          <w:b/>
          <w:bCs/>
          <w:color w:val="000000"/>
          <w:sz w:val="30"/>
          <w:szCs w:val="28"/>
        </w:rPr>
        <w:t>PHARMACOLOGICAL EFFECTS OF VELVET BEANS EXTRACTS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All parts of the Mucuna </w:t>
      </w:r>
      <w:r>
        <w:rPr>
          <w:rFonts w:ascii="Times New Roman" w:cs="Times New Roman" w:hAnsi="Times New Roman"/>
          <w:color w:val="000000"/>
          <w:sz w:val="30"/>
          <w:szCs w:val="28"/>
        </w:rPr>
        <w:t>plant possess medicinal</w:t>
      </w:r>
      <w:r>
        <w:rPr>
          <w:rFonts w:ascii="Times New Roman" w:cs="Times New Roman" w:hAnsi="Times New Roman"/>
          <w:sz w:val="30"/>
          <w:szCs w:val="28"/>
        </w:rPr>
        <w:t xml:space="preserve"> </w:t>
      </w:r>
      <w:r>
        <w:rPr>
          <w:rFonts w:ascii="Times New Roman" w:cs="Times New Roman" w:hAnsi="Times New Roman"/>
          <w:color w:val="000000"/>
          <w:sz w:val="30"/>
          <w:szCs w:val="28"/>
        </w:rPr>
        <w:t xml:space="preserve">properties </w:t>
      </w:r>
      <w:r>
        <w:rPr>
          <w:rFonts w:ascii="Times New Roman" w:cs="Times New Roman" w:hAnsi="Times New Roman"/>
          <w:color w:val="000000"/>
          <w:sz w:val="30"/>
          <w:szCs w:val="28"/>
        </w:rPr>
        <w:t xml:space="preserve">(Sathiyanarayanan and Arulmozhi, 2007). </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 vitro and in vivo studies on M. pruriens  extracts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have revealed the presence of substances that exhibit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wide variety of pharmacological effects, including anti-</w:t>
      </w:r>
      <w:r>
        <w:rPr>
          <w:rFonts w:ascii="Times New Roman" w:cs="Times New Roman" w:hAnsi="Times New Roman"/>
          <w:color w:val="000000"/>
          <w:sz w:val="30"/>
          <w:szCs w:val="28"/>
        </w:rPr>
        <w:t xml:space="preserve"> diabetic, anti-inflammatory, neuroprotective and antioxidant properties, probably due to the presence of L-dopa, a precursor of the neurotransmitter dopamine (Misra and Wagner, 2007). It is known that the main </w:t>
      </w:r>
      <w:r>
        <w:rPr>
          <w:rFonts w:ascii="Times New Roman" w:cs="Times New Roman" w:hAnsi="Times New Roman"/>
          <w:color w:val="000000"/>
          <w:sz w:val="30"/>
          <w:szCs w:val="28"/>
        </w:rPr>
        <w:t>phenoli</w:t>
      </w:r>
      <w:r>
        <w:rPr>
          <w:rFonts w:ascii="Times New Roman" w:cs="Times New Roman" w:hAnsi="Times New Roman"/>
          <w:color w:val="000000"/>
          <w:sz w:val="30"/>
          <w:szCs w:val="28"/>
        </w:rPr>
        <w:t>c compound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seeds i</w:t>
      </w:r>
      <w:r>
        <w:rPr>
          <w:rFonts w:ascii="Times New Roman" w:cs="Times New Roman" w:hAnsi="Times New Roman"/>
          <w:color w:val="000000"/>
          <w:sz w:val="30"/>
          <w:szCs w:val="28"/>
        </w:rPr>
        <w:t>s L-dopa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(approximate</w:t>
      </w:r>
      <w:r>
        <w:rPr>
          <w:rFonts w:ascii="Times New Roman" w:cs="Times New Roman" w:hAnsi="Times New Roman"/>
          <w:color w:val="000000"/>
          <w:sz w:val="30"/>
          <w:szCs w:val="28"/>
        </w:rPr>
        <w:t xml:space="preserve">ly 5%) (Vadivel and Pugalenthi, </w:t>
      </w:r>
      <w:r>
        <w:rPr>
          <w:rFonts w:ascii="Times New Roman" w:cs="Times New Roman" w:hAnsi="Times New Roman"/>
          <w:color w:val="000000"/>
          <w:sz w:val="30"/>
          <w:szCs w:val="28"/>
        </w:rPr>
        <w:t>2008).</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Nowadays,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is widely studied because L-dopa 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 substance used as a first-line treatment for Parkinson’s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disease. Some studies indicate that L-dopa </w:t>
      </w:r>
      <w:r>
        <w:rPr>
          <w:rFonts w:ascii="Times New Roman" w:cs="Times New Roman" w:hAnsi="Times New Roman"/>
          <w:color w:val="000000"/>
          <w:sz w:val="30"/>
          <w:szCs w:val="28"/>
        </w:rPr>
        <w:t>derived from velvet seed (</w:t>
      </w:r>
      <w:r>
        <w:rPr>
          <w:rFonts w:ascii="Times New Roman" w:cs="Times New Roman" w:hAnsi="Times New Roman"/>
          <w:color w:val="000000"/>
          <w:sz w:val="30"/>
          <w:szCs w:val="28"/>
        </w:rPr>
        <w:t>M. pruriens</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has many advantages over synthetic L-dopa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when administered to Parkinson’s patients, as synthetic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L-dopa can have several side effects when used for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many years.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In small amounts (approximately 0.25%) L-dopa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corresponds t o met hyl</w:t>
      </w:r>
      <w:r>
        <w:rPr>
          <w:rFonts w:ascii="Times New Roman" w:cs="Times New Roman" w:hAnsi="Times New Roman"/>
          <w:color w:val="000000"/>
          <w:sz w:val="30"/>
          <w:szCs w:val="28"/>
        </w:rPr>
        <w:t>ated and non-methylat</w:t>
      </w:r>
      <w:r>
        <w:rPr>
          <w:rFonts w:ascii="Times New Roman" w:cs="Times New Roman" w:hAnsi="Times New Roman"/>
          <w:color w:val="000000"/>
          <w:sz w:val="30"/>
          <w:szCs w:val="28"/>
        </w:rPr>
        <w: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tetrahydroisoquinoline (Siddhuraju and Becker, 2001;</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Misra and Wagner, 2004). These substances are present in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roots, stems, leaves, and seeds. Other</w:t>
      </w:r>
      <w:r>
        <w:rPr>
          <w:rFonts w:ascii="Times New Roman" w:cs="Times New Roman" w:hAnsi="Times New Roman"/>
          <w:sz w:val="30"/>
          <w:szCs w:val="28"/>
        </w:rPr>
        <w:t xml:space="preserve"> </w:t>
      </w:r>
      <w:r>
        <w:rPr>
          <w:rFonts w:ascii="Times New Roman" w:cs="Times New Roman" w:hAnsi="Times New Roman"/>
          <w:color w:val="000000"/>
          <w:sz w:val="30"/>
          <w:szCs w:val="28"/>
        </w:rPr>
        <w:t>substances are present in different parts of the plant,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among which are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N,N-dimethyl tryptamine and some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dole compounds (Tripathi and Updhyay, 2001).</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Alcoholic extracts of the seeds were shown to have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potent</w:t>
      </w:r>
      <w:r>
        <w:rPr>
          <w:rFonts w:ascii="Times New Roman" w:cs="Times New Roman" w:hAnsi="Times New Roman"/>
          <w:color w:val="000000"/>
          <w:sz w:val="30"/>
          <w:szCs w:val="28"/>
        </w:rPr>
        <w:t>ial anti-oxidant activity in in</w:t>
      </w:r>
      <w:r>
        <w:rPr>
          <w:rFonts w:ascii="Times New Roman" w:cs="Times New Roman" w:hAnsi="Times New Roman"/>
          <w:color w:val="000000"/>
          <w:sz w:val="30"/>
          <w:szCs w:val="28"/>
        </w:rPr>
        <w:t>vivo models of lipid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peroxidation induced by stress (Tripathi and Updhyay,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2001). On the other hand, Spencer et al. (1996) have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reported that the pro-oxidant and anti-oxidant actions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L-dopa and its metabolites promote oxidative DNA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damage and could also be harmful to tissues damaged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by neurodegenerative diseases, namely parkinsonism.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Moreover, a study using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 vitro models revealed that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L-dopa significantly increases the levels of oxidized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glutathione in rat brain striatal synaptosomes (Spina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et al. ,  1988). </w:t>
      </w:r>
      <w:r>
        <w:rPr>
          <w:rFonts w:ascii="Times New Roman" w:cs="Times New Roman" w:hAnsi="Times New Roman"/>
          <w:color w:val="000000"/>
          <w:sz w:val="30"/>
          <w:szCs w:val="28"/>
        </w:rPr>
        <w:t>The observed depletion of reduced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glutathione (GSH) could be due to the generation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reactive semiquinones from L-dopa (Spencer et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1995).</w:t>
      </w:r>
      <w:r>
        <w:rPr>
          <w:rFonts w:ascii="Times New Roman" w:cs="Times New Roman" w:hAnsi="Times New Roman"/>
          <w:color w:val="000000"/>
          <w:sz w:val="30"/>
          <w:szCs w:val="28"/>
        </w:rPr>
        <w:t xml:space="preserve"> </w:t>
      </w:r>
    </w:p>
    <w:p>
      <w:pPr>
        <w:pStyle w:val="style0"/>
        <w:autoSpaceDE w:val="false"/>
        <w:autoSpaceDN w:val="false"/>
        <w:adjustRightInd w:val="false"/>
        <w:spacing w:lineRule="auto" w:line="360"/>
        <w:rPr>
          <w:rFonts w:ascii="Times New Roman" w:cs="Times New Roman" w:hAnsi="Times New Roman"/>
          <w:color w:val="000000"/>
          <w:sz w:val="30"/>
          <w:szCs w:val="28"/>
        </w:rPr>
      </w:pPr>
    </w:p>
    <w:p>
      <w:pPr>
        <w:pStyle w:val="style0"/>
        <w:spacing w:lineRule="auto" w:line="360"/>
        <w:rPr>
          <w:rFonts w:ascii="Times New Roman" w:cs="Times New Roman" w:hAnsi="Times New Roman"/>
          <w:b/>
          <w:sz w:val="30"/>
          <w:szCs w:val="28"/>
        </w:rPr>
      </w:pPr>
    </w:p>
    <w:p>
      <w:pPr>
        <w:pStyle w:val="style0"/>
        <w:spacing w:lineRule="auto" w:line="360"/>
        <w:rPr>
          <w:rFonts w:ascii="Times New Roman" w:cs="Times New Roman" w:hAnsi="Times New Roman"/>
          <w:b/>
          <w:noProof/>
          <w:sz w:val="30"/>
          <w:szCs w:val="28"/>
        </w:rPr>
      </w:pPr>
      <w:r>
        <w:rPr>
          <w:rFonts w:ascii="Times New Roman" w:cs="Times New Roman" w:hAnsi="Times New Roman"/>
          <w:b/>
          <w:noProof/>
          <w:sz w:val="30"/>
          <w:szCs w:val="28"/>
        </w:rPr>
        <w:drawing>
          <wp:anchor distT="0" distB="0" distL="0" distR="0" simplePos="false" relativeHeight="3" behindDoc="true" locked="false" layoutInCell="true" allowOverlap="true">
            <wp:simplePos x="0" y="0"/>
            <wp:positionH relativeFrom="column">
              <wp:posOffset>-371475</wp:posOffset>
            </wp:positionH>
            <wp:positionV relativeFrom="paragraph">
              <wp:posOffset>-39370</wp:posOffset>
            </wp:positionV>
            <wp:extent cx="5943600" cy="2667000"/>
            <wp:effectExtent l="1905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943600" cy="2667000"/>
                    </a:xfrm>
                    <a:prstGeom prst="rect"/>
                    <a:ln>
                      <a:noFill/>
                    </a:ln>
                  </pic:spPr>
                </pic:pic>
              </a:graphicData>
            </a:graphic>
          </wp:anchor>
        </w:drawing>
      </w: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r>
        <w:rPr>
          <w:rFonts w:ascii="Times New Roman" w:cs="Times New Roman" w:hAnsi="Times New Roman"/>
          <w:b/>
          <w:noProof/>
          <w:sz w:val="30"/>
          <w:szCs w:val="28"/>
        </w:rPr>
        <w:pict>
          <v:shapetype id="_x0000_t202" coordsize="21600,21600" o:spt="202" path="m,l,21600r21600,l21600,xe">
            <v:stroke joinstyle="miter"/>
            <v:path gradientshapeok="t" o:connecttype="rect"/>
          </v:shapetype>
          <v:shape id="1029" type="#_x0000_t202" stroked="f" style="position:absolute;margin-left:-39.75pt;margin-top:0.85pt;width:452.25pt;height:32.2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sz w:val="26"/>
                      <w:szCs w:val="28"/>
                    </w:rPr>
                  </w:pPr>
                  <w:r>
                    <w:rPr>
                      <w:sz w:val="26"/>
                      <w:szCs w:val="28"/>
                    </w:rPr>
                    <w:t xml:space="preserve">1 N-terminal amino acid sequence of protein spots of gpmuc fraction </w:t>
                  </w:r>
                </w:p>
              </w:txbxContent>
            </v:textbox>
          </v:shape>
        </w:pict>
      </w:r>
      <w:r>
        <w:rPr>
          <w:rFonts w:ascii="Times New Roman" w:cs="Times New Roman" w:hAnsi="Times New Roman"/>
          <w:b/>
          <w:noProof/>
          <w:sz w:val="30"/>
          <w:szCs w:val="28"/>
        </w:rPr>
        <w:drawing>
          <wp:anchor distT="0" distB="0" distL="0" distR="0" simplePos="false" relativeHeight="4" behindDoc="true" locked="false" layoutInCell="true" allowOverlap="true">
            <wp:simplePos x="0" y="0"/>
            <wp:positionH relativeFrom="column">
              <wp:posOffset>-628650</wp:posOffset>
            </wp:positionH>
            <wp:positionV relativeFrom="paragraph">
              <wp:posOffset>198755</wp:posOffset>
            </wp:positionV>
            <wp:extent cx="5943600" cy="2085975"/>
            <wp:effectExtent l="19050" t="0" r="0" b="0"/>
            <wp:wrapNone/>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5943600" cy="2085975"/>
                    </a:xfrm>
                    <a:prstGeom prst="rect"/>
                    <a:ln>
                      <a:noFill/>
                    </a:ln>
                  </pic:spPr>
                </pic:pic>
              </a:graphicData>
            </a:graphic>
          </wp:anchor>
        </w:drawing>
      </w: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sz w:val="30"/>
          <w:szCs w:val="28"/>
        </w:rPr>
      </w:pPr>
    </w:p>
    <w:p>
      <w:pPr>
        <w:pStyle w:val="style0"/>
        <w:autoSpaceDE w:val="false"/>
        <w:autoSpaceDN w:val="false"/>
        <w:adjustRightInd w:val="false"/>
        <w:spacing w:lineRule="auto" w:line="360"/>
        <w:rPr>
          <w:rFonts w:ascii="Times New Roman" w:cs="Times New Roman" w:hAnsi="Times New Roman"/>
          <w:b/>
          <w:bCs/>
          <w:color w:val="000000"/>
          <w:sz w:val="30"/>
          <w:szCs w:val="28"/>
        </w:rPr>
      </w:pPr>
    </w:p>
    <w:p>
      <w:pPr>
        <w:pStyle w:val="style0"/>
        <w:autoSpaceDE w:val="false"/>
        <w:autoSpaceDN w:val="false"/>
        <w:adjustRightInd w:val="false"/>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2.4</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PROTECTIVE EFFECT OF VELVET SEEDS (MUCUNA PRURIAS) AGAINST SNAKE VENOM POISONING</w:t>
      </w:r>
    </w:p>
    <w:p>
      <w:pPr>
        <w:pStyle w:val="style0"/>
        <w:autoSpaceDE w:val="false"/>
        <w:autoSpaceDN w:val="false"/>
        <w:adjustRightInd w:val="false"/>
        <w:spacing w:lineRule="auto" w:line="360"/>
        <w:ind w:firstLine="720"/>
        <w:rPr>
          <w:rFonts w:ascii="Times New Roman" w:cs="Times New Roman" w:hAnsi="Times New Roman"/>
          <w:color w:val="000000"/>
          <w:sz w:val="28"/>
          <w:szCs w:val="28"/>
        </w:rPr>
      </w:pPr>
      <w:r>
        <w:rPr>
          <w:rFonts w:ascii="Times New Roman" w:cs="Times New Roman" w:hAnsi="Times New Roman"/>
          <w:color w:val="000000"/>
          <w:sz w:val="28"/>
          <w:szCs w:val="28"/>
        </w:rPr>
        <w:t>Velvet beans seed</w:t>
      </w:r>
      <w:r>
        <w:rPr>
          <w:rFonts w:ascii="Times New Roman" w:cs="Times New Roman" w:hAnsi="Times New Roman"/>
          <w:color w:val="000000"/>
          <w:sz w:val="28"/>
          <w:szCs w:val="28"/>
        </w:rPr>
        <w:t xml:space="preserve"> is one of the plants that have been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shown to be active against snake venom and, indeed,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 seeds are used in traditional medicine to prevent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toxic effects of snake bites, which are mainly triggered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by potent toxins such as neurotoxins, cardiotoxins,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cytotoxins, phospholipase 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and proteases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(Guerranti et al., 2002). In Plateau State, Nigeria,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seed is prescribed as a prophylactic oral anti-snakebite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remedy by traditional practitioners, and it is claimed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when the seeds are swallowed intact, the individual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snake bite (Guerranti et al., 2001). The mechanisms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the protective effects exerted by</w:t>
      </w:r>
      <w:r>
        <w:rPr>
          <w:rFonts w:ascii="Times New Roman" w:cs="Times New Roman" w:hAnsi="Times New Roman"/>
          <w:color w:val="000000"/>
          <w:sz w:val="28"/>
          <w:szCs w:val="28"/>
        </w:rPr>
        <w:t xml:space="preserve"> Velvet beans</w:t>
      </w:r>
      <w:r>
        <w:rPr>
          <w:rFonts w:ascii="Times New Roman" w:cs="Times New Roman" w:hAnsi="Times New Roman"/>
          <w:color w:val="000000"/>
          <w:sz w:val="28"/>
          <w:szCs w:val="28"/>
        </w:rPr>
        <w:t xml:space="preserve"> seed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aqueous extract (MPE), were investigated in detail,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study involving the effects of Echis carinatus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(EV) (Guerranti et al., 2002). In vivo experiments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on mice showed that protection against the poison 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evident at 24 hours (short-term), and 1 month (long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term) after injection of MPE (Guerranti et al., 2008).</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MPE protects mice against the toxic effects of EV via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 immune mechanism (Guerranti et al., 2002). MPE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contains an immunogenic component, a multiform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glycoprotein, which stimulates the production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antibodies that cross-react with (bind to) certain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proteins (Guerranti et al., 2004). This glycoprotein,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called gpMuc (see Table 1), is composed of seven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different isoforms with molecular weights between 20.3</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28.7 kDa, and pI between 4.8 and</w:t>
      </w:r>
      <w:r>
        <w:rPr>
          <w:rFonts w:ascii="Times New Roman" w:cs="Times New Roman" w:hAnsi="Times New Roman"/>
          <w:color w:val="000000"/>
          <w:sz w:val="28"/>
          <w:szCs w:val="28"/>
        </w:rPr>
        <w:t xml:space="preserve"> 6.5 (Di Patrizi et al., 2006).</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It is likely that one or more gpMuc isoform is</w:t>
      </w:r>
      <w:r>
        <w:rPr>
          <w:rFonts w:ascii="Times New Roman" w:cs="Times New Roman" w:hAnsi="Times New Roman"/>
          <w:color w:val="000000"/>
          <w:sz w:val="28"/>
          <w:szCs w:val="28"/>
        </w:rPr>
        <w:t xml:space="preserve"> analogous in primary </w:t>
      </w:r>
      <w:r>
        <w:rPr>
          <w:rFonts w:ascii="Times New Roman" w:cs="Times New Roman" w:hAnsi="Times New Roman"/>
          <w:color w:val="000000"/>
          <w:sz w:val="28"/>
          <w:szCs w:val="28"/>
        </w:rPr>
        <w:t>structure to venom PLA.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presence of at least one shared epitope has been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demonstrated with regard to MP seeds and snake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These cross-reactivity data explain the mechanism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long-term protection conferred by MP, and confirm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certain plant species contain 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-like proteins,</w:t>
      </w:r>
      <w:r>
        <w:rPr>
          <w:rFonts w:ascii="Times New Roman" w:cs="Times New Roman" w:hAnsi="Times New Roman"/>
          <w:sz w:val="28"/>
          <w:szCs w:val="28"/>
        </w:rPr>
        <w:t xml:space="preserve"> </w:t>
      </w:r>
      <w:r>
        <w:rPr>
          <w:rFonts w:ascii="Times New Roman" w:cs="Times New Roman" w:hAnsi="Times New Roman"/>
          <w:color w:val="000000"/>
          <w:sz w:val="28"/>
          <w:szCs w:val="28"/>
        </w:rPr>
        <w:t>which are beneficial for plant growth, and are involved</w:t>
      </w:r>
      <w:r>
        <w:rPr>
          <w:rFonts w:ascii="Times New Roman" w:cs="Times New Roman" w:hAnsi="Times New Roman"/>
          <w:sz w:val="28"/>
          <w:szCs w:val="28"/>
        </w:rPr>
        <w:t xml:space="preserve"> </w:t>
      </w:r>
      <w:r>
        <w:rPr>
          <w:rFonts w:ascii="Times New Roman" w:cs="Times New Roman" w:hAnsi="Times New Roman"/>
          <w:color w:val="000000"/>
          <w:sz w:val="28"/>
          <w:szCs w:val="28"/>
        </w:rPr>
        <w:t xml:space="preserve">in important processes </w:t>
      </w:r>
      <w:r>
        <w:rPr>
          <w:rFonts w:ascii="Times New Roman" w:cs="Times New Roman" w:hAnsi="Times New Roman"/>
          <w:color w:val="000000"/>
          <w:sz w:val="28"/>
          <w:szCs w:val="28"/>
        </w:rPr>
        <w:t>(Lee et al., 2005). In addition,</w:t>
      </w:r>
      <w:r>
        <w:rPr>
          <w:rFonts w:ascii="Times New Roman" w:cs="Times New Roman" w:hAnsi="Times New Roman"/>
          <w:color w:val="000000"/>
          <w:sz w:val="28"/>
          <w:szCs w:val="28"/>
        </w:rPr>
        <w:t xml:space="preserve"> (velvet beans seeds) contain protein and non </w:t>
      </w:r>
      <w:r>
        <w:rPr>
          <w:rFonts w:ascii="Times New Roman" w:cs="Times New Roman" w:hAnsi="Times New Roman"/>
          <w:color w:val="000000"/>
          <w:sz w:val="28"/>
          <w:szCs w:val="28"/>
        </w:rPr>
        <w:t>protein components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are able to directly inhibit the activity of proteases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(phospholipase 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w:t>
      </w:r>
      <w:r>
        <w:rPr>
          <w:rFonts w:ascii="Times New Roman" w:cs="Times New Roman" w:hAnsi="Times New Roman"/>
          <w:color w:val="000000"/>
          <w:sz w:val="28"/>
          <w:szCs w:val="28"/>
        </w:rPr>
        <w:t>, and are responsible for short-term protection.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fact, MPE contains protease inhibitors that are active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against snake venom, in particular a gpMuc isoform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sequence also found in a “Kunitz type” trypsin inhibitor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contained in soy. Two-dimensional gel electrophoresis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has been used to separate the seven gpMuc isoforms,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order to perform N-terminal analysis of each individual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isoform. The sequences obtained are shown in Figure 1.</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According to their sequences, we can group the isoforms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at positions 1, 2, and 4 on the gel, which are identical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12/12 aa. The isoform at position 3 is identical to those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aforementioned, with regard to the first 10 aa, and those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at positions 5, 6, and 7 differ from those at positions 1,2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4 by just 3 aa (Guerranti et al., 2002; Scirè et 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2011; Hope-Onyekwere et al., 2012). On the other hand,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direct inhibitory action of MPE is probably caused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by L-dopa, the main bioactive component, which acts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synergy with other compounds.</w:t>
      </w:r>
    </w:p>
    <w:p>
      <w:pPr>
        <w:pStyle w:val="style0"/>
        <w:autoSpaceDE w:val="false"/>
        <w:autoSpaceDN w:val="false"/>
        <w:adjustRightInd w:val="false"/>
        <w:spacing w:lineRule="auto" w:line="360"/>
        <w:rPr>
          <w:rFonts w:ascii="Times New Roman" w:cs="Times New Roman" w:hAnsi="Times New Roman"/>
          <w:sz w:val="26"/>
          <w:szCs w:val="28"/>
        </w:rPr>
      </w:pPr>
      <w:r>
        <w:rPr>
          <w:rFonts w:ascii="Times New Roman" w:cs="Times New Roman" w:hAnsi="Times New Roman"/>
          <w:b/>
          <w:bCs/>
          <w:color w:val="000000"/>
          <w:sz w:val="26"/>
          <w:szCs w:val="28"/>
        </w:rPr>
        <w:t>2.5</w:t>
      </w:r>
      <w:r>
        <w:rPr>
          <w:rFonts w:ascii="Times New Roman" w:cs="Times New Roman" w:hAnsi="Times New Roman"/>
          <w:b/>
          <w:bCs/>
          <w:color w:val="000000"/>
          <w:sz w:val="26"/>
          <w:szCs w:val="28"/>
        </w:rPr>
        <w:tab/>
      </w:r>
      <w:r>
        <w:rPr>
          <w:rFonts w:ascii="Times New Roman" w:cs="Times New Roman" w:hAnsi="Times New Roman"/>
          <w:b/>
          <w:bCs/>
          <w:color w:val="000000"/>
          <w:sz w:val="26"/>
          <w:szCs w:val="28"/>
        </w:rPr>
        <w:t>NEUROPROTECTIVE EFFECT OF VELVET BEANS SEED</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pPr>
        <w:pStyle w:val="style0"/>
        <w:autoSpaceDE w:val="false"/>
        <w:autoSpaceDN w:val="false"/>
        <w:adjustRightInd w:val="false"/>
        <w:spacing w:lineRule="auto" w:line="360"/>
        <w:rPr>
          <w:rFonts w:ascii="Times New Roman" w:cs="Times New Roman" w:hAnsi="Times New Roman"/>
          <w:b/>
          <w:sz w:val="26"/>
          <w:szCs w:val="28"/>
        </w:rPr>
      </w:pPr>
      <w:r>
        <w:rPr>
          <w:rFonts w:ascii="Times New Roman" w:cs="Times New Roman" w:hAnsi="Times New Roman"/>
          <w:b/>
          <w:color w:val="000000"/>
          <w:sz w:val="26"/>
          <w:szCs w:val="28"/>
        </w:rPr>
        <w:t>2.6</w:t>
      </w:r>
      <w:r>
        <w:rPr>
          <w:rFonts w:ascii="Times New Roman" w:cs="Times New Roman" w:hAnsi="Times New Roman"/>
          <w:b/>
          <w:color w:val="000000"/>
          <w:sz w:val="26"/>
          <w:szCs w:val="28"/>
        </w:rPr>
        <w:tab/>
      </w:r>
      <w:r>
        <w:rPr>
          <w:rFonts w:ascii="Times New Roman" w:cs="Times New Roman" w:hAnsi="Times New Roman"/>
          <w:b/>
          <w:bCs/>
          <w:color w:val="000000"/>
          <w:sz w:val="26"/>
          <w:szCs w:val="28"/>
        </w:rPr>
        <w:t>ANTI-MICROBIAL PROPERTIES OF VELVET BEANS SEED</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Various parts of certain plants are known to contain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substances that can be used for therapeutic purposes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as precursors for the production of useful drugs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(Sofowora, 1982). Plant-based anti-microbials represent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vast untapped source of medicines and further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investigation of plant anti-microbials is needed. Antimicrobials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plant origin have enormous therapeutic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 Phytochemical compounds are reportedly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responsible for the anti-microbial properties of certain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plants (Mandal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 al ., 2005). While bioactive compounds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are often extracted from whole plants, the concentration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such compounds within the different parts of the plant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varies. Parts known to contain the highest concentration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the compounds are preferred for therapeutic purposes.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Some of these active components operate individually, others in combination, to inhibit the life processes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microbes, particularly pathogens. Crude methanolic</w:t>
      </w:r>
      <w:r>
        <w:rPr>
          <w:rFonts w:ascii="Times New Roman" w:cs="Times New Roman" w:hAnsi="Times New Roman"/>
          <w:sz w:val="28"/>
          <w:szCs w:val="28"/>
        </w:rPr>
        <w:t xml:space="preserve"> </w:t>
      </w:r>
      <w:r>
        <w:rPr>
          <w:rFonts w:ascii="Times New Roman" w:cs="Times New Roman" w:hAnsi="Times New Roman"/>
          <w:color w:val="000000"/>
          <w:sz w:val="28"/>
          <w:szCs w:val="28"/>
        </w:rPr>
        <w:t>extracts of</w:t>
      </w:r>
      <w:r>
        <w:rPr>
          <w:rFonts w:ascii="Times New Roman" w:cs="Times New Roman" w:hAnsi="Times New Roman"/>
          <w:sz w:val="28"/>
          <w:szCs w:val="28"/>
        </w:rPr>
        <w:t xml:space="preserve"> </w:t>
      </w:r>
      <w:r>
        <w:rPr>
          <w:rFonts w:ascii="Times New Roman" w:cs="Times New Roman" w:hAnsi="Times New Roman"/>
          <w:color w:val="000000"/>
          <w:sz w:val="28"/>
          <w:szCs w:val="28"/>
        </w:rPr>
        <w:t>M. pruriens leaves have been shown to have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mild activity against some bacteria in experimental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settings (Table 1), probably due to the presence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phenols and tannins (Ogundare and Olorunfemi, 2007).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Further studies are required in order to isolate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bioactive components responsible for the observed antimicrobial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w:t>
      </w:r>
    </w:p>
    <w:p>
      <w:pPr>
        <w:pStyle w:val="style0"/>
        <w:autoSpaceDE w:val="false"/>
        <w:autoSpaceDN w:val="false"/>
        <w:adjustRightInd w:val="false"/>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2.7</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ANTI-DIABETIC EFFECT OF VELVET BEANS SEED</w:t>
      </w:r>
    </w:p>
    <w:p>
      <w:pPr>
        <w:pStyle w:val="style0"/>
        <w:autoSpaceDE w:val="false"/>
        <w:autoSpaceDN w:val="false"/>
        <w:adjustRightInd w:val="false"/>
        <w:spacing w:lineRule="auto" w:line="360"/>
        <w:ind w:firstLine="720"/>
        <w:rPr>
          <w:rFonts w:ascii="Times New Roman" w:cs="Times New Roman" w:hAnsi="Times New Roman"/>
          <w:color w:val="000000"/>
          <w:sz w:val="28"/>
          <w:szCs w:val="28"/>
        </w:rPr>
      </w:pPr>
      <w:r>
        <w:rPr>
          <w:rFonts w:ascii="Times New Roman" w:cs="Times New Roman" w:hAnsi="Times New Roman"/>
          <w:color w:val="000000"/>
          <w:sz w:val="28"/>
          <w:szCs w:val="28"/>
        </w:rPr>
        <w:t>Using a combination of chromatographic and NMR</w:t>
      </w:r>
      <w:r>
        <w:rPr>
          <w:rFonts w:ascii="Times New Roman" w:cs="Times New Roman" w:hAnsi="Times New Roman"/>
          <w:color w:val="000000"/>
          <w:sz w:val="28"/>
          <w:szCs w:val="28"/>
        </w:rPr>
        <w:t xml:space="preserve"> techniques, the </w:t>
      </w:r>
      <w:r>
        <w:rPr>
          <w:rFonts w:ascii="Times New Roman" w:cs="Times New Roman" w:hAnsi="Times New Roman"/>
          <w:color w:val="000000"/>
          <w:sz w:val="28"/>
          <w:szCs w:val="28"/>
        </w:rPr>
        <w:t>presence of d-chiro-inositol and 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two galacto-derivatives, O-a-d-galactopyranosil-(1→2)-dchiro-inositol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(FP1) and O-a-d-galactopyranosil-(1→6)-O-a-d-galactopyranosil-(1→2)-Dchiro-inositol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(FP2),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was demonstrated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 pruriens seeds (Donati </w:t>
      </w:r>
      <w:r>
        <w:rPr>
          <w:rFonts w:ascii="Times New Roman" w:cs="Times New Roman" w:hAnsi="Times New Roman"/>
          <w:sz w:val="28"/>
          <w:szCs w:val="28"/>
        </w:rPr>
        <w:t xml:space="preserve"> </w:t>
      </w:r>
      <w:r>
        <w:rPr>
          <w:rFonts w:ascii="Times New Roman" w:cs="Times New Roman" w:hAnsi="Times New Roman"/>
          <w:color w:val="000000"/>
          <w:sz w:val="28"/>
          <w:szCs w:val="28"/>
        </w:rPr>
        <w:t>et al ., 2005). Galactopyranosyl d-chiro-inositols are</w:t>
      </w:r>
      <w:r>
        <w:rPr>
          <w:rFonts w:ascii="Times New Roman" w:cs="Times New Roman" w:hAnsi="Times New Roman"/>
          <w:sz w:val="28"/>
          <w:szCs w:val="28"/>
        </w:rPr>
        <w:t xml:space="preserve"> </w:t>
      </w:r>
      <w:r>
        <w:rPr>
          <w:rFonts w:ascii="Times New Roman" w:cs="Times New Roman" w:hAnsi="Times New Roman"/>
          <w:color w:val="000000"/>
          <w:sz w:val="28"/>
          <w:szCs w:val="28"/>
        </w:rPr>
        <w:t>relatively rare and have been isolated recently from</w:t>
      </w:r>
      <w:r>
        <w:rPr>
          <w:rFonts w:ascii="Times New Roman" w:cs="Times New Roman" w:hAnsi="Times New Roman"/>
          <w:sz w:val="28"/>
          <w:szCs w:val="28"/>
        </w:rPr>
        <w:t xml:space="preserve"> </w:t>
      </w:r>
      <w:r>
        <w:rPr>
          <w:rFonts w:ascii="Times New Roman" w:cs="Times New Roman" w:hAnsi="Times New Roman"/>
          <w:color w:val="000000"/>
          <w:sz w:val="28"/>
          <w:szCs w:val="28"/>
        </w:rPr>
        <w:t>the seeds of certain plants; they constitute a minor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component of the sucrose fraction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Glycine max</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(Fabaceae) and lupins, and a major component of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Fagopyrum esculentum (Polygonaceae) (Horbovitz 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 1998). Although usually ignored in phytochemical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analyses conducted for dietary purposes, the presence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these cyclitols is of interest due to the insulin-mimetic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 of d-chiro-inositol, which constitutes a novel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signaling system for the control of glucose metabolism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(Larner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 al ., 1998; Ortmeyer et al., 1995). According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 Anktar et al., (1990),</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 pruriens  seeds used at 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dose of 500 mg/kg reduced plasma glucose levels.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These and other data demonstrated that the amount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seeds necessary to obtain a significant anti-diabetic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 con</w:t>
      </w:r>
      <w:r>
        <w:rPr>
          <w:rFonts w:ascii="Times New Roman" w:cs="Times New Roman" w:hAnsi="Times New Roman"/>
          <w:color w:val="000000"/>
          <w:sz w:val="28"/>
          <w:szCs w:val="28"/>
        </w:rPr>
        <w:t>tain a total of approximately 7</w:t>
      </w:r>
      <w:r>
        <w:rPr>
          <w:rFonts w:ascii="Times New Roman" w:cs="Times New Roman" w:hAnsi="Times New Roman"/>
          <w:color w:val="000000"/>
          <w:sz w:val="28"/>
          <w:szCs w:val="28"/>
        </w:rPr>
        <w:t>mg of 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(including both free, and that derived from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hydro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lysis of FP1 and FP2). The anti-diabetic properties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w:t>
      </w:r>
      <w:r>
        <w:rPr>
          <w:rFonts w:ascii="Times New Roman" w:cs="Times New Roman" w:hAnsi="Times New Roman"/>
          <w:color w:val="000000"/>
          <w:sz w:val="28"/>
          <w:szCs w:val="28"/>
        </w:rPr>
        <w:t xml:space="preserve"> M. pruriens </w:t>
      </w:r>
      <w:r>
        <w:rPr>
          <w:rFonts w:ascii="Times New Roman" w:cs="Times New Roman" w:hAnsi="Times New Roman"/>
          <w:color w:val="000000"/>
          <w:sz w:val="28"/>
          <w:szCs w:val="28"/>
        </w:rPr>
        <w:t>seed EtOH/HO 1:1 extract are 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likely due to dchiro-inositol</w:t>
      </w:r>
      <w:r>
        <w:rPr>
          <w:rFonts w:ascii="Times New Roman" w:cs="Times New Roman" w:hAnsi="Times New Roman"/>
          <w:color w:val="000000"/>
          <w:sz w:val="28"/>
          <w:szCs w:val="28"/>
        </w:rPr>
        <w:t xml:space="preserve"> a</w:t>
      </w:r>
      <w:r>
        <w:rPr>
          <w:rFonts w:ascii="Times New Roman" w:cs="Times New Roman" w:hAnsi="Times New Roman"/>
          <w:color w:val="000000"/>
          <w:sz w:val="28"/>
          <w:szCs w:val="28"/>
        </w:rPr>
        <w:t>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galacto-derivatives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(Table 1).</w:t>
      </w:r>
    </w:p>
    <w:p>
      <w:pPr>
        <w:pStyle w:val="style0"/>
        <w:autoSpaceDE w:val="false"/>
        <w:autoSpaceDN w:val="false"/>
        <w:adjustRightInd w:val="false"/>
        <w:spacing w:lineRule="auto" w:line="360"/>
        <w:rPr>
          <w:rFonts w:ascii="Times New Roman" w:cs="Times New Roman" w:hAnsi="Times New Roman"/>
          <w:sz w:val="28"/>
          <w:szCs w:val="28"/>
        </w:rPr>
      </w:pPr>
      <w:r>
        <w:rPr>
          <w:rFonts w:ascii="Times New Roman" w:cs="Times New Roman" w:hAnsi="Times New Roman"/>
          <w:b/>
          <w:bCs/>
          <w:color w:val="000000"/>
          <w:sz w:val="28"/>
          <w:szCs w:val="28"/>
        </w:rPr>
        <w:t>2.8</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ANTI-OXIDANT ACTIVITY OF VELVET </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Free radicals that have one or more unpai</w:t>
      </w:r>
      <w:r>
        <w:rPr>
          <w:rFonts w:ascii="Times New Roman" w:cs="Times New Roman" w:hAnsi="Times New Roman"/>
          <w:color w:val="000000"/>
          <w:sz w:val="28"/>
          <w:szCs w:val="28"/>
        </w:rPr>
        <w:t>red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electrons are produced during normal and pathological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cell metabolism. Reactive oxygen species (ROS) react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readily with free radicals to become radicals themselves.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Anti-oxidants provide protection to living organisms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from damage caused by uncontrolled production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ROS and concomitant lipid </w:t>
      </w:r>
      <w:r>
        <w:rPr>
          <w:rFonts w:ascii="Times New Roman" w:cs="Times New Roman" w:hAnsi="Times New Roman"/>
          <w:color w:val="000000"/>
          <w:sz w:val="28"/>
          <w:szCs w:val="28"/>
        </w:rPr>
        <w:t>peroxidation, protein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damage and DNA strand breakage. Several substances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from natural sources have been shown to contain anti-oxidants and are under study. Anti-oxidant compounds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such as phenolic </w:t>
      </w:r>
      <w:r>
        <w:rPr>
          <w:rFonts w:ascii="Times New Roman" w:cs="Times New Roman" w:hAnsi="Times New Roman"/>
          <w:color w:val="000000"/>
          <w:sz w:val="28"/>
          <w:szCs w:val="28"/>
        </w:rPr>
        <w:t>acids, polyphenols, and flavonoids,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scavenge free radicals such as peroxide, hydroperoxide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lipid peroxyl, and thus inhibit oxidative mechanisms.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Polyphenols are important phytochemicals due to their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free radical scavenging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vivo biological activities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(Bravo, 1998); the total polyphenolic content has been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tested using Folin-Ciocalteau reagent. Flavonoids are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simple phenolic compounds that have been reported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 possess a wide spectrum of biochemical properties,</w:t>
      </w:r>
      <w:r>
        <w:rPr>
          <w:rFonts w:ascii="Times New Roman" w:cs="Times New Roman" w:hAnsi="Times New Roman"/>
          <w:color w:val="000000"/>
          <w:sz w:val="28"/>
          <w:szCs w:val="28"/>
        </w:rPr>
        <w:t xml:space="preserve"> including anti-oxidant, </w:t>
      </w:r>
      <w:r>
        <w:rPr>
          <w:rFonts w:ascii="Times New Roman" w:cs="Times New Roman" w:hAnsi="Times New Roman"/>
          <w:color w:val="000000"/>
          <w:sz w:val="28"/>
          <w:szCs w:val="28"/>
        </w:rPr>
        <w:t>anti-mutagenic and anticarcinogenic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(Beta et al., 2005). The hydrogen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donating ability of the methanol extract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 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was measured in the presence of 1,1-diphenyl-2picryl-hydrazyl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(DPPH) radical. In a recent study,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Kottai Muthu</w:t>
      </w:r>
      <w:r>
        <w:rPr>
          <w:rFonts w:ascii="Times New Roman" w:cs="Times New Roman" w:hAnsi="Times New Roman"/>
          <w:color w:val="000000"/>
          <w:sz w:val="28"/>
          <w:szCs w:val="28"/>
        </w:rPr>
        <w:t xml:space="preserve"> et al</w:t>
      </w:r>
      <w:r>
        <w:rPr>
          <w:rFonts w:ascii="Times New Roman" w:cs="Times New Roman" w:hAnsi="Times New Roman"/>
          <w:color w:val="000000"/>
          <w:sz w:val="28"/>
          <w:szCs w:val="28"/>
        </w:rPr>
        <w:t>. (2010) found that ethylacetate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methanolic extract of whole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 pruriens plant (MEMP),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which contains large amounts of phenolic compounds,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exhibits high anti-oxidant and free radical scavenging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activities. These in vitro assays indicate that this plant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extract is a significant source of natural anti-oxidant,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which may be useful in preventing various oxidative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stresses. It has been reported (Ujowundu</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 al ., 2010)</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methanolic extracts of</w:t>
      </w:r>
      <w:r>
        <w:rPr>
          <w:rFonts w:ascii="Times New Roman" w:cs="Times New Roman" w:hAnsi="Times New Roman"/>
          <w:color w:val="000000"/>
          <w:sz w:val="28"/>
          <w:szCs w:val="28"/>
        </w:rPr>
        <w:t xml:space="preserve"> M. pruriens </w:t>
      </w:r>
      <w:r>
        <w:rPr>
          <w:rFonts w:ascii="Times New Roman" w:cs="Times New Roman" w:hAnsi="Times New Roman"/>
          <w:color w:val="000000"/>
          <w:sz w:val="28"/>
          <w:szCs w:val="28"/>
        </w:rPr>
        <w:t>leaves hav</w:t>
      </w:r>
      <w:r>
        <w:rPr>
          <w:rFonts w:ascii="Times New Roman" w:cs="Times New Roman" w:hAnsi="Times New Roman"/>
          <w:color w:val="000000"/>
          <w:sz w:val="28"/>
          <w:szCs w:val="28"/>
        </w:rPr>
        <w:t xml:space="preserve">e </w:t>
      </w:r>
      <w:r>
        <w:rPr>
          <w:rFonts w:ascii="Times New Roman" w:cs="Times New Roman" w:hAnsi="Times New Roman"/>
          <w:color w:val="000000"/>
          <w:sz w:val="28"/>
          <w:szCs w:val="28"/>
        </w:rPr>
        <w:t>numerous biochemical and physiological activities,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contain pharmaceutically valuable compounds (Table 1).</w:t>
      </w:r>
    </w:p>
    <w:p>
      <w:pPr>
        <w:pStyle w:val="style0"/>
        <w:autoSpaceDE w:val="false"/>
        <w:autoSpaceDN w:val="false"/>
        <w:adjustRightInd w:val="false"/>
        <w:spacing w:lineRule="auto" w:line="360"/>
        <w:rPr>
          <w:rFonts w:ascii="Arial Narrow" w:cs="Times New Roman" w:hAnsi="Arial Narrow"/>
          <w:b/>
          <w:bCs/>
          <w:color w:val="000000"/>
          <w:sz w:val="30"/>
          <w:szCs w:val="28"/>
        </w:rPr>
      </w:pPr>
      <w:r>
        <w:rPr>
          <w:rFonts w:ascii="Arial Narrow" w:cs="Times New Roman" w:hAnsi="Arial Narrow"/>
          <w:b/>
          <w:bCs/>
          <w:color w:val="000000"/>
          <w:sz w:val="30"/>
          <w:szCs w:val="28"/>
        </w:rPr>
        <w:t>2.9</w:t>
      </w:r>
      <w:r>
        <w:rPr>
          <w:rFonts w:ascii="Arial Narrow" w:cs="Times New Roman" w:hAnsi="Arial Narrow"/>
          <w:b/>
          <w:bCs/>
          <w:color w:val="000000"/>
          <w:sz w:val="30"/>
          <w:szCs w:val="28"/>
        </w:rPr>
        <w:tab/>
      </w:r>
      <w:r>
        <w:rPr>
          <w:rFonts w:ascii="Arial Narrow" w:cs="Times New Roman" w:hAnsi="Arial Narrow"/>
          <w:b/>
          <w:bCs/>
          <w:color w:val="000000"/>
          <w:sz w:val="30"/>
          <w:szCs w:val="28"/>
        </w:rPr>
        <w:t>POSSIBLE USAGE OF VELVET BEANS FOR SKIN TREATMENTS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skin is one of the main targets of several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exogenous</w:t>
      </w:r>
      <w:r>
        <w:rPr>
          <w:rFonts w:ascii="Times New Roman" w:cs="Times New Roman" w:hAnsi="Times New Roman"/>
          <w:color w:val="000000"/>
          <w:sz w:val="30"/>
          <w:szCs w:val="28"/>
        </w:rPr>
        <w:t xml:space="preserve"> insults such as UV radiation, </w:t>
      </w:r>
      <w:r>
        <w:rPr>
          <w:rFonts w:ascii="Times New Roman" w:cs="Times New Roman" w:hAnsi="Times New Roman"/>
          <w:color w:val="000000"/>
          <w:sz w:val="30"/>
          <w:szCs w:val="28"/>
        </w:rPr>
        <w:t>O</w:t>
      </w:r>
      <w:r>
        <w:rPr>
          <w:rFonts w:ascii="Times New Roman" w:cs="Times New Roman" w:hAnsi="Times New Roman"/>
          <w:color w:val="000000"/>
          <w:sz w:val="30"/>
          <w:szCs w:val="28"/>
          <w:vertAlign w:val="subscript"/>
        </w:rPr>
        <w:t>3</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cigarette smoke, and all of these exert toxicity via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induction of oxidative stress (Valacchi et al., 2000).</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Several skin pathologies, such as psoriasis, dermatitis,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eczema, are related to increased oxidative stress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ROS production (Briganti and Picardo, 2003),</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research investigating novel natural compounds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with anti-oxidant proprieties is an expanding field. 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mentioned above, certain plant-derived compounds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have been an important source of traditional treatments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for various diseases, and have received considerable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attention in more recent years due to their numerous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pharmacological proprieties.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Recent preliminary studies from our gr</w:t>
      </w:r>
      <w:r>
        <w:rPr>
          <w:rFonts w:ascii="Times New Roman" w:cs="Times New Roman" w:hAnsi="Times New Roman"/>
          <w:color w:val="000000"/>
          <w:sz w:val="30"/>
          <w:szCs w:val="28"/>
        </w:rPr>
        <w:t>oup</w:t>
      </w:r>
      <w:r>
        <w:rPr>
          <w:rFonts w:ascii="Times New Roman" w:cs="Times New Roman" w:hAnsi="Times New Roman"/>
          <w:color w:val="000000"/>
          <w:sz w:val="30"/>
          <w:szCs w:val="28"/>
        </w:rPr>
        <w:t xml:space="preserve"> have shown that human kerat</w:t>
      </w:r>
      <w:r>
        <w:rPr>
          <w:rFonts w:ascii="Times New Roman" w:cs="Times New Roman" w:hAnsi="Times New Roman"/>
          <w:color w:val="000000"/>
          <w:sz w:val="30"/>
          <w:szCs w:val="28"/>
        </w:rPr>
        <w:t>i</w:t>
      </w:r>
      <w:r>
        <w:rPr>
          <w:rFonts w:ascii="Times New Roman" w:cs="Times New Roman" w:hAnsi="Times New Roman"/>
          <w:color w:val="000000"/>
          <w:sz w:val="30"/>
          <w:szCs w:val="28"/>
        </w:rPr>
        <w:t>nocytes treat</w:t>
      </w:r>
      <w:r>
        <w:rPr>
          <w:rFonts w:ascii="Times New Roman" w:cs="Times New Roman" w:hAnsi="Times New Roman"/>
          <w:color w:val="000000"/>
          <w:sz w:val="30"/>
          <w:szCs w:val="28"/>
        </w:rPr>
        <w: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with a methanolic extract from MP leaves exhibit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down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regulation of total protein expression. In addition,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treatment with MP significantly decreased the baseline </w:t>
      </w:r>
      <w:r>
        <w:rPr>
          <w:rFonts w:ascii="Times New Roman" w:cs="Times New Roman" w:hAnsi="Times New Roman"/>
          <w:color w:val="000000"/>
          <w:sz w:val="30"/>
          <w:szCs w:val="28"/>
        </w:rPr>
        <w:t>levels of 4HNE present in human keratinocyt</w:t>
      </w:r>
      <w:r>
        <w:rPr>
          <w:rFonts w:ascii="Times New Roman" w:cs="Times New Roman" w:hAnsi="Times New Roman"/>
          <w:color w:val="000000"/>
          <w:sz w:val="30"/>
          <w:szCs w:val="28"/>
        </w:rPr>
        <w:t>es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(Lampariello et al., 2011). This preliminary study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suggests that evaluating the effect that topical MP</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methanolic extract treatment may have on skin diseases</w:t>
      </w:r>
      <w:r>
        <w:rPr>
          <w:rFonts w:ascii="Times New Roman" w:cs="Times New Roman" w:hAnsi="Times New Roman"/>
          <w:color w:val="000000"/>
          <w:sz w:val="30"/>
          <w:szCs w:val="28"/>
        </w:rPr>
        <w:t>, the mechanisms involved in such effects.</w:t>
      </w:r>
    </w:p>
    <w:p>
      <w:pPr>
        <w:pStyle w:val="style0"/>
        <w:autoSpaceDE w:val="false"/>
        <w:autoSpaceDN w:val="false"/>
        <w:adjustRightInd w:val="false"/>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t>2.10</w:t>
      </w:r>
      <w:r>
        <w:rPr>
          <w:rFonts w:ascii="Times New Roman" w:cs="Times New Roman" w:hAnsi="Times New Roman"/>
          <w:b/>
          <w:color w:val="000000"/>
          <w:sz w:val="30"/>
          <w:szCs w:val="28"/>
        </w:rPr>
        <w:tab/>
      </w:r>
      <w:r>
        <w:rPr>
          <w:rFonts w:ascii="Times New Roman" w:cs="Times New Roman" w:hAnsi="Times New Roman"/>
          <w:b/>
          <w:color w:val="000000"/>
          <w:sz w:val="30"/>
          <w:szCs w:val="28"/>
        </w:rPr>
        <w:t>AIM AND OBJECTIVE</w:t>
      </w:r>
    </w:p>
    <w:p>
      <w:pPr>
        <w:pStyle w:val="style0"/>
        <w:autoSpaceDE w:val="false"/>
        <w:autoSpaceDN w:val="false"/>
        <w:adjustRightInd w:val="false"/>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The aim of the study is to</w:t>
      </w:r>
      <w:r>
        <w:rPr>
          <w:rFonts w:ascii="Times New Roman" w:cs="Times New Roman" w:hAnsi="Times New Roman"/>
          <w:b/>
          <w:color w:val="000000"/>
          <w:sz w:val="30"/>
          <w:szCs w:val="28"/>
        </w:rPr>
        <w:t xml:space="preserve"> </w:t>
      </w:r>
      <w:r>
        <w:rPr>
          <w:rFonts w:ascii="Times New Roman" w:cs="Times New Roman" w:hAnsi="Times New Roman"/>
          <w:color w:val="000000"/>
          <w:sz w:val="30"/>
          <w:szCs w:val="28"/>
        </w:rPr>
        <w:t>compare the proximate and mineral composition of Indian legume seed (white and black seeds of velvet beans).</w:t>
      </w:r>
    </w:p>
    <w:p>
      <w:pPr>
        <w:pStyle w:val="style0"/>
        <w:autoSpaceDE w:val="false"/>
        <w:autoSpaceDN w:val="false"/>
        <w:adjustRightInd w:val="false"/>
        <w:spacing w:lineRule="auto" w:line="360"/>
        <w:ind w:left="720" w:hanging="720"/>
        <w:rPr>
          <w:rFonts w:ascii="Times New Roman" w:cs="Times New Roman" w:hAnsi="Times New Roman"/>
          <w:color w:val="000000"/>
          <w:sz w:val="30"/>
          <w:szCs w:val="28"/>
        </w:rPr>
      </w:pPr>
      <w:r>
        <w:rPr>
          <w:rFonts w:ascii="Times New Roman" w:cs="Times New Roman" w:hAnsi="Times New Roman"/>
          <w:color w:val="000000"/>
          <w:sz w:val="30"/>
          <w:szCs w:val="28"/>
        </w:rPr>
        <w:t>The specific objective of the study were:</w:t>
      </w:r>
    </w:p>
    <w:p>
      <w:pPr>
        <w:pStyle w:val="style179"/>
        <w:numPr>
          <w:ilvl w:val="0"/>
          <w:numId w:val="6"/>
        </w:numPr>
        <w:spacing w:lineRule="auto" w:line="360"/>
        <w:rPr>
          <w:sz w:val="30"/>
          <w:szCs w:val="28"/>
        </w:rPr>
      </w:pPr>
      <w:r>
        <w:rPr>
          <w:sz w:val="30"/>
          <w:szCs w:val="28"/>
        </w:rPr>
        <w:t>To determine the proximate composition of black and white velvet beans</w:t>
      </w:r>
    </w:p>
    <w:p>
      <w:pPr>
        <w:pStyle w:val="style179"/>
        <w:numPr>
          <w:ilvl w:val="0"/>
          <w:numId w:val="6"/>
        </w:numPr>
        <w:spacing w:lineRule="auto" w:line="360"/>
        <w:rPr>
          <w:sz w:val="30"/>
          <w:szCs w:val="28"/>
        </w:rPr>
      </w:pPr>
      <w:r>
        <w:rPr>
          <w:sz w:val="30"/>
          <w:szCs w:val="28"/>
        </w:rPr>
        <w:t>To determine the mineral composition of black and white velvet beans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THREE</w:t>
      </w:r>
    </w:p>
    <w:p>
      <w:pPr>
        <w:pStyle w:val="style0"/>
        <w:spacing w:lineRule="auto" w:line="360"/>
        <w:jc w:val="center"/>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3.0</w:t>
      </w:r>
      <w:r>
        <w:rPr>
          <w:rFonts w:ascii="Times New Roman" w:cs="Times New Roman" w:hAnsi="Times New Roman"/>
          <w:b/>
          <w:sz w:val="30"/>
          <w:szCs w:val="28"/>
        </w:rPr>
        <w:tab/>
      </w:r>
      <w:r>
        <w:rPr>
          <w:rFonts w:ascii="Times New Roman" w:cs="Times New Roman" w:hAnsi="Times New Roman"/>
          <w:b/>
          <w:sz w:val="30"/>
          <w:szCs w:val="28"/>
        </w:rPr>
        <w:t>MATERIAL</w:t>
      </w:r>
      <w:r>
        <w:rPr>
          <w:rFonts w:ascii="Times New Roman" w:cs="Times New Roman" w:hAnsi="Times New Roman"/>
          <w:b/>
          <w:sz w:val="30"/>
          <w:szCs w:val="28"/>
        </w:rPr>
        <w:t xml:space="preserve"> AND METHOD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 xml:space="preserve">3.1.1 </w:t>
      </w:r>
      <w:r>
        <w:rPr>
          <w:rFonts w:ascii="Times New Roman" w:cs="Times New Roman" w:hAnsi="Times New Roman"/>
          <w:b/>
          <w:sz w:val="30"/>
          <w:szCs w:val="28"/>
        </w:rPr>
        <w:tab/>
      </w:r>
      <w:r>
        <w:rPr>
          <w:rFonts w:ascii="Times New Roman" w:cs="Times New Roman" w:hAnsi="Times New Roman"/>
          <w:b/>
          <w:sz w:val="30"/>
          <w:szCs w:val="28"/>
        </w:rPr>
        <w:t>COLLECTION AND PREPARATION OF SAMPLES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cs="Times New Roman" w:hAnsi="Times New Roman"/>
          <w:sz w:val="30"/>
          <w:szCs w:val="28"/>
          <w:vertAlign w:val="superscript"/>
        </w:rPr>
        <w:t>0</w:t>
      </w:r>
      <w:r>
        <w:rPr>
          <w:rFonts w:ascii="Times New Roman" w:cs="Times New Roman" w:hAnsi="Times New Roman"/>
          <w:sz w:val="30"/>
          <w:szCs w:val="28"/>
        </w:rPr>
        <w:t>C).</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50g of white and black velvet beans is then weigh with weighing balance. The seeds is then grind with grinder. The powder form of white and black velvet beans is then taken to the laboratory.</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3.1.2</w:t>
      </w:r>
      <w:r>
        <w:rPr>
          <w:rFonts w:ascii="Times New Roman" w:cs="Times New Roman" w:hAnsi="Times New Roman"/>
          <w:b/>
          <w:sz w:val="30"/>
          <w:szCs w:val="28"/>
        </w:rPr>
        <w:tab/>
      </w:r>
      <w:r>
        <w:rPr>
          <w:rFonts w:ascii="Times New Roman" w:cs="Times New Roman" w:hAnsi="Times New Roman"/>
          <w:b/>
          <w:sz w:val="30"/>
          <w:szCs w:val="28"/>
        </w:rPr>
        <w:t xml:space="preserve">APPARATUS </w:t>
      </w:r>
    </w:p>
    <w:p>
      <w:pPr>
        <w:pStyle w:val="style179"/>
        <w:numPr>
          <w:ilvl w:val="0"/>
          <w:numId w:val="7"/>
        </w:numPr>
        <w:spacing w:lineRule="auto" w:line="360"/>
        <w:rPr>
          <w:sz w:val="30"/>
          <w:szCs w:val="28"/>
        </w:rPr>
      </w:pPr>
      <w:r>
        <w:rPr>
          <w:sz w:val="30"/>
          <w:szCs w:val="28"/>
        </w:rPr>
        <w:t>Aluminum dishes</w:t>
      </w:r>
    </w:p>
    <w:p>
      <w:pPr>
        <w:pStyle w:val="style179"/>
        <w:numPr>
          <w:ilvl w:val="0"/>
          <w:numId w:val="7"/>
        </w:numPr>
        <w:spacing w:lineRule="auto" w:line="360"/>
        <w:rPr>
          <w:sz w:val="30"/>
          <w:szCs w:val="28"/>
        </w:rPr>
      </w:pPr>
      <w:r>
        <w:rPr>
          <w:sz w:val="30"/>
          <w:szCs w:val="28"/>
        </w:rPr>
        <w:t>Oven</w:t>
      </w:r>
    </w:p>
    <w:p>
      <w:pPr>
        <w:pStyle w:val="style179"/>
        <w:numPr>
          <w:ilvl w:val="0"/>
          <w:numId w:val="7"/>
        </w:numPr>
        <w:spacing w:lineRule="auto" w:line="360"/>
        <w:rPr>
          <w:sz w:val="30"/>
          <w:szCs w:val="28"/>
        </w:rPr>
      </w:pPr>
      <w:r>
        <w:rPr>
          <w:sz w:val="30"/>
          <w:szCs w:val="28"/>
        </w:rPr>
        <w:t>Desiccators</w:t>
      </w:r>
    </w:p>
    <w:p>
      <w:pPr>
        <w:pStyle w:val="style179"/>
        <w:numPr>
          <w:ilvl w:val="0"/>
          <w:numId w:val="7"/>
        </w:numPr>
        <w:spacing w:lineRule="auto" w:line="360"/>
        <w:rPr>
          <w:sz w:val="30"/>
          <w:szCs w:val="28"/>
        </w:rPr>
      </w:pPr>
      <w:r>
        <w:rPr>
          <w:sz w:val="30"/>
          <w:szCs w:val="28"/>
        </w:rPr>
        <w:t>Weighing balance</w:t>
      </w:r>
    </w:p>
    <w:p>
      <w:pPr>
        <w:pStyle w:val="style179"/>
        <w:numPr>
          <w:ilvl w:val="0"/>
          <w:numId w:val="7"/>
        </w:numPr>
        <w:spacing w:lineRule="auto" w:line="360"/>
        <w:rPr>
          <w:sz w:val="30"/>
          <w:szCs w:val="28"/>
        </w:rPr>
      </w:pPr>
      <w:r>
        <w:rPr>
          <w:sz w:val="30"/>
          <w:szCs w:val="28"/>
        </w:rPr>
        <w:t>Platinum crucible</w:t>
      </w:r>
    </w:p>
    <w:p>
      <w:pPr>
        <w:pStyle w:val="style179"/>
        <w:numPr>
          <w:ilvl w:val="0"/>
          <w:numId w:val="7"/>
        </w:numPr>
        <w:spacing w:lineRule="auto" w:line="360"/>
        <w:rPr>
          <w:sz w:val="30"/>
          <w:szCs w:val="28"/>
        </w:rPr>
      </w:pPr>
      <w:r>
        <w:rPr>
          <w:sz w:val="30"/>
          <w:szCs w:val="28"/>
        </w:rPr>
        <w:t>Furnace</w:t>
      </w:r>
    </w:p>
    <w:p>
      <w:pPr>
        <w:pStyle w:val="style179"/>
        <w:numPr>
          <w:ilvl w:val="0"/>
          <w:numId w:val="7"/>
        </w:numPr>
        <w:spacing w:lineRule="auto" w:line="360"/>
        <w:rPr>
          <w:sz w:val="30"/>
          <w:szCs w:val="28"/>
        </w:rPr>
      </w:pPr>
      <w:r>
        <w:rPr>
          <w:sz w:val="30"/>
          <w:szCs w:val="28"/>
        </w:rPr>
        <w:t>Cotton wool</w:t>
      </w:r>
    </w:p>
    <w:p>
      <w:pPr>
        <w:pStyle w:val="style179"/>
        <w:numPr>
          <w:ilvl w:val="0"/>
          <w:numId w:val="7"/>
        </w:numPr>
        <w:spacing w:lineRule="auto" w:line="360"/>
        <w:rPr>
          <w:sz w:val="30"/>
          <w:szCs w:val="28"/>
        </w:rPr>
      </w:pPr>
      <w:r>
        <w:rPr>
          <w:sz w:val="30"/>
          <w:szCs w:val="28"/>
        </w:rPr>
        <w:t>Soxhlet flask and flask</w:t>
      </w:r>
    </w:p>
    <w:p>
      <w:pPr>
        <w:pStyle w:val="style179"/>
        <w:numPr>
          <w:ilvl w:val="0"/>
          <w:numId w:val="7"/>
        </w:numPr>
        <w:spacing w:lineRule="auto" w:line="360"/>
        <w:rPr>
          <w:sz w:val="30"/>
          <w:szCs w:val="28"/>
        </w:rPr>
      </w:pPr>
      <w:r>
        <w:rPr>
          <w:sz w:val="30"/>
          <w:szCs w:val="28"/>
        </w:rPr>
        <w:t>Extractor</w:t>
      </w:r>
    </w:p>
    <w:p>
      <w:pPr>
        <w:pStyle w:val="style179"/>
        <w:numPr>
          <w:ilvl w:val="0"/>
          <w:numId w:val="7"/>
        </w:numPr>
        <w:spacing w:lineRule="auto" w:line="360"/>
        <w:rPr>
          <w:sz w:val="30"/>
          <w:szCs w:val="28"/>
        </w:rPr>
      </w:pPr>
      <w:r>
        <w:rPr>
          <w:sz w:val="30"/>
          <w:szCs w:val="28"/>
        </w:rPr>
        <w:t>Heating mantle</w:t>
      </w:r>
    </w:p>
    <w:p>
      <w:pPr>
        <w:pStyle w:val="style179"/>
        <w:numPr>
          <w:ilvl w:val="0"/>
          <w:numId w:val="7"/>
        </w:numPr>
        <w:spacing w:lineRule="auto" w:line="360"/>
        <w:rPr>
          <w:sz w:val="30"/>
          <w:szCs w:val="28"/>
        </w:rPr>
      </w:pPr>
      <w:r>
        <w:rPr>
          <w:sz w:val="30"/>
          <w:szCs w:val="28"/>
        </w:rPr>
        <w:t>Rotary vacuum evaporator</w:t>
      </w:r>
    </w:p>
    <w:p>
      <w:pPr>
        <w:pStyle w:val="style179"/>
        <w:numPr>
          <w:ilvl w:val="0"/>
          <w:numId w:val="7"/>
        </w:numPr>
        <w:spacing w:lineRule="auto" w:line="360"/>
        <w:rPr>
          <w:sz w:val="30"/>
          <w:szCs w:val="28"/>
        </w:rPr>
      </w:pPr>
      <w:r>
        <w:rPr>
          <w:sz w:val="30"/>
          <w:szCs w:val="28"/>
        </w:rPr>
        <w:t>Filter paper</w:t>
      </w:r>
    </w:p>
    <w:p>
      <w:pPr>
        <w:pStyle w:val="style179"/>
        <w:numPr>
          <w:ilvl w:val="0"/>
          <w:numId w:val="7"/>
        </w:numPr>
        <w:spacing w:lineRule="auto" w:line="360"/>
        <w:rPr>
          <w:sz w:val="30"/>
          <w:szCs w:val="28"/>
        </w:rPr>
      </w:pPr>
      <w:r>
        <w:rPr>
          <w:sz w:val="30"/>
          <w:szCs w:val="28"/>
        </w:rPr>
        <w:t>Fume cupboard</w:t>
      </w:r>
    </w:p>
    <w:p>
      <w:pPr>
        <w:pStyle w:val="style179"/>
        <w:numPr>
          <w:ilvl w:val="0"/>
          <w:numId w:val="7"/>
        </w:numPr>
        <w:spacing w:lineRule="auto" w:line="360"/>
        <w:rPr>
          <w:sz w:val="30"/>
          <w:szCs w:val="28"/>
        </w:rPr>
      </w:pPr>
      <w:r>
        <w:rPr>
          <w:sz w:val="30"/>
          <w:szCs w:val="28"/>
        </w:rPr>
        <w:t>Conical flask</w:t>
      </w:r>
    </w:p>
    <w:p>
      <w:pPr>
        <w:pStyle w:val="style179"/>
        <w:numPr>
          <w:ilvl w:val="0"/>
          <w:numId w:val="7"/>
        </w:numPr>
        <w:spacing w:lineRule="auto" w:line="360"/>
        <w:rPr>
          <w:sz w:val="30"/>
          <w:szCs w:val="28"/>
        </w:rPr>
      </w:pPr>
      <w:r>
        <w:rPr>
          <w:sz w:val="30"/>
          <w:szCs w:val="28"/>
        </w:rPr>
        <w:t>Flutter funnel</w:t>
      </w:r>
    </w:p>
    <w:p>
      <w:pPr>
        <w:pStyle w:val="style179"/>
        <w:numPr>
          <w:ilvl w:val="0"/>
          <w:numId w:val="7"/>
        </w:numPr>
        <w:spacing w:lineRule="auto" w:line="360"/>
        <w:rPr>
          <w:sz w:val="30"/>
          <w:szCs w:val="28"/>
        </w:rPr>
      </w:pPr>
      <w:r>
        <w:rPr>
          <w:sz w:val="30"/>
          <w:szCs w:val="28"/>
        </w:rPr>
        <w:t>Test tube</w:t>
      </w:r>
    </w:p>
    <w:p>
      <w:pPr>
        <w:pStyle w:val="style179"/>
        <w:numPr>
          <w:ilvl w:val="0"/>
          <w:numId w:val="7"/>
        </w:numPr>
        <w:spacing w:lineRule="auto" w:line="360"/>
        <w:rPr>
          <w:sz w:val="30"/>
          <w:szCs w:val="28"/>
        </w:rPr>
      </w:pPr>
      <w:r>
        <w:rPr>
          <w:sz w:val="30"/>
          <w:szCs w:val="28"/>
        </w:rPr>
        <w:t>Corvette</w:t>
      </w:r>
    </w:p>
    <w:p>
      <w:pPr>
        <w:pStyle w:val="style179"/>
        <w:numPr>
          <w:ilvl w:val="0"/>
          <w:numId w:val="7"/>
        </w:numPr>
        <w:spacing w:lineRule="auto" w:line="360"/>
        <w:rPr>
          <w:sz w:val="30"/>
          <w:szCs w:val="28"/>
        </w:rPr>
      </w:pPr>
      <w:r>
        <w:rPr>
          <w:sz w:val="30"/>
          <w:szCs w:val="28"/>
        </w:rPr>
        <w:t>Incubator</w:t>
      </w:r>
    </w:p>
    <w:p>
      <w:pPr>
        <w:pStyle w:val="style179"/>
        <w:numPr>
          <w:ilvl w:val="0"/>
          <w:numId w:val="7"/>
        </w:numPr>
        <w:spacing w:lineRule="auto" w:line="360"/>
        <w:rPr>
          <w:sz w:val="30"/>
          <w:szCs w:val="28"/>
        </w:rPr>
      </w:pPr>
      <w:r>
        <w:rPr>
          <w:sz w:val="30"/>
          <w:szCs w:val="28"/>
        </w:rPr>
        <w:t>Visible/ultra violet spectrophotometer</w:t>
      </w:r>
    </w:p>
    <w:p>
      <w:pPr>
        <w:pStyle w:val="style179"/>
        <w:numPr>
          <w:ilvl w:val="0"/>
          <w:numId w:val="7"/>
        </w:numPr>
        <w:spacing w:lineRule="auto" w:line="360"/>
        <w:rPr>
          <w:sz w:val="30"/>
          <w:szCs w:val="28"/>
        </w:rPr>
      </w:pPr>
      <w:r>
        <w:rPr>
          <w:sz w:val="30"/>
          <w:szCs w:val="28"/>
        </w:rPr>
        <w:t>X-ray fluorescence</w:t>
      </w:r>
    </w:p>
    <w:p>
      <w:pPr>
        <w:pStyle w:val="style179"/>
        <w:numPr>
          <w:ilvl w:val="0"/>
          <w:numId w:val="7"/>
        </w:numPr>
        <w:spacing w:lineRule="auto" w:line="360"/>
        <w:rPr>
          <w:sz w:val="30"/>
          <w:szCs w:val="28"/>
        </w:rPr>
      </w:pPr>
      <w:r>
        <w:rPr>
          <w:sz w:val="30"/>
          <w:szCs w:val="28"/>
        </w:rPr>
        <w:t>Micro pipette</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3.1.3</w:t>
      </w:r>
      <w:r>
        <w:rPr>
          <w:rFonts w:ascii="Times New Roman" w:cs="Times New Roman" w:hAnsi="Times New Roman"/>
          <w:b/>
          <w:sz w:val="30"/>
          <w:szCs w:val="28"/>
        </w:rPr>
        <w:tab/>
      </w:r>
      <w:r>
        <w:rPr>
          <w:rFonts w:ascii="Times New Roman" w:cs="Times New Roman" w:hAnsi="Times New Roman"/>
          <w:b/>
          <w:sz w:val="30"/>
          <w:szCs w:val="28"/>
        </w:rPr>
        <w:t>REAGENT</w:t>
      </w:r>
    </w:p>
    <w:p>
      <w:pPr>
        <w:pStyle w:val="style179"/>
        <w:numPr>
          <w:ilvl w:val="0"/>
          <w:numId w:val="8"/>
        </w:numPr>
        <w:spacing w:lineRule="auto" w:line="360"/>
        <w:rPr>
          <w:sz w:val="30"/>
          <w:szCs w:val="28"/>
        </w:rPr>
      </w:pPr>
      <w:r>
        <w:rPr>
          <w:sz w:val="30"/>
          <w:szCs w:val="28"/>
        </w:rPr>
        <w:t>Water (H</w:t>
      </w:r>
      <w:r>
        <w:rPr>
          <w:sz w:val="30"/>
          <w:szCs w:val="28"/>
          <w:vertAlign w:val="subscript"/>
        </w:rPr>
        <w:t>2</w:t>
      </w:r>
      <w:r>
        <w:rPr>
          <w:sz w:val="30"/>
          <w:szCs w:val="28"/>
        </w:rPr>
        <w:t>O)</w:t>
      </w:r>
    </w:p>
    <w:p>
      <w:pPr>
        <w:pStyle w:val="style179"/>
        <w:numPr>
          <w:ilvl w:val="0"/>
          <w:numId w:val="8"/>
        </w:numPr>
        <w:spacing w:lineRule="auto" w:line="360"/>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pPr>
        <w:pStyle w:val="style179"/>
        <w:numPr>
          <w:ilvl w:val="0"/>
          <w:numId w:val="8"/>
        </w:numPr>
        <w:spacing w:lineRule="auto" w:line="360"/>
        <w:rPr>
          <w:sz w:val="30"/>
          <w:szCs w:val="28"/>
        </w:rPr>
      </w:pPr>
      <w:r>
        <w:rPr>
          <w:sz w:val="30"/>
          <w:szCs w:val="28"/>
        </w:rPr>
        <w:t>Hydrochloric acid (HCl)</w:t>
      </w:r>
    </w:p>
    <w:p>
      <w:pPr>
        <w:pStyle w:val="style179"/>
        <w:numPr>
          <w:ilvl w:val="0"/>
          <w:numId w:val="8"/>
        </w:numPr>
        <w:spacing w:lineRule="auto" w:line="360"/>
        <w:rPr>
          <w:sz w:val="30"/>
          <w:szCs w:val="28"/>
        </w:rPr>
      </w:pPr>
      <w:r>
        <w:rPr>
          <w:sz w:val="30"/>
          <w:szCs w:val="28"/>
        </w:rPr>
        <w:t>Cupper tetra oxosulphate (CuSO</w:t>
      </w:r>
      <w:r>
        <w:rPr>
          <w:sz w:val="30"/>
          <w:szCs w:val="28"/>
          <w:vertAlign w:val="subscript"/>
        </w:rPr>
        <w:t>4</w:t>
      </w:r>
      <w:r>
        <w:rPr>
          <w:sz w:val="30"/>
          <w:szCs w:val="28"/>
        </w:rPr>
        <w:t>)</w:t>
      </w:r>
    </w:p>
    <w:p>
      <w:pPr>
        <w:pStyle w:val="style179"/>
        <w:numPr>
          <w:ilvl w:val="0"/>
          <w:numId w:val="8"/>
        </w:numPr>
        <w:spacing w:lineRule="auto" w:line="360"/>
        <w:rPr>
          <w:sz w:val="30"/>
          <w:szCs w:val="28"/>
        </w:rPr>
      </w:pPr>
      <w:r>
        <w:rPr>
          <w:sz w:val="30"/>
          <w:szCs w:val="28"/>
        </w:rPr>
        <w:t>Sodium hydroxide (NaOH)</w:t>
      </w:r>
    </w:p>
    <w:p>
      <w:pPr>
        <w:pStyle w:val="style179"/>
        <w:numPr>
          <w:ilvl w:val="0"/>
          <w:numId w:val="8"/>
        </w:numPr>
        <w:spacing w:lineRule="auto" w:line="360"/>
        <w:rPr>
          <w:sz w:val="30"/>
          <w:szCs w:val="28"/>
        </w:rPr>
      </w:pPr>
      <w:r>
        <w:rPr>
          <w:sz w:val="30"/>
          <w:szCs w:val="28"/>
        </w:rPr>
        <w:t>Boric acid</w:t>
      </w:r>
    </w:p>
    <w:p>
      <w:pPr>
        <w:pStyle w:val="style179"/>
        <w:numPr>
          <w:ilvl w:val="0"/>
          <w:numId w:val="8"/>
        </w:numPr>
        <w:spacing w:lineRule="auto" w:line="360"/>
        <w:rPr>
          <w:sz w:val="30"/>
          <w:szCs w:val="28"/>
        </w:rPr>
      </w:pPr>
      <w:r>
        <w:rPr>
          <w:sz w:val="30"/>
          <w:szCs w:val="28"/>
        </w:rPr>
        <w:t>Methyl red indicator</w:t>
      </w:r>
    </w:p>
    <w:p>
      <w:pPr>
        <w:pStyle w:val="style179"/>
        <w:numPr>
          <w:ilvl w:val="0"/>
          <w:numId w:val="8"/>
        </w:numPr>
        <w:spacing w:lineRule="auto" w:line="360"/>
        <w:rPr>
          <w:sz w:val="30"/>
          <w:szCs w:val="28"/>
        </w:rPr>
      </w:pPr>
      <w:r>
        <w:rPr>
          <w:sz w:val="30"/>
          <w:szCs w:val="28"/>
        </w:rPr>
        <w:t>Ammonia (NH</w:t>
      </w:r>
      <w:r>
        <w:rPr>
          <w:sz w:val="30"/>
          <w:szCs w:val="28"/>
          <w:vertAlign w:val="subscript"/>
        </w:rPr>
        <w:t>3</w:t>
      </w:r>
      <w:r>
        <w:rPr>
          <w:sz w:val="30"/>
          <w:szCs w:val="28"/>
        </w:rPr>
        <w:t>)</w:t>
      </w:r>
    </w:p>
    <w:p>
      <w:pPr>
        <w:pStyle w:val="style179"/>
        <w:numPr>
          <w:ilvl w:val="0"/>
          <w:numId w:val="8"/>
        </w:numPr>
        <w:spacing w:lineRule="auto" w:line="360"/>
        <w:rPr>
          <w:sz w:val="30"/>
          <w:szCs w:val="28"/>
        </w:rPr>
      </w:pPr>
      <w:r>
        <w:rPr>
          <w:sz w:val="30"/>
          <w:szCs w:val="28"/>
        </w:rPr>
        <w:t>Calcium reagent</w:t>
      </w:r>
    </w:p>
    <w:p>
      <w:pPr>
        <w:pStyle w:val="style179"/>
        <w:numPr>
          <w:ilvl w:val="0"/>
          <w:numId w:val="8"/>
        </w:numPr>
        <w:spacing w:lineRule="auto" w:line="360"/>
        <w:rPr>
          <w:sz w:val="30"/>
          <w:szCs w:val="28"/>
        </w:rPr>
      </w:pPr>
      <w:r>
        <w:rPr>
          <w:sz w:val="30"/>
          <w:szCs w:val="28"/>
        </w:rPr>
        <w:t>Potassium reagent</w:t>
      </w:r>
    </w:p>
    <w:p>
      <w:pPr>
        <w:pStyle w:val="style179"/>
        <w:numPr>
          <w:ilvl w:val="0"/>
          <w:numId w:val="8"/>
        </w:numPr>
        <w:spacing w:lineRule="auto" w:line="360"/>
        <w:rPr>
          <w:sz w:val="30"/>
          <w:szCs w:val="28"/>
        </w:rPr>
      </w:pPr>
      <w:r>
        <w:rPr>
          <w:sz w:val="30"/>
          <w:szCs w:val="28"/>
        </w:rPr>
        <w:t>Acid reagent</w:t>
      </w:r>
    </w:p>
    <w:p>
      <w:pPr>
        <w:pStyle w:val="style179"/>
        <w:numPr>
          <w:ilvl w:val="0"/>
          <w:numId w:val="8"/>
        </w:numPr>
        <w:spacing w:lineRule="auto" w:line="360"/>
        <w:rPr>
          <w:sz w:val="30"/>
          <w:szCs w:val="28"/>
        </w:rPr>
      </w:pPr>
      <w:r>
        <w:rPr>
          <w:sz w:val="30"/>
          <w:szCs w:val="28"/>
        </w:rPr>
        <w:t>Sodium color reagent</w:t>
      </w:r>
    </w:p>
    <w:p>
      <w:pPr>
        <w:pStyle w:val="style179"/>
        <w:numPr>
          <w:ilvl w:val="0"/>
          <w:numId w:val="8"/>
        </w:numPr>
        <w:spacing w:lineRule="auto" w:line="360"/>
        <w:rPr>
          <w:sz w:val="30"/>
          <w:szCs w:val="28"/>
        </w:rPr>
      </w:pPr>
      <w:r>
        <w:rPr>
          <w:sz w:val="30"/>
          <w:szCs w:val="28"/>
        </w:rPr>
        <w:t>Phosphorus reagent</w:t>
      </w:r>
    </w:p>
    <w:p>
      <w:pPr>
        <w:pStyle w:val="style179"/>
        <w:numPr>
          <w:ilvl w:val="0"/>
          <w:numId w:val="8"/>
        </w:numPr>
        <w:spacing w:lineRule="auto" w:line="360"/>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3.2.1</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PROXIMATE ANALYSIS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3.2.1.1</w:t>
      </w:r>
      <w:r>
        <w:rPr>
          <w:rFonts w:ascii="Times New Roman" w:cs="Times New Roman" w:hAnsi="Times New Roman"/>
          <w:b/>
          <w:sz w:val="30"/>
          <w:szCs w:val="28"/>
        </w:rPr>
        <w:tab/>
      </w:r>
      <w:r>
        <w:rPr>
          <w:rFonts w:ascii="Times New Roman" w:cs="Times New Roman" w:hAnsi="Times New Roman"/>
          <w:b/>
          <w:sz w:val="30"/>
          <w:szCs w:val="28"/>
        </w:rPr>
        <w:t>DETERMINATION OF MOISTURE CONTENT</w:t>
      </w:r>
    </w:p>
    <w:p>
      <w:pPr>
        <w:pStyle w:val="style0"/>
        <w:widowControl w:val="false"/>
        <w:numPr>
          <w:ilvl w:val="12"/>
          <w:numId w:val="0"/>
        </w:numPr>
        <w:autoSpaceDE w:val="false"/>
        <w:autoSpaceDN w:val="false"/>
        <w:adjustRightInd w:val="false"/>
        <w:spacing w:lineRule="auto" w:line="360"/>
        <w:ind w:left="14" w:right="67" w:firstLine="720"/>
        <w:rPr>
          <w:rFonts w:ascii="Times New Roman" w:cs="Times New Roman" w:hAnsi="Times New Roman"/>
          <w:sz w:val="30"/>
          <w:szCs w:val="28"/>
        </w:rPr>
      </w:pPr>
      <w:r>
        <w:rPr>
          <w:rFonts w:ascii="Times New Roman" w:cs="Times New Roman" w:hAnsi="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cs="Times New Roman" w:hAnsi="Times New Roman"/>
          <w:sz w:val="30"/>
          <w:szCs w:val="28"/>
          <w:vertAlign w:val="superscript"/>
        </w:rPr>
        <w:t>0</w:t>
      </w:r>
      <w:r>
        <w:rPr>
          <w:rFonts w:ascii="Times New Roman" w:cs="Times New Roman" w:hAnsi="Times New Roman"/>
          <w:sz w:val="30"/>
          <w:szCs w:val="28"/>
        </w:rPr>
        <w:t>c for 2h and at 100</w:t>
      </w:r>
      <w:r>
        <w:rPr>
          <w:rFonts w:ascii="Times New Roman" w:cs="Times New Roman" w:hAnsi="Times New Roman"/>
          <w:sz w:val="30"/>
          <w:szCs w:val="28"/>
          <w:vertAlign w:val="superscript"/>
        </w:rPr>
        <w:t>0</w:t>
      </w:r>
      <w:r>
        <w:rPr>
          <w:rFonts w:ascii="Times New Roman" w:cs="Times New Roman" w:hAnsi="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pPr>
        <w:pStyle w:val="style0"/>
        <w:widowControl w:val="false"/>
        <w:numPr>
          <w:ilvl w:val="12"/>
          <w:numId w:val="0"/>
        </w:numPr>
        <w:autoSpaceDE w:val="false"/>
        <w:autoSpaceDN w:val="false"/>
        <w:adjustRightInd w:val="false"/>
        <w:spacing w:lineRule="auto" w:line="360"/>
        <w:ind w:left="9" w:right="5"/>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the loss in weight multiplied by 100 over the original weight is percentages moisture content. </w:t>
      </w:r>
    </w:p>
    <w:p>
      <w:pPr>
        <w:pStyle w:val="style0"/>
        <w:widowControl w:val="false"/>
        <w:numPr>
          <w:ilvl w:val="12"/>
          <w:numId w:val="0"/>
        </w:numPr>
        <w:autoSpaceDE w:val="false"/>
        <w:autoSpaceDN w:val="false"/>
        <w:adjustRightInd w:val="false"/>
        <w:spacing w:lineRule="auto" w:line="360"/>
        <w:ind w:left="23" w:right="5"/>
        <w:rPr>
          <w:rFonts w:ascii="Times New Roman" w:cs="Times New Roman" w:hAnsi="Times New Roman"/>
          <w:sz w:val="30"/>
          <w:szCs w:val="28"/>
        </w:rPr>
      </w:pPr>
      <w:r>
        <w:rPr>
          <w:rFonts w:ascii="Times New Roman" w:cs="Times New Roman" w:hAnsi="Times New Roman"/>
          <w:sz w:val="30"/>
          <w:szCs w:val="28"/>
        </w:rPr>
        <w:t xml:space="preserve">Moisture content (g/ 100g) = loss in weigh (W2-W3)/ (W2-W1)x 100 </w:t>
      </w:r>
    </w:p>
    <w:p>
      <w:pPr>
        <w:pStyle w:val="style0"/>
        <w:widowControl w:val="false"/>
        <w:numPr>
          <w:ilvl w:val="12"/>
          <w:numId w:val="0"/>
        </w:numPr>
        <w:autoSpaceDE w:val="false"/>
        <w:autoSpaceDN w:val="false"/>
        <w:adjustRightInd w:val="false"/>
        <w:spacing w:lineRule="auto" w:line="360"/>
        <w:ind w:left="4" w:right="5"/>
        <w:rPr>
          <w:rFonts w:ascii="Times New Roman" w:cs="Times New Roman" w:hAnsi="Times New Roman"/>
          <w:sz w:val="30"/>
          <w:szCs w:val="28"/>
        </w:rPr>
      </w:pPr>
      <w:r>
        <w:rPr>
          <w:rFonts w:ascii="Times New Roman" w:cs="Times New Roman" w:hAnsi="Times New Roman"/>
          <w:sz w:val="30"/>
          <w:szCs w:val="28"/>
        </w:rPr>
        <w:t xml:space="preserve">Where WI = initial weight of empty crucible W2= weight of crucible + food before drying W3 = final weight of crucible + food after drying. </w:t>
      </w:r>
    </w:p>
    <w:p>
      <w:pPr>
        <w:pStyle w:val="style0"/>
        <w:widowControl w:val="false"/>
        <w:numPr>
          <w:ilvl w:val="12"/>
          <w:numId w:val="0"/>
        </w:numPr>
        <w:autoSpaceDE w:val="false"/>
        <w:autoSpaceDN w:val="false"/>
        <w:adjustRightInd w:val="false"/>
        <w:spacing w:lineRule="auto" w:line="360"/>
        <w:ind w:left="4" w:right="5"/>
        <w:rPr>
          <w:rFonts w:ascii="Times New Roman" w:cs="Times New Roman" w:hAnsi="Times New Roman"/>
          <w:sz w:val="30"/>
          <w:szCs w:val="28"/>
        </w:rPr>
      </w:pPr>
      <w:r>
        <w:rPr>
          <w:rFonts w:ascii="Times New Roman" w:cs="Times New Roman" w:hAnsi="Times New Roman"/>
          <w:sz w:val="30"/>
          <w:szCs w:val="28"/>
        </w:rPr>
        <w:t xml:space="preserve">% Total solid (Dry matter (%)= 100-moisure (%) </w:t>
      </w:r>
    </w:p>
    <w:p>
      <w:pPr>
        <w:pStyle w:val="style0"/>
        <w:widowControl w:val="false"/>
        <w:numPr>
          <w:ilvl w:val="12"/>
          <w:numId w:val="0"/>
        </w:numPr>
        <w:autoSpaceDE w:val="false"/>
        <w:autoSpaceDN w:val="false"/>
        <w:adjustRightInd w:val="false"/>
        <w:spacing w:lineRule="auto" w:line="360"/>
        <w:ind w:left="23" w:right="5"/>
        <w:rPr>
          <w:rFonts w:ascii="Times New Roman" w:cs="Times New Roman" w:hAnsi="Times New Roman"/>
          <w:sz w:val="30"/>
          <w:szCs w:val="28"/>
        </w:rPr>
      </w:pPr>
      <w:r>
        <w:rPr>
          <w:rFonts w:ascii="Times New Roman" w:cs="Times New Roman" w:hAnsi="Times New Roman"/>
          <w:sz w:val="30"/>
          <w:szCs w:val="28"/>
        </w:rPr>
        <w:t xml:space="preserve">(AOAC 2005). </w:t>
      </w:r>
    </w:p>
    <w:p>
      <w:pPr>
        <w:pStyle w:val="style0"/>
        <w:widowControl w:val="false"/>
        <w:numPr>
          <w:ilvl w:val="12"/>
          <w:numId w:val="0"/>
        </w:numPr>
        <w:autoSpaceDE w:val="false"/>
        <w:autoSpaceDN w:val="false"/>
        <w:adjustRightInd w:val="false"/>
        <w:spacing w:lineRule="auto" w:line="360"/>
        <w:ind w:left="18" w:right="5"/>
        <w:rPr>
          <w:rFonts w:ascii="Times New Roman" w:cs="Times New Roman" w:hAnsi="Times New Roman"/>
          <w:b/>
          <w:bCs/>
          <w:sz w:val="30"/>
          <w:szCs w:val="28"/>
        </w:rPr>
      </w:pPr>
      <w:r>
        <w:rPr>
          <w:rFonts w:ascii="Times New Roman" w:cs="Times New Roman" w:hAnsi="Times New Roman"/>
          <w:b/>
          <w:bCs/>
          <w:sz w:val="30"/>
          <w:szCs w:val="28"/>
        </w:rPr>
        <w:t xml:space="preserve">3.2.1.2   ASH CONTENT </w:t>
      </w:r>
    </w:p>
    <w:p>
      <w:pPr>
        <w:pStyle w:val="style0"/>
        <w:widowControl w:val="false"/>
        <w:numPr>
          <w:ilvl w:val="12"/>
          <w:numId w:val="0"/>
        </w:numPr>
        <w:autoSpaceDE w:val="false"/>
        <w:autoSpaceDN w:val="false"/>
        <w:adjustRightInd w:val="false"/>
        <w:spacing w:lineRule="auto" w:line="360"/>
        <w:ind w:left="9" w:right="1" w:firstLine="720"/>
        <w:rPr>
          <w:rFonts w:ascii="Times New Roman" w:cs="Times New Roman" w:hAnsi="Times New Roman"/>
          <w:sz w:val="30"/>
          <w:szCs w:val="28"/>
        </w:rPr>
      </w:pPr>
      <w:r>
        <w:rPr>
          <w:rFonts w:ascii="Times New Roman" w:cs="Times New Roman" w:hAnsi="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be lost in the process. Twenty grams (20g) of each of the samples were weighted into a clean dried and cooled platinum crucible. It was put into a furnace set at 550 </w:t>
      </w:r>
      <w:r>
        <w:rPr>
          <w:rFonts w:ascii="Times New Roman" w:cs="Times New Roman" w:hAnsi="Times New Roman"/>
          <w:iCs/>
          <w:sz w:val="30"/>
          <w:szCs w:val="28"/>
        </w:rPr>
        <w:t xml:space="preserve">DC </w:t>
      </w:r>
      <w:r>
        <w:rPr>
          <w:rFonts w:ascii="Times New Roman" w:cs="Times New Roman" w:hAnsi="Times New Roman"/>
          <w:sz w:val="30"/>
          <w:szCs w:val="28"/>
        </w:rPr>
        <w:t xml:space="preserve">and allowed to blast for 3h. it was then brought out and allowed to cool inn desiccators and weighed again. </w:t>
      </w:r>
    </w:p>
    <w:p>
      <w:pPr>
        <w:pStyle w:val="style0"/>
        <w:widowControl w:val="false"/>
        <w:numPr>
          <w:ilvl w:val="12"/>
          <w:numId w:val="0"/>
        </w:numPr>
        <w:autoSpaceDE w:val="false"/>
        <w:autoSpaceDN w:val="false"/>
        <w:adjustRightInd w:val="false"/>
        <w:spacing w:lineRule="auto" w:line="360"/>
        <w:ind w:left="13" w:right="5"/>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Percentage weight is calculated as weight of as multiplied by 100 over original weight of the samples used. </w:t>
      </w:r>
    </w:p>
    <w:p>
      <w:pPr>
        <w:pStyle w:val="style0"/>
        <w:widowControl w:val="false"/>
        <w:numPr>
          <w:ilvl w:val="12"/>
          <w:numId w:val="0"/>
        </w:numPr>
        <w:autoSpaceDE w:val="false"/>
        <w:autoSpaceDN w:val="false"/>
        <w:adjustRightInd w:val="false"/>
        <w:spacing w:lineRule="auto" w:line="360"/>
        <w:ind w:left="95" w:right="5"/>
        <w:rPr>
          <w:rFonts w:ascii="Times New Roman" w:cs="Times New Roman" w:hAnsi="Times New Roman"/>
          <w:sz w:val="30"/>
          <w:szCs w:val="28"/>
        </w:rPr>
      </w:pPr>
      <w:r>
        <w:rPr>
          <w:rFonts w:ascii="Times New Roman" w:cs="Times New Roman" w:hAnsi="Times New Roman"/>
          <w:sz w:val="30"/>
          <w:szCs w:val="28"/>
        </w:rPr>
        <w:t xml:space="preserve">Ash content= (weight of ash/weight of original sample used) x 100. </w:t>
      </w:r>
    </w:p>
    <w:p>
      <w:pPr>
        <w:pStyle w:val="style0"/>
        <w:widowControl w:val="false"/>
        <w:numPr>
          <w:ilvl w:val="12"/>
          <w:numId w:val="0"/>
        </w:numPr>
        <w:autoSpaceDE w:val="false"/>
        <w:autoSpaceDN w:val="false"/>
        <w:adjustRightInd w:val="false"/>
        <w:spacing w:lineRule="auto" w:line="360"/>
        <w:ind w:left="13" w:right="5" w:firstLine="1"/>
        <w:rPr>
          <w:rFonts w:ascii="Times New Roman" w:cs="Times New Roman" w:hAnsi="Times New Roman"/>
          <w:sz w:val="30"/>
          <w:szCs w:val="28"/>
        </w:rPr>
      </w:pPr>
      <w:r>
        <w:rPr>
          <w:rFonts w:ascii="Times New Roman" w:cs="Times New Roman" w:hAnsi="Times New Roman"/>
          <w:sz w:val="30"/>
          <w:szCs w:val="28"/>
        </w:rPr>
        <w:t xml:space="preserve">Where WI - weight of empty crucible, W2 = weight of crucible food before drying and or ashing W3= weight of crucible + ash. (AOAC 2005). </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 xml:space="preserve">3.2.1.3    DETERMINATION OF LIPID CONTENT </w:t>
      </w:r>
    </w:p>
    <w:p>
      <w:pPr>
        <w:pStyle w:val="style0"/>
        <w:widowControl w:val="false"/>
        <w:numPr>
          <w:ilvl w:val="12"/>
          <w:numId w:val="0"/>
        </w:numPr>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sz w:val="30"/>
          <w:szCs w:val="28"/>
        </w:rPr>
        <w:t>The method employed was the soxlet extraction technique 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cs="Times New Roman" w:hAnsi="Times New Roman"/>
          <w:sz w:val="30"/>
          <w:szCs w:val="28"/>
          <w:vertAlign w:val="superscript"/>
        </w:rPr>
        <w:t>o</w:t>
      </w:r>
      <w:r>
        <w:rPr>
          <w:rFonts w:ascii="Times New Roman" w:cs="Times New Roman" w:hAnsi="Times New Roman"/>
          <w:sz w:val="30"/>
          <w:szCs w:val="28"/>
        </w:rPr>
        <w:t xml:space="preserve">C. the flask was then cooled In a desiccators and weighed. Each determination was done in triplicate. The amount of fat extracted was calculated by difference. </w:t>
      </w:r>
    </w:p>
    <w:p>
      <w:pPr>
        <w:pStyle w:val="style0"/>
        <w:widowControl w:val="false"/>
        <w:numPr>
          <w:ilvl w:val="12"/>
          <w:numId w:val="0"/>
        </w:numPr>
        <w:autoSpaceDE w:val="false"/>
        <w:autoSpaceDN w:val="false"/>
        <w:adjustRightInd w:val="false"/>
        <w:spacing w:lineRule="auto" w:line="360"/>
        <w:ind w:left="5" w:right="33"/>
        <w:rPr>
          <w:rFonts w:ascii="Times New Roman" w:cs="Times New Roman" w:hAnsi="Times New Roman"/>
          <w:sz w:val="30"/>
          <w:szCs w:val="28"/>
        </w:rPr>
      </w:pPr>
      <w:r>
        <w:rPr>
          <w:rFonts w:ascii="Times New Roman" w:cs="Times New Roman" w:hAnsi="Times New Roman"/>
          <w:sz w:val="30"/>
          <w:szCs w:val="28"/>
        </w:rPr>
        <w:t xml:space="preserve">      Each extracts (100g) dry matter= (weight of extracted lipids/weight of dry dample) x 100    (AOAC2005) </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3.2.1.4</w:t>
      </w:r>
      <w:r>
        <w:rPr>
          <w:rFonts w:ascii="Times New Roman" w:cs="Times New Roman" w:hAnsi="Times New Roman"/>
          <w:b/>
          <w:bCs/>
          <w:sz w:val="30"/>
          <w:szCs w:val="28"/>
        </w:rPr>
        <w:tab/>
      </w:r>
      <w:r>
        <w:rPr>
          <w:rFonts w:ascii="Times New Roman" w:cs="Times New Roman" w:hAnsi="Times New Roman"/>
          <w:b/>
          <w:bCs/>
          <w:sz w:val="30"/>
          <w:szCs w:val="28"/>
        </w:rPr>
        <w:t>PROTEIN DETERMINATION</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30"/>
          <w:szCs w:val="28"/>
        </w:rPr>
      </w:pPr>
      <w:r>
        <w:rPr>
          <w:rFonts w:ascii="Times New Roman" w:cs="Times New Roman" w:hAnsi="Times New Roman"/>
          <w:bCs/>
          <w:sz w:val="30"/>
          <w:szCs w:val="28"/>
        </w:rPr>
        <w:tab/>
      </w:r>
      <w:r>
        <w:rPr>
          <w:rFonts w:ascii="Times New Roman" w:cs="Times New Roman" w:hAnsi="Times New Roman"/>
          <w:bCs/>
          <w:sz w:val="30"/>
          <w:szCs w:val="28"/>
        </w:rPr>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cs="Times New Roman" w:hAnsi="Times New Roman"/>
          <w:bCs/>
          <w:sz w:val="30"/>
          <w:szCs w:val="28"/>
          <w:vertAlign w:val="subscript"/>
        </w:rPr>
        <w:t>2</w:t>
      </w:r>
      <w:r>
        <w:rPr>
          <w:rFonts w:ascii="Times New Roman" w:cs="Times New Roman" w:hAnsi="Times New Roman"/>
          <w:bCs/>
          <w:sz w:val="30"/>
          <w:szCs w:val="28"/>
        </w:rPr>
        <w:t>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were added with 1g of CuSO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respectively. Twenty milliters (20ml) of conc H</w:t>
      </w:r>
      <w:r>
        <w:rPr>
          <w:rFonts w:ascii="Times New Roman" w:cs="Times New Roman" w:hAnsi="Times New Roman"/>
          <w:bCs/>
          <w:sz w:val="30"/>
          <w:szCs w:val="28"/>
          <w:vertAlign w:val="subscript"/>
        </w:rPr>
        <w:t>2</w:t>
      </w:r>
      <w:r>
        <w:rPr>
          <w:rFonts w:ascii="Times New Roman" w:cs="Times New Roman" w:hAnsi="Times New Roman"/>
          <w:bCs/>
          <w:sz w:val="30"/>
          <w:szCs w:val="28"/>
        </w:rPr>
        <w:t>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
          <w:bCs/>
          <w:sz w:val="28"/>
          <w:szCs w:val="28"/>
        </w:rPr>
        <w:t>Calculation:</w:t>
      </w:r>
      <w:r>
        <w:rPr>
          <w:rFonts w:ascii="Times New Roman" w:cs="Times New Roman" w:hAnsi="Times New Roman"/>
          <w:bCs/>
          <w:sz w:val="28"/>
          <w:szCs w:val="28"/>
        </w:rPr>
        <w:t xml:space="preserve"> The percentage protein is calculated as follows.</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Cs/>
          <w:sz w:val="28"/>
          <w:szCs w:val="28"/>
        </w:rPr>
        <w:t>Where Vs –vb x0.014cl x N acid (6.25 x 100 original w.t of sample used</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Cs/>
          <w:sz w:val="28"/>
          <w:szCs w:val="28"/>
        </w:rPr>
        <w:t>Where Vs = volume (ml) of acid required to titrate sample</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30"/>
          <w:szCs w:val="28"/>
        </w:rPr>
      </w:pPr>
      <w:r>
        <w:rPr>
          <w:rFonts w:ascii="Times New Roman" w:cs="Times New Roman" w:hAnsi="Times New Roman"/>
          <w:bCs/>
          <w:sz w:val="28"/>
          <w:szCs w:val="28"/>
        </w:rPr>
        <w:tab/>
      </w:r>
      <w:r>
        <w:rPr>
          <w:rFonts w:ascii="Times New Roman" w:cs="Times New Roman" w:hAnsi="Times New Roman"/>
          <w:bCs/>
          <w:sz w:val="28"/>
          <w:szCs w:val="28"/>
        </w:rPr>
        <w:t>Vb = volume of acid required to titrate blank Nacid = normality of acid (AOAC 2019).</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3.</w:t>
      </w:r>
      <w:r>
        <w:rPr>
          <w:rFonts w:ascii="Times New Roman" w:cs="Times New Roman" w:hAnsi="Times New Roman"/>
          <w:b/>
          <w:bCs/>
          <w:sz w:val="30"/>
          <w:szCs w:val="28"/>
        </w:rPr>
        <w:t>2.15</w:t>
      </w:r>
      <w:r>
        <w:rPr>
          <w:rFonts w:ascii="Times New Roman" w:cs="Times New Roman" w:hAnsi="Times New Roman"/>
          <w:b/>
          <w:bCs/>
          <w:sz w:val="30"/>
          <w:szCs w:val="28"/>
        </w:rPr>
        <w:tab/>
      </w:r>
      <w:r>
        <w:rPr>
          <w:rFonts w:ascii="Times New Roman" w:cs="Times New Roman" w:hAnsi="Times New Roman"/>
          <w:b/>
          <w:bCs/>
          <w:sz w:val="30"/>
          <w:szCs w:val="28"/>
        </w:rPr>
        <w:tab/>
      </w:r>
      <w:r>
        <w:rPr>
          <w:rFonts w:ascii="Times New Roman" w:cs="Times New Roman" w:hAnsi="Times New Roman"/>
          <w:b/>
          <w:bCs/>
          <w:sz w:val="30"/>
          <w:szCs w:val="28"/>
        </w:rPr>
        <w:t xml:space="preserve">DETERMINATION OF </w:t>
      </w:r>
      <w:r>
        <w:rPr>
          <w:rFonts w:ascii="Times New Roman" w:cs="Times New Roman" w:hAnsi="Times New Roman"/>
          <w:b/>
          <w:bCs/>
          <w:sz w:val="30"/>
          <w:szCs w:val="28"/>
        </w:rPr>
        <w:t xml:space="preserve">CRUDE FIBER </w:t>
      </w:r>
    </w:p>
    <w:p>
      <w:pPr>
        <w:pStyle w:val="style0"/>
        <w:widowControl w:val="false"/>
        <w:numPr>
          <w:ilvl w:val="12"/>
          <w:numId w:val="0"/>
        </w:numPr>
        <w:autoSpaceDE w:val="false"/>
        <w:autoSpaceDN w:val="false"/>
        <w:adjustRightInd w:val="false"/>
        <w:spacing w:lineRule="auto" w:line="360"/>
        <w:ind w:left="5" w:firstLine="720"/>
        <w:rPr>
          <w:rFonts w:ascii="Times New Roman" w:cs="Times New Roman" w:hAnsi="Times New Roman"/>
          <w:sz w:val="30"/>
          <w:szCs w:val="28"/>
        </w:rPr>
      </w:pPr>
      <w:r>
        <w:rPr>
          <w:rFonts w:ascii="Times New Roman" w:cs="Times New Roman" w:hAnsi="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cs="Times New Roman" w:hAnsi="Times New Roman"/>
          <w:sz w:val="30"/>
          <w:szCs w:val="28"/>
          <w:vertAlign w:val="subscript"/>
        </w:rPr>
        <w:t>2</w:t>
      </w:r>
      <w:r>
        <w:rPr>
          <w:rFonts w:ascii="Times New Roman" w:cs="Times New Roman" w:hAnsi="Times New Roman"/>
          <w:sz w:val="30"/>
          <w:szCs w:val="28"/>
        </w:rPr>
        <w:t>S0</w:t>
      </w:r>
      <w:r>
        <w:rPr>
          <w:rFonts w:ascii="Times New Roman" w:cs="Times New Roman" w:hAnsi="Times New Roman"/>
          <w:sz w:val="30"/>
          <w:szCs w:val="28"/>
          <w:vertAlign w:val="subscript"/>
        </w:rPr>
        <w:t>4</w:t>
      </w:r>
      <w:r>
        <w:rPr>
          <w:rFonts w:ascii="Times New Roman" w:cs="Times New Roman" w:hAnsi="Times New Roman"/>
          <w:sz w:val="30"/>
          <w:szCs w:val="28"/>
        </w:rPr>
        <w:t>. It was then filtered through chees</w:t>
      </w:r>
      <w:r>
        <w:rPr>
          <w:rFonts w:ascii="Times New Roman" w:cs="Times New Roman" w:hAnsi="Times New Roman"/>
          <w:sz w:val="30"/>
          <w:szCs w:val="28"/>
        </w:rPr>
        <w:t>e</w:t>
      </w:r>
      <w:r>
        <w:rPr>
          <w:rFonts w:ascii="Times New Roman" w:cs="Times New Roman" w:hAnsi="Times New Roman"/>
          <w:sz w:val="30"/>
          <w:szCs w:val="28"/>
        </w:rPr>
        <w:t xml:space="preserve"> cloth on a fluther funnel. This was washed with boiling water of completely become the acid. The residue was then boiled in a round bottomed flask with 200 ml of 1.35 sodium hydroxide (NaOH) for another 30min and filtered through previously weighted couch crucible. The crucible was then dried with samples in an oven at 100</w:t>
      </w:r>
      <w:r>
        <w:rPr>
          <w:rFonts w:ascii="Times New Roman" w:cs="Times New Roman" w:hAnsi="Times New Roman"/>
          <w:sz w:val="30"/>
          <w:szCs w:val="28"/>
          <w:vertAlign w:val="superscript"/>
        </w:rPr>
        <w:t>o</w:t>
      </w:r>
      <w:r>
        <w:rPr>
          <w:rFonts w:ascii="Times New Roman" w:cs="Times New Roman" w:hAnsi="Times New Roman"/>
          <w:sz w:val="30"/>
          <w:szCs w:val="28"/>
        </w:rPr>
        <w:t>C, left to cool in a desiccators and later weighted. This was later incinerated in a muffle furnace at 600</w:t>
      </w:r>
      <w:r>
        <w:rPr>
          <w:rFonts w:ascii="Times New Roman" w:cs="Times New Roman" w:hAnsi="Times New Roman"/>
          <w:sz w:val="30"/>
          <w:szCs w:val="28"/>
          <w:vertAlign w:val="superscript"/>
        </w:rPr>
        <w:t>0</w:t>
      </w:r>
      <w:r>
        <w:rPr>
          <w:rFonts w:ascii="Times New Roman" w:cs="Times New Roman" w:hAnsi="Times New Roman"/>
          <w:sz w:val="30"/>
          <w:szCs w:val="28"/>
        </w:rPr>
        <w:t xml:space="preserve">C for 2 to 3 in and later allowed to cool in a </w:t>
      </w:r>
      <w:r>
        <w:rPr>
          <w:rFonts w:ascii="Times New Roman" w:cs="Times New Roman" w:hAnsi="Times New Roman"/>
          <w:sz w:val="30"/>
          <w:szCs w:val="28"/>
        </w:rPr>
        <w:t>desecrator</w:t>
      </w:r>
      <w:r>
        <w:rPr>
          <w:rFonts w:ascii="Times New Roman" w:cs="Times New Roman" w:hAnsi="Times New Roman"/>
          <w:sz w:val="30"/>
          <w:szCs w:val="28"/>
        </w:rPr>
        <w:t xml:space="preserve"> and weighed, (AOAC 2019</w:t>
      </w:r>
      <w:r>
        <w:rPr>
          <w:rFonts w:ascii="Times New Roman" w:cs="Times New Roman" w:hAnsi="Times New Roman"/>
          <w:sz w:val="30"/>
          <w:szCs w:val="28"/>
        </w:rPr>
        <w:t xml:space="preserve">). </w:t>
      </w:r>
    </w:p>
    <w:p>
      <w:pPr>
        <w:pStyle w:val="style0"/>
        <w:widowControl w:val="false"/>
        <w:numPr>
          <w:ilvl w:val="12"/>
          <w:numId w:val="0"/>
        </w:numPr>
        <w:autoSpaceDE w:val="false"/>
        <w:autoSpaceDN w:val="false"/>
        <w:adjustRightInd w:val="false"/>
        <w:spacing w:lineRule="auto" w:line="360"/>
        <w:ind w:left="19" w:right="20"/>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 Weight of fiber = (C2-C3)y </w:t>
      </w:r>
    </w:p>
    <w:p>
      <w:pPr>
        <w:pStyle w:val="style0"/>
        <w:widowControl w:val="false"/>
        <w:numPr>
          <w:ilvl w:val="12"/>
          <w:numId w:val="0"/>
        </w:numPr>
        <w:autoSpaceDE w:val="false"/>
        <w:autoSpaceDN w:val="false"/>
        <w:adjustRightInd w:val="false"/>
        <w:spacing w:lineRule="auto" w:line="360"/>
        <w:ind w:left="9" w:right="20"/>
        <w:rPr>
          <w:rFonts w:ascii="Times New Roman" w:cs="Times New Roman" w:hAnsi="Times New Roman"/>
          <w:sz w:val="30"/>
          <w:szCs w:val="28"/>
        </w:rPr>
      </w:pPr>
      <w:r>
        <w:rPr>
          <w:rFonts w:ascii="Times New Roman" w:cs="Times New Roman" w:hAnsi="Times New Roman"/>
          <w:sz w:val="30"/>
          <w:szCs w:val="28"/>
        </w:rPr>
        <w:t xml:space="preserve">% fiber = C2-C3 x 100/Wt. of original sample </w:t>
      </w:r>
    </w:p>
    <w:p>
      <w:pPr>
        <w:pStyle w:val="style0"/>
        <w:widowControl w:val="false"/>
        <w:numPr>
          <w:ilvl w:val="12"/>
          <w:numId w:val="0"/>
        </w:numPr>
        <w:autoSpaceDE w:val="false"/>
        <w:autoSpaceDN w:val="false"/>
        <w:adjustRightInd w:val="false"/>
        <w:spacing w:lineRule="auto" w:line="360"/>
        <w:ind w:left="14" w:right="20"/>
        <w:rPr>
          <w:rFonts w:ascii="Times New Roman" w:cs="Times New Roman" w:hAnsi="Times New Roman"/>
          <w:b/>
          <w:sz w:val="30"/>
          <w:szCs w:val="28"/>
        </w:rPr>
      </w:pPr>
      <w:r>
        <w:rPr>
          <w:rFonts w:ascii="Times New Roman" w:cs="Times New Roman" w:hAnsi="Times New Roman"/>
          <w:b/>
          <w:sz w:val="30"/>
          <w:szCs w:val="28"/>
        </w:rPr>
        <w:t>3.2.1.6</w:t>
      </w:r>
      <w:r>
        <w:rPr>
          <w:rFonts w:ascii="Times New Roman" w:cs="Times New Roman" w:hAnsi="Times New Roman"/>
          <w:b/>
          <w:sz w:val="30"/>
          <w:szCs w:val="28"/>
        </w:rPr>
        <w:tab/>
      </w:r>
      <w:r>
        <w:rPr>
          <w:rFonts w:ascii="Times New Roman" w:cs="Times New Roman" w:hAnsi="Times New Roman"/>
          <w:b/>
          <w:sz w:val="30"/>
          <w:szCs w:val="28"/>
        </w:rPr>
        <w:t xml:space="preserve">CARBOHYDRATE DETERMINATION </w:t>
      </w:r>
    </w:p>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28"/>
          <w:szCs w:val="28"/>
        </w:rPr>
      </w:pPr>
      <w:r>
        <w:rPr>
          <w:rFonts w:ascii="Times New Roman" w:cs="Times New Roman" w:hAnsi="Times New Roman"/>
          <w:sz w:val="28"/>
          <w:szCs w:val="28"/>
        </w:rPr>
        <w:t xml:space="preserve">Available carbohydrate (%) Protein (%) + Moisture (%) + Ash (%) +  fibre (%) + Fat (%). </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28"/>
          <w:szCs w:val="28"/>
        </w:rPr>
      </w:pPr>
      <w:r>
        <w:rPr>
          <w:rFonts w:ascii="Times New Roman" w:cs="Times New Roman" w:hAnsi="Times New Roman"/>
          <w:sz w:val="28"/>
          <w:szCs w:val="28"/>
        </w:rPr>
        <w:t xml:space="preserve">Energy caloric Value (KJ /100g) = (Protein X 16.7) + (Lipids X 37.7) + </w:t>
      </w:r>
      <w:r>
        <w:rPr>
          <w:rFonts w:ascii="Times New Roman" w:cs="Times New Roman" w:hAnsi="Times New Roman"/>
          <w:sz w:val="28"/>
          <w:szCs w:val="28"/>
        </w:rPr>
        <w:br/>
      </w:r>
      <w:r>
        <w:rPr>
          <w:rFonts w:ascii="Times New Roman" w:cs="Times New Roman" w:hAnsi="Times New Roman"/>
          <w:sz w:val="28"/>
          <w:szCs w:val="28"/>
        </w:rPr>
        <w:t xml:space="preserve">(Carbohydrate X 16.7). </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b/>
          <w:sz w:val="30"/>
          <w:szCs w:val="28"/>
        </w:rPr>
      </w:pPr>
      <w:r>
        <w:rPr>
          <w:rFonts w:ascii="Times New Roman" w:cs="Times New Roman" w:hAnsi="Times New Roman"/>
          <w:b/>
          <w:sz w:val="30"/>
          <w:szCs w:val="28"/>
        </w:rPr>
        <w:t>3.2.2</w:t>
      </w:r>
      <w:r>
        <w:rPr>
          <w:rFonts w:ascii="Times New Roman" w:cs="Times New Roman" w:hAnsi="Times New Roman"/>
          <w:b/>
          <w:sz w:val="30"/>
          <w:szCs w:val="28"/>
        </w:rPr>
        <w:tab/>
      </w:r>
      <w:r>
        <w:rPr>
          <w:rFonts w:ascii="Times New Roman" w:cs="Times New Roman" w:hAnsi="Times New Roman"/>
          <w:b/>
          <w:sz w:val="30"/>
          <w:szCs w:val="28"/>
        </w:rPr>
        <w:t>DETERMINATION OF MINERAL ANALYSIS</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2.2g of ash sample was put in a test tube and was digested with a mixture of 5ml of 10% HCl. The sample was boil at 90</w:t>
      </w:r>
      <w:r>
        <w:rPr>
          <w:rFonts w:ascii="Times New Roman" w:cs="Times New Roman" w:hAnsi="Times New Roman"/>
          <w:sz w:val="30"/>
          <w:szCs w:val="28"/>
          <w:vertAlign w:val="superscript"/>
        </w:rPr>
        <w:t>0</w:t>
      </w:r>
      <w:r>
        <w:rPr>
          <w:rFonts w:ascii="Times New Roman" w:cs="Times New Roman" w:hAnsi="Times New Roman"/>
          <w:sz w:val="30"/>
          <w:szCs w:val="28"/>
        </w:rPr>
        <w:t>C, after boiling 5ml of H</w:t>
      </w:r>
      <w:r>
        <w:rPr>
          <w:rFonts w:ascii="Times New Roman" w:cs="Times New Roman" w:hAnsi="Times New Roman"/>
          <w:sz w:val="30"/>
          <w:szCs w:val="28"/>
          <w:vertAlign w:val="subscript"/>
        </w:rPr>
        <w:t>2</w:t>
      </w:r>
      <w:r>
        <w:rPr>
          <w:rFonts w:ascii="Times New Roman" w:cs="Times New Roman" w:hAnsi="Times New Roman"/>
          <w:sz w:val="30"/>
          <w:szCs w:val="28"/>
        </w:rPr>
        <w:t>O was added. The sample is called supernatant 12.5ml of supernatant was added with 500nl of reagent and mix. It is then incubate for 5minutes. Each mineral element were analysed with each reagent.</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All mineral element (calcium, phosphorus, potassium except sodium were analyzed from a acid-digested sample by a ultra violent/visible spectrophotometer according to their wave length.</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Sodium was analysed by putting 50ml of supernatant in a test tube 1000ml of acid reagent was added to it. Sodium color reagent was also added and incubate for 5minutes. The acid-digested sample was read in a ultra violent/visible spectrometer.</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calcium is 578nm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phosphorus is 340nm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potassium is 500nm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sodium is 500nm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widowControl w:val="false"/>
        <w:numPr>
          <w:ilvl w:val="12"/>
          <w:numId w:val="0"/>
        </w:numPr>
        <w:autoSpaceDE w:val="false"/>
        <w:autoSpaceDN w:val="false"/>
        <w:adjustRightInd w:val="false"/>
        <w:spacing w:lineRule="auto" w:line="360"/>
        <w:ind w:left="19" w:right="39"/>
        <w:jc w:val="center"/>
        <w:rPr>
          <w:rFonts w:ascii="Times New Roman" w:cs="Times New Roman" w:hAnsi="Times New Roman"/>
          <w:b/>
          <w:sz w:val="30"/>
          <w:szCs w:val="28"/>
        </w:rPr>
      </w:pPr>
      <w:r>
        <w:rPr>
          <w:rFonts w:ascii="Times New Roman" w:cs="Times New Roman" w:hAnsi="Times New Roman"/>
          <w:b/>
          <w:sz w:val="30"/>
          <w:szCs w:val="28"/>
        </w:rPr>
        <w:t>CHAPTER FOUR</w:t>
      </w:r>
    </w:p>
    <w:p>
      <w:pPr>
        <w:pStyle w:val="style0"/>
        <w:widowControl w:val="false"/>
        <w:numPr>
          <w:ilvl w:val="12"/>
          <w:numId w:val="0"/>
        </w:numPr>
        <w:autoSpaceDE w:val="false"/>
        <w:autoSpaceDN w:val="false"/>
        <w:adjustRightInd w:val="false"/>
        <w:spacing w:lineRule="auto" w:line="360"/>
        <w:ind w:left="19" w:right="39"/>
        <w:jc w:val="center"/>
        <w:rPr>
          <w:rFonts w:ascii="Times New Roman" w:cs="Times New Roman" w:hAnsi="Times New Roman"/>
          <w:b/>
          <w:sz w:val="30"/>
          <w:szCs w:val="28"/>
        </w:rPr>
      </w:pP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b/>
          <w:sz w:val="30"/>
          <w:szCs w:val="28"/>
        </w:rPr>
      </w:pPr>
      <w:r>
        <w:rPr>
          <w:rFonts w:ascii="Times New Roman" w:cs="Times New Roman" w:hAnsi="Times New Roman"/>
          <w:b/>
          <w:sz w:val="30"/>
          <w:szCs w:val="28"/>
        </w:rPr>
        <w:t>4.1</w:t>
      </w:r>
      <w:r>
        <w:rPr>
          <w:rFonts w:ascii="Times New Roman" w:cs="Times New Roman" w:hAnsi="Times New Roman"/>
          <w:b/>
          <w:sz w:val="30"/>
          <w:szCs w:val="28"/>
        </w:rPr>
        <w:tab/>
      </w:r>
      <w:r>
        <w:rPr>
          <w:rFonts w:ascii="Times New Roman" w:cs="Times New Roman" w:hAnsi="Times New Roman"/>
          <w:b/>
          <w:sz w:val="30"/>
          <w:szCs w:val="28"/>
        </w:rPr>
        <w:t>RESULT</w:t>
      </w:r>
    </w:p>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r>
        <w:rPr>
          <w:rFonts w:ascii="Arial Narrow" w:cs="Times New Roman" w:hAnsi="Arial Narrow"/>
          <w:b/>
          <w:sz w:val="28"/>
          <w:szCs w:val="28"/>
        </w:rPr>
        <w:t xml:space="preserve">TABLE 4.1 </w:t>
      </w:r>
      <w:r>
        <w:rPr>
          <w:rFonts w:ascii="Arial Narrow" w:cs="Times New Roman" w:hAnsi="Arial Narrow"/>
          <w:b/>
          <w:sz w:val="28"/>
          <w:szCs w:val="28"/>
        </w:rPr>
        <w:t xml:space="preserve">  </w:t>
      </w:r>
      <w:r>
        <w:rPr>
          <w:rFonts w:ascii="Arial Narrow" w:cs="Times New Roman" w:hAnsi="Arial Narrow"/>
          <w:b/>
          <w:sz w:val="28"/>
          <w:szCs w:val="28"/>
        </w:rPr>
        <w:t>RESULT OF PROXIMATE ANALYSIS OF BLACK VELVET BEANS</w:t>
      </w:r>
    </w:p>
    <w:tbl>
      <w:tblPr>
        <w:tblStyle w:val="style154"/>
        <w:tblW w:w="0" w:type="auto"/>
        <w:tblInd w:w="19" w:type="dxa"/>
        <w:tblLook w:val="04A0" w:firstRow="1" w:lastRow="0" w:firstColumn="1" w:lastColumn="0" w:noHBand="0" w:noVBand="1"/>
      </w:tblPr>
      <w:tblGrid>
        <w:gridCol w:w="4139"/>
        <w:gridCol w:w="2160"/>
      </w:tblGrid>
      <w:tr>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Component </w:t>
            </w:r>
          </w:p>
        </w:tc>
        <w:tc>
          <w:tcPr>
            <w:tcW w:w="2160"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Moisture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9.64± 0.05</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Ash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4.97±0.09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Carbohydrate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53.28±0.78</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lipid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4.79±0.51</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fiber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1.24±0.04</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protein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26.08±0.09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Calorific value CKj/100g</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1505.79±7.64</w:t>
            </w:r>
          </w:p>
        </w:tc>
      </w:tr>
    </w:tbl>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p>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r>
        <w:rPr>
          <w:rFonts w:ascii="Arial Narrow" w:cs="Times New Roman" w:hAnsi="Arial Narrow"/>
          <w:b/>
          <w:sz w:val="28"/>
          <w:szCs w:val="28"/>
        </w:rPr>
        <w:t>TABLE 4.2    RESULT OF PROXIMATE ANALYSIS OF WHITE VELVET BEANS</w:t>
      </w:r>
    </w:p>
    <w:tbl>
      <w:tblPr>
        <w:tblStyle w:val="style154"/>
        <w:tblW w:w="0" w:type="auto"/>
        <w:tblInd w:w="19" w:type="dxa"/>
        <w:tblLook w:val="04A0" w:firstRow="1" w:lastRow="0" w:firstColumn="1" w:lastColumn="0" w:noHBand="0" w:noVBand="1"/>
      </w:tblPr>
      <w:tblGrid>
        <w:gridCol w:w="4139"/>
        <w:gridCol w:w="2610"/>
      </w:tblGrid>
      <w:tr>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Component </w:t>
            </w:r>
          </w:p>
        </w:tc>
        <w:tc>
          <w:tcPr>
            <w:tcW w:w="2610"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White </w:t>
            </w:r>
            <w:bookmarkStart w:id="0" w:name="_GoBack"/>
            <w:bookmarkEnd w:id="0"/>
            <w:r>
              <w:rPr>
                <w:rFonts w:ascii="Times New Roman" w:cs="Times New Roman" w:hAnsi="Times New Roman"/>
                <w:sz w:val="30"/>
                <w:szCs w:val="28"/>
              </w:rPr>
              <w:t xml:space="preserve"> seed</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Moisture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10.20±0.0024</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Ash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4.86±0.010</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Carbohydrate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53.63±0.10</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lipid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6.60±0.05</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fiber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1.28±0.07</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protein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23.43±0.09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Calorific value CKj/100g</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1535.85±2.16</w:t>
            </w:r>
          </w:p>
        </w:tc>
      </w:tr>
    </w:tbl>
    <w:p>
      <w:pPr>
        <w:pStyle w:val="style0"/>
        <w:spacing w:lineRule="auto" w:line="360"/>
        <w:rPr>
          <w:rFonts w:ascii="Times New Roman" w:cs="Times New Roman" w:hAnsi="Times New Roman"/>
          <w:b/>
          <w:sz w:val="30"/>
          <w:szCs w:val="28"/>
        </w:rPr>
      </w:pP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Arial Narrow" w:cs="Times New Roman" w:hAnsi="Arial Narrow"/>
          <w:b/>
          <w:sz w:val="28"/>
          <w:szCs w:val="28"/>
        </w:rPr>
      </w:pPr>
      <w:r>
        <w:rPr>
          <w:rFonts w:ascii="Arial Narrow" w:cs="Times New Roman" w:hAnsi="Arial Narrow"/>
          <w:b/>
          <w:sz w:val="28"/>
          <w:szCs w:val="28"/>
        </w:rPr>
        <w:t>TABLE 4.3</w:t>
      </w:r>
      <w:r>
        <w:rPr>
          <w:rFonts w:ascii="Arial Narrow" w:cs="Times New Roman" w:hAnsi="Arial Narrow"/>
          <w:b/>
          <w:sz w:val="28"/>
          <w:szCs w:val="28"/>
        </w:rPr>
        <w:tab/>
      </w:r>
      <w:r>
        <w:rPr>
          <w:rFonts w:ascii="Arial Narrow" w:cs="Times New Roman" w:hAnsi="Arial Narrow"/>
          <w:b/>
          <w:sz w:val="28"/>
          <w:szCs w:val="28"/>
        </w:rPr>
        <w:t xml:space="preserve">   RESULT OF MINERAL ANALYSIS OF BLACK VELVET BEANS</w:t>
      </w:r>
    </w:p>
    <w:tbl>
      <w:tblPr>
        <w:tblStyle w:val="style154"/>
        <w:tblW w:w="0" w:type="auto"/>
        <w:tblLook w:val="04A0" w:firstRow="1" w:lastRow="0" w:firstColumn="1" w:lastColumn="0" w:noHBand="0" w:noVBand="1"/>
      </w:tblPr>
      <w:tblGrid>
        <w:gridCol w:w="2988"/>
        <w:gridCol w:w="2250"/>
      </w:tblGrid>
      <w:tr>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Component </w:t>
            </w:r>
          </w:p>
        </w:tc>
        <w:tc>
          <w:tcPr>
            <w:tcW w:w="2250"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Sodium (ppm)</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12.68±1.45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Calcium </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1.31±0.01</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Potassium </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0.37±0.001</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Phosphorus</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0.11±0.005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Na/K</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Ca/P</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2.28</w:t>
            </w:r>
          </w:p>
        </w:tc>
      </w:tr>
    </w:tbl>
    <w:p>
      <w:pPr>
        <w:pStyle w:val="style0"/>
        <w:spacing w:lineRule="auto" w:line="360"/>
        <w:rPr>
          <w:rFonts w:ascii="Arial Narrow" w:cs="Times New Roman" w:hAnsi="Arial Narrow"/>
          <w:b/>
          <w:sz w:val="30"/>
          <w:szCs w:val="28"/>
        </w:rPr>
      </w:pPr>
    </w:p>
    <w:p>
      <w:pPr>
        <w:pStyle w:val="style0"/>
        <w:spacing w:lineRule="auto" w:line="360"/>
        <w:rPr>
          <w:rFonts w:ascii="Arial Narrow" w:cs="Times New Roman" w:hAnsi="Arial Narrow"/>
          <w:b/>
          <w:sz w:val="30"/>
          <w:szCs w:val="28"/>
        </w:rPr>
      </w:pPr>
      <w:r>
        <w:rPr>
          <w:rFonts w:ascii="Arial Narrow" w:cs="Times New Roman" w:hAnsi="Arial Narrow"/>
          <w:b/>
          <w:sz w:val="30"/>
          <w:szCs w:val="28"/>
        </w:rPr>
        <w:t>TABLE 4.4</w:t>
      </w:r>
      <w:r>
        <w:rPr>
          <w:rFonts w:ascii="Arial Narrow" w:cs="Times New Roman" w:hAnsi="Arial Narrow"/>
          <w:b/>
          <w:sz w:val="30"/>
          <w:szCs w:val="28"/>
        </w:rPr>
        <w:tab/>
      </w:r>
      <w:r>
        <w:rPr>
          <w:rFonts w:ascii="Arial Narrow" w:cs="Times New Roman" w:hAnsi="Arial Narrow"/>
          <w:b/>
          <w:sz w:val="30"/>
          <w:szCs w:val="28"/>
        </w:rPr>
        <w:t>RESULT OF MINERAL ANALYSIS OF WHITE VELVET BEANS</w:t>
      </w:r>
    </w:p>
    <w:tbl>
      <w:tblPr>
        <w:tblStyle w:val="style154"/>
        <w:tblW w:w="0" w:type="auto"/>
        <w:tblLook w:val="04A0" w:firstRow="1" w:lastRow="0" w:firstColumn="1" w:lastColumn="0" w:noHBand="0" w:noVBand="1"/>
      </w:tblPr>
      <w:tblGrid>
        <w:gridCol w:w="2988"/>
        <w:gridCol w:w="2430"/>
      </w:tblGrid>
      <w:tr>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Component </w:t>
            </w:r>
          </w:p>
        </w:tc>
        <w:tc>
          <w:tcPr>
            <w:tcW w:w="2430"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Sodium (ppm)</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32.48±0.15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Calcium </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1.54±0.012</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Potassium </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0.033±0.005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Phosphorus</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0.034±0.005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Na/K</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0.08</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Ca/P</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1.51</w:t>
            </w:r>
          </w:p>
        </w:tc>
      </w:tr>
    </w:tbl>
    <w:p>
      <w:pPr>
        <w:pStyle w:val="style0"/>
        <w:spacing w:lineRule="auto" w:line="360"/>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4.2</w:t>
      </w:r>
      <w:r>
        <w:rPr>
          <w:rFonts w:ascii="Times New Roman" w:cs="Times New Roman" w:hAnsi="Times New Roman"/>
          <w:b/>
          <w:sz w:val="30"/>
          <w:szCs w:val="28"/>
        </w:rPr>
        <w:tab/>
      </w:r>
      <w:r>
        <w:rPr>
          <w:rFonts w:ascii="Times New Roman" w:cs="Times New Roman" w:hAnsi="Times New Roman"/>
          <w:b/>
          <w:sz w:val="30"/>
          <w:szCs w:val="28"/>
        </w:rPr>
        <w:t>DISCUSSION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The proximate composition of the white and black seeds of velvet beans are shown in table 4.1 proximate analysis result showed that black seed has higher crude protein content (26.08%) whereas the protein content of white seed was (23.43%). These selected samples seeds m</w:t>
      </w:r>
      <w:r>
        <w:rPr>
          <w:rFonts w:ascii="Times New Roman" w:cs="Times New Roman" w:hAnsi="Times New Roman"/>
          <w:sz w:val="30"/>
          <w:szCs w:val="28"/>
        </w:rPr>
        <w:t>a</w:t>
      </w:r>
      <w:r>
        <w:rPr>
          <w:rFonts w:ascii="Times New Roman" w:cs="Times New Roman" w:hAnsi="Times New Roman"/>
          <w:sz w:val="30"/>
          <w:szCs w:val="28"/>
        </w:rPr>
        <w:t>ke the legumes a good source</w:t>
      </w:r>
      <w:r>
        <w:rPr>
          <w:rFonts w:ascii="Times New Roman" w:cs="Times New Roman" w:hAnsi="Times New Roman"/>
          <w:sz w:val="30"/>
          <w:szCs w:val="28"/>
        </w:rPr>
        <w:t xml:space="preserve"> of nutrition. High fiber content was observed in white weeds. It is observed that white black seed of selected samples have moderate range of carbohydrate. The white seeds recorded high energy (1.535.85kj/1000g).</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w:t>
      </w:r>
      <w:r>
        <w:rPr>
          <w:rFonts w:ascii="Times New Roman" w:cs="Times New Roman" w:hAnsi="Times New Roman"/>
          <w:sz w:val="30"/>
          <w:szCs w:val="28"/>
        </w:rPr>
        <w:t xml:space="preserve">The </w:t>
      </w:r>
      <w:r>
        <w:rPr>
          <w:rFonts w:ascii="Times New Roman" w:cs="Times New Roman" w:hAnsi="Times New Roman"/>
          <w:sz w:val="30"/>
          <w:szCs w:val="28"/>
        </w:rPr>
        <w:t>total dietary fiber content is found to be higher in the seeds of both the accessions of mucuna pruriens.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The ash content of investigated mucuna beans (above 490) would be important to the extend that it contains the nutritionally important mineral element similar values were reported in cassia obtusifolia (vigjaya kumara et al; 1993). The food energy value was calculate to be (1535.85kj/100g) base on the crude protein, crude lipid &amp;NEE. The high caloric values were due to its high fat content. This is comparable 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w:t>
      </w:r>
      <w:r>
        <w:rPr>
          <w:rFonts w:ascii="Times New Roman" w:cs="Times New Roman" w:hAnsi="Times New Roman"/>
          <w:sz w:val="30"/>
          <w:szCs w:val="28"/>
        </w:rPr>
        <w:t xml:space="preserve"> Ca/p ratio is 1:51 for white sees and 2.28 for black seeds.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FIVE</w:t>
      </w:r>
    </w:p>
    <w:p>
      <w:pPr>
        <w:pStyle w:val="style0"/>
        <w:spacing w:lineRule="auto" w:line="360"/>
        <w:jc w:val="center"/>
        <w:rPr>
          <w:rFonts w:ascii="Times New Roman" w:cs="Times New Roman" w:hAnsi="Times New Roman"/>
          <w:b/>
          <w:sz w:val="18"/>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5.1</w:t>
      </w:r>
      <w:r>
        <w:rPr>
          <w:rFonts w:ascii="Times New Roman" w:cs="Times New Roman" w:hAnsi="Times New Roman"/>
          <w:b/>
          <w:sz w:val="30"/>
          <w:szCs w:val="28"/>
        </w:rPr>
        <w:tab/>
      </w:r>
      <w:r>
        <w:rPr>
          <w:rFonts w:ascii="Times New Roman" w:cs="Times New Roman" w:hAnsi="Times New Roman"/>
          <w:b/>
          <w:sz w:val="30"/>
          <w:szCs w:val="28"/>
        </w:rPr>
        <w:t>CONCLUSION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From the study it is evident that velvet beans is a potential source of protein supplement for livestock as well as in human food and also it serve as good source of minerals for bone formation.</w:t>
      </w: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5.2</w:t>
      </w:r>
      <w:r>
        <w:rPr>
          <w:rFonts w:ascii="Times New Roman" w:cs="Times New Roman" w:hAnsi="Times New Roman"/>
          <w:b/>
          <w:sz w:val="30"/>
          <w:szCs w:val="28"/>
        </w:rPr>
        <w:tab/>
      </w:r>
      <w:r>
        <w:rPr>
          <w:rFonts w:ascii="Times New Roman" w:cs="Times New Roman" w:hAnsi="Times New Roman"/>
          <w:b/>
          <w:sz w:val="30"/>
          <w:szCs w:val="28"/>
        </w:rPr>
        <w:t xml:space="preserve">RECOMMENDATION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From the findings obtain from this work the following recommendation can be made.</w:t>
      </w:r>
      <w:r>
        <w:rPr>
          <w:rFonts w:ascii="Times New Roman" w:cs="Times New Roman" w:hAnsi="Times New Roman"/>
          <w:sz w:val="30"/>
          <w:szCs w:val="28"/>
        </w:rPr>
        <w:t xml:space="preserve"> </w:t>
      </w:r>
      <w:r>
        <w:rPr>
          <w:rFonts w:ascii="Times New Roman" w:cs="Times New Roman" w:hAnsi="Times New Roman"/>
          <w:sz w:val="30"/>
          <w:szCs w:val="28"/>
        </w:rPr>
        <w:tab/>
      </w:r>
      <w:r>
        <w:rPr>
          <w:rFonts w:ascii="Times New Roman" w:cs="Times New Roman" w:hAnsi="Times New Roman"/>
          <w:sz w:val="30"/>
          <w:szCs w:val="28"/>
        </w:rPr>
        <w:t>All the part of mucuna plant process medicinal properties (anti-venom, anti-microbia, neuroprotective, anti-diabetic) pharmaceutical industries should be encourage to use velvet beans seed to produce various drugs and food supplement.</w:t>
      </w:r>
    </w:p>
    <w:p>
      <w:pPr>
        <w:pStyle w:val="style179"/>
        <w:numPr>
          <w:ilvl w:val="0"/>
          <w:numId w:val="10"/>
        </w:numPr>
        <w:spacing w:lineRule="auto" w:line="360"/>
        <w:rPr>
          <w:sz w:val="30"/>
          <w:szCs w:val="28"/>
        </w:rPr>
      </w:pPr>
      <w:r>
        <w:rPr>
          <w:sz w:val="30"/>
          <w:szCs w:val="28"/>
        </w:rPr>
        <w:t>Fermented mucuna leaf meals at 25% replacement level of soya bean meal for better performance is suggested.</w:t>
      </w:r>
    </w:p>
    <w:p>
      <w:pPr>
        <w:pStyle w:val="style179"/>
        <w:numPr>
          <w:ilvl w:val="0"/>
          <w:numId w:val="10"/>
        </w:numPr>
        <w:spacing w:lineRule="auto" w:line="360"/>
        <w:rPr>
          <w:sz w:val="30"/>
          <w:szCs w:val="28"/>
        </w:rPr>
      </w:pPr>
      <w:r>
        <w:rPr>
          <w:sz w:val="30"/>
          <w:szCs w:val="28"/>
        </w:rPr>
        <w:t>The return on investment is higher when mucuna leaf meal is sued to replace soya bean meal or 25% inclusion level in claries gariepinus fingerlings.</w:t>
      </w:r>
    </w:p>
    <w:p>
      <w:pPr>
        <w:pStyle w:val="style0"/>
        <w:spacing w:lineRule="auto" w:line="360"/>
        <w:rPr>
          <w:rFonts w:ascii="Times New Roman" w:cs="Times New Roman" w:hAnsi="Times New Roman"/>
          <w:b/>
          <w:sz w:val="32"/>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REFERENCES</w:t>
      </w:r>
    </w:p>
    <w:p>
      <w:pPr>
        <w:pStyle w:val="style0"/>
        <w:spacing w:lineRule="auto" w:line="276"/>
        <w:jc w:val="center"/>
        <w:rPr>
          <w:rFonts w:ascii="Times New Roman" w:cs="Times New Roman" w:hAnsi="Times New Roman"/>
          <w:b/>
          <w:sz w:val="28"/>
          <w:szCs w:val="28"/>
        </w:rPr>
      </w:pPr>
    </w:p>
    <w:p>
      <w:pPr>
        <w:pStyle w:val="style0"/>
        <w:spacing w:lineRule="auto" w:line="276"/>
        <w:ind w:left="720" w:hanging="720"/>
        <w:rPr>
          <w:rFonts w:ascii="Times New Roman" w:cs="Times New Roman" w:hAnsi="Times New Roman"/>
          <w:sz w:val="28"/>
          <w:szCs w:val="28"/>
        </w:rPr>
      </w:pPr>
      <w:r>
        <w:rPr>
          <w:rFonts w:ascii="Times New Roman" w:cs="Times New Roman" w:hAnsi="Times New Roman"/>
          <w:sz w:val="28"/>
          <w:szCs w:val="28"/>
        </w:rPr>
        <w:t xml:space="preserve">Adeyeye, EI and Fagbohun, E.D. </w:t>
      </w:r>
      <w:r>
        <w:rPr>
          <w:rFonts w:ascii="Times New Roman" w:cs="Times New Roman" w:hAnsi="Times New Roman"/>
          <w:sz w:val="28"/>
          <w:szCs w:val="28"/>
        </w:rPr>
        <w:t>(</w:t>
      </w:r>
      <w:r>
        <w:rPr>
          <w:rFonts w:ascii="Times New Roman" w:cs="Times New Roman" w:hAnsi="Times New Roman"/>
          <w:sz w:val="28"/>
          <w:szCs w:val="28"/>
        </w:rPr>
        <w:t>2005</w:t>
      </w:r>
      <w:r>
        <w:rPr>
          <w:rFonts w:ascii="Times New Roman" w:cs="Times New Roman" w:hAnsi="Times New Roman"/>
          <w:sz w:val="28"/>
          <w:szCs w:val="28"/>
        </w:rPr>
        <w:t>)</w:t>
      </w:r>
      <w:r>
        <w:rPr>
          <w:rFonts w:ascii="Times New Roman" w:cs="Times New Roman" w:hAnsi="Times New Roman"/>
          <w:sz w:val="28"/>
          <w:szCs w:val="28"/>
        </w:rPr>
        <w:t>. Proximate and mineral and phytase profiles of some selected speices found in Nigeria, Pakistan Journal of Science Industrial Research.</w:t>
      </w:r>
    </w:p>
    <w:p>
      <w:pPr>
        <w:pStyle w:val="style0"/>
        <w:tabs>
          <w:tab w:val="left" w:leader="none" w:pos="1950"/>
        </w:tabs>
        <w:spacing w:lineRule="auto" w:line="276"/>
        <w:ind w:left="1440" w:hanging="720"/>
        <w:rPr>
          <w:rFonts w:ascii="Times New Roman" w:cs="Times New Roman" w:hAnsi="Times New Roman"/>
          <w:sz w:val="6"/>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276"/>
        <w:ind w:left="720" w:hanging="720"/>
        <w:rPr>
          <w:rFonts w:ascii="Times New Roman" w:cs="Times New Roman" w:hAnsi="Times New Roman"/>
          <w:sz w:val="28"/>
          <w:szCs w:val="28"/>
        </w:rPr>
      </w:pPr>
      <w:r>
        <w:rPr>
          <w:rFonts w:ascii="Times New Roman" w:cs="Times New Roman" w:hAnsi="Times New Roman"/>
          <w:sz w:val="28"/>
          <w:szCs w:val="28"/>
        </w:rPr>
        <w:t>AOAC 2005. Official methods of analysis Association of official analytical chemists method. AOAC 18</w:t>
      </w:r>
      <w:r>
        <w:rPr>
          <w:rFonts w:ascii="Times New Roman" w:cs="Times New Roman" w:hAnsi="Times New Roman"/>
          <w:sz w:val="28"/>
          <w:szCs w:val="28"/>
          <w:vertAlign w:val="superscript"/>
        </w:rPr>
        <w:t>th</w:t>
      </w:r>
      <w:r>
        <w:rPr>
          <w:rFonts w:ascii="Times New Roman" w:cs="Times New Roman" w:hAnsi="Times New Roman"/>
          <w:sz w:val="28"/>
          <w:szCs w:val="28"/>
        </w:rPr>
        <w:t xml:space="preserve"> Edition. Washigton D.C. 2005</w:t>
      </w:r>
    </w:p>
    <w:p>
      <w:pPr>
        <w:pStyle w:val="style0"/>
        <w:autoSpaceDE w:val="false"/>
        <w:autoSpaceDN w:val="false"/>
        <w:adjustRightInd w:val="false"/>
        <w:spacing w:lineRule="auto" w:line="276"/>
        <w:ind w:left="720" w:hanging="720"/>
        <w:rPr>
          <w:rFonts w:ascii="Times New Roman" w:cs="Times New Roman" w:hAnsi="Times New Roman"/>
          <w:color w:val="000000"/>
          <w:sz w:val="10"/>
          <w:szCs w:val="28"/>
        </w:rPr>
      </w:pPr>
    </w:p>
    <w:p>
      <w:pPr>
        <w:pStyle w:val="style0"/>
        <w:autoSpaceDE w:val="false"/>
        <w:autoSpaceDN w:val="false"/>
        <w:adjustRightInd w:val="false"/>
        <w:spacing w:lineRule="auto" w:line="276"/>
        <w:ind w:left="720" w:hanging="720"/>
        <w:rPr>
          <w:rFonts w:ascii="Times New Roman" w:cs="Times New Roman" w:hAnsi="Times New Roman"/>
          <w:sz w:val="28"/>
          <w:szCs w:val="28"/>
        </w:rPr>
      </w:pPr>
      <w:r>
        <w:rPr>
          <w:rFonts w:ascii="Times New Roman" w:cs="Times New Roman" w:hAnsi="Times New Roman"/>
          <w:color w:val="000000"/>
          <w:sz w:val="28"/>
          <w:szCs w:val="28"/>
        </w:rPr>
        <w:t xml:space="preserve">Akhtar, M.S., Qureshi, A.Q., Iqbal, J., </w:t>
      </w:r>
      <w:r>
        <w:rPr>
          <w:rFonts w:ascii="Times New Roman" w:cs="Times New Roman" w:hAnsi="Times New Roman"/>
          <w:color w:val="000000"/>
          <w:sz w:val="28"/>
          <w:szCs w:val="28"/>
        </w:rPr>
        <w:t>(</w:t>
      </w:r>
      <w:r>
        <w:rPr>
          <w:rFonts w:ascii="Times New Roman" w:cs="Times New Roman" w:hAnsi="Times New Roman"/>
          <w:color w:val="000000"/>
          <w:sz w:val="28"/>
          <w:szCs w:val="28"/>
        </w:rPr>
        <w:t>1990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Antidiabetic evaluation of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Linn seeds. J.P.M.A., 40, 147-150.</w:t>
      </w:r>
      <w:r>
        <w:rPr>
          <w:rFonts w:ascii="Times New Roman" w:cs="Times New Roman" w:hAnsi="Times New Roman"/>
          <w:sz w:val="28"/>
          <w:szCs w:val="28"/>
        </w:rPr>
        <w:t xml:space="preserve"> </w:t>
      </w:r>
    </w:p>
    <w:p>
      <w:pPr>
        <w:pStyle w:val="style0"/>
        <w:autoSpaceDE w:val="false"/>
        <w:autoSpaceDN w:val="false"/>
        <w:adjustRightInd w:val="false"/>
        <w:spacing w:lineRule="auto" w:line="276"/>
        <w:ind w:left="720" w:hanging="720"/>
        <w:rPr>
          <w:rFonts w:ascii="Times New Roman" w:cs="Times New Roman" w:hAnsi="Times New Roman"/>
          <w:sz w:val="28"/>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Amin, K.M.Y., Khan, M.N., Zillur-Rehman, S., Khan, N.A.,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Sexual function improving effect of Mucuna pruriens in sexually normal male rats. Fitoterapia, Milano, 67, 53-56.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Bailey, L.H., Bailey, Z.E., </w:t>
      </w:r>
      <w:r>
        <w:rPr>
          <w:rFonts w:ascii="Times New Roman" w:cs="Times New Roman" w:hAnsi="Times New Roman"/>
          <w:color w:val="000000"/>
          <w:sz w:val="28"/>
          <w:szCs w:val="28"/>
        </w:rPr>
        <w:t>(</w:t>
      </w:r>
      <w:r>
        <w:rPr>
          <w:rFonts w:ascii="Times New Roman" w:cs="Times New Roman" w:hAnsi="Times New Roman"/>
          <w:color w:val="000000"/>
          <w:sz w:val="28"/>
          <w:szCs w:val="28"/>
        </w:rPr>
        <w:t>1976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Hortus third: a concise dictionary of plants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cultivated in the United States and Canada. Macmillan, New York, NY, USA.</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Basha, S.M.M. et al; 1976. Changes in free amino acids, carbohydrates and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proteins of maturity seeds from various peas. Cultivars. Cereal chemistry 53: 589-597.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Bran K.R </w:t>
      </w:r>
      <w:r>
        <w:rPr>
          <w:rFonts w:ascii="Times New Roman" w:cs="Times New Roman" w:hAnsi="Times New Roman"/>
          <w:color w:val="000000"/>
          <w:sz w:val="28"/>
          <w:szCs w:val="28"/>
        </w:rPr>
        <w:t>(</w:t>
      </w:r>
      <w:r>
        <w:rPr>
          <w:rFonts w:ascii="Times New Roman" w:cs="Times New Roman" w:hAnsi="Times New Roman"/>
          <w:color w:val="000000"/>
          <w:sz w:val="28"/>
          <w:szCs w:val="28"/>
        </w:rPr>
        <w:t>1976</w:t>
      </w:r>
      <w:r>
        <w:rPr>
          <w:rFonts w:ascii="Times New Roman" w:cs="Times New Roman" w:hAnsi="Times New Roman"/>
          <w:color w:val="000000"/>
          <w:sz w:val="28"/>
          <w:szCs w:val="28"/>
        </w:rPr>
        <w:t>)</w:t>
      </w:r>
      <w:r>
        <w:rPr>
          <w:rFonts w:ascii="Times New Roman" w:cs="Times New Roman" w:hAnsi="Times New Roman"/>
          <w:color w:val="000000"/>
          <w:sz w:val="28"/>
          <w:szCs w:val="28"/>
        </w:rPr>
        <w:t>, Accomidation of L-DOPA in cultures from Mucuna Prulens. Plant science letters 7:157-161.</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Bray, HG &amp; Thorne, WV </w:t>
      </w:r>
      <w:r>
        <w:rPr>
          <w:rFonts w:ascii="Times New Roman" w:cs="Times New Roman" w:hAnsi="Times New Roman"/>
          <w:color w:val="000000"/>
          <w:sz w:val="28"/>
          <w:szCs w:val="28"/>
        </w:rPr>
        <w:t>(</w:t>
      </w:r>
      <w:r>
        <w:rPr>
          <w:rFonts w:ascii="Times New Roman" w:cs="Times New Roman" w:hAnsi="Times New Roman"/>
          <w:color w:val="000000"/>
          <w:sz w:val="28"/>
          <w:szCs w:val="28"/>
        </w:rPr>
        <w:t>1954</w:t>
      </w:r>
      <w:r>
        <w:rPr>
          <w:rFonts w:ascii="Times New Roman" w:cs="Times New Roman" w:hAnsi="Times New Roman"/>
          <w:color w:val="000000"/>
          <w:sz w:val="28"/>
          <w:szCs w:val="28"/>
        </w:rPr>
        <w:t>)</w:t>
      </w:r>
      <w:r>
        <w:rPr>
          <w:rFonts w:ascii="Times New Roman" w:cs="Times New Roman" w:hAnsi="Times New Roman"/>
          <w:color w:val="000000"/>
          <w:sz w:val="28"/>
          <w:szCs w:val="28"/>
        </w:rPr>
        <w:t>. Analysis of phenolic compounds methods. Biochemical analysis 1-27-52.</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Beta, T., Nam, S., Dexter, J.E., Sapirstein, H.D.,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Phenolic content and antioxidant activity of pearled wheat and roller-milled fractions. Cereal Chem., 82, 390-393.</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Briganti, S., Picardo, M., </w:t>
      </w:r>
      <w:r>
        <w:rPr>
          <w:rFonts w:ascii="Times New Roman" w:cs="Times New Roman" w:hAnsi="Times New Roman"/>
          <w:color w:val="000000"/>
          <w:sz w:val="28"/>
          <w:szCs w:val="28"/>
        </w:rPr>
        <w:t>(</w:t>
      </w:r>
      <w:r>
        <w:rPr>
          <w:rFonts w:ascii="Times New Roman" w:cs="Times New Roman" w:hAnsi="Times New Roman"/>
          <w:color w:val="000000"/>
          <w:sz w:val="28"/>
          <w:szCs w:val="28"/>
        </w:rPr>
        <w:t>2003</w:t>
      </w:r>
      <w:r>
        <w:rPr>
          <w:rFonts w:ascii="Times New Roman" w:cs="Times New Roman" w:hAnsi="Times New Roman"/>
          <w:color w:val="000000"/>
          <w:sz w:val="28"/>
          <w:szCs w:val="28"/>
        </w:rPr>
        <w:t>)</w:t>
      </w:r>
      <w:r>
        <w:rPr>
          <w:rFonts w:ascii="Times New Roman" w:cs="Times New Roman" w:hAnsi="Times New Roman"/>
          <w:color w:val="000000"/>
          <w:sz w:val="28"/>
          <w:szCs w:val="28"/>
        </w:rPr>
        <w:t>. Antioxidant activity, lipid peroxidation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skin diseases. What's new. J Eur Acad Dermatol Venereol. 17,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663-9.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Chaudhri, R.D.,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Herbal drug industry: a practical approach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industrial pharmacognosy.</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Dickman, S.R and Bray P.H </w:t>
      </w:r>
      <w:r>
        <w:rPr>
          <w:rFonts w:ascii="Times New Roman" w:cs="Times New Roman" w:hAnsi="Times New Roman"/>
          <w:color w:val="000000"/>
          <w:sz w:val="28"/>
          <w:szCs w:val="28"/>
        </w:rPr>
        <w:t>(</w:t>
      </w:r>
      <w:r>
        <w:rPr>
          <w:rFonts w:ascii="Times New Roman" w:cs="Times New Roman" w:hAnsi="Times New Roman"/>
          <w:color w:val="000000"/>
          <w:sz w:val="28"/>
          <w:szCs w:val="28"/>
        </w:rPr>
        <w:t>1940</w:t>
      </w:r>
      <w:r>
        <w:rPr>
          <w:rFonts w:ascii="Times New Roman" w:cs="Times New Roman" w:hAnsi="Times New Roman"/>
          <w:color w:val="000000"/>
          <w:sz w:val="28"/>
          <w:szCs w:val="28"/>
        </w:rPr>
        <w:t>)</w:t>
      </w:r>
      <w:r>
        <w:rPr>
          <w:rFonts w:ascii="Times New Roman" w:cs="Times New Roman" w:hAnsi="Times New Roman"/>
          <w:color w:val="000000"/>
          <w:sz w:val="28"/>
          <w:szCs w:val="28"/>
        </w:rPr>
        <w:t>. Calametric determination of phosphate. Industrial Enginering chemistry analytical education 12.605-668.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Donate D et al,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Antidiabetic oligocyclitols in seeds of mucuna pruries. Phytotherapy. Res 19-1057-1060.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Duke JA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Hand book of legumes of world economic importance, Plenum press. New York NY. USA.</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FAO/WHO </w:t>
      </w:r>
      <w:r>
        <w:rPr>
          <w:rFonts w:ascii="Times New Roman" w:cs="Times New Roman" w:hAnsi="Times New Roman"/>
          <w:color w:val="000000"/>
          <w:sz w:val="28"/>
          <w:szCs w:val="28"/>
        </w:rPr>
        <w:t>(</w:t>
      </w:r>
      <w:r>
        <w:rPr>
          <w:rFonts w:ascii="Times New Roman" w:cs="Times New Roman" w:hAnsi="Times New Roman"/>
          <w:color w:val="000000"/>
          <w:sz w:val="28"/>
          <w:szCs w:val="28"/>
        </w:rPr>
        <w:t>1991</w:t>
      </w:r>
      <w:r>
        <w:rPr>
          <w:rFonts w:ascii="Times New Roman" w:cs="Times New Roman" w:hAnsi="Times New Roman"/>
          <w:color w:val="000000"/>
          <w:sz w:val="28"/>
          <w:szCs w:val="28"/>
        </w:rPr>
        <w:t>)</w:t>
      </w:r>
      <w:r>
        <w:rPr>
          <w:rFonts w:ascii="Times New Roman" w:cs="Times New Roman" w:hAnsi="Times New Roman"/>
          <w:color w:val="000000"/>
          <w:sz w:val="28"/>
          <w:szCs w:val="28"/>
        </w:rPr>
        <w:t>. Protein quality evaluation. Report of a joint FAO/WHO expert consultation. Bethusda MD USA, FAO food and nutrition paper no 51 Rome FAO.</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Folch J, Lees M and SUlane Stanly GM, </w:t>
      </w:r>
      <w:r>
        <w:rPr>
          <w:rFonts w:ascii="Times New Roman" w:cs="Times New Roman" w:hAnsi="Times New Roman"/>
          <w:color w:val="000000"/>
          <w:sz w:val="28"/>
          <w:szCs w:val="28"/>
        </w:rPr>
        <w:t>(</w:t>
      </w:r>
      <w:r>
        <w:rPr>
          <w:rFonts w:ascii="Times New Roman" w:cs="Times New Roman" w:hAnsi="Times New Roman"/>
          <w:color w:val="000000"/>
          <w:sz w:val="28"/>
          <w:szCs w:val="28"/>
        </w:rPr>
        <w:t>1957</w:t>
      </w:r>
      <w:r>
        <w:rPr>
          <w:rFonts w:ascii="Times New Roman" w:cs="Times New Roman" w:hAnsi="Times New Roman"/>
          <w:color w:val="000000"/>
          <w:sz w:val="28"/>
          <w:szCs w:val="28"/>
        </w:rPr>
        <w:t>)</w:t>
      </w:r>
      <w:r>
        <w:rPr>
          <w:rFonts w:ascii="Times New Roman" w:cs="Times New Roman" w:hAnsi="Times New Roman"/>
          <w:color w:val="000000"/>
          <w:sz w:val="28"/>
          <w:szCs w:val="28"/>
        </w:rPr>
        <w:t>. A simple method for the isolation and purification of total lipids from animal tissues. The journal of Biological chemistry 226. 497-506.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Gliessman, S.R., Garcia, R., Amador, M.,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The ecological basis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for the application of traditional agricultural technology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management of tropical agro-ecosystems. Agro-Ecosystems, </w:t>
      </w:r>
      <w:r>
        <w:rPr>
          <w:rFonts w:ascii="Times New Roman" w:cs="Times New Roman" w:hAnsi="Times New Roman"/>
          <w:color w:val="000000"/>
          <w:sz w:val="28"/>
          <w:szCs w:val="28"/>
        </w:rPr>
        <w:t>J.Biol. Chem27</w:t>
      </w:r>
      <w:r>
        <w:rPr>
          <w:rFonts w:ascii="Times New Roman" w:cs="Times New Roman" w:hAnsi="Times New Roman"/>
          <w:color w:val="000000"/>
          <w:sz w:val="28"/>
          <w:szCs w:val="28"/>
        </w:rPr>
        <w:t>7,</w:t>
      </w:r>
      <w:r>
        <w:rPr>
          <w:rFonts w:ascii="Times New Roman" w:cs="Times New Roman" w:hAnsi="Times New Roman"/>
          <w:color w:val="000000"/>
          <w:sz w:val="28"/>
          <w:szCs w:val="28"/>
        </w:rPr>
        <w:t>170172-17078</w:t>
      </w:r>
      <w:r>
        <w:rPr>
          <w:rFonts w:ascii="Times New Roman" w:cs="Times New Roman" w:hAnsi="Times New Roman"/>
          <w:color w:val="000000"/>
          <w:sz w:val="28"/>
          <w:szCs w:val="28"/>
        </w:rPr>
        <w:t>.</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Guerranti, R., Aguiyi, J.C., Neri, S., Leoncini, R., Pagani 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Marinello, E., Proteins from Mucuna pruriens and enzymes from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Echis carinatus venom: characterization and cross-reactions. J.Biol. Chem. 277, 17072-17078.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Gupta, M., Mazumder, U.K.,Chakraborti, S., Bhattacharya, S., Rath,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N., Bhawal, S.R., </w:t>
      </w:r>
      <w:r>
        <w:rPr>
          <w:rFonts w:ascii="Times New Roman" w:cs="Times New Roman" w:hAnsi="Times New Roman"/>
          <w:color w:val="000000"/>
          <w:sz w:val="28"/>
          <w:szCs w:val="28"/>
        </w:rPr>
        <w:t>(</w:t>
      </w:r>
      <w:r>
        <w:rPr>
          <w:rFonts w:ascii="Times New Roman" w:cs="Times New Roman" w:hAnsi="Times New Roman"/>
          <w:color w:val="000000"/>
          <w:sz w:val="28"/>
          <w:szCs w:val="28"/>
        </w:rPr>
        <w:t>1997</w:t>
      </w:r>
      <w:r>
        <w:rPr>
          <w:rFonts w:ascii="Times New Roman" w:cs="Times New Roman" w:hAnsi="Times New Roman"/>
          <w:color w:val="000000"/>
          <w:sz w:val="28"/>
          <w:szCs w:val="28"/>
        </w:rPr>
        <w:t>)</w:t>
      </w:r>
      <w:r>
        <w:rPr>
          <w:rFonts w:ascii="Times New Roman" w:cs="Times New Roman" w:hAnsi="Times New Roman"/>
          <w:color w:val="000000"/>
          <w:sz w:val="28"/>
          <w:szCs w:val="28"/>
        </w:rPr>
        <w:t>. Antiepileptic and anticancer activity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some indigenous plants. Indian J. of Physiol. Allied Sci., 51, 53-56.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Gurumoorthi, P., Pugalenthi, M., Janardhanan, K., </w:t>
      </w:r>
      <w:r>
        <w:rPr>
          <w:rFonts w:ascii="Times New Roman" w:cs="Times New Roman" w:hAnsi="Times New Roman"/>
          <w:color w:val="000000"/>
          <w:sz w:val="28"/>
          <w:szCs w:val="28"/>
        </w:rPr>
        <w:t>(</w:t>
      </w:r>
      <w:r>
        <w:rPr>
          <w:rFonts w:ascii="Times New Roman" w:cs="Times New Roman" w:hAnsi="Times New Roman"/>
          <w:color w:val="000000"/>
          <w:sz w:val="28"/>
          <w:szCs w:val="28"/>
        </w:rPr>
        <w:t>2003</w:t>
      </w:r>
      <w:r>
        <w:rPr>
          <w:rFonts w:ascii="Times New Roman" w:cs="Times New Roman" w:hAnsi="Times New Roman"/>
          <w:color w:val="000000"/>
          <w:sz w:val="28"/>
          <w:szCs w:val="28"/>
        </w:rPr>
        <w:t>)</w:t>
      </w:r>
      <w:r>
        <w:rPr>
          <w:rFonts w:ascii="Times New Roman" w:cs="Times New Roman" w:hAnsi="Times New Roman"/>
          <w:color w:val="000000"/>
          <w:sz w:val="28"/>
          <w:szCs w:val="28"/>
        </w:rPr>
        <w:t>. Nutritional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 of five accessions of a south Indian tribal pulse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Mucuna </w:t>
      </w:r>
      <w:r>
        <w:rPr>
          <w:rFonts w:ascii="Times New Roman" w:cs="Times New Roman" w:hAnsi="Times New Roman"/>
          <w:sz w:val="28"/>
          <w:szCs w:val="28"/>
        </w:rPr>
        <w:t xml:space="preserve"> </w:t>
      </w:r>
      <w:r>
        <w:rPr>
          <w:rFonts w:ascii="Times New Roman" w:cs="Times New Roman" w:hAnsi="Times New Roman"/>
          <w:color w:val="000000"/>
          <w:sz w:val="28"/>
          <w:szCs w:val="28"/>
        </w:rPr>
        <w:t>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var. utilis ; II. Investigation on total free phenolics, tannins,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trypsin and chymotripsin inhibitors, phytohaemagglutinins,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vitro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protein digestibility. Trop. Subtrop. Agroecosys., 1, 153-158.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Humpheries EC. </w:t>
      </w:r>
      <w:r>
        <w:rPr>
          <w:rFonts w:ascii="Times New Roman" w:cs="Times New Roman" w:hAnsi="Times New Roman"/>
          <w:color w:val="000000"/>
          <w:sz w:val="28"/>
          <w:szCs w:val="28"/>
        </w:rPr>
        <w:t>(</w:t>
      </w:r>
      <w:r>
        <w:rPr>
          <w:rFonts w:ascii="Times New Roman" w:cs="Times New Roman" w:hAnsi="Times New Roman"/>
          <w:color w:val="000000"/>
          <w:sz w:val="28"/>
          <w:szCs w:val="28"/>
        </w:rPr>
        <w:t>1956</w:t>
      </w:r>
      <w:r>
        <w:rPr>
          <w:rFonts w:ascii="Times New Roman" w:cs="Times New Roman" w:hAnsi="Times New Roman"/>
          <w:color w:val="000000"/>
          <w:sz w:val="28"/>
          <w:szCs w:val="28"/>
        </w:rPr>
        <w:t>)</w:t>
      </w:r>
      <w:r>
        <w:rPr>
          <w:rFonts w:ascii="Times New Roman" w:cs="Times New Roman" w:hAnsi="Times New Roman"/>
          <w:color w:val="000000"/>
          <w:sz w:val="28"/>
          <w:szCs w:val="28"/>
        </w:rPr>
        <w:t>. Mineral composition and ash analysis In: Modern method of plant analysius (vol 1), PP 468-502 Peach K, Tracey MV. (Eds) Springer verlag. Berlin.</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Hishika, R., Shastry, S., Shinde, S., Guptal, S.S., 1981. Preliminary,</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276"/>
        <w:ind w:left="720"/>
        <w:rPr>
          <w:rFonts w:ascii="Times New Roman" w:cs="Times New Roman" w:hAnsi="Times New Roman"/>
          <w:color w:val="000000"/>
          <w:sz w:val="28"/>
          <w:szCs w:val="28"/>
        </w:rPr>
      </w:pPr>
      <w:r>
        <w:rPr>
          <w:rFonts w:ascii="Times New Roman" w:cs="Times New Roman" w:hAnsi="Times New Roman"/>
          <w:color w:val="000000"/>
          <w:sz w:val="28"/>
          <w:szCs w:val="28"/>
        </w:rPr>
        <w:t>phytochemical and anti-inflammatory activity of seeds of</w:t>
      </w:r>
      <w:r>
        <w:rPr>
          <w:rFonts w:ascii="Times New Roman" w:cs="Times New Roman" w:hAnsi="Times New Roman"/>
          <w:sz w:val="28"/>
          <w:szCs w:val="28"/>
        </w:rPr>
        <w:t xml:space="preserve"> </w:t>
      </w:r>
      <w:r>
        <w:rPr>
          <w:rFonts w:ascii="Times New Roman" w:cs="Times New Roman" w:hAnsi="Times New Roman"/>
          <w:color w:val="000000"/>
          <w:sz w:val="28"/>
          <w:szCs w:val="28"/>
        </w:rPr>
        <w:t>Mucuna 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Indian J. pharmacol., 13 (1), 97-98.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Hope-Onyekwere, N.S., Ogueli, G.I., Cortelazzo, A., Cerutti, H., Cito,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 Aguiyi, J.C., Guerranti, R., </w:t>
      </w:r>
      <w:r>
        <w:rPr>
          <w:rFonts w:ascii="Times New Roman" w:cs="Times New Roman" w:hAnsi="Times New Roman"/>
          <w:color w:val="000000"/>
          <w:sz w:val="28"/>
          <w:szCs w:val="28"/>
        </w:rPr>
        <w:t>(</w:t>
      </w:r>
      <w:r>
        <w:rPr>
          <w:rFonts w:ascii="Times New Roman" w:cs="Times New Roman" w:hAnsi="Times New Roman"/>
          <w:color w:val="000000"/>
          <w:sz w:val="28"/>
          <w:szCs w:val="28"/>
        </w:rPr>
        <w:t>2012</w:t>
      </w:r>
      <w:r>
        <w:rPr>
          <w:rFonts w:ascii="Times New Roman" w:cs="Times New Roman" w:hAnsi="Times New Roman"/>
          <w:color w:val="000000"/>
          <w:sz w:val="28"/>
          <w:szCs w:val="28"/>
        </w:rPr>
        <w:t>)</w:t>
      </w:r>
      <w:r>
        <w:rPr>
          <w:rFonts w:ascii="Times New Roman" w:cs="Times New Roman" w:hAnsi="Times New Roman"/>
          <w:color w:val="000000"/>
          <w:sz w:val="28"/>
          <w:szCs w:val="28"/>
        </w:rPr>
        <w:t>. Effects of Mucuna pruriens</w:t>
      </w:r>
      <w:r>
        <w:rPr>
          <w:rFonts w:ascii="Times New Roman" w:cs="Times New Roman" w:hAnsi="Times New Roman"/>
          <w:color w:val="000000"/>
          <w:sz w:val="28"/>
          <w:szCs w:val="28"/>
        </w:rPr>
        <w:t xml:space="preserve"> Protease </w:t>
      </w:r>
      <w:r>
        <w:rPr>
          <w:rFonts w:ascii="Times New Roman" w:cs="Times New Roman" w:hAnsi="Times New Roman"/>
          <w:color w:val="000000"/>
          <w:sz w:val="28"/>
          <w:szCs w:val="28"/>
        </w:rPr>
        <w:t>Inhibitors on Echis carinatus Venom. Phytother Res. Mar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23. doi: 10.1002</w:t>
      </w:r>
      <w:r>
        <w:rPr>
          <w:rFonts w:ascii="Times New Roman" w:cs="Times New Roman" w:hAnsi="Times New Roman"/>
          <w:color w:val="000000"/>
          <w:sz w:val="28"/>
          <w:szCs w:val="28"/>
        </w:rPr>
        <w:t>/ptr.4663.</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Horbovitz, M., Brenac, P., Obendorf, R</w:t>
      </w:r>
      <w:r>
        <w:rPr>
          <w:rFonts w:ascii="Times New Roman" w:cs="Times New Roman" w:hAnsi="Times New Roman"/>
          <w:color w:val="000000"/>
          <w:sz w:val="28"/>
          <w:szCs w:val="28"/>
        </w:rPr>
        <w:t xml:space="preserve">.L.,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Fagopyritol B1, O-aD </w:t>
      </w:r>
      <w:r>
        <w:rPr>
          <w:rFonts w:ascii="Times New Roman" w:cs="Times New Roman" w:hAnsi="Times New Roman"/>
          <w:color w:val="000000"/>
          <w:sz w:val="28"/>
          <w:szCs w:val="28"/>
        </w:rPr>
        <w:t>galactopyranosyl-(1→2)-D-chiro-inositol,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galactosylcyclitol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maturing buckwheat seeds associated with desiccation tolerance.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Planta, 205, 1-11.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Infante, M.E., Perz, A.M., Simao, M.R., Manda, F., Baquete, E.F.,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Fernabdes, A.M., Cliff, G.L., </w:t>
      </w:r>
      <w:r>
        <w:rPr>
          <w:rFonts w:ascii="Times New Roman" w:cs="Times New Roman" w:hAnsi="Times New Roman"/>
          <w:color w:val="000000"/>
          <w:sz w:val="28"/>
          <w:szCs w:val="28"/>
        </w:rPr>
        <w:t>(</w:t>
      </w:r>
      <w:r>
        <w:rPr>
          <w:rFonts w:ascii="Times New Roman" w:cs="Times New Roman" w:hAnsi="Times New Roman"/>
          <w:color w:val="000000"/>
          <w:sz w:val="28"/>
          <w:szCs w:val="28"/>
        </w:rPr>
        <w:t>1990</w:t>
      </w:r>
      <w:r>
        <w:rPr>
          <w:rFonts w:ascii="Times New Roman" w:cs="Times New Roman" w:hAnsi="Times New Roman"/>
          <w:color w:val="000000"/>
          <w:sz w:val="28"/>
          <w:szCs w:val="28"/>
        </w:rPr>
        <w:t>)</w:t>
      </w:r>
      <w:r>
        <w:rPr>
          <w:rFonts w:ascii="Times New Roman" w:cs="Times New Roman" w:hAnsi="Times New Roman"/>
          <w:color w:val="000000"/>
          <w:sz w:val="28"/>
          <w:szCs w:val="28"/>
        </w:rPr>
        <w:t>. Outbreak of acute toxic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psychois attributed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The Lancet, 336, 1129.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Jackson M.L </w:t>
      </w:r>
      <w:r>
        <w:rPr>
          <w:rFonts w:ascii="Times New Roman" w:cs="Times New Roman" w:hAnsi="Times New Roman"/>
          <w:color w:val="000000"/>
          <w:sz w:val="28"/>
          <w:szCs w:val="28"/>
        </w:rPr>
        <w:t>(</w:t>
      </w:r>
      <w:r>
        <w:rPr>
          <w:rFonts w:ascii="Times New Roman" w:cs="Times New Roman" w:hAnsi="Times New Roman"/>
          <w:color w:val="000000"/>
          <w:sz w:val="28"/>
          <w:szCs w:val="28"/>
        </w:rPr>
        <w:t>1967</w:t>
      </w:r>
      <w:r>
        <w:rPr>
          <w:rFonts w:ascii="Times New Roman" w:cs="Times New Roman" w:hAnsi="Times New Roman"/>
          <w:color w:val="000000"/>
          <w:sz w:val="28"/>
          <w:szCs w:val="28"/>
        </w:rPr>
        <w:t>)</w:t>
      </w:r>
      <w:r>
        <w:rPr>
          <w:rFonts w:ascii="Times New Roman" w:cs="Times New Roman" w:hAnsi="Times New Roman"/>
          <w:color w:val="000000"/>
          <w:sz w:val="28"/>
          <w:szCs w:val="28"/>
        </w:rPr>
        <w:t>. Cyanide in plant tissue in chemical analysis Asia publishing House New Delhi India PP. 337.</w:t>
      </w:r>
    </w:p>
    <w:p>
      <w:pPr>
        <w:pStyle w:val="style0"/>
        <w:autoSpaceDE w:val="false"/>
        <w:autoSpaceDN w:val="false"/>
        <w:adjustRightInd w:val="false"/>
        <w:spacing w:lineRule="auto" w:line="276"/>
        <w:rPr>
          <w:rFonts w:ascii="Times New Roman" w:cs="Times New Roman" w:hAnsi="Times New Roman"/>
          <w:color w:val="000000"/>
          <w:sz w:val="20"/>
          <w:szCs w:val="28"/>
        </w:rPr>
      </w:pPr>
    </w:p>
    <w:p>
      <w:pPr>
        <w:pStyle w:val="style0"/>
        <w:autoSpaceDE w:val="false"/>
        <w:autoSpaceDN w:val="false"/>
        <w:adjustRightInd w:val="false"/>
        <w:spacing w:lineRule="auto" w:line="276"/>
        <w:rPr>
          <w:rFonts w:ascii="Times New Roman" w:cs="Times New Roman" w:hAnsi="Times New Roman"/>
          <w:color w:val="000000"/>
          <w:sz w:val="28"/>
          <w:szCs w:val="28"/>
        </w:rPr>
      </w:pPr>
      <w:r>
        <w:rPr>
          <w:rFonts w:ascii="Times New Roman" w:cs="Times New Roman" w:hAnsi="Times New Roman"/>
          <w:color w:val="000000"/>
          <w:sz w:val="28"/>
          <w:szCs w:val="28"/>
        </w:rPr>
        <w:t xml:space="preserve">John. HM.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Principles of food crop production journal of food science 4:41-47.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Jeyaweera, D.M.A.,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Madicinal plants used in Ceylon. Colombo,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Sri Lanka; National Science  Council of Sri Lanka.</w:t>
      </w:r>
    </w:p>
    <w:p>
      <w:pPr>
        <w:pStyle w:val="style0"/>
        <w:autoSpaceDE w:val="false"/>
        <w:autoSpaceDN w:val="false"/>
        <w:adjustRightInd w:val="false"/>
        <w:spacing w:lineRule="auto" w:line="276"/>
        <w:rPr>
          <w:rFonts w:ascii="Times New Roman" w:cs="Times New Roman" w:hAnsi="Times New Roman"/>
          <w:color w:val="000000"/>
          <w:sz w:val="16"/>
          <w:szCs w:val="28"/>
        </w:rPr>
      </w:pPr>
    </w:p>
    <w:p>
      <w:pPr>
        <w:pStyle w:val="style0"/>
        <w:autoSpaceDE w:val="false"/>
        <w:autoSpaceDN w:val="false"/>
        <w:adjustRightInd w:val="false"/>
        <w:spacing w:lineRule="auto" w:line="276"/>
        <w:rPr>
          <w:rFonts w:ascii="Times New Roman" w:cs="Times New Roman" w:hAnsi="Times New Roman"/>
          <w:color w:val="000000"/>
          <w:sz w:val="28"/>
          <w:szCs w:val="28"/>
        </w:rPr>
      </w:pPr>
      <w:r>
        <w:rPr>
          <w:rFonts w:ascii="Times New Roman" w:cs="Times New Roman" w:hAnsi="Times New Roman"/>
          <w:color w:val="000000"/>
          <w:sz w:val="28"/>
          <w:szCs w:val="28"/>
        </w:rPr>
        <w:t xml:space="preserve"> Kulhalli, P., </w:t>
      </w:r>
      <w:r>
        <w:rPr>
          <w:rFonts w:ascii="Times New Roman" w:cs="Times New Roman" w:hAnsi="Times New Roman"/>
          <w:color w:val="000000"/>
          <w:sz w:val="28"/>
          <w:szCs w:val="28"/>
        </w:rPr>
        <w:t>(</w:t>
      </w:r>
      <w:r>
        <w:rPr>
          <w:rFonts w:ascii="Times New Roman" w:cs="Times New Roman" w:hAnsi="Times New Roman"/>
          <w:color w:val="000000"/>
          <w:sz w:val="28"/>
          <w:szCs w:val="28"/>
        </w:rPr>
        <w:t>1999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Heritage </w:t>
      </w:r>
      <w:r>
        <w:rPr>
          <w:rFonts w:ascii="Times New Roman" w:cs="Times New Roman" w:hAnsi="Times New Roman"/>
          <w:color w:val="000000"/>
          <w:sz w:val="28"/>
          <w:szCs w:val="28"/>
        </w:rPr>
        <w:t>Healing July, 29-30.</w:t>
      </w:r>
    </w:p>
    <w:p>
      <w:pPr>
        <w:pStyle w:val="style0"/>
        <w:autoSpaceDE w:val="false"/>
        <w:autoSpaceDN w:val="false"/>
        <w:adjustRightInd w:val="false"/>
        <w:spacing w:lineRule="auto" w:line="276"/>
        <w:rPr>
          <w:rFonts w:ascii="Times New Roman" w:cs="Times New Roman" w:hAnsi="Times New Roman"/>
          <w:color w:val="000000"/>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Kumar, D.S., Muthu </w:t>
      </w:r>
      <w:r>
        <w:rPr>
          <w:rFonts w:ascii="Times New Roman" w:cs="Times New Roman" w:hAnsi="Times New Roman"/>
          <w:color w:val="000000"/>
          <w:sz w:val="28"/>
          <w:szCs w:val="28"/>
        </w:rPr>
        <w:t xml:space="preserve">Kottai, A., Smith, A.A., Manavalan, R., </w:t>
      </w:r>
      <w:r>
        <w:rPr>
          <w:rFonts w:ascii="Times New Roman" w:cs="Times New Roman" w:hAnsi="Times New Roman"/>
          <w:color w:val="000000"/>
          <w:sz w:val="28"/>
          <w:szCs w:val="28"/>
        </w:rPr>
        <w:t>(</w:t>
      </w:r>
      <w:r>
        <w:rPr>
          <w:rFonts w:ascii="Times New Roman" w:cs="Times New Roman" w:hAnsi="Times New Roman"/>
          <w:color w:val="000000"/>
          <w:sz w:val="28"/>
          <w:szCs w:val="28"/>
        </w:rPr>
        <w:t>2010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w:t>
      </w:r>
      <w:r>
        <w:rPr>
          <w:rFonts w:ascii="Times New Roman" w:cs="Times New Roman" w:hAnsi="Times New Roman"/>
          <w:color w:val="000000"/>
          <w:sz w:val="28"/>
          <w:szCs w:val="28"/>
        </w:rPr>
        <w:t xml:space="preserve">In vitro antioxidant activity of various extracts of whole plant of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(Linn). Int. J. Pharm. Tech. Res., 2, 2063-2070.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Kalidass C and Moha V.R 2012. Biochemical </w:t>
      </w:r>
      <w:r>
        <w:rPr>
          <w:rFonts w:ascii="Times New Roman" w:cs="Times New Roman" w:hAnsi="Times New Roman"/>
          <w:color w:val="000000"/>
          <w:sz w:val="28"/>
          <w:szCs w:val="28"/>
        </w:rPr>
        <w:t>composition</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nutritional</w:t>
      </w:r>
      <w:r>
        <w:rPr>
          <w:rFonts w:ascii="Times New Roman" w:cs="Times New Roman" w:hAnsi="Times New Roman"/>
          <w:color w:val="000000"/>
          <w:sz w:val="28"/>
          <w:szCs w:val="28"/>
        </w:rPr>
        <w:t xml:space="preserve"> assessment of selected underutilized food legume of the genus RHychosia. International food research Journal 19(3):977-984.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Li BW and Cardozo MS.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 Delemuination of total dietary fib</w:t>
      </w:r>
      <w:r>
        <w:rPr>
          <w:rFonts w:ascii="Times New Roman" w:cs="Times New Roman" w:hAnsi="Times New Roman"/>
          <w:color w:val="000000"/>
          <w:sz w:val="28"/>
          <w:szCs w:val="28"/>
        </w:rPr>
        <w:t>r</w:t>
      </w:r>
      <w:r>
        <w:rPr>
          <w:rFonts w:ascii="Times New Roman" w:cs="Times New Roman" w:hAnsi="Times New Roman"/>
          <w:color w:val="000000"/>
          <w:sz w:val="28"/>
          <w:szCs w:val="28"/>
        </w:rPr>
        <w:t xml:space="preserve">e in foods and product with little or no starch, non enzymatic grvimetric method: Collaborative study. Journal of Association of official analytical chemists </w:t>
      </w:r>
      <w:r>
        <w:rPr>
          <w:rFonts w:ascii="Times New Roman" w:cs="Times New Roman" w:hAnsi="Times New Roman"/>
          <w:color w:val="000000"/>
          <w:sz w:val="28"/>
          <w:szCs w:val="28"/>
        </w:rPr>
        <w:t>International</w:t>
      </w:r>
      <w:r>
        <w:rPr>
          <w:rFonts w:ascii="Times New Roman" w:cs="Times New Roman" w:hAnsi="Times New Roman"/>
          <w:color w:val="000000"/>
          <w:sz w:val="28"/>
          <w:szCs w:val="28"/>
        </w:rPr>
        <w:t xml:space="preserve"> 77.687-689.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Larner, J., Allan, G., Kessler, C., Reamer, P., Gunn, R., Huang, L.C.,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Phosphoinositol glycan derived mediators and insulin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resistance. Prospects for diagnosis and therapy. J. Basic Clin.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Physiol. Pharmacol., 9, 127-137.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Laurena,  A. C. ,  Revi l l eza,  M. J. R. ,  Mendoza,  E. M. T. ,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Polyphenols, phytate, cyanogenic glycosides and trypsin inhibitor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of several Philippine indigenous food legumes. J. of Food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 and Analys., 7, 194-202.</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Lee, H.Y., Bahn, S.C., Shin, J.S., Hwang, I., Back, K., Doelling, J., 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Ryu </w:t>
      </w:r>
      <w:r>
        <w:rPr>
          <w:rFonts w:ascii="Times New Roman" w:cs="Times New Roman" w:hAnsi="Times New Roman"/>
          <w:color w:val="000000"/>
          <w:sz w:val="28"/>
          <w:szCs w:val="28"/>
        </w:rPr>
        <w:t xml:space="preserve">S.B.,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Multiple forms of secretory phospholipase A2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plants. Prog. </w:t>
      </w:r>
      <w:r>
        <w:rPr>
          <w:rFonts w:ascii="Times New Roman" w:cs="Times New Roman" w:hAnsi="Times New Roman"/>
          <w:color w:val="000000"/>
          <w:sz w:val="28"/>
          <w:szCs w:val="28"/>
        </w:rPr>
        <w:t>Lipid Res. 44, 52-67.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Lorenzetti, E., MacIsaac, S., Arnason, J.T., Awang, D.V.C., Buckles,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D.,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The phytochemistry, toxicology and food potential of</w:t>
      </w:r>
      <w:r>
        <w:rPr>
          <w:rFonts w:ascii="Times New Roman" w:cs="Times New Roman" w:hAnsi="Times New Roman"/>
          <w:color w:val="000000"/>
          <w:sz w:val="28"/>
          <w:szCs w:val="28"/>
        </w:rPr>
        <w:t xml:space="preserve"> velvet bean </w:t>
      </w:r>
      <w:r>
        <w:rPr>
          <w:rFonts w:ascii="Times New Roman" w:cs="Times New Roman" w:hAnsi="Times New Roman"/>
          <w:color w:val="000000"/>
          <w:sz w:val="28"/>
          <w:szCs w:val="28"/>
        </w:rPr>
        <w:t>(Mucuna adans  spp. Fabaceae). In D. Buckles, 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Osiname, M. Galiba, &amp; G. Galiano, Cover crops of West Africa;</w:t>
      </w:r>
      <w:r>
        <w:rPr>
          <w:rFonts w:ascii="Times New Roman" w:cs="Times New Roman" w:hAnsi="Times New Roman"/>
          <w:color w:val="000000"/>
          <w:sz w:val="28"/>
          <w:szCs w:val="28"/>
        </w:rPr>
        <w:t xml:space="preserve"> c</w:t>
      </w:r>
      <w:r>
        <w:rPr>
          <w:rFonts w:ascii="Times New Roman" w:cs="Times New Roman" w:hAnsi="Times New Roman"/>
          <w:color w:val="000000"/>
          <w:sz w:val="28"/>
          <w:szCs w:val="28"/>
        </w:rPr>
        <w:t>ontributing to sustainable agriculture. IDRC, Ottawa, Canada &amp;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IITA, Ibadan, Nigeria, pp.57.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Mandal, P., Sinha Babu, S.P., Mandal, N.V.,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Antimicrobial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of saponins from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Acacia auriculiformis . Fitoterapia, 76, </w:t>
      </w:r>
      <w:r>
        <w:rPr>
          <w:rFonts w:ascii="Times New Roman" w:cs="Times New Roman" w:hAnsi="Times New Roman"/>
          <w:sz w:val="28"/>
          <w:szCs w:val="28"/>
        </w:rPr>
        <w:t xml:space="preserve"> </w:t>
      </w:r>
      <w:r>
        <w:rPr>
          <w:rFonts w:ascii="Times New Roman" w:cs="Times New Roman" w:hAnsi="Times New Roman"/>
          <w:color w:val="000000"/>
          <w:sz w:val="28"/>
          <w:szCs w:val="28"/>
        </w:rPr>
        <w:t>462-465.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Mehta, J.C., Majumdar, D.N.,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Indian medicinal plants-V. </w:t>
      </w:r>
      <w:r>
        <w:rPr>
          <w:rFonts w:ascii="Times New Roman" w:cs="Times New Roman" w:hAnsi="Times New Roman"/>
          <w:sz w:val="28"/>
          <w:szCs w:val="28"/>
        </w:rPr>
        <w:t xml:space="preserve"> </w:t>
      </w:r>
      <w:r>
        <w:rPr>
          <w:rFonts w:ascii="Times New Roman" w:cs="Times New Roman" w:hAnsi="Times New Roman"/>
          <w:color w:val="000000"/>
          <w:sz w:val="28"/>
          <w:szCs w:val="28"/>
        </w:rPr>
        <w:t>Mucuna pruriens  bark (N.O.; Papilionaceae). Ind. J. Pharm., 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92-94.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Misra, L., Wagner, H., </w:t>
      </w:r>
      <w:r>
        <w:rPr>
          <w:rFonts w:ascii="Times New Roman" w:cs="Times New Roman" w:hAnsi="Times New Roman"/>
          <w:color w:val="000000"/>
          <w:sz w:val="28"/>
          <w:szCs w:val="28"/>
        </w:rPr>
        <w:t>(</w:t>
      </w:r>
      <w:r>
        <w:rPr>
          <w:rFonts w:ascii="Times New Roman" w:cs="Times New Roman" w:hAnsi="Times New Roman"/>
          <w:color w:val="000000"/>
          <w:sz w:val="28"/>
          <w:szCs w:val="28"/>
        </w:rPr>
        <w:t>2004</w:t>
      </w:r>
      <w:r>
        <w:rPr>
          <w:rFonts w:ascii="Times New Roman" w:cs="Times New Roman" w:hAnsi="Times New Roman"/>
          <w:color w:val="000000"/>
          <w:sz w:val="28"/>
          <w:szCs w:val="28"/>
        </w:rPr>
        <w:t>)</w:t>
      </w:r>
      <w:r>
        <w:rPr>
          <w:rFonts w:ascii="Times New Roman" w:cs="Times New Roman" w:hAnsi="Times New Roman"/>
          <w:color w:val="000000"/>
          <w:sz w:val="28"/>
          <w:szCs w:val="28"/>
        </w:rPr>
        <w:t>. Alkaloidal constituents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Mucuna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seeds. Phytochemistry, 65, 2565-2567.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Mohan, </w:t>
      </w:r>
      <w:r>
        <w:rPr>
          <w:rFonts w:ascii="Times New Roman" w:cs="Times New Roman" w:hAnsi="Times New Roman"/>
          <w:color w:val="000000"/>
          <w:sz w:val="28"/>
          <w:szCs w:val="28"/>
        </w:rPr>
        <w:t xml:space="preserve">V. R. ,  Janardhanan,  K. ,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Chemical analysis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nutritional assessment of lesser-known pulses of the genus Mucuna.</w:t>
      </w:r>
      <w:r>
        <w:rPr>
          <w:rFonts w:ascii="Times New Roman" w:cs="Times New Roman" w:hAnsi="Times New Roman"/>
          <w:sz w:val="28"/>
          <w:szCs w:val="28"/>
        </w:rPr>
        <w:t xml:space="preserve"> </w:t>
      </w:r>
      <w:r>
        <w:rPr>
          <w:rFonts w:ascii="Times New Roman" w:cs="Times New Roman" w:hAnsi="Times New Roman"/>
          <w:color w:val="000000"/>
          <w:sz w:val="28"/>
          <w:szCs w:val="28"/>
        </w:rPr>
        <w:t>Food Chemistry, 52, 275-280.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Metcalfe, L.D et al,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Rapid preparation of fatty acid ester from lipids for gas chromatographic analysis. Analytical chemistry 38: 314-515.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Montgomeky RD </w:t>
      </w:r>
      <w:r>
        <w:rPr>
          <w:rFonts w:ascii="Times New Roman" w:cs="Times New Roman" w:hAnsi="Times New Roman"/>
          <w:color w:val="000000"/>
          <w:sz w:val="28"/>
          <w:szCs w:val="28"/>
        </w:rPr>
        <w:t>(</w:t>
      </w:r>
      <w:r>
        <w:rPr>
          <w:rFonts w:ascii="Times New Roman" w:cs="Times New Roman" w:hAnsi="Times New Roman"/>
          <w:color w:val="000000"/>
          <w:sz w:val="28"/>
          <w:szCs w:val="28"/>
        </w:rPr>
        <w:t>1980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Cyanogens. In toxic constitutes of plant food stuff 2</w:t>
      </w:r>
      <w:r>
        <w:rPr>
          <w:rFonts w:ascii="Times New Roman" w:cs="Times New Roman" w:hAnsi="Times New Roman"/>
          <w:color w:val="000000"/>
          <w:sz w:val="28"/>
          <w:szCs w:val="28"/>
          <w:vertAlign w:val="superscript"/>
        </w:rPr>
        <w:t>nd</w:t>
      </w:r>
      <w:r>
        <w:rPr>
          <w:rFonts w:ascii="Times New Roman" w:cs="Times New Roman" w:hAnsi="Times New Roman"/>
          <w:color w:val="000000"/>
          <w:sz w:val="28"/>
          <w:szCs w:val="28"/>
        </w:rPr>
        <w:t xml:space="preserve"> ed: Liener. PP 138-166. New York. Academic Press.</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Mubarak A.E.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Nutritional composition and antinutritional factors of </w:t>
      </w:r>
      <w:r>
        <w:rPr>
          <w:rFonts w:ascii="Times New Roman" w:cs="Times New Roman" w:hAnsi="Times New Roman"/>
          <w:color w:val="000000"/>
          <w:sz w:val="28"/>
          <w:szCs w:val="28"/>
        </w:rPr>
        <w:t>mung be</w:t>
      </w:r>
      <w:r>
        <w:rPr>
          <w:rFonts w:ascii="Times New Roman" w:cs="Times New Roman" w:hAnsi="Times New Roman"/>
          <w:color w:val="000000"/>
          <w:sz w:val="28"/>
          <w:szCs w:val="28"/>
        </w:rPr>
        <w:t>an seeds (phaseolus aureus) as affected by some home traditional processes food chemistry 89: 489-495.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Oke OL, </w:t>
      </w:r>
      <w:r>
        <w:rPr>
          <w:rFonts w:ascii="Times New Roman" w:cs="Times New Roman" w:hAnsi="Times New Roman"/>
          <w:color w:val="000000"/>
          <w:sz w:val="28"/>
          <w:szCs w:val="28"/>
        </w:rPr>
        <w:t>(</w:t>
      </w:r>
      <w:r>
        <w:rPr>
          <w:rFonts w:ascii="Times New Roman" w:cs="Times New Roman" w:hAnsi="Times New Roman"/>
          <w:color w:val="000000"/>
          <w:sz w:val="28"/>
          <w:szCs w:val="28"/>
        </w:rPr>
        <w:t>1969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role of hydrocyanic acid in </w:t>
      </w:r>
      <w:r>
        <w:rPr>
          <w:rFonts w:ascii="Times New Roman" w:cs="Times New Roman" w:hAnsi="Times New Roman"/>
          <w:color w:val="000000"/>
          <w:sz w:val="28"/>
          <w:szCs w:val="28"/>
        </w:rPr>
        <w:t>nutrient</w:t>
      </w:r>
      <w:r>
        <w:rPr>
          <w:rFonts w:ascii="Times New Roman" w:cs="Times New Roman" w:hAnsi="Times New Roman"/>
          <w:color w:val="000000"/>
          <w:sz w:val="28"/>
          <w:szCs w:val="28"/>
        </w:rPr>
        <w:t xml:space="preserve"> World Review nutrition and diabetics 11: 118-174.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Ogundare, A.O., Olorunfemi, O.B., </w:t>
      </w:r>
      <w:r>
        <w:rPr>
          <w:rFonts w:ascii="Times New Roman" w:cs="Times New Roman" w:hAnsi="Times New Roman"/>
          <w:color w:val="000000"/>
          <w:sz w:val="28"/>
          <w:szCs w:val="28"/>
        </w:rPr>
        <w:t>(</w:t>
      </w:r>
      <w:r>
        <w:rPr>
          <w:rFonts w:ascii="Times New Roman" w:cs="Times New Roman" w:hAnsi="Times New Roman"/>
          <w:color w:val="000000"/>
          <w:sz w:val="28"/>
          <w:szCs w:val="28"/>
        </w:rPr>
        <w:t>2007</w:t>
      </w:r>
      <w:r>
        <w:rPr>
          <w:rFonts w:ascii="Times New Roman" w:cs="Times New Roman" w:hAnsi="Times New Roman"/>
          <w:color w:val="000000"/>
          <w:sz w:val="28"/>
          <w:szCs w:val="28"/>
        </w:rPr>
        <w:t>)</w:t>
      </w:r>
      <w:r>
        <w:rPr>
          <w:rFonts w:ascii="Times New Roman" w:cs="Times New Roman" w:hAnsi="Times New Roman"/>
          <w:color w:val="000000"/>
          <w:sz w:val="28"/>
          <w:szCs w:val="28"/>
        </w:rPr>
        <w:t>. Antimicrobial efficacy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leale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Dioclea reflexa , Mucana pruriens, Ficus asperifolia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Tragia spathulata. Res. J. of Microbiol., 2, 392-396.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Ort</w:t>
      </w:r>
      <w:r>
        <w:rPr>
          <w:rFonts w:ascii="Times New Roman" w:cs="Times New Roman" w:hAnsi="Times New Roman"/>
          <w:color w:val="000000"/>
          <w:sz w:val="28"/>
          <w:szCs w:val="28"/>
        </w:rPr>
        <w:t xml:space="preserve">meyer,  H. K. ,  Lar ner,  J. </w:t>
      </w:r>
      <w:r>
        <w:rPr>
          <w:rFonts w:ascii="Times New Roman" w:cs="Times New Roman" w:hAnsi="Times New Roman"/>
          <w:color w:val="000000"/>
          <w:sz w:val="28"/>
          <w:szCs w:val="28"/>
        </w:rPr>
        <w:t xml:space="preserve">,  Hansen,  B. C. ,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Eff</w:t>
      </w:r>
      <w:r>
        <w:rPr>
          <w:rFonts w:ascii="Times New Roman" w:cs="Times New Roman" w:hAnsi="Times New Roman"/>
          <w:color w:val="000000"/>
          <w:sz w:val="28"/>
          <w:szCs w:val="28"/>
        </w:rPr>
        <w:t>ect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D-chiroinositol added to a meal on plasma glucose and insulin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hyperinsulinemic rhesus monkeys. Obesity Research, 3,</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605S-608S.</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Pugalenthi, M., Vadivel, V., Siddhuraju, P.,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Alternative food/feed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perspectives of an under-utilized legume Mucuna pruriens. Utilis-A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Review/ Linn. J. Plant Foods Human Nutr., 60, 201-218.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Rajeshwar, Y., Kumar, S.G.P., Gupta, M., Mazumder, K.U.,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Studies 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vitro antioxidant activities of mhetanol extract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(Fabaceae) seeds. European Bull. of 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Research, 13, 31-39.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Rama Rao. MV et al, </w:t>
      </w:r>
      <w:r>
        <w:rPr>
          <w:rFonts w:ascii="Times New Roman" w:cs="Times New Roman" w:hAnsi="Times New Roman"/>
          <w:color w:val="000000"/>
          <w:sz w:val="28"/>
          <w:szCs w:val="28"/>
        </w:rPr>
        <w:t>(</w:t>
      </w:r>
      <w:r>
        <w:rPr>
          <w:rFonts w:ascii="Times New Roman" w:cs="Times New Roman" w:hAnsi="Times New Roman"/>
          <w:color w:val="000000"/>
          <w:sz w:val="28"/>
          <w:szCs w:val="28"/>
        </w:rPr>
        <w:t>1974</w:t>
      </w:r>
      <w:r>
        <w:rPr>
          <w:rFonts w:ascii="Times New Roman" w:cs="Times New Roman" w:hAnsi="Times New Roman"/>
          <w:color w:val="000000"/>
          <w:sz w:val="28"/>
          <w:szCs w:val="28"/>
        </w:rPr>
        <w:t>)</w:t>
      </w:r>
      <w:r>
        <w:rPr>
          <w:rFonts w:ascii="Times New Roman" w:cs="Times New Roman" w:hAnsi="Times New Roman"/>
          <w:color w:val="000000"/>
          <w:sz w:val="28"/>
          <w:szCs w:val="28"/>
        </w:rPr>
        <w:t>. Colorimetric estimation of tryptophan content of pulse journal of food science and technology 11.213-216.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Sathiyanarayanan, L.,  Arulmozhi, S., 2007.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 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comprehensive review. Pharmacognosy Rev., 1, 157-162.</w:t>
      </w:r>
    </w:p>
    <w:p>
      <w:pPr>
        <w:pStyle w:val="style0"/>
        <w:autoSpaceDE w:val="false"/>
        <w:autoSpaceDN w:val="false"/>
        <w:adjustRightInd w:val="false"/>
        <w:spacing w:lineRule="auto" w:line="276"/>
        <w:ind w:left="720" w:hanging="720"/>
        <w:rPr>
          <w:rFonts w:ascii="Times New Roman" w:cs="Times New Roman" w:hAnsi="Times New Roman"/>
          <w:color w:val="000000"/>
          <w:sz w:val="14"/>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Scirè, A., Tanfani, F., Bertoli, E., Furlani, E., Nadozie, H.O., Cerutti,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 Cortelazzo, A., Bini, L., Guerranti R., </w:t>
      </w:r>
      <w:r>
        <w:rPr>
          <w:rFonts w:ascii="Times New Roman" w:cs="Times New Roman" w:hAnsi="Times New Roman"/>
          <w:color w:val="000000"/>
          <w:sz w:val="28"/>
          <w:szCs w:val="28"/>
        </w:rPr>
        <w:t>(</w:t>
      </w:r>
      <w:r>
        <w:rPr>
          <w:rFonts w:ascii="Times New Roman" w:cs="Times New Roman" w:hAnsi="Times New Roman"/>
          <w:color w:val="000000"/>
          <w:sz w:val="28"/>
          <w:szCs w:val="28"/>
        </w:rPr>
        <w:t>2011</w:t>
      </w:r>
      <w:r>
        <w:rPr>
          <w:rFonts w:ascii="Times New Roman" w:cs="Times New Roman" w:hAnsi="Times New Roman"/>
          <w:color w:val="000000"/>
          <w:sz w:val="28"/>
          <w:szCs w:val="28"/>
        </w:rPr>
        <w:t>)</w:t>
      </w:r>
      <w:r>
        <w:rPr>
          <w:rFonts w:ascii="Times New Roman" w:cs="Times New Roman" w:hAnsi="Times New Roman"/>
          <w:color w:val="000000"/>
          <w:sz w:val="28"/>
          <w:szCs w:val="28"/>
        </w:rPr>
        <w:t>. The belonging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gpMuc, a glycoprotein from Mucuna pruriens seeds, to the Kunitz</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type trypsin inhibitor family explains its direct anti-snake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Phytomedicine 18, 887-895.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Siddhuraju, P., Becker, K., Makkar, H.P.S., </w:t>
      </w:r>
      <w:r>
        <w:rPr>
          <w:rFonts w:ascii="Times New Roman" w:cs="Times New Roman" w:hAnsi="Times New Roman"/>
          <w:color w:val="000000"/>
          <w:sz w:val="28"/>
          <w:szCs w:val="28"/>
        </w:rPr>
        <w:t>(</w:t>
      </w:r>
      <w:r>
        <w:rPr>
          <w:rFonts w:ascii="Times New Roman" w:cs="Times New Roman" w:hAnsi="Times New Roman"/>
          <w:color w:val="000000"/>
          <w:sz w:val="28"/>
          <w:szCs w:val="28"/>
        </w:rPr>
        <w:t>2000</w:t>
      </w:r>
      <w:r>
        <w:rPr>
          <w:rFonts w:ascii="Times New Roman" w:cs="Times New Roman" w:hAnsi="Times New Roman"/>
          <w:color w:val="000000"/>
          <w:sz w:val="28"/>
          <w:szCs w:val="28"/>
        </w:rPr>
        <w:t>)</w:t>
      </w:r>
      <w:r>
        <w:rPr>
          <w:rFonts w:ascii="Times New Roman" w:cs="Times New Roman" w:hAnsi="Times New Roman"/>
          <w:color w:val="000000"/>
          <w:sz w:val="28"/>
          <w:szCs w:val="28"/>
        </w:rPr>
        <w:t>. Studies on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nutritional composition and antinutritional factors of three different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seed material of an under-utilised tropical legume, Mucuna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pruriens </w:t>
      </w:r>
      <w:r>
        <w:rPr>
          <w:rFonts w:ascii="Times New Roman" w:cs="Times New Roman" w:hAnsi="Times New Roman"/>
          <w:sz w:val="28"/>
          <w:szCs w:val="28"/>
        </w:rPr>
        <w:t xml:space="preserve"> </w:t>
      </w:r>
      <w:r>
        <w:rPr>
          <w:rFonts w:ascii="Times New Roman" w:cs="Times New Roman" w:hAnsi="Times New Roman"/>
          <w:color w:val="000000"/>
          <w:sz w:val="28"/>
          <w:szCs w:val="28"/>
        </w:rPr>
        <w:t>var. utilis</w:t>
      </w:r>
      <w:r>
        <w:rPr>
          <w:rFonts w:ascii="Times New Roman" w:cs="Times New Roman" w:hAnsi="Times New Roman"/>
          <w:sz w:val="28"/>
          <w:szCs w:val="28"/>
        </w:rPr>
        <w:t xml:space="preserve"> </w:t>
      </w:r>
      <w:r>
        <w:rPr>
          <w:rFonts w:ascii="Times New Roman" w:cs="Times New Roman" w:hAnsi="Times New Roman"/>
          <w:color w:val="000000"/>
          <w:sz w:val="28"/>
          <w:szCs w:val="28"/>
        </w:rPr>
        <w:t>. J. Agric. Food Chem., 48, 6048-6060.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Siddhuraju,  P. ,  Becker,  K. ,  </w:t>
      </w:r>
      <w:r>
        <w:rPr>
          <w:rFonts w:ascii="Times New Roman" w:cs="Times New Roman" w:hAnsi="Times New Roman"/>
          <w:color w:val="000000"/>
          <w:sz w:val="28"/>
          <w:szCs w:val="28"/>
        </w:rPr>
        <w:t>(</w:t>
      </w:r>
      <w:r>
        <w:rPr>
          <w:rFonts w:ascii="Times New Roman" w:cs="Times New Roman" w:hAnsi="Times New Roman"/>
          <w:color w:val="000000"/>
          <w:sz w:val="28"/>
          <w:szCs w:val="28"/>
        </w:rPr>
        <w:t>2001</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Rapid reversed-phase high </w:t>
      </w:r>
      <w:r>
        <w:rPr>
          <w:rFonts w:ascii="Times New Roman" w:cs="Times New Roman" w:hAnsi="Times New Roman"/>
          <w:sz w:val="28"/>
          <w:szCs w:val="28"/>
        </w:rPr>
        <w:t xml:space="preserve"> </w:t>
      </w:r>
      <w:r>
        <w:rPr>
          <w:rFonts w:ascii="Times New Roman" w:cs="Times New Roman" w:hAnsi="Times New Roman"/>
          <w:color w:val="000000"/>
          <w:sz w:val="28"/>
          <w:szCs w:val="28"/>
        </w:rPr>
        <w:t>performance liquid chromatographic method for the quantification</w:t>
      </w:r>
      <w:r>
        <w:rPr>
          <w:rFonts w:ascii="Times New Roman" w:cs="Times New Roman" w:hAnsi="Times New Roman"/>
          <w:sz w:val="28"/>
          <w:szCs w:val="28"/>
        </w:rPr>
        <w:t xml:space="preserve"> </w:t>
      </w:r>
      <w:r>
        <w:rPr>
          <w:rFonts w:ascii="Times New Roman" w:cs="Times New Roman" w:hAnsi="Times New Roman"/>
          <w:color w:val="000000"/>
          <w:sz w:val="28"/>
          <w:szCs w:val="28"/>
        </w:rPr>
        <w:t>of L-Dopa (L-3,4-dihydroxyphenylalanine), non-methylated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methylated tetrahydroisoquinoline compounds from Mucuna beans.</w:t>
      </w:r>
      <w:r>
        <w:rPr>
          <w:rFonts w:ascii="Times New Roman" w:cs="Times New Roman" w:hAnsi="Times New Roman"/>
          <w:sz w:val="28"/>
          <w:szCs w:val="28"/>
        </w:rPr>
        <w:t xml:space="preserve"> </w:t>
      </w:r>
      <w:r>
        <w:rPr>
          <w:rFonts w:ascii="Times New Roman" w:cs="Times New Roman" w:hAnsi="Times New Roman"/>
          <w:color w:val="000000"/>
          <w:sz w:val="28"/>
          <w:szCs w:val="28"/>
        </w:rPr>
        <w:t>Food Chem., 72, 389-394.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Spencer, J.P.E., Jenner, A., Butler, J., Aruoma, O.I., Dexter, D.T.,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Jenner, P., Halliwell, B., 1996. Evaluation of the pro-oxidant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antioxidant actions of L-Dopa and dopamine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vitro: implications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for Parkinson’s disease. Free Rad. Res., 24, 95-105.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Spencer, J.P.E., Jenner, P., Halliwell, B.,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Superoxide-dependent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GSH depletion by L-Dopa and dopamine. Relevance to Parkinson’s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disease. Neuroreport, 6, 1480-1484.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Spina, M.B., Cohen, G., </w:t>
      </w:r>
      <w:r>
        <w:rPr>
          <w:rFonts w:ascii="Times New Roman" w:cs="Times New Roman" w:hAnsi="Times New Roman"/>
          <w:color w:val="000000"/>
          <w:sz w:val="28"/>
          <w:szCs w:val="28"/>
        </w:rPr>
        <w:t>(</w:t>
      </w:r>
      <w:r>
        <w:rPr>
          <w:rFonts w:ascii="Times New Roman" w:cs="Times New Roman" w:hAnsi="Times New Roman"/>
          <w:color w:val="000000"/>
          <w:sz w:val="28"/>
          <w:szCs w:val="28"/>
        </w:rPr>
        <w:t>1988</w:t>
      </w:r>
      <w:r>
        <w:rPr>
          <w:rFonts w:ascii="Times New Roman" w:cs="Times New Roman" w:hAnsi="Times New Roman"/>
          <w:color w:val="000000"/>
          <w:sz w:val="28"/>
          <w:szCs w:val="28"/>
        </w:rPr>
        <w:t>)</w:t>
      </w:r>
      <w:r>
        <w:rPr>
          <w:rFonts w:ascii="Times New Roman" w:cs="Times New Roman" w:hAnsi="Times New Roman"/>
          <w:color w:val="000000"/>
          <w:sz w:val="28"/>
          <w:szCs w:val="28"/>
        </w:rPr>
        <w:t>. Exposure of school synaptosomes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L-Dopa increases levels of oxidised glutathione. J. Pharmacol. Exp.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Ther., 247, 502-507.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Thangadural D.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Chemical composition and nutritional potential of vigna unguiculata SSP cylindrical (Fabacrae) Journal of food Biochemistry 26. 88-89.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Tripathi, Y.B., Updhyay, A.K., </w:t>
      </w:r>
      <w:r>
        <w:rPr>
          <w:rFonts w:ascii="Times New Roman" w:cs="Times New Roman" w:hAnsi="Times New Roman"/>
          <w:color w:val="000000"/>
          <w:sz w:val="28"/>
          <w:szCs w:val="28"/>
        </w:rPr>
        <w:t>(</w:t>
      </w:r>
      <w:r>
        <w:rPr>
          <w:rFonts w:ascii="Times New Roman" w:cs="Times New Roman" w:hAnsi="Times New Roman"/>
          <w:color w:val="000000"/>
          <w:sz w:val="28"/>
          <w:szCs w:val="28"/>
        </w:rPr>
        <w:t>2001</w:t>
      </w:r>
      <w:r>
        <w:rPr>
          <w:rFonts w:ascii="Times New Roman" w:cs="Times New Roman" w:hAnsi="Times New Roman"/>
          <w:color w:val="000000"/>
          <w:sz w:val="28"/>
          <w:szCs w:val="28"/>
        </w:rPr>
        <w:t>)</w:t>
      </w:r>
      <w:r>
        <w:rPr>
          <w:rFonts w:ascii="Times New Roman" w:cs="Times New Roman" w:hAnsi="Times New Roman"/>
          <w:color w:val="000000"/>
          <w:sz w:val="28"/>
          <w:szCs w:val="28"/>
        </w:rPr>
        <w:t>. Antioxidant property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Mucuna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Linn. Curr. Sci., 80, 1377-1378.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Vaidya, R.A et al. Activity of bramoergo cryptine Mucuna pruriens and L-Dopa in the control of hyperprolactenaemia. Neurology 26, 179-186.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Vijay Kumar K et al </w:t>
      </w:r>
      <w:r>
        <w:rPr>
          <w:rFonts w:ascii="Times New Roman" w:cs="Times New Roman" w:hAnsi="Times New Roman"/>
          <w:color w:val="000000"/>
          <w:sz w:val="28"/>
          <w:szCs w:val="28"/>
        </w:rPr>
        <w:t>(</w:t>
      </w:r>
      <w:r>
        <w:rPr>
          <w:rFonts w:ascii="Times New Roman" w:cs="Times New Roman" w:hAnsi="Times New Roman"/>
          <w:color w:val="000000"/>
          <w:sz w:val="28"/>
          <w:szCs w:val="28"/>
        </w:rPr>
        <w:t>199</w:t>
      </w:r>
      <w:r>
        <w:rPr>
          <w:rFonts w:ascii="Times New Roman" w:cs="Times New Roman" w:hAnsi="Times New Roman"/>
          <w:color w:val="000000"/>
          <w:sz w:val="28"/>
          <w:szCs w:val="28"/>
        </w:rPr>
        <w:t>)</w:t>
      </w:r>
      <w:r>
        <w:rPr>
          <w:rFonts w:ascii="Times New Roman" w:cs="Times New Roman" w:hAnsi="Times New Roman"/>
          <w:color w:val="000000"/>
          <w:sz w:val="28"/>
          <w:szCs w:val="28"/>
        </w:rPr>
        <w:t>7. Chemical compoisiton amino acid content and protein quality of the little known legume Bauhinla purpurea L. Journal of science food and Agriculture 73: 2279-286.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Valacchi, G., Weber, S.U., Luu, C., Cross, C.E., Packer, L., </w:t>
      </w:r>
      <w:r>
        <w:rPr>
          <w:rFonts w:ascii="Times New Roman" w:cs="Times New Roman" w:hAnsi="Times New Roman"/>
          <w:color w:val="000000"/>
          <w:sz w:val="28"/>
          <w:szCs w:val="28"/>
        </w:rPr>
        <w:t>(</w:t>
      </w:r>
      <w:r>
        <w:rPr>
          <w:rFonts w:ascii="Times New Roman" w:cs="Times New Roman" w:hAnsi="Times New Roman"/>
          <w:color w:val="000000"/>
          <w:sz w:val="28"/>
          <w:szCs w:val="28"/>
        </w:rPr>
        <w:t>2000</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Ozone potentiates vitamin E depletion by ultraviolet radiation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murine stratum corneum. FEBS Lett 466, 165-8.</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Ujowundu, C.O., Kalu, F.N., Emejulu, A.A., Okafor, O.E., Nkwonta,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C.G., Nwosunjoku, E., 2010. Afr. J. Pharm. Pharmacol., 4, 811-81.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Wheeler, EL nd Ferrel R.E </w:t>
      </w:r>
      <w:r>
        <w:rPr>
          <w:rFonts w:ascii="Times New Roman" w:cs="Times New Roman" w:hAnsi="Times New Roman"/>
          <w:color w:val="000000"/>
          <w:sz w:val="28"/>
          <w:szCs w:val="28"/>
        </w:rPr>
        <w:t>(</w:t>
      </w:r>
      <w:r>
        <w:rPr>
          <w:rFonts w:ascii="Times New Roman" w:cs="Times New Roman" w:hAnsi="Times New Roman"/>
          <w:color w:val="000000"/>
          <w:sz w:val="28"/>
          <w:szCs w:val="28"/>
        </w:rPr>
        <w:t>1971</w:t>
      </w:r>
      <w:r>
        <w:rPr>
          <w:rFonts w:ascii="Times New Roman" w:cs="Times New Roman" w:hAnsi="Times New Roman"/>
          <w:color w:val="000000"/>
          <w:sz w:val="28"/>
          <w:szCs w:val="28"/>
        </w:rPr>
        <w:t>)</w:t>
      </w:r>
      <w:r>
        <w:rPr>
          <w:rFonts w:ascii="Times New Roman" w:cs="Times New Roman" w:hAnsi="Times New Roman"/>
          <w:color w:val="000000"/>
          <w:sz w:val="28"/>
          <w:szCs w:val="28"/>
        </w:rPr>
        <w:t>. A method for phytic acid determination in wheat and wheat fractions. Cereal chemistry 48: 212-320.</w:t>
      </w:r>
    </w:p>
    <w:p>
      <w:pPr>
        <w:pStyle w:val="style0"/>
        <w:autoSpaceDE w:val="false"/>
        <w:autoSpaceDN w:val="false"/>
        <w:adjustRightInd w:val="false"/>
        <w:spacing w:lineRule="auto" w:line="276"/>
        <w:ind w:left="720" w:hanging="720"/>
        <w:rPr>
          <w:rFonts w:ascii="Times New Roman" w:cs="Times New Roman" w:hAnsi="Times New Roman"/>
          <w:sz w:val="28"/>
          <w:szCs w:val="28"/>
        </w:rPr>
      </w:pPr>
      <w:r>
        <w:rPr>
          <w:rFonts w:ascii="Times New Roman" w:cs="Times New Roman" w:hAnsi="Times New Roman"/>
          <w:sz w:val="28"/>
          <w:szCs w:val="28"/>
        </w:rPr>
        <w:t xml:space="preserve">Whilmot Dear C.M </w:t>
      </w:r>
      <w:r>
        <w:rPr>
          <w:rFonts w:ascii="Times New Roman" w:cs="Times New Roman" w:hAnsi="Times New Roman"/>
          <w:sz w:val="28"/>
          <w:szCs w:val="28"/>
        </w:rPr>
        <w:t>(</w:t>
      </w:r>
      <w:r>
        <w:rPr>
          <w:rFonts w:ascii="Times New Roman" w:cs="Times New Roman" w:hAnsi="Times New Roman"/>
          <w:sz w:val="28"/>
          <w:szCs w:val="28"/>
        </w:rPr>
        <w:t>1978</w:t>
      </w:r>
      <w:r>
        <w:rPr>
          <w:rFonts w:ascii="Times New Roman" w:cs="Times New Roman" w:hAnsi="Times New Roman"/>
          <w:sz w:val="28"/>
          <w:szCs w:val="28"/>
        </w:rPr>
        <w:t>)</w:t>
      </w:r>
      <w:r>
        <w:rPr>
          <w:rFonts w:ascii="Times New Roman" w:cs="Times New Roman" w:hAnsi="Times New Roman"/>
          <w:sz w:val="28"/>
          <w:szCs w:val="28"/>
        </w:rPr>
        <w:t>. A revision of mucuna (Leguminasae phaseoleae) in the Indian sub-continent and Burma.</w:t>
      </w:r>
    </w:p>
    <w:sectPr>
      <w:footerReference w:type="default" r:id="rId5"/>
      <w:pgSz w:w="11907" w:h="16839" w:orient="portrait" w:code="9"/>
      <w:pgMar w:top="1022" w:right="1109" w:bottom="2880" w:left="2160" w:header="72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Arial">
    <w:altName w:val="Arial"/>
    <w:panose1 w:val="020b0604020000020204"/>
    <w:charset w:val="00"/>
    <w:family w:val="swiss"/>
    <w:pitch w:val="variable"/>
    <w:sig w:usb0="E0002AFF" w:usb1="C0007843" w:usb2="00000009" w:usb3="00000000" w:csb0="000001FF" w:csb1="00000000"/>
  </w:font>
  <w:font w:name="Arial Narrow">
    <w:altName w:val="Arial Narrow"/>
    <w:panose1 w:val="020b0506020000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04D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20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D3A6A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E10C2EFC"/>
    <w:lvl w:ilvl="0" w:tplc="D13C62E8">
      <w:start w:val="5"/>
      <w:numFmt w:val="bullet"/>
      <w:lvlText w:val="-"/>
      <w:lvlJc w:val="left"/>
      <w:pPr>
        <w:ind w:left="720" w:hanging="360"/>
      </w:pPr>
      <w:rPr>
        <w:rFonts w:ascii="Calibri" w:cs="宋体"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9C44D32"/>
    <w:lvl w:ilvl="0" w:tplc="45368F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BF54A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198E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F6664C88"/>
    <w:lvl w:ilvl="0" w:tplc="0409000F">
      <w:start w:val="1"/>
      <w:numFmt w:val="decimal"/>
      <w:lvlText w:val="%1."/>
      <w:lvlJc w:val="left"/>
      <w:pPr>
        <w:ind w:left="360" w:hanging="360"/>
      </w:pPr>
    </w:lvl>
    <w:lvl w:ilvl="1" w:tplc="910E6CEA">
      <w:start w:val="1"/>
      <w:numFmt w:val="decimal"/>
      <w:lvlText w:val="%2."/>
      <w:lvlJc w:val="left"/>
      <w:pPr>
        <w:ind w:left="1080" w:hanging="360"/>
      </w:pPr>
      <w:rPr>
        <w:rFonts w:ascii="Calibri" w:cs="宋体" w:eastAsia="Calibri" w:hAnsi="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B5088D58"/>
    <w:lvl w:ilvl="0" w:tplc="3F64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9718FAE4"/>
    <w:lvl w:ilvl="0">
      <w:start w:val="1"/>
      <w:numFmt w:val="decimal"/>
      <w:pStyle w:val="style179"/>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4"/>
  </w:num>
  <w:num w:numId="3">
    <w:abstractNumId w:val="5"/>
  </w:num>
  <w:num w:numId="4">
    <w:abstractNumId w:val="0"/>
  </w:num>
  <w:num w:numId="5">
    <w:abstractNumId w:val="8"/>
  </w:num>
  <w:num w:numId="6">
    <w:abstractNumId w:val="7"/>
  </w:num>
  <w:num w:numId="7">
    <w:abstractNumId w:val="2"/>
  </w:num>
  <w:num w:numId="8">
    <w:abstractNumId w:val="6"/>
  </w:num>
  <w:num w:numId="9">
    <w:abstractNumId w:val="1"/>
  </w:num>
  <w:num w:numId="1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savePreviewPicture/>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numPr>
        <w:ilvl w:val="0"/>
        <w:numId w:val="1"/>
      </w:numPr>
      <w:spacing w:lineRule="auto" w:line="276"/>
      <w:contextualSpacing/>
    </w:pPr>
    <w:rPr>
      <w:rFonts w:ascii="Times New Roman" w:cs="Times New Roman" w:hAnsi="Times New Roman"/>
      <w:sz w:val="32"/>
      <w:szCs w:val="32"/>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94827b28-8a4a-469f-bb2f-b029b4858028"/>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e8e8eafc-6e73-42c3-ad21-370737bdd45e"/>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7647</Words>
  <Pages>1</Pages>
  <Characters>43390</Characters>
  <Application>WPS Office</Application>
  <DocSecurity>0</DocSecurity>
  <Paragraphs>448</Paragraphs>
  <ScaleCrop>false</ScaleCrop>
  <LinksUpToDate>false</LinksUpToDate>
  <CharactersWithSpaces>51088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2025-07-10T12:50:23Z</dcterms:created>
  <dc:creator>THE DEATH</dc:creator>
  <lastModifiedBy>SM-G975U</lastModifiedBy>
  <dcterms:modified xsi:type="dcterms:W3CDTF">2025-07-10T21:53:32Z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eb5151bf92d14fcf8196aa6dcddcec63</vt:lpwstr>
  </property>
</Properties>
</file>