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9FA" w:rsidRPr="003C67E4" w:rsidRDefault="008339FA" w:rsidP="00B3218E">
      <w:pPr>
        <w:jc w:val="center"/>
        <w:outlineLvl w:val="0"/>
        <w:rPr>
          <w:rFonts w:ascii="Times New Roman" w:hAnsi="Times New Roman" w:cs="Times New Roman"/>
          <w:b/>
          <w:bCs/>
          <w:kern w:val="36"/>
          <w:sz w:val="24"/>
          <w:szCs w:val="24"/>
        </w:rPr>
      </w:pPr>
      <w:r w:rsidRPr="003C67E4">
        <w:rPr>
          <w:rFonts w:ascii="Times New Roman" w:hAnsi="Times New Roman" w:cs="Times New Roman"/>
          <w:b/>
          <w:bCs/>
          <w:kern w:val="36"/>
          <w:sz w:val="24"/>
          <w:szCs w:val="24"/>
        </w:rPr>
        <w:t>INVESTIGATION INTO METHOD OF SOLID WASTE MANAGEMENT</w:t>
      </w:r>
    </w:p>
    <w:p w:rsidR="007A2250" w:rsidRPr="00FA64A4" w:rsidRDefault="008339FA" w:rsidP="00B3218E">
      <w:pPr>
        <w:spacing w:after="0" w:line="480" w:lineRule="auto"/>
        <w:jc w:val="center"/>
        <w:rPr>
          <w:rFonts w:ascii="Times New Roman" w:hAnsi="Times New Roman" w:cs="Times New Roman"/>
          <w:b/>
          <w:bCs/>
          <w:sz w:val="24"/>
          <w:szCs w:val="24"/>
        </w:rPr>
      </w:pPr>
      <w:r w:rsidRPr="003C67E4">
        <w:rPr>
          <w:rFonts w:ascii="Times New Roman" w:hAnsi="Times New Roman" w:cs="Times New Roman"/>
          <w:b/>
          <w:bCs/>
          <w:i/>
          <w:kern w:val="36"/>
          <w:sz w:val="24"/>
          <w:szCs w:val="24"/>
        </w:rPr>
        <w:t>(A CASE STUDY OF OFFA METROPOLIS)</w:t>
      </w:r>
    </w:p>
    <w:p w:rsidR="007A2250" w:rsidRPr="00FA64A4" w:rsidRDefault="007A2250" w:rsidP="00B3218E">
      <w:pPr>
        <w:spacing w:after="0" w:line="480" w:lineRule="auto"/>
        <w:jc w:val="center"/>
        <w:rPr>
          <w:rFonts w:ascii="Times New Roman" w:hAnsi="Times New Roman" w:cs="Times New Roman"/>
          <w:b/>
          <w:bCs/>
          <w:sz w:val="24"/>
          <w:szCs w:val="24"/>
        </w:rPr>
      </w:pPr>
    </w:p>
    <w:p w:rsidR="007A2250" w:rsidRPr="00FA64A4" w:rsidRDefault="007A2250" w:rsidP="00B3218E">
      <w:pPr>
        <w:spacing w:after="0" w:line="48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BY</w:t>
      </w:r>
    </w:p>
    <w:p w:rsidR="007A2250" w:rsidRPr="00FA64A4" w:rsidRDefault="007A2250" w:rsidP="00B3218E">
      <w:pPr>
        <w:spacing w:after="0" w:line="480" w:lineRule="auto"/>
        <w:jc w:val="center"/>
        <w:rPr>
          <w:rFonts w:ascii="Times New Roman" w:hAnsi="Times New Roman" w:cs="Times New Roman"/>
          <w:b/>
          <w:bCs/>
          <w:sz w:val="24"/>
          <w:szCs w:val="24"/>
        </w:rPr>
      </w:pPr>
    </w:p>
    <w:p w:rsidR="008339FA" w:rsidRPr="00B3218E" w:rsidRDefault="00B3218E" w:rsidP="00B3218E">
      <w:pPr>
        <w:spacing w:after="0" w:line="360" w:lineRule="auto"/>
        <w:jc w:val="center"/>
        <w:rPr>
          <w:rFonts w:ascii="Times New Roman" w:hAnsi="Times New Roman" w:cs="Times New Roman"/>
          <w:b/>
          <w:sz w:val="36"/>
          <w:szCs w:val="24"/>
        </w:rPr>
      </w:pPr>
      <w:r w:rsidRPr="00B3218E">
        <w:rPr>
          <w:rFonts w:ascii="Times New Roman" w:hAnsi="Times New Roman" w:cs="Times New Roman"/>
          <w:b/>
          <w:sz w:val="36"/>
          <w:szCs w:val="24"/>
        </w:rPr>
        <w:t>KAREEM MUSODIQ ABIOLA</w:t>
      </w:r>
    </w:p>
    <w:p w:rsidR="008339FA" w:rsidRPr="00B3218E" w:rsidRDefault="00B3218E" w:rsidP="00B3218E">
      <w:pPr>
        <w:spacing w:after="0" w:line="360" w:lineRule="auto"/>
        <w:jc w:val="center"/>
        <w:rPr>
          <w:rFonts w:ascii="Times New Roman" w:hAnsi="Times New Roman" w:cs="Times New Roman"/>
          <w:b/>
          <w:sz w:val="36"/>
          <w:szCs w:val="24"/>
        </w:rPr>
      </w:pPr>
      <w:r w:rsidRPr="00B3218E">
        <w:rPr>
          <w:rFonts w:ascii="Times New Roman" w:hAnsi="Times New Roman" w:cs="Times New Roman"/>
          <w:b/>
          <w:sz w:val="36"/>
          <w:szCs w:val="24"/>
        </w:rPr>
        <w:t>HND/23/CEC/FT/0037</w:t>
      </w:r>
    </w:p>
    <w:p w:rsidR="007A2250" w:rsidRPr="00FA64A4" w:rsidRDefault="007A2250" w:rsidP="00B3218E">
      <w:pPr>
        <w:spacing w:after="0" w:line="480" w:lineRule="auto"/>
        <w:jc w:val="center"/>
        <w:rPr>
          <w:rFonts w:ascii="Times New Roman" w:hAnsi="Times New Roman" w:cs="Times New Roman"/>
          <w:b/>
          <w:bCs/>
          <w:sz w:val="24"/>
          <w:szCs w:val="24"/>
        </w:rPr>
      </w:pPr>
    </w:p>
    <w:p w:rsidR="00A43FBD" w:rsidRDefault="00A43FBD" w:rsidP="00A43FB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BEING A RESEARCH PROJECT SUBMITTED TO THE </w:t>
      </w:r>
    </w:p>
    <w:p w:rsidR="007A2250" w:rsidRPr="00FA64A4" w:rsidRDefault="007A2250" w:rsidP="00A43FBD">
      <w:pPr>
        <w:spacing w:after="0" w:line="24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DEPARTMENT OF CIVIL ENGINEERING,</w:t>
      </w:r>
    </w:p>
    <w:p w:rsidR="007A2250" w:rsidRPr="00FA64A4" w:rsidRDefault="007A2250" w:rsidP="00A43FBD">
      <w:pPr>
        <w:spacing w:after="0" w:line="24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INSTITUTE OF TECHNOLOGY,</w:t>
      </w:r>
    </w:p>
    <w:p w:rsidR="007A2250" w:rsidRPr="00FA64A4" w:rsidRDefault="007A2250" w:rsidP="00A43FBD">
      <w:pPr>
        <w:spacing w:after="0" w:line="24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KWARA STATE POLYTECHNIC, P.M.B 1375 ILORIN, NIGERIA</w:t>
      </w:r>
    </w:p>
    <w:p w:rsidR="007A2250" w:rsidRDefault="007A2250" w:rsidP="00A43FBD">
      <w:pPr>
        <w:spacing w:after="0" w:line="240" w:lineRule="auto"/>
        <w:jc w:val="center"/>
        <w:rPr>
          <w:rFonts w:ascii="Times New Roman" w:hAnsi="Times New Roman" w:cs="Times New Roman"/>
          <w:b/>
          <w:bCs/>
          <w:sz w:val="24"/>
          <w:szCs w:val="24"/>
        </w:rPr>
      </w:pPr>
    </w:p>
    <w:p w:rsidR="00A43FBD" w:rsidRDefault="00A43FBD" w:rsidP="00A43FBD">
      <w:pPr>
        <w:spacing w:after="0" w:line="240" w:lineRule="auto"/>
        <w:jc w:val="center"/>
        <w:rPr>
          <w:rFonts w:ascii="Times New Roman" w:hAnsi="Times New Roman" w:cs="Times New Roman"/>
          <w:b/>
          <w:bCs/>
          <w:sz w:val="24"/>
          <w:szCs w:val="24"/>
        </w:rPr>
      </w:pPr>
    </w:p>
    <w:p w:rsidR="00A43FBD" w:rsidRDefault="00A43FBD" w:rsidP="00A43FBD">
      <w:pPr>
        <w:spacing w:after="0" w:line="240" w:lineRule="auto"/>
        <w:jc w:val="center"/>
        <w:rPr>
          <w:rFonts w:ascii="Times New Roman" w:hAnsi="Times New Roman" w:cs="Times New Roman"/>
          <w:b/>
          <w:bCs/>
          <w:sz w:val="24"/>
          <w:szCs w:val="24"/>
        </w:rPr>
      </w:pPr>
    </w:p>
    <w:p w:rsidR="00A43FBD" w:rsidRDefault="00A43FBD" w:rsidP="00A43FBD">
      <w:pPr>
        <w:spacing w:after="0" w:line="240" w:lineRule="auto"/>
        <w:jc w:val="center"/>
        <w:rPr>
          <w:rFonts w:ascii="Times New Roman" w:hAnsi="Times New Roman" w:cs="Times New Roman"/>
          <w:b/>
          <w:bCs/>
          <w:sz w:val="24"/>
          <w:szCs w:val="24"/>
        </w:rPr>
      </w:pPr>
    </w:p>
    <w:p w:rsidR="00A43FBD" w:rsidRPr="00FA64A4" w:rsidRDefault="00A43FBD" w:rsidP="00A43FBD">
      <w:pPr>
        <w:spacing w:after="0" w:line="240" w:lineRule="auto"/>
        <w:jc w:val="center"/>
        <w:rPr>
          <w:rFonts w:ascii="Times New Roman" w:hAnsi="Times New Roman" w:cs="Times New Roman"/>
          <w:b/>
          <w:bCs/>
          <w:sz w:val="24"/>
          <w:szCs w:val="24"/>
        </w:rPr>
      </w:pPr>
    </w:p>
    <w:p w:rsidR="00A43FBD" w:rsidRDefault="007A2250" w:rsidP="00A43FBD">
      <w:pPr>
        <w:spacing w:after="0" w:line="240" w:lineRule="auto"/>
        <w:jc w:val="center"/>
        <w:rPr>
          <w:rFonts w:ascii="Times New Roman" w:eastAsia="Times New Roman" w:hAnsi="Times New Roman" w:cs="Times New Roman"/>
          <w:b/>
          <w:bCs/>
          <w:color w:val="000000"/>
          <w:sz w:val="24"/>
          <w:szCs w:val="24"/>
        </w:rPr>
      </w:pPr>
      <w:r w:rsidRPr="00FA64A4">
        <w:rPr>
          <w:rFonts w:ascii="Times New Roman" w:eastAsia="Times New Roman" w:hAnsi="Times New Roman" w:cs="Times New Roman"/>
          <w:b/>
          <w:bCs/>
          <w:color w:val="000000"/>
          <w:sz w:val="24"/>
          <w:szCs w:val="24"/>
        </w:rPr>
        <w:t xml:space="preserve">IN PARTIAL FULFILMENT OF THE REQUIREMENTS FOR THE </w:t>
      </w:r>
    </w:p>
    <w:p w:rsidR="00A43FBD" w:rsidRDefault="007A2250" w:rsidP="00A43FBD">
      <w:pPr>
        <w:spacing w:after="0" w:line="240" w:lineRule="auto"/>
        <w:jc w:val="center"/>
        <w:rPr>
          <w:rFonts w:ascii="Times New Roman" w:eastAsia="Times New Roman" w:hAnsi="Times New Roman" w:cs="Times New Roman"/>
          <w:b/>
          <w:bCs/>
          <w:color w:val="000000"/>
          <w:sz w:val="24"/>
          <w:szCs w:val="24"/>
        </w:rPr>
      </w:pPr>
      <w:r w:rsidRPr="00FA64A4">
        <w:rPr>
          <w:rFonts w:ascii="Times New Roman" w:eastAsia="Times New Roman" w:hAnsi="Times New Roman" w:cs="Times New Roman"/>
          <w:b/>
          <w:bCs/>
          <w:color w:val="000000"/>
          <w:sz w:val="24"/>
          <w:szCs w:val="24"/>
        </w:rPr>
        <w:t>AWARD OF</w:t>
      </w:r>
      <w:r w:rsidR="00A43FBD">
        <w:rPr>
          <w:rFonts w:ascii="Times New Roman" w:hAnsi="Times New Roman" w:cs="Times New Roman"/>
          <w:b/>
          <w:bCs/>
          <w:sz w:val="24"/>
          <w:szCs w:val="24"/>
        </w:rPr>
        <w:t xml:space="preserve"> </w:t>
      </w:r>
      <w:r w:rsidRPr="00FA64A4">
        <w:rPr>
          <w:rFonts w:ascii="Times New Roman" w:eastAsia="Times New Roman" w:hAnsi="Times New Roman" w:cs="Times New Roman"/>
          <w:b/>
          <w:bCs/>
          <w:color w:val="000000"/>
          <w:sz w:val="24"/>
          <w:szCs w:val="24"/>
        </w:rPr>
        <w:t xml:space="preserve">HIGHER NATIONAL DIPLOMA (HND) IN </w:t>
      </w:r>
    </w:p>
    <w:p w:rsidR="007A2250" w:rsidRPr="00FA64A4" w:rsidRDefault="00A43FBD" w:rsidP="00A43FB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CIVIL ENGINEERING</w:t>
      </w:r>
    </w:p>
    <w:p w:rsidR="007A2250" w:rsidRDefault="007A2250" w:rsidP="00B3218E">
      <w:pPr>
        <w:spacing w:after="0" w:line="480" w:lineRule="auto"/>
        <w:jc w:val="center"/>
        <w:rPr>
          <w:rFonts w:ascii="Times New Roman" w:hAnsi="Times New Roman" w:cs="Times New Roman"/>
          <w:b/>
          <w:bCs/>
          <w:sz w:val="24"/>
          <w:szCs w:val="24"/>
        </w:rPr>
      </w:pPr>
    </w:p>
    <w:p w:rsidR="007A2250" w:rsidRDefault="007A2250" w:rsidP="00B3218E">
      <w:pPr>
        <w:spacing w:after="0" w:line="480" w:lineRule="auto"/>
        <w:rPr>
          <w:rFonts w:ascii="Times New Roman" w:hAnsi="Times New Roman" w:cs="Times New Roman"/>
          <w:b/>
          <w:bCs/>
          <w:sz w:val="24"/>
          <w:szCs w:val="24"/>
        </w:rPr>
      </w:pPr>
    </w:p>
    <w:p w:rsidR="007A2250" w:rsidRDefault="007A2250" w:rsidP="00B3218E">
      <w:pPr>
        <w:spacing w:after="0" w:line="480" w:lineRule="auto"/>
        <w:rPr>
          <w:rFonts w:ascii="Times New Roman" w:hAnsi="Times New Roman" w:cs="Times New Roman"/>
          <w:b/>
          <w:bCs/>
          <w:sz w:val="24"/>
          <w:szCs w:val="24"/>
        </w:rPr>
      </w:pPr>
    </w:p>
    <w:p w:rsidR="007A2250" w:rsidRPr="00FA64A4" w:rsidRDefault="007A2250" w:rsidP="00B3218E">
      <w:pPr>
        <w:spacing w:after="0" w:line="480" w:lineRule="auto"/>
        <w:ind w:left="6480" w:firstLine="720"/>
        <w:rPr>
          <w:rFonts w:ascii="Times New Roman" w:hAnsi="Times New Roman" w:cs="Times New Roman"/>
          <w:b/>
          <w:bCs/>
          <w:sz w:val="24"/>
          <w:szCs w:val="24"/>
        </w:rPr>
      </w:pPr>
      <w:r w:rsidRPr="00FA64A4">
        <w:rPr>
          <w:rFonts w:ascii="Times New Roman" w:hAnsi="Times New Roman" w:cs="Times New Roman"/>
          <w:b/>
          <w:bCs/>
          <w:sz w:val="24"/>
          <w:szCs w:val="24"/>
        </w:rPr>
        <w:t>JULY, 2025</w:t>
      </w:r>
    </w:p>
    <w:p w:rsidR="007A2250" w:rsidRDefault="007A2250" w:rsidP="00B3218E">
      <w:pPr>
        <w:spacing w:after="0" w:line="480" w:lineRule="auto"/>
        <w:rPr>
          <w:rFonts w:ascii="Times New Roman" w:hAnsi="Times New Roman" w:cs="Times New Roman"/>
          <w:b/>
          <w:bCs/>
          <w:sz w:val="24"/>
          <w:szCs w:val="24"/>
        </w:rPr>
      </w:pPr>
      <w:r w:rsidRPr="00FA64A4">
        <w:rPr>
          <w:rFonts w:ascii="Times New Roman" w:hAnsi="Times New Roman" w:cs="Times New Roman"/>
          <w:b/>
          <w:bCs/>
          <w:sz w:val="24"/>
          <w:szCs w:val="24"/>
        </w:rPr>
        <w:t xml:space="preserve">                                   </w:t>
      </w:r>
    </w:p>
    <w:p w:rsidR="007A2250" w:rsidRDefault="007A2250" w:rsidP="00B3218E">
      <w:pPr>
        <w:rPr>
          <w:rFonts w:ascii="Times New Roman" w:hAnsi="Times New Roman" w:cs="Times New Roman"/>
          <w:b/>
          <w:bCs/>
          <w:sz w:val="24"/>
          <w:szCs w:val="24"/>
        </w:rPr>
      </w:pPr>
      <w:r>
        <w:rPr>
          <w:rFonts w:ascii="Times New Roman" w:hAnsi="Times New Roman" w:cs="Times New Roman"/>
          <w:b/>
          <w:bCs/>
          <w:sz w:val="24"/>
          <w:szCs w:val="24"/>
        </w:rPr>
        <w:br w:type="page"/>
      </w:r>
    </w:p>
    <w:p w:rsidR="007A2250" w:rsidRPr="00035DE8" w:rsidRDefault="007A2250" w:rsidP="00B3218E">
      <w:pPr>
        <w:spacing w:after="0" w:line="480" w:lineRule="auto"/>
        <w:jc w:val="center"/>
        <w:rPr>
          <w:rFonts w:ascii="Times New Roman" w:hAnsi="Times New Roman" w:cs="Times New Roman"/>
          <w:b/>
          <w:bCs/>
          <w:sz w:val="24"/>
          <w:szCs w:val="24"/>
        </w:rPr>
      </w:pPr>
      <w:r w:rsidRPr="00035DE8">
        <w:rPr>
          <w:rFonts w:ascii="Times New Roman" w:hAnsi="Times New Roman" w:cs="Times New Roman"/>
          <w:b/>
          <w:bCs/>
          <w:sz w:val="24"/>
          <w:szCs w:val="24"/>
        </w:rPr>
        <w:lastRenderedPageBreak/>
        <w:t>DECLARATION</w:t>
      </w:r>
      <w:bookmarkStart w:id="0" w:name="_GoBack"/>
      <w:bookmarkEnd w:id="0"/>
    </w:p>
    <w:p w:rsidR="007A2250" w:rsidRPr="00035DE8" w:rsidRDefault="007A2250" w:rsidP="00B3218E">
      <w:pPr>
        <w:spacing w:line="480" w:lineRule="auto"/>
        <w:ind w:firstLine="720"/>
        <w:jc w:val="both"/>
        <w:outlineLvl w:val="0"/>
        <w:rPr>
          <w:rFonts w:ascii="Times New Roman" w:hAnsi="Times New Roman" w:cs="Times New Roman"/>
          <w:b/>
          <w:bCs/>
          <w:sz w:val="24"/>
          <w:szCs w:val="24"/>
        </w:rPr>
      </w:pPr>
      <w:r w:rsidRPr="00035DE8">
        <w:rPr>
          <w:rFonts w:ascii="Times New Roman" w:hAnsi="Times New Roman" w:cs="Times New Roman"/>
          <w:sz w:val="24"/>
          <w:szCs w:val="24"/>
        </w:rPr>
        <w:t xml:space="preserve">I hereby declared that this Project titled </w:t>
      </w:r>
      <w:r w:rsidR="008339FA" w:rsidRPr="003C67E4">
        <w:rPr>
          <w:rFonts w:ascii="Times New Roman" w:hAnsi="Times New Roman" w:cs="Times New Roman"/>
          <w:b/>
          <w:bCs/>
          <w:kern w:val="36"/>
          <w:sz w:val="24"/>
          <w:szCs w:val="24"/>
        </w:rPr>
        <w:t>INVESTIGATION INTO METHOD OF SOLID WASTE MANAGEMENT</w:t>
      </w:r>
      <w:r w:rsidR="00F47363">
        <w:rPr>
          <w:rFonts w:ascii="Times New Roman" w:hAnsi="Times New Roman" w:cs="Times New Roman"/>
          <w:b/>
          <w:bCs/>
          <w:kern w:val="36"/>
          <w:sz w:val="24"/>
          <w:szCs w:val="24"/>
        </w:rPr>
        <w:t xml:space="preserve"> </w:t>
      </w:r>
      <w:r w:rsidR="008339FA" w:rsidRPr="008339FA">
        <w:rPr>
          <w:rFonts w:ascii="Times New Roman" w:hAnsi="Times New Roman" w:cs="Times New Roman"/>
          <w:b/>
          <w:bCs/>
          <w:kern w:val="36"/>
          <w:sz w:val="24"/>
          <w:szCs w:val="24"/>
        </w:rPr>
        <w:t>(A CASE STUDY OF OFFA METROPOLIS)</w:t>
      </w:r>
      <w:r w:rsidRPr="00035DE8">
        <w:rPr>
          <w:rFonts w:ascii="Times New Roman" w:hAnsi="Times New Roman" w:cs="Times New Roman"/>
          <w:b/>
          <w:bCs/>
          <w:sz w:val="24"/>
          <w:szCs w:val="24"/>
        </w:rPr>
        <w:t xml:space="preserve"> </w:t>
      </w:r>
      <w:r w:rsidRPr="00035DE8">
        <w:rPr>
          <w:rFonts w:ascii="Times New Roman" w:hAnsi="Times New Roman" w:cs="Times New Roman"/>
          <w:sz w:val="24"/>
          <w:szCs w:val="24"/>
        </w:rPr>
        <w:t>is collection of my original work and it has not been presented for any other qualification anywhere. Information from other sources both published and unpublished has been duly acknowledged.</w:t>
      </w:r>
    </w:p>
    <w:p w:rsidR="007A2250" w:rsidRPr="00FA64A4" w:rsidRDefault="007A2250" w:rsidP="00B3218E">
      <w:pPr>
        <w:spacing w:after="0" w:line="480" w:lineRule="auto"/>
        <w:rPr>
          <w:rFonts w:ascii="Times New Roman" w:hAnsi="Times New Roman" w:cs="Times New Roman"/>
          <w:b/>
          <w:bCs/>
          <w:sz w:val="24"/>
          <w:szCs w:val="24"/>
        </w:rPr>
      </w:pPr>
    </w:p>
    <w:p w:rsidR="007A2250" w:rsidRPr="00FA64A4" w:rsidRDefault="007A2250" w:rsidP="00B3218E">
      <w:pPr>
        <w:spacing w:after="0" w:line="480" w:lineRule="auto"/>
        <w:rPr>
          <w:rFonts w:ascii="Times New Roman" w:hAnsi="Times New Roman" w:cs="Times New Roman"/>
          <w:b/>
          <w:bCs/>
          <w:sz w:val="24"/>
          <w:szCs w:val="24"/>
        </w:rPr>
      </w:pPr>
    </w:p>
    <w:p w:rsidR="007A2250" w:rsidRPr="00FA64A4" w:rsidRDefault="007A2250" w:rsidP="00B3218E">
      <w:pPr>
        <w:spacing w:after="0" w:line="480" w:lineRule="auto"/>
        <w:rPr>
          <w:rFonts w:ascii="Times New Roman" w:hAnsi="Times New Roman" w:cs="Times New Roman"/>
          <w:b/>
          <w:bCs/>
          <w:sz w:val="24"/>
          <w:szCs w:val="24"/>
        </w:rPr>
      </w:pPr>
    </w:p>
    <w:p w:rsidR="007A2250" w:rsidRPr="00FA64A4" w:rsidRDefault="007A2250" w:rsidP="00B3218E">
      <w:pPr>
        <w:spacing w:after="0" w:line="480" w:lineRule="auto"/>
        <w:rPr>
          <w:rFonts w:ascii="Times New Roman" w:hAnsi="Times New Roman" w:cs="Times New Roman"/>
          <w:b/>
          <w:bCs/>
          <w:sz w:val="24"/>
          <w:szCs w:val="24"/>
        </w:rPr>
      </w:pPr>
    </w:p>
    <w:p w:rsidR="007A2250" w:rsidRPr="00FA64A4" w:rsidRDefault="007A2250" w:rsidP="00B3218E">
      <w:pPr>
        <w:spacing w:after="0" w:line="480" w:lineRule="auto"/>
        <w:rPr>
          <w:rFonts w:ascii="Times New Roman" w:hAnsi="Times New Roman" w:cs="Times New Roman"/>
          <w:b/>
          <w:bCs/>
          <w:sz w:val="24"/>
          <w:szCs w:val="24"/>
        </w:rPr>
      </w:pPr>
    </w:p>
    <w:p w:rsidR="00B3218E" w:rsidRDefault="007A2250" w:rsidP="00B3218E">
      <w:pPr>
        <w:spacing w:after="0" w:line="240" w:lineRule="auto"/>
        <w:rPr>
          <w:rFonts w:ascii="Times New Roman" w:hAnsi="Times New Roman" w:cs="Times New Roman"/>
          <w:b/>
          <w:bCs/>
          <w:sz w:val="24"/>
          <w:szCs w:val="24"/>
        </w:rPr>
      </w:pPr>
      <w:r w:rsidRPr="00FA64A4">
        <w:rPr>
          <w:rFonts w:ascii="Times New Roman" w:hAnsi="Times New Roman" w:cs="Times New Roman"/>
          <w:b/>
          <w:bCs/>
          <w:sz w:val="24"/>
          <w:szCs w:val="24"/>
        </w:rPr>
        <w:t>...................</w:t>
      </w:r>
      <w:r>
        <w:rPr>
          <w:rFonts w:ascii="Times New Roman" w:hAnsi="Times New Roman" w:cs="Times New Roman"/>
          <w:b/>
          <w:bCs/>
          <w:sz w:val="24"/>
          <w:szCs w:val="24"/>
        </w:rPr>
        <w:t>............................................</w:t>
      </w:r>
      <w:r w:rsidRPr="00FA64A4">
        <w:rPr>
          <w:rFonts w:ascii="Times New Roman" w:hAnsi="Times New Roman" w:cs="Times New Roman"/>
          <w:b/>
          <w:bCs/>
          <w:sz w:val="24"/>
          <w:szCs w:val="24"/>
        </w:rPr>
        <w:t>...........</w:t>
      </w:r>
      <w:r>
        <w:rPr>
          <w:rFonts w:ascii="Times New Roman" w:hAnsi="Times New Roman" w:cs="Times New Roman"/>
          <w:b/>
          <w:bCs/>
          <w:sz w:val="24"/>
          <w:szCs w:val="24"/>
        </w:rPr>
        <w:t xml:space="preserve">            </w:t>
      </w:r>
      <w:r w:rsidRPr="00FA64A4">
        <w:rPr>
          <w:rFonts w:ascii="Times New Roman" w:hAnsi="Times New Roman" w:cs="Times New Roman"/>
          <w:b/>
          <w:bCs/>
          <w:sz w:val="24"/>
          <w:szCs w:val="24"/>
        </w:rPr>
        <w:t xml:space="preserve">                                            </w:t>
      </w:r>
      <w:r>
        <w:rPr>
          <w:rFonts w:ascii="Times New Roman" w:hAnsi="Times New Roman" w:cs="Times New Roman"/>
          <w:b/>
          <w:bCs/>
          <w:sz w:val="24"/>
          <w:szCs w:val="24"/>
        </w:rPr>
        <w:t>………….</w:t>
      </w:r>
      <w:r w:rsidRPr="00FA64A4">
        <w:rPr>
          <w:rFonts w:ascii="Times New Roman" w:hAnsi="Times New Roman" w:cs="Times New Roman"/>
          <w:b/>
          <w:bCs/>
          <w:sz w:val="24"/>
          <w:szCs w:val="24"/>
        </w:rPr>
        <w:t>........</w:t>
      </w:r>
    </w:p>
    <w:p w:rsidR="007A2250" w:rsidRPr="00FA64A4" w:rsidRDefault="00B3218E" w:rsidP="00B321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KAREEM MUSODIQ ABIOLA </w:t>
      </w:r>
      <w:r w:rsidR="001B28D3">
        <w:rPr>
          <w:rFonts w:ascii="Times New Roman" w:hAnsi="Times New Roman" w:cs="Times New Roman"/>
          <w:b/>
          <w:bCs/>
          <w:sz w:val="24"/>
          <w:szCs w:val="24"/>
        </w:rPr>
        <w:tab/>
      </w:r>
      <w:r w:rsidR="001B28D3">
        <w:rPr>
          <w:rFonts w:ascii="Times New Roman" w:hAnsi="Times New Roman" w:cs="Times New Roman"/>
          <w:b/>
          <w:bCs/>
          <w:sz w:val="24"/>
          <w:szCs w:val="24"/>
        </w:rPr>
        <w:tab/>
      </w:r>
      <w:r w:rsidR="008339FA">
        <w:rPr>
          <w:rFonts w:ascii="Times New Roman" w:hAnsi="Times New Roman" w:cs="Times New Roman"/>
          <w:b/>
          <w:bCs/>
          <w:sz w:val="24"/>
          <w:szCs w:val="24"/>
        </w:rPr>
        <w:tab/>
      </w:r>
      <w:r w:rsidR="007A2250" w:rsidRPr="00FA64A4">
        <w:rPr>
          <w:rFonts w:ascii="Times New Roman" w:hAnsi="Times New Roman" w:cs="Times New Roman"/>
          <w:b/>
          <w:bCs/>
          <w:sz w:val="24"/>
          <w:szCs w:val="24"/>
        </w:rPr>
        <w:t xml:space="preserve">                                              </w:t>
      </w:r>
      <w:r w:rsidR="007A2250">
        <w:rPr>
          <w:rFonts w:ascii="Times New Roman" w:hAnsi="Times New Roman" w:cs="Times New Roman"/>
          <w:b/>
          <w:bCs/>
          <w:sz w:val="24"/>
          <w:szCs w:val="24"/>
        </w:rPr>
        <w:t xml:space="preserve">    </w:t>
      </w:r>
      <w:r w:rsidR="007A2250" w:rsidRPr="00FA64A4">
        <w:rPr>
          <w:rFonts w:ascii="Times New Roman" w:hAnsi="Times New Roman" w:cs="Times New Roman"/>
          <w:b/>
          <w:bCs/>
          <w:sz w:val="24"/>
          <w:szCs w:val="24"/>
        </w:rPr>
        <w:t xml:space="preserve"> DATE</w:t>
      </w:r>
    </w:p>
    <w:p w:rsidR="007A2250" w:rsidRPr="00FA64A4" w:rsidRDefault="00B3218E" w:rsidP="00B3218E">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HND/23/CEC/FT/0037</w:t>
      </w:r>
    </w:p>
    <w:p w:rsidR="007A2250" w:rsidRDefault="007A2250" w:rsidP="00B3218E">
      <w:pPr>
        <w:spacing w:after="0" w:line="480" w:lineRule="auto"/>
        <w:ind w:right="1"/>
        <w:rPr>
          <w:rFonts w:ascii="Times New Roman" w:eastAsia="Times New Roman" w:hAnsi="Times New Roman" w:cs="Times New Roman"/>
          <w:b/>
          <w:bCs/>
          <w:color w:val="000000"/>
          <w:sz w:val="24"/>
          <w:szCs w:val="24"/>
        </w:rPr>
      </w:pPr>
      <w:r w:rsidRPr="00FA64A4">
        <w:rPr>
          <w:rFonts w:ascii="Times New Roman" w:eastAsia="Times New Roman" w:hAnsi="Times New Roman" w:cs="Times New Roman"/>
          <w:b/>
          <w:bCs/>
          <w:color w:val="000000"/>
          <w:sz w:val="24"/>
          <w:szCs w:val="24"/>
        </w:rPr>
        <w:t xml:space="preserve">                  </w:t>
      </w:r>
    </w:p>
    <w:p w:rsidR="007A2250" w:rsidRDefault="007A2250" w:rsidP="00B3218E">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A2250" w:rsidRPr="00FA64A4" w:rsidRDefault="007A2250" w:rsidP="00B3218E">
      <w:pPr>
        <w:spacing w:after="0" w:line="480" w:lineRule="auto"/>
        <w:ind w:right="1"/>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lastRenderedPageBreak/>
        <w:t>CERTIFICATION</w:t>
      </w:r>
    </w:p>
    <w:p w:rsidR="007A2250" w:rsidRPr="00FA64A4" w:rsidRDefault="007A2250" w:rsidP="00B3218E">
      <w:pPr>
        <w:spacing w:after="0" w:line="480" w:lineRule="auto"/>
        <w:ind w:right="1"/>
        <w:jc w:val="both"/>
        <w:rPr>
          <w:rFonts w:ascii="Times New Roman" w:hAnsi="Times New Roman" w:cs="Times New Roman"/>
          <w:b/>
          <w:bCs/>
          <w:sz w:val="24"/>
          <w:szCs w:val="24"/>
        </w:rPr>
      </w:pPr>
      <w:r w:rsidRPr="00FA64A4">
        <w:rPr>
          <w:rFonts w:ascii="Times New Roman" w:eastAsia="Times New Roman" w:hAnsi="Times New Roman" w:cs="Times New Roman"/>
          <w:color w:val="000000"/>
          <w:sz w:val="24"/>
          <w:szCs w:val="24"/>
        </w:rPr>
        <w:t xml:space="preserve">     </w:t>
      </w:r>
      <w:r w:rsidR="00E75E40">
        <w:rPr>
          <w:rFonts w:ascii="Times New Roman" w:eastAsia="Times New Roman" w:hAnsi="Times New Roman" w:cs="Times New Roman"/>
          <w:color w:val="000000"/>
          <w:sz w:val="24"/>
          <w:szCs w:val="24"/>
        </w:rPr>
        <w:tab/>
      </w:r>
      <w:r w:rsidRPr="00FA64A4">
        <w:rPr>
          <w:rFonts w:ascii="Times New Roman" w:eastAsia="Times New Roman" w:hAnsi="Times New Roman" w:cs="Times New Roman"/>
          <w:color w:val="000000"/>
          <w:sz w:val="24"/>
          <w:szCs w:val="24"/>
        </w:rPr>
        <w:t xml:space="preserve">This is to certify that this research study was conducted by </w:t>
      </w:r>
      <w:r w:rsidR="00B3218E">
        <w:rPr>
          <w:rFonts w:ascii="Times New Roman" w:eastAsia="Times New Roman" w:hAnsi="Times New Roman" w:cs="Times New Roman"/>
          <w:b/>
          <w:color w:val="000000"/>
          <w:sz w:val="24"/>
          <w:szCs w:val="24"/>
        </w:rPr>
        <w:t xml:space="preserve">KAREEM MUSODIQ ABIOLA </w:t>
      </w:r>
      <w:r>
        <w:rPr>
          <w:rFonts w:ascii="Times New Roman" w:eastAsia="Times New Roman" w:hAnsi="Times New Roman" w:cs="Times New Roman"/>
          <w:b/>
          <w:bCs/>
          <w:color w:val="000000"/>
          <w:sz w:val="24"/>
          <w:szCs w:val="24"/>
        </w:rPr>
        <w:t>(HND</w:t>
      </w:r>
      <w:r w:rsidR="00B3218E">
        <w:rPr>
          <w:rFonts w:ascii="Times New Roman" w:eastAsia="Times New Roman" w:hAnsi="Times New Roman" w:cs="Times New Roman"/>
          <w:b/>
          <w:bCs/>
          <w:color w:val="000000"/>
          <w:sz w:val="24"/>
          <w:szCs w:val="24"/>
        </w:rPr>
        <w:t>/23/CEC/FT/0037</w:t>
      </w:r>
      <w:r w:rsidRPr="00FA64A4">
        <w:rPr>
          <w:rFonts w:ascii="Times New Roman" w:eastAsia="Times New Roman" w:hAnsi="Times New Roman" w:cs="Times New Roman"/>
          <w:b/>
          <w:bCs/>
          <w:color w:val="000000"/>
          <w:sz w:val="24"/>
          <w:szCs w:val="24"/>
        </w:rPr>
        <w:t>)</w:t>
      </w:r>
      <w:r w:rsidRPr="00FA64A4">
        <w:rPr>
          <w:rFonts w:ascii="Times New Roman" w:eastAsia="Times New Roman" w:hAnsi="Times New Roman" w:cs="Times New Roman"/>
          <w:color w:val="000000"/>
          <w:sz w:val="24"/>
          <w:szCs w:val="24"/>
        </w:rPr>
        <w:t xml:space="preserve"> and had been read and approved as meeting the requirements for the award of Higher National Diploma (HND) in Civil Engineering of the Department of Civil Engineering, Institute of Technology, Kwara State Polytechnic, Ilorin</w:t>
      </w:r>
      <w:r w:rsidRPr="00FA64A4">
        <w:rPr>
          <w:rFonts w:ascii="Times New Roman" w:eastAsia="Times New Roman" w:hAnsi="Times New Roman" w:cs="Times New Roman"/>
          <w:b/>
          <w:bCs/>
          <w:color w:val="000000"/>
          <w:sz w:val="24"/>
          <w:szCs w:val="24"/>
        </w:rPr>
        <w:t>.</w:t>
      </w: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240" w:lineRule="auto"/>
        <w:ind w:left="10" w:right="1"/>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w:t>
      </w:r>
      <w:r w:rsidRPr="00FA64A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FA64A4">
        <w:rPr>
          <w:rFonts w:ascii="Times New Roman" w:eastAsia="Times New Roman" w:hAnsi="Times New Roman" w:cs="Times New Roman"/>
          <w:b/>
          <w:bCs/>
          <w:color w:val="000000"/>
          <w:sz w:val="24"/>
          <w:szCs w:val="24"/>
        </w:rPr>
        <w:t xml:space="preserve">    </w:t>
      </w:r>
      <w:r w:rsidR="00E75E40">
        <w:rPr>
          <w:rFonts w:ascii="Times New Roman" w:eastAsia="Times New Roman" w:hAnsi="Times New Roman" w:cs="Times New Roman"/>
          <w:b/>
          <w:bCs/>
          <w:color w:val="000000"/>
          <w:sz w:val="24"/>
          <w:szCs w:val="24"/>
        </w:rPr>
        <w:tab/>
      </w:r>
      <w:r w:rsidRPr="00FA64A4">
        <w:rPr>
          <w:rFonts w:ascii="Times New Roman" w:eastAsia="Times New Roman" w:hAnsi="Times New Roman" w:cs="Times New Roman"/>
          <w:b/>
          <w:bCs/>
          <w:color w:val="000000"/>
          <w:sz w:val="24"/>
          <w:szCs w:val="24"/>
        </w:rPr>
        <w:t>…………………………</w:t>
      </w:r>
    </w:p>
    <w:p w:rsidR="00E75E40" w:rsidRDefault="007A2250" w:rsidP="00E75E40">
      <w:pPr>
        <w:spacing w:after="0" w:line="240" w:lineRule="auto"/>
        <w:ind w:left="10" w:right="1"/>
        <w:rPr>
          <w:rFonts w:ascii="Times New Roman" w:eastAsia="Times New Roman" w:hAnsi="Times New Roman" w:cs="Times New Roman"/>
          <w:b/>
          <w:bCs/>
          <w:color w:val="000000"/>
          <w:sz w:val="24"/>
          <w:szCs w:val="24"/>
        </w:rPr>
      </w:pPr>
      <w:r w:rsidRPr="00FA64A4">
        <w:rPr>
          <w:rFonts w:ascii="Times New Roman" w:eastAsia="Times New Roman" w:hAnsi="Times New Roman" w:cs="Times New Roman"/>
          <w:b/>
          <w:bCs/>
          <w:color w:val="000000"/>
          <w:sz w:val="24"/>
          <w:szCs w:val="24"/>
        </w:rPr>
        <w:t xml:space="preserve">ENGR. M. O. ASEBIODE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A64A4">
        <w:rPr>
          <w:rFonts w:ascii="Times New Roman" w:eastAsia="Times New Roman" w:hAnsi="Times New Roman" w:cs="Times New Roman"/>
          <w:b/>
          <w:bCs/>
          <w:color w:val="000000"/>
          <w:sz w:val="24"/>
          <w:szCs w:val="24"/>
        </w:rPr>
        <w:t xml:space="preserve"> DATE   </w:t>
      </w:r>
    </w:p>
    <w:p w:rsidR="007A2250" w:rsidRPr="00E75E40" w:rsidRDefault="00E75E40" w:rsidP="00E75E40">
      <w:pPr>
        <w:spacing w:after="0" w:line="240" w:lineRule="auto"/>
        <w:ind w:left="10" w:right="1"/>
        <w:rPr>
          <w:rFonts w:ascii="Times New Roman" w:eastAsia="Times New Roman" w:hAnsi="Times New Roman" w:cs="Times New Roman"/>
          <w:b/>
          <w:bCs/>
          <w:color w:val="000000"/>
          <w:sz w:val="24"/>
          <w:szCs w:val="24"/>
        </w:rPr>
      </w:pPr>
      <w:r w:rsidRPr="00FA64A4">
        <w:rPr>
          <w:rFonts w:ascii="Times New Roman" w:eastAsia="Times New Roman" w:hAnsi="Times New Roman" w:cs="Times New Roman"/>
          <w:b/>
          <w:bCs/>
          <w:color w:val="000000"/>
          <w:sz w:val="24"/>
          <w:szCs w:val="24"/>
        </w:rPr>
        <w:t>Project Supervisor</w:t>
      </w: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240" w:lineRule="auto"/>
        <w:ind w:right="1"/>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w:t>
      </w:r>
      <w:r w:rsidRPr="00FA64A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FA64A4">
        <w:rPr>
          <w:rFonts w:ascii="Times New Roman" w:eastAsia="Times New Roman" w:hAnsi="Times New Roman" w:cs="Times New Roman"/>
          <w:b/>
          <w:bCs/>
          <w:color w:val="000000"/>
          <w:sz w:val="24"/>
          <w:szCs w:val="24"/>
        </w:rPr>
        <w:t>…………………………</w:t>
      </w:r>
    </w:p>
    <w:p w:rsidR="00E75E40" w:rsidRDefault="007A2250" w:rsidP="00E75E40">
      <w:pPr>
        <w:spacing w:after="0" w:line="240" w:lineRule="auto"/>
        <w:ind w:right="1"/>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 xml:space="preserve">ENGR. A. B. NA'ALLAH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A64A4">
        <w:rPr>
          <w:rFonts w:ascii="Times New Roman" w:eastAsia="Times New Roman" w:hAnsi="Times New Roman" w:cs="Times New Roman"/>
          <w:b/>
          <w:bCs/>
          <w:color w:val="000000"/>
          <w:sz w:val="24"/>
          <w:szCs w:val="24"/>
        </w:rPr>
        <w:t xml:space="preserve">  DATE</w:t>
      </w:r>
    </w:p>
    <w:p w:rsidR="007A2250" w:rsidRPr="00FA64A4" w:rsidRDefault="00E75E40" w:rsidP="00E75E40">
      <w:pPr>
        <w:spacing w:after="0" w:line="240" w:lineRule="auto"/>
        <w:ind w:right="1"/>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Head of Department</w:t>
      </w:r>
    </w:p>
    <w:p w:rsidR="007A2250" w:rsidRDefault="007A2250" w:rsidP="007A2250">
      <w:pPr>
        <w:spacing w:after="0" w:line="480" w:lineRule="auto"/>
        <w:ind w:left="10" w:right="1"/>
        <w:jc w:val="center"/>
        <w:rPr>
          <w:rFonts w:ascii="Times New Roman" w:hAnsi="Times New Roman" w:cs="Times New Roman"/>
          <w:b/>
          <w:bCs/>
          <w:sz w:val="24"/>
          <w:szCs w:val="24"/>
        </w:rPr>
      </w:pPr>
    </w:p>
    <w:p w:rsidR="007A2250"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E75E40" w:rsidRDefault="007A2250" w:rsidP="007A2250">
      <w:pPr>
        <w:spacing w:after="0" w:line="240" w:lineRule="auto"/>
        <w:ind w:right="1"/>
        <w:rPr>
          <w:rFonts w:ascii="Times New Roman" w:eastAsia="Times New Roman" w:hAnsi="Times New Roman" w:cs="Times New Roman"/>
          <w:b/>
          <w:bCs/>
          <w:color w:val="000000"/>
          <w:sz w:val="24"/>
          <w:szCs w:val="24"/>
        </w:rPr>
      </w:pPr>
      <w:r w:rsidRPr="00FA64A4">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w:t>
      </w:r>
      <w:r w:rsidRPr="00FA64A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FA64A4">
        <w:rPr>
          <w:rFonts w:ascii="Times New Roman" w:eastAsia="Times New Roman" w:hAnsi="Times New Roman" w:cs="Times New Roman"/>
          <w:b/>
          <w:bCs/>
          <w:color w:val="000000"/>
          <w:sz w:val="24"/>
          <w:szCs w:val="24"/>
        </w:rPr>
        <w:t xml:space="preserve">………………………        </w:t>
      </w:r>
    </w:p>
    <w:p w:rsidR="00E75E40" w:rsidRPr="00FA64A4" w:rsidRDefault="00E75E40" w:rsidP="00E75E40">
      <w:pPr>
        <w:spacing w:after="0" w:line="240" w:lineRule="auto"/>
        <w:ind w:right="1"/>
        <w:rPr>
          <w:rFonts w:ascii="Times New Roman" w:hAnsi="Times New Roman" w:cs="Times New Roman"/>
          <w:b/>
          <w:bCs/>
          <w:sz w:val="24"/>
          <w:szCs w:val="24"/>
        </w:rPr>
      </w:pPr>
      <w:r>
        <w:rPr>
          <w:rFonts w:ascii="Times New Roman" w:hAnsi="Times New Roman" w:cs="Times New Roman"/>
          <w:b/>
          <w:bCs/>
          <w:sz w:val="24"/>
          <w:szCs w:val="24"/>
        </w:rPr>
        <w:t>ENGR. DR. MUJEDU KASALI ADEBAYO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FA64A4">
        <w:rPr>
          <w:rFonts w:ascii="Times New Roman" w:eastAsia="Times New Roman" w:hAnsi="Times New Roman" w:cs="Times New Roman"/>
          <w:b/>
          <w:bCs/>
          <w:color w:val="000000"/>
          <w:sz w:val="24"/>
          <w:szCs w:val="24"/>
        </w:rPr>
        <w:t>DATE</w:t>
      </w:r>
    </w:p>
    <w:p w:rsidR="007A2250" w:rsidRPr="00FA64A4" w:rsidRDefault="00E75E40" w:rsidP="007A2250">
      <w:pPr>
        <w:spacing w:after="0" w:line="240" w:lineRule="auto"/>
        <w:ind w:right="1"/>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 xml:space="preserve">External Examiner                                                      </w:t>
      </w:r>
      <w:r w:rsidR="007A2250">
        <w:rPr>
          <w:rFonts w:ascii="Times New Roman" w:eastAsia="Times New Roman" w:hAnsi="Times New Roman" w:cs="Times New Roman"/>
          <w:b/>
          <w:bCs/>
          <w:color w:val="000000"/>
          <w:sz w:val="24"/>
          <w:szCs w:val="24"/>
        </w:rPr>
        <w:tab/>
      </w:r>
      <w:r w:rsidR="007A2250">
        <w:rPr>
          <w:rFonts w:ascii="Times New Roman" w:eastAsia="Times New Roman" w:hAnsi="Times New Roman" w:cs="Times New Roman"/>
          <w:b/>
          <w:bCs/>
          <w:color w:val="000000"/>
          <w:sz w:val="24"/>
          <w:szCs w:val="24"/>
        </w:rPr>
        <w:tab/>
      </w:r>
      <w:r w:rsidR="007A2250" w:rsidRPr="00FA64A4">
        <w:rPr>
          <w:rFonts w:ascii="Times New Roman" w:eastAsia="Times New Roman" w:hAnsi="Times New Roman" w:cs="Times New Roman"/>
          <w:b/>
          <w:bCs/>
          <w:color w:val="000000"/>
          <w:sz w:val="24"/>
          <w:szCs w:val="24"/>
        </w:rPr>
        <w:t xml:space="preserve">     </w:t>
      </w:r>
    </w:p>
    <w:p w:rsidR="007A2250" w:rsidRPr="00FA64A4" w:rsidRDefault="007A2250" w:rsidP="007A2250">
      <w:pPr>
        <w:spacing w:after="0" w:line="480" w:lineRule="auto"/>
        <w:rPr>
          <w:rFonts w:ascii="Times New Roman" w:hAnsi="Times New Roman" w:cs="Times New Roman"/>
          <w:b/>
          <w:bCs/>
          <w:sz w:val="24"/>
          <w:szCs w:val="24"/>
        </w:rPr>
      </w:pPr>
      <w:r w:rsidRPr="00FA64A4">
        <w:rPr>
          <w:rFonts w:ascii="Times New Roman" w:hAnsi="Times New Roman" w:cs="Times New Roman"/>
          <w:b/>
          <w:bCs/>
          <w:sz w:val="24"/>
          <w:szCs w:val="24"/>
        </w:rPr>
        <w:br w:type="page"/>
      </w:r>
    </w:p>
    <w:p w:rsidR="007A2250" w:rsidRPr="00E75E40" w:rsidRDefault="007A2250" w:rsidP="007A2250">
      <w:pPr>
        <w:spacing w:after="0" w:line="480" w:lineRule="auto"/>
        <w:ind w:right="1"/>
        <w:jc w:val="center"/>
        <w:rPr>
          <w:rFonts w:ascii="Times New Roman" w:hAnsi="Times New Roman" w:cs="Times New Roman"/>
          <w:b/>
          <w:bCs/>
          <w:sz w:val="24"/>
          <w:szCs w:val="24"/>
        </w:rPr>
      </w:pPr>
      <w:r w:rsidRPr="00E75E40">
        <w:rPr>
          <w:rFonts w:ascii="Times New Roman" w:eastAsia="Times New Roman" w:hAnsi="Times New Roman" w:cs="Times New Roman"/>
          <w:b/>
          <w:bCs/>
          <w:color w:val="000000"/>
          <w:sz w:val="24"/>
          <w:szCs w:val="24"/>
        </w:rPr>
        <w:lastRenderedPageBreak/>
        <w:t>DEDICATION</w:t>
      </w:r>
    </w:p>
    <w:p w:rsidR="007A2250" w:rsidRPr="00E75E40" w:rsidRDefault="007A2250" w:rsidP="00E75E40">
      <w:pPr>
        <w:spacing w:after="0" w:line="480" w:lineRule="auto"/>
        <w:ind w:left="10" w:right="1" w:firstLine="710"/>
        <w:jc w:val="both"/>
        <w:rPr>
          <w:rFonts w:ascii="Times New Roman" w:hAnsi="Times New Roman" w:cs="Times New Roman"/>
          <w:b/>
          <w:bCs/>
          <w:sz w:val="24"/>
          <w:szCs w:val="24"/>
        </w:rPr>
      </w:pPr>
      <w:r w:rsidRPr="00E75E40">
        <w:rPr>
          <w:rFonts w:ascii="Times New Roman" w:hAnsi="Times New Roman" w:cs="Times New Roman"/>
          <w:sz w:val="24"/>
          <w:szCs w:val="24"/>
        </w:rPr>
        <w:t>This work</w:t>
      </w:r>
      <w:r w:rsidR="00F47363">
        <w:rPr>
          <w:rFonts w:ascii="Times New Roman" w:hAnsi="Times New Roman" w:cs="Times New Roman"/>
          <w:sz w:val="24"/>
          <w:szCs w:val="24"/>
        </w:rPr>
        <w:t xml:space="preserve"> is wholeheartedly dedicated to</w:t>
      </w:r>
      <w:r w:rsidRPr="00E75E40">
        <w:rPr>
          <w:rStyle w:val="Strong"/>
          <w:rFonts w:ascii="Times New Roman" w:hAnsi="Times New Roman" w:cs="Times New Roman"/>
          <w:b w:val="0"/>
          <w:sz w:val="24"/>
          <w:szCs w:val="24"/>
        </w:rPr>
        <w:t xml:space="preserve"> Almighty</w:t>
      </w:r>
      <w:r w:rsidR="00F47363">
        <w:rPr>
          <w:rStyle w:val="Strong"/>
          <w:rFonts w:ascii="Times New Roman" w:hAnsi="Times New Roman" w:cs="Times New Roman"/>
          <w:b w:val="0"/>
          <w:sz w:val="24"/>
          <w:szCs w:val="24"/>
        </w:rPr>
        <w:t xml:space="preserve"> Allah</w:t>
      </w:r>
      <w:r w:rsidRPr="00E75E40">
        <w:rPr>
          <w:rFonts w:ascii="Times New Roman" w:hAnsi="Times New Roman" w:cs="Times New Roman"/>
          <w:sz w:val="24"/>
          <w:szCs w:val="24"/>
        </w:rPr>
        <w:t>, whose enabling grace, guidance, and unending mercy have been my strength throughout this journey. Without His divine support, this achievement would not have been possible.</w:t>
      </w:r>
    </w:p>
    <w:p w:rsidR="007A2250" w:rsidRPr="00E75E40" w:rsidRDefault="007A2250" w:rsidP="007A2250">
      <w:pPr>
        <w:spacing w:after="0" w:line="480" w:lineRule="auto"/>
        <w:ind w:left="10" w:right="1"/>
        <w:jc w:val="center"/>
        <w:rPr>
          <w:rFonts w:ascii="Times New Roman" w:hAnsi="Times New Roman" w:cs="Times New Roman"/>
          <w:b/>
          <w:bCs/>
          <w:sz w:val="24"/>
          <w:szCs w:val="24"/>
        </w:rPr>
      </w:pPr>
    </w:p>
    <w:p w:rsidR="007A2250" w:rsidRPr="00E75E40" w:rsidRDefault="007A2250" w:rsidP="007A2250">
      <w:pPr>
        <w:spacing w:after="0" w:line="480" w:lineRule="auto"/>
        <w:rPr>
          <w:rFonts w:ascii="Times New Roman" w:hAnsi="Times New Roman" w:cs="Times New Roman"/>
          <w:b/>
          <w:bCs/>
          <w:sz w:val="24"/>
          <w:szCs w:val="24"/>
        </w:rPr>
      </w:pPr>
    </w:p>
    <w:p w:rsidR="007A2250" w:rsidRPr="00E75E40" w:rsidRDefault="007A2250" w:rsidP="007A2250">
      <w:pPr>
        <w:spacing w:after="0" w:line="480" w:lineRule="auto"/>
        <w:rPr>
          <w:rFonts w:ascii="Times New Roman" w:hAnsi="Times New Roman" w:cs="Times New Roman"/>
          <w:b/>
          <w:bCs/>
          <w:sz w:val="24"/>
          <w:szCs w:val="24"/>
        </w:rPr>
      </w:pPr>
      <w:r w:rsidRPr="00E75E40">
        <w:rPr>
          <w:rFonts w:ascii="Times New Roman" w:hAnsi="Times New Roman" w:cs="Times New Roman"/>
          <w:b/>
          <w:bCs/>
          <w:sz w:val="24"/>
          <w:szCs w:val="24"/>
        </w:rPr>
        <w:br w:type="page"/>
      </w:r>
    </w:p>
    <w:p w:rsidR="007A2250" w:rsidRPr="00FA64A4" w:rsidRDefault="007A2250" w:rsidP="00E75E40">
      <w:pPr>
        <w:spacing w:after="0" w:line="360" w:lineRule="auto"/>
        <w:jc w:val="center"/>
        <w:rPr>
          <w:rFonts w:ascii="Times New Roman" w:hAnsi="Times New Roman" w:cs="Times New Roman"/>
          <w:b/>
          <w:bCs/>
          <w:sz w:val="24"/>
          <w:szCs w:val="24"/>
        </w:rPr>
      </w:pPr>
      <w:r w:rsidRPr="00FA64A4">
        <w:rPr>
          <w:rFonts w:ascii="Times New Roman" w:hAnsi="Times New Roman" w:cs="Times New Roman"/>
          <w:b/>
          <w:bCs/>
          <w:sz w:val="24"/>
          <w:szCs w:val="24"/>
        </w:rPr>
        <w:lastRenderedPageBreak/>
        <w:t>ACKNOWLEDGEMENT</w:t>
      </w:r>
      <w:r w:rsidR="00B3218E">
        <w:rPr>
          <w:rFonts w:ascii="Times New Roman" w:hAnsi="Times New Roman" w:cs="Times New Roman"/>
          <w:b/>
          <w:bCs/>
          <w:sz w:val="24"/>
          <w:szCs w:val="24"/>
        </w:rPr>
        <w:t>S</w:t>
      </w:r>
    </w:p>
    <w:p w:rsidR="00434A7E" w:rsidRPr="00434A7E" w:rsidRDefault="00434A7E" w:rsidP="00434A7E">
      <w:pPr>
        <w:spacing w:line="360" w:lineRule="auto"/>
        <w:ind w:firstLine="720"/>
        <w:jc w:val="both"/>
        <w:rPr>
          <w:rFonts w:ascii="Times New Roman" w:eastAsia="Times New Roman" w:hAnsi="Times New Roman" w:cs="Times New Roman"/>
          <w:sz w:val="24"/>
          <w:szCs w:val="24"/>
        </w:rPr>
      </w:pPr>
      <w:r w:rsidRPr="00434A7E">
        <w:rPr>
          <w:rFonts w:ascii="Times New Roman" w:eastAsia="Times New Roman" w:hAnsi="Times New Roman" w:cs="Times New Roman"/>
          <w:sz w:val="24"/>
          <w:szCs w:val="24"/>
        </w:rPr>
        <w:t>In the name of Allah, the Most Gracious, the Most Merciful. All praise and gratitude are due to Almighty Allah, who bestowed upon me the strength, knowledge, and opportunity to undertake this project.</w:t>
      </w:r>
    </w:p>
    <w:p w:rsidR="00434A7E" w:rsidRPr="00434A7E" w:rsidRDefault="00434A7E" w:rsidP="00434A7E">
      <w:pPr>
        <w:spacing w:line="360" w:lineRule="auto"/>
        <w:ind w:firstLine="720"/>
        <w:jc w:val="both"/>
        <w:rPr>
          <w:rFonts w:ascii="Times New Roman" w:eastAsia="Times New Roman" w:hAnsi="Times New Roman" w:cs="Times New Roman"/>
          <w:sz w:val="24"/>
          <w:szCs w:val="24"/>
        </w:rPr>
      </w:pPr>
      <w:r w:rsidRPr="00434A7E">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appreciate my project </w:t>
      </w:r>
      <w:r w:rsidRPr="00434A7E">
        <w:rPr>
          <w:rFonts w:ascii="Times New Roman" w:eastAsia="Times New Roman" w:hAnsi="Times New Roman" w:cs="Times New Roman"/>
          <w:sz w:val="24"/>
          <w:szCs w:val="24"/>
        </w:rPr>
        <w:t>Supervisor, Eng</w:t>
      </w:r>
      <w:r>
        <w:rPr>
          <w:rFonts w:ascii="Times New Roman" w:eastAsia="Times New Roman" w:hAnsi="Times New Roman" w:cs="Times New Roman"/>
          <w:sz w:val="24"/>
          <w:szCs w:val="24"/>
        </w:rPr>
        <w:t>r. M.O. Asebiode</w:t>
      </w:r>
      <w:r w:rsidRPr="00434A7E">
        <w:rPr>
          <w:rFonts w:ascii="Times New Roman" w:eastAsia="Times New Roman" w:hAnsi="Times New Roman" w:cs="Times New Roman"/>
          <w:sz w:val="24"/>
          <w:szCs w:val="24"/>
        </w:rPr>
        <w:t>, whose expert guidance, unwavering support, and valuable feedback have been instrumental in shaping this work. Your dedication to excellence has inspired me to strive for the best.</w:t>
      </w:r>
    </w:p>
    <w:p w:rsidR="00434A7E" w:rsidRPr="00434A7E" w:rsidRDefault="00434A7E" w:rsidP="00434A7E">
      <w:pPr>
        <w:spacing w:line="360" w:lineRule="auto"/>
        <w:ind w:firstLine="720"/>
        <w:jc w:val="both"/>
        <w:rPr>
          <w:rFonts w:ascii="Times New Roman" w:eastAsia="Times New Roman" w:hAnsi="Times New Roman" w:cs="Times New Roman"/>
          <w:sz w:val="24"/>
          <w:szCs w:val="24"/>
        </w:rPr>
      </w:pPr>
      <w:r w:rsidRPr="00434A7E">
        <w:rPr>
          <w:rFonts w:ascii="Times New Roman" w:eastAsia="Times New Roman" w:hAnsi="Times New Roman" w:cs="Times New Roman"/>
          <w:sz w:val="24"/>
          <w:szCs w:val="24"/>
        </w:rPr>
        <w:t>My sincere appreciation also goes to the Head of Department, Engr. A.B. Na’allah, for his leadership, encouragement, and contributions to my academic development. I am equally grateful to all the lecturers in the Department of Civil Engineering, whose collective knowledge, dedication, and encouragement have helped me grow both academically and professionally.</w:t>
      </w:r>
    </w:p>
    <w:p w:rsidR="00434A7E" w:rsidRPr="00434A7E" w:rsidRDefault="00434A7E" w:rsidP="00434A7E">
      <w:pPr>
        <w:spacing w:line="360" w:lineRule="auto"/>
        <w:ind w:firstLine="720"/>
        <w:jc w:val="both"/>
        <w:rPr>
          <w:rFonts w:ascii="Times New Roman" w:eastAsia="Times New Roman" w:hAnsi="Times New Roman" w:cs="Times New Roman"/>
          <w:sz w:val="24"/>
          <w:szCs w:val="24"/>
        </w:rPr>
      </w:pPr>
      <w:r w:rsidRPr="00434A7E">
        <w:rPr>
          <w:rFonts w:ascii="Times New Roman" w:eastAsia="Times New Roman" w:hAnsi="Times New Roman" w:cs="Times New Roman"/>
          <w:sz w:val="24"/>
          <w:szCs w:val="24"/>
        </w:rPr>
        <w:t>To my lov</w:t>
      </w:r>
      <w:r w:rsidR="0038734B">
        <w:rPr>
          <w:rFonts w:ascii="Times New Roman" w:eastAsia="Times New Roman" w:hAnsi="Times New Roman" w:cs="Times New Roman"/>
          <w:sz w:val="24"/>
          <w:szCs w:val="24"/>
        </w:rPr>
        <w:t>ely</w:t>
      </w:r>
      <w:r w:rsidRPr="00434A7E">
        <w:rPr>
          <w:rFonts w:ascii="Times New Roman" w:eastAsia="Times New Roman" w:hAnsi="Times New Roman" w:cs="Times New Roman"/>
          <w:sz w:val="24"/>
          <w:szCs w:val="24"/>
        </w:rPr>
        <w:t xml:space="preserve"> </w:t>
      </w:r>
      <w:r w:rsidR="0038734B">
        <w:rPr>
          <w:rFonts w:ascii="Times New Roman" w:eastAsia="Times New Roman" w:hAnsi="Times New Roman" w:cs="Times New Roman"/>
          <w:sz w:val="24"/>
          <w:szCs w:val="24"/>
        </w:rPr>
        <w:t>Family</w:t>
      </w:r>
      <w:r w:rsidRPr="00434A7E">
        <w:rPr>
          <w:rFonts w:ascii="Times New Roman" w:eastAsia="Times New Roman" w:hAnsi="Times New Roman" w:cs="Times New Roman"/>
          <w:sz w:val="24"/>
          <w:szCs w:val="24"/>
        </w:rPr>
        <w:t xml:space="preserve">, Mr. and Mrs. </w:t>
      </w:r>
      <w:r w:rsidR="0038734B">
        <w:rPr>
          <w:rFonts w:ascii="Times New Roman" w:eastAsia="Times New Roman" w:hAnsi="Times New Roman" w:cs="Times New Roman"/>
          <w:sz w:val="24"/>
          <w:szCs w:val="24"/>
        </w:rPr>
        <w:t>Kareem</w:t>
      </w:r>
      <w:r w:rsidRPr="00434A7E">
        <w:rPr>
          <w:rFonts w:ascii="Times New Roman" w:eastAsia="Times New Roman" w:hAnsi="Times New Roman" w:cs="Times New Roman"/>
          <w:sz w:val="24"/>
          <w:szCs w:val="24"/>
        </w:rPr>
        <w:t>, I express my deepest gratitude for your unconditional love, support, and sacrifices. Your encouragement and prayers have been my driving force.</w:t>
      </w:r>
    </w:p>
    <w:p w:rsidR="00434A7E" w:rsidRPr="00434A7E" w:rsidRDefault="00434A7E" w:rsidP="00434A7E">
      <w:pPr>
        <w:spacing w:line="360" w:lineRule="auto"/>
        <w:ind w:firstLine="720"/>
        <w:jc w:val="both"/>
        <w:rPr>
          <w:rFonts w:ascii="Times New Roman" w:eastAsia="Times New Roman" w:hAnsi="Times New Roman" w:cs="Times New Roman"/>
          <w:sz w:val="24"/>
          <w:szCs w:val="24"/>
        </w:rPr>
      </w:pPr>
      <w:r w:rsidRPr="00434A7E">
        <w:rPr>
          <w:rFonts w:ascii="Times New Roman" w:eastAsia="Times New Roman" w:hAnsi="Times New Roman" w:cs="Times New Roman"/>
          <w:sz w:val="24"/>
          <w:szCs w:val="24"/>
        </w:rPr>
        <w:t>To my dear siblings, and m</w:t>
      </w:r>
      <w:r>
        <w:rPr>
          <w:rFonts w:ascii="Times New Roman" w:eastAsia="Times New Roman" w:hAnsi="Times New Roman" w:cs="Times New Roman"/>
          <w:sz w:val="24"/>
          <w:szCs w:val="24"/>
        </w:rPr>
        <w:t>y god father</w:t>
      </w:r>
      <w:r w:rsidR="003873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34A7E">
        <w:rPr>
          <w:rFonts w:ascii="Times New Roman" w:eastAsia="Times New Roman" w:hAnsi="Times New Roman" w:cs="Times New Roman"/>
          <w:sz w:val="24"/>
          <w:szCs w:val="24"/>
        </w:rPr>
        <w:t>I thank you for your love, encouragement, and understanding. Your support means the world to me.</w:t>
      </w:r>
    </w:p>
    <w:p w:rsidR="00434A7E" w:rsidRPr="00434A7E" w:rsidRDefault="00434A7E" w:rsidP="00434A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gratitude</w:t>
      </w:r>
      <w:r w:rsidRPr="00434A7E">
        <w:rPr>
          <w:rFonts w:ascii="Times New Roman" w:eastAsia="Times New Roman" w:hAnsi="Times New Roman" w:cs="Times New Roman"/>
          <w:sz w:val="24"/>
          <w:szCs w:val="24"/>
        </w:rPr>
        <w:t xml:space="preserve"> to my beloved partner, </w:t>
      </w:r>
      <w:r w:rsidR="0038734B">
        <w:rPr>
          <w:rFonts w:ascii="Times New Roman" w:eastAsia="Times New Roman" w:hAnsi="Times New Roman" w:cs="Times New Roman"/>
          <w:sz w:val="24"/>
          <w:szCs w:val="24"/>
        </w:rPr>
        <w:t>Omoyajowo Heebatullah Omokehinde</w:t>
      </w:r>
      <w:r w:rsidRPr="00434A7E">
        <w:rPr>
          <w:rFonts w:ascii="Times New Roman" w:eastAsia="Times New Roman" w:hAnsi="Times New Roman" w:cs="Times New Roman"/>
          <w:sz w:val="24"/>
          <w:szCs w:val="24"/>
        </w:rPr>
        <w:t>, your patience, support, and love have been my pillars of strength. Your contributions to my well-being and success are invaluable.</w:t>
      </w:r>
    </w:p>
    <w:p w:rsidR="00434A7E" w:rsidRDefault="00434A7E" w:rsidP="00434A7E">
      <w:pPr>
        <w:spacing w:line="360" w:lineRule="auto"/>
        <w:ind w:firstLine="720"/>
        <w:jc w:val="both"/>
        <w:rPr>
          <w:rFonts w:ascii="Times New Roman" w:eastAsia="Times New Roman" w:hAnsi="Times New Roman" w:cs="Times New Roman"/>
          <w:sz w:val="24"/>
          <w:szCs w:val="24"/>
        </w:rPr>
      </w:pPr>
      <w:r w:rsidRPr="00434A7E">
        <w:rPr>
          <w:rFonts w:ascii="Times New Roman" w:eastAsia="Times New Roman" w:hAnsi="Times New Roman" w:cs="Times New Roman"/>
          <w:sz w:val="24"/>
          <w:szCs w:val="24"/>
        </w:rPr>
        <w:t>May Allah bless and reward you all for your contributions to my success</w:t>
      </w:r>
      <w:r w:rsidR="0038734B">
        <w:rPr>
          <w:rFonts w:ascii="Times New Roman" w:eastAsia="Times New Roman" w:hAnsi="Times New Roman" w:cs="Times New Roman"/>
          <w:sz w:val="24"/>
          <w:szCs w:val="24"/>
        </w:rPr>
        <w:t xml:space="preserve"> in one way or the other</w:t>
      </w:r>
      <w:r w:rsidRPr="00434A7E">
        <w:rPr>
          <w:rFonts w:ascii="Times New Roman" w:eastAsia="Times New Roman" w:hAnsi="Times New Roman" w:cs="Times New Roman"/>
          <w:sz w:val="24"/>
          <w:szCs w:val="24"/>
        </w:rPr>
        <w:t>. This project is a culmination of hard work, dedication, and the support of these special individuals. I am grateful for their presence in my life.</w:t>
      </w:r>
    </w:p>
    <w:p w:rsidR="00434A7E" w:rsidRDefault="00434A7E" w:rsidP="00434A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339FA" w:rsidRPr="008C2360" w:rsidRDefault="008339FA" w:rsidP="00B3218E">
      <w:pPr>
        <w:spacing w:after="0" w:line="360" w:lineRule="auto"/>
        <w:jc w:val="center"/>
        <w:rPr>
          <w:rFonts w:ascii="Times New Roman" w:hAnsi="Times New Roman" w:cs="Times New Roman"/>
          <w:sz w:val="24"/>
          <w:szCs w:val="24"/>
        </w:rPr>
      </w:pPr>
      <w:r w:rsidRPr="008C2360">
        <w:rPr>
          <w:rFonts w:ascii="Times New Roman" w:hAnsi="Times New Roman" w:cs="Times New Roman"/>
          <w:b/>
          <w:bCs/>
          <w:sz w:val="24"/>
          <w:szCs w:val="24"/>
        </w:rPr>
        <w:lastRenderedPageBreak/>
        <w:t>ABSTRACT</w:t>
      </w:r>
    </w:p>
    <w:p w:rsidR="008339FA" w:rsidRPr="00E75E40" w:rsidRDefault="008339FA" w:rsidP="00B3218E">
      <w:pPr>
        <w:spacing w:after="0" w:line="240" w:lineRule="auto"/>
        <w:jc w:val="both"/>
        <w:rPr>
          <w:rFonts w:ascii="Times New Roman" w:hAnsi="Times New Roman" w:cs="Times New Roman"/>
          <w:i/>
          <w:sz w:val="24"/>
          <w:szCs w:val="24"/>
        </w:rPr>
      </w:pPr>
      <w:r w:rsidRPr="00E75E40">
        <w:rPr>
          <w:rFonts w:ascii="Times New Roman" w:hAnsi="Times New Roman" w:cs="Times New Roman"/>
          <w:i/>
          <w:sz w:val="24"/>
          <w:szCs w:val="24"/>
        </w:rPr>
        <w:t>This study examines the existing solid waste management structure in Offa Metropolis, Kwara</w:t>
      </w:r>
      <w:r w:rsidR="00B75E41">
        <w:rPr>
          <w:rFonts w:ascii="Times New Roman" w:hAnsi="Times New Roman" w:cs="Times New Roman"/>
          <w:i/>
          <w:sz w:val="24"/>
          <w:szCs w:val="24"/>
        </w:rPr>
        <w:t xml:space="preserve"> state with a view to recommend</w:t>
      </w:r>
      <w:r w:rsidRPr="00E75E40">
        <w:rPr>
          <w:rFonts w:ascii="Times New Roman" w:hAnsi="Times New Roman" w:cs="Times New Roman"/>
          <w:i/>
          <w:sz w:val="24"/>
          <w:szCs w:val="24"/>
        </w:rPr>
        <w:t xml:space="preserve"> strategies that would usher in efficient solid waste management techniques and culture. The research gathered data from two main sources: Primary and secondary sources. Data were collected through the use of questionnaires </w:t>
      </w:r>
      <w:r w:rsidR="00B75E41" w:rsidRPr="00E75E40">
        <w:rPr>
          <w:rFonts w:ascii="Times New Roman" w:hAnsi="Times New Roman" w:cs="Times New Roman"/>
          <w:i/>
          <w:sz w:val="24"/>
          <w:szCs w:val="24"/>
        </w:rPr>
        <w:t>administr</w:t>
      </w:r>
      <w:r w:rsidR="00B75E41">
        <w:rPr>
          <w:rFonts w:ascii="Times New Roman" w:hAnsi="Times New Roman" w:cs="Times New Roman"/>
          <w:i/>
          <w:sz w:val="24"/>
          <w:szCs w:val="24"/>
        </w:rPr>
        <w:t>ation</w:t>
      </w:r>
      <w:r w:rsidRPr="00E75E40">
        <w:rPr>
          <w:rFonts w:ascii="Times New Roman" w:hAnsi="Times New Roman" w:cs="Times New Roman"/>
          <w:i/>
          <w:sz w:val="24"/>
          <w:szCs w:val="24"/>
        </w:rPr>
        <w:t xml:space="preserve"> to the waste generators and interviews of employees of relevant waste management agencies. While four hundred copies of structured questionnaires were distributed randomly among selected households. Also obtained from field work were data of samples (solid waste) from selected dump sites. The result indicated that the state agencies in charge of solid waste management are not functioning properly. This could be closely linked with the lack of equipment, trained and skilled manpower, coupled with poor funding of these agencies and also the attitude of the waste generators towards solid waste management. At the moment, 73% of the residents in Offa use </w:t>
      </w:r>
      <w:r w:rsidR="00B3218E" w:rsidRPr="00E75E40">
        <w:rPr>
          <w:rFonts w:ascii="Times New Roman" w:hAnsi="Times New Roman" w:cs="Times New Roman"/>
          <w:i/>
          <w:sz w:val="24"/>
          <w:szCs w:val="24"/>
        </w:rPr>
        <w:t>self-collection</w:t>
      </w:r>
      <w:r w:rsidRPr="00E75E40">
        <w:rPr>
          <w:rFonts w:ascii="Times New Roman" w:hAnsi="Times New Roman" w:cs="Times New Roman"/>
          <w:i/>
          <w:sz w:val="24"/>
          <w:szCs w:val="24"/>
        </w:rPr>
        <w:t xml:space="preserve"> and disposal methods. The result also indicates that 50% of the residents are willing to pay for improved solid waste management system. Waste segregation takes place mostly at the final dumpsite. Solid wastes are not dumped at the designated sites. 60% of the residents are aware of the public health risk of improper waste disposal. Most of the wastes generated are Food and fruit remnants, Paper and cardboard, Textile materials, Plastic materials, Metal scrap Bottle and Glass, Polythene; Nylon and Tin cans. The study also suggests ways by which solid waste management can be improved upon in Offa and beyond and also proposed a conceptual frame work for waste management.</w:t>
      </w:r>
    </w:p>
    <w:p w:rsidR="008339FA" w:rsidRDefault="008339FA">
      <w:pPr>
        <w:rPr>
          <w:rFonts w:ascii="Times New Roman" w:hAnsi="Times New Roman" w:cs="Times New Roman"/>
          <w:b/>
          <w:bCs/>
          <w:sz w:val="24"/>
          <w:szCs w:val="24"/>
        </w:rPr>
      </w:pPr>
      <w:r>
        <w:rPr>
          <w:rFonts w:ascii="Times New Roman" w:hAnsi="Times New Roman" w:cs="Times New Roman"/>
          <w:b/>
          <w:bCs/>
          <w:sz w:val="24"/>
          <w:szCs w:val="24"/>
        </w:rPr>
        <w:br w:type="page"/>
      </w:r>
    </w:p>
    <w:p w:rsidR="008339FA" w:rsidRPr="005F0CB8" w:rsidRDefault="008339FA" w:rsidP="00B75E41">
      <w:pPr>
        <w:spacing w:after="0" w:line="336" w:lineRule="auto"/>
        <w:jc w:val="center"/>
        <w:rPr>
          <w:rFonts w:ascii="Times New Roman" w:hAnsi="Times New Roman" w:cs="Times New Roman"/>
          <w:b/>
          <w:bCs/>
          <w:sz w:val="24"/>
          <w:szCs w:val="24"/>
        </w:rPr>
      </w:pPr>
      <w:r w:rsidRPr="005F0CB8">
        <w:rPr>
          <w:rFonts w:ascii="Times New Roman" w:hAnsi="Times New Roman" w:cs="Times New Roman"/>
          <w:b/>
          <w:bCs/>
          <w:sz w:val="24"/>
          <w:szCs w:val="24"/>
        </w:rPr>
        <w:lastRenderedPageBreak/>
        <w:t>TABLE OF CONTENTS</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TITLE PAGE</w:t>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B75E41">
        <w:rPr>
          <w:rFonts w:ascii="Times New Roman" w:hAnsi="Times New Roman" w:cs="Times New Roman"/>
          <w:sz w:val="24"/>
          <w:szCs w:val="24"/>
        </w:rPr>
        <w:tab/>
      </w:r>
      <w:r w:rsidR="00DB15EF">
        <w:rPr>
          <w:rFonts w:ascii="Times New Roman" w:hAnsi="Times New Roman" w:cs="Times New Roman"/>
          <w:sz w:val="24"/>
          <w:szCs w:val="24"/>
        </w:rPr>
        <w:tab/>
        <w:t>i</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DECLARATION</w:t>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B75E41">
        <w:rPr>
          <w:rFonts w:ascii="Times New Roman" w:hAnsi="Times New Roman" w:cs="Times New Roman"/>
          <w:sz w:val="24"/>
          <w:szCs w:val="24"/>
        </w:rPr>
        <w:tab/>
      </w:r>
      <w:r w:rsidR="00DB15EF">
        <w:rPr>
          <w:rFonts w:ascii="Times New Roman" w:hAnsi="Times New Roman" w:cs="Times New Roman"/>
          <w:sz w:val="24"/>
          <w:szCs w:val="24"/>
        </w:rPr>
        <w:t>ii</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CERTIFICATION</w:t>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B75E41">
        <w:rPr>
          <w:rFonts w:ascii="Times New Roman" w:hAnsi="Times New Roman" w:cs="Times New Roman"/>
          <w:sz w:val="24"/>
          <w:szCs w:val="24"/>
        </w:rPr>
        <w:tab/>
      </w:r>
      <w:r w:rsidR="00DB15EF">
        <w:rPr>
          <w:rFonts w:ascii="Times New Roman" w:hAnsi="Times New Roman" w:cs="Times New Roman"/>
          <w:sz w:val="24"/>
          <w:szCs w:val="24"/>
        </w:rPr>
        <w:t>iii</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DEDICATION</w:t>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t>iv</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ACKNOWLEDGMENT</w:t>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t>v</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ABSTRACT</w:t>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t>vi</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TABLE OF CONTENTS</w:t>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t>vii</w:t>
      </w:r>
      <w:r w:rsidR="00B75E41">
        <w:rPr>
          <w:rFonts w:ascii="Times New Roman" w:hAnsi="Times New Roman" w:cs="Times New Roman"/>
          <w:sz w:val="24"/>
          <w:szCs w:val="24"/>
        </w:rPr>
        <w:t>-viii</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LIST OF TABLE</w:t>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r>
      <w:r w:rsidR="00A32C6A">
        <w:rPr>
          <w:rFonts w:ascii="Times New Roman" w:hAnsi="Times New Roman" w:cs="Times New Roman"/>
          <w:sz w:val="24"/>
          <w:szCs w:val="24"/>
        </w:rPr>
        <w:t>ix</w:t>
      </w:r>
    </w:p>
    <w:p w:rsidR="008339FA" w:rsidRPr="005F0CB8" w:rsidRDefault="005F0CB8" w:rsidP="00B75E41">
      <w:pPr>
        <w:spacing w:after="0" w:line="336" w:lineRule="auto"/>
        <w:jc w:val="both"/>
        <w:rPr>
          <w:rFonts w:ascii="Times New Roman" w:hAnsi="Times New Roman" w:cs="Times New Roman"/>
          <w:b/>
          <w:bCs/>
          <w:sz w:val="24"/>
          <w:szCs w:val="24"/>
        </w:rPr>
      </w:pPr>
      <w:r w:rsidRPr="005F0CB8">
        <w:rPr>
          <w:rFonts w:ascii="Times New Roman" w:hAnsi="Times New Roman" w:cs="Times New Roman"/>
          <w:b/>
          <w:bCs/>
          <w:sz w:val="24"/>
          <w:szCs w:val="24"/>
        </w:rPr>
        <w:t>CHAPTER ONE</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1.0</w:t>
      </w:r>
      <w:r w:rsidRPr="005F0CB8">
        <w:rPr>
          <w:rFonts w:ascii="Times New Roman" w:hAnsi="Times New Roman" w:cs="Times New Roman"/>
          <w:sz w:val="24"/>
          <w:szCs w:val="24"/>
        </w:rPr>
        <w:tab/>
        <w:t>INTRODUCTION</w:t>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B75E41">
        <w:rPr>
          <w:rFonts w:ascii="Times New Roman" w:hAnsi="Times New Roman" w:cs="Times New Roman"/>
          <w:sz w:val="24"/>
          <w:szCs w:val="24"/>
        </w:rPr>
        <w:tab/>
      </w:r>
      <w:r w:rsidR="00A32C6A">
        <w:rPr>
          <w:rFonts w:ascii="Times New Roman" w:hAnsi="Times New Roman" w:cs="Times New Roman"/>
          <w:sz w:val="24"/>
          <w:szCs w:val="24"/>
        </w:rPr>
        <w:tab/>
        <w:t>1</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1.1</w:t>
      </w:r>
      <w:r w:rsidRPr="005F0CB8">
        <w:rPr>
          <w:rFonts w:ascii="Times New Roman" w:hAnsi="Times New Roman" w:cs="Times New Roman"/>
          <w:sz w:val="24"/>
          <w:szCs w:val="24"/>
        </w:rPr>
        <w:tab/>
        <w:t>STATEMENT OF THE PROBLEM</w:t>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B75E41">
        <w:rPr>
          <w:rFonts w:ascii="Times New Roman" w:hAnsi="Times New Roman" w:cs="Times New Roman"/>
          <w:sz w:val="24"/>
          <w:szCs w:val="24"/>
        </w:rPr>
        <w:tab/>
      </w:r>
      <w:r w:rsidR="00A32C6A">
        <w:rPr>
          <w:rFonts w:ascii="Times New Roman" w:hAnsi="Times New Roman" w:cs="Times New Roman"/>
          <w:sz w:val="24"/>
          <w:szCs w:val="24"/>
        </w:rPr>
        <w:t>2</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1.2</w:t>
      </w:r>
      <w:r w:rsidRPr="005F0CB8">
        <w:rPr>
          <w:rFonts w:ascii="Times New Roman" w:hAnsi="Times New Roman" w:cs="Times New Roman"/>
          <w:sz w:val="24"/>
          <w:szCs w:val="24"/>
        </w:rPr>
        <w:tab/>
        <w:t>AIM AND OBJECTIVES</w:t>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3</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1.3</w:t>
      </w:r>
      <w:r w:rsidRPr="005F0CB8">
        <w:rPr>
          <w:rFonts w:ascii="Times New Roman" w:hAnsi="Times New Roman" w:cs="Times New Roman"/>
          <w:sz w:val="24"/>
          <w:szCs w:val="24"/>
        </w:rPr>
        <w:tab/>
        <w:t>JUSTIFICATION OF THE STUDY</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ab/>
        <w:t>3</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1.4</w:t>
      </w:r>
      <w:r w:rsidRPr="005F0CB8">
        <w:rPr>
          <w:rFonts w:ascii="Times New Roman" w:hAnsi="Times New Roman" w:cs="Times New Roman"/>
          <w:sz w:val="24"/>
          <w:szCs w:val="24"/>
        </w:rPr>
        <w:tab/>
        <w:t>DESCRIPTION OF STUDY AREA</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4</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1.5</w:t>
      </w:r>
      <w:r w:rsidRPr="005F0CB8">
        <w:rPr>
          <w:rFonts w:ascii="Times New Roman" w:hAnsi="Times New Roman" w:cs="Times New Roman"/>
          <w:sz w:val="24"/>
          <w:szCs w:val="24"/>
        </w:rPr>
        <w:tab/>
        <w:t>SCOPE OF THE STUDY</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5</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1.6</w:t>
      </w:r>
      <w:r w:rsidRPr="005F0CB8">
        <w:rPr>
          <w:rFonts w:ascii="Times New Roman" w:hAnsi="Times New Roman" w:cs="Times New Roman"/>
          <w:sz w:val="24"/>
          <w:szCs w:val="24"/>
        </w:rPr>
        <w:tab/>
        <w:t>METHODOLOGY</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6</w:t>
      </w:r>
    </w:p>
    <w:p w:rsidR="008339FA" w:rsidRPr="005F0CB8" w:rsidRDefault="005F0CB8" w:rsidP="00B75E41">
      <w:pPr>
        <w:spacing w:after="0" w:line="336" w:lineRule="auto"/>
        <w:jc w:val="both"/>
        <w:rPr>
          <w:rFonts w:ascii="Times New Roman" w:hAnsi="Times New Roman" w:cs="Times New Roman"/>
          <w:b/>
          <w:bCs/>
          <w:sz w:val="24"/>
          <w:szCs w:val="24"/>
        </w:rPr>
      </w:pPr>
      <w:r w:rsidRPr="005F0CB8">
        <w:rPr>
          <w:rFonts w:ascii="Times New Roman" w:hAnsi="Times New Roman" w:cs="Times New Roman"/>
          <w:b/>
          <w:bCs/>
          <w:sz w:val="24"/>
          <w:szCs w:val="24"/>
        </w:rPr>
        <w:t>CHAPTER TWO</w:t>
      </w:r>
      <w:r w:rsidR="00847D2E">
        <w:rPr>
          <w:rFonts w:ascii="Times New Roman" w:hAnsi="Times New Roman" w:cs="Times New Roman"/>
          <w:b/>
          <w:bCs/>
          <w:sz w:val="24"/>
          <w:szCs w:val="24"/>
        </w:rPr>
        <w:tab/>
      </w:r>
      <w:r w:rsidR="00847D2E">
        <w:rPr>
          <w:rFonts w:ascii="Times New Roman" w:hAnsi="Times New Roman" w:cs="Times New Roman"/>
          <w:b/>
          <w:bCs/>
          <w:sz w:val="24"/>
          <w:szCs w:val="24"/>
        </w:rPr>
        <w:tab/>
      </w:r>
    </w:p>
    <w:p w:rsidR="008339FA" w:rsidRPr="005F0CB8"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2.0</w:t>
      </w:r>
      <w:r w:rsidR="005F0CB8" w:rsidRPr="005F0CB8">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ab/>
        <w:t>7</w:t>
      </w:r>
    </w:p>
    <w:p w:rsidR="008339FA"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2.1</w:t>
      </w:r>
      <w:r w:rsidR="005F0CB8" w:rsidRPr="005F0CB8">
        <w:rPr>
          <w:rFonts w:ascii="Times New Roman" w:hAnsi="Times New Roman" w:cs="Times New Roman"/>
          <w:sz w:val="24"/>
          <w:szCs w:val="24"/>
        </w:rPr>
        <w:tab/>
        <w:t>CLASSIFICATION AND COMPOSITION OF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9</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MUNICIPAL SOLID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ab/>
        <w:t>12</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t>INDUSTRIAL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12</w:t>
      </w:r>
    </w:p>
    <w:p w:rsidR="00847D2E" w:rsidRPr="005F0CB8"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t>HAZARDOUS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13</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2.</w:t>
      </w:r>
      <w:r w:rsidR="00847D2E">
        <w:rPr>
          <w:rFonts w:ascii="Times New Roman" w:hAnsi="Times New Roman" w:cs="Times New Roman"/>
          <w:sz w:val="24"/>
          <w:szCs w:val="24"/>
        </w:rPr>
        <w:t>2</w:t>
      </w:r>
      <w:r w:rsidRPr="005F0CB8">
        <w:rPr>
          <w:rFonts w:ascii="Times New Roman" w:hAnsi="Times New Roman" w:cs="Times New Roman"/>
          <w:sz w:val="24"/>
          <w:szCs w:val="24"/>
        </w:rPr>
        <w:tab/>
        <w:t>WASTE MANAGEMENT</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14</w:t>
      </w:r>
      <w:r w:rsidR="00847D2E">
        <w:rPr>
          <w:rFonts w:ascii="Times New Roman" w:hAnsi="Times New Roman" w:cs="Times New Roman"/>
          <w:sz w:val="24"/>
          <w:szCs w:val="24"/>
        </w:rPr>
        <w:tab/>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2.</w:t>
      </w:r>
      <w:r w:rsidR="00847D2E">
        <w:rPr>
          <w:rFonts w:ascii="Times New Roman" w:hAnsi="Times New Roman" w:cs="Times New Roman"/>
          <w:sz w:val="24"/>
          <w:szCs w:val="24"/>
        </w:rPr>
        <w:t>3</w:t>
      </w:r>
      <w:r w:rsidRPr="005F0CB8">
        <w:rPr>
          <w:rFonts w:ascii="Times New Roman" w:hAnsi="Times New Roman" w:cs="Times New Roman"/>
          <w:sz w:val="24"/>
          <w:szCs w:val="24"/>
        </w:rPr>
        <w:tab/>
        <w:t>EARLY PRACTICES OF SOLID WASTE MANAGEMENT</w:t>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16</w:t>
      </w:r>
      <w:r w:rsidR="00847D2E">
        <w:rPr>
          <w:rFonts w:ascii="Times New Roman" w:hAnsi="Times New Roman" w:cs="Times New Roman"/>
          <w:sz w:val="24"/>
          <w:szCs w:val="24"/>
        </w:rPr>
        <w:tab/>
      </w:r>
    </w:p>
    <w:p w:rsidR="008339FA"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2.4</w:t>
      </w:r>
      <w:r w:rsidR="005F0CB8" w:rsidRPr="005F0CB8">
        <w:rPr>
          <w:rFonts w:ascii="Times New Roman" w:hAnsi="Times New Roman" w:cs="Times New Roman"/>
          <w:sz w:val="24"/>
          <w:szCs w:val="24"/>
        </w:rPr>
        <w:tab/>
        <w:t>INTEGRATED SOLID WASTE MANAGEMENT CONCEPT</w:t>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16</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2.4.1</w:t>
      </w:r>
      <w:r>
        <w:rPr>
          <w:rFonts w:ascii="Times New Roman" w:hAnsi="Times New Roman" w:cs="Times New Roman"/>
          <w:sz w:val="24"/>
          <w:szCs w:val="24"/>
        </w:rPr>
        <w:tab/>
        <w:t xml:space="preserve">WASTE PREVENTION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ab/>
        <w:t>18</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2.4.2</w:t>
      </w:r>
      <w:r>
        <w:rPr>
          <w:rFonts w:ascii="Times New Roman" w:hAnsi="Times New Roman" w:cs="Times New Roman"/>
          <w:sz w:val="24"/>
          <w:szCs w:val="24"/>
        </w:rPr>
        <w:tab/>
        <w:t xml:space="preserve">RECYCLING AND COMPOSTING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18</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2.4.3</w:t>
      </w:r>
      <w:r>
        <w:rPr>
          <w:rFonts w:ascii="Times New Roman" w:hAnsi="Times New Roman" w:cs="Times New Roman"/>
          <w:sz w:val="24"/>
          <w:szCs w:val="24"/>
        </w:rPr>
        <w:tab/>
        <w:t>DISPOSAL (LAND FILLING AND COMBUSTION)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18</w:t>
      </w:r>
    </w:p>
    <w:p w:rsidR="008339FA" w:rsidRPr="005F0CB8"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2.5</w:t>
      </w:r>
      <w:r w:rsidR="005F0CB8" w:rsidRPr="005F0CB8">
        <w:rPr>
          <w:rFonts w:ascii="Times New Roman" w:hAnsi="Times New Roman" w:cs="Times New Roman"/>
          <w:sz w:val="24"/>
          <w:szCs w:val="24"/>
        </w:rPr>
        <w:tab/>
        <w:t>THE WASTE HIERARCHY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18</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2.</w:t>
      </w:r>
      <w:r w:rsidR="00116526">
        <w:rPr>
          <w:rFonts w:ascii="Times New Roman" w:hAnsi="Times New Roman" w:cs="Times New Roman"/>
          <w:sz w:val="24"/>
          <w:szCs w:val="24"/>
        </w:rPr>
        <w:t>6</w:t>
      </w:r>
      <w:r w:rsidRPr="005F0CB8">
        <w:rPr>
          <w:rFonts w:ascii="Times New Roman" w:hAnsi="Times New Roman" w:cs="Times New Roman"/>
          <w:sz w:val="24"/>
          <w:szCs w:val="24"/>
        </w:rPr>
        <w:tab/>
        <w:t>SOLID WASTE REUSE AND RECYCLING IN NIGERIA</w:t>
      </w:r>
      <w:r w:rsidR="00116526">
        <w:rPr>
          <w:rFonts w:ascii="Times New Roman" w:hAnsi="Times New Roman" w:cs="Times New Roman"/>
          <w:sz w:val="24"/>
          <w:szCs w:val="24"/>
        </w:rPr>
        <w:tab/>
      </w:r>
      <w:r w:rsidR="00116526">
        <w:rPr>
          <w:rFonts w:ascii="Times New Roman" w:hAnsi="Times New Roman" w:cs="Times New Roman"/>
          <w:sz w:val="24"/>
          <w:szCs w:val="24"/>
        </w:rPr>
        <w:tab/>
      </w:r>
      <w:r w:rsidR="00B75E41">
        <w:rPr>
          <w:rFonts w:ascii="Times New Roman" w:hAnsi="Times New Roman" w:cs="Times New Roman"/>
          <w:sz w:val="24"/>
          <w:szCs w:val="24"/>
        </w:rPr>
        <w:tab/>
      </w:r>
      <w:r w:rsidR="00116526">
        <w:rPr>
          <w:rFonts w:ascii="Times New Roman" w:hAnsi="Times New Roman" w:cs="Times New Roman"/>
          <w:sz w:val="24"/>
          <w:szCs w:val="24"/>
        </w:rPr>
        <w:t>20</w:t>
      </w:r>
    </w:p>
    <w:p w:rsidR="008339FA" w:rsidRPr="005F0CB8" w:rsidRDefault="00116526"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2.7</w:t>
      </w:r>
      <w:r w:rsidR="005F0CB8" w:rsidRPr="005F0CB8">
        <w:rPr>
          <w:rFonts w:ascii="Times New Roman" w:hAnsi="Times New Roman" w:cs="Times New Roman"/>
          <w:sz w:val="24"/>
          <w:szCs w:val="24"/>
        </w:rPr>
        <w:tab/>
        <w:t>SUSTAINABLE WASTE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ab/>
        <w:t>21</w:t>
      </w:r>
    </w:p>
    <w:p w:rsidR="008339FA" w:rsidRPr="005F0CB8" w:rsidRDefault="00116526"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2.8</w:t>
      </w:r>
      <w:r w:rsidR="005F0CB8" w:rsidRPr="005F0CB8">
        <w:rPr>
          <w:rFonts w:ascii="Times New Roman" w:hAnsi="Times New Roman" w:cs="Times New Roman"/>
          <w:sz w:val="24"/>
          <w:szCs w:val="24"/>
        </w:rPr>
        <w:tab/>
        <w:t>PROBLEMS OF SOLID WASTE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22</w:t>
      </w:r>
    </w:p>
    <w:p w:rsidR="008339FA" w:rsidRPr="005F0CB8" w:rsidRDefault="00763C45" w:rsidP="00B75E41">
      <w:pPr>
        <w:spacing w:after="0" w:line="336" w:lineRule="auto"/>
        <w:jc w:val="both"/>
        <w:rPr>
          <w:rFonts w:ascii="Times New Roman" w:hAnsi="Times New Roman" w:cs="Times New Roman"/>
          <w:b/>
          <w:bCs/>
          <w:sz w:val="24"/>
          <w:szCs w:val="24"/>
        </w:rPr>
      </w:pPr>
      <w:r w:rsidRPr="005F0CB8">
        <w:rPr>
          <w:rFonts w:ascii="Times New Roman" w:hAnsi="Times New Roman" w:cs="Times New Roman"/>
          <w:b/>
          <w:bCs/>
          <w:sz w:val="24"/>
          <w:szCs w:val="24"/>
        </w:rPr>
        <w:lastRenderedPageBreak/>
        <w:t>CH</w:t>
      </w:r>
      <w:r>
        <w:rPr>
          <w:rFonts w:ascii="Times New Roman" w:hAnsi="Times New Roman" w:cs="Times New Roman"/>
          <w:b/>
          <w:bCs/>
          <w:sz w:val="24"/>
          <w:szCs w:val="24"/>
        </w:rPr>
        <w:t>APTER THREE</w:t>
      </w:r>
    </w:p>
    <w:p w:rsidR="003056B6" w:rsidRDefault="00763C45"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3.</w:t>
      </w:r>
      <w:r>
        <w:rPr>
          <w:rFonts w:ascii="Times New Roman" w:hAnsi="Times New Roman" w:cs="Times New Roman"/>
          <w:sz w:val="24"/>
          <w:szCs w:val="24"/>
        </w:rPr>
        <w:t>0</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8339FA" w:rsidRPr="005F0CB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TYPES AND 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sidRPr="005F0CB8">
        <w:rPr>
          <w:rFonts w:ascii="Times New Roman" w:hAnsi="Times New Roman" w:cs="Times New Roman"/>
          <w:sz w:val="24"/>
          <w:szCs w:val="24"/>
        </w:rPr>
        <w:tab/>
      </w:r>
    </w:p>
    <w:p w:rsidR="008339FA" w:rsidRPr="005F0CB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t>PRIMARY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8339FA"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SECONDARY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1187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3.1.2.1</w:t>
      </w:r>
      <w:r>
        <w:rPr>
          <w:rFonts w:ascii="Times New Roman" w:hAnsi="Times New Roman" w:cs="Times New Roman"/>
          <w:sz w:val="24"/>
          <w:szCs w:val="24"/>
        </w:rPr>
        <w:tab/>
        <w:t>ORAL INTERVIEW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1187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3.1.2.2</w:t>
      </w:r>
      <w:r>
        <w:rPr>
          <w:rFonts w:ascii="Times New Roman" w:hAnsi="Times New Roman" w:cs="Times New Roman"/>
          <w:sz w:val="24"/>
          <w:szCs w:val="24"/>
        </w:rPr>
        <w:tab/>
        <w:t>QUESTIONNAIRE SURVEY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11878" w:rsidRPr="005F0CB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TECHNIQUES OF DATA COLLECTION/SAMPLING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8339FA"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TECHNIQUES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61187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763C45">
        <w:rPr>
          <w:rFonts w:ascii="Times New Roman" w:hAnsi="Times New Roman" w:cs="Times New Roman"/>
        </w:rPr>
        <w:t>METHOD OF WASTE GENERATION AND DISPOSAL IN THE STUDY AREA</w:t>
      </w:r>
      <w:r>
        <w:rPr>
          <w:rFonts w:ascii="Times New Roman" w:hAnsi="Times New Roman" w:cs="Times New Roman"/>
          <w:sz w:val="24"/>
          <w:szCs w:val="24"/>
        </w:rPr>
        <w:t xml:space="preserve"> </w:t>
      </w:r>
      <w:r>
        <w:rPr>
          <w:rFonts w:ascii="Times New Roman" w:hAnsi="Times New Roman" w:cs="Times New Roman"/>
          <w:sz w:val="24"/>
          <w:szCs w:val="24"/>
        </w:rPr>
        <w:tab/>
        <w:t>25</w:t>
      </w:r>
    </w:p>
    <w:p w:rsidR="0061187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ZONE  A (LOWER IJAGBO OFFA)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3.4.1.1</w:t>
      </w:r>
      <w:r>
        <w:rPr>
          <w:rFonts w:ascii="Times New Roman" w:hAnsi="Times New Roman" w:cs="Times New Roman"/>
          <w:sz w:val="24"/>
          <w:szCs w:val="24"/>
        </w:rPr>
        <w:tab/>
        <w:t>SOURCES OF WASTE GENERATION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3.4.1.2</w:t>
      </w:r>
      <w:r>
        <w:rPr>
          <w:rFonts w:ascii="Times New Roman" w:hAnsi="Times New Roman" w:cs="Times New Roman"/>
          <w:sz w:val="24"/>
          <w:szCs w:val="24"/>
        </w:rPr>
        <w:tab/>
        <w:t>TYPE OF SOLID WASTE GENERATED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ZONE B (UPPER IJAGBO OFFA)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3.4.2.1</w:t>
      </w:r>
      <w:r>
        <w:rPr>
          <w:rFonts w:ascii="Times New Roman" w:hAnsi="Times New Roman" w:cs="Times New Roman"/>
          <w:sz w:val="24"/>
          <w:szCs w:val="24"/>
        </w:rPr>
        <w:tab/>
        <w:t xml:space="preserve">SOURCES OF WASTE GENERATION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D73C53"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3.4.2.2</w:t>
      </w:r>
      <w:r>
        <w:rPr>
          <w:rFonts w:ascii="Times New Roman" w:hAnsi="Times New Roman" w:cs="Times New Roman"/>
          <w:sz w:val="24"/>
          <w:szCs w:val="24"/>
        </w:rPr>
        <w:tab/>
        <w:t xml:space="preserve">TYPES OF SOLID WASTE GENERATION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B17978" w:rsidRPr="00FB6111" w:rsidRDefault="00B75E41" w:rsidP="00B75E41">
      <w:pPr>
        <w:spacing w:after="0" w:line="336"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r w:rsidR="005F0CB8" w:rsidRPr="00FB6111">
        <w:rPr>
          <w:rFonts w:ascii="Times New Roman" w:eastAsia="Times New Roman" w:hAnsi="Times New Roman" w:cs="Times New Roman"/>
          <w:b/>
          <w:bCs/>
          <w:sz w:val="24"/>
          <w:szCs w:val="24"/>
        </w:rPr>
        <w:t xml:space="preserve"> </w:t>
      </w:r>
    </w:p>
    <w:p w:rsidR="00B17978" w:rsidRPr="00B75E41" w:rsidRDefault="005F0CB8" w:rsidP="00B75E41">
      <w:pPr>
        <w:spacing w:after="0" w:line="336" w:lineRule="auto"/>
        <w:jc w:val="both"/>
        <w:outlineLvl w:val="2"/>
        <w:rPr>
          <w:rFonts w:ascii="Times New Roman" w:eastAsia="Times New Roman" w:hAnsi="Times New Roman" w:cs="Times New Roman"/>
          <w:bCs/>
          <w:sz w:val="24"/>
          <w:szCs w:val="24"/>
        </w:rPr>
      </w:pPr>
      <w:r w:rsidRPr="00B75E41">
        <w:rPr>
          <w:rFonts w:ascii="Times New Roman" w:eastAsia="Times New Roman" w:hAnsi="Times New Roman" w:cs="Times New Roman"/>
          <w:bCs/>
          <w:sz w:val="24"/>
          <w:szCs w:val="24"/>
        </w:rPr>
        <w:t>4.0</w:t>
      </w:r>
      <w:r w:rsidRPr="00B75E41">
        <w:rPr>
          <w:rFonts w:ascii="Times New Roman" w:eastAsia="Times New Roman" w:hAnsi="Times New Roman" w:cs="Times New Roman"/>
          <w:bCs/>
          <w:sz w:val="24"/>
          <w:szCs w:val="24"/>
        </w:rPr>
        <w:tab/>
      </w:r>
      <w:r w:rsidR="00B75E41" w:rsidRPr="00B75E41">
        <w:rPr>
          <w:rFonts w:ascii="Times New Roman" w:eastAsia="Times New Roman" w:hAnsi="Times New Roman" w:cs="Times New Roman"/>
          <w:bCs/>
          <w:sz w:val="24"/>
          <w:szCs w:val="24"/>
        </w:rPr>
        <w:t>DATA PRESENTATION AND ANALYSIS</w:t>
      </w:r>
      <w:r w:rsidR="00D6733D" w:rsidRPr="00B75E41">
        <w:rPr>
          <w:rFonts w:ascii="Times New Roman" w:eastAsia="Times New Roman" w:hAnsi="Times New Roman" w:cs="Times New Roman"/>
          <w:bCs/>
          <w:sz w:val="24"/>
          <w:szCs w:val="24"/>
        </w:rPr>
        <w:tab/>
      </w:r>
      <w:r w:rsidR="00D6733D" w:rsidRPr="00B75E41">
        <w:rPr>
          <w:rFonts w:ascii="Times New Roman" w:eastAsia="Times New Roman" w:hAnsi="Times New Roman" w:cs="Times New Roman"/>
          <w:bCs/>
          <w:sz w:val="24"/>
          <w:szCs w:val="24"/>
        </w:rPr>
        <w:tab/>
      </w:r>
      <w:r w:rsidR="00D6733D" w:rsidRPr="00B75E41">
        <w:rPr>
          <w:rFonts w:ascii="Times New Roman" w:eastAsia="Times New Roman" w:hAnsi="Times New Roman" w:cs="Times New Roman"/>
          <w:bCs/>
          <w:sz w:val="24"/>
          <w:szCs w:val="24"/>
        </w:rPr>
        <w:tab/>
      </w:r>
      <w:r w:rsidR="00D6733D" w:rsidRPr="00B75E41">
        <w:rPr>
          <w:rFonts w:ascii="Times New Roman" w:eastAsia="Times New Roman" w:hAnsi="Times New Roman" w:cs="Times New Roman"/>
          <w:bCs/>
          <w:sz w:val="24"/>
          <w:szCs w:val="24"/>
        </w:rPr>
        <w:tab/>
      </w:r>
      <w:r w:rsidR="00D6733D" w:rsidRPr="00B75E41">
        <w:rPr>
          <w:rFonts w:ascii="Times New Roman" w:eastAsia="Times New Roman" w:hAnsi="Times New Roman" w:cs="Times New Roman"/>
          <w:bCs/>
          <w:sz w:val="24"/>
          <w:szCs w:val="24"/>
        </w:rPr>
        <w:tab/>
        <w:t>27</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 xml:space="preserve">4.1 </w:t>
      </w:r>
      <w:r>
        <w:rPr>
          <w:rFonts w:ascii="Times New Roman" w:eastAsia="Times New Roman" w:hAnsi="Times New Roman" w:cs="Times New Roman"/>
          <w:bCs/>
          <w:sz w:val="24"/>
          <w:szCs w:val="24"/>
        </w:rPr>
        <w:tab/>
      </w:r>
      <w:r w:rsidRPr="005F0CB8">
        <w:rPr>
          <w:rFonts w:ascii="Times New Roman" w:eastAsia="Times New Roman" w:hAnsi="Times New Roman" w:cs="Times New Roman"/>
          <w:bCs/>
          <w:sz w:val="24"/>
          <w:szCs w:val="24"/>
        </w:rPr>
        <w:t>DEMOGRAPHIC CHARACTERISTICS OF RESPONDENTS</w:t>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t>27</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4.2</w:t>
      </w:r>
      <w:r w:rsidRPr="005F0CB8">
        <w:rPr>
          <w:rFonts w:ascii="Times New Roman" w:eastAsia="Times New Roman" w:hAnsi="Times New Roman" w:cs="Times New Roman"/>
          <w:bCs/>
          <w:sz w:val="24"/>
          <w:szCs w:val="24"/>
        </w:rPr>
        <w:tab/>
        <w:t>NATURE AND VOLUME OF WASTE GENERATED</w:t>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t>28</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4.3</w:t>
      </w:r>
      <w:r w:rsidRPr="005F0CB8">
        <w:rPr>
          <w:rFonts w:ascii="Times New Roman" w:eastAsia="Times New Roman" w:hAnsi="Times New Roman" w:cs="Times New Roman"/>
          <w:bCs/>
          <w:sz w:val="24"/>
          <w:szCs w:val="24"/>
        </w:rPr>
        <w:tab/>
        <w:t>WASTE COLLECTION PRACTICES</w:t>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t>28</w:t>
      </w:r>
    </w:p>
    <w:p w:rsidR="00B17978" w:rsidRPr="005F0CB8" w:rsidRDefault="005F0CB8" w:rsidP="00B75E41">
      <w:pPr>
        <w:spacing w:after="0" w:line="336" w:lineRule="auto"/>
        <w:jc w:val="both"/>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4.4</w:t>
      </w:r>
      <w:r w:rsidRPr="005F0CB8">
        <w:rPr>
          <w:rFonts w:ascii="Times New Roman" w:eastAsia="Times New Roman" w:hAnsi="Times New Roman" w:cs="Times New Roman"/>
          <w:bCs/>
          <w:sz w:val="24"/>
          <w:szCs w:val="24"/>
        </w:rPr>
        <w:tab/>
        <w:t>RESIDENTS’ PERCEPTION OF GOVERNMENT WASTE MANAGEMENT</w:t>
      </w:r>
      <w:r w:rsidR="00D6733D">
        <w:rPr>
          <w:rFonts w:ascii="Times New Roman" w:eastAsia="Times New Roman" w:hAnsi="Times New Roman" w:cs="Times New Roman"/>
          <w:bCs/>
          <w:sz w:val="24"/>
          <w:szCs w:val="24"/>
        </w:rPr>
        <w:tab/>
        <w:t>29</w:t>
      </w:r>
    </w:p>
    <w:p w:rsidR="00B17978" w:rsidRPr="00FB6111" w:rsidRDefault="005F0CB8" w:rsidP="00B75E41">
      <w:pPr>
        <w:spacing w:after="0" w:line="336" w:lineRule="auto"/>
        <w:jc w:val="both"/>
        <w:rPr>
          <w:rFonts w:ascii="Times New Roman" w:hAnsi="Times New Roman" w:cs="Times New Roman"/>
          <w:sz w:val="24"/>
          <w:szCs w:val="24"/>
        </w:rPr>
      </w:pPr>
      <w:r w:rsidRPr="005F0CB8">
        <w:rPr>
          <w:rFonts w:ascii="Times New Roman" w:eastAsia="Times New Roman" w:hAnsi="Times New Roman" w:cs="Times New Roman"/>
          <w:bCs/>
          <w:sz w:val="24"/>
          <w:szCs w:val="24"/>
        </w:rPr>
        <w:t>4.5</w:t>
      </w:r>
      <w:r w:rsidRPr="005F0CB8">
        <w:rPr>
          <w:rFonts w:ascii="Times New Roman" w:eastAsia="Times New Roman" w:hAnsi="Times New Roman" w:cs="Times New Roman"/>
          <w:bCs/>
          <w:sz w:val="24"/>
          <w:szCs w:val="24"/>
        </w:rPr>
        <w:tab/>
        <w:t xml:space="preserve"> INSTITUTIONAL</w:t>
      </w:r>
      <w:r w:rsidR="00FB6111">
        <w:rPr>
          <w:rFonts w:ascii="Times New Roman" w:eastAsia="Times New Roman" w:hAnsi="Times New Roman" w:cs="Times New Roman"/>
          <w:bCs/>
          <w:sz w:val="24"/>
          <w:szCs w:val="24"/>
        </w:rPr>
        <w:t xml:space="preserve"> STRUCTURE AND WASTE MANAGEMENT </w:t>
      </w:r>
      <w:r w:rsidRPr="005F0CB8">
        <w:rPr>
          <w:rFonts w:ascii="Times New Roman" w:eastAsia="Times New Roman" w:hAnsi="Times New Roman" w:cs="Times New Roman"/>
          <w:bCs/>
          <w:sz w:val="24"/>
          <w:szCs w:val="24"/>
        </w:rPr>
        <w:t>CAPACITY</w:t>
      </w:r>
      <w:r w:rsidR="004E6CE8">
        <w:rPr>
          <w:rFonts w:ascii="Times New Roman" w:eastAsia="Times New Roman" w:hAnsi="Times New Roman" w:cs="Times New Roman"/>
          <w:bCs/>
          <w:sz w:val="24"/>
          <w:szCs w:val="24"/>
        </w:rPr>
        <w:tab/>
        <w:t>29</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4.6</w:t>
      </w:r>
      <w:r w:rsidRPr="005F0CB8">
        <w:rPr>
          <w:rFonts w:ascii="Times New Roman" w:eastAsia="Times New Roman" w:hAnsi="Times New Roman" w:cs="Times New Roman"/>
          <w:bCs/>
          <w:sz w:val="24"/>
          <w:szCs w:val="24"/>
        </w:rPr>
        <w:tab/>
        <w:t>FIELD OBSERVATIONS</w:t>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t>30</w:t>
      </w:r>
    </w:p>
    <w:p w:rsidR="00B1797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4.7</w:t>
      </w:r>
      <w:r w:rsidRPr="005F0CB8">
        <w:rPr>
          <w:rFonts w:ascii="Times New Roman" w:eastAsia="Times New Roman" w:hAnsi="Times New Roman" w:cs="Times New Roman"/>
          <w:bCs/>
          <w:sz w:val="24"/>
          <w:szCs w:val="24"/>
        </w:rPr>
        <w:tab/>
        <w:t>SUMMARY OF KEY FINDINGS</w:t>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t>30</w:t>
      </w:r>
    </w:p>
    <w:p w:rsidR="004E6CE8" w:rsidRPr="005F0CB8" w:rsidRDefault="004E6CE8" w:rsidP="00B75E41">
      <w:pPr>
        <w:spacing w:after="0" w:line="336"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w:t>
      </w:r>
      <w:r>
        <w:rPr>
          <w:rFonts w:ascii="Times New Roman" w:eastAsia="Times New Roman" w:hAnsi="Times New Roman" w:cs="Times New Roman"/>
          <w:bCs/>
          <w:sz w:val="24"/>
          <w:szCs w:val="24"/>
        </w:rPr>
        <w:tab/>
        <w:t>DISCUSSIONS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w:t>
      </w:r>
    </w:p>
    <w:p w:rsidR="00B75E41" w:rsidRDefault="005F0CB8" w:rsidP="00B75E41">
      <w:pPr>
        <w:spacing w:after="0" w:line="336" w:lineRule="auto"/>
        <w:jc w:val="both"/>
        <w:outlineLvl w:val="1"/>
        <w:rPr>
          <w:rFonts w:ascii="Times New Roman" w:eastAsia="Times New Roman" w:hAnsi="Times New Roman" w:cs="Times New Roman"/>
          <w:b/>
          <w:bCs/>
          <w:sz w:val="24"/>
          <w:szCs w:val="24"/>
        </w:rPr>
      </w:pPr>
      <w:r w:rsidRPr="00FB6111">
        <w:rPr>
          <w:rFonts w:ascii="Times New Roman" w:eastAsia="Times New Roman" w:hAnsi="Times New Roman" w:cs="Times New Roman"/>
          <w:b/>
          <w:bCs/>
          <w:sz w:val="24"/>
          <w:szCs w:val="24"/>
        </w:rPr>
        <w:t>CHAPTER FIVE</w:t>
      </w:r>
      <w:r w:rsidR="004E6CE8">
        <w:rPr>
          <w:rFonts w:ascii="Times New Roman" w:eastAsia="Times New Roman" w:hAnsi="Times New Roman" w:cs="Times New Roman"/>
          <w:b/>
          <w:bCs/>
          <w:sz w:val="24"/>
          <w:szCs w:val="24"/>
        </w:rPr>
        <w:t xml:space="preserve"> </w:t>
      </w:r>
    </w:p>
    <w:p w:rsidR="00B17978" w:rsidRPr="00B75E41" w:rsidRDefault="00B75E41" w:rsidP="00B75E41">
      <w:pPr>
        <w:spacing w:after="0" w:line="336" w:lineRule="auto"/>
        <w:jc w:val="both"/>
        <w:outlineLvl w:val="1"/>
        <w:rPr>
          <w:rFonts w:ascii="Times New Roman" w:eastAsia="Times New Roman" w:hAnsi="Times New Roman" w:cs="Times New Roman"/>
          <w:bCs/>
          <w:sz w:val="24"/>
          <w:szCs w:val="24"/>
        </w:rPr>
      </w:pPr>
      <w:r w:rsidRPr="00B75E41">
        <w:rPr>
          <w:rFonts w:ascii="Times New Roman" w:eastAsia="Times New Roman" w:hAnsi="Times New Roman" w:cs="Times New Roman"/>
          <w:bCs/>
          <w:sz w:val="24"/>
          <w:szCs w:val="24"/>
        </w:rPr>
        <w:t>5.0</w:t>
      </w:r>
      <w:r w:rsidRPr="00B75E41">
        <w:rPr>
          <w:rFonts w:ascii="Times New Roman" w:eastAsia="Times New Roman" w:hAnsi="Times New Roman" w:cs="Times New Roman"/>
          <w:bCs/>
          <w:sz w:val="24"/>
          <w:szCs w:val="24"/>
        </w:rPr>
        <w:tab/>
      </w:r>
      <w:r w:rsidR="005F0CB8" w:rsidRPr="00B75E41">
        <w:rPr>
          <w:rFonts w:ascii="Times New Roman" w:eastAsia="Times New Roman" w:hAnsi="Times New Roman" w:cs="Times New Roman"/>
          <w:bCs/>
          <w:sz w:val="24"/>
          <w:szCs w:val="24"/>
        </w:rPr>
        <w:t>CONCLUSION AND RECOMMENDATIONS</w:t>
      </w:r>
    </w:p>
    <w:p w:rsidR="00B17978" w:rsidRPr="005F0CB8" w:rsidRDefault="00B75E41" w:rsidP="00B75E41">
      <w:pPr>
        <w:spacing w:after="0" w:line="336"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sidR="005F0CB8" w:rsidRPr="005F0CB8">
        <w:rPr>
          <w:rFonts w:ascii="Times New Roman" w:eastAsia="Times New Roman" w:hAnsi="Times New Roman" w:cs="Times New Roman"/>
          <w:bCs/>
          <w:sz w:val="24"/>
          <w:szCs w:val="24"/>
        </w:rPr>
        <w:tab/>
        <w:t>CONCLUSION</w:t>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t>32</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5.</w:t>
      </w:r>
      <w:r w:rsidR="00B75E41">
        <w:rPr>
          <w:rFonts w:ascii="Times New Roman" w:eastAsia="Times New Roman" w:hAnsi="Times New Roman" w:cs="Times New Roman"/>
          <w:bCs/>
          <w:sz w:val="24"/>
          <w:szCs w:val="24"/>
        </w:rPr>
        <w:t>2</w:t>
      </w:r>
      <w:r w:rsidRPr="005F0CB8">
        <w:rPr>
          <w:rFonts w:ascii="Times New Roman" w:eastAsia="Times New Roman" w:hAnsi="Times New Roman" w:cs="Times New Roman"/>
          <w:bCs/>
          <w:sz w:val="24"/>
          <w:szCs w:val="24"/>
        </w:rPr>
        <w:tab/>
        <w:t>RECOMMENDATIONS</w:t>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t>33</w:t>
      </w:r>
      <w:r w:rsidR="004E6CE8">
        <w:rPr>
          <w:rFonts w:ascii="Times New Roman" w:eastAsia="Times New Roman" w:hAnsi="Times New Roman" w:cs="Times New Roman"/>
          <w:bCs/>
          <w:sz w:val="24"/>
          <w:szCs w:val="24"/>
        </w:rPr>
        <w:tab/>
      </w:r>
    </w:p>
    <w:p w:rsidR="007A2250" w:rsidRPr="005F0CB8" w:rsidRDefault="005F0CB8" w:rsidP="00B75E41">
      <w:pPr>
        <w:spacing w:after="0" w:line="336" w:lineRule="auto"/>
        <w:ind w:firstLine="720"/>
        <w:jc w:val="both"/>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REFERENCES</w:t>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3D4989">
        <w:rPr>
          <w:rFonts w:ascii="Times New Roman" w:eastAsia="Times New Roman" w:hAnsi="Times New Roman" w:cs="Times New Roman"/>
          <w:bCs/>
          <w:sz w:val="24"/>
          <w:szCs w:val="24"/>
        </w:rPr>
        <w:t>34</w:t>
      </w:r>
    </w:p>
    <w:p w:rsidR="005F0CB8" w:rsidRDefault="00FB6111" w:rsidP="00B75E41">
      <w:pPr>
        <w:spacing w:after="0" w:line="336" w:lineRule="auto"/>
        <w:ind w:firstLine="720"/>
        <w:jc w:val="both"/>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APPENDIX</w:t>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t>36</w:t>
      </w:r>
    </w:p>
    <w:p w:rsidR="00B75E41" w:rsidRDefault="00B75E4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87705" w:rsidRDefault="00587705" w:rsidP="00587705">
      <w:pPr>
        <w:spacing w:after="0" w:line="348" w:lineRule="auto"/>
        <w:jc w:val="center"/>
        <w:rPr>
          <w:rFonts w:ascii="Times New Roman" w:eastAsia="Times New Roman" w:hAnsi="Times New Roman" w:cs="Times New Roman"/>
          <w:b/>
          <w:bCs/>
          <w:sz w:val="24"/>
          <w:szCs w:val="24"/>
        </w:rPr>
      </w:pPr>
      <w:r w:rsidRPr="00587705">
        <w:rPr>
          <w:rFonts w:ascii="Times New Roman" w:eastAsia="Times New Roman" w:hAnsi="Times New Roman" w:cs="Times New Roman"/>
          <w:b/>
          <w:bCs/>
          <w:sz w:val="24"/>
          <w:szCs w:val="24"/>
        </w:rPr>
        <w:lastRenderedPageBreak/>
        <w:t>LIST OF TABLE</w:t>
      </w:r>
    </w:p>
    <w:p w:rsidR="00587705" w:rsidRDefault="00B75E41" w:rsidP="00587705">
      <w:pPr>
        <w:spacing w:after="0" w:line="348"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TITLE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PAGE</w:t>
      </w:r>
    </w:p>
    <w:p w:rsidR="00587705" w:rsidRPr="00587705" w:rsidRDefault="00587705" w:rsidP="00587705">
      <w:pPr>
        <w:spacing w:after="0" w:line="348" w:lineRule="auto"/>
        <w:jc w:val="both"/>
        <w:rPr>
          <w:rFonts w:ascii="Times New Roman" w:eastAsia="Times New Roman" w:hAnsi="Times New Roman" w:cs="Times New Roman"/>
          <w:bCs/>
          <w:sz w:val="24"/>
          <w:szCs w:val="24"/>
        </w:rPr>
      </w:pPr>
      <w:r w:rsidRPr="00587705">
        <w:rPr>
          <w:rFonts w:ascii="Times New Roman" w:eastAsia="Times New Roman" w:hAnsi="Times New Roman" w:cs="Times New Roman"/>
          <w:bCs/>
          <w:sz w:val="24"/>
          <w:szCs w:val="24"/>
        </w:rPr>
        <w:t>2.1</w:t>
      </w:r>
      <w:r w:rsidRPr="00587705">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r>
      <w:r w:rsidR="003D4989" w:rsidRPr="00587705">
        <w:rPr>
          <w:rFonts w:ascii="Times New Roman" w:eastAsia="Times New Roman" w:hAnsi="Times New Roman" w:cs="Times New Roman"/>
          <w:bCs/>
          <w:sz w:val="24"/>
          <w:szCs w:val="24"/>
        </w:rPr>
        <w:t>SOLID WASTE CLASSIFICATION</w:t>
      </w:r>
      <w:r w:rsidR="003D4989" w:rsidRPr="00587705">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r>
      <w:r w:rsidR="00660597">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t>10</w:t>
      </w:r>
    </w:p>
    <w:p w:rsidR="00587705" w:rsidRDefault="00587705" w:rsidP="00587705">
      <w:pPr>
        <w:spacing w:after="0" w:line="348" w:lineRule="auto"/>
        <w:jc w:val="both"/>
        <w:rPr>
          <w:rFonts w:ascii="Times New Roman" w:eastAsia="Times New Roman" w:hAnsi="Times New Roman" w:cs="Times New Roman"/>
          <w:bCs/>
          <w:sz w:val="24"/>
          <w:szCs w:val="24"/>
        </w:rPr>
      </w:pPr>
      <w:r w:rsidRPr="00587705">
        <w:rPr>
          <w:rFonts w:ascii="Times New Roman" w:eastAsia="Times New Roman" w:hAnsi="Times New Roman" w:cs="Times New Roman"/>
          <w:bCs/>
          <w:sz w:val="24"/>
          <w:szCs w:val="24"/>
        </w:rPr>
        <w:t>4.1</w:t>
      </w:r>
      <w:r w:rsidRPr="00587705">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r>
      <w:r w:rsidR="003D4989">
        <w:rPr>
          <w:rFonts w:ascii="Times New Roman" w:eastAsia="Times New Roman" w:hAnsi="Times New Roman" w:cs="Times New Roman"/>
          <w:bCs/>
          <w:sz w:val="24"/>
          <w:szCs w:val="24"/>
        </w:rPr>
        <w:tab/>
      </w:r>
      <w:r w:rsidR="003D4989" w:rsidRPr="00587705">
        <w:rPr>
          <w:rFonts w:ascii="Times New Roman" w:eastAsia="Times New Roman" w:hAnsi="Times New Roman" w:cs="Times New Roman"/>
          <w:bCs/>
          <w:sz w:val="24"/>
          <w:szCs w:val="24"/>
        </w:rPr>
        <w:t>DEMOGRAPHIC CHARACTERISTICS</w:t>
      </w:r>
      <w:r w:rsidR="003D4989">
        <w:rPr>
          <w:rFonts w:ascii="Times New Roman" w:eastAsia="Times New Roman" w:hAnsi="Times New Roman" w:cs="Times New Roman"/>
          <w:bCs/>
          <w:sz w:val="24"/>
          <w:szCs w:val="24"/>
        </w:rPr>
        <w:t xml:space="preserve"> OF RESPONDENTS </w:t>
      </w:r>
      <w:r>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27</w:t>
      </w:r>
    </w:p>
    <w:p w:rsidR="00587705" w:rsidRDefault="00660597" w:rsidP="00587705">
      <w:pPr>
        <w:spacing w:after="0" w:line="348"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sidR="003D4989">
        <w:rPr>
          <w:rFonts w:ascii="Times New Roman" w:eastAsia="Times New Roman" w:hAnsi="Times New Roman" w:cs="Times New Roman"/>
          <w:bCs/>
          <w:sz w:val="24"/>
          <w:szCs w:val="24"/>
        </w:rPr>
        <w:t>COMMON TYPES OF WASTE GENERATED</w:t>
      </w:r>
      <w:r w:rsidR="00541086">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28</w:t>
      </w:r>
    </w:p>
    <w:p w:rsidR="00541086" w:rsidRDefault="00660597" w:rsidP="00587705">
      <w:pPr>
        <w:spacing w:after="0" w:line="348"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w:t>
      </w:r>
      <w:r w:rsidR="00541086">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sidR="003D4989">
        <w:rPr>
          <w:rFonts w:ascii="Times New Roman" w:eastAsia="Times New Roman" w:hAnsi="Times New Roman" w:cs="Times New Roman"/>
          <w:bCs/>
          <w:sz w:val="24"/>
          <w:szCs w:val="24"/>
        </w:rPr>
        <w:t xml:space="preserve">HOUSEHOLD WASTE DISPOSAL METHOD </w:t>
      </w:r>
      <w:r w:rsidR="003D4989">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28</w:t>
      </w:r>
    </w:p>
    <w:p w:rsidR="00F47363" w:rsidRDefault="00F47363" w:rsidP="00587705">
      <w:pPr>
        <w:spacing w:after="0" w:line="348"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47363">
        <w:rPr>
          <w:rFonts w:ascii="Times New Roman" w:eastAsia="Times New Roman" w:hAnsi="Times New Roman" w:cs="Times New Roman"/>
          <w:bCs/>
          <w:sz w:val="24"/>
          <w:szCs w:val="24"/>
        </w:rPr>
        <w:t xml:space="preserve">SATISFACTION WITH GOVERNMENT WASTE </w:t>
      </w:r>
    </w:p>
    <w:p w:rsidR="00F3594C" w:rsidRDefault="00F47363" w:rsidP="00F47363">
      <w:pPr>
        <w:spacing w:after="0" w:line="348" w:lineRule="auto"/>
        <w:ind w:left="1440" w:firstLine="720"/>
        <w:jc w:val="both"/>
        <w:rPr>
          <w:rFonts w:ascii="Times New Roman" w:eastAsia="Times New Roman" w:hAnsi="Times New Roman" w:cs="Times New Roman"/>
          <w:bCs/>
          <w:sz w:val="24"/>
          <w:szCs w:val="24"/>
        </w:rPr>
      </w:pPr>
      <w:r w:rsidRPr="00F47363">
        <w:rPr>
          <w:rFonts w:ascii="Times New Roman" w:eastAsia="Times New Roman" w:hAnsi="Times New Roman" w:cs="Times New Roman"/>
          <w:bCs/>
          <w:sz w:val="24"/>
          <w:szCs w:val="24"/>
        </w:rPr>
        <w:t xml:space="preserve">MANAGEMENT SERVICES </w:t>
      </w:r>
      <w:r w:rsidR="003D4989" w:rsidRPr="00F47363">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3D4989" w:rsidRPr="00F47363">
        <w:rPr>
          <w:rFonts w:ascii="Times New Roman" w:eastAsia="Times New Roman" w:hAnsi="Times New Roman" w:cs="Times New Roman"/>
          <w:bCs/>
          <w:sz w:val="24"/>
          <w:szCs w:val="24"/>
        </w:rPr>
        <w:t>29</w:t>
      </w:r>
    </w:p>
    <w:p w:rsidR="00F3594C" w:rsidRDefault="00F3594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F3594C" w:rsidRPr="004F294F" w:rsidRDefault="00F3594C" w:rsidP="00F3594C">
      <w:pPr>
        <w:spacing w:line="360" w:lineRule="auto"/>
        <w:jc w:val="center"/>
        <w:rPr>
          <w:rFonts w:ascii="Times New Roman" w:hAnsi="Times New Roman" w:cs="Times New Roman"/>
          <w:b/>
          <w:bCs/>
          <w:sz w:val="24"/>
          <w:szCs w:val="24"/>
        </w:rPr>
      </w:pPr>
      <w:r w:rsidRPr="004F294F">
        <w:rPr>
          <w:rFonts w:ascii="Times New Roman" w:hAnsi="Times New Roman" w:cs="Times New Roman"/>
          <w:b/>
          <w:bCs/>
          <w:sz w:val="24"/>
          <w:szCs w:val="24"/>
        </w:rPr>
        <w:lastRenderedPageBreak/>
        <w:t>CHAPTER ONE</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1.0      INTRODUCTION</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Waste is defined as materials of solid or semi-solid character that the possessor no longer considers of sufficient value to retain (Gilpin, 1976). The New York State Department of Environmental Conservation (2007) also defined solid wastes in simple words as any discarded (abandoned or considered waste-like) materials. There are different types of waste: municipal waste (including household and commercial waste), industrial waste (including manufacturing), hazardous waste, construction and demolition waste, mining waste, waste from electrical and electronic equipment’s, biodegradable municipal waste, packaging waste, and agricultural waste. Solid wastes can be solid, liquid, and semi-solid or containerized gaseous material. Also, there are various sources of waste: residential, industrial, commercial, institutional, construction and demolition waste; municipal services manufacturing process, agriculture.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Municipal solid waste (MSW) is defined to include refuse from households, non- hazardous solid waste from industrial, commercial and institutional establishments (including hospitals), market waste, yard waste, and street sweepings. Municipal solid waste (MSW) is defined by Cointreau (1982) as non-air and sewage emissions created within and disposed of by a municipality, including household garbage, commercial refuse, construction and demolition debris, dead animals, and abandoned vehicles. Municipal solid waste is generally made up of paper, vegetable matter, plastics, metals, textiles, rubber, and glass (USEPA, 2002).</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solid waste management problem in Nigerian cities is becoming more alarming. The volume and range of solid wastes generated daily in Nigeria has been increasing within the last few years. This is mainly due to the high population growth, urbanization, industrialization and general economic growth (Ogwueleka, 2004).</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Cities are regarded as the most efficient agents of production (Hardoy, Mitlin and Satherthwaite, 2001). This population increase compounds the problems of solid waste management. Worse still, government agencies responsible for managing solid wastes, especially in urban areas are either nonexistent or ineffective.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Urban land use becomes complex as the city grows in population and physical size and so does the solid waste generation increase in volume and varieties. Urban land uses vary from residential, commercial, industrial, institutional; and others, with each category generating its own peculiar type of solid waste. However, residential land use constitutes the single most important generator of solid waste in Nigeria urban areas (Adegoke, 1990). Because of the complexity of the household wastes, the socio- economic structure of the urban population becomes a major determinant of the spatial structure of solid waste problems in our cities. Uwadiegwu (2003) in a study noted that the quantity of municipal solid waste produced depends upon the living standard of the residents, urbanization and industrialization.</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Okoye (2004) identified household size, income level, level of technological advancement and socio-economic status as factors that affect the quantity of solid waste generation, but however, noted that a single factor may not on its own constitutes a difference in the quantity of waste generated by a household. Afon (2005), in a study of waste generation in Oyo State, Nigeria, discovered that as education, income and social status increase, per capita waste generation declines. This, he explained is partly influenced by the differences in employment/livelihood pattern in the area. On the main cause of solid waste crises in Nigeria, Igbodobe and Anyata (2009) identify the problems of insufficient available data, funding, poor understanding of solid waste management and residents‘</w:t>
      </w:r>
      <w:r>
        <w:rPr>
          <w:rFonts w:ascii="Times New Roman" w:hAnsi="Times New Roman" w:cs="Times New Roman"/>
          <w:sz w:val="24"/>
          <w:szCs w:val="24"/>
        </w:rPr>
        <w:t xml:space="preserve"> </w:t>
      </w:r>
      <w:r w:rsidRPr="004F294F">
        <w:rPr>
          <w:rFonts w:ascii="Times New Roman" w:hAnsi="Times New Roman" w:cs="Times New Roman"/>
          <w:sz w:val="24"/>
          <w:szCs w:val="24"/>
        </w:rPr>
        <w:t>attitude.</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b/>
          <w:bCs/>
          <w:sz w:val="24"/>
          <w:szCs w:val="24"/>
        </w:rPr>
        <w:t>1.1     Statement of the Problem</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In recent years, there has been a phenomenal increase in the volume of wastes generated daily in the country. This is due to a number of reasons including the increasing population growth rate, increasing urbanization, industrialization and economic growth. In addition, many urban areas of Nigeria lack effective waste management systems. As a result, most urban households resort to the haphazard dumping, burning and/or burying of solid wastes. (Agunwamba, Egbuniwe and Ogwueleka 2003).</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Agunwamba (1998) stated that the problem of waste management in Nigeria is due to the absence of public policy, enabling legislation and an environmentally stimulated and enlightened public. Appropriate policy and institutional mechanism for implementation of waste management strategies are critical for sustainable waste management. Where the policy is poor </w:t>
      </w:r>
      <w:r w:rsidRPr="004F294F">
        <w:rPr>
          <w:rFonts w:ascii="Times New Roman" w:hAnsi="Times New Roman" w:cs="Times New Roman"/>
          <w:sz w:val="24"/>
          <w:szCs w:val="24"/>
        </w:rPr>
        <w:lastRenderedPageBreak/>
        <w:t>or the public is not properly sensitized or there are no proper enforcement of laws and regulations, waste management is a problem or challenge.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Refuse dumps have now taken over roads that link to various parts</w:t>
      </w:r>
      <w:r>
        <w:rPr>
          <w:rFonts w:ascii="Times New Roman" w:hAnsi="Times New Roman" w:cs="Times New Roman"/>
          <w:sz w:val="24"/>
          <w:szCs w:val="24"/>
        </w:rPr>
        <w:t xml:space="preserve"> of</w:t>
      </w:r>
      <w:r w:rsidRPr="004F294F">
        <w:rPr>
          <w:rFonts w:ascii="Times New Roman" w:hAnsi="Times New Roman" w:cs="Times New Roman"/>
          <w:sz w:val="24"/>
          <w:szCs w:val="24"/>
        </w:rPr>
        <w:t xml:space="preserve"> Offa. Frequent users of the Offa roads in Kwara State, Offa market and some other parts of Offa always have to contend with the sight of human and cattle excreta, and refuse dumps that have almost taken over the roads.</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Despite the efforts put in by the Local Government in managing waste in Offa it still faces the waste management problem. A major premise responsible for the poor management of waste in the Offa area is the absence of a well-defined management structure.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Therefore the research problem seeks to assess the way waste in Offa, Kwara state is managed towards providing a better way of solid waste collection and disposal, and proposing an institutional framework that will help the government agency for a better solid waste management structure.</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1.2      Aim and Objectives of the Study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aim of this research is to assess the functionality of the municipal solid waste management structures in Offa Metropolis.</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The study has the following objectives to:</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i. Characterize the current municipal solid waste (quantity and characteristics) in the study area.</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ii. Assess the functionality of the existing institutional structure(s) for solid waste management in the study area.</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iii. Develop an organogram of municipal waste management in the study area.</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b/>
          <w:bCs/>
          <w:sz w:val="24"/>
          <w:szCs w:val="24"/>
        </w:rPr>
        <w:t>1.3      Justification of the Study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The wastes in Offa spoil the aesthetics of Offa, especially as an academic environment. The major reason for this is poor waste management. Waste management is an important and integral part of our society and therefore needs to be acknowledged as one of the few things that may help to preserve the beauty and splendour of Offa, Kwara State for future generations. </w:t>
      </w:r>
      <w:r w:rsidRPr="004F294F">
        <w:rPr>
          <w:rFonts w:ascii="Times New Roman" w:hAnsi="Times New Roman" w:cs="Times New Roman"/>
          <w:sz w:val="24"/>
          <w:szCs w:val="24"/>
        </w:rPr>
        <w:lastRenderedPageBreak/>
        <w:t>Waste generation increases with population expansion and economic development. Improperly managed solid waste poses a risk to human health and the environment. Uncontrolled dumping and improper waste handling causes a variety of problems, including contaminating water, attracting insects and rodents, and increasing flooding due to blocked drainage canals or gullies. In addition, it may result in safety hazards from fires or explosions.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Improper waste management also increases greenhouse gas (GHG) emissions, which contribute to climate change. Planning for and implementing a comprehensive program for waste collection, transport, and disposal—along with activities to prevent or recycle waste—can eliminate or at least reduce these problems. This study examines the need for effective municipal solid waste management in Offa in order to achieve a clean and hygienic environment. Offa residents battle with refuse dumps situated in drainages, road networks, along the streets, as well as adjacent to residential buildings.</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1.4     DESCRIPTION OF THE STUDY AREA (OFFA METROPOLIS)</w:t>
      </w:r>
    </w:p>
    <w:p w:rsidR="00F3594C" w:rsidRPr="004F294F" w:rsidRDefault="00F3594C" w:rsidP="00F3594C">
      <w:pPr>
        <w:spacing w:line="360" w:lineRule="auto"/>
        <w:ind w:firstLine="720"/>
        <w:jc w:val="both"/>
        <w:outlineLvl w:val="2"/>
        <w:rPr>
          <w:rFonts w:ascii="Times New Roman" w:hAnsi="Times New Roman" w:cs="Times New Roman"/>
          <w:bCs/>
          <w:sz w:val="24"/>
          <w:szCs w:val="24"/>
        </w:rPr>
      </w:pPr>
      <w:r w:rsidRPr="004F294F">
        <w:rPr>
          <w:rFonts w:ascii="Times New Roman" w:hAnsi="Times New Roman" w:cs="Times New Roman"/>
          <w:bCs/>
          <w:sz w:val="24"/>
          <w:szCs w:val="24"/>
        </w:rPr>
        <w:t>Offa Local Government Area (LGA) is located in Kwara State, Nigeria, and serves as a bustling commercial and educational center. With an estimated population between 120,000 and 150,000, Offa is characterized by its mix of urban and semi-urban regions, hosting a diverse community that includes Yoruba, Hausa, Igbo, and other ethnic groups. The economy is primarily driven by trade, agriculture, craftsmanship, and services, contributing to significant waste generation across households, markets, educational institutions, and small industries. Household waste typically includes biodegradable materials, plastics, and packaging, while markets, especially food markets, contribute largely to organic and plastic waste. Educational institutions generate paper and some electronic waste, while smaller industries produce construction and packaging refuse. Geographically, Offa is positioned around latitude 8.15° N and longitude 4.72° E, with a tropical climate that influences waste decomposition rates, leach-ate formation in dumpsites, and overall waste management practices.</w:t>
      </w:r>
    </w:p>
    <w:p w:rsidR="00F3594C" w:rsidRPr="004F294F" w:rsidRDefault="00F3594C" w:rsidP="00F3594C">
      <w:pPr>
        <w:spacing w:line="360" w:lineRule="auto"/>
        <w:ind w:firstLine="720"/>
        <w:jc w:val="both"/>
        <w:outlineLvl w:val="2"/>
        <w:rPr>
          <w:rFonts w:ascii="Times New Roman" w:hAnsi="Times New Roman" w:cs="Times New Roman"/>
          <w:bCs/>
          <w:sz w:val="24"/>
          <w:szCs w:val="24"/>
        </w:rPr>
      </w:pPr>
      <w:r w:rsidRPr="004F294F">
        <w:rPr>
          <w:rFonts w:ascii="Times New Roman" w:hAnsi="Times New Roman" w:cs="Times New Roman"/>
          <w:bCs/>
          <w:sz w:val="24"/>
          <w:szCs w:val="24"/>
        </w:rPr>
        <w:t xml:space="preserve">Currently, solid waste management practices in Offa face considerable challenges. Waste collection is primarily handled by the local government, which struggles with limited infrastructure, including waste bins, collection trucks, and formal dumpsites, leading to sporadic waste pickups and a reliance on open dumping. Recycling activities are minimal, with informal </w:t>
      </w:r>
      <w:r w:rsidRPr="004F294F">
        <w:rPr>
          <w:rFonts w:ascii="Times New Roman" w:hAnsi="Times New Roman" w:cs="Times New Roman"/>
          <w:bCs/>
          <w:sz w:val="24"/>
          <w:szCs w:val="24"/>
        </w:rPr>
        <w:lastRenderedPageBreak/>
        <w:t>scavenging being the main method of material recovery. Public awareness of proper waste disposal practices is low, resulting in indiscriminate dumping on roadsides and vacant plots, contributing to unsanitary conditions.</w:t>
      </w:r>
    </w:p>
    <w:p w:rsidR="00F3594C" w:rsidRPr="004F294F" w:rsidRDefault="00F3594C" w:rsidP="00F3594C">
      <w:pPr>
        <w:spacing w:line="360" w:lineRule="auto"/>
        <w:ind w:firstLine="720"/>
        <w:jc w:val="both"/>
        <w:outlineLvl w:val="2"/>
        <w:rPr>
          <w:rFonts w:ascii="Times New Roman" w:hAnsi="Times New Roman" w:cs="Times New Roman"/>
          <w:bCs/>
          <w:sz w:val="24"/>
          <w:szCs w:val="24"/>
        </w:rPr>
      </w:pPr>
      <w:r w:rsidRPr="004F294F">
        <w:rPr>
          <w:rFonts w:ascii="Times New Roman" w:hAnsi="Times New Roman" w:cs="Times New Roman"/>
          <w:bCs/>
          <w:sz w:val="24"/>
          <w:szCs w:val="24"/>
        </w:rPr>
        <w:t>Offa’s solid waste management issues are further exacerbated by financial constraints, which hinder expansion of essential waste management infrastructure and services. Insufficient public engagement and awareness also aggravate these challenges, with many residents unaware of the environmental and health risks associated with improper waste disposal. These conditions create health hazards, such as the spread of diseases and contamination of local water sources, and environmental impacts from air pollution due to waste burning.</w:t>
      </w:r>
    </w:p>
    <w:p w:rsidR="00F3594C" w:rsidRPr="004F294F" w:rsidRDefault="00F3594C" w:rsidP="00F3594C">
      <w:pPr>
        <w:spacing w:line="360" w:lineRule="auto"/>
        <w:ind w:firstLine="720"/>
        <w:jc w:val="both"/>
        <w:outlineLvl w:val="2"/>
        <w:rPr>
          <w:rFonts w:ascii="Times New Roman" w:hAnsi="Times New Roman" w:cs="Times New Roman"/>
          <w:bCs/>
          <w:sz w:val="24"/>
          <w:szCs w:val="24"/>
        </w:rPr>
      </w:pPr>
      <w:r w:rsidRPr="004F294F">
        <w:rPr>
          <w:rFonts w:ascii="Times New Roman" w:hAnsi="Times New Roman" w:cs="Times New Roman"/>
          <w:bCs/>
          <w:sz w:val="24"/>
          <w:szCs w:val="24"/>
        </w:rPr>
        <w:t>As a case study, Offa is highly relevant because it exemplifies the waste management issues faced by many medium-sized Nigerian towns undergoing urbanization. Insights gained from studying Offa's solid waste management challenges can help in formulating sustainable strategies that are adaptable to similar contexts. A map of Offa Metropolis is essential to illustrate key residential, commercial, and industrial zones, as well as dumpsites and waste collection points, further highlighting the study area’s waste management infrastructure and environmental pressure points.</w:t>
      </w:r>
    </w:p>
    <w:p w:rsidR="00F3594C" w:rsidRPr="004F294F" w:rsidRDefault="00F3594C" w:rsidP="00F3594C">
      <w:pPr>
        <w:spacing w:line="360" w:lineRule="auto"/>
        <w:jc w:val="both"/>
        <w:outlineLvl w:val="2"/>
        <w:rPr>
          <w:rFonts w:ascii="Times New Roman" w:hAnsi="Times New Roman" w:cs="Times New Roman"/>
          <w:b/>
          <w:bCs/>
          <w:sz w:val="24"/>
          <w:szCs w:val="24"/>
        </w:rPr>
      </w:pPr>
      <w:r w:rsidRPr="004F294F">
        <w:rPr>
          <w:rFonts w:ascii="Times New Roman" w:hAnsi="Times New Roman" w:cs="Times New Roman"/>
          <w:noProof/>
          <w:sz w:val="24"/>
          <w:szCs w:val="24"/>
        </w:rPr>
        <w:lastRenderedPageBreak/>
        <w:drawing>
          <wp:inline distT="0" distB="0" distL="0" distR="0" wp14:anchorId="0B6CDDB4" wp14:editId="6A82078C">
            <wp:extent cx="5943600" cy="4552950"/>
            <wp:effectExtent l="0" t="0" r="0" b="6350"/>
            <wp:docPr id="5" name="Picture 5" descr="C:\Users\DELL\AppData\Local\Temp\ksohtml1180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DELL\AppData\Local\Temp\ksohtml11800\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4552950"/>
                    </a:xfrm>
                    <a:prstGeom prst="rect">
                      <a:avLst/>
                    </a:prstGeom>
                    <a:noFill/>
                    <a:ln>
                      <a:noFill/>
                    </a:ln>
                  </pic:spPr>
                </pic:pic>
              </a:graphicData>
            </a:graphic>
          </wp:inline>
        </w:drawing>
      </w:r>
    </w:p>
    <w:p w:rsidR="00F3594C" w:rsidRPr="004F294F" w:rsidRDefault="00F3594C" w:rsidP="00F3594C">
      <w:pPr>
        <w:spacing w:line="360" w:lineRule="auto"/>
        <w:jc w:val="both"/>
        <w:outlineLvl w:val="2"/>
        <w:rPr>
          <w:rFonts w:ascii="Times New Roman" w:hAnsi="Times New Roman" w:cs="Times New Roman"/>
          <w:sz w:val="24"/>
          <w:szCs w:val="24"/>
        </w:rPr>
      </w:pPr>
      <w:r w:rsidRPr="004F294F">
        <w:rPr>
          <w:rFonts w:ascii="Times New Roman" w:hAnsi="Times New Roman" w:cs="Times New Roman"/>
          <w:sz w:val="24"/>
          <w:szCs w:val="24"/>
        </w:rPr>
        <w:t>Google. (2024, November 13). Map of Offa, Kwara State, Niger</w:t>
      </w:r>
      <w:r>
        <w:rPr>
          <w:rFonts w:ascii="Times New Roman" w:hAnsi="Times New Roman" w:cs="Times New Roman"/>
          <w:sz w:val="24"/>
          <w:szCs w:val="24"/>
        </w:rPr>
        <w:t xml:space="preserve">ia [Map]. Google </w:t>
      </w:r>
      <w:r w:rsidRPr="004F294F">
        <w:rPr>
          <w:rFonts w:ascii="Times New Roman" w:hAnsi="Times New Roman" w:cs="Times New Roman"/>
          <w:sz w:val="24"/>
          <w:szCs w:val="24"/>
        </w:rPr>
        <w:t>Maps.</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1.5      The Scope of the Study</w:t>
      </w:r>
    </w:p>
    <w:p w:rsidR="00F3594C" w:rsidRDefault="00F3594C" w:rsidP="00F3594C">
      <w:pPr>
        <w:spacing w:line="288"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This study focused majorly selected location </w:t>
      </w:r>
      <w:r>
        <w:rPr>
          <w:rFonts w:ascii="Times New Roman" w:hAnsi="Times New Roman" w:cs="Times New Roman"/>
          <w:sz w:val="24"/>
          <w:szCs w:val="24"/>
        </w:rPr>
        <w:t>in</w:t>
      </w:r>
      <w:r w:rsidRPr="004F294F">
        <w:rPr>
          <w:rFonts w:ascii="Times New Roman" w:hAnsi="Times New Roman" w:cs="Times New Roman"/>
          <w:sz w:val="24"/>
          <w:szCs w:val="24"/>
        </w:rPr>
        <w:t xml:space="preserve"> Offa Metropolis and a better way of managing </w:t>
      </w:r>
      <w:r>
        <w:rPr>
          <w:rFonts w:ascii="Times New Roman" w:hAnsi="Times New Roman" w:cs="Times New Roman"/>
          <w:sz w:val="24"/>
          <w:szCs w:val="24"/>
        </w:rPr>
        <w:t>which</w:t>
      </w:r>
      <w:r w:rsidRPr="004F294F">
        <w:rPr>
          <w:rFonts w:ascii="Times New Roman" w:hAnsi="Times New Roman" w:cs="Times New Roman"/>
          <w:sz w:val="24"/>
          <w:szCs w:val="24"/>
        </w:rPr>
        <w:t xml:space="preserve"> will be recommended. Data on the characteristics of wastes of the dumpsites in Offa Metropolis were collected. The volume of </w:t>
      </w:r>
      <w:r>
        <w:rPr>
          <w:rFonts w:ascii="Times New Roman" w:hAnsi="Times New Roman" w:cs="Times New Roman"/>
          <w:sz w:val="24"/>
          <w:szCs w:val="24"/>
        </w:rPr>
        <w:t>solid waste</w:t>
      </w:r>
      <w:r w:rsidRPr="004F294F">
        <w:rPr>
          <w:rFonts w:ascii="Times New Roman" w:hAnsi="Times New Roman" w:cs="Times New Roman"/>
          <w:sz w:val="24"/>
          <w:szCs w:val="24"/>
        </w:rPr>
        <w:t xml:space="preserve"> in Offa Metropolis is overwhelming. The roads and drainages are littered with different kinds of </w:t>
      </w:r>
      <w:r>
        <w:rPr>
          <w:rFonts w:ascii="Times New Roman" w:hAnsi="Times New Roman" w:cs="Times New Roman"/>
          <w:sz w:val="24"/>
          <w:szCs w:val="24"/>
        </w:rPr>
        <w:t xml:space="preserve">solid </w:t>
      </w:r>
      <w:r w:rsidRPr="004F294F">
        <w:rPr>
          <w:rFonts w:ascii="Times New Roman" w:hAnsi="Times New Roman" w:cs="Times New Roman"/>
          <w:sz w:val="24"/>
          <w:szCs w:val="24"/>
        </w:rPr>
        <w:t xml:space="preserve">waste, charcoals, pieces of </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wood, cans of food and drinks alike, sachet water bags, cattle and human faeces to mention but a few.</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1.6      METHODOLOGY</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Data collection method: Data will be collected by primary as well as secondary method. Primary data will be collected through questionnaire and discussions with the people from different areas.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Pr>
          <w:rFonts w:ascii="Times New Roman" w:hAnsi="Times New Roman" w:cs="Times New Roman"/>
          <w:sz w:val="24"/>
          <w:szCs w:val="24"/>
        </w:rPr>
        <w:t xml:space="preserve">The </w:t>
      </w:r>
      <w:r w:rsidRPr="004F294F">
        <w:rPr>
          <w:rFonts w:ascii="Times New Roman" w:hAnsi="Times New Roman" w:cs="Times New Roman"/>
          <w:sz w:val="24"/>
          <w:szCs w:val="24"/>
        </w:rPr>
        <w:t xml:space="preserve">structured questionnaire which contained open-ended questions. The questionnaire </w:t>
      </w:r>
      <w:r>
        <w:rPr>
          <w:rFonts w:ascii="Times New Roman" w:hAnsi="Times New Roman" w:cs="Times New Roman"/>
          <w:sz w:val="24"/>
          <w:szCs w:val="24"/>
        </w:rPr>
        <w:t xml:space="preserve">are </w:t>
      </w:r>
      <w:r w:rsidRPr="004F294F">
        <w:rPr>
          <w:rFonts w:ascii="Times New Roman" w:hAnsi="Times New Roman" w:cs="Times New Roman"/>
          <w:sz w:val="24"/>
          <w:szCs w:val="24"/>
        </w:rPr>
        <w:t>structured to collect data on: (i) Household demographic profile (ii) Users satisfaction (iii) Usage of the current municipal waste bins. The questionnaire is administered to household with</w:t>
      </w:r>
      <w:r>
        <w:rPr>
          <w:rFonts w:ascii="Times New Roman" w:hAnsi="Times New Roman" w:cs="Times New Roman"/>
          <w:sz w:val="24"/>
          <w:szCs w:val="24"/>
        </w:rPr>
        <w:t xml:space="preserve">in </w:t>
      </w:r>
      <w:r w:rsidRPr="004F294F">
        <w:rPr>
          <w:rFonts w:ascii="Times New Roman" w:hAnsi="Times New Roman" w:cs="Times New Roman"/>
          <w:sz w:val="24"/>
          <w:szCs w:val="24"/>
        </w:rPr>
        <w:t>Offa Metropolis.</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While secondary data </w:t>
      </w:r>
      <w:r>
        <w:rPr>
          <w:rFonts w:ascii="Times New Roman" w:hAnsi="Times New Roman" w:cs="Times New Roman"/>
          <w:sz w:val="24"/>
          <w:szCs w:val="24"/>
        </w:rPr>
        <w:t>are</w:t>
      </w:r>
      <w:r w:rsidRPr="004F294F">
        <w:rPr>
          <w:rFonts w:ascii="Times New Roman" w:hAnsi="Times New Roman" w:cs="Times New Roman"/>
          <w:sz w:val="24"/>
          <w:szCs w:val="24"/>
        </w:rPr>
        <w:t xml:space="preserve"> collected from the research papers, internet search e.g blogs, official environment programme and ministries of works websites.</w:t>
      </w:r>
    </w:p>
    <w:p w:rsidR="00F3594C" w:rsidRPr="004F294F" w:rsidRDefault="00F3594C" w:rsidP="00F3594C">
      <w:pPr>
        <w:spacing w:line="360" w:lineRule="auto"/>
        <w:jc w:val="both"/>
        <w:outlineLvl w:val="2"/>
        <w:rPr>
          <w:rFonts w:ascii="Times New Roman" w:hAnsi="Times New Roman" w:cs="Times New Roman"/>
          <w:sz w:val="24"/>
          <w:szCs w:val="24"/>
        </w:rPr>
      </w:pPr>
      <w:r>
        <w:rPr>
          <w:rFonts w:ascii="Times New Roman" w:hAnsi="Times New Roman" w:cs="Times New Roman"/>
          <w:sz w:val="24"/>
          <w:szCs w:val="24"/>
        </w:rPr>
        <w:t>A total of 150</w:t>
      </w:r>
      <w:r w:rsidRPr="004F294F">
        <w:rPr>
          <w:rFonts w:ascii="Times New Roman" w:hAnsi="Times New Roman" w:cs="Times New Roman"/>
          <w:sz w:val="24"/>
          <w:szCs w:val="24"/>
        </w:rPr>
        <w:t xml:space="preserve"> questionnaires </w:t>
      </w:r>
      <w:r>
        <w:rPr>
          <w:rFonts w:ascii="Times New Roman" w:hAnsi="Times New Roman" w:cs="Times New Roman"/>
          <w:sz w:val="24"/>
          <w:szCs w:val="24"/>
        </w:rPr>
        <w:t>are</w:t>
      </w:r>
      <w:r w:rsidRPr="004F294F">
        <w:rPr>
          <w:rFonts w:ascii="Times New Roman" w:hAnsi="Times New Roman" w:cs="Times New Roman"/>
          <w:sz w:val="24"/>
          <w:szCs w:val="24"/>
        </w:rPr>
        <w:t xml:space="preserve"> used for analysis. An assu</w:t>
      </w:r>
      <w:r>
        <w:rPr>
          <w:rFonts w:ascii="Times New Roman" w:hAnsi="Times New Roman" w:cs="Times New Roman"/>
          <w:sz w:val="24"/>
          <w:szCs w:val="24"/>
        </w:rPr>
        <w:t xml:space="preserve">me duration of 1 month are </w:t>
      </w:r>
      <w:r w:rsidRPr="004F294F">
        <w:rPr>
          <w:rFonts w:ascii="Times New Roman" w:hAnsi="Times New Roman" w:cs="Times New Roman"/>
          <w:sz w:val="24"/>
          <w:szCs w:val="24"/>
        </w:rPr>
        <w:t xml:space="preserve">used for the collection of </w:t>
      </w:r>
      <w:r>
        <w:rPr>
          <w:rFonts w:ascii="Times New Roman" w:hAnsi="Times New Roman" w:cs="Times New Roman"/>
          <w:sz w:val="24"/>
          <w:szCs w:val="24"/>
        </w:rPr>
        <w:t xml:space="preserve">the </w:t>
      </w:r>
      <w:r w:rsidRPr="004F294F">
        <w:rPr>
          <w:rFonts w:ascii="Times New Roman" w:hAnsi="Times New Roman" w:cs="Times New Roman"/>
          <w:sz w:val="24"/>
          <w:szCs w:val="24"/>
        </w:rPr>
        <w:t>data.</w:t>
      </w:r>
    </w:p>
    <w:p w:rsidR="00F3594C" w:rsidRPr="004F294F" w:rsidRDefault="00F3594C" w:rsidP="00F3594C">
      <w:pPr>
        <w:spacing w:line="360" w:lineRule="auto"/>
        <w:jc w:val="both"/>
        <w:rPr>
          <w:rFonts w:ascii="Times New Roman" w:hAnsi="Times New Roman" w:cs="Times New Roman"/>
          <w:b/>
          <w:bCs/>
          <w:sz w:val="24"/>
          <w:szCs w:val="24"/>
        </w:rPr>
      </w:pPr>
    </w:p>
    <w:p w:rsidR="00F3594C" w:rsidRDefault="00F3594C" w:rsidP="00F3594C">
      <w:pPr>
        <w:rPr>
          <w:rFonts w:ascii="Times New Roman" w:hAnsi="Times New Roman" w:cs="Times New Roman"/>
          <w:b/>
          <w:bCs/>
          <w:sz w:val="24"/>
          <w:szCs w:val="24"/>
        </w:rPr>
      </w:pPr>
      <w:r>
        <w:rPr>
          <w:rFonts w:ascii="Times New Roman" w:hAnsi="Times New Roman" w:cs="Times New Roman"/>
          <w:b/>
          <w:bCs/>
          <w:sz w:val="24"/>
          <w:szCs w:val="24"/>
        </w:rPr>
        <w:br w:type="page"/>
      </w:r>
    </w:p>
    <w:p w:rsidR="00F3594C" w:rsidRPr="004F294F" w:rsidRDefault="00F3594C" w:rsidP="00F3594C">
      <w:pPr>
        <w:spacing w:line="360" w:lineRule="auto"/>
        <w:ind w:firstLineChars="50" w:firstLine="120"/>
        <w:jc w:val="center"/>
        <w:rPr>
          <w:rFonts w:ascii="Times New Roman" w:hAnsi="Times New Roman" w:cs="Times New Roman"/>
          <w:sz w:val="24"/>
          <w:szCs w:val="24"/>
        </w:rPr>
      </w:pPr>
      <w:r w:rsidRPr="004F294F">
        <w:rPr>
          <w:rFonts w:ascii="Times New Roman" w:hAnsi="Times New Roman" w:cs="Times New Roman"/>
          <w:b/>
          <w:bCs/>
          <w:sz w:val="24"/>
          <w:szCs w:val="24"/>
        </w:rPr>
        <w:lastRenderedPageBreak/>
        <w:t>CHAPTER TWO</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2.0     LITERATURE REVIEW</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Waste is everyone‘s problem and is not only confined to less developed neighbourhood or to developing countries and the poorer nations. Waste has in fact become such an important part of human ecological footprint, that our very existence is threatened by its contribution to global warming and the associated environmental degradation. The leading industrial countries in the world have recognized that continued waste generation cannot be offset by improved land filling techniques, but that alternative policies, practices and technologically advanced disposal methods need to be developed and implemented (Spamer,2009). A lot has been said, written, and demonstrated about the inadequacies in solid waste management and its associated problems.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According to the United Nations Conference on Human Settlement report, one third to one-half of solid waste generated within most cities in low- and middle-income countries, are not collected. They usually end up as illegal dumps on streets, open spaces, and waste lands (UNCHS 1996).The problem of solid waste has become the nation‘s most serious environmental problem. In recent years, the problem has become so aggravating that between 1977 and 1982, a total of nine conferences and meetings of local governments, commissioners were organized in various States across the nation to discuss problems of refuse collection and disposal (FMHE, 1983).</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A research on the evaluation of solid waste management policy in Benin, by Kalu et al (2009) stated that Solid waste disposal constitutes a nuisance and creates a breeding ground for pests and diseases in Benin metropolis. Study was undertaken to assess how the policy on solid waste management had fared in waste disposal. The findings reveal that solid waste policy has not faired very well in Benin metropolis</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despite the fact that there is a considerable level of awareness among the public on the unpleasantness of filthy environment. In conclusion Kalu et al said that awareness campaign, payment of bonus for well sorted out disposed solid wastes and technically desirable managed dump sites should be the main strategies of environmental solid waste policy in Benin City.</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In this chapter the current solid waste management policies, practises and opinions in other countries of the world, as well as in Nigeria is looked at. Not only does this enable us to put our own situation in perspective, it also will help us propose a feasible institutional framework for solid waste management in the study area.</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However, based on the data from develop countries, the actual amount of waste been landfilled is actually decreasing as more waste are incinerated, composted or recycled. Looking at the positive angle, Lamborg (1998) believe that area needed is sufficient to cater for the total amount of waste generated by the world,</w:t>
      </w:r>
      <w:r>
        <w:rPr>
          <w:rFonts w:ascii="Times New Roman" w:hAnsi="Times New Roman" w:cs="Times New Roman"/>
          <w:sz w:val="24"/>
          <w:szCs w:val="24"/>
        </w:rPr>
        <w:t xml:space="preserve"> </w:t>
      </w:r>
      <w:r w:rsidRPr="004F294F">
        <w:rPr>
          <w:rFonts w:ascii="Times New Roman" w:hAnsi="Times New Roman" w:cs="Times New Roman"/>
          <w:sz w:val="24"/>
          <w:szCs w:val="24"/>
        </w:rPr>
        <w:t>but the problem is the location since nobody wants to stay near landfills. He also reported that air from incinerators and groundwater near landfills today are cleaner and safer. Therefore, solid waste generation can be considered more of a political or social issue than others (Lamborg 1998).</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Urban solid waste management in Nigeria is constitutionally the responsibility of the third tiers of government, that is, the local government council. Financial, material and human resources that have been committed to waste management by this tier of government have not matched this responsibility. This is evident by the poor management of many landfill sites and soil and groundwater pollution due to often mixing of household, industrial and toxic waste (UNEP, 2000). In view of the environmental situation described above in many urban areas, many Nigerian cities have been described as dirty, unsanitary, and aesthetically displeasing in the world (Mabogunje, 1996). It is evident that management of solid waste remains a key issue to be addressed in this country.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Nigeria has undergone a rapid urbanization during the past fifty years. The numbers of urban dwellers are expected to double between 1987 and 2015 (Ogwueleka, 2004). Urbanization implies the expansion of slum areas and the creation of new ones. Population growth intensifies the pressure on urban infrastructure in many cities in Nigeria that are already overburdened with the provision of urban services. Most cities lack the resources to meet the demand for services such as water, sanitation and solid waste management.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The agencies are charged with the responsibility of handling, employing and disposing of solid waste generated. The State agencies generate fund from subvention from state governments and internally generate revenue through sanitary levy and stringent regulations with heavy </w:t>
      </w:r>
      <w:r w:rsidRPr="004F294F">
        <w:rPr>
          <w:rFonts w:ascii="Times New Roman" w:hAnsi="Times New Roman" w:cs="Times New Roman"/>
          <w:sz w:val="24"/>
          <w:szCs w:val="24"/>
        </w:rPr>
        <w:lastRenderedPageBreak/>
        <w:t>penalties for offenders of illegal dumping and littering of refuse along streets (Ogwueleka, 2003). But despite all the efforts and initiatives, the management of waste continues to pose different challenges. Managing waste in Nigeria is a problem due to many factors, including lack of adequate funding and excessive population, lack of trained / professional waste managers, and lack of effective monitoring and control.</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Municipal solid waste disposal is a major concern in developing countries like Nigeria as high poverty, population growth, and high urbanization rates </w:t>
      </w:r>
      <w:r>
        <w:rPr>
          <w:rFonts w:ascii="Times New Roman" w:hAnsi="Times New Roman" w:cs="Times New Roman"/>
          <w:sz w:val="24"/>
          <w:szCs w:val="24"/>
        </w:rPr>
        <w:t>are</w:t>
      </w:r>
      <w:r w:rsidRPr="004F294F">
        <w:rPr>
          <w:rFonts w:ascii="Times New Roman" w:hAnsi="Times New Roman" w:cs="Times New Roman"/>
          <w:sz w:val="24"/>
          <w:szCs w:val="24"/>
        </w:rPr>
        <w:t xml:space="preserve"> under-funded governments to hamper efficient management of wastes (Cointreau 1982, Doan 1998). In most cities and large towns in Nigeria, solid waste is not only heaped in huge quantities on refuse dumps but also thrown and made to lie around in piles in the street and in small illegal dump on any piece of unused land. Most third world countries have worst cases than industrialized countries which hav</w:t>
      </w:r>
      <w:r>
        <w:rPr>
          <w:rFonts w:ascii="Times New Roman" w:hAnsi="Times New Roman" w:cs="Times New Roman"/>
          <w:sz w:val="24"/>
          <w:szCs w:val="24"/>
        </w:rPr>
        <w:t>e the money and technical know h</w:t>
      </w:r>
      <w:r w:rsidRPr="004F294F">
        <w:rPr>
          <w:rFonts w:ascii="Times New Roman" w:hAnsi="Times New Roman" w:cs="Times New Roman"/>
          <w:sz w:val="24"/>
          <w:szCs w:val="24"/>
        </w:rPr>
        <w:t>ow and public attitudes to control and manage their waste to some degree.</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2.1      CLASSIFICATION AND COMPOSITION OF WASTE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American Public Works Association (1975) defined solid waste as useless unwanted or discarded material with insufficient liquid content to be free fl</w:t>
      </w:r>
      <w:r>
        <w:rPr>
          <w:rFonts w:ascii="Times New Roman" w:hAnsi="Times New Roman" w:cs="Times New Roman"/>
          <w:sz w:val="24"/>
          <w:szCs w:val="24"/>
        </w:rPr>
        <w:t>owing. Because of its ‘</w:t>
      </w:r>
      <w:r w:rsidRPr="004F294F">
        <w:rPr>
          <w:rFonts w:ascii="Times New Roman" w:hAnsi="Times New Roman" w:cs="Times New Roman"/>
          <w:sz w:val="24"/>
          <w:szCs w:val="24"/>
        </w:rPr>
        <w:t>sticky</w:t>
      </w:r>
      <w:r>
        <w:rPr>
          <w:rFonts w:ascii="Times New Roman" w:hAnsi="Times New Roman" w:cs="Times New Roman"/>
          <w:sz w:val="24"/>
          <w:szCs w:val="24"/>
        </w:rPr>
        <w:t xml:space="preserve"> ‘</w:t>
      </w:r>
      <w:r w:rsidRPr="004F294F">
        <w:rPr>
          <w:rFonts w:ascii="Times New Roman" w:hAnsi="Times New Roman" w:cs="Times New Roman"/>
          <w:sz w:val="24"/>
          <w:szCs w:val="24"/>
        </w:rPr>
        <w:t>nature, therefore, solid waste has the quality of accumulating, and physically insulting the environment, if not well managed. It is this propensity that sets solid waste apart from other forms of waste. Thus, it has been established that even in the smallest villages, solid waste management is generally accepted as a major aspect of the indigenous community organization and traditional home management. Hopskinville (1976) explained that solid wastes are residuals from homes, businesses and institutions, and referred to it as trash garbage, rubbish, refuse, discards and throwaways that enter a local system for collection and disposal. Feacham et al (1976) explained that solid waste can be classified in different ways. The first is the division of solid wastes or refuse into two broad groups; domestic and industrial solid waste. Secondly, simple system that recognizes three categories of solid wastes namely animals, vegetables and minerals.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Adedibu, (1983) stated that solid wastes are non-gaseous and non-liquid wastes resulting from a wide range of community, industrial, commercial and agricultural activities. He further </w:t>
      </w:r>
      <w:r w:rsidRPr="004F294F">
        <w:rPr>
          <w:rFonts w:ascii="Times New Roman" w:hAnsi="Times New Roman" w:cs="Times New Roman"/>
          <w:sz w:val="24"/>
          <w:szCs w:val="24"/>
        </w:rPr>
        <w:lastRenderedPageBreak/>
        <w:t>grouped solid waste into eight classes namely: domestic, municipal, industrial, agricultural, institutional, pesticide, residential, and hazardous wastes.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These classes of solid waste relate to their origin, as depicted in Table 2.1</w:t>
      </w:r>
    </w:p>
    <w:p w:rsidR="00F3594C" w:rsidRDefault="00F3594C" w:rsidP="00F3594C">
      <w:pPr>
        <w:rPr>
          <w:rFonts w:ascii="Times New Roman" w:hAnsi="Times New Roman" w:cs="Times New Roman"/>
          <w:b/>
          <w:bCs/>
          <w:sz w:val="24"/>
          <w:szCs w:val="24"/>
        </w:rPr>
      </w:pPr>
      <w:r>
        <w:rPr>
          <w:rFonts w:ascii="Times New Roman" w:hAnsi="Times New Roman" w:cs="Times New Roman"/>
          <w:b/>
          <w:bCs/>
          <w:sz w:val="24"/>
          <w:szCs w:val="24"/>
        </w:rPr>
        <w:br w:type="page"/>
      </w:r>
    </w:p>
    <w:p w:rsidR="00F3594C" w:rsidRPr="004F294F" w:rsidRDefault="00F3594C" w:rsidP="00F359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2.1</w:t>
      </w:r>
      <w:r w:rsidRPr="004F294F">
        <w:rPr>
          <w:rFonts w:ascii="Times New Roman" w:hAnsi="Times New Roman" w:cs="Times New Roman"/>
          <w:b/>
          <w:bCs/>
          <w:sz w:val="24"/>
          <w:szCs w:val="24"/>
        </w:rPr>
        <w:t>: Solid Waste Classification</w:t>
      </w:r>
    </w:p>
    <w:tbl>
      <w:tblPr>
        <w:tblStyle w:val="TableGrid"/>
        <w:tblW w:w="0" w:type="auto"/>
        <w:tblLook w:val="04A0" w:firstRow="1" w:lastRow="0" w:firstColumn="1" w:lastColumn="0" w:noHBand="0" w:noVBand="1"/>
      </w:tblPr>
      <w:tblGrid>
        <w:gridCol w:w="2840"/>
        <w:gridCol w:w="2841"/>
        <w:gridCol w:w="2841"/>
      </w:tblGrid>
      <w:tr w:rsidR="00F3594C" w:rsidRPr="004F294F" w:rsidTr="00B3218E">
        <w:tc>
          <w:tcPr>
            <w:tcW w:w="2840" w:type="dxa"/>
          </w:tcPr>
          <w:p w:rsidR="00F3594C" w:rsidRPr="004F294F" w:rsidRDefault="00F3594C" w:rsidP="00B3218E">
            <w:pPr>
              <w:spacing w:line="360" w:lineRule="auto"/>
              <w:rPr>
                <w:rFonts w:ascii="Times New Roman" w:hAnsi="Times New Roman" w:cs="Times New Roman"/>
                <w:b/>
                <w:sz w:val="24"/>
                <w:szCs w:val="24"/>
              </w:rPr>
            </w:pPr>
            <w:r w:rsidRPr="004F294F">
              <w:rPr>
                <w:rFonts w:ascii="Times New Roman" w:hAnsi="Times New Roman" w:cs="Times New Roman"/>
                <w:b/>
                <w:sz w:val="24"/>
                <w:szCs w:val="24"/>
              </w:rPr>
              <w:t>CLASSIFICATION OF SOLID WASTES</w:t>
            </w:r>
          </w:p>
        </w:tc>
        <w:tc>
          <w:tcPr>
            <w:tcW w:w="2841" w:type="dxa"/>
          </w:tcPr>
          <w:p w:rsidR="00F3594C" w:rsidRPr="004F294F" w:rsidRDefault="00F3594C" w:rsidP="00B3218E">
            <w:pPr>
              <w:spacing w:line="360" w:lineRule="auto"/>
              <w:rPr>
                <w:rFonts w:ascii="Times New Roman" w:hAnsi="Times New Roman" w:cs="Times New Roman"/>
                <w:b/>
                <w:sz w:val="24"/>
                <w:szCs w:val="24"/>
              </w:rPr>
            </w:pPr>
            <w:r w:rsidRPr="004F294F">
              <w:rPr>
                <w:rFonts w:ascii="Times New Roman" w:hAnsi="Times New Roman" w:cs="Times New Roman"/>
                <w:b/>
                <w:sz w:val="24"/>
                <w:szCs w:val="24"/>
              </w:rPr>
              <w:t>DESCRIPTION</w:t>
            </w:r>
          </w:p>
        </w:tc>
        <w:tc>
          <w:tcPr>
            <w:tcW w:w="2841" w:type="dxa"/>
          </w:tcPr>
          <w:p w:rsidR="00F3594C" w:rsidRPr="004F294F" w:rsidRDefault="00F3594C" w:rsidP="00B3218E">
            <w:pPr>
              <w:spacing w:line="360" w:lineRule="auto"/>
              <w:rPr>
                <w:rFonts w:ascii="Times New Roman" w:hAnsi="Times New Roman" w:cs="Times New Roman"/>
                <w:b/>
                <w:sz w:val="24"/>
                <w:szCs w:val="24"/>
              </w:rPr>
            </w:pPr>
            <w:r w:rsidRPr="004F294F">
              <w:rPr>
                <w:rFonts w:ascii="Times New Roman" w:hAnsi="Times New Roman" w:cs="Times New Roman"/>
                <w:b/>
                <w:sz w:val="24"/>
                <w:szCs w:val="24"/>
              </w:rPr>
              <w:t>SOURCES</w:t>
            </w:r>
          </w:p>
        </w:tc>
      </w:tr>
      <w:tr w:rsidR="00F3594C" w:rsidRPr="004F294F" w:rsidTr="00B3218E">
        <w:tc>
          <w:tcPr>
            <w:tcW w:w="2840"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Food waste (garbage)</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Wastes from the preparation, cooking, and serving of food. Market refuse, waste from the handling, storage, and sale of produce and meats and vegetable combustible (primary organic) paper, cardboard, cartons</w:t>
            </w:r>
          </w:p>
          <w:p w:rsidR="00F3594C" w:rsidRPr="004F294F" w:rsidRDefault="00F3594C" w:rsidP="00B3218E">
            <w:pPr>
              <w:spacing w:line="360" w:lineRule="auto"/>
              <w:rPr>
                <w:rFonts w:ascii="Times New Roman" w:hAnsi="Times New Roman" w:cs="Times New Roman"/>
                <w:sz w:val="24"/>
                <w:szCs w:val="24"/>
              </w:rPr>
            </w:pP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Households, institutions and commercial such as hotels, stores, restaurants, markets, etc</w:t>
            </w:r>
          </w:p>
        </w:tc>
      </w:tr>
      <w:tr w:rsidR="00F3594C" w:rsidRPr="004F294F" w:rsidTr="00B3218E">
        <w:tc>
          <w:tcPr>
            <w:tcW w:w="2840"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Rubbish</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wood, boxes, plastics, rags, cloth, bedding, leather, rubber, grass, leaves, yard trimmings</w:t>
            </w:r>
          </w:p>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Non-combustible (primary inorganic) metals, tin cans, metal foils</w:t>
            </w:r>
          </w:p>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dirt, stones, bricks, ceramics, crockery, glass bottles, other mineral refuse</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Households, institutions</w:t>
            </w:r>
          </w:p>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and commercial such as</w:t>
            </w:r>
          </w:p>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hotels, stores, restaurants, markets, etc.</w:t>
            </w:r>
          </w:p>
          <w:p w:rsidR="00F3594C" w:rsidRPr="004F294F" w:rsidRDefault="00F3594C" w:rsidP="00B3218E">
            <w:pPr>
              <w:spacing w:line="360" w:lineRule="auto"/>
              <w:rPr>
                <w:rFonts w:ascii="Times New Roman" w:hAnsi="Times New Roman" w:cs="Times New Roman"/>
                <w:sz w:val="24"/>
                <w:szCs w:val="24"/>
              </w:rPr>
            </w:pPr>
          </w:p>
        </w:tc>
      </w:tr>
      <w:tr w:rsidR="00F3594C" w:rsidRPr="004F294F" w:rsidTr="00B3218E">
        <w:tc>
          <w:tcPr>
            <w:tcW w:w="2840"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Ashes and Residues</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Residue from fires used for</w:t>
            </w:r>
          </w:p>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cooking and for heating buildings, cinders, clinkers, thermal power plants</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households, industries etc</w:t>
            </w:r>
          </w:p>
          <w:p w:rsidR="00F3594C" w:rsidRPr="004F294F" w:rsidRDefault="00F3594C" w:rsidP="00B3218E">
            <w:pPr>
              <w:spacing w:line="360" w:lineRule="auto"/>
              <w:rPr>
                <w:rFonts w:ascii="Times New Roman" w:hAnsi="Times New Roman" w:cs="Times New Roman"/>
                <w:sz w:val="24"/>
                <w:szCs w:val="24"/>
              </w:rPr>
            </w:pPr>
          </w:p>
        </w:tc>
      </w:tr>
      <w:tr w:rsidR="00F3594C" w:rsidRPr="004F294F" w:rsidTr="00B3218E">
        <w:tc>
          <w:tcPr>
            <w:tcW w:w="2840"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lastRenderedPageBreak/>
              <w:t>Bulky waste</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Large auto parts, tyres, stoves, refrigerators, others large appliances, furniture, large</w:t>
            </w:r>
          </w:p>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crates, trees, branches, palm fronds, stumps, foliage</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Auto repair shops, households etc</w:t>
            </w:r>
          </w:p>
        </w:tc>
      </w:tr>
      <w:tr w:rsidR="00F3594C" w:rsidRPr="004F294F" w:rsidTr="00B3218E">
        <w:tc>
          <w:tcPr>
            <w:tcW w:w="2840"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Street waste</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Street sweepings, dirt, leaves, catch basin dirt, animal droppings, contents of litter receptacles</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Streets, sidewalks, alleys, vacant lots, etc.</w:t>
            </w:r>
          </w:p>
          <w:p w:rsidR="00F3594C" w:rsidRPr="004F294F" w:rsidRDefault="00F3594C" w:rsidP="00B3218E">
            <w:pPr>
              <w:spacing w:line="360" w:lineRule="auto"/>
              <w:rPr>
                <w:rFonts w:ascii="Times New Roman" w:hAnsi="Times New Roman" w:cs="Times New Roman"/>
                <w:sz w:val="24"/>
                <w:szCs w:val="24"/>
              </w:rPr>
            </w:pPr>
          </w:p>
          <w:p w:rsidR="00F3594C" w:rsidRPr="004F294F" w:rsidRDefault="00F3594C" w:rsidP="00B3218E">
            <w:pPr>
              <w:spacing w:line="360" w:lineRule="auto"/>
              <w:rPr>
                <w:rFonts w:ascii="Times New Roman" w:hAnsi="Times New Roman" w:cs="Times New Roman"/>
                <w:sz w:val="24"/>
                <w:szCs w:val="24"/>
              </w:rPr>
            </w:pPr>
          </w:p>
        </w:tc>
      </w:tr>
      <w:tr w:rsidR="00F3594C" w:rsidRPr="004F294F" w:rsidTr="00B3218E">
        <w:tc>
          <w:tcPr>
            <w:tcW w:w="2840"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Dead animals</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Small animals: cats, dogs, poultry etc. Large animals: horses, cows etc</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Poultries, cattle ranches, households etc</w:t>
            </w:r>
          </w:p>
          <w:p w:rsidR="00F3594C" w:rsidRPr="004F294F" w:rsidRDefault="00F3594C" w:rsidP="00B3218E">
            <w:pPr>
              <w:spacing w:line="360" w:lineRule="auto"/>
              <w:rPr>
                <w:rFonts w:ascii="Times New Roman" w:hAnsi="Times New Roman" w:cs="Times New Roman"/>
                <w:sz w:val="24"/>
                <w:szCs w:val="24"/>
              </w:rPr>
            </w:pPr>
          </w:p>
        </w:tc>
      </w:tr>
      <w:tr w:rsidR="00F3594C" w:rsidRPr="004F294F" w:rsidTr="00B3218E">
        <w:tc>
          <w:tcPr>
            <w:tcW w:w="2840"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Construction &amp; demolition Waste</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Lumber, roofing, and sheathing scraps, crop residues, rubble, broken concrete, plaster, conduit pipe, wire, insulation etc.</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Construction and demolition sites, remodelling, repairing sites.</w:t>
            </w:r>
          </w:p>
        </w:tc>
      </w:tr>
      <w:tr w:rsidR="00F3594C" w:rsidRPr="004F294F" w:rsidTr="00B3218E">
        <w:tc>
          <w:tcPr>
            <w:tcW w:w="2840"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Industrial waste &amp; sludge</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 xml:space="preserve">Solid wastes resulting from industry processes and manufacturing operations, such as food processing wastes, boiler house cinders, wood, plastic and metal scraps and shaving, etc. Effluent treatment plant sludge of industries and sewage treatment plant sludge, coarse screening, grit &amp; </w:t>
            </w:r>
            <w:r w:rsidRPr="004F294F">
              <w:rPr>
                <w:rFonts w:ascii="Times New Roman" w:hAnsi="Times New Roman" w:cs="Times New Roman"/>
                <w:sz w:val="24"/>
                <w:szCs w:val="24"/>
              </w:rPr>
              <w:lastRenderedPageBreak/>
              <w:t>septic tank.</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lastRenderedPageBreak/>
              <w:t>Factories, power plants, treatment Plants, etc.</w:t>
            </w:r>
          </w:p>
        </w:tc>
      </w:tr>
      <w:tr w:rsidR="00F3594C" w:rsidRPr="004F294F" w:rsidTr="00B3218E">
        <w:tc>
          <w:tcPr>
            <w:tcW w:w="2840"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lastRenderedPageBreak/>
              <w:t>Hazardous wastes</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Hazardous wastes: pathological waste, explosives, radioactive material, toxic waste etc</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Households, hospitals, institution, Stores, industry, etc.</w:t>
            </w:r>
          </w:p>
          <w:p w:rsidR="00F3594C" w:rsidRPr="004F294F" w:rsidRDefault="00F3594C" w:rsidP="00B3218E">
            <w:pPr>
              <w:spacing w:line="360" w:lineRule="auto"/>
              <w:rPr>
                <w:rFonts w:ascii="Times New Roman" w:hAnsi="Times New Roman" w:cs="Times New Roman"/>
                <w:sz w:val="24"/>
                <w:szCs w:val="24"/>
              </w:rPr>
            </w:pPr>
          </w:p>
        </w:tc>
      </w:tr>
      <w:tr w:rsidR="00F3594C" w:rsidRPr="004F294F" w:rsidTr="00B3218E">
        <w:tc>
          <w:tcPr>
            <w:tcW w:w="2840"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Households, hospitals, institution,</w:t>
            </w:r>
          </w:p>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stores, industry, etc.</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Tree-trimmings, leaves, waste from parks and gardens, etc</w:t>
            </w:r>
          </w:p>
        </w:tc>
        <w:tc>
          <w:tcPr>
            <w:tcW w:w="2841" w:type="dxa"/>
          </w:tcPr>
          <w:p w:rsidR="00F3594C" w:rsidRPr="004F294F" w:rsidRDefault="00F3594C" w:rsidP="00B3218E">
            <w:pPr>
              <w:spacing w:line="360" w:lineRule="auto"/>
              <w:rPr>
                <w:rFonts w:ascii="Times New Roman" w:hAnsi="Times New Roman" w:cs="Times New Roman"/>
                <w:sz w:val="24"/>
                <w:szCs w:val="24"/>
              </w:rPr>
            </w:pPr>
            <w:r w:rsidRPr="004F294F">
              <w:rPr>
                <w:rFonts w:ascii="Times New Roman" w:hAnsi="Times New Roman" w:cs="Times New Roman"/>
                <w:sz w:val="24"/>
                <w:szCs w:val="24"/>
              </w:rPr>
              <w:t>Parks, gardens, roadside trees, etc.</w:t>
            </w:r>
          </w:p>
          <w:p w:rsidR="00F3594C" w:rsidRPr="004F294F" w:rsidRDefault="00F3594C" w:rsidP="00B3218E">
            <w:pPr>
              <w:spacing w:line="360" w:lineRule="auto"/>
              <w:rPr>
                <w:rFonts w:ascii="Times New Roman" w:hAnsi="Times New Roman" w:cs="Times New Roman"/>
                <w:sz w:val="24"/>
                <w:szCs w:val="24"/>
              </w:rPr>
            </w:pPr>
          </w:p>
        </w:tc>
      </w:tr>
    </w:tbl>
    <w:p w:rsidR="00F3594C" w:rsidRDefault="00F3594C" w:rsidP="00F3594C">
      <w:pPr>
        <w:spacing w:line="360" w:lineRule="auto"/>
        <w:jc w:val="both"/>
        <w:rPr>
          <w:rFonts w:ascii="Times New Roman" w:hAnsi="Times New Roman" w:cs="Times New Roman"/>
          <w:sz w:val="24"/>
          <w:szCs w:val="24"/>
        </w:rPr>
      </w:pPr>
    </w:p>
    <w:p w:rsidR="00F3594C" w:rsidRPr="004F294F" w:rsidRDefault="00F3594C" w:rsidP="00F3594C">
      <w:pPr>
        <w:spacing w:line="360" w:lineRule="auto"/>
        <w:jc w:val="both"/>
        <w:rPr>
          <w:rFonts w:ascii="Times New Roman" w:hAnsi="Times New Roman" w:cs="Times New Roman"/>
          <w:sz w:val="24"/>
          <w:szCs w:val="24"/>
        </w:rPr>
      </w:pPr>
      <w:r>
        <w:rPr>
          <w:rFonts w:ascii="Times New Roman" w:hAnsi="Times New Roman" w:cs="Times New Roman"/>
          <w:sz w:val="24"/>
          <w:szCs w:val="24"/>
        </w:rPr>
        <w:t>Source</w:t>
      </w:r>
      <w:r w:rsidRPr="004F294F">
        <w:rPr>
          <w:rFonts w:ascii="Times New Roman" w:hAnsi="Times New Roman" w:cs="Times New Roman"/>
          <w:sz w:val="24"/>
          <w:szCs w:val="24"/>
        </w:rPr>
        <w:t>: Bhide and Sundersan, (1983)</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Generally, solid waste management can be classified into three categories. They are municipal solid waste, industrial solid waste and hazardous solid waste (Oladipo 2012)</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2.1.</w:t>
      </w:r>
      <w:r>
        <w:rPr>
          <w:rFonts w:ascii="Times New Roman" w:hAnsi="Times New Roman" w:cs="Times New Roman"/>
          <w:b/>
          <w:bCs/>
          <w:sz w:val="24"/>
          <w:szCs w:val="24"/>
        </w:rPr>
        <w:t>1</w:t>
      </w:r>
      <w:r w:rsidRPr="004F294F">
        <w:rPr>
          <w:rFonts w:ascii="Times New Roman" w:hAnsi="Times New Roman" w:cs="Times New Roman"/>
          <w:b/>
          <w:bCs/>
          <w:sz w:val="24"/>
          <w:szCs w:val="24"/>
        </w:rPr>
        <w:t xml:space="preserve">     MUNICIPAL SOLID WASTE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These are defined to include refuse from households, non- hazardous solid (not sludge or semisolid) waste from industrial and commercial establishments, and refuse from institutions (including non-pathogenic waste from hospitals), market waste, yard waste and street sweepings. Sometimes, construction and demolition debris is also included (Oladipo, 2012).</w:t>
      </w:r>
    </w:p>
    <w:p w:rsidR="00F3594C" w:rsidRPr="004F294F" w:rsidRDefault="00F3594C" w:rsidP="00F359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2.1.2</w:t>
      </w:r>
      <w:r w:rsidRPr="004F294F">
        <w:rPr>
          <w:rFonts w:ascii="Times New Roman" w:hAnsi="Times New Roman" w:cs="Times New Roman"/>
          <w:b/>
          <w:bCs/>
          <w:sz w:val="24"/>
          <w:szCs w:val="24"/>
        </w:rPr>
        <w:t xml:space="preserve">     INDUSTRIAL WASTE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Industrial waste is generally referred to as a material from a manufacturing process that has no value to the manufacturer and that has to be disposed of in some manner. With rising economic standards and with many imported consumer goods (particularly food items), Nigerians increasingly have access to packaged goods, often using plastics, which makes waste disposal difficult. The development and widespread use of new packaging substances such as plastics have improved the standards of living for millions, but they have also introduced new threats to the environment, as typified by the histories of dichlorodiphenyltrichloroethane (DDT) and polychlorinated bi-phenyls (PCBs). Thus, industrial development also brings in its wake problems of environmental pollution that often need abatement. In Nigeria, the four most industrialized States are Lagos (home to approximately 60% of the Nigerian industries), Rivers, </w:t>
      </w:r>
      <w:r w:rsidRPr="004F294F">
        <w:rPr>
          <w:rFonts w:ascii="Times New Roman" w:hAnsi="Times New Roman" w:cs="Times New Roman"/>
          <w:sz w:val="24"/>
          <w:szCs w:val="24"/>
        </w:rPr>
        <w:lastRenderedPageBreak/>
        <w:t>Kaduna and Kano. Collectively, these States share approximately 80% of the Nigerian industry. Cleanup of industrial waste is costlier than prevention. The lowest level in the hierarchy (avoidance, utilization, minimization, recycle, reuse etc.) and the one that all other levels strive to eliminate is remediation of the impacts of waste discharged to the environment. The key industries in Nigeria are cement and asbestos, fertilizer and agro-chemicals, metallurgy and mining, tanneries, textiles and petroleum and petro chemicals. At present, the petroleum industry contributes over 85% annually to Nigeria‘s foreign exchange revenues. Environmental pollution from these industries is regulated by National Environmental Standards and Regulations Enforcement Agency (NESREA) and various state and other regulatory agencies. Among these agencies, the relationships are overlapping and not harmonized for regulatory environmental enforcement. (Oladipo, 2012).</w:t>
      </w:r>
    </w:p>
    <w:p w:rsidR="00F3594C" w:rsidRPr="004F294F" w:rsidRDefault="00F3594C" w:rsidP="00F359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2.1.3</w:t>
      </w:r>
      <w:r w:rsidRPr="004F294F">
        <w:rPr>
          <w:rFonts w:ascii="Times New Roman" w:hAnsi="Times New Roman" w:cs="Times New Roman"/>
          <w:b/>
          <w:bCs/>
          <w:sz w:val="24"/>
          <w:szCs w:val="24"/>
        </w:rPr>
        <w:t xml:space="preserve">     HAZARDOUS WASTE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A special class of waste known as hazardous waste, mostly discharged into the environment from industrial and related sources attracts special attention and management considerations because of their harmful nature to man and other components of the ecosystem. A waste classified as hazardous waste, by definition and convention usually has one or more of the following four characteristics: ignitability, corrosivity, reactivity and toxicity. These definitions show that a wide range of substances of different physical forms (liquid, gaseous, solid, or in solution) fall into the class of hazardous materials which may become waste. Hazardous wastes have been known to cause serious environmental and epidemiological disasters as a result of the lack of or inadequate handling and management of these wastes (Oladipo, 2012).</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According to Chaz (2002), four pounds of trash a day are generated by each man, woman and child in cities of developing countries in Africa. These wastes include substantial amounts of paper and cardboard (40%) as well as yard waste (18%), metals (9%), plastics (8%), and other products. Where does it all go? More than 70% of this material is buried directly in landfills. He further classified solid wastes into steel cans, yard wastes, high density polyethylene, newspapers and aluminium packaging. He concluded that for solid waste effective collection, disposal, recycle, reuse and renewal it has to be segregated into biodegradables and non-biodegradables. </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Biodegradable wastes are waste materials that are capable of being broken down by micro- organisms into simpler substances or basic element which include organic waste, Examples include; kitchen waste, vegetables, fruits, flowers, leaves from the garden and paper. Non- biodegradable waste can be further segregated into recyclable wastes; plastics, paper, glass, metal, etc.</w:t>
      </w:r>
      <w:r>
        <w:rPr>
          <w:rFonts w:ascii="Times New Roman" w:hAnsi="Times New Roman" w:cs="Times New Roman"/>
          <w:sz w:val="24"/>
          <w:szCs w:val="24"/>
        </w:rPr>
        <w:t xml:space="preserve"> </w:t>
      </w:r>
      <w:r w:rsidRPr="004F294F">
        <w:rPr>
          <w:rFonts w:ascii="Times New Roman" w:hAnsi="Times New Roman" w:cs="Times New Roman"/>
          <w:sz w:val="24"/>
          <w:szCs w:val="24"/>
        </w:rPr>
        <w:t>The above indicates the various dimensions of waste classification and the need for an agreed classification scheme. However, whatever classification is put in place, the issue of management is critical.</w:t>
      </w:r>
    </w:p>
    <w:p w:rsidR="00F3594C" w:rsidRDefault="00F3594C" w:rsidP="00F3594C">
      <w:pPr>
        <w:spacing w:line="360" w:lineRule="auto"/>
        <w:jc w:val="both"/>
        <w:rPr>
          <w:rFonts w:ascii="Times New Roman" w:hAnsi="Times New Roman" w:cs="Times New Roman"/>
          <w:b/>
          <w:bCs/>
          <w:sz w:val="24"/>
          <w:szCs w:val="24"/>
        </w:rPr>
      </w:pP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2.2      WASTE MANAGEMENT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Waste management is the collection, transportation, and disposal of garbage, sewage, and other waste products. Waste management encompasses management of all processes and resources for proper handling of waste materials, from maintenance of waste transport trucks and dumping facilities to compliance with health codes and environmental regulations (http://www.buisnessdictionary.com/definition/waste management, 2013)</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Most of the wastes generated in most municipalities are not collected. They usually end up as illegal dumps on streets, open spaces, and wastelands. Despite the importance of adequate solid waste management to the urban environment, the performance of many city authorities in this respect leaves much to be desired. According to Malombe (1993), irregular services rendered to producers of refuse by municipal councils compel them to find ways of disposing of refuse. He observed that the main methods adopted by the producers are burning, composting, or indiscriminate dumping. Incineration creates both gaseous emissions and ash, which may contain metal or hazardous compounds such as carbon monoxide, hydrocarbons and particulate matter (Murray and Raymond, 1984). Composting is an aerobic microbial driven process that converts solid wastes into stable, sanitary humus. Uchegbu (1998) pointed out that the major reason for processing refuse is for volume reduction. </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He further explained that as a result of low level technology, lack of finance and high level of illiteracy in the developing countries, open dumps are much in practice. The closure of existing open dumpsites and the introduction of sanitary landfills are of urgent priority. Even when complementary disposal technology such as composting and incineration are practised, a </w:t>
      </w:r>
      <w:r w:rsidRPr="004F294F">
        <w:rPr>
          <w:rFonts w:ascii="Times New Roman" w:hAnsi="Times New Roman" w:cs="Times New Roman"/>
          <w:sz w:val="24"/>
          <w:szCs w:val="24"/>
        </w:rPr>
        <w:lastRenderedPageBreak/>
        <w:t>landfill is still required and is the backbone of any sustainable disposal system (UNEP, 2003). Sanitary landfill could be used in filling up borrow pits, valleys, erosion, gully sites, and other depressions; thus, using refuse to reclaim land. In general, no method of disposal can totally destroy the hazardous components of wastes. Each method leaves a residue of some kind (Nuclear Regulatory Commission, NRC 1983).</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Levin and Morris (1983) explained that over a long period of time it may be impossible to prevent the release of toxic leachates or gases from the landfill. Toxic leachate from the landfill pollutes the ground water and soil. Smith(1996) stated that improperly prepared and operated sites may result in toxic heavy metal, hazardous, pollutants and products of aerobic decomposition seeping from the site into underground aquifers and subsequently polluting urban water supplies. Also the leachate from these toxic heavy metals can also degrade the soil, it can cause the soil to be acidic and the soil cannot be used for agricultural purposes again. He concluded that open dumping reduces the aesthetic value of the environment and causes street litters. It also poses as a potential hazard to human health. It brings about rats, flies, etc which can transmit disease and cause epidemic in the environment. Chaz , (2002) stated that the unsightly dumpsites of municipal solid wastes are characterized by various non-biodegradable household petrochemical products such as polythene bags, plastic containers, Styrofoam, packages and the tyres.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WHO (1971) stressed that solid waste management is an important facet of environmental hygiene and needs to be integrated with total environmental hygiene planning. Its storage, collection, planning and disposal can lead to short-term risks. In the long term, there may be dangers arising particularly from the chemical pollution of water supplies. Management of solid waste reduces or eliminates adverse impacts on the environment and human health and supports economic development and improved quality of life. A number of processes are involved in effectively managing waste for a municipality. These include monitoring, collection, transport, processing, recycling and disposal (UNEP, 2000).</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Monitoring involves constant examination and recording of the waste components and quantity of waste disposed over a period of time and also the compliance of the waste generators to the waste management policies (Bellany, 2007). Collection is the component of waste management, which comprises lifting, and removal /passage of a waste material from the source </w:t>
      </w:r>
      <w:r w:rsidRPr="004F294F">
        <w:rPr>
          <w:rFonts w:ascii="Times New Roman" w:hAnsi="Times New Roman" w:cs="Times New Roman"/>
          <w:sz w:val="24"/>
          <w:szCs w:val="24"/>
        </w:rPr>
        <w:lastRenderedPageBreak/>
        <w:t xml:space="preserve">of production to either the point of treatment or final disposal. Collection of generated solid waste is the crucial part in MSW management. Efficiency in collecting solid waste and segregating it decides how well solid waste is managed. Collection includes not only the gathering of solid waste, but also the transport of these materials, after collection, to the location where the collection vehicle is emptied. </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This location may be a material processing facility, a transfer station or a landfill disposal site (http://en.wikipedia.org/wiki/s).</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Processing is preparing MSW materials for subsequent use or management, using processes such as baling, magnetic separation, crushing, and shredding. The term is also sometimes used to mean separation of recyclables from mixed MSW. Recycling is the process of transforming materials into raw materials for manufacturing new products, which may or may not be similar to the original product. Disposal is the final handling of solid waste, following collection, processing, or incineration. Disposal most often means placement of wastes in a dump or a landfill (UNEP, 2009).</w:t>
      </w:r>
    </w:p>
    <w:p w:rsidR="00F3594C" w:rsidRPr="004F294F" w:rsidRDefault="00F3594C" w:rsidP="00F359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4F294F">
        <w:rPr>
          <w:rFonts w:ascii="Times New Roman" w:hAnsi="Times New Roman" w:cs="Times New Roman"/>
          <w:b/>
          <w:bCs/>
          <w:sz w:val="24"/>
          <w:szCs w:val="24"/>
        </w:rPr>
        <w:t>EARLY PRACTICES OF SOLID WASTE MANAGEMENT</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t>According to Tchobanoglous et al (1993: 17-18), the most commonly recognized methods for the final disposal of solid wastes were: dumping on land, canyons and mining pits, dumping in water, ploughing into the soil, feeding to hogs, reduction and incineration</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Some of these unwholesome practices of solid waste identified during the early disposal practices still exist in cities, towns and villages today. Indiscriminate dumping on opened land and dumping in gutters particularly are clearly evident in towns and cities, while dumping in water especially people living in coastal towns is common place.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Burning of dumps is also common in peri-urban and rural communities in Ghana and in many other less developed countries. A study carried out in Ado-Ekiti in Nigeria by Momoh and Oladebeye (2010) showed that, the methods of solid waste disposal include dumping of waste in gutters, drains, by roadside, unauthorized dumping sites and stream channels during raining season and burning of wastes on unapproved dumping sites during the dry season. This has gone to confirm that the practices of solid waste disposal in the 1950s still exist today and the study </w:t>
      </w:r>
      <w:r w:rsidRPr="004F294F">
        <w:rPr>
          <w:rFonts w:ascii="Times New Roman" w:hAnsi="Times New Roman" w:cs="Times New Roman"/>
          <w:sz w:val="24"/>
          <w:szCs w:val="24"/>
        </w:rPr>
        <w:lastRenderedPageBreak/>
        <w:t>area is not an exception. On the other hand, Momoh and Oladebeye‘s (2010), assessment of waste situation in Ado-Ekiti in Nigeria is questionable, as they did not further explain what brought about the indiscriminate dumping. It could be that people dumped the waste anyhow because they were no dustbins for the people to store their waste for collection.</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2.4.0      INTEGRATED SOLID WASTE MANAGEMENT CONCEPT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Integrated waste management includes all policies, practices, techniques and technologies related to the collection, transport, processing and/or disposal of waste materials (Spamer, 2009).</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Various waste management concepts are used, and these include the ―3 R‘s‖ (Reduce, reuse, recycle). Extended Producer Responsibility (EPR) and the Polluter Pays Principle (PPP). EPR requires that companies that manufacture, import and/or sell products, are held responsible for the proper disposal of these products after their useful life. End-of-life disposal costs of products will be included in the market price for the product. With PPP, the polluting party is held responsible for the costs incurred to restore the negative impact of its actions on the environment. The United Nations Environment Programme (UNEP) defined integrated waste management as ―a framework of reference for designing and implementing new waste management systems and for analysing and optimizing existing systems‖ (Seadon, 2006: 1327).</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Integrated Municipal Solid Waste (MSW) management is defined in the U.S. Environmental Protection Agency‘s (US EPA) Decision-Makers’ Guide to Solid Waste Management as ―a practice of using several alternative waste management techniques to manage and dispose of specific components of the MSW stream. Waste management alternatives include: source reduction, recycling, composting, energy recovery and land filling‖ (United States, 2008, pg 9).</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Business dictionary.com (2013) defined  ̳Source reduction‘, also known as waste prevention‘ or pollution prevention, as the elimination of waste before it is created. It involves the design, manufacture, purchase or use of materials and products to reduce the amount or toxicity of what is thrown away. Recycling is the collection, processing, and reuse of materials that would otherwise be thrown away. Materials ranging from precious metals to broken glass, from old newspapers to plastic spoons, can be recycled. The recycling process reclaims the original material and uses it in new products (Redmond, 2008, Hartman, 2009). Recycling is </w:t>
      </w:r>
      <w:r w:rsidRPr="004F294F">
        <w:rPr>
          <w:rFonts w:ascii="Times New Roman" w:hAnsi="Times New Roman" w:cs="Times New Roman"/>
          <w:sz w:val="24"/>
          <w:szCs w:val="24"/>
        </w:rPr>
        <w:lastRenderedPageBreak/>
        <w:t>resource conservation activity and it may offer a greater return for many product in energy saving. The recyclable materials such as paper, plastic and metal are often collected at the source. After collection, these items are sent to factories for recycling (Shapkota et al, 2006).waste-to-energy conversion is an Incineration process in which solid waste is converted into thermal energy to generate steam that drives turbines for electricity generators.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“3 Rs” relate to strategies to minimize waste before land filling: reduction of waste generation, reuse of waste materials for different applications rather than disposing of it and recycling waste to extract materials of value for use in the production of new products Four basic, interactive strategies have been identified by the US EPA to manage waste i.e. source reduction, recycling (including composting), waste-to-energy conversion and land filling (Seadon, 2006: 1330).</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Integrated Solid Waste Management (ISWM) as described by Oladipo (2012) is a comprehensive waste prevention, recycling, composting, and disposal program. An effective Integrated Solid Waste Management system considers how to prevent, recycle, and manage solid waste in ways that most effectively protect human health and the environment. ISWM involves evaluating local needs and conditions, and then selecting and combining the most appropriate waste management activities for those conditions. The major ISWM activities are waste prevention, recycling and composting, and combustion and disposal in properly designed, constructed, and managed landfills. Each of these activities requires careful planning, financing, collection, and transport.</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b/>
          <w:bCs/>
          <w:sz w:val="24"/>
          <w:szCs w:val="24"/>
        </w:rPr>
        <w:t>2.4.1     WASTE PREVENTION</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Waste prevention also called source reduction – seek to prevent waste from being generated. Waste prevention strategies include using less packaging, designing products to last longer, and reusing products and materials. Waste prevention help reduce handling, treatment and disposal costs and ultimately reduce the generation of pollutants escaping to atmosphere from waste treatment and disposal processes.</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b/>
          <w:bCs/>
          <w:sz w:val="24"/>
          <w:szCs w:val="24"/>
        </w:rPr>
        <w:t>2.4.2     RECYCLING AND COMPOSTING</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Recycling is a process that involves collecting, reprocessing and/or recovering certain waste materials (e.g., glass, metal, plastics and paper) to make new materials or products. Some recycled organic materials are rich in nutrients and can be used to improve soils. The conversion of waste materials into soil additive is called composting. Recycling and composting generate many environmental and economic benefits For example: they create jobs and income, supply valuable raw material to industry, and produce soil enhancing compost leading to better agricultural productivity.</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2.4.3     DISPOSAL (LAND FILLING AND COMBUSTION)</w:t>
      </w:r>
    </w:p>
    <w:p w:rsidR="00F3594C" w:rsidRPr="009E1E80"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These activities are used to manage waste that cannot be prevented or recycled. One way to dispose of waste is to place it in properly designed, constructed and managed landfills where it is safely contained. Another way to handle this waste is through combustion. Combustion is the controlled burning of waste, which helps reduce its volume. If the technology is available, properly designed, constructed, and managed landfills can be used to generate energy by recovering methane. Similarly, combustion facilities produce steam as a by-product that can be used to generate energy. All of these are very relevant and needed for Nigeria and can be developed using the business model of public private partnership as is being practiced in some other countries.</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2.5      THE WASTE HIERARCHY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According to Archana (2009), due to current lavishing lifestyle trade, continuous waste generation is an obvious phenomenon. For better management of solid waste, periodic review of each steps involved in waste management like generation, collection, disposal etc should be conducted &amp;</w:t>
      </w:r>
      <w:r>
        <w:rPr>
          <w:rFonts w:ascii="Times New Roman" w:hAnsi="Times New Roman" w:cs="Times New Roman"/>
          <w:sz w:val="24"/>
          <w:szCs w:val="24"/>
        </w:rPr>
        <w:t xml:space="preserve"> accordingly implementation of </w:t>
      </w:r>
      <w:r w:rsidRPr="004F294F">
        <w:rPr>
          <w:rFonts w:ascii="Times New Roman" w:hAnsi="Times New Roman" w:cs="Times New Roman"/>
          <w:sz w:val="24"/>
          <w:szCs w:val="24"/>
        </w:rPr>
        <w:t>Best Practices‖ is necessary. Best practices for waste management can be achieved by well-</w:t>
      </w:r>
      <w:r>
        <w:rPr>
          <w:rFonts w:ascii="Times New Roman" w:hAnsi="Times New Roman" w:cs="Times New Roman"/>
          <w:sz w:val="24"/>
          <w:szCs w:val="24"/>
        </w:rPr>
        <w:t xml:space="preserve">known </w:t>
      </w:r>
      <w:r w:rsidRPr="004F294F">
        <w:rPr>
          <w:rFonts w:ascii="Times New Roman" w:hAnsi="Times New Roman" w:cs="Times New Roman"/>
          <w:sz w:val="24"/>
          <w:szCs w:val="24"/>
        </w:rPr>
        <w:t>3 Rs</w:t>
      </w:r>
      <w:r>
        <w:rPr>
          <w:rFonts w:ascii="Times New Roman" w:hAnsi="Times New Roman" w:cs="Times New Roman"/>
          <w:sz w:val="24"/>
          <w:szCs w:val="24"/>
        </w:rPr>
        <w:t xml:space="preserve"> </w:t>
      </w:r>
      <w:r w:rsidRPr="004F294F">
        <w:rPr>
          <w:rFonts w:ascii="Times New Roman" w:hAnsi="Times New Roman" w:cs="Times New Roman"/>
          <w:sz w:val="24"/>
          <w:szCs w:val="24"/>
        </w:rPr>
        <w:t>‘principle.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waste management hierarchy can be traced back to the 1970s, when the environment movement started to critique the practice of disposal-based waste mana</w:t>
      </w:r>
      <w:r>
        <w:rPr>
          <w:rFonts w:ascii="Times New Roman" w:hAnsi="Times New Roman" w:cs="Times New Roman"/>
          <w:sz w:val="24"/>
          <w:szCs w:val="24"/>
        </w:rPr>
        <w:t xml:space="preserve">gement. Rather than regarding rubbish </w:t>
      </w:r>
      <w:r w:rsidRPr="004F294F">
        <w:rPr>
          <w:rFonts w:ascii="Times New Roman" w:hAnsi="Times New Roman" w:cs="Times New Roman"/>
          <w:sz w:val="24"/>
          <w:szCs w:val="24"/>
        </w:rPr>
        <w:t xml:space="preserve">as a homogenous mass that should be buried, they argued that it was made up of different materials that should be treated differently – some shouldn‘t be produced, some should be reused, some recycled or composted, some should be burnt and others buried (Schall 1992). The waste management hierarchy is a concept that promotes waste avoidance ahead of </w:t>
      </w:r>
      <w:r w:rsidRPr="004F294F">
        <w:rPr>
          <w:rFonts w:ascii="Times New Roman" w:hAnsi="Times New Roman" w:cs="Times New Roman"/>
          <w:sz w:val="24"/>
          <w:szCs w:val="24"/>
        </w:rPr>
        <w:lastRenderedPageBreak/>
        <w:t>recycling and disposal. The shortened version of the hierarchy,  ̳reduce reuse recycle‘ is frequently used in community education campaigns, and has become a well-recognized slogan for waste reduction and resource recovery (John and Helen, 2003).</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The</w:t>
      </w:r>
      <w:r>
        <w:rPr>
          <w:rFonts w:ascii="Times New Roman" w:hAnsi="Times New Roman" w:cs="Times New Roman"/>
          <w:sz w:val="24"/>
          <w:szCs w:val="24"/>
        </w:rPr>
        <w:t xml:space="preserve"> reduce, reuse and recycle ‘</w:t>
      </w:r>
      <w:r w:rsidRPr="004F294F">
        <w:rPr>
          <w:rFonts w:ascii="Times New Roman" w:hAnsi="Times New Roman" w:cs="Times New Roman"/>
          <w:sz w:val="24"/>
          <w:szCs w:val="24"/>
        </w:rPr>
        <w:t>waste hierarchy comprises the three elem</w:t>
      </w:r>
      <w:r>
        <w:rPr>
          <w:rFonts w:ascii="Times New Roman" w:hAnsi="Times New Roman" w:cs="Times New Roman"/>
          <w:sz w:val="24"/>
          <w:szCs w:val="24"/>
        </w:rPr>
        <w:t xml:space="preserve">ents, reduce‘,  reuse‘ and  </w:t>
      </w:r>
      <w:r w:rsidRPr="004F294F">
        <w:rPr>
          <w:rFonts w:ascii="Times New Roman" w:hAnsi="Times New Roman" w:cs="Times New Roman"/>
          <w:sz w:val="24"/>
          <w:szCs w:val="24"/>
        </w:rPr>
        <w:t>recycle‘ (also known as the 3R‘s).</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b/>
          <w:bCs/>
          <w:sz w:val="24"/>
          <w:szCs w:val="24"/>
        </w:rPr>
        <w:t>“Reduce”</w:t>
      </w:r>
      <w:r w:rsidRPr="004F294F">
        <w:rPr>
          <w:rFonts w:ascii="Times New Roman" w:hAnsi="Times New Roman" w:cs="Times New Roman"/>
          <w:sz w:val="24"/>
          <w:szCs w:val="24"/>
        </w:rPr>
        <w:t xml:space="preserve"> means to reduce consumption and the amount of waste generated. This includes buying and consuming less, as such also throwing away less. </w:t>
      </w:r>
      <w:r w:rsidRPr="004F294F">
        <w:rPr>
          <w:rFonts w:ascii="Times New Roman" w:hAnsi="Times New Roman" w:cs="Times New Roman"/>
          <w:b/>
          <w:bCs/>
          <w:sz w:val="24"/>
          <w:szCs w:val="24"/>
        </w:rPr>
        <w:t>“Reuse”</w:t>
      </w:r>
      <w:r w:rsidRPr="004F294F">
        <w:rPr>
          <w:rFonts w:ascii="Times New Roman" w:hAnsi="Times New Roman" w:cs="Times New Roman"/>
          <w:sz w:val="24"/>
          <w:szCs w:val="24"/>
        </w:rPr>
        <w:t xml:space="preserve"> is simply the act of using an item again and again in its original form. Reusing items eliminates the need to reprocess materials (whether it is for disposal or for recycling). </w:t>
      </w:r>
      <w:r w:rsidRPr="004F294F">
        <w:rPr>
          <w:rFonts w:ascii="Times New Roman" w:hAnsi="Times New Roman" w:cs="Times New Roman"/>
          <w:b/>
          <w:bCs/>
          <w:sz w:val="24"/>
          <w:szCs w:val="24"/>
        </w:rPr>
        <w:t>“Recycle”</w:t>
      </w:r>
      <w:r w:rsidRPr="004F294F">
        <w:rPr>
          <w:rFonts w:ascii="Times New Roman" w:hAnsi="Times New Roman" w:cs="Times New Roman"/>
          <w:sz w:val="24"/>
          <w:szCs w:val="24"/>
        </w:rPr>
        <w:t xml:space="preserve"> means to give old or used things a new lease of life, by making new things out of the old materials.</w:t>
      </w:r>
    </w:p>
    <w:p w:rsidR="00F3594C" w:rsidRPr="009E1E80"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"Reduce Reuse Recycle" hierarchy as seen in figure 2.2 below was developed in order to minimize waste as well as conserve natural resources and extract the most out of alre</w:t>
      </w:r>
      <w:r>
        <w:rPr>
          <w:rFonts w:ascii="Times New Roman" w:hAnsi="Times New Roman" w:cs="Times New Roman"/>
          <w:sz w:val="24"/>
          <w:szCs w:val="24"/>
        </w:rPr>
        <w:t xml:space="preserve">ady produced goods. The Three </w:t>
      </w:r>
      <w:r w:rsidRPr="004F294F">
        <w:rPr>
          <w:rFonts w:ascii="Times New Roman" w:hAnsi="Times New Roman" w:cs="Times New Roman"/>
          <w:sz w:val="24"/>
          <w:szCs w:val="24"/>
        </w:rPr>
        <w:t>R‘s, "Reduce Reuse Recycle", are aligned into a hierarchy to illustrate the most effective plan of action for waste management practices. Reducing consumption and waste production is the first and most effective step toward producing less waste (consuming less automatically produces less waste). However, there are times when consumption is necessary. In these cases, reuse as much as possible before recycling any remaining materials.</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Reduce</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It cannot be over-emphasized, that of the three compo</w:t>
      </w:r>
      <w:r>
        <w:rPr>
          <w:rFonts w:ascii="Times New Roman" w:hAnsi="Times New Roman" w:cs="Times New Roman"/>
          <w:sz w:val="24"/>
          <w:szCs w:val="24"/>
        </w:rPr>
        <w:t>nents reduce reuse recycle reducing</w:t>
      </w:r>
      <w:r w:rsidRPr="004F294F">
        <w:rPr>
          <w:rFonts w:ascii="Times New Roman" w:hAnsi="Times New Roman" w:cs="Times New Roman"/>
          <w:sz w:val="24"/>
          <w:szCs w:val="24"/>
        </w:rPr>
        <w:t xml:space="preserve"> (consumption and waste production) is the most effective way to conserve resources and produce less waste. By purchasing much more than we actually need, each and every one of us accumulatively feed the culture of consumerism, and in turn fuel the driving force for manufacturers to produce more and more, in other words, use more resources and create more waste. Next in line is ―reusing‖. Reusing products, where possible, is even better than recycling because the item does not need to be reprocessed before it can be used again. There are many ways of reusing things. When purchasing products, look for the ones that have reusable packaging such as glass jars. </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Other common sense methods of reusing include wearing and passing on clothing, purchasing used items such as books and household items and reinventing items that no longer serve their original purpose. (All-recycling-facts.com, 2012).Leblanc (2013) defined recycling as the production of new products or materials from used materials or scrap. Recycling is a key strategy in the reduction of solid waste, and the third plank of the waste hierarchy of reduces, reuse and recycle. It is conventional wisdom that the best tact for society is to reduce the consumption of materials, and second best is to reuse the product multiple times, and the third best approach is recycling of the product.</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t>Jones et al. (1987) explained that plastics, aluminium, glasses and paper comprise a significant volume of household and office trash but the society has been slow in recycling these materials, He further explained that plastics and papers can be recycled to make products like plastic wrap, soft drink bottles, protective hard hats, tissue paper, serviettes, cards etc.</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2.6      SOLID WASTE REUSE AND RECYCLING IN NIGERIA</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Though waste problem has not been pronounced for long in the less developed countries like Nigeria, it is known that there have been some local methods by which solid wastes were been reused or recycled. The knowledge of waste recycling and reuse is not a new one in the Nigerian context; it is the current sophistication involved that is rather new. Waste facilities in developing countries are minimal but substantial quantities are diverted for recycling (Tajudeen, 2003).</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There has been an emergence of biodegradable solid waste in the production of organic fertilizer and possible use in the production of biogas. Some researchers have studied the great potentials in Nigeria‘s municipal solid wastes to produce enormous amount of methane gas (Yusuf and Oyewumi, 2008). Mixtures of manure and ashes from burning of urban solid wastes have been used for soil amelioration to boost agricultural productions in Jos (Pasquini and Alexander, 2003). Abeokuta alone generates 2 288m3 of wood wastes per day from saw mills activities (Aina, 2006). If each state in Nigeria generates equal amount of wood wastes, then 82 368 m3 of wood wastes will be generated in the country per day, and 30 064 320 m3 annually. Resource from wood wastes alone could meet more than Nigeria‘s needs in the wood-based raw </w:t>
      </w:r>
      <w:r w:rsidRPr="004F294F">
        <w:rPr>
          <w:rFonts w:ascii="Times New Roman" w:hAnsi="Times New Roman" w:cs="Times New Roman"/>
          <w:sz w:val="24"/>
          <w:szCs w:val="24"/>
        </w:rPr>
        <w:lastRenderedPageBreak/>
        <w:t>materials for such industries as potash industry, since African wood species have been studied to have potentials for generating good amount of potash (Adewuyi et al.,2008).</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It was a taboo to waste anything that cost money in Nigeria. So there was reuse</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culture that have been planted into Nigerians indigenously. Every item used were structured for reuse. Even today, the sachet water that is hawked is used by horticulturist for flower nursery, and paper wrappers are reused. The reuse tradition is what makes old newspaper useful for paper wrappers are reused. The reuse tradition is what makes old newspaper useful for wrapping roasted groundnut and popcorn (guguru) or akara, the popular fried bean cake. Apart from the fact that the reuse culture saves lots of money, it is highly conservative resulting in waste management.USA uses billion disposable diapers each year and they all end up in landfills where they remain entombed for centuries which is less in Nigeria due to the fact that reusable cloth diaper are mostly used.(Ajibade et al, 2005). Okoli (1986) aptly stated that notwithstanding the admitted fact that the developed countries experiment at the desired ability of refuse recycling and reclamation, the practice is to a very high degree in the poorer parts of the developing world and it is done as part of any disposal plan but scavengers and beggars.</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2.7      SUSTAINABLE WASTE MANAGEMENT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Sustainable development is development that meets the needs of the present without compromising the ability of future generations to meet their needs‘ (Brundtland Report, 2013). A growing population and development in the region will inevitably increase pressures on the environment with growing waste generation and disposal rates. Sustainable Waste Management Fact Sheet ,(2013) stressed that Sustainable waste management aims to address these long term pressures through the recovery, recycling, and reuse of resources, and the minimisation of waste streams. This includes the management of resources in an environmentally sound and economically effective manner.</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The notion of sustainable waste management has come to mean different things to different stakeholders with different environmental, economic and societal considerations given greater or lesser prominence. For example for some it can simply mean the sustainable management of leachate, and landfill gas is returned to the environment in environmentally accepted fashion (Bruce, 1998).For others such as Tammengi (1999) it means protecting health </w:t>
      </w:r>
      <w:r w:rsidRPr="004F294F">
        <w:rPr>
          <w:rFonts w:ascii="Times New Roman" w:hAnsi="Times New Roman" w:cs="Times New Roman"/>
          <w:sz w:val="24"/>
          <w:szCs w:val="24"/>
        </w:rPr>
        <w:lastRenderedPageBreak/>
        <w:t>and environment; minimizing the burden of future generations has been critique for not fully addressing the economic requirement of sustainability.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Rio declaration on sustainable development (UNCED, 1992) defined sustainable development management as the application of the integrated life cycle management concept in waste management. This was later elaborated by the (UN, 2005) as environmentally sound waste management which must go beyond the mere safe disposal or recovery of wastes that are generated and seek to address the root cause of the problem by attempting to change unsustainable patterns of production and consumption. In effect, the declaration suggests an approach to waste management that incorporates environmental, social and economic perspective unto environmental policy, planning and practice.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However, it is only recently that waste management policies, plans and programmes have begun to consider all these different stand of sustainability. Nilson-D Jerf and Mac-Donald, (2000) argued that for a waste management system to be sustainable, it needs to be environmentally effective, economically affordable, and socially acceptable. For Sustainable waste management a good Integrated Waste Management system approach is the best way to go. It requires government policies that encourage waste prevention, reuse and both materials and thermal recycling recovery and proper disposal options. IWM involves simply the combination of all the waste management techniques in order to minimize waste Arowolo and Sridhar (2005).</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2.8      PROBLEMS OF SOLID WASTE MANAGEMENT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In Nigeria Atsegbua et al (2013) identified some factors as being responsible for penetrating the crises experienced in the management of household waste in Nigeria and summarized them as follows: lack of adequate funding and excessive population, lack of trained/professional waste managers, lack of effective monitoring and control, peculiarity of the Nigerians attitude towards the environment in general, lack of modern technology/lethargy in implementation of efficient waste management methods. It can therefore be said that the main challenges facing solid waste management in Nigeria include: inadequate funds to support waste management, inadequate equipment to support waste storage, collection and disposal, crude open dumping and burning without air and water pollution control.</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From the review of the literature above, it is important to note that solid waste collection and disposal are the critical issues in solid waste management. The various methods in disposing solid waste are: sanitary landfills, composting, recycling, incineration and ISWM (Reduce, reuse and recycle/incinerate/landfill) for managing solid waste. But in Nigeria open dump sites and landfills are mainly used for final waste disposal. Also, there are two main modes of solid waste collection system in Nigeria namely door-to-door/house-to-house and communal. Even today people still resort to unscrupulous methods of disposing solid waste such as: dumping into gutters, drains, roadside among others. Therefore, solid waste management should be the primary responsibility of all but not only the management authorities like the government and the Local Governments (Felix, 2010).However, the KEPA is challenged by factors such as inadequate funds to support waste management, inadequate equipment to support waste storage, collection and disposal, low collection coverage services. This forms the basis of the conceptual framework of the study that focuses on these key issues, namely: primary waste collection method and final disposal, and the integrated solid waste management concept.</w:t>
      </w:r>
    </w:p>
    <w:p w:rsidR="00F3594C" w:rsidRDefault="00F3594C" w:rsidP="00F3594C">
      <w:pPr>
        <w:rPr>
          <w:rFonts w:ascii="Times New Roman" w:hAnsi="Times New Roman" w:cs="Times New Roman"/>
          <w:b/>
          <w:bCs/>
          <w:sz w:val="24"/>
          <w:szCs w:val="24"/>
        </w:rPr>
      </w:pPr>
      <w:r>
        <w:rPr>
          <w:rFonts w:ascii="Times New Roman" w:hAnsi="Times New Roman" w:cs="Times New Roman"/>
          <w:b/>
          <w:bCs/>
          <w:sz w:val="24"/>
          <w:szCs w:val="24"/>
        </w:rPr>
        <w:br w:type="page"/>
      </w:r>
    </w:p>
    <w:p w:rsidR="00F3594C" w:rsidRPr="004F294F" w:rsidRDefault="00F3594C" w:rsidP="00F3594C">
      <w:pPr>
        <w:spacing w:line="360" w:lineRule="auto"/>
        <w:jc w:val="center"/>
        <w:outlineLvl w:val="2"/>
        <w:rPr>
          <w:rFonts w:ascii="Times New Roman" w:hAnsi="Times New Roman" w:cs="Times New Roman"/>
          <w:b/>
          <w:bCs/>
          <w:sz w:val="24"/>
          <w:szCs w:val="24"/>
        </w:rPr>
      </w:pPr>
      <w:r w:rsidRPr="004F294F">
        <w:rPr>
          <w:rFonts w:ascii="Times New Roman" w:hAnsi="Times New Roman" w:cs="Times New Roman"/>
          <w:b/>
          <w:bCs/>
          <w:sz w:val="24"/>
          <w:szCs w:val="24"/>
        </w:rPr>
        <w:lastRenderedPageBreak/>
        <w:t>CHAPTER THREE</w:t>
      </w:r>
    </w:p>
    <w:p w:rsidR="00F3594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RESEARCH METHODOLOGY</w:t>
      </w:r>
    </w:p>
    <w:p w:rsidR="00F3594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C9069C">
        <w:rPr>
          <w:rFonts w:ascii="Times New Roman" w:hAnsi="Times New Roman" w:cs="Times New Roman"/>
          <w:b/>
          <w:sz w:val="24"/>
          <w:szCs w:val="24"/>
        </w:rPr>
        <w:t xml:space="preserve">TYPES AND SOURCES OF DATA </w:t>
      </w:r>
    </w:p>
    <w:p w:rsidR="00F3594C" w:rsidRDefault="00F3594C" w:rsidP="00F3594C">
      <w:pPr>
        <w:spacing w:line="360" w:lineRule="auto"/>
        <w:ind w:firstLine="720"/>
        <w:jc w:val="both"/>
        <w:outlineLvl w:val="2"/>
        <w:rPr>
          <w:rFonts w:ascii="Times New Roman" w:hAnsi="Times New Roman" w:cs="Times New Roman"/>
          <w:b/>
          <w:sz w:val="24"/>
          <w:szCs w:val="24"/>
        </w:rPr>
      </w:pPr>
      <w:r w:rsidRPr="00C9069C">
        <w:rPr>
          <w:rFonts w:ascii="Times New Roman" w:hAnsi="Times New Roman" w:cs="Times New Roman"/>
          <w:sz w:val="24"/>
          <w:szCs w:val="24"/>
        </w:rPr>
        <w:t>Data were primarily sourced using questionnaires administered to waste generators. Preliminary field investigations and face-to-face in</w:t>
      </w:r>
      <w:r>
        <w:rPr>
          <w:rFonts w:ascii="Times New Roman" w:hAnsi="Times New Roman" w:cs="Times New Roman"/>
          <w:sz w:val="24"/>
          <w:szCs w:val="24"/>
        </w:rPr>
        <w:t>terviews of Offa metropolis. 150</w:t>
      </w:r>
      <w:r w:rsidRPr="00C9069C">
        <w:rPr>
          <w:rFonts w:ascii="Times New Roman" w:hAnsi="Times New Roman" w:cs="Times New Roman"/>
          <w:sz w:val="24"/>
          <w:szCs w:val="24"/>
        </w:rPr>
        <w:t xml:space="preserve"> copies of structured questionnaires were distributed randomly in households and shops in Offa metropolis.</w:t>
      </w:r>
    </w:p>
    <w:p w:rsidR="00F3594C" w:rsidRPr="00C9069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3.1.1</w:t>
      </w:r>
      <w:r>
        <w:rPr>
          <w:rFonts w:ascii="Times New Roman" w:hAnsi="Times New Roman" w:cs="Times New Roman"/>
          <w:b/>
          <w:sz w:val="24"/>
          <w:szCs w:val="24"/>
        </w:rPr>
        <w:tab/>
      </w:r>
      <w:r w:rsidRPr="00C9069C">
        <w:rPr>
          <w:rFonts w:ascii="Times New Roman" w:hAnsi="Times New Roman" w:cs="Times New Roman"/>
          <w:b/>
          <w:sz w:val="24"/>
          <w:szCs w:val="24"/>
        </w:rPr>
        <w:t>PRIMARY DATA</w:t>
      </w:r>
    </w:p>
    <w:p w:rsidR="00F3594C" w:rsidRPr="00C9069C" w:rsidRDefault="00F3594C" w:rsidP="00F3594C">
      <w:pPr>
        <w:spacing w:line="360" w:lineRule="auto"/>
        <w:ind w:firstLine="720"/>
        <w:jc w:val="both"/>
        <w:outlineLvl w:val="2"/>
        <w:rPr>
          <w:rFonts w:ascii="Times New Roman" w:hAnsi="Times New Roman" w:cs="Times New Roman"/>
          <w:sz w:val="24"/>
          <w:szCs w:val="24"/>
        </w:rPr>
      </w:pPr>
      <w:r w:rsidRPr="00C9069C">
        <w:rPr>
          <w:rFonts w:ascii="Times New Roman" w:hAnsi="Times New Roman" w:cs="Times New Roman"/>
          <w:sz w:val="24"/>
          <w:szCs w:val="24"/>
        </w:rPr>
        <w:t>Data collected through questionnaire survey were on the following variables: Place of disposal, method of disposal, availability of bins for storing waste, mode of collection and payment for collection, segregation practice, and the risk of improper waste management.</w:t>
      </w:r>
    </w:p>
    <w:p w:rsidR="00F3594C" w:rsidRPr="00C9069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sidRPr="00C9069C">
        <w:rPr>
          <w:rFonts w:ascii="Times New Roman" w:hAnsi="Times New Roman" w:cs="Times New Roman"/>
          <w:b/>
          <w:sz w:val="24"/>
          <w:szCs w:val="24"/>
        </w:rPr>
        <w:t>SECONDARY DATA</w:t>
      </w:r>
    </w:p>
    <w:p w:rsidR="00F3594C" w:rsidRDefault="00F3594C" w:rsidP="00F3594C">
      <w:pPr>
        <w:spacing w:line="360" w:lineRule="auto"/>
        <w:ind w:firstLine="720"/>
        <w:jc w:val="both"/>
        <w:outlineLvl w:val="2"/>
        <w:rPr>
          <w:rFonts w:ascii="Times New Roman" w:hAnsi="Times New Roman" w:cs="Times New Roman"/>
          <w:sz w:val="24"/>
          <w:szCs w:val="24"/>
        </w:rPr>
      </w:pPr>
      <w:r w:rsidRPr="00C7101D">
        <w:rPr>
          <w:rFonts w:ascii="Times New Roman" w:hAnsi="Times New Roman" w:cs="Times New Roman"/>
          <w:sz w:val="24"/>
          <w:szCs w:val="24"/>
        </w:rPr>
        <w:t>Secondary data were obtained from books, articles, newspapers and internet sources to review literature.</w:t>
      </w:r>
    </w:p>
    <w:p w:rsidR="00F3594C" w:rsidRPr="004F294F"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3.1.2.1</w:t>
      </w:r>
      <w:r w:rsidRPr="004F294F">
        <w:rPr>
          <w:rFonts w:ascii="Times New Roman" w:hAnsi="Times New Roman" w:cs="Times New Roman"/>
          <w:b/>
          <w:sz w:val="24"/>
          <w:szCs w:val="24"/>
        </w:rPr>
        <w:tab/>
        <w:t>ORAL INTERVIEW</w:t>
      </w:r>
    </w:p>
    <w:p w:rsidR="00F3594C"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This method was conducted for paper investigation on solid waste from residents of the area under study where they gave explanation on the management of waste in the area and the problems encountered.</w:t>
      </w:r>
    </w:p>
    <w:p w:rsidR="00F3594C" w:rsidRPr="004F294F"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3.1.2.2</w:t>
      </w:r>
      <w:r>
        <w:rPr>
          <w:rFonts w:ascii="Times New Roman" w:hAnsi="Times New Roman" w:cs="Times New Roman"/>
          <w:b/>
          <w:sz w:val="24"/>
          <w:szCs w:val="24"/>
        </w:rPr>
        <w:tab/>
      </w:r>
      <w:r w:rsidRPr="004F294F">
        <w:rPr>
          <w:rFonts w:ascii="Times New Roman" w:hAnsi="Times New Roman" w:cs="Times New Roman"/>
          <w:b/>
          <w:sz w:val="24"/>
          <w:szCs w:val="24"/>
        </w:rPr>
        <w:t>QUESTIONNAIRE SURVEY</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Questionnaire was prepared and distributed to the residents of the area of the study and the agencies that are responsible for collection, transportation and disposal of solid waste to enhance the research work.</w:t>
      </w:r>
    </w:p>
    <w:p w:rsidR="00F3594C" w:rsidRPr="00C9069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C9069C">
        <w:rPr>
          <w:rFonts w:ascii="Times New Roman" w:hAnsi="Times New Roman" w:cs="Times New Roman"/>
          <w:b/>
          <w:sz w:val="24"/>
          <w:szCs w:val="24"/>
        </w:rPr>
        <w:t>TECHNIQUES OF DATA COLLECTION/SAMPLING</w:t>
      </w:r>
    </w:p>
    <w:p w:rsidR="00F3594C" w:rsidRDefault="00F3594C" w:rsidP="00F3594C">
      <w:pPr>
        <w:pStyle w:val="ListParagraph"/>
        <w:numPr>
          <w:ilvl w:val="0"/>
          <w:numId w:val="5"/>
        </w:numPr>
        <w:spacing w:after="0" w:line="360" w:lineRule="auto"/>
        <w:outlineLvl w:val="2"/>
        <w:rPr>
          <w:sz w:val="24"/>
          <w:szCs w:val="24"/>
        </w:rPr>
      </w:pPr>
      <w:r w:rsidRPr="00C7101D">
        <w:rPr>
          <w:sz w:val="24"/>
          <w:szCs w:val="24"/>
        </w:rPr>
        <w:t>In selecting the respondents, a combination of simple random sampling and systematic sampling was employed. Random sampling was used to select streets while systematic sampling was used to select households and shops.</w:t>
      </w:r>
    </w:p>
    <w:p w:rsidR="00F3594C" w:rsidRPr="00C7101D" w:rsidRDefault="00F3594C" w:rsidP="00F3594C">
      <w:pPr>
        <w:pStyle w:val="ListParagraph"/>
        <w:numPr>
          <w:ilvl w:val="0"/>
          <w:numId w:val="5"/>
        </w:numPr>
        <w:spacing w:after="0" w:line="360" w:lineRule="auto"/>
        <w:outlineLvl w:val="2"/>
        <w:rPr>
          <w:sz w:val="24"/>
          <w:szCs w:val="24"/>
        </w:rPr>
      </w:pPr>
      <w:r w:rsidRPr="00C7101D">
        <w:rPr>
          <w:sz w:val="24"/>
          <w:szCs w:val="24"/>
        </w:rPr>
        <w:lastRenderedPageBreak/>
        <w:t>The staff of</w:t>
      </w:r>
      <w:r>
        <w:rPr>
          <w:sz w:val="24"/>
          <w:szCs w:val="24"/>
        </w:rPr>
        <w:t xml:space="preserve"> Offa metropolis</w:t>
      </w:r>
      <w:r w:rsidRPr="00C7101D">
        <w:rPr>
          <w:sz w:val="24"/>
          <w:szCs w:val="24"/>
        </w:rPr>
        <w:t xml:space="preserve"> were interviewed to elicit information about the main sources/characteristics of solid waste in Offa metropolis, the waste disposal techniques and how effective they are Captain cook, Ijagbo Offa, Zeems sport arena, were used as sample areas where the questionnaires was distributed, the questionnaires was structured to elicit information leading particularly to determine the kind of collection and disposal of refuse method precisely used in Samaru municipality and how effective they are and also the attitude and perception of the residents in the study area to waste management.</w:t>
      </w:r>
    </w:p>
    <w:p w:rsidR="00F3594C" w:rsidRPr="00C7101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3.3</w:t>
      </w:r>
      <w:r w:rsidRPr="00C7101D">
        <w:rPr>
          <w:rFonts w:ascii="Times New Roman" w:hAnsi="Times New Roman" w:cs="Times New Roman"/>
          <w:b/>
          <w:sz w:val="24"/>
          <w:szCs w:val="24"/>
        </w:rPr>
        <w:tab/>
        <w:t>TECHNIQUES OF DATA ANALYSIS</w:t>
      </w:r>
    </w:p>
    <w:p w:rsidR="00F3594C" w:rsidRPr="00B04C50" w:rsidRDefault="00F3594C" w:rsidP="00F3594C">
      <w:pPr>
        <w:spacing w:line="360" w:lineRule="auto"/>
        <w:ind w:firstLine="720"/>
        <w:jc w:val="both"/>
        <w:outlineLvl w:val="2"/>
        <w:rPr>
          <w:rFonts w:ascii="Times New Roman" w:hAnsi="Times New Roman" w:cs="Times New Roman"/>
          <w:sz w:val="24"/>
          <w:szCs w:val="24"/>
        </w:rPr>
      </w:pPr>
      <w:r w:rsidRPr="00C7101D">
        <w:rPr>
          <w:rFonts w:ascii="Times New Roman" w:hAnsi="Times New Roman" w:cs="Times New Roman"/>
          <w:sz w:val="24"/>
          <w:szCs w:val="24"/>
        </w:rPr>
        <w:t>Data was analyzed using descriptive statistical techniques like tabulation, percentages and averages.</w:t>
      </w:r>
    </w:p>
    <w:p w:rsidR="00F3594C" w:rsidRPr="004F294F" w:rsidRDefault="00F3594C" w:rsidP="00F3594C">
      <w:pPr>
        <w:spacing w:line="360" w:lineRule="auto"/>
        <w:ind w:left="720" w:hanging="720"/>
        <w:jc w:val="both"/>
        <w:outlineLvl w:val="2"/>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4F294F">
        <w:rPr>
          <w:rFonts w:ascii="Times New Roman" w:hAnsi="Times New Roman" w:cs="Times New Roman"/>
          <w:b/>
          <w:sz w:val="24"/>
          <w:szCs w:val="24"/>
        </w:rPr>
        <w:t>METHOD OF WAST</w:t>
      </w:r>
      <w:r>
        <w:rPr>
          <w:rFonts w:ascii="Times New Roman" w:hAnsi="Times New Roman" w:cs="Times New Roman"/>
          <w:b/>
          <w:sz w:val="24"/>
          <w:szCs w:val="24"/>
        </w:rPr>
        <w:t>E GENERATION AND DISPOSAL IN THE STUDY AREA</w:t>
      </w:r>
    </w:p>
    <w:p w:rsidR="00F3594C" w:rsidRPr="004F294F"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3.4.1</w:t>
      </w:r>
      <w:r>
        <w:rPr>
          <w:rFonts w:ascii="Times New Roman" w:hAnsi="Times New Roman" w:cs="Times New Roman"/>
          <w:b/>
          <w:sz w:val="24"/>
          <w:szCs w:val="24"/>
        </w:rPr>
        <w:tab/>
      </w:r>
      <w:r w:rsidRPr="004F294F">
        <w:rPr>
          <w:rFonts w:ascii="Times New Roman" w:hAnsi="Times New Roman" w:cs="Times New Roman"/>
          <w:b/>
          <w:sz w:val="24"/>
          <w:szCs w:val="24"/>
        </w:rPr>
        <w:t>ZONE A (LOWER IJAGBO OFFA)</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Zone A: Residential, Commercial, Office, Shops, Market and Motorcycle park.</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3.4.1.1</w:t>
      </w:r>
      <w:r>
        <w:rPr>
          <w:rFonts w:ascii="Times New Roman" w:hAnsi="Times New Roman" w:cs="Times New Roman"/>
          <w:b/>
          <w:sz w:val="24"/>
          <w:szCs w:val="24"/>
        </w:rPr>
        <w:tab/>
      </w:r>
      <w:r w:rsidRPr="00D80B3D">
        <w:rPr>
          <w:rFonts w:ascii="Times New Roman" w:hAnsi="Times New Roman" w:cs="Times New Roman"/>
          <w:b/>
          <w:sz w:val="24"/>
          <w:szCs w:val="24"/>
        </w:rPr>
        <w:t>SOURCES OF WASTE GENERATION</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 xml:space="preserve">The source of waste generation in this area are mainly </w:t>
      </w:r>
      <w:r>
        <w:rPr>
          <w:rFonts w:ascii="Times New Roman" w:hAnsi="Times New Roman" w:cs="Times New Roman"/>
          <w:sz w:val="24"/>
          <w:szCs w:val="24"/>
        </w:rPr>
        <w:t xml:space="preserve">market, residential, motorcycle </w:t>
      </w:r>
      <w:r w:rsidRPr="004F294F">
        <w:rPr>
          <w:rFonts w:ascii="Times New Roman" w:hAnsi="Times New Roman" w:cs="Times New Roman"/>
          <w:sz w:val="24"/>
          <w:szCs w:val="24"/>
        </w:rPr>
        <w:t>park, office, church, schools, clinics, mosques, hotels, canteen, workshop and shops.</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3.4.1.2</w:t>
      </w:r>
      <w:r>
        <w:rPr>
          <w:rFonts w:ascii="Times New Roman" w:hAnsi="Times New Roman" w:cs="Times New Roman"/>
          <w:b/>
          <w:sz w:val="24"/>
          <w:szCs w:val="24"/>
        </w:rPr>
        <w:tab/>
      </w:r>
      <w:r w:rsidRPr="00D80B3D">
        <w:rPr>
          <w:rFonts w:ascii="Times New Roman" w:hAnsi="Times New Roman" w:cs="Times New Roman"/>
          <w:b/>
          <w:sz w:val="24"/>
          <w:szCs w:val="24"/>
        </w:rPr>
        <w:t>TYPE OF SOLID WASTE GENERATED</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The type of solid waste generated in this area are paper product, nylons, wires, broken bottles, cans, vegetable dust, maize curbs, plantain and yam peels, onion peels, rags, animal faeces, some construction material, syringe and battery.</w:t>
      </w:r>
    </w:p>
    <w:p w:rsidR="00F3594C" w:rsidRPr="00B04C50" w:rsidRDefault="00F3594C" w:rsidP="00F3594C">
      <w:pPr>
        <w:spacing w:line="360" w:lineRule="auto"/>
        <w:ind w:firstLine="360"/>
        <w:jc w:val="both"/>
        <w:outlineLvl w:val="2"/>
        <w:rPr>
          <w:rFonts w:ascii="Times New Roman" w:hAnsi="Times New Roman" w:cs="Times New Roman"/>
          <w:sz w:val="24"/>
          <w:szCs w:val="24"/>
        </w:rPr>
      </w:pPr>
      <w:r>
        <w:rPr>
          <w:rFonts w:ascii="Times New Roman" w:hAnsi="Times New Roman" w:cs="Times New Roman"/>
          <w:sz w:val="24"/>
          <w:szCs w:val="24"/>
        </w:rPr>
        <w:t>The Method of Collection are:</w:t>
      </w:r>
    </w:p>
    <w:p w:rsidR="00F3594C" w:rsidRDefault="00F3594C" w:rsidP="00F3594C">
      <w:pPr>
        <w:pStyle w:val="ListParagraph"/>
        <w:numPr>
          <w:ilvl w:val="0"/>
          <w:numId w:val="3"/>
        </w:numPr>
        <w:spacing w:after="0" w:line="360" w:lineRule="auto"/>
        <w:outlineLvl w:val="2"/>
        <w:rPr>
          <w:sz w:val="24"/>
          <w:szCs w:val="24"/>
        </w:rPr>
      </w:pPr>
      <w:r w:rsidRPr="00D80B3D">
        <w:rPr>
          <w:sz w:val="24"/>
          <w:szCs w:val="24"/>
        </w:rPr>
        <w:t>The use of plastic / iron drums.</w:t>
      </w:r>
    </w:p>
    <w:p w:rsidR="00F3594C" w:rsidRDefault="00F3594C" w:rsidP="00F3594C">
      <w:pPr>
        <w:pStyle w:val="ListParagraph"/>
        <w:numPr>
          <w:ilvl w:val="0"/>
          <w:numId w:val="3"/>
        </w:numPr>
        <w:spacing w:after="0" w:line="360" w:lineRule="auto"/>
        <w:outlineLvl w:val="2"/>
        <w:rPr>
          <w:sz w:val="24"/>
          <w:szCs w:val="24"/>
        </w:rPr>
      </w:pPr>
      <w:r w:rsidRPr="00D80B3D">
        <w:rPr>
          <w:sz w:val="24"/>
          <w:szCs w:val="24"/>
        </w:rPr>
        <w:t>The use of dustbin, empty cartons, sacks and polythene bags.</w:t>
      </w:r>
    </w:p>
    <w:p w:rsidR="00F3594C" w:rsidRPr="00D80B3D" w:rsidRDefault="00F3594C" w:rsidP="00F3594C">
      <w:pPr>
        <w:pStyle w:val="ListParagraph"/>
        <w:numPr>
          <w:ilvl w:val="0"/>
          <w:numId w:val="3"/>
        </w:numPr>
        <w:spacing w:after="0" w:line="360" w:lineRule="auto"/>
        <w:outlineLvl w:val="2"/>
        <w:rPr>
          <w:sz w:val="24"/>
          <w:szCs w:val="24"/>
        </w:rPr>
      </w:pPr>
      <w:r w:rsidRPr="00D80B3D">
        <w:rPr>
          <w:sz w:val="24"/>
          <w:szCs w:val="24"/>
        </w:rPr>
        <w:t>Backyard collection.</w:t>
      </w:r>
    </w:p>
    <w:p w:rsidR="00F3594C" w:rsidRPr="004F294F" w:rsidRDefault="00F3594C" w:rsidP="00F3594C">
      <w:pPr>
        <w:spacing w:line="360" w:lineRule="auto"/>
        <w:jc w:val="both"/>
        <w:outlineLvl w:val="2"/>
        <w:rPr>
          <w:rFonts w:ascii="Times New Roman" w:hAnsi="Times New Roman" w:cs="Times New Roman"/>
          <w:sz w:val="24"/>
          <w:szCs w:val="24"/>
        </w:rPr>
      </w:pPr>
      <w:r w:rsidRPr="004F294F">
        <w:rPr>
          <w:rFonts w:ascii="Times New Roman" w:hAnsi="Times New Roman" w:cs="Times New Roman"/>
          <w:sz w:val="24"/>
          <w:szCs w:val="24"/>
        </w:rPr>
        <w:t>The method of disposal commonly used in this area are:</w:t>
      </w:r>
    </w:p>
    <w:p w:rsidR="00F3594C" w:rsidRPr="004F294F" w:rsidRDefault="00F3594C" w:rsidP="00F3594C">
      <w:pPr>
        <w:numPr>
          <w:ilvl w:val="0"/>
          <w:numId w:val="1"/>
        </w:numPr>
        <w:spacing w:after="0" w:line="360" w:lineRule="auto"/>
        <w:jc w:val="both"/>
        <w:outlineLvl w:val="2"/>
        <w:rPr>
          <w:rFonts w:ascii="Times New Roman" w:hAnsi="Times New Roman" w:cs="Times New Roman"/>
          <w:sz w:val="24"/>
          <w:szCs w:val="24"/>
        </w:rPr>
      </w:pPr>
      <w:r w:rsidRPr="004F294F">
        <w:rPr>
          <w:rFonts w:ascii="Times New Roman" w:hAnsi="Times New Roman" w:cs="Times New Roman"/>
          <w:sz w:val="24"/>
          <w:szCs w:val="24"/>
        </w:rPr>
        <w:t>Open dumping</w:t>
      </w:r>
    </w:p>
    <w:p w:rsidR="00F3594C" w:rsidRPr="004F294F" w:rsidRDefault="00F3594C" w:rsidP="00F3594C">
      <w:pPr>
        <w:spacing w:line="360" w:lineRule="auto"/>
        <w:jc w:val="both"/>
        <w:outlineLvl w:val="2"/>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4F294F">
        <w:rPr>
          <w:rFonts w:ascii="Times New Roman" w:hAnsi="Times New Roman" w:cs="Times New Roman"/>
          <w:sz w:val="24"/>
          <w:szCs w:val="24"/>
        </w:rPr>
        <w:t>Open burning</w:t>
      </w:r>
    </w:p>
    <w:p w:rsidR="00F3594C" w:rsidRPr="004F294F" w:rsidRDefault="00F3594C" w:rsidP="00F3594C">
      <w:pPr>
        <w:spacing w:line="36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3. </w:t>
      </w:r>
      <w:r w:rsidRPr="004F294F">
        <w:rPr>
          <w:rFonts w:ascii="Times New Roman" w:hAnsi="Times New Roman" w:cs="Times New Roman"/>
          <w:sz w:val="24"/>
          <w:szCs w:val="24"/>
        </w:rPr>
        <w:t>Backyard collection</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3.4.2</w:t>
      </w:r>
      <w:r>
        <w:rPr>
          <w:rFonts w:ascii="Times New Roman" w:hAnsi="Times New Roman" w:cs="Times New Roman"/>
          <w:b/>
          <w:sz w:val="24"/>
          <w:szCs w:val="24"/>
        </w:rPr>
        <w:tab/>
      </w:r>
      <w:r w:rsidRPr="00D80B3D">
        <w:rPr>
          <w:rFonts w:ascii="Times New Roman" w:hAnsi="Times New Roman" w:cs="Times New Roman"/>
          <w:b/>
          <w:sz w:val="24"/>
          <w:szCs w:val="24"/>
        </w:rPr>
        <w:t>ZONE B (UPPER IJAGBO OFFA)</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ZONE B: Residential, commercial, filling stations, shops, hotel, schools, workshops, churches, mosques, clinics, saw-mill and offices.</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3.4.2.1</w:t>
      </w:r>
      <w:r>
        <w:rPr>
          <w:rFonts w:ascii="Times New Roman" w:hAnsi="Times New Roman" w:cs="Times New Roman"/>
          <w:b/>
          <w:sz w:val="24"/>
          <w:szCs w:val="24"/>
        </w:rPr>
        <w:tab/>
      </w:r>
      <w:r w:rsidRPr="00D80B3D">
        <w:rPr>
          <w:rFonts w:ascii="Times New Roman" w:hAnsi="Times New Roman" w:cs="Times New Roman"/>
          <w:b/>
          <w:sz w:val="24"/>
          <w:szCs w:val="24"/>
        </w:rPr>
        <w:t>SOURCES OF WASTE GENERATION</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The source of waste generation in this area includes sawmills, filling stations, hotel, clinics,</w:t>
      </w:r>
      <w:r>
        <w:rPr>
          <w:rFonts w:ascii="Times New Roman" w:hAnsi="Times New Roman" w:cs="Times New Roman"/>
          <w:sz w:val="24"/>
          <w:szCs w:val="24"/>
        </w:rPr>
        <w:t xml:space="preserve"> </w:t>
      </w:r>
      <w:r w:rsidRPr="004F294F">
        <w:rPr>
          <w:rFonts w:ascii="Times New Roman" w:hAnsi="Times New Roman" w:cs="Times New Roman"/>
          <w:sz w:val="24"/>
          <w:szCs w:val="24"/>
        </w:rPr>
        <w:t>pharmacies, churches, mosques, schools, workshops, shops and offices.</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3.4.2.2</w:t>
      </w:r>
      <w:r>
        <w:rPr>
          <w:rFonts w:ascii="Times New Roman" w:hAnsi="Times New Roman" w:cs="Times New Roman"/>
          <w:b/>
          <w:sz w:val="24"/>
          <w:szCs w:val="24"/>
        </w:rPr>
        <w:tab/>
      </w:r>
      <w:r w:rsidRPr="00D80B3D">
        <w:rPr>
          <w:rFonts w:ascii="Times New Roman" w:hAnsi="Times New Roman" w:cs="Times New Roman"/>
          <w:b/>
          <w:sz w:val="24"/>
          <w:szCs w:val="24"/>
        </w:rPr>
        <w:t>TYPES OF SOLID WASTE GENERATION</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The type of solid waste generation in this area are broken bottles, cans, rags, groundnut shells,</w:t>
      </w:r>
      <w:r>
        <w:rPr>
          <w:rFonts w:ascii="Times New Roman" w:hAnsi="Times New Roman" w:cs="Times New Roman"/>
          <w:sz w:val="24"/>
          <w:szCs w:val="24"/>
        </w:rPr>
        <w:t xml:space="preserve"> </w:t>
      </w:r>
      <w:r w:rsidRPr="004F294F">
        <w:rPr>
          <w:rFonts w:ascii="Times New Roman" w:hAnsi="Times New Roman" w:cs="Times New Roman"/>
          <w:sz w:val="24"/>
          <w:szCs w:val="24"/>
        </w:rPr>
        <w:t>plantain and yam peels, maize curbs, vegetable dust, food waste, paper products, nylons, papers, wires, animal faeces, aches, human faeces, some construction materials and syringe.</w:t>
      </w:r>
    </w:p>
    <w:p w:rsidR="00F3594C" w:rsidRPr="000747C3" w:rsidRDefault="00F3594C" w:rsidP="00F3594C">
      <w:pPr>
        <w:spacing w:line="360" w:lineRule="auto"/>
        <w:ind w:firstLine="720"/>
        <w:jc w:val="both"/>
        <w:outlineLvl w:val="2"/>
        <w:rPr>
          <w:rFonts w:ascii="Times New Roman" w:hAnsi="Times New Roman" w:cs="Times New Roman"/>
          <w:sz w:val="24"/>
          <w:szCs w:val="24"/>
        </w:rPr>
      </w:pPr>
      <w:r>
        <w:rPr>
          <w:rFonts w:ascii="Times New Roman" w:hAnsi="Times New Roman" w:cs="Times New Roman"/>
          <w:sz w:val="24"/>
          <w:szCs w:val="24"/>
        </w:rPr>
        <w:t xml:space="preserve">The </w:t>
      </w:r>
      <w:r w:rsidRPr="000747C3">
        <w:rPr>
          <w:rFonts w:ascii="Times New Roman" w:hAnsi="Times New Roman" w:cs="Times New Roman"/>
          <w:sz w:val="24"/>
          <w:szCs w:val="24"/>
        </w:rPr>
        <w:t>method</w:t>
      </w:r>
      <w:r>
        <w:rPr>
          <w:rFonts w:ascii="Times New Roman" w:hAnsi="Times New Roman" w:cs="Times New Roman"/>
          <w:sz w:val="24"/>
          <w:szCs w:val="24"/>
        </w:rPr>
        <w:t>s</w:t>
      </w:r>
      <w:r w:rsidRPr="000747C3">
        <w:rPr>
          <w:rFonts w:ascii="Times New Roman" w:hAnsi="Times New Roman" w:cs="Times New Roman"/>
          <w:sz w:val="24"/>
          <w:szCs w:val="24"/>
        </w:rPr>
        <w:t xml:space="preserve"> of collection are</w:t>
      </w:r>
      <w:r>
        <w:rPr>
          <w:rFonts w:ascii="Times New Roman" w:hAnsi="Times New Roman" w:cs="Times New Roman"/>
          <w:sz w:val="24"/>
          <w:szCs w:val="24"/>
        </w:rPr>
        <w:t>:</w:t>
      </w:r>
    </w:p>
    <w:p w:rsidR="00F3594C" w:rsidRDefault="00F3594C" w:rsidP="00F3594C">
      <w:pPr>
        <w:pStyle w:val="ListParagraph"/>
        <w:numPr>
          <w:ilvl w:val="0"/>
          <w:numId w:val="4"/>
        </w:numPr>
        <w:spacing w:after="0" w:line="360" w:lineRule="auto"/>
        <w:outlineLvl w:val="2"/>
        <w:rPr>
          <w:sz w:val="24"/>
          <w:szCs w:val="24"/>
        </w:rPr>
      </w:pPr>
      <w:r w:rsidRPr="00D80B3D">
        <w:rPr>
          <w:sz w:val="24"/>
          <w:szCs w:val="24"/>
        </w:rPr>
        <w:t>The use of dustbins, empty cartons, sacks and polythene bags.</w:t>
      </w:r>
    </w:p>
    <w:p w:rsidR="00F3594C" w:rsidRDefault="00F3594C" w:rsidP="00F3594C">
      <w:pPr>
        <w:pStyle w:val="ListParagraph"/>
        <w:numPr>
          <w:ilvl w:val="0"/>
          <w:numId w:val="4"/>
        </w:numPr>
        <w:spacing w:after="0" w:line="360" w:lineRule="auto"/>
        <w:outlineLvl w:val="2"/>
        <w:rPr>
          <w:sz w:val="24"/>
          <w:szCs w:val="24"/>
        </w:rPr>
      </w:pPr>
      <w:r w:rsidRPr="00D80B3D">
        <w:rPr>
          <w:sz w:val="24"/>
          <w:szCs w:val="24"/>
        </w:rPr>
        <w:t>The use of iron drums.</w:t>
      </w:r>
    </w:p>
    <w:p w:rsidR="00F3594C" w:rsidRDefault="00F3594C" w:rsidP="00F3594C">
      <w:pPr>
        <w:pStyle w:val="ListParagraph"/>
        <w:numPr>
          <w:ilvl w:val="0"/>
          <w:numId w:val="4"/>
        </w:numPr>
        <w:spacing w:after="0" w:line="360" w:lineRule="auto"/>
        <w:outlineLvl w:val="2"/>
        <w:rPr>
          <w:sz w:val="24"/>
          <w:szCs w:val="24"/>
        </w:rPr>
      </w:pPr>
      <w:r w:rsidRPr="00D80B3D">
        <w:rPr>
          <w:sz w:val="24"/>
          <w:szCs w:val="24"/>
        </w:rPr>
        <w:t>Backyard collection</w:t>
      </w:r>
    </w:p>
    <w:p w:rsidR="00F3594C" w:rsidRPr="000747C3" w:rsidRDefault="00F3594C" w:rsidP="00F3594C">
      <w:pPr>
        <w:spacing w:line="360" w:lineRule="auto"/>
        <w:ind w:firstLine="720"/>
        <w:jc w:val="both"/>
        <w:outlineLvl w:val="2"/>
        <w:rPr>
          <w:rFonts w:ascii="Times New Roman" w:hAnsi="Times New Roman" w:cs="Times New Roman"/>
          <w:sz w:val="24"/>
          <w:szCs w:val="24"/>
        </w:rPr>
      </w:pPr>
      <w:r w:rsidRPr="000747C3">
        <w:rPr>
          <w:rFonts w:ascii="Times New Roman" w:hAnsi="Times New Roman" w:cs="Times New Roman"/>
          <w:sz w:val="24"/>
          <w:szCs w:val="24"/>
        </w:rPr>
        <w:t>The method</w:t>
      </w:r>
      <w:r>
        <w:rPr>
          <w:rFonts w:ascii="Times New Roman" w:hAnsi="Times New Roman" w:cs="Times New Roman"/>
          <w:sz w:val="24"/>
          <w:szCs w:val="24"/>
        </w:rPr>
        <w:t>s</w:t>
      </w:r>
      <w:r w:rsidRPr="000747C3">
        <w:rPr>
          <w:rFonts w:ascii="Times New Roman" w:hAnsi="Times New Roman" w:cs="Times New Roman"/>
          <w:sz w:val="24"/>
          <w:szCs w:val="24"/>
        </w:rPr>
        <w:t xml:space="preserve"> of disposal are:</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Open dumping</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Open burning</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Backyard dumping</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Dumping into drainage</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Collection of saw dust and disposal by vehicle</w:t>
      </w:r>
    </w:p>
    <w:p w:rsidR="00F3594C" w:rsidRDefault="00F3594C" w:rsidP="00F3594C">
      <w:pPr>
        <w:rPr>
          <w:rFonts w:ascii="Times New Roman" w:hAnsi="Times New Roman" w:cs="Times New Roman"/>
          <w:b/>
          <w:sz w:val="24"/>
          <w:szCs w:val="24"/>
        </w:rPr>
      </w:pPr>
      <w:r>
        <w:rPr>
          <w:rFonts w:ascii="Times New Roman" w:hAnsi="Times New Roman" w:cs="Times New Roman"/>
          <w:b/>
          <w:sz w:val="24"/>
          <w:szCs w:val="24"/>
        </w:rPr>
        <w:br w:type="page"/>
      </w:r>
    </w:p>
    <w:p w:rsidR="00F3594C" w:rsidRPr="009B175A" w:rsidRDefault="00F3594C" w:rsidP="00F3594C">
      <w:pPr>
        <w:spacing w:line="480" w:lineRule="auto"/>
        <w:jc w:val="center"/>
        <w:outlineLvl w:val="1"/>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lastRenderedPageBreak/>
        <w:t>CHAPTER FOUR</w:t>
      </w:r>
    </w:p>
    <w:p w:rsidR="00F3594C" w:rsidRPr="009B175A" w:rsidRDefault="00F3594C" w:rsidP="00F3594C">
      <w:pPr>
        <w:spacing w:line="480" w:lineRule="auto"/>
        <w:jc w:val="center"/>
        <w:outlineLvl w:val="2"/>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DATA PRESENTATION AND ANALYSIS</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INTRODUCTION</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This chapter presents, analyzes, and interprets the data collected through questionnaires, interviews, and field observations. The data reflects the current state of solid waste generation, collection, disposal, and the perceptions of residents and municipal authorities in Offa Metropolis. The analysis is based on responses from 150 participants comprising households, commercial entities, and government officials.</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The data are presented using tables, percentages, and charts to facilitate easy understanding and are grouped under key thematic areas reflecting the study objectives.</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sidRPr="009B175A">
        <w:rPr>
          <w:rFonts w:ascii="Times New Roman" w:eastAsia="Times New Roman" w:hAnsi="Times New Roman" w:cs="Times New Roman"/>
          <w:b/>
          <w:bCs/>
          <w:sz w:val="24"/>
          <w:szCs w:val="24"/>
        </w:rPr>
        <w:t xml:space="preserve"> DEMOGRAPHIC CHARACTERISTICS OF RESPONDENTS</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Understanding the socio-demographic profile of respondents provides context for interpreting responses related to solid waste management practices.</w:t>
      </w:r>
    </w:p>
    <w:p w:rsidR="00F3594C" w:rsidRPr="009B175A" w:rsidRDefault="00F3594C" w:rsidP="00F3594C">
      <w:pPr>
        <w:spacing w:line="480" w:lineRule="auto"/>
        <w:jc w:val="both"/>
        <w:outlineLvl w:val="3"/>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Table 4.1: Demographic Characteristics of Respondents</w:t>
      </w:r>
    </w:p>
    <w:tbl>
      <w:tblPr>
        <w:tblStyle w:val="TableGrid"/>
        <w:tblW w:w="0" w:type="auto"/>
        <w:tblLook w:val="04A0" w:firstRow="1" w:lastRow="0" w:firstColumn="1" w:lastColumn="0" w:noHBand="0" w:noVBand="1"/>
      </w:tblPr>
      <w:tblGrid>
        <w:gridCol w:w="1323"/>
        <w:gridCol w:w="2296"/>
        <w:gridCol w:w="1310"/>
        <w:gridCol w:w="1809"/>
      </w:tblGrid>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Variable</w:t>
            </w:r>
          </w:p>
        </w:tc>
        <w:tc>
          <w:tcPr>
            <w:tcW w:w="0" w:type="auto"/>
            <w:hideMark/>
          </w:tcPr>
          <w:p w:rsidR="00F3594C" w:rsidRPr="009B175A" w:rsidRDefault="00F3594C" w:rsidP="00B3218E">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Category</w:t>
            </w:r>
          </w:p>
        </w:tc>
        <w:tc>
          <w:tcPr>
            <w:tcW w:w="0" w:type="auto"/>
            <w:hideMark/>
          </w:tcPr>
          <w:p w:rsidR="00F3594C" w:rsidRPr="009B175A" w:rsidRDefault="00F3594C" w:rsidP="00B3218E">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Frequency</w:t>
            </w:r>
          </w:p>
        </w:tc>
        <w:tc>
          <w:tcPr>
            <w:tcW w:w="0" w:type="auto"/>
            <w:hideMark/>
          </w:tcPr>
          <w:p w:rsidR="00F3594C" w:rsidRPr="009B175A" w:rsidRDefault="00F3594C" w:rsidP="00B3218E">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Percentage (%)</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Gender</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Male</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85</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56.7</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Female</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65</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43.3</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Age</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18–30 years</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32</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21.3</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31–45 years</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56</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37.3</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46–60 years</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45</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30.0</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Above 60</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17</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11.4</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Education</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No Formal Education</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18</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12.0</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Primary</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34</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22.7</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Secondary</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56</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37.3</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Tertiary</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42</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28.0</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Occupation</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Trader</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39</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26.0</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Civil Servant</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41</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27.3</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Artisan</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29</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19.3</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Student</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21</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14.0</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Others</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20</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13.4</w:t>
            </w:r>
          </w:p>
        </w:tc>
      </w:tr>
    </w:tbl>
    <w:p w:rsidR="00F3594C" w:rsidRDefault="00F3594C" w:rsidP="00F3594C">
      <w:pPr>
        <w:spacing w:line="480" w:lineRule="auto"/>
        <w:jc w:val="both"/>
        <w:rPr>
          <w:rFonts w:ascii="Times New Roman" w:eastAsia="Times New Roman" w:hAnsi="Times New Roman" w:cs="Times New Roman"/>
          <w:b/>
          <w:bCs/>
          <w:sz w:val="24"/>
          <w:szCs w:val="24"/>
        </w:rPr>
      </w:pP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Interpretation:</w:t>
      </w:r>
      <w:r w:rsidRPr="009B175A">
        <w:rPr>
          <w:rFonts w:ascii="Times New Roman" w:eastAsia="Times New Roman" w:hAnsi="Times New Roman" w:cs="Times New Roman"/>
          <w:sz w:val="24"/>
          <w:szCs w:val="24"/>
        </w:rPr>
        <w:br/>
        <w:t>A significant portion of respondents were between 31–60 years, educated up to secondary or tertiary levels, and engaged in trading or public service — a group likely to generate domestic and commercial waste regularly.</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NATURE AND VOLUME OF WASTE GENERATED</w:t>
      </w:r>
    </w:p>
    <w:p w:rsidR="00F3594C" w:rsidRPr="009B175A" w:rsidRDefault="00F3594C" w:rsidP="00F3594C">
      <w:pPr>
        <w:spacing w:line="480" w:lineRule="auto"/>
        <w:jc w:val="both"/>
        <w:outlineLvl w:val="3"/>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Table 4.2: Common Types of Waste Generated</w:t>
      </w:r>
    </w:p>
    <w:tbl>
      <w:tblPr>
        <w:tblStyle w:val="TableGrid"/>
        <w:tblW w:w="0" w:type="auto"/>
        <w:tblLook w:val="04A0" w:firstRow="1" w:lastRow="0" w:firstColumn="1" w:lastColumn="0" w:noHBand="0" w:noVBand="1"/>
      </w:tblPr>
      <w:tblGrid>
        <w:gridCol w:w="2356"/>
        <w:gridCol w:w="1310"/>
        <w:gridCol w:w="1809"/>
      </w:tblGrid>
      <w:tr w:rsidR="00F3594C" w:rsidRPr="009B175A" w:rsidTr="00B3218E">
        <w:tc>
          <w:tcPr>
            <w:tcW w:w="0" w:type="auto"/>
            <w:hideMark/>
          </w:tcPr>
          <w:p w:rsidR="00F3594C" w:rsidRPr="009B175A" w:rsidRDefault="00F3594C" w:rsidP="00B3218E">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Waste Type</w:t>
            </w:r>
          </w:p>
        </w:tc>
        <w:tc>
          <w:tcPr>
            <w:tcW w:w="0" w:type="auto"/>
            <w:hideMark/>
          </w:tcPr>
          <w:p w:rsidR="00F3594C" w:rsidRPr="009B175A" w:rsidRDefault="00F3594C" w:rsidP="00B3218E">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Frequency</w:t>
            </w:r>
          </w:p>
        </w:tc>
        <w:tc>
          <w:tcPr>
            <w:tcW w:w="0" w:type="auto"/>
            <w:hideMark/>
          </w:tcPr>
          <w:p w:rsidR="00F3594C" w:rsidRPr="009B175A" w:rsidRDefault="00F3594C" w:rsidP="00B3218E">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Percentage (%)</w:t>
            </w:r>
          </w:p>
        </w:tc>
      </w:tr>
      <w:tr w:rsidR="00F3594C" w:rsidRPr="009B175A" w:rsidTr="00B3218E">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Food/Kitchen Waste</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98</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65.3</w:t>
            </w:r>
          </w:p>
        </w:tc>
      </w:tr>
      <w:tr w:rsidR="00F3594C" w:rsidRPr="009B175A" w:rsidTr="00B3218E">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Plastics/Nylons</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78</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52.0</w:t>
            </w:r>
          </w:p>
        </w:tc>
      </w:tr>
      <w:tr w:rsidR="00F3594C" w:rsidRPr="009B175A" w:rsidTr="00B3218E">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Paper/Cardboard</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46</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30.7</w:t>
            </w:r>
          </w:p>
        </w:tc>
      </w:tr>
      <w:tr w:rsidR="00F3594C" w:rsidRPr="009B175A" w:rsidTr="00B3218E">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Glass/Metal</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31</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20.7</w:t>
            </w:r>
          </w:p>
        </w:tc>
      </w:tr>
      <w:tr w:rsidR="00F3594C" w:rsidRPr="009B175A" w:rsidTr="00B3218E">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Human/Cattle Excreta</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24</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16.0</w:t>
            </w:r>
          </w:p>
        </w:tc>
      </w:tr>
    </w:tbl>
    <w:p w:rsidR="00F3594C" w:rsidRDefault="00F3594C" w:rsidP="00F3594C">
      <w:pPr>
        <w:spacing w:line="480" w:lineRule="auto"/>
        <w:jc w:val="both"/>
        <w:rPr>
          <w:rFonts w:ascii="Times New Roman" w:eastAsia="Times New Roman" w:hAnsi="Times New Roman" w:cs="Times New Roman"/>
          <w:b/>
          <w:bCs/>
          <w:sz w:val="24"/>
          <w:szCs w:val="24"/>
        </w:rPr>
      </w:pP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lastRenderedPageBreak/>
        <w:t>Interpretation:</w:t>
      </w:r>
      <w:r w:rsidRPr="009B175A">
        <w:rPr>
          <w:rFonts w:ascii="Times New Roman" w:eastAsia="Times New Roman" w:hAnsi="Times New Roman" w:cs="Times New Roman"/>
          <w:sz w:val="24"/>
          <w:szCs w:val="24"/>
        </w:rPr>
        <w:br/>
        <w:t>The dominant waste types are biodegradable food and plastic waste, which contribute significantly to environmental pollution if not properly managed.</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WASTE COLLECTION PRACTICES</w:t>
      </w:r>
    </w:p>
    <w:p w:rsidR="00F3594C" w:rsidRPr="009B175A" w:rsidRDefault="00F3594C" w:rsidP="00F3594C">
      <w:pPr>
        <w:spacing w:line="480" w:lineRule="auto"/>
        <w:jc w:val="both"/>
        <w:outlineLvl w:val="3"/>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Table 4.3: Household Waste Disposal Method</w:t>
      </w:r>
    </w:p>
    <w:tbl>
      <w:tblPr>
        <w:tblStyle w:val="TableGrid"/>
        <w:tblW w:w="0" w:type="auto"/>
        <w:tblLook w:val="04A0" w:firstRow="1" w:lastRow="0" w:firstColumn="1" w:lastColumn="0" w:noHBand="0" w:noVBand="1"/>
      </w:tblPr>
      <w:tblGrid>
        <w:gridCol w:w="3596"/>
        <w:gridCol w:w="1310"/>
        <w:gridCol w:w="1809"/>
      </w:tblGrid>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Disposal Method</w:t>
            </w:r>
          </w:p>
        </w:tc>
        <w:tc>
          <w:tcPr>
            <w:tcW w:w="0" w:type="auto"/>
            <w:hideMark/>
          </w:tcPr>
          <w:p w:rsidR="00F3594C" w:rsidRPr="009B175A" w:rsidRDefault="00F3594C" w:rsidP="00B3218E">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Frequency</w:t>
            </w:r>
          </w:p>
        </w:tc>
        <w:tc>
          <w:tcPr>
            <w:tcW w:w="0" w:type="auto"/>
            <w:hideMark/>
          </w:tcPr>
          <w:p w:rsidR="00F3594C" w:rsidRPr="009B175A" w:rsidRDefault="00F3594C" w:rsidP="00B3218E">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Percentage (%)</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Dumping in public spaces/roadside</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64</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42.7</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Government-supplied bin</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41</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27.3</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Burning</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23</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15.3</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Burying in backyard</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13</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8.7</w:t>
            </w:r>
          </w:p>
        </w:tc>
      </w:tr>
      <w:tr w:rsidR="00F3594C" w:rsidRPr="009B175A" w:rsidTr="00B3218E">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Dumping in nearby drain/gutter</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9</w:t>
            </w:r>
          </w:p>
        </w:tc>
        <w:tc>
          <w:tcPr>
            <w:tcW w:w="0" w:type="auto"/>
            <w:hideMark/>
          </w:tcPr>
          <w:p w:rsidR="00F3594C" w:rsidRPr="009B175A" w:rsidRDefault="00F3594C" w:rsidP="00B3218E">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6.0</w:t>
            </w:r>
          </w:p>
        </w:tc>
      </w:tr>
    </w:tbl>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Interpretation:</w:t>
      </w:r>
      <w:r w:rsidRPr="009B175A">
        <w:rPr>
          <w:rFonts w:ascii="Times New Roman" w:eastAsia="Times New Roman" w:hAnsi="Times New Roman" w:cs="Times New Roman"/>
          <w:sz w:val="24"/>
          <w:szCs w:val="24"/>
        </w:rPr>
        <w:br/>
        <w:t>A high percentage of respondents still practice open dumping and burning, indicating poor coverage and inefficiency of municipal waste collection systems.</w:t>
      </w:r>
    </w:p>
    <w:p w:rsidR="00F3594C" w:rsidRPr="009B175A" w:rsidRDefault="00F3594C" w:rsidP="00F3594C">
      <w:pPr>
        <w:spacing w:line="480" w:lineRule="auto"/>
        <w:ind w:left="720" w:hanging="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RESIDENTS’ PERCEPTION OF GOVERNMENT WASTE MANAGEMENT</w:t>
      </w:r>
    </w:p>
    <w:p w:rsidR="00F3594C" w:rsidRPr="009B175A" w:rsidRDefault="00F3594C" w:rsidP="00F3594C">
      <w:pPr>
        <w:spacing w:line="480" w:lineRule="auto"/>
        <w:jc w:val="both"/>
        <w:outlineLvl w:val="3"/>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Table 4.4: Satisfaction with Government Waste Management Services</w:t>
      </w:r>
    </w:p>
    <w:tbl>
      <w:tblPr>
        <w:tblStyle w:val="TableGrid"/>
        <w:tblW w:w="0" w:type="auto"/>
        <w:tblLook w:val="04A0" w:firstRow="1" w:lastRow="0" w:firstColumn="1" w:lastColumn="0" w:noHBand="0" w:noVBand="1"/>
      </w:tblPr>
      <w:tblGrid>
        <w:gridCol w:w="1889"/>
        <w:gridCol w:w="1310"/>
        <w:gridCol w:w="1809"/>
      </w:tblGrid>
      <w:tr w:rsidR="00F3594C" w:rsidRPr="009B175A" w:rsidTr="00B3218E">
        <w:tc>
          <w:tcPr>
            <w:tcW w:w="0" w:type="auto"/>
            <w:hideMark/>
          </w:tcPr>
          <w:p w:rsidR="00F3594C" w:rsidRPr="009B175A" w:rsidRDefault="00F3594C" w:rsidP="00B3218E">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Response</w:t>
            </w:r>
          </w:p>
        </w:tc>
        <w:tc>
          <w:tcPr>
            <w:tcW w:w="0" w:type="auto"/>
            <w:hideMark/>
          </w:tcPr>
          <w:p w:rsidR="00F3594C" w:rsidRPr="009B175A" w:rsidRDefault="00F3594C" w:rsidP="00B3218E">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Frequency</w:t>
            </w:r>
          </w:p>
        </w:tc>
        <w:tc>
          <w:tcPr>
            <w:tcW w:w="0" w:type="auto"/>
            <w:hideMark/>
          </w:tcPr>
          <w:p w:rsidR="00F3594C" w:rsidRPr="009B175A" w:rsidRDefault="00F3594C" w:rsidP="00B3218E">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Percentage (%)</w:t>
            </w:r>
          </w:p>
        </w:tc>
      </w:tr>
      <w:tr w:rsidR="00F3594C" w:rsidRPr="009B175A" w:rsidTr="00B3218E">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Very Satisfied</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11</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7.3</w:t>
            </w:r>
          </w:p>
        </w:tc>
      </w:tr>
      <w:tr w:rsidR="00F3594C" w:rsidRPr="009B175A" w:rsidTr="00B3218E">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Satisfied</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26</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17.3</w:t>
            </w:r>
          </w:p>
        </w:tc>
      </w:tr>
      <w:tr w:rsidR="00F3594C" w:rsidRPr="009B175A" w:rsidTr="00B3218E">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Neutral</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22</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14.7</w:t>
            </w:r>
          </w:p>
        </w:tc>
      </w:tr>
      <w:tr w:rsidR="00F3594C" w:rsidRPr="009B175A" w:rsidTr="00B3218E">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Dissatisfied</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41</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27.3</w:t>
            </w:r>
          </w:p>
        </w:tc>
      </w:tr>
      <w:tr w:rsidR="00F3594C" w:rsidRPr="009B175A" w:rsidTr="00B3218E">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Very Dissatisfied</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50</w:t>
            </w:r>
          </w:p>
        </w:tc>
        <w:tc>
          <w:tcPr>
            <w:tcW w:w="0" w:type="auto"/>
            <w:hideMark/>
          </w:tcPr>
          <w:p w:rsidR="00F3594C" w:rsidRPr="009B175A" w:rsidRDefault="00F3594C" w:rsidP="00B3218E">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33.4</w:t>
            </w:r>
          </w:p>
        </w:tc>
      </w:tr>
    </w:tbl>
    <w:p w:rsidR="00F3594C" w:rsidRDefault="00F3594C" w:rsidP="00F3594C">
      <w:pPr>
        <w:spacing w:line="480" w:lineRule="auto"/>
        <w:jc w:val="both"/>
        <w:rPr>
          <w:rFonts w:ascii="Times New Roman" w:eastAsia="Times New Roman" w:hAnsi="Times New Roman" w:cs="Times New Roman"/>
          <w:b/>
          <w:bCs/>
          <w:sz w:val="24"/>
          <w:szCs w:val="24"/>
        </w:rPr>
      </w:pP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lastRenderedPageBreak/>
        <w:t>Interpretation:</w:t>
      </w:r>
      <w:r w:rsidRPr="009B175A">
        <w:rPr>
          <w:rFonts w:ascii="Times New Roman" w:eastAsia="Times New Roman" w:hAnsi="Times New Roman" w:cs="Times New Roman"/>
          <w:sz w:val="24"/>
          <w:szCs w:val="24"/>
        </w:rPr>
        <w:br/>
        <w:t>A combined 60.7% of respondents expressed dissatisfaction with the current waste management system, highlighting inefficiencies in waste collection, irregular services, and inadequate facilities.</w:t>
      </w:r>
    </w:p>
    <w:p w:rsidR="00F3594C" w:rsidRPr="009B175A" w:rsidRDefault="00F3594C" w:rsidP="00F3594C">
      <w:pPr>
        <w:spacing w:line="480" w:lineRule="auto"/>
        <w:ind w:left="720" w:hanging="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 xml:space="preserve"> INSTITUTIONAL STRUCTURE AND WASTE MANAGEMENT CAPACITY</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Interviews with municipal staff revealed the following challenges:</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Inadequate number of waste collection trucks (only 2 operational trucks for the entire metropolis)</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Lack of waste separation at source</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Poor public awareness campaigns</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Inconsistent funding and budget cuts</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Absence of a formal organogram or task-specific delegation within the local environmental department</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FIELD OBSERVATIONS</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Physical visits to neighborhoods and dumpsites revealed:</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Widespread presence of refuse in gutters and street corners</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Blocked drainage channels due to waste accumulation</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Lack of labeled waste bins in public spaces</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Absence of formal recycling facilities; scavengers operate informally</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Environmental and health hazards such as odour, fly infestation, and stagnant water</w:t>
      </w:r>
    </w:p>
    <w:p w:rsidR="00F3594C" w:rsidRDefault="00F3594C" w:rsidP="00F3594C">
      <w:pPr>
        <w:spacing w:line="480" w:lineRule="auto"/>
        <w:jc w:val="both"/>
        <w:outlineLvl w:val="2"/>
        <w:rPr>
          <w:rFonts w:ascii="Times New Roman" w:eastAsia="Times New Roman" w:hAnsi="Times New Roman" w:cs="Times New Roman"/>
          <w:b/>
          <w:bCs/>
          <w:sz w:val="24"/>
          <w:szCs w:val="24"/>
        </w:rPr>
      </w:pP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4.7</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SUMMARY OF KEY FINDINGS</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Waste Generation</w:t>
      </w:r>
      <w:r w:rsidRPr="009B175A">
        <w:rPr>
          <w:rFonts w:ascii="Times New Roman" w:eastAsia="Times New Roman" w:hAnsi="Times New Roman" w:cs="Times New Roman"/>
          <w:sz w:val="24"/>
          <w:szCs w:val="24"/>
        </w:rPr>
        <w:t>: Predominantly organic and plastic-based waste.</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Disposal Methods</w:t>
      </w:r>
      <w:r w:rsidRPr="009B175A">
        <w:rPr>
          <w:rFonts w:ascii="Times New Roman" w:eastAsia="Times New Roman" w:hAnsi="Times New Roman" w:cs="Times New Roman"/>
          <w:sz w:val="24"/>
          <w:szCs w:val="24"/>
        </w:rPr>
        <w:t>: Open dumping is most common; formal disposal methods are limited.</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Institutional Gaps</w:t>
      </w:r>
      <w:r w:rsidRPr="009B175A">
        <w:rPr>
          <w:rFonts w:ascii="Times New Roman" w:eastAsia="Times New Roman" w:hAnsi="Times New Roman" w:cs="Times New Roman"/>
          <w:sz w:val="24"/>
          <w:szCs w:val="24"/>
        </w:rPr>
        <w:t>: Lack of manpower, equipment, and funding limits municipal waste handling capacity.</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Public Awareness</w:t>
      </w:r>
      <w:r w:rsidRPr="009B175A">
        <w:rPr>
          <w:rFonts w:ascii="Times New Roman" w:eastAsia="Times New Roman" w:hAnsi="Times New Roman" w:cs="Times New Roman"/>
          <w:sz w:val="24"/>
          <w:szCs w:val="24"/>
        </w:rPr>
        <w:t>: Many residents lack proper knowledge or access to sustainable disposal options.</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Environmental Impact</w:t>
      </w:r>
      <w:r w:rsidRPr="009B175A">
        <w:rPr>
          <w:rFonts w:ascii="Times New Roman" w:eastAsia="Times New Roman" w:hAnsi="Times New Roman" w:cs="Times New Roman"/>
          <w:sz w:val="24"/>
          <w:szCs w:val="24"/>
        </w:rPr>
        <w:t>: Blocked drains, open defecation, and burning contribute to environmental degradation and public health risks.</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4.8</w:t>
      </w:r>
      <w:r>
        <w:rPr>
          <w:rFonts w:ascii="Times New Roman" w:eastAsia="Times New Roman" w:hAnsi="Times New Roman" w:cs="Times New Roman"/>
          <w:b/>
          <w:bCs/>
          <w:sz w:val="24"/>
          <w:szCs w:val="24"/>
        </w:rPr>
        <w:tab/>
        <w:t>DISCUSSIONS</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This study investigated the existing methods of solid waste management in Offa Metropolis, Kwara State, with the aim of assessing current practices, identifying institutional challenges, and proposing strategies for effective waste management.</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Key objectives were:</w:t>
      </w:r>
    </w:p>
    <w:p w:rsidR="00F3594C" w:rsidRPr="009B175A" w:rsidRDefault="00F3594C" w:rsidP="00F3594C">
      <w:pPr>
        <w:numPr>
          <w:ilvl w:val="0"/>
          <w:numId w:val="9"/>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To characterize the quantity and nature of solid waste generated in the area.</w:t>
      </w:r>
    </w:p>
    <w:p w:rsidR="00F3594C" w:rsidRPr="009B175A" w:rsidRDefault="00F3594C" w:rsidP="00F3594C">
      <w:pPr>
        <w:numPr>
          <w:ilvl w:val="0"/>
          <w:numId w:val="9"/>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To evaluate the functionality of existing waste management systems.</w:t>
      </w:r>
    </w:p>
    <w:p w:rsidR="00F3594C" w:rsidRPr="009B175A" w:rsidRDefault="00F3594C" w:rsidP="00F3594C">
      <w:pPr>
        <w:numPr>
          <w:ilvl w:val="0"/>
          <w:numId w:val="9"/>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To develop a conceptual framework for improving municipal solid waste handling in Offa.</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Major findings include:</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lastRenderedPageBreak/>
        <w:t>Waste Generation and Composition</w:t>
      </w:r>
      <w:r w:rsidRPr="009B175A">
        <w:rPr>
          <w:rFonts w:ascii="Times New Roman" w:eastAsia="Times New Roman" w:hAnsi="Times New Roman" w:cs="Times New Roman"/>
          <w:sz w:val="24"/>
          <w:szCs w:val="24"/>
        </w:rPr>
        <w:t>: Waste in Offa is predominantly biodegradable (kitchen and food waste) and non-biodegradable (plastics and nylons), with a growing presence of paper, glass, and human waste.</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Disposal Practices</w:t>
      </w:r>
      <w:r w:rsidRPr="009B175A">
        <w:rPr>
          <w:rFonts w:ascii="Times New Roman" w:eastAsia="Times New Roman" w:hAnsi="Times New Roman" w:cs="Times New Roman"/>
          <w:sz w:val="24"/>
          <w:szCs w:val="24"/>
        </w:rPr>
        <w:t>: A significant portion of residents dispose of waste through indiscriminate dumping in open spaces, roadways, and drainages. Few households use government-provided bins, while others resort to burning or burying.</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Institutional Challenges</w:t>
      </w:r>
      <w:r w:rsidRPr="009B175A">
        <w:rPr>
          <w:rFonts w:ascii="Times New Roman" w:eastAsia="Times New Roman" w:hAnsi="Times New Roman" w:cs="Times New Roman"/>
          <w:sz w:val="24"/>
          <w:szCs w:val="24"/>
        </w:rPr>
        <w:t>: Waste management services provided by the local authority are hindered by inadequate funding, lack of collection vehicles, absence of structured organogram, and weak enforcement of environmental sanitation laws.</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Public Perception</w:t>
      </w:r>
      <w:r w:rsidRPr="009B175A">
        <w:rPr>
          <w:rFonts w:ascii="Times New Roman" w:eastAsia="Times New Roman" w:hAnsi="Times New Roman" w:cs="Times New Roman"/>
          <w:sz w:val="24"/>
          <w:szCs w:val="24"/>
        </w:rPr>
        <w:t>: Over 60% of respondents expressed dissatisfaction with existing waste management services. Many cited irregular waste collection and poor communication between residents and municipal authorities.</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Environmental and Health Impacts</w:t>
      </w:r>
      <w:r w:rsidRPr="009B175A">
        <w:rPr>
          <w:rFonts w:ascii="Times New Roman" w:eastAsia="Times New Roman" w:hAnsi="Times New Roman" w:cs="Times New Roman"/>
          <w:sz w:val="24"/>
          <w:szCs w:val="24"/>
        </w:rPr>
        <w:t>: Field observations revealed that uncollected waste blocks drainages, encourages open defecation, and creates breeding grounds for vectors such as flies and rodents, posing significant health risks.</w:t>
      </w:r>
    </w:p>
    <w:p w:rsidR="00F3594C" w:rsidRDefault="00F3594C" w:rsidP="00F3594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3594C" w:rsidRPr="009B175A" w:rsidRDefault="00F3594C" w:rsidP="00F3594C">
      <w:pPr>
        <w:spacing w:line="480" w:lineRule="auto"/>
        <w:jc w:val="center"/>
        <w:outlineLvl w:val="1"/>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lastRenderedPageBreak/>
        <w:t>CHAPTER FIVE</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t xml:space="preserve">CONCLUSION </w:t>
      </w:r>
      <w:r w:rsidRPr="009B175A">
        <w:rPr>
          <w:rFonts w:ascii="Times New Roman" w:eastAsia="Times New Roman" w:hAnsi="Times New Roman" w:cs="Times New Roman"/>
          <w:b/>
          <w:bCs/>
          <w:sz w:val="24"/>
          <w:szCs w:val="24"/>
        </w:rPr>
        <w:t>AND RECOMMENDATIONS</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CONCLUSION</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The problem of solid waste management in Offa Metropolis reflects the broader challenges faced by many urban centers in Nigeria. Despite efforts by the local government, the volume of unmanaged waste continues to increase, compounded by poor infrastructure, limited public awareness, and institutional inefficiencies.</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It is evident from this study that without immediate and coordinated action, the current waste management practices will continue to threaten public health, degrade the environment, and diminish the aesthetics of Offa—a town known for its commercial and academic importance.</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RECOMMENDATIONS</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Based on the findings and conclusion of this study, the following recommendations are proposed:</w:t>
      </w:r>
    </w:p>
    <w:p w:rsidR="00F3594C" w:rsidRPr="002371DE" w:rsidRDefault="00F3594C" w:rsidP="00F3594C">
      <w:pPr>
        <w:pStyle w:val="ListParagraph"/>
        <w:numPr>
          <w:ilvl w:val="0"/>
          <w:numId w:val="12"/>
        </w:numPr>
        <w:spacing w:after="0" w:line="480" w:lineRule="auto"/>
        <w:ind w:hanging="720"/>
        <w:outlineLvl w:val="3"/>
        <w:rPr>
          <w:b/>
          <w:bCs/>
          <w:sz w:val="24"/>
          <w:szCs w:val="24"/>
        </w:rPr>
      </w:pPr>
      <w:r w:rsidRPr="002371DE">
        <w:rPr>
          <w:bCs/>
          <w:sz w:val="24"/>
          <w:szCs w:val="24"/>
        </w:rPr>
        <w:t xml:space="preserve">Government should Establish a Functional Institutional Framework to </w:t>
      </w:r>
      <w:r w:rsidRPr="002371DE">
        <w:rPr>
          <w:sz w:val="24"/>
          <w:szCs w:val="24"/>
        </w:rPr>
        <w:t>Develop a clearly defined organogram for waste managem</w:t>
      </w:r>
      <w:r>
        <w:rPr>
          <w:sz w:val="24"/>
          <w:szCs w:val="24"/>
        </w:rPr>
        <w:t>ent under the local government</w:t>
      </w:r>
    </w:p>
    <w:p w:rsidR="00F3594C" w:rsidRPr="002371DE" w:rsidRDefault="00F3594C" w:rsidP="00F3594C">
      <w:pPr>
        <w:pStyle w:val="ListParagraph"/>
        <w:numPr>
          <w:ilvl w:val="0"/>
          <w:numId w:val="12"/>
        </w:numPr>
        <w:spacing w:after="0" w:line="480" w:lineRule="auto"/>
        <w:ind w:hanging="720"/>
        <w:outlineLvl w:val="3"/>
        <w:rPr>
          <w:b/>
          <w:bCs/>
          <w:sz w:val="24"/>
          <w:szCs w:val="24"/>
        </w:rPr>
      </w:pPr>
      <w:r>
        <w:rPr>
          <w:sz w:val="24"/>
          <w:szCs w:val="24"/>
        </w:rPr>
        <w:t xml:space="preserve">Government should </w:t>
      </w:r>
      <w:r w:rsidRPr="002371DE">
        <w:rPr>
          <w:bCs/>
          <w:sz w:val="24"/>
          <w:szCs w:val="24"/>
        </w:rPr>
        <w:t>Increase Funding and Resource Allocation</w:t>
      </w:r>
      <w:r>
        <w:rPr>
          <w:b/>
          <w:bCs/>
          <w:sz w:val="24"/>
          <w:szCs w:val="24"/>
        </w:rPr>
        <w:t xml:space="preserve"> </w:t>
      </w:r>
      <w:r w:rsidRPr="002371DE">
        <w:rPr>
          <w:sz w:val="24"/>
          <w:szCs w:val="24"/>
        </w:rPr>
        <w:t>for procurement of waste trucks, waste bins, and maintenance, explore public-private partnerships (PPP) to improve service delivery and introduce commercial waste collectors for areas not covered by government services.</w:t>
      </w:r>
    </w:p>
    <w:p w:rsidR="00F3594C" w:rsidRPr="002371DE" w:rsidRDefault="00F3594C" w:rsidP="00F3594C">
      <w:pPr>
        <w:pStyle w:val="ListParagraph"/>
        <w:numPr>
          <w:ilvl w:val="0"/>
          <w:numId w:val="12"/>
        </w:numPr>
        <w:spacing w:after="0" w:line="480" w:lineRule="auto"/>
        <w:ind w:hanging="720"/>
        <w:outlineLvl w:val="3"/>
        <w:rPr>
          <w:b/>
          <w:bCs/>
          <w:sz w:val="24"/>
          <w:szCs w:val="24"/>
        </w:rPr>
      </w:pPr>
      <w:r w:rsidRPr="00E203F5">
        <w:rPr>
          <w:bCs/>
          <w:sz w:val="24"/>
          <w:szCs w:val="24"/>
        </w:rPr>
        <w:lastRenderedPageBreak/>
        <w:t xml:space="preserve">Government should Promote Community Awareness and Education by </w:t>
      </w:r>
      <w:r w:rsidRPr="002371DE">
        <w:rPr>
          <w:sz w:val="24"/>
          <w:szCs w:val="24"/>
        </w:rPr>
        <w:t>conduct</w:t>
      </w:r>
      <w:r>
        <w:rPr>
          <w:sz w:val="24"/>
          <w:szCs w:val="24"/>
        </w:rPr>
        <w:t>ing</w:t>
      </w:r>
      <w:r w:rsidRPr="002371DE">
        <w:rPr>
          <w:sz w:val="24"/>
          <w:szCs w:val="24"/>
        </w:rPr>
        <w:t xml:space="preserve"> regular sensitization campaigns on proper waste handling, recycling, and health risks of poor sanitation</w:t>
      </w:r>
      <w:r>
        <w:rPr>
          <w:sz w:val="24"/>
          <w:szCs w:val="24"/>
        </w:rPr>
        <w:t>.</w:t>
      </w:r>
    </w:p>
    <w:p w:rsidR="00F3594C" w:rsidRPr="00E203F5" w:rsidRDefault="00F3594C" w:rsidP="00F3594C">
      <w:pPr>
        <w:pStyle w:val="ListParagraph"/>
        <w:numPr>
          <w:ilvl w:val="0"/>
          <w:numId w:val="12"/>
        </w:numPr>
        <w:spacing w:after="0" w:line="480" w:lineRule="auto"/>
        <w:ind w:hanging="720"/>
        <w:outlineLvl w:val="3"/>
        <w:rPr>
          <w:b/>
          <w:bCs/>
          <w:sz w:val="24"/>
          <w:szCs w:val="24"/>
        </w:rPr>
      </w:pPr>
      <w:r w:rsidRPr="00E203F5">
        <w:rPr>
          <w:bCs/>
          <w:sz w:val="24"/>
          <w:szCs w:val="24"/>
        </w:rPr>
        <w:t xml:space="preserve">Government should Enforce Waste Management Laws by </w:t>
      </w:r>
      <w:r w:rsidRPr="00E203F5">
        <w:rPr>
          <w:sz w:val="24"/>
          <w:szCs w:val="24"/>
        </w:rPr>
        <w:t>Enact</w:t>
      </w:r>
      <w:r>
        <w:rPr>
          <w:sz w:val="24"/>
          <w:szCs w:val="24"/>
        </w:rPr>
        <w:t>ing</w:t>
      </w:r>
      <w:r w:rsidRPr="00E203F5">
        <w:rPr>
          <w:sz w:val="24"/>
          <w:szCs w:val="24"/>
        </w:rPr>
        <w:t xml:space="preserve"> and enforces sanitation by-laws with clearly defined penalties for illegal dumping.</w:t>
      </w:r>
    </w:p>
    <w:p w:rsidR="00F3594C" w:rsidRPr="00C76F0A" w:rsidRDefault="00F3594C" w:rsidP="00F3594C">
      <w:pPr>
        <w:pStyle w:val="ListParagraph"/>
        <w:numPr>
          <w:ilvl w:val="0"/>
          <w:numId w:val="12"/>
        </w:numPr>
        <w:spacing w:after="0" w:line="480" w:lineRule="auto"/>
        <w:ind w:hanging="720"/>
        <w:outlineLvl w:val="3"/>
        <w:rPr>
          <w:bCs/>
          <w:sz w:val="24"/>
          <w:szCs w:val="24"/>
        </w:rPr>
      </w:pPr>
      <w:r w:rsidRPr="00E203F5">
        <w:rPr>
          <w:bCs/>
          <w:sz w:val="24"/>
          <w:szCs w:val="24"/>
        </w:rPr>
        <w:t xml:space="preserve">Government should Introduce Waste Segregation and Recycling by </w:t>
      </w:r>
      <w:r w:rsidRPr="00E203F5">
        <w:rPr>
          <w:sz w:val="24"/>
          <w:szCs w:val="24"/>
        </w:rPr>
        <w:t>Establish pilot programs on waste sorting at source (e.g., plastics, organic, paper) and Support informal recyclers and incentivize small-scale recycling businesses within Offa.</w:t>
      </w:r>
    </w:p>
    <w:p w:rsidR="00F3594C" w:rsidRPr="00C76F0A" w:rsidRDefault="00F3594C" w:rsidP="00F3594C">
      <w:pPr>
        <w:pStyle w:val="ListParagraph"/>
        <w:numPr>
          <w:ilvl w:val="0"/>
          <w:numId w:val="12"/>
        </w:numPr>
        <w:spacing w:after="0" w:line="480" w:lineRule="auto"/>
        <w:ind w:hanging="720"/>
        <w:outlineLvl w:val="3"/>
        <w:rPr>
          <w:b/>
          <w:bCs/>
          <w:sz w:val="24"/>
          <w:szCs w:val="24"/>
        </w:rPr>
      </w:pPr>
      <w:r w:rsidRPr="00C76F0A">
        <w:rPr>
          <w:bCs/>
          <w:sz w:val="24"/>
          <w:szCs w:val="24"/>
        </w:rPr>
        <w:t xml:space="preserve">Government should Adopt Environmentally-Friendly Disposal Techniques by </w:t>
      </w:r>
      <w:r w:rsidRPr="00C76F0A">
        <w:rPr>
          <w:sz w:val="24"/>
          <w:szCs w:val="24"/>
        </w:rPr>
        <w:t>Replac</w:t>
      </w:r>
      <w:r>
        <w:rPr>
          <w:sz w:val="24"/>
          <w:szCs w:val="24"/>
        </w:rPr>
        <w:t>ing</w:t>
      </w:r>
      <w:r w:rsidRPr="00C76F0A">
        <w:rPr>
          <w:sz w:val="24"/>
          <w:szCs w:val="24"/>
        </w:rPr>
        <w:t xml:space="preserve"> open dumping with designated sanitary landfills or engineered dump sites</w:t>
      </w:r>
      <w:r>
        <w:rPr>
          <w:sz w:val="24"/>
          <w:szCs w:val="24"/>
        </w:rPr>
        <w:t>.</w:t>
      </w:r>
    </w:p>
    <w:p w:rsidR="00F3594C" w:rsidRPr="00C76F0A" w:rsidRDefault="00F3594C" w:rsidP="00F3594C">
      <w:pPr>
        <w:pStyle w:val="ListParagraph"/>
        <w:numPr>
          <w:ilvl w:val="0"/>
          <w:numId w:val="12"/>
        </w:numPr>
        <w:spacing w:after="0" w:line="480" w:lineRule="auto"/>
        <w:ind w:hanging="720"/>
        <w:outlineLvl w:val="3"/>
        <w:rPr>
          <w:b/>
          <w:bCs/>
          <w:sz w:val="24"/>
          <w:szCs w:val="24"/>
        </w:rPr>
      </w:pPr>
      <w:r w:rsidRPr="00C76F0A">
        <w:rPr>
          <w:bCs/>
          <w:sz w:val="24"/>
          <w:szCs w:val="24"/>
        </w:rPr>
        <w:t xml:space="preserve">Government should Leverage Technology and Data by </w:t>
      </w:r>
      <w:r w:rsidRPr="00C76F0A">
        <w:rPr>
          <w:sz w:val="24"/>
          <w:szCs w:val="24"/>
        </w:rPr>
        <w:t>Implement</w:t>
      </w:r>
      <w:r>
        <w:rPr>
          <w:sz w:val="24"/>
          <w:szCs w:val="24"/>
        </w:rPr>
        <w:t>ing</w:t>
      </w:r>
      <w:r w:rsidRPr="00C76F0A">
        <w:rPr>
          <w:sz w:val="24"/>
          <w:szCs w:val="24"/>
        </w:rPr>
        <w:t xml:space="preserve"> digital waste tracking and feedback platforms for service users and conduct regular waste audits and research to inform evidence-based policy decisions.</w:t>
      </w:r>
    </w:p>
    <w:p w:rsidR="00F3594C" w:rsidRPr="00C76F0A" w:rsidRDefault="00F3594C" w:rsidP="00F3594C">
      <w:pPr>
        <w:spacing w:line="480" w:lineRule="auto"/>
        <w:ind w:firstLine="72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following should be considered in future project:</w:t>
      </w:r>
    </w:p>
    <w:p w:rsidR="00F3594C" w:rsidRPr="009B175A" w:rsidRDefault="00F3594C" w:rsidP="00F3594C">
      <w:pPr>
        <w:numPr>
          <w:ilvl w:val="0"/>
          <w:numId w:val="11"/>
        </w:numPr>
        <w:spacing w:after="0" w:line="480" w:lineRule="auto"/>
        <w:ind w:hanging="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Comparative analysis of waste management systems across other towns in Kwara State.</w:t>
      </w:r>
    </w:p>
    <w:p w:rsidR="00F3594C" w:rsidRPr="009B175A" w:rsidRDefault="00F3594C" w:rsidP="00F3594C">
      <w:pPr>
        <w:numPr>
          <w:ilvl w:val="0"/>
          <w:numId w:val="11"/>
        </w:numPr>
        <w:spacing w:after="0" w:line="480" w:lineRule="auto"/>
        <w:ind w:hanging="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Cost-benefit analysis of public-private partnership models in municipal waste services.</w:t>
      </w:r>
    </w:p>
    <w:p w:rsidR="00F3594C" w:rsidRPr="009B175A" w:rsidRDefault="00F3594C" w:rsidP="00F3594C">
      <w:pPr>
        <w:numPr>
          <w:ilvl w:val="0"/>
          <w:numId w:val="11"/>
        </w:numPr>
        <w:spacing w:after="0" w:line="480" w:lineRule="auto"/>
        <w:ind w:hanging="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The role of informal waste collectors in Nigeria's circular economy.</w:t>
      </w:r>
    </w:p>
    <w:p w:rsidR="00F3594C" w:rsidRDefault="00F3594C" w:rsidP="00F3594C">
      <w:pPr>
        <w:rPr>
          <w:rFonts w:ascii="Times New Roman" w:hAnsi="Times New Roman" w:cs="Times New Roman"/>
          <w:sz w:val="24"/>
          <w:szCs w:val="24"/>
        </w:rPr>
      </w:pPr>
      <w:r>
        <w:rPr>
          <w:rFonts w:ascii="Times New Roman" w:hAnsi="Times New Roman" w:cs="Times New Roman"/>
          <w:sz w:val="24"/>
          <w:szCs w:val="24"/>
        </w:rPr>
        <w:br w:type="page"/>
      </w:r>
    </w:p>
    <w:p w:rsidR="00F3594C" w:rsidRDefault="00F3594C" w:rsidP="00F3594C">
      <w:pPr>
        <w:pStyle w:val="NormalWeb"/>
        <w:jc w:val="center"/>
      </w:pPr>
      <w:r w:rsidRPr="00154967">
        <w:rPr>
          <w:b/>
        </w:rPr>
        <w:lastRenderedPageBreak/>
        <w:t>REFERENCES</w:t>
      </w:r>
    </w:p>
    <w:p w:rsidR="00F3594C" w:rsidRDefault="00F3594C" w:rsidP="00F3594C">
      <w:pPr>
        <w:pStyle w:val="NormalWeb"/>
        <w:ind w:left="720" w:hanging="720"/>
        <w:jc w:val="both"/>
      </w:pPr>
      <w:r>
        <w:t>Adewuuyi, A. A., Ogedengbe, T. I., &amp; Ayoola, O. M. (2008). “</w:t>
      </w:r>
      <w:r>
        <w:rPr>
          <w:rStyle w:val="Emphasis"/>
        </w:rPr>
        <w:t>Potentials of African wood species in potash production: A sustainable approach to wood waste utilization”</w:t>
      </w:r>
      <w:r>
        <w:t>. Nigerian Journal of Forestry, 38(1), 23–31.</w:t>
      </w:r>
    </w:p>
    <w:p w:rsidR="00F3594C" w:rsidRDefault="00F3594C" w:rsidP="00F3594C">
      <w:pPr>
        <w:pStyle w:val="NormalWeb"/>
        <w:ind w:left="720" w:hanging="720"/>
        <w:jc w:val="both"/>
      </w:pPr>
      <w:r>
        <w:t>Aina, O. (2006). “</w:t>
      </w:r>
      <w:r>
        <w:rPr>
          <w:rStyle w:val="Emphasis"/>
        </w:rPr>
        <w:t>Waste generation in sawmill industries in Abeokuta: Environmental and economic implication”</w:t>
      </w:r>
      <w:r>
        <w:t>. Environmental Review Journal, 12(4), 45–52.</w:t>
      </w:r>
    </w:p>
    <w:p w:rsidR="00F3594C" w:rsidRDefault="00F3594C" w:rsidP="00F3594C">
      <w:pPr>
        <w:pStyle w:val="NormalWeb"/>
        <w:ind w:left="720" w:hanging="720"/>
        <w:jc w:val="both"/>
      </w:pPr>
      <w:r>
        <w:t>Ajibade, L. T., Adebayo, A. A., &amp; Olorunfemi, F. B. (2005). “</w:t>
      </w:r>
      <w:r>
        <w:rPr>
          <w:rStyle w:val="Emphasis"/>
        </w:rPr>
        <w:t>Recycling culture and sustainable solid waste management in Nigeria”</w:t>
      </w:r>
      <w:r>
        <w:t>. African Journal of Environmental Studies, 3(2), 87–94.</w:t>
      </w:r>
    </w:p>
    <w:p w:rsidR="00F3594C" w:rsidRDefault="00F3594C" w:rsidP="00F3594C">
      <w:pPr>
        <w:pStyle w:val="NormalWeb"/>
        <w:ind w:left="720" w:hanging="720"/>
        <w:jc w:val="both"/>
      </w:pPr>
      <w:r>
        <w:t>All-Recycling-Facts.com. (2012). “</w:t>
      </w:r>
      <w:r>
        <w:rPr>
          <w:rStyle w:val="Emphasis"/>
        </w:rPr>
        <w:t>Benefits of reducing, reusing and recycling”</w:t>
      </w:r>
      <w:r>
        <w:t xml:space="preserve">. Retrieved from </w:t>
      </w:r>
      <w:hyperlink r:id="rId9" w:tgtFrame="_new" w:history="1">
        <w:r>
          <w:rPr>
            <w:rStyle w:val="Hyperlink"/>
          </w:rPr>
          <w:t>www.all-recycling-facts.com</w:t>
        </w:r>
      </w:hyperlink>
    </w:p>
    <w:p w:rsidR="00F3594C" w:rsidRDefault="00F3594C" w:rsidP="00F3594C">
      <w:pPr>
        <w:pStyle w:val="NormalWeb"/>
        <w:ind w:left="720" w:hanging="720"/>
        <w:jc w:val="both"/>
      </w:pPr>
      <w:r>
        <w:t>Archana, A. (2009). “</w:t>
      </w:r>
      <w:r>
        <w:rPr>
          <w:rStyle w:val="Emphasis"/>
        </w:rPr>
        <w:t>Best practices in municipal solid waste management”</w:t>
      </w:r>
      <w:r>
        <w:t>. Journal of Environmental Science and Engineering, 51(3), 145–150.</w:t>
      </w:r>
    </w:p>
    <w:p w:rsidR="00F3594C" w:rsidRDefault="00F3594C" w:rsidP="00F3594C">
      <w:pPr>
        <w:pStyle w:val="NormalWeb"/>
        <w:ind w:left="720" w:hanging="720"/>
        <w:jc w:val="both"/>
      </w:pPr>
      <w:r>
        <w:t>Arowolo, T. A., &amp; Sridhar, M. K. C. (2005). “</w:t>
      </w:r>
      <w:r>
        <w:rPr>
          <w:rStyle w:val="Emphasis"/>
        </w:rPr>
        <w:t>Integrated waste management: A key to sustainable development in Africa”</w:t>
      </w:r>
      <w:r>
        <w:t>. Proceedings of the International Waste Management Conference, Ibadan, Nigeria.</w:t>
      </w:r>
    </w:p>
    <w:p w:rsidR="00F3594C" w:rsidRDefault="00F3594C" w:rsidP="00F3594C">
      <w:pPr>
        <w:pStyle w:val="NormalWeb"/>
        <w:ind w:left="720" w:hanging="720"/>
        <w:jc w:val="both"/>
      </w:pPr>
      <w:r>
        <w:t>Atsegbua, L., Akpotaire, V., &amp; Dimowo, F. (2013). “</w:t>
      </w:r>
      <w:r>
        <w:rPr>
          <w:rStyle w:val="Emphasis"/>
        </w:rPr>
        <w:t>Environmental law in Nigeria: Theory and practice”</w:t>
      </w:r>
      <w:r>
        <w:t xml:space="preserve"> (2nd ed.). Lagos: Ababa Press Ltd.</w:t>
      </w:r>
    </w:p>
    <w:p w:rsidR="00F3594C" w:rsidRDefault="00F3594C" w:rsidP="00F3594C">
      <w:pPr>
        <w:pStyle w:val="NormalWeb"/>
        <w:ind w:left="720" w:hanging="720"/>
        <w:jc w:val="both"/>
      </w:pPr>
      <w:r>
        <w:t>Bruce, B. (1998). “</w:t>
      </w:r>
      <w:r>
        <w:rPr>
          <w:rStyle w:val="Emphasis"/>
        </w:rPr>
        <w:t>Landfill gas and leachate: Environmental impacts and management”</w:t>
      </w:r>
      <w:r>
        <w:t>. Waste Management Journal, 19(2), 101–108.</w:t>
      </w:r>
    </w:p>
    <w:p w:rsidR="00F3594C" w:rsidRDefault="00F3594C" w:rsidP="00F3594C">
      <w:pPr>
        <w:pStyle w:val="NormalWeb"/>
        <w:ind w:left="720" w:hanging="720"/>
        <w:jc w:val="both"/>
      </w:pPr>
      <w:r>
        <w:t>Brundtland Report. (2013). “</w:t>
      </w:r>
      <w:r>
        <w:rPr>
          <w:rStyle w:val="Emphasis"/>
        </w:rPr>
        <w:t>Our Common Future”</w:t>
      </w:r>
      <w:r>
        <w:t>. United Nations World Commission on Environment and Development (WCED).</w:t>
      </w:r>
    </w:p>
    <w:p w:rsidR="00F3594C" w:rsidRDefault="00F3594C" w:rsidP="00F3594C">
      <w:pPr>
        <w:pStyle w:val="NormalWeb"/>
        <w:ind w:left="720" w:hanging="720"/>
        <w:jc w:val="both"/>
      </w:pPr>
      <w:r>
        <w:t>Felix, O. (2010). “</w:t>
      </w:r>
      <w:r>
        <w:rPr>
          <w:rStyle w:val="Emphasis"/>
        </w:rPr>
        <w:t>Public participation in municipal solid waste management in Nigeria”</w:t>
      </w:r>
      <w:r>
        <w:t>. Journal of Human Ecology, 29(2), 77–83.</w:t>
      </w:r>
    </w:p>
    <w:p w:rsidR="00F3594C" w:rsidRDefault="00F3594C" w:rsidP="00F3594C">
      <w:pPr>
        <w:pStyle w:val="NormalWeb"/>
        <w:ind w:left="720" w:hanging="720"/>
        <w:jc w:val="both"/>
      </w:pPr>
      <w:r>
        <w:t>John, M., &amp; Helen, S. (2003). “</w:t>
      </w:r>
      <w:r>
        <w:rPr>
          <w:rStyle w:val="Emphasis"/>
        </w:rPr>
        <w:t>Community-based waste education”: The 3Rs strategy</w:t>
      </w:r>
      <w:r>
        <w:t>. Environmental Education Journal, 17(4), 33–40.</w:t>
      </w:r>
    </w:p>
    <w:p w:rsidR="00F3594C" w:rsidRDefault="00F3594C" w:rsidP="00F3594C">
      <w:pPr>
        <w:pStyle w:val="NormalWeb"/>
        <w:ind w:left="720" w:hanging="720"/>
        <w:jc w:val="both"/>
      </w:pPr>
      <w:r>
        <w:t>Jones, D., Morgan, G., &amp; Ayers, T. (1987). “</w:t>
      </w:r>
      <w:r>
        <w:rPr>
          <w:rStyle w:val="Emphasis"/>
        </w:rPr>
        <w:t>Recycling and waste minimization: Public response and technology options”</w:t>
      </w:r>
      <w:r>
        <w:t>. Environmental Science Reports, 9(1), 57–65.</w:t>
      </w:r>
    </w:p>
    <w:p w:rsidR="00F3594C" w:rsidRDefault="00F3594C" w:rsidP="00F3594C">
      <w:pPr>
        <w:pStyle w:val="NormalWeb"/>
        <w:ind w:left="720" w:hanging="720"/>
        <w:jc w:val="both"/>
      </w:pPr>
      <w:r>
        <w:t>Leblanc, R. (2013). “</w:t>
      </w:r>
      <w:r>
        <w:rPr>
          <w:rStyle w:val="Emphasis"/>
        </w:rPr>
        <w:t>What is recycling and how does it work?”</w:t>
      </w:r>
      <w:r>
        <w:t xml:space="preserve"> Retrieved from https://www.thebalancesmb.com/what-is-recycling-2877786</w:t>
      </w:r>
    </w:p>
    <w:p w:rsidR="00F3594C" w:rsidRDefault="00F3594C" w:rsidP="00F3594C">
      <w:pPr>
        <w:pStyle w:val="NormalWeb"/>
        <w:ind w:left="720" w:hanging="720"/>
        <w:jc w:val="both"/>
      </w:pPr>
      <w:r>
        <w:lastRenderedPageBreak/>
        <w:t>Nilson-Djerf, K., &amp; MacDonald, G. (2000). “</w:t>
      </w:r>
      <w:r>
        <w:rPr>
          <w:rStyle w:val="Emphasis"/>
        </w:rPr>
        <w:t>Towards sustainable waste management: Integrating environmental, social and economic dimensions”</w:t>
      </w:r>
      <w:r>
        <w:t>. Sustainable Development Journal, 8(3), 141–150.</w:t>
      </w:r>
    </w:p>
    <w:p w:rsidR="00F3594C" w:rsidRDefault="00F3594C" w:rsidP="00F3594C">
      <w:pPr>
        <w:pStyle w:val="NormalWeb"/>
        <w:ind w:left="720" w:hanging="720"/>
        <w:jc w:val="both"/>
      </w:pPr>
      <w:r>
        <w:t>Okoli, C. (1986). “</w:t>
      </w:r>
      <w:r>
        <w:rPr>
          <w:rStyle w:val="Emphasis"/>
        </w:rPr>
        <w:t>Informal waste recycling in Nigeria: Role of scavengers”</w:t>
      </w:r>
      <w:r>
        <w:t>. Journal of Waste Studies, 5(1), 22–29.</w:t>
      </w:r>
    </w:p>
    <w:p w:rsidR="00F3594C" w:rsidRDefault="00F3594C" w:rsidP="00F3594C">
      <w:pPr>
        <w:pStyle w:val="NormalWeb"/>
        <w:ind w:left="720" w:hanging="720"/>
        <w:jc w:val="both"/>
      </w:pPr>
      <w:r>
        <w:t>Pasquini, M. W., &amp; Alexander, M. J. (2003). “</w:t>
      </w:r>
      <w:r>
        <w:rPr>
          <w:rStyle w:val="Emphasis"/>
        </w:rPr>
        <w:t>Soil fertility management strategies in peri-urban areas of Jos, Nigeria”</w:t>
      </w:r>
      <w:r>
        <w:t>. Urban Agriculture Magazine, 8, 35–36.</w:t>
      </w:r>
    </w:p>
    <w:p w:rsidR="00F3594C" w:rsidRDefault="00F3594C" w:rsidP="00F3594C">
      <w:pPr>
        <w:pStyle w:val="NormalWeb"/>
        <w:ind w:left="720" w:hanging="720"/>
        <w:jc w:val="both"/>
      </w:pPr>
      <w:r>
        <w:t>Schall, J. (1992). “</w:t>
      </w:r>
      <w:r>
        <w:rPr>
          <w:rStyle w:val="Emphasis"/>
        </w:rPr>
        <w:t>Does the solid waste hierarchy make sense”?</w:t>
      </w:r>
      <w:r>
        <w:t xml:space="preserve"> Environmental Management, 16(1), 35–50.</w:t>
      </w:r>
    </w:p>
    <w:p w:rsidR="00F3594C" w:rsidRDefault="00F3594C" w:rsidP="00F3594C">
      <w:pPr>
        <w:pStyle w:val="NormalWeb"/>
        <w:ind w:left="720" w:hanging="720"/>
        <w:jc w:val="both"/>
      </w:pPr>
      <w:r>
        <w:t>Sustainable Waste Management Fact Sheet. (2013). “</w:t>
      </w:r>
      <w:r>
        <w:rPr>
          <w:rStyle w:val="Emphasis"/>
        </w:rPr>
        <w:t>Sustainable solutions for a cleaner future”</w:t>
      </w:r>
      <w:r>
        <w:t>. Environmental Management Authority (EMA) Publications.</w:t>
      </w:r>
    </w:p>
    <w:p w:rsidR="00F3594C" w:rsidRDefault="00F3594C" w:rsidP="00F3594C">
      <w:pPr>
        <w:pStyle w:val="NormalWeb"/>
        <w:ind w:left="720" w:hanging="720"/>
        <w:jc w:val="both"/>
      </w:pPr>
      <w:r>
        <w:t>Tajudeen, A. (2003). “</w:t>
      </w:r>
      <w:r>
        <w:rPr>
          <w:rStyle w:val="Emphasis"/>
        </w:rPr>
        <w:t>Waste recycling and reuse practices in Nigeria”</w:t>
      </w:r>
      <w:r>
        <w:t>. Nigerian Environmental Review, 6(3), 55–61.</w:t>
      </w:r>
    </w:p>
    <w:p w:rsidR="00F3594C" w:rsidRDefault="00F3594C" w:rsidP="00F3594C">
      <w:pPr>
        <w:pStyle w:val="NormalWeb"/>
        <w:ind w:left="720" w:hanging="720"/>
        <w:jc w:val="both"/>
      </w:pPr>
      <w:r>
        <w:t>Tammengi, P. (1999). “</w:t>
      </w:r>
      <w:r>
        <w:rPr>
          <w:rStyle w:val="Emphasis"/>
        </w:rPr>
        <w:t>Sustainable waste strategies and health implications”</w:t>
      </w:r>
      <w:r>
        <w:t>. Journal of Waste Management &amp; Research, 17(5), 398–404.</w:t>
      </w:r>
    </w:p>
    <w:p w:rsidR="00F3594C" w:rsidRDefault="00F3594C" w:rsidP="00F3594C">
      <w:pPr>
        <w:pStyle w:val="NormalWeb"/>
        <w:ind w:left="720" w:hanging="720"/>
        <w:jc w:val="both"/>
      </w:pPr>
      <w:r>
        <w:t>UNCED. (1992). “</w:t>
      </w:r>
      <w:r>
        <w:rPr>
          <w:rStyle w:val="Emphasis"/>
        </w:rPr>
        <w:t>Rio Declaration on Environment and Development”</w:t>
      </w:r>
      <w:r>
        <w:t>. United Nations Conference on Environment and Development, Rio de Janeiro.</w:t>
      </w:r>
    </w:p>
    <w:p w:rsidR="00F3594C" w:rsidRDefault="00F3594C" w:rsidP="00F3594C">
      <w:pPr>
        <w:pStyle w:val="NormalWeb"/>
        <w:ind w:left="720" w:hanging="720"/>
        <w:jc w:val="both"/>
      </w:pPr>
      <w:r>
        <w:t>United Nations (UN). (2005). “</w:t>
      </w:r>
      <w:r>
        <w:rPr>
          <w:rStyle w:val="Emphasis"/>
        </w:rPr>
        <w:t>Environmental policy and sustainable waste management practices”</w:t>
      </w:r>
      <w:r>
        <w:t>. Department of Economic and Social Affairs Report.</w:t>
      </w:r>
    </w:p>
    <w:p w:rsidR="00F3594C" w:rsidRDefault="00F3594C" w:rsidP="00F3594C">
      <w:pPr>
        <w:pStyle w:val="NormalWeb"/>
        <w:ind w:left="720" w:hanging="720"/>
        <w:jc w:val="both"/>
      </w:pPr>
      <w:r>
        <w:t>Yusuf, O. R., &amp; Oyewumi, O. A. (2008). “</w:t>
      </w:r>
      <w:r>
        <w:rPr>
          <w:rStyle w:val="Emphasis"/>
        </w:rPr>
        <w:t>Potential of biogas generation from municipal solid waste in Nigeria”</w:t>
      </w:r>
      <w:r>
        <w:t>. Nigerian Journal of Renewable Energy, 14(2), 34–42.</w:t>
      </w:r>
    </w:p>
    <w:p w:rsidR="00F3594C" w:rsidRPr="008C2360" w:rsidRDefault="00F3594C" w:rsidP="00F3594C">
      <w:pPr>
        <w:spacing w:line="360" w:lineRule="auto"/>
        <w:ind w:left="720" w:hanging="720"/>
        <w:jc w:val="both"/>
        <w:rPr>
          <w:rFonts w:ascii="Times New Roman" w:hAnsi="Times New Roman" w:cs="Times New Roman"/>
          <w:sz w:val="24"/>
          <w:szCs w:val="24"/>
        </w:rPr>
      </w:pPr>
    </w:p>
    <w:p w:rsidR="00541086" w:rsidRPr="00F47363" w:rsidRDefault="00541086" w:rsidP="00F47363">
      <w:pPr>
        <w:spacing w:after="0" w:line="348" w:lineRule="auto"/>
        <w:ind w:left="1440" w:firstLine="720"/>
        <w:jc w:val="both"/>
        <w:rPr>
          <w:rFonts w:ascii="Times New Roman" w:eastAsia="Times New Roman" w:hAnsi="Times New Roman" w:cs="Times New Roman"/>
          <w:bCs/>
          <w:sz w:val="24"/>
          <w:szCs w:val="24"/>
        </w:rPr>
      </w:pPr>
    </w:p>
    <w:p w:rsidR="00587705" w:rsidRPr="00F47363" w:rsidRDefault="00587705" w:rsidP="00F47363">
      <w:pPr>
        <w:spacing w:after="0" w:line="348" w:lineRule="auto"/>
        <w:jc w:val="right"/>
        <w:rPr>
          <w:rFonts w:ascii="Times New Roman" w:eastAsia="Times New Roman" w:hAnsi="Times New Roman" w:cs="Times New Roman"/>
          <w:b/>
          <w:bCs/>
          <w:sz w:val="24"/>
          <w:szCs w:val="24"/>
        </w:rPr>
      </w:pPr>
    </w:p>
    <w:sectPr w:rsidR="00587705" w:rsidRPr="00F47363" w:rsidSect="00E75E40">
      <w:footerReference w:type="default" r:id="rId10"/>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275" w:rsidRDefault="00404275" w:rsidP="00E75E40">
      <w:pPr>
        <w:spacing w:after="0" w:line="240" w:lineRule="auto"/>
      </w:pPr>
      <w:r>
        <w:separator/>
      </w:r>
    </w:p>
  </w:endnote>
  <w:endnote w:type="continuationSeparator" w:id="0">
    <w:p w:rsidR="00404275" w:rsidRDefault="00404275" w:rsidP="00E7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958488"/>
      <w:docPartObj>
        <w:docPartGallery w:val="Page Numbers (Bottom of Page)"/>
        <w:docPartUnique/>
      </w:docPartObj>
    </w:sdtPr>
    <w:sdtEndPr>
      <w:rPr>
        <w:noProof/>
      </w:rPr>
    </w:sdtEndPr>
    <w:sdtContent>
      <w:p w:rsidR="00B3218E" w:rsidRDefault="00B3218E">
        <w:pPr>
          <w:pStyle w:val="Footer"/>
          <w:jc w:val="center"/>
        </w:pPr>
        <w:r>
          <w:fldChar w:fldCharType="begin"/>
        </w:r>
        <w:r>
          <w:instrText xml:space="preserve"> PAGE   \* MERGEFORMAT </w:instrText>
        </w:r>
        <w:r>
          <w:fldChar w:fldCharType="separate"/>
        </w:r>
        <w:r w:rsidR="005B7ED4">
          <w:rPr>
            <w:noProof/>
          </w:rPr>
          <w:t>ii</w:t>
        </w:r>
        <w:r>
          <w:rPr>
            <w:noProof/>
          </w:rPr>
          <w:fldChar w:fldCharType="end"/>
        </w:r>
      </w:p>
    </w:sdtContent>
  </w:sdt>
  <w:p w:rsidR="00B3218E" w:rsidRDefault="00B32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275" w:rsidRDefault="00404275" w:rsidP="00E75E40">
      <w:pPr>
        <w:spacing w:after="0" w:line="240" w:lineRule="auto"/>
      </w:pPr>
      <w:r>
        <w:separator/>
      </w:r>
    </w:p>
  </w:footnote>
  <w:footnote w:type="continuationSeparator" w:id="0">
    <w:p w:rsidR="00404275" w:rsidRDefault="00404275" w:rsidP="00E7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73FC87"/>
    <w:multiLevelType w:val="singleLevel"/>
    <w:tmpl w:val="A173FC87"/>
    <w:lvl w:ilvl="0">
      <w:start w:val="1"/>
      <w:numFmt w:val="decimal"/>
      <w:suff w:val="space"/>
      <w:lvlText w:val="%1."/>
      <w:lvlJc w:val="left"/>
    </w:lvl>
  </w:abstractNum>
  <w:abstractNum w:abstractNumId="1">
    <w:nsid w:val="04A433A7"/>
    <w:multiLevelType w:val="multilevel"/>
    <w:tmpl w:val="A7224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D7A10"/>
    <w:multiLevelType w:val="multilevel"/>
    <w:tmpl w:val="26E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35259A"/>
    <w:multiLevelType w:val="multilevel"/>
    <w:tmpl w:val="8934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987656"/>
    <w:multiLevelType w:val="hybridMultilevel"/>
    <w:tmpl w:val="CC708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1479A"/>
    <w:multiLevelType w:val="hybridMultilevel"/>
    <w:tmpl w:val="22707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D20132"/>
    <w:multiLevelType w:val="multilevel"/>
    <w:tmpl w:val="16BA4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B607E8"/>
    <w:multiLevelType w:val="hybridMultilevel"/>
    <w:tmpl w:val="E1EA89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FB03CF"/>
    <w:multiLevelType w:val="multilevel"/>
    <w:tmpl w:val="AEB8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715868"/>
    <w:multiLevelType w:val="hybridMultilevel"/>
    <w:tmpl w:val="A9826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207E6E"/>
    <w:multiLevelType w:val="multilevel"/>
    <w:tmpl w:val="2D5A2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47C3B9"/>
    <w:multiLevelType w:val="singleLevel"/>
    <w:tmpl w:val="7B47C3B9"/>
    <w:lvl w:ilvl="0">
      <w:start w:val="1"/>
      <w:numFmt w:val="decimal"/>
      <w:suff w:val="space"/>
      <w:lvlText w:val="%1."/>
      <w:lvlJc w:val="left"/>
    </w:lvl>
  </w:abstractNum>
  <w:num w:numId="1">
    <w:abstractNumId w:val="0"/>
  </w:num>
  <w:num w:numId="2">
    <w:abstractNumId w:val="11"/>
  </w:num>
  <w:num w:numId="3">
    <w:abstractNumId w:val="9"/>
  </w:num>
  <w:num w:numId="4">
    <w:abstractNumId w:val="5"/>
  </w:num>
  <w:num w:numId="5">
    <w:abstractNumId w:val="7"/>
  </w:num>
  <w:num w:numId="6">
    <w:abstractNumId w:val="3"/>
  </w:num>
  <w:num w:numId="7">
    <w:abstractNumId w:val="8"/>
  </w:num>
  <w:num w:numId="8">
    <w:abstractNumId w:val="10"/>
  </w:num>
  <w:num w:numId="9">
    <w:abstractNumId w:val="2"/>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250"/>
    <w:rsid w:val="00097143"/>
    <w:rsid w:val="00116526"/>
    <w:rsid w:val="001B28D3"/>
    <w:rsid w:val="002C4F48"/>
    <w:rsid w:val="003056B6"/>
    <w:rsid w:val="00373E78"/>
    <w:rsid w:val="00383705"/>
    <w:rsid w:val="0038734B"/>
    <w:rsid w:val="003D4989"/>
    <w:rsid w:val="00404275"/>
    <w:rsid w:val="00434A7E"/>
    <w:rsid w:val="004E6CE8"/>
    <w:rsid w:val="00541086"/>
    <w:rsid w:val="00587705"/>
    <w:rsid w:val="005B7ED4"/>
    <w:rsid w:val="005F0CB8"/>
    <w:rsid w:val="00611878"/>
    <w:rsid w:val="00660597"/>
    <w:rsid w:val="00763C45"/>
    <w:rsid w:val="007A2250"/>
    <w:rsid w:val="007E59CB"/>
    <w:rsid w:val="008339FA"/>
    <w:rsid w:val="00847D2E"/>
    <w:rsid w:val="00A32C6A"/>
    <w:rsid w:val="00A43FBD"/>
    <w:rsid w:val="00B03784"/>
    <w:rsid w:val="00B17978"/>
    <w:rsid w:val="00B3218E"/>
    <w:rsid w:val="00B334F2"/>
    <w:rsid w:val="00B75E41"/>
    <w:rsid w:val="00C322C7"/>
    <w:rsid w:val="00D6733D"/>
    <w:rsid w:val="00D73C53"/>
    <w:rsid w:val="00DA13CD"/>
    <w:rsid w:val="00DA4813"/>
    <w:rsid w:val="00DB15EF"/>
    <w:rsid w:val="00E75E40"/>
    <w:rsid w:val="00F3594C"/>
    <w:rsid w:val="00F47363"/>
    <w:rsid w:val="00FB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FA"/>
  </w:style>
  <w:style w:type="paragraph" w:styleId="Heading1">
    <w:name w:val="heading 1"/>
    <w:basedOn w:val="Normal"/>
    <w:next w:val="Normal"/>
    <w:link w:val="Heading1Char"/>
    <w:uiPriority w:val="9"/>
    <w:qFormat/>
    <w:rsid w:val="00B321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A22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2250"/>
    <w:rPr>
      <w:rFonts w:ascii="Times New Roman" w:eastAsia="Times New Roman" w:hAnsi="Times New Roman" w:cs="Times New Roman"/>
      <w:b/>
      <w:bCs/>
      <w:sz w:val="27"/>
      <w:szCs w:val="27"/>
    </w:rPr>
  </w:style>
  <w:style w:type="character" w:styleId="Strong">
    <w:name w:val="Strong"/>
    <w:basedOn w:val="DefaultParagraphFont"/>
    <w:uiPriority w:val="22"/>
    <w:qFormat/>
    <w:rsid w:val="007A2250"/>
    <w:rPr>
      <w:b/>
      <w:bCs/>
    </w:rPr>
  </w:style>
  <w:style w:type="paragraph" w:styleId="NormalWeb">
    <w:name w:val="Normal (Web)"/>
    <w:basedOn w:val="Normal"/>
    <w:uiPriority w:val="99"/>
    <w:unhideWhenUsed/>
    <w:rsid w:val="007A22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2250"/>
    <w:pPr>
      <w:spacing w:after="5" w:line="247" w:lineRule="auto"/>
      <w:ind w:left="720" w:hanging="10"/>
      <w:contextualSpacing/>
      <w:jc w:val="both"/>
    </w:pPr>
    <w:rPr>
      <w:rFonts w:ascii="Times New Roman" w:eastAsia="Times New Roman" w:hAnsi="Times New Roman" w:cs="Times New Roman"/>
      <w:color w:val="000000"/>
      <w:sz w:val="28"/>
    </w:rPr>
  </w:style>
  <w:style w:type="paragraph" w:styleId="Header">
    <w:name w:val="header"/>
    <w:basedOn w:val="Normal"/>
    <w:link w:val="HeaderChar"/>
    <w:uiPriority w:val="99"/>
    <w:unhideWhenUsed/>
    <w:rsid w:val="00E75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E40"/>
  </w:style>
  <w:style w:type="paragraph" w:styleId="Footer">
    <w:name w:val="footer"/>
    <w:basedOn w:val="Normal"/>
    <w:link w:val="FooterChar"/>
    <w:uiPriority w:val="99"/>
    <w:unhideWhenUsed/>
    <w:rsid w:val="00E75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E40"/>
  </w:style>
  <w:style w:type="table" w:styleId="TableGrid">
    <w:name w:val="Table Grid"/>
    <w:basedOn w:val="TableNormal"/>
    <w:qFormat/>
    <w:rsid w:val="00F3594C"/>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3594C"/>
    <w:rPr>
      <w:i/>
      <w:iCs/>
    </w:rPr>
  </w:style>
  <w:style w:type="character" w:styleId="Hyperlink">
    <w:name w:val="Hyperlink"/>
    <w:basedOn w:val="DefaultParagraphFont"/>
    <w:uiPriority w:val="99"/>
    <w:unhideWhenUsed/>
    <w:rsid w:val="00F3594C"/>
    <w:rPr>
      <w:color w:val="0000FF"/>
      <w:u w:val="single"/>
    </w:rPr>
  </w:style>
  <w:style w:type="paragraph" w:styleId="BalloonText">
    <w:name w:val="Balloon Text"/>
    <w:basedOn w:val="Normal"/>
    <w:link w:val="BalloonTextChar"/>
    <w:uiPriority w:val="99"/>
    <w:semiHidden/>
    <w:unhideWhenUsed/>
    <w:rsid w:val="00F35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4C"/>
    <w:rPr>
      <w:rFonts w:ascii="Tahoma" w:hAnsi="Tahoma" w:cs="Tahoma"/>
      <w:sz w:val="16"/>
      <w:szCs w:val="16"/>
    </w:rPr>
  </w:style>
  <w:style w:type="character" w:customStyle="1" w:styleId="Heading1Char">
    <w:name w:val="Heading 1 Char"/>
    <w:basedOn w:val="DefaultParagraphFont"/>
    <w:link w:val="Heading1"/>
    <w:uiPriority w:val="9"/>
    <w:rsid w:val="00B3218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FA"/>
  </w:style>
  <w:style w:type="paragraph" w:styleId="Heading1">
    <w:name w:val="heading 1"/>
    <w:basedOn w:val="Normal"/>
    <w:next w:val="Normal"/>
    <w:link w:val="Heading1Char"/>
    <w:uiPriority w:val="9"/>
    <w:qFormat/>
    <w:rsid w:val="00B321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A22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2250"/>
    <w:rPr>
      <w:rFonts w:ascii="Times New Roman" w:eastAsia="Times New Roman" w:hAnsi="Times New Roman" w:cs="Times New Roman"/>
      <w:b/>
      <w:bCs/>
      <w:sz w:val="27"/>
      <w:szCs w:val="27"/>
    </w:rPr>
  </w:style>
  <w:style w:type="character" w:styleId="Strong">
    <w:name w:val="Strong"/>
    <w:basedOn w:val="DefaultParagraphFont"/>
    <w:uiPriority w:val="22"/>
    <w:qFormat/>
    <w:rsid w:val="007A2250"/>
    <w:rPr>
      <w:b/>
      <w:bCs/>
    </w:rPr>
  </w:style>
  <w:style w:type="paragraph" w:styleId="NormalWeb">
    <w:name w:val="Normal (Web)"/>
    <w:basedOn w:val="Normal"/>
    <w:uiPriority w:val="99"/>
    <w:unhideWhenUsed/>
    <w:rsid w:val="007A22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2250"/>
    <w:pPr>
      <w:spacing w:after="5" w:line="247" w:lineRule="auto"/>
      <w:ind w:left="720" w:hanging="10"/>
      <w:contextualSpacing/>
      <w:jc w:val="both"/>
    </w:pPr>
    <w:rPr>
      <w:rFonts w:ascii="Times New Roman" w:eastAsia="Times New Roman" w:hAnsi="Times New Roman" w:cs="Times New Roman"/>
      <w:color w:val="000000"/>
      <w:sz w:val="28"/>
    </w:rPr>
  </w:style>
  <w:style w:type="paragraph" w:styleId="Header">
    <w:name w:val="header"/>
    <w:basedOn w:val="Normal"/>
    <w:link w:val="HeaderChar"/>
    <w:uiPriority w:val="99"/>
    <w:unhideWhenUsed/>
    <w:rsid w:val="00E75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E40"/>
  </w:style>
  <w:style w:type="paragraph" w:styleId="Footer">
    <w:name w:val="footer"/>
    <w:basedOn w:val="Normal"/>
    <w:link w:val="FooterChar"/>
    <w:uiPriority w:val="99"/>
    <w:unhideWhenUsed/>
    <w:rsid w:val="00E75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E40"/>
  </w:style>
  <w:style w:type="table" w:styleId="TableGrid">
    <w:name w:val="Table Grid"/>
    <w:basedOn w:val="TableNormal"/>
    <w:qFormat/>
    <w:rsid w:val="00F3594C"/>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3594C"/>
    <w:rPr>
      <w:i/>
      <w:iCs/>
    </w:rPr>
  </w:style>
  <w:style w:type="character" w:styleId="Hyperlink">
    <w:name w:val="Hyperlink"/>
    <w:basedOn w:val="DefaultParagraphFont"/>
    <w:uiPriority w:val="99"/>
    <w:unhideWhenUsed/>
    <w:rsid w:val="00F3594C"/>
    <w:rPr>
      <w:color w:val="0000FF"/>
      <w:u w:val="single"/>
    </w:rPr>
  </w:style>
  <w:style w:type="paragraph" w:styleId="BalloonText">
    <w:name w:val="Balloon Text"/>
    <w:basedOn w:val="Normal"/>
    <w:link w:val="BalloonTextChar"/>
    <w:uiPriority w:val="99"/>
    <w:semiHidden/>
    <w:unhideWhenUsed/>
    <w:rsid w:val="00F35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4C"/>
    <w:rPr>
      <w:rFonts w:ascii="Tahoma" w:hAnsi="Tahoma" w:cs="Tahoma"/>
      <w:sz w:val="16"/>
      <w:szCs w:val="16"/>
    </w:rPr>
  </w:style>
  <w:style w:type="character" w:customStyle="1" w:styleId="Heading1Char">
    <w:name w:val="Heading 1 Char"/>
    <w:basedOn w:val="DefaultParagraphFont"/>
    <w:link w:val="Heading1"/>
    <w:uiPriority w:val="9"/>
    <w:rsid w:val="00B3218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l-recycling-fa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11163</Words>
  <Characters>63635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2025-07-10T15:31:00Z</dcterms:created>
  <dcterms:modified xsi:type="dcterms:W3CDTF">2025-07-10T15:31:00Z</dcterms:modified>
</cp:coreProperties>
</file>