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F5" w:rsidRPr="007A1FDC" w:rsidRDefault="00D727F5" w:rsidP="00D727F5">
      <w:pPr>
        <w:spacing w:after="0"/>
        <w:jc w:val="center"/>
        <w:rPr>
          <w:rFonts w:ascii="Times New Roman" w:hAnsi="Times New Roman"/>
          <w:sz w:val="36"/>
        </w:rPr>
      </w:pPr>
      <w:r w:rsidRPr="007A1FDC">
        <w:rPr>
          <w:rFonts w:ascii="Times New Roman" w:hAnsi="Times New Roman"/>
          <w:sz w:val="36"/>
        </w:rPr>
        <w:t>PERCEPTION OF ARABLE CROPS FARMERS ON BUSH BURNING IN IREPODUN LOCAL GOVERNMENT KWARA STATE,</w:t>
      </w:r>
      <w:r>
        <w:rPr>
          <w:rFonts w:ascii="Times New Roman" w:hAnsi="Times New Roman"/>
          <w:sz w:val="36"/>
        </w:rPr>
        <w:t xml:space="preserve"> </w:t>
      </w:r>
      <w:r w:rsidRPr="007A1FDC">
        <w:rPr>
          <w:rFonts w:ascii="Times New Roman" w:hAnsi="Times New Roman"/>
          <w:sz w:val="36"/>
        </w:rPr>
        <w:t>ILORIN.</w:t>
      </w:r>
    </w:p>
    <w:p w:rsidR="00D727F5" w:rsidRPr="007A1FDC" w:rsidRDefault="00D727F5" w:rsidP="00D727F5">
      <w:pPr>
        <w:spacing w:after="0"/>
        <w:jc w:val="center"/>
        <w:rPr>
          <w:rFonts w:ascii="Times New Roman" w:hAnsi="Times New Roman"/>
          <w:sz w:val="36"/>
        </w:rPr>
      </w:pPr>
    </w:p>
    <w:p w:rsidR="00D727F5" w:rsidRDefault="00D727F5" w:rsidP="00D727F5">
      <w:pPr>
        <w:spacing w:after="0"/>
        <w:jc w:val="center"/>
        <w:rPr>
          <w:rFonts w:ascii="Times New Roman" w:hAnsi="Times New Roman"/>
          <w:sz w:val="36"/>
        </w:rPr>
      </w:pPr>
      <w:r>
        <w:rPr>
          <w:rFonts w:ascii="Times New Roman" w:hAnsi="Times New Roman"/>
          <w:sz w:val="36"/>
        </w:rPr>
        <w:t>BY</w:t>
      </w:r>
    </w:p>
    <w:p w:rsidR="00D727F5" w:rsidRPr="000F0F47" w:rsidRDefault="00D727F5" w:rsidP="00D727F5">
      <w:pPr>
        <w:spacing w:after="0"/>
        <w:jc w:val="center"/>
        <w:rPr>
          <w:rFonts w:ascii="Times New Roman" w:hAnsi="Times New Roman"/>
          <w:b/>
          <w:sz w:val="44"/>
        </w:rPr>
      </w:pPr>
      <w:r>
        <w:rPr>
          <w:rFonts w:ascii="Times New Roman" w:hAnsi="Times New Roman"/>
          <w:b/>
          <w:sz w:val="44"/>
        </w:rPr>
        <w:t>AFOLAYAN DAMILARE IYANUOLUWA</w:t>
      </w:r>
    </w:p>
    <w:p w:rsidR="00D727F5" w:rsidRPr="00E36823" w:rsidRDefault="00D727F5" w:rsidP="00D727F5">
      <w:pPr>
        <w:spacing w:after="0"/>
        <w:jc w:val="center"/>
        <w:rPr>
          <w:rFonts w:ascii="Times New Roman" w:hAnsi="Times New Roman"/>
          <w:b/>
          <w:sz w:val="56"/>
        </w:rPr>
      </w:pPr>
      <w:r w:rsidRPr="000F0F47">
        <w:rPr>
          <w:rFonts w:ascii="Times New Roman" w:hAnsi="Times New Roman"/>
          <w:b/>
          <w:sz w:val="44"/>
        </w:rPr>
        <w:t>HND/23/AGT/ FT/00</w:t>
      </w:r>
      <w:r>
        <w:rPr>
          <w:rFonts w:ascii="Times New Roman" w:hAnsi="Times New Roman"/>
          <w:b/>
          <w:sz w:val="44"/>
        </w:rPr>
        <w:t>68</w:t>
      </w:r>
    </w:p>
    <w:p w:rsidR="00D727F5" w:rsidRDefault="00D727F5" w:rsidP="00D727F5">
      <w:pPr>
        <w:spacing w:after="0"/>
        <w:jc w:val="center"/>
        <w:rPr>
          <w:rFonts w:ascii="Times New Roman" w:hAnsi="Times New Roman"/>
          <w:b/>
          <w:sz w:val="50"/>
        </w:rPr>
      </w:pPr>
    </w:p>
    <w:p w:rsidR="00D727F5" w:rsidRPr="0035548F" w:rsidRDefault="00D727F5" w:rsidP="00D727F5">
      <w:pPr>
        <w:spacing w:after="0" w:line="360" w:lineRule="auto"/>
        <w:jc w:val="center"/>
        <w:rPr>
          <w:rFonts w:ascii="Times New Roman" w:hAnsi="Times New Roman"/>
          <w:b/>
          <w:sz w:val="26"/>
          <w:szCs w:val="26"/>
        </w:rPr>
      </w:pPr>
      <w:r w:rsidRPr="0035548F">
        <w:rPr>
          <w:rFonts w:ascii="Times New Roman" w:hAnsi="Times New Roman"/>
          <w:b/>
          <w:sz w:val="26"/>
          <w:szCs w:val="26"/>
        </w:rPr>
        <w:t>A PROJECT SUBMITTED TO THE</w:t>
      </w:r>
    </w:p>
    <w:p w:rsidR="00D727F5" w:rsidRPr="0035548F" w:rsidRDefault="00D727F5" w:rsidP="00D727F5">
      <w:pPr>
        <w:spacing w:after="0" w:line="360" w:lineRule="auto"/>
        <w:jc w:val="center"/>
        <w:rPr>
          <w:rFonts w:ascii="Times New Roman" w:hAnsi="Times New Roman"/>
          <w:b/>
          <w:sz w:val="26"/>
          <w:szCs w:val="26"/>
        </w:rPr>
      </w:pPr>
      <w:r w:rsidRPr="0035548F">
        <w:rPr>
          <w:rFonts w:ascii="Times New Roman" w:hAnsi="Times New Roman"/>
          <w:b/>
          <w:sz w:val="26"/>
          <w:szCs w:val="26"/>
        </w:rPr>
        <w:t>DEPARTMENT OF AGRICULTURAL TECHNOLOGY,</w:t>
      </w:r>
    </w:p>
    <w:p w:rsidR="00D727F5" w:rsidRPr="0035548F" w:rsidRDefault="00D727F5" w:rsidP="00D727F5">
      <w:pPr>
        <w:spacing w:after="0" w:line="360" w:lineRule="auto"/>
        <w:jc w:val="center"/>
        <w:rPr>
          <w:rFonts w:ascii="Times New Roman" w:hAnsi="Times New Roman"/>
          <w:b/>
          <w:sz w:val="26"/>
          <w:szCs w:val="26"/>
        </w:rPr>
      </w:pPr>
      <w:r w:rsidRPr="0035548F">
        <w:rPr>
          <w:rFonts w:ascii="Times New Roman" w:hAnsi="Times New Roman"/>
          <w:b/>
          <w:sz w:val="26"/>
          <w:szCs w:val="26"/>
        </w:rPr>
        <w:t xml:space="preserve">INSTITUTE OF APPLIED SCIENCE, </w:t>
      </w:r>
    </w:p>
    <w:p w:rsidR="00D727F5" w:rsidRPr="0035548F" w:rsidRDefault="00D727F5" w:rsidP="00D727F5">
      <w:pPr>
        <w:spacing w:after="0" w:line="360" w:lineRule="auto"/>
        <w:jc w:val="center"/>
        <w:rPr>
          <w:rFonts w:ascii="Times New Roman" w:hAnsi="Times New Roman"/>
          <w:b/>
          <w:sz w:val="26"/>
          <w:szCs w:val="26"/>
        </w:rPr>
      </w:pPr>
      <w:r w:rsidRPr="0035548F">
        <w:rPr>
          <w:rFonts w:ascii="Times New Roman" w:hAnsi="Times New Roman"/>
          <w:b/>
          <w:sz w:val="26"/>
          <w:szCs w:val="26"/>
        </w:rPr>
        <w:t>KWARA STATE POLYTECHNIC, ILORIN</w:t>
      </w:r>
    </w:p>
    <w:p w:rsidR="00D727F5" w:rsidRPr="0035548F" w:rsidRDefault="00D727F5" w:rsidP="00D727F5">
      <w:pPr>
        <w:spacing w:line="360" w:lineRule="auto"/>
        <w:jc w:val="center"/>
        <w:rPr>
          <w:rFonts w:ascii="Times New Roman" w:hAnsi="Times New Roman"/>
          <w:b/>
          <w:sz w:val="26"/>
          <w:szCs w:val="26"/>
        </w:rPr>
      </w:pPr>
    </w:p>
    <w:p w:rsidR="00D727F5" w:rsidRPr="0035548F" w:rsidRDefault="00D727F5" w:rsidP="00D727F5">
      <w:pPr>
        <w:spacing w:line="360" w:lineRule="auto"/>
        <w:jc w:val="center"/>
        <w:rPr>
          <w:rFonts w:ascii="Times New Roman" w:hAnsi="Times New Roman"/>
          <w:b/>
          <w:sz w:val="26"/>
          <w:szCs w:val="26"/>
        </w:rPr>
      </w:pPr>
      <w:r w:rsidRPr="0035548F">
        <w:rPr>
          <w:rFonts w:ascii="Times New Roman" w:hAnsi="Times New Roman"/>
          <w:b/>
          <w:sz w:val="26"/>
          <w:szCs w:val="26"/>
        </w:rPr>
        <w:t>IN PARTIAL FULFILLMENT OF THE REQUIREMENT'S FOR THE AWARD OF HIGHER NATIONAL DIPLOMA (HND) IN AGRICULTURAL TECHNOLOGY</w:t>
      </w:r>
    </w:p>
    <w:p w:rsidR="00D727F5" w:rsidRPr="0094145E" w:rsidRDefault="00D727F5" w:rsidP="00D727F5">
      <w:pPr>
        <w:spacing w:line="360" w:lineRule="auto"/>
        <w:jc w:val="center"/>
        <w:rPr>
          <w:rFonts w:ascii="Times New Roman" w:hAnsi="Times New Roman"/>
          <w:sz w:val="26"/>
          <w:szCs w:val="26"/>
        </w:rPr>
      </w:pPr>
    </w:p>
    <w:p w:rsidR="00D727F5" w:rsidRPr="007A1FDC" w:rsidRDefault="00D727F5" w:rsidP="00D727F5">
      <w:pPr>
        <w:spacing w:after="0"/>
        <w:ind w:left="6480"/>
        <w:rPr>
          <w:rFonts w:ascii="Times New Roman" w:hAnsi="Times New Roman"/>
          <w:b/>
          <w:sz w:val="50"/>
        </w:rPr>
      </w:pPr>
      <w:r w:rsidRPr="007A1FDC">
        <w:rPr>
          <w:rFonts w:ascii="Times New Roman" w:hAnsi="Times New Roman"/>
          <w:b/>
          <w:sz w:val="32"/>
        </w:rPr>
        <w:t>JULY, 2025</w:t>
      </w:r>
    </w:p>
    <w:p w:rsidR="00D727F5" w:rsidRDefault="00D727F5" w:rsidP="00D727F5">
      <w:pPr>
        <w:spacing w:after="0"/>
        <w:jc w:val="center"/>
        <w:rPr>
          <w:rFonts w:ascii="Times New Roman" w:hAnsi="Times New Roman"/>
          <w:b/>
        </w:rPr>
      </w:pPr>
    </w:p>
    <w:p w:rsidR="00D727F5" w:rsidRDefault="00D727F5" w:rsidP="00D727F5">
      <w:pPr>
        <w:spacing w:after="0"/>
        <w:jc w:val="center"/>
        <w:rPr>
          <w:rFonts w:ascii="Times New Roman" w:hAnsi="Times New Roman"/>
          <w:b/>
        </w:rPr>
      </w:pPr>
    </w:p>
    <w:p w:rsidR="00D727F5" w:rsidRDefault="00D727F5" w:rsidP="00D727F5">
      <w:pPr>
        <w:spacing w:after="0"/>
        <w:jc w:val="center"/>
        <w:rPr>
          <w:rFonts w:ascii="Times New Roman" w:hAnsi="Times New Roman"/>
          <w:b/>
        </w:rPr>
      </w:pPr>
    </w:p>
    <w:p w:rsidR="00D727F5" w:rsidRDefault="00D727F5" w:rsidP="00D727F5">
      <w:pPr>
        <w:spacing w:after="0"/>
        <w:rPr>
          <w:rFonts w:ascii="Times New Roman" w:hAnsi="Times New Roman"/>
          <w:b/>
        </w:rPr>
      </w:pPr>
    </w:p>
    <w:p w:rsidR="00D727F5" w:rsidRDefault="00D727F5" w:rsidP="00D727F5">
      <w:pPr>
        <w:spacing w:after="0"/>
        <w:rPr>
          <w:rFonts w:ascii="Times New Roman" w:hAnsi="Times New Roman"/>
          <w:b/>
        </w:rPr>
      </w:pPr>
    </w:p>
    <w:p w:rsidR="00D727F5" w:rsidRDefault="00D727F5" w:rsidP="00D727F5">
      <w:pPr>
        <w:spacing w:after="0"/>
        <w:rPr>
          <w:rFonts w:ascii="Times New Roman" w:hAnsi="Times New Roman"/>
          <w:b/>
        </w:rPr>
      </w:pPr>
    </w:p>
    <w:p w:rsidR="00D727F5" w:rsidRDefault="00D727F5" w:rsidP="00D727F5">
      <w:pPr>
        <w:spacing w:after="0"/>
        <w:rPr>
          <w:rFonts w:ascii="Times New Roman" w:hAnsi="Times New Roman"/>
          <w:b/>
        </w:rPr>
      </w:pPr>
    </w:p>
    <w:p w:rsidR="00D727F5" w:rsidRPr="00087847" w:rsidRDefault="00D727F5" w:rsidP="00D727F5">
      <w:pPr>
        <w:spacing w:after="0"/>
        <w:jc w:val="center"/>
        <w:rPr>
          <w:rFonts w:ascii="Times New Roman" w:hAnsi="Times New Roman"/>
          <w:b/>
        </w:rPr>
      </w:pPr>
      <w:r w:rsidRPr="00087847">
        <w:rPr>
          <w:rFonts w:ascii="Times New Roman" w:hAnsi="Times New Roman"/>
          <w:b/>
        </w:rPr>
        <w:lastRenderedPageBreak/>
        <w:t>CERTIFICATION</w:t>
      </w:r>
    </w:p>
    <w:p w:rsidR="00D727F5" w:rsidRPr="00087847" w:rsidRDefault="00D727F5" w:rsidP="00D727F5">
      <w:pPr>
        <w:spacing w:after="0"/>
        <w:jc w:val="both"/>
        <w:rPr>
          <w:rFonts w:ascii="Times New Roman" w:hAnsi="Times New Roman"/>
        </w:rPr>
      </w:pPr>
    </w:p>
    <w:p w:rsidR="00D727F5" w:rsidRPr="007A1FDC" w:rsidRDefault="00D727F5" w:rsidP="00D727F5">
      <w:pPr>
        <w:spacing w:after="0" w:line="360" w:lineRule="auto"/>
        <w:jc w:val="both"/>
        <w:rPr>
          <w:rFonts w:ascii="Times New Roman" w:hAnsi="Times New Roman"/>
          <w:sz w:val="26"/>
          <w:szCs w:val="26"/>
        </w:rPr>
      </w:pPr>
      <w:r w:rsidRPr="007A1FDC">
        <w:rPr>
          <w:rFonts w:ascii="Times New Roman" w:hAnsi="Times New Roman"/>
          <w:sz w:val="26"/>
          <w:szCs w:val="26"/>
        </w:rPr>
        <w:t xml:space="preserve">This is to certify that this research was conducted by </w:t>
      </w:r>
      <w:r>
        <w:rPr>
          <w:rFonts w:ascii="Times New Roman" w:hAnsi="Times New Roman"/>
          <w:sz w:val="26"/>
          <w:szCs w:val="26"/>
        </w:rPr>
        <w:t>AFOLAYAN DAMILARE IYANUOLUWA</w:t>
      </w:r>
      <w:r w:rsidRPr="007A1FDC">
        <w:rPr>
          <w:rFonts w:ascii="Times New Roman" w:hAnsi="Times New Roman"/>
          <w:sz w:val="26"/>
          <w:szCs w:val="26"/>
        </w:rPr>
        <w:t xml:space="preserve"> (HND/22/AGT/FT/0</w:t>
      </w:r>
      <w:r>
        <w:rPr>
          <w:rFonts w:ascii="Times New Roman" w:hAnsi="Times New Roman"/>
          <w:sz w:val="26"/>
          <w:szCs w:val="26"/>
        </w:rPr>
        <w:t>068</w:t>
      </w:r>
      <w:r w:rsidRPr="007A1FDC">
        <w:rPr>
          <w:rFonts w:ascii="Times New Roman" w:hAnsi="Times New Roman"/>
          <w:sz w:val="26"/>
          <w:szCs w:val="26"/>
        </w:rPr>
        <w:t xml:space="preserve">) and has been read, certified and approved as meeting the requirements for the award of Higher National Diploma (HND) in Agricultural </w:t>
      </w:r>
      <w:r>
        <w:rPr>
          <w:rFonts w:ascii="Times New Roman" w:hAnsi="Times New Roman"/>
          <w:sz w:val="26"/>
          <w:szCs w:val="26"/>
        </w:rPr>
        <w:t>Technology</w:t>
      </w:r>
      <w:r w:rsidRPr="007A1FDC">
        <w:rPr>
          <w:rFonts w:ascii="Times New Roman" w:hAnsi="Times New Roman"/>
          <w:sz w:val="26"/>
          <w:szCs w:val="26"/>
        </w:rPr>
        <w:t xml:space="preserve"> from the department of Agricultural </w:t>
      </w:r>
      <w:r>
        <w:rPr>
          <w:rFonts w:ascii="Times New Roman" w:hAnsi="Times New Roman"/>
          <w:sz w:val="26"/>
          <w:szCs w:val="26"/>
        </w:rPr>
        <w:t>Technology</w:t>
      </w:r>
      <w:r w:rsidRPr="007A1FDC">
        <w:rPr>
          <w:rFonts w:ascii="Times New Roman" w:hAnsi="Times New Roman"/>
          <w:sz w:val="26"/>
          <w:szCs w:val="26"/>
        </w:rPr>
        <w:t>. Institute of Applied Science</w:t>
      </w:r>
      <w:r>
        <w:rPr>
          <w:rFonts w:ascii="Times New Roman" w:hAnsi="Times New Roman"/>
          <w:sz w:val="26"/>
          <w:szCs w:val="26"/>
        </w:rPr>
        <w:t xml:space="preserve">s. Kwara </w:t>
      </w:r>
      <w:r w:rsidRPr="007A1FDC">
        <w:rPr>
          <w:rFonts w:ascii="Times New Roman" w:hAnsi="Times New Roman"/>
          <w:sz w:val="26"/>
          <w:szCs w:val="26"/>
        </w:rPr>
        <w:t>State Polytechnic, Ilorin.</w:t>
      </w:r>
    </w:p>
    <w:p w:rsidR="00D727F5" w:rsidRPr="00087847" w:rsidRDefault="00D727F5" w:rsidP="00D727F5">
      <w:pPr>
        <w:spacing w:after="0" w:line="360" w:lineRule="auto"/>
        <w:rPr>
          <w:rFonts w:ascii="Times New Roman" w:hAnsi="Times New Roman"/>
        </w:rPr>
      </w:pPr>
    </w:p>
    <w:p w:rsidR="00D727F5" w:rsidRPr="00087847" w:rsidRDefault="00D727F5" w:rsidP="00D727F5">
      <w:pPr>
        <w:spacing w:after="0"/>
        <w:rPr>
          <w:rFonts w:ascii="Times New Roman" w:hAnsi="Times New Roman"/>
        </w:rPr>
      </w:pPr>
    </w:p>
    <w:p w:rsidR="00D727F5" w:rsidRDefault="00D727F5" w:rsidP="00D727F5">
      <w:pPr>
        <w:spacing w:after="0"/>
        <w:rPr>
          <w:rFonts w:ascii="Times New Roman" w:hAnsi="Times New Roman"/>
        </w:rPr>
      </w:pPr>
      <w:r>
        <w:rPr>
          <w:rFonts w:ascii="Times New Roman" w:hAnsi="Times New Roman"/>
        </w:rPr>
        <w:t>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w:t>
      </w:r>
    </w:p>
    <w:p w:rsidR="00D727F5" w:rsidRDefault="00D727F5" w:rsidP="00D727F5">
      <w:pPr>
        <w:spacing w:after="0"/>
        <w:rPr>
          <w:rFonts w:ascii="Times New Roman" w:hAnsi="Times New Roman"/>
        </w:rPr>
      </w:pPr>
      <w:r>
        <w:rPr>
          <w:rFonts w:ascii="Times New Roman" w:hAnsi="Times New Roman"/>
        </w:rPr>
        <w:t xml:space="preserve">    </w:t>
      </w:r>
      <w:r w:rsidRPr="00087847">
        <w:rPr>
          <w:rFonts w:ascii="Times New Roman" w:hAnsi="Times New Roman"/>
        </w:rPr>
        <w:t>Mr. A.K. Alaya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D727F5" w:rsidRDefault="00D727F5" w:rsidP="00D727F5">
      <w:pPr>
        <w:spacing w:after="0"/>
        <w:rPr>
          <w:rFonts w:ascii="Times New Roman" w:hAnsi="Times New Roman"/>
        </w:rPr>
      </w:pPr>
      <w:r w:rsidRPr="00087847">
        <w:rPr>
          <w:rFonts w:ascii="Times New Roman" w:hAnsi="Times New Roman"/>
        </w:rPr>
        <w:t xml:space="preserve"> (Project supervisor)</w:t>
      </w:r>
    </w:p>
    <w:p w:rsidR="00D727F5"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w:t>
      </w:r>
    </w:p>
    <w:p w:rsidR="00D727F5" w:rsidRDefault="00D727F5" w:rsidP="00D727F5">
      <w:pPr>
        <w:spacing w:after="0"/>
        <w:rPr>
          <w:rFonts w:ascii="Times New Roman" w:hAnsi="Times New Roman"/>
        </w:rPr>
      </w:pPr>
      <w:r w:rsidRPr="00087847">
        <w:rPr>
          <w:rFonts w:ascii="Times New Roman" w:hAnsi="Times New Roman"/>
        </w:rPr>
        <w:t xml:space="preserve">Mr. A.K. Alaya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D727F5" w:rsidRDefault="00D727F5" w:rsidP="00D727F5">
      <w:pPr>
        <w:spacing w:after="0"/>
        <w:rPr>
          <w:rFonts w:ascii="Times New Roman" w:hAnsi="Times New Roman"/>
        </w:rPr>
      </w:pPr>
      <w:r w:rsidRPr="00087847">
        <w:rPr>
          <w:rFonts w:ascii="Times New Roman" w:hAnsi="Times New Roman"/>
        </w:rPr>
        <w:t>(Head of Unit)</w:t>
      </w:r>
    </w:p>
    <w:p w:rsidR="00D727F5"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w:t>
      </w:r>
    </w:p>
    <w:p w:rsidR="00D727F5" w:rsidRDefault="00D727F5" w:rsidP="00D727F5">
      <w:pPr>
        <w:spacing w:after="0"/>
        <w:rPr>
          <w:rFonts w:ascii="Times New Roman" w:hAnsi="Times New Roman"/>
        </w:rPr>
      </w:pPr>
      <w:r w:rsidRPr="00087847">
        <w:rPr>
          <w:rFonts w:ascii="Times New Roman" w:hAnsi="Times New Roman"/>
        </w:rPr>
        <w:t>Mr. LK Banjoko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D727F5" w:rsidRPr="00087847" w:rsidRDefault="00D727F5" w:rsidP="00D727F5">
      <w:pPr>
        <w:spacing w:after="0"/>
        <w:rPr>
          <w:rFonts w:ascii="Times New Roman" w:hAnsi="Times New Roman"/>
        </w:rPr>
      </w:pPr>
      <w:r w:rsidRPr="00087847">
        <w:rPr>
          <w:rFonts w:ascii="Times New Roman" w:hAnsi="Times New Roman"/>
        </w:rPr>
        <w:t xml:space="preserve"> (Head of Department)</w:t>
      </w:r>
    </w:p>
    <w:p w:rsidR="00D727F5" w:rsidRPr="00087847"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D727F5" w:rsidRDefault="00D727F5" w:rsidP="00D727F5">
      <w:pPr>
        <w:spacing w:after="0"/>
        <w:rPr>
          <w:rFonts w:ascii="Times New Roman" w:hAnsi="Times New Roman"/>
        </w:rPr>
      </w:pPr>
      <w:r w:rsidRPr="00087847">
        <w:rPr>
          <w:rFonts w:ascii="Times New Roman" w:hAnsi="Times New Roman"/>
        </w:rPr>
        <w:t>Mr. S.B. Mohammed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D727F5" w:rsidRPr="00087847" w:rsidRDefault="00D727F5" w:rsidP="00D727F5">
      <w:pPr>
        <w:spacing w:after="0"/>
        <w:rPr>
          <w:rFonts w:ascii="Times New Roman" w:hAnsi="Times New Roman"/>
        </w:rPr>
      </w:pPr>
      <w:r w:rsidRPr="00087847">
        <w:rPr>
          <w:rFonts w:ascii="Times New Roman" w:hAnsi="Times New Roman"/>
        </w:rPr>
        <w:t xml:space="preserve"> (Project Coordinator)</w:t>
      </w:r>
    </w:p>
    <w:p w:rsidR="00D727F5"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Default="00D727F5" w:rsidP="00D727F5">
      <w:pPr>
        <w:spacing w:after="0"/>
        <w:rPr>
          <w:rFonts w:ascii="Times New Roman" w:hAnsi="Times New Roman"/>
        </w:rPr>
      </w:pPr>
    </w:p>
    <w:p w:rsidR="00D727F5" w:rsidRPr="00087847" w:rsidRDefault="00D727F5" w:rsidP="00D727F5">
      <w:pPr>
        <w:spacing w:after="0"/>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D727F5" w:rsidRDefault="00D727F5" w:rsidP="00D727F5">
      <w:pPr>
        <w:spacing w:after="0"/>
        <w:rPr>
          <w:rFonts w:ascii="Times New Roman" w:hAnsi="Times New Roman"/>
        </w:rPr>
      </w:pPr>
      <w:r w:rsidRPr="00087847">
        <w:rPr>
          <w:rFonts w:ascii="Times New Roman" w:hAnsi="Times New Roman"/>
        </w:rPr>
        <w:t>External Examiner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D727F5" w:rsidRDefault="00D727F5" w:rsidP="00D727F5">
      <w:pPr>
        <w:spacing w:after="0"/>
        <w:rPr>
          <w:rFonts w:ascii="Times New Roman" w:hAnsi="Times New Roman"/>
        </w:rPr>
      </w:pPr>
    </w:p>
    <w:p w:rsidR="00D727F5" w:rsidRPr="007A1FDC" w:rsidRDefault="00D727F5" w:rsidP="00D727F5">
      <w:pPr>
        <w:spacing w:after="0"/>
        <w:jc w:val="center"/>
        <w:rPr>
          <w:rFonts w:ascii="Times New Roman" w:hAnsi="Times New Roman"/>
          <w:b/>
        </w:rPr>
      </w:pPr>
      <w:r w:rsidRPr="007A1FDC">
        <w:rPr>
          <w:rFonts w:ascii="Times New Roman" w:hAnsi="Times New Roman"/>
          <w:b/>
        </w:rPr>
        <w:lastRenderedPageBreak/>
        <w:t>DEDICATION</w:t>
      </w:r>
    </w:p>
    <w:p w:rsidR="00D727F5" w:rsidRDefault="00D727F5" w:rsidP="00D727F5">
      <w:pPr>
        <w:spacing w:after="0" w:line="360" w:lineRule="auto"/>
        <w:jc w:val="both"/>
        <w:rPr>
          <w:rFonts w:ascii="Times New Roman" w:hAnsi="Times New Roman"/>
          <w:sz w:val="26"/>
          <w:szCs w:val="26"/>
        </w:rPr>
      </w:pPr>
      <w:r w:rsidRPr="007A1FDC">
        <w:rPr>
          <w:rFonts w:ascii="Times New Roman" w:hAnsi="Times New Roman"/>
          <w:sz w:val="26"/>
          <w:szCs w:val="26"/>
        </w:rPr>
        <w:t xml:space="preserve">I delicate this project to Almighty </w:t>
      </w:r>
      <w:r>
        <w:rPr>
          <w:rFonts w:ascii="Times New Roman" w:hAnsi="Times New Roman"/>
          <w:sz w:val="26"/>
          <w:szCs w:val="26"/>
        </w:rPr>
        <w:t>GOD</w:t>
      </w:r>
      <w:r w:rsidRPr="007A1FDC">
        <w:rPr>
          <w:rFonts w:ascii="Times New Roman" w:hAnsi="Times New Roman"/>
          <w:sz w:val="26"/>
          <w:szCs w:val="26"/>
        </w:rPr>
        <w:t xml:space="preserve"> the author and the finisher of my faith and to my beloved parents MR and MRS </w:t>
      </w:r>
      <w:r>
        <w:rPr>
          <w:rFonts w:ascii="Times New Roman" w:hAnsi="Times New Roman"/>
          <w:sz w:val="26"/>
          <w:szCs w:val="26"/>
        </w:rPr>
        <w:t>AFOLAYAN</w:t>
      </w:r>
      <w:r w:rsidRPr="007A1FDC">
        <w:rPr>
          <w:rFonts w:ascii="Times New Roman" w:hAnsi="Times New Roman"/>
          <w:sz w:val="26"/>
          <w:szCs w:val="26"/>
        </w:rPr>
        <w:t xml:space="preserve">  who has been giving me support on the Journey of my education.</w:t>
      </w: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Pr="007A1FDC" w:rsidRDefault="00D727F5" w:rsidP="00D727F5">
      <w:pPr>
        <w:spacing w:after="0" w:line="360" w:lineRule="auto"/>
        <w:jc w:val="center"/>
        <w:rPr>
          <w:rFonts w:ascii="Times New Roman" w:hAnsi="Times New Roman"/>
          <w:b/>
          <w:sz w:val="26"/>
          <w:szCs w:val="26"/>
        </w:rPr>
      </w:pPr>
      <w:r w:rsidRPr="007A1FDC">
        <w:rPr>
          <w:rFonts w:ascii="Times New Roman" w:hAnsi="Times New Roman"/>
          <w:b/>
          <w:sz w:val="26"/>
          <w:szCs w:val="26"/>
        </w:rPr>
        <w:lastRenderedPageBreak/>
        <w:t>ACKNOWLEDGEMENT</w:t>
      </w:r>
      <w:r>
        <w:rPr>
          <w:rFonts w:ascii="Times New Roman" w:hAnsi="Times New Roman"/>
          <w:b/>
          <w:sz w:val="26"/>
          <w:szCs w:val="26"/>
        </w:rPr>
        <w:t>S</w:t>
      </w:r>
    </w:p>
    <w:p w:rsidR="00D727F5" w:rsidRDefault="00D727F5" w:rsidP="00D727F5">
      <w:pPr>
        <w:spacing w:after="0" w:line="360" w:lineRule="auto"/>
        <w:jc w:val="both"/>
        <w:rPr>
          <w:rFonts w:ascii="Times New Roman" w:hAnsi="Times New Roman"/>
          <w:sz w:val="26"/>
          <w:szCs w:val="26"/>
        </w:rPr>
      </w:pPr>
      <w:r w:rsidRPr="007A1FDC">
        <w:rPr>
          <w:rFonts w:ascii="Times New Roman" w:hAnsi="Times New Roman"/>
          <w:sz w:val="26"/>
          <w:szCs w:val="26"/>
        </w:rPr>
        <w:t xml:space="preserve">All praise to Almighty </w:t>
      </w:r>
      <w:r>
        <w:rPr>
          <w:rFonts w:ascii="Times New Roman" w:hAnsi="Times New Roman"/>
          <w:sz w:val="26"/>
          <w:szCs w:val="26"/>
        </w:rPr>
        <w:t>GOD</w:t>
      </w:r>
      <w:r w:rsidRPr="007A1FDC">
        <w:rPr>
          <w:rFonts w:ascii="Times New Roman" w:hAnsi="Times New Roman"/>
          <w:sz w:val="26"/>
          <w:szCs w:val="26"/>
        </w:rPr>
        <w:t xml:space="preserve"> whose protection and favor  where supreme in the course of my education </w:t>
      </w:r>
    </w:p>
    <w:p w:rsidR="00D727F5" w:rsidRPr="007A1FDC" w:rsidRDefault="00D727F5" w:rsidP="00D727F5">
      <w:pPr>
        <w:spacing w:after="0" w:line="360" w:lineRule="auto"/>
        <w:jc w:val="both"/>
        <w:rPr>
          <w:rFonts w:ascii="Times New Roman" w:hAnsi="Times New Roman"/>
          <w:sz w:val="26"/>
          <w:szCs w:val="26"/>
        </w:rPr>
      </w:pPr>
    </w:p>
    <w:p w:rsidR="00D727F5" w:rsidRPr="007A1FDC" w:rsidRDefault="00D727F5" w:rsidP="00D727F5">
      <w:pPr>
        <w:spacing w:after="0" w:line="360" w:lineRule="auto"/>
        <w:jc w:val="both"/>
        <w:rPr>
          <w:rFonts w:ascii="Times New Roman" w:hAnsi="Times New Roman"/>
          <w:sz w:val="26"/>
          <w:szCs w:val="26"/>
        </w:rPr>
      </w:pPr>
      <w:r w:rsidRPr="007A1FDC">
        <w:rPr>
          <w:rFonts w:ascii="Times New Roman" w:hAnsi="Times New Roman"/>
          <w:sz w:val="26"/>
          <w:szCs w:val="26"/>
        </w:rPr>
        <w:t>My appreciation goes to my amazing supervisor MR.A.K.ALAYA who took is time in guiding me in writing my project may</w:t>
      </w:r>
      <w:r>
        <w:rPr>
          <w:rFonts w:ascii="Times New Roman" w:hAnsi="Times New Roman"/>
          <w:sz w:val="26"/>
          <w:szCs w:val="26"/>
        </w:rPr>
        <w:t xml:space="preserve"> GOD always be with you. </w:t>
      </w:r>
      <w:r w:rsidRPr="007A1FDC">
        <w:rPr>
          <w:rFonts w:ascii="Times New Roman" w:hAnsi="Times New Roman"/>
          <w:sz w:val="26"/>
          <w:szCs w:val="26"/>
        </w:rPr>
        <w:t>Special thank</w:t>
      </w:r>
      <w:r>
        <w:rPr>
          <w:rFonts w:ascii="Times New Roman" w:hAnsi="Times New Roman"/>
          <w:sz w:val="26"/>
          <w:szCs w:val="26"/>
        </w:rPr>
        <w:t>s</w:t>
      </w:r>
      <w:r w:rsidRPr="007A1FDC">
        <w:rPr>
          <w:rFonts w:ascii="Times New Roman" w:hAnsi="Times New Roman"/>
          <w:sz w:val="26"/>
          <w:szCs w:val="26"/>
        </w:rPr>
        <w:t xml:space="preserve"> also goes to </w:t>
      </w:r>
      <w:r>
        <w:rPr>
          <w:rFonts w:ascii="Times New Roman" w:hAnsi="Times New Roman"/>
          <w:sz w:val="26"/>
          <w:szCs w:val="26"/>
        </w:rPr>
        <w:t>our</w:t>
      </w:r>
      <w:r w:rsidRPr="007A1FDC">
        <w:rPr>
          <w:rFonts w:ascii="Times New Roman" w:hAnsi="Times New Roman"/>
          <w:sz w:val="26"/>
          <w:szCs w:val="26"/>
        </w:rPr>
        <w:t xml:space="preserve"> HOD of Agricultural </w:t>
      </w:r>
      <w:r>
        <w:rPr>
          <w:rFonts w:ascii="Times New Roman" w:hAnsi="Times New Roman"/>
          <w:sz w:val="26"/>
          <w:szCs w:val="26"/>
        </w:rPr>
        <w:t>TECHNOLOGY</w:t>
      </w:r>
      <w:r w:rsidRPr="007A1FDC">
        <w:rPr>
          <w:rFonts w:ascii="Times New Roman" w:hAnsi="Times New Roman"/>
          <w:sz w:val="26"/>
          <w:szCs w:val="26"/>
        </w:rPr>
        <w:t xml:space="preserve"> MR.I.K BAMIJOKO and all Agricultural </w:t>
      </w:r>
      <w:r>
        <w:rPr>
          <w:rFonts w:ascii="Times New Roman" w:hAnsi="Times New Roman"/>
          <w:sz w:val="26"/>
          <w:szCs w:val="26"/>
        </w:rPr>
        <w:t>TECHNOLOGY</w:t>
      </w:r>
      <w:r w:rsidRPr="007A1FDC">
        <w:rPr>
          <w:rFonts w:ascii="Times New Roman" w:hAnsi="Times New Roman"/>
          <w:sz w:val="26"/>
          <w:szCs w:val="26"/>
        </w:rPr>
        <w:t xml:space="preserve"> lecturer may </w:t>
      </w:r>
      <w:r>
        <w:rPr>
          <w:rFonts w:ascii="Times New Roman" w:hAnsi="Times New Roman"/>
          <w:sz w:val="26"/>
          <w:szCs w:val="26"/>
        </w:rPr>
        <w:t>GOD</w:t>
      </w:r>
      <w:r w:rsidRPr="007A1FDC">
        <w:rPr>
          <w:rFonts w:ascii="Times New Roman" w:hAnsi="Times New Roman"/>
          <w:sz w:val="26"/>
          <w:szCs w:val="26"/>
        </w:rPr>
        <w:t xml:space="preserve"> always being with you all.</w:t>
      </w:r>
    </w:p>
    <w:p w:rsidR="00D727F5" w:rsidRDefault="00D727F5" w:rsidP="00D727F5">
      <w:pPr>
        <w:spacing w:after="0" w:line="360" w:lineRule="auto"/>
        <w:jc w:val="both"/>
        <w:rPr>
          <w:rFonts w:ascii="Times New Roman" w:hAnsi="Times New Roman"/>
          <w:sz w:val="26"/>
          <w:szCs w:val="26"/>
        </w:rPr>
      </w:pPr>
    </w:p>
    <w:p w:rsidR="00D727F5" w:rsidRPr="007A1FDC" w:rsidRDefault="00D727F5" w:rsidP="00D727F5">
      <w:pPr>
        <w:spacing w:after="0" w:line="360" w:lineRule="auto"/>
        <w:jc w:val="both"/>
        <w:rPr>
          <w:rFonts w:ascii="Times New Roman" w:hAnsi="Times New Roman"/>
          <w:sz w:val="26"/>
          <w:szCs w:val="26"/>
        </w:rPr>
      </w:pPr>
      <w:r w:rsidRPr="00094531">
        <w:rPr>
          <w:rFonts w:ascii="Times New Roman" w:hAnsi="Times New Roman"/>
          <w:sz w:val="26"/>
          <w:szCs w:val="26"/>
        </w:rPr>
        <w:t xml:space="preserve">I will also like to thank my family for their advise and support also. </w:t>
      </w:r>
      <w:r w:rsidRPr="007A1FDC">
        <w:rPr>
          <w:rFonts w:ascii="Times New Roman" w:hAnsi="Times New Roman"/>
          <w:sz w:val="26"/>
          <w:szCs w:val="26"/>
        </w:rPr>
        <w:t>Also my appreciation goes go to my siblings and my sister for alway</w:t>
      </w:r>
      <w:r>
        <w:rPr>
          <w:rFonts w:ascii="Times New Roman" w:hAnsi="Times New Roman"/>
          <w:sz w:val="26"/>
          <w:szCs w:val="26"/>
        </w:rPr>
        <w:t>s</w:t>
      </w:r>
      <w:r w:rsidRPr="007A1FDC">
        <w:rPr>
          <w:rFonts w:ascii="Times New Roman" w:hAnsi="Times New Roman"/>
          <w:sz w:val="26"/>
          <w:szCs w:val="26"/>
        </w:rPr>
        <w:t xml:space="preserve"> being there and alway</w:t>
      </w:r>
      <w:r>
        <w:rPr>
          <w:rFonts w:ascii="Times New Roman" w:hAnsi="Times New Roman"/>
          <w:sz w:val="26"/>
          <w:szCs w:val="26"/>
        </w:rPr>
        <w:t>s</w:t>
      </w:r>
      <w:r w:rsidRPr="007A1FDC">
        <w:rPr>
          <w:rFonts w:ascii="Times New Roman" w:hAnsi="Times New Roman"/>
          <w:sz w:val="26"/>
          <w:szCs w:val="26"/>
        </w:rPr>
        <w:t xml:space="preserve"> support me I pray Allah alway</w:t>
      </w:r>
      <w:r>
        <w:rPr>
          <w:rFonts w:ascii="Times New Roman" w:hAnsi="Times New Roman"/>
          <w:sz w:val="26"/>
          <w:szCs w:val="26"/>
        </w:rPr>
        <w:t>s</w:t>
      </w:r>
      <w:r w:rsidRPr="007A1FDC">
        <w:rPr>
          <w:rFonts w:ascii="Times New Roman" w:hAnsi="Times New Roman"/>
          <w:sz w:val="26"/>
          <w:szCs w:val="26"/>
        </w:rPr>
        <w:t xml:space="preserve"> be wit you.</w:t>
      </w: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r w:rsidRPr="007A1FDC">
        <w:rPr>
          <w:rFonts w:ascii="Times New Roman" w:hAnsi="Times New Roman"/>
          <w:sz w:val="26"/>
          <w:szCs w:val="26"/>
        </w:rPr>
        <w:t>Lastly my appreciation goes to my friend and family on campus and off ca</w:t>
      </w:r>
      <w:r>
        <w:rPr>
          <w:rFonts w:ascii="Times New Roman" w:hAnsi="Times New Roman"/>
          <w:sz w:val="26"/>
          <w:szCs w:val="26"/>
        </w:rPr>
        <w:t xml:space="preserve">mpus . May Allah continue to </w:t>
      </w:r>
      <w:r w:rsidRPr="007A1FDC">
        <w:rPr>
          <w:rFonts w:ascii="Times New Roman" w:hAnsi="Times New Roman"/>
          <w:sz w:val="26"/>
          <w:szCs w:val="26"/>
        </w:rPr>
        <w:t>support you all(AMEN)</w:t>
      </w: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spacing w:after="0" w:line="360" w:lineRule="auto"/>
        <w:jc w:val="both"/>
        <w:rPr>
          <w:rFonts w:ascii="Times New Roman" w:hAnsi="Times New Roman"/>
          <w:sz w:val="26"/>
          <w:szCs w:val="26"/>
        </w:rPr>
      </w:pPr>
    </w:p>
    <w:p w:rsidR="00D727F5" w:rsidRDefault="00D727F5" w:rsidP="00D727F5">
      <w:pPr>
        <w:pStyle w:val="NormalWeb"/>
        <w:widowControl/>
        <w:spacing w:after="150" w:line="18" w:lineRule="atLeast"/>
        <w:jc w:val="center"/>
        <w:rPr>
          <w:rFonts w:ascii="Times New Roman" w:hAnsi="Times New Roman" w:cs="Times New Roman"/>
          <w:b/>
          <w:color w:val="000000"/>
        </w:rPr>
      </w:pPr>
      <w:r w:rsidRPr="00D670B6">
        <w:rPr>
          <w:rFonts w:ascii="Times New Roman" w:hAnsi="Times New Roman" w:cs="Times New Roman"/>
          <w:b/>
          <w:color w:val="000000"/>
        </w:rPr>
        <w:lastRenderedPageBreak/>
        <w:t>TABLE OF CONTENT</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Title page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w:t>
      </w:r>
      <w:r w:rsidRPr="00D670B6">
        <w:rPr>
          <w:rFonts w:ascii="Times New Roman" w:hAnsi="Times New Roman" w:cs="Times New Roman"/>
          <w:color w:val="000000"/>
        </w:rPr>
        <w:t xml:space="preserve">  </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Certification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w:t>
      </w:r>
      <w:r w:rsidRPr="00D670B6">
        <w:rPr>
          <w:rFonts w:ascii="Times New Roman" w:hAnsi="Times New Roman" w:cs="Times New Roman"/>
          <w:color w:val="000000"/>
        </w:rPr>
        <w:t>i</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Dedication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iii</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Acknowledgements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iv</w:t>
      </w:r>
      <w:r w:rsidRPr="00D670B6">
        <w:rPr>
          <w:rFonts w:ascii="Times New Roman" w:hAnsi="Times New Roman" w:cs="Times New Roman"/>
          <w:color w:val="000000"/>
        </w:rPr>
        <w:t xml:space="preserve"> </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Table of contents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w:t>
      </w:r>
    </w:p>
    <w:p w:rsidR="00D727F5" w:rsidRPr="00D670B6" w:rsidRDefault="00D727F5" w:rsidP="00D727F5">
      <w:pPr>
        <w:pStyle w:val="NormalWeb"/>
        <w:widowControl/>
        <w:spacing w:after="0" w:line="36" w:lineRule="atLeast"/>
        <w:jc w:val="left"/>
        <w:rPr>
          <w:rFonts w:ascii="Times New Roman" w:hAnsi="Times New Roman" w:cs="Times New Roman"/>
          <w:color w:val="000000"/>
        </w:rPr>
      </w:pPr>
      <w:r w:rsidRPr="00D670B6">
        <w:rPr>
          <w:rFonts w:ascii="Times New Roman" w:hAnsi="Times New Roman" w:cs="Times New Roman"/>
          <w:color w:val="000000"/>
        </w:rPr>
        <w:t>Abstract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vi</w:t>
      </w:r>
    </w:p>
    <w:p w:rsidR="00D727F5" w:rsidRPr="00D670B6" w:rsidRDefault="00D727F5" w:rsidP="00D727F5">
      <w:pPr>
        <w:pStyle w:val="NormalWeb"/>
        <w:widowControl/>
        <w:spacing w:after="0" w:line="27" w:lineRule="atLeast"/>
        <w:rPr>
          <w:rFonts w:ascii="Times New Roman" w:hAnsi="Times New Roman" w:cs="Times New Roman"/>
          <w:b/>
          <w:color w:val="000000"/>
        </w:rPr>
      </w:pPr>
      <w:r w:rsidRPr="00D670B6">
        <w:rPr>
          <w:rFonts w:ascii="Times New Roman" w:hAnsi="Times New Roman" w:cs="Times New Roman"/>
          <w:b/>
          <w:color w:val="000000"/>
        </w:rPr>
        <w:t>CHAPTER ONE: INTRODUCTION</w:t>
      </w:r>
    </w:p>
    <w:p w:rsidR="00D727F5" w:rsidRPr="00D670B6" w:rsidRDefault="00D727F5" w:rsidP="00D727F5">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1.1 Background to the study                                                                             1</w:t>
      </w:r>
    </w:p>
    <w:p w:rsidR="00D727F5" w:rsidRPr="00D670B6" w:rsidRDefault="00D727F5" w:rsidP="00D727F5">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1.2 Statement of the problem                                                                           3</w:t>
      </w:r>
    </w:p>
    <w:p w:rsidR="00D727F5" w:rsidRPr="00D670B6" w:rsidRDefault="00D727F5" w:rsidP="00D727F5">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1.3 Research question                                                                                       4</w:t>
      </w:r>
    </w:p>
    <w:p w:rsidR="00D727F5" w:rsidRPr="00D670B6" w:rsidRDefault="00D727F5" w:rsidP="00D727F5">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1.4 Objectives of the study                                                                               4</w:t>
      </w:r>
    </w:p>
    <w:p w:rsidR="00D727F5" w:rsidRPr="00D670B6" w:rsidRDefault="00D727F5" w:rsidP="00D727F5">
      <w:pPr>
        <w:spacing w:after="0" w:line="27" w:lineRule="atLeast"/>
        <w:ind w:left="675"/>
        <w:rPr>
          <w:rFonts w:ascii="Times New Roman" w:hAnsi="Times New Roman"/>
          <w:color w:val="000000"/>
          <w:sz w:val="24"/>
          <w:szCs w:val="24"/>
        </w:rPr>
      </w:pPr>
      <w:r w:rsidRPr="00D670B6">
        <w:rPr>
          <w:rFonts w:ascii="Times New Roman" w:hAnsi="Times New Roman"/>
          <w:color w:val="000000"/>
          <w:sz w:val="24"/>
          <w:szCs w:val="24"/>
          <w:lang/>
        </w:rPr>
        <w:t>1.6 Significance of the study                                                                            5</w:t>
      </w:r>
    </w:p>
    <w:p w:rsidR="00D727F5" w:rsidRPr="00D670B6" w:rsidRDefault="00D727F5" w:rsidP="00D727F5">
      <w:pPr>
        <w:spacing w:after="0" w:line="27" w:lineRule="atLeast"/>
        <w:ind w:left="675"/>
        <w:rPr>
          <w:rFonts w:ascii="Times New Roman" w:hAnsi="Times New Roman"/>
          <w:color w:val="000000"/>
          <w:sz w:val="24"/>
          <w:szCs w:val="24"/>
        </w:rPr>
      </w:pPr>
      <w:r>
        <w:rPr>
          <w:rFonts w:ascii="Times New Roman" w:hAnsi="Times New Roman"/>
          <w:color w:val="000000"/>
          <w:sz w:val="24"/>
          <w:szCs w:val="24"/>
          <w:lang/>
        </w:rPr>
        <w:t>1.7 Definition of terms.</w:t>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Pr>
          <w:rFonts w:ascii="Times New Roman" w:hAnsi="Times New Roman"/>
          <w:color w:val="000000"/>
          <w:sz w:val="24"/>
          <w:szCs w:val="24"/>
          <w:lang/>
        </w:rPr>
        <w:tab/>
      </w:r>
      <w:r w:rsidRPr="00D670B6">
        <w:rPr>
          <w:rFonts w:ascii="Times New Roman" w:hAnsi="Times New Roman"/>
          <w:color w:val="000000"/>
          <w:sz w:val="24"/>
          <w:szCs w:val="24"/>
          <w:lang/>
        </w:rPr>
        <w:t>6</w:t>
      </w:r>
    </w:p>
    <w:p w:rsidR="00D727F5" w:rsidRPr="00D670B6" w:rsidRDefault="00D727F5" w:rsidP="00D727F5">
      <w:pPr>
        <w:pStyle w:val="NormalWeb"/>
        <w:widowControl/>
        <w:spacing w:after="0" w:line="27" w:lineRule="atLeast"/>
        <w:rPr>
          <w:rFonts w:ascii="Times New Roman" w:hAnsi="Times New Roman" w:cs="Times New Roman"/>
          <w:b/>
          <w:color w:val="000000"/>
        </w:rPr>
      </w:pPr>
      <w:r>
        <w:rPr>
          <w:rFonts w:ascii="Times New Roman" w:hAnsi="Times New Roman" w:cs="Times New Roman"/>
          <w:b/>
          <w:color w:val="000000"/>
        </w:rPr>
        <w:t xml:space="preserve">CHAPTER TWO: </w:t>
      </w:r>
      <w:r w:rsidRPr="00D670B6">
        <w:rPr>
          <w:rFonts w:ascii="Times New Roman" w:hAnsi="Times New Roman" w:cs="Times New Roman"/>
          <w:b/>
          <w:color w:val="000000"/>
        </w:rPr>
        <w:t>LITERATURE REVIEW</w:t>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2.1</w:t>
      </w:r>
      <w:r>
        <w:rPr>
          <w:rFonts w:ascii="Times New Roman" w:hAnsi="Times New Roman" w:cs="Times New Roman"/>
          <w:color w:val="000000"/>
        </w:rPr>
        <w:t xml:space="preserve"> </w:t>
      </w:r>
      <w:r w:rsidRPr="00D670B6">
        <w:rPr>
          <w:rFonts w:ascii="Times New Roman" w:hAnsi="Times New Roman" w:cs="Times New Roman"/>
          <w:color w:val="000000"/>
        </w:rPr>
        <w:t>Concept of Bush Burning</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8</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2.2 Historical perspective on Bush Burning in Nigeria Agriculture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2.2.1 Land Fragmentation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11</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2.3  Socioeconomic character</w:t>
      </w:r>
      <w:r>
        <w:rPr>
          <w:rFonts w:ascii="Times New Roman" w:hAnsi="Times New Roman" w:cs="Times New Roman"/>
          <w:color w:val="000000"/>
        </w:rPr>
        <w:t xml:space="preserve">istics of arable crop farmers.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12</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2.3.1 Age and farming experience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12</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2.3.2 Educational Level.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xml:space="preserve">13 </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2.3.3 Farm Size and Land Tenure.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13</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2.3.4 Income Level and Access to Capital.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13</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2.3.5 Access to Extension service and information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14</w:t>
      </w:r>
    </w:p>
    <w:p w:rsidR="00D727F5" w:rsidRPr="00D670B6" w:rsidRDefault="00D727F5" w:rsidP="00D727F5">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2.3.6 Cultural and Gender Roles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14</w:t>
      </w:r>
    </w:p>
    <w:p w:rsidR="00D727F5" w:rsidRPr="00D670B6" w:rsidRDefault="00D727F5" w:rsidP="00D727F5">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2.4    Farmers Perception of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15</w:t>
      </w:r>
    </w:p>
    <w:p w:rsidR="00D727F5" w:rsidRPr="00D670B6" w:rsidRDefault="00D727F5" w:rsidP="00D727F5">
      <w:pPr>
        <w:pStyle w:val="NormalWeb"/>
        <w:widowControl/>
        <w:spacing w:after="0" w:line="27" w:lineRule="atLeast"/>
        <w:rPr>
          <w:rFonts w:ascii="Times New Roman" w:hAnsi="Times New Roman" w:cs="Times New Roman"/>
          <w:color w:val="000000"/>
        </w:rPr>
      </w:pPr>
      <w:r w:rsidRPr="00D670B6">
        <w:rPr>
          <w:rFonts w:ascii="Times New Roman" w:hAnsi="Times New Roman" w:cs="Times New Roman"/>
          <w:color w:val="000000"/>
        </w:rPr>
        <w:t xml:space="preserve">2.5    Environmental and Agricultural Impacts of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17</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2.5.1 Soil Degradation.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2.5.2 Loss of Soil Organic Matter and Microbial Life.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2.5.3 ​Increase Erosion and Desertification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18</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2.5.4 ​Biodiversity Loss.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19</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2.5.5​  Climate Change and Air Pollution.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19</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2.5.6​ Declining Agricultural productivity.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2.6​Cultural and indigenous Belief about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2.7​Policy and Institutional Interventions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xml:space="preserve"> 22</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2.8​Sustainable Alternative to Bush Burning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2.8.1​Composing and Organic Marketing</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2.8.2 Cover Croping.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2.8.3​Zero or Minimum Tilage.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24</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2.8.4​Agroforestry System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2.8.5 Integrated Pest and Weed Management.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lastRenderedPageBreak/>
        <w:t xml:space="preserve">2.8.6 Farmer Education and Demonstration Plot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 Theoretical Framework- Theory of Planned behavior.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25</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2.9.</w:t>
      </w:r>
      <w:r>
        <w:rPr>
          <w:rFonts w:ascii="Times New Roman" w:hAnsi="Times New Roman" w:cs="Times New Roman"/>
          <w:color w:val="000000"/>
        </w:rPr>
        <w:t>1 Attitude towards the behavior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2.9.2 Subjective Norms.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2.9.3 Perceive Behavioural Control.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26</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2.10 Emperical Review of Related Studies.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27</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2.11 Identified Gaps in Literature.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28</w:t>
      </w:r>
    </w:p>
    <w:p w:rsidR="00D727F5" w:rsidRPr="00FC3B3C" w:rsidRDefault="00D727F5" w:rsidP="00D727F5">
      <w:pPr>
        <w:pStyle w:val="NormalWeb"/>
        <w:widowControl/>
        <w:spacing w:after="0" w:line="36" w:lineRule="atLeast"/>
        <w:jc w:val="left"/>
        <w:rPr>
          <w:rFonts w:ascii="Times New Roman" w:hAnsi="Times New Roman" w:cs="Times New Roman"/>
          <w:b/>
          <w:color w:val="000000"/>
        </w:rPr>
      </w:pPr>
      <w:r w:rsidRPr="00FC3B3C">
        <w:rPr>
          <w:rFonts w:ascii="Times New Roman" w:hAnsi="Times New Roman" w:cs="Times New Roman"/>
          <w:b/>
          <w:color w:val="000000"/>
        </w:rPr>
        <w:t>CHAPTER THREE: METHODOLOGY </w:t>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r w:rsidRPr="00FC3B3C">
        <w:rPr>
          <w:rFonts w:ascii="Times New Roman" w:hAnsi="Times New Roman" w:cs="Times New Roman"/>
          <w:b/>
          <w:color w:val="000000"/>
        </w:rPr>
        <w:tab/>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3.1​   Study Area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29</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3.2​   Population of the Study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3.3​  Sampling procedure and sample size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30   </w:t>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3.4​  Instrument for Data Collection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 30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3.5​</w:t>
      </w:r>
      <w:r>
        <w:rPr>
          <w:rFonts w:ascii="Times New Roman" w:hAnsi="Times New Roman" w:cs="Times New Roman"/>
          <w:color w:val="000000"/>
        </w:rPr>
        <w:t xml:space="preserve"> </w:t>
      </w:r>
      <w:r w:rsidRPr="00D670B6">
        <w:rPr>
          <w:rFonts w:ascii="Times New Roman" w:hAnsi="Times New Roman" w:cs="Times New Roman"/>
          <w:color w:val="000000"/>
        </w:rPr>
        <w:t xml:space="preserve">Validity of Instrument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3.6​</w:t>
      </w:r>
      <w:r>
        <w:rPr>
          <w:rFonts w:ascii="Times New Roman" w:hAnsi="Times New Roman" w:cs="Times New Roman"/>
          <w:color w:val="000000"/>
        </w:rPr>
        <w:t xml:space="preserve"> </w:t>
      </w:r>
      <w:r w:rsidRPr="00D670B6">
        <w:rPr>
          <w:rFonts w:ascii="Times New Roman" w:hAnsi="Times New Roman" w:cs="Times New Roman"/>
          <w:color w:val="000000"/>
        </w:rPr>
        <w:t xml:space="preserve">Measurement of Variables.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30</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3.7​</w:t>
      </w:r>
      <w:r>
        <w:rPr>
          <w:rFonts w:ascii="Times New Roman" w:hAnsi="Times New Roman" w:cs="Times New Roman"/>
          <w:color w:val="000000"/>
        </w:rPr>
        <w:t xml:space="preserve"> </w:t>
      </w:r>
      <w:r w:rsidRPr="00D670B6">
        <w:rPr>
          <w:rFonts w:ascii="Times New Roman" w:hAnsi="Times New Roman" w:cs="Times New Roman"/>
          <w:color w:val="000000"/>
        </w:rPr>
        <w:t xml:space="preserve">Analysis Of Data.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31</w:t>
      </w:r>
    </w:p>
    <w:p w:rsidR="00D727F5" w:rsidRPr="00D670B6" w:rsidRDefault="00D727F5" w:rsidP="00D727F5">
      <w:pPr>
        <w:pStyle w:val="NormalWeb"/>
        <w:widowControl/>
        <w:spacing w:after="0" w:line="36" w:lineRule="atLeast"/>
        <w:rPr>
          <w:rFonts w:ascii="Times New Roman" w:hAnsi="Times New Roman" w:cs="Times New Roman"/>
          <w:b/>
          <w:color w:val="000000"/>
        </w:rPr>
      </w:pPr>
      <w:r w:rsidRPr="00D670B6">
        <w:rPr>
          <w:rFonts w:ascii="Times New Roman" w:hAnsi="Times New Roman" w:cs="Times New Roman"/>
          <w:b/>
          <w:color w:val="000000"/>
        </w:rPr>
        <w:t>CHAPTER FOUR RESULTS AND DISCUSSION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Pr="00D670B6">
        <w:rPr>
          <w:rFonts w:ascii="Times New Roman" w:hAnsi="Times New Roman" w:cs="Times New Roman"/>
          <w:b/>
          <w:color w:val="000000"/>
        </w:rPr>
        <w:t>33</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4.1​Socio-economic Characteristics of the Respondents.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33</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4.2​Perception of Arable crop farmers on the effect of bush burning  </w:t>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37</w:t>
      </w:r>
    </w:p>
    <w:p w:rsidR="00D727F5" w:rsidRDefault="00D727F5" w:rsidP="00D727F5">
      <w:pPr>
        <w:pStyle w:val="NormalWeb"/>
        <w:widowControl/>
        <w:spacing w:after="0" w:line="21" w:lineRule="atLeast"/>
        <w:jc w:val="left"/>
        <w:rPr>
          <w:rFonts w:ascii="Times New Roman" w:hAnsi="Times New Roman" w:cs="Times New Roman"/>
          <w:color w:val="000000"/>
        </w:rPr>
      </w:pPr>
      <w:r w:rsidRPr="00D670B6">
        <w:rPr>
          <w:rFonts w:ascii="Times New Roman" w:hAnsi="Times New Roman" w:cs="Times New Roman"/>
          <w:color w:val="000000"/>
        </w:rPr>
        <w:t>4.3​Factors that motivate farmers to engage in bush burning </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41</w:t>
      </w:r>
    </w:p>
    <w:p w:rsidR="00D727F5" w:rsidRPr="00D670B6" w:rsidRDefault="00D727F5" w:rsidP="00D727F5">
      <w:pPr>
        <w:pStyle w:val="NormalWeb"/>
        <w:widowControl/>
        <w:spacing w:after="0" w:line="21" w:lineRule="atLeast"/>
        <w:jc w:val="left"/>
        <w:rPr>
          <w:rFonts w:ascii="Times New Roman" w:hAnsi="Times New Roman" w:cs="Times New Roman"/>
          <w:color w:val="000000"/>
        </w:rPr>
      </w:pPr>
      <w:r w:rsidRPr="00D670B6">
        <w:rPr>
          <w:rFonts w:ascii="Times New Roman" w:hAnsi="Times New Roman" w:cs="Times New Roman"/>
          <w:color w:val="000000"/>
        </w:rPr>
        <w:t xml:space="preserve">4.4​Constraint to adoption of Sustainable alternative to Bush burning.  </w:t>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43</w:t>
      </w:r>
    </w:p>
    <w:p w:rsidR="00D727F5" w:rsidRPr="00D670B6" w:rsidRDefault="00D727F5" w:rsidP="00D727F5">
      <w:pPr>
        <w:pStyle w:val="NormalWeb"/>
        <w:widowControl/>
        <w:spacing w:after="0" w:line="21" w:lineRule="atLeast"/>
        <w:jc w:val="left"/>
        <w:rPr>
          <w:rFonts w:ascii="Times New Roman" w:hAnsi="Times New Roman" w:cs="Times New Roman"/>
          <w:b/>
          <w:color w:val="000000"/>
        </w:rPr>
      </w:pPr>
      <w:r w:rsidRPr="00D670B6">
        <w:rPr>
          <w:rFonts w:ascii="Times New Roman" w:hAnsi="Times New Roman" w:cs="Times New Roman"/>
          <w:color w:val="000000"/>
        </w:rPr>
        <w:t> </w:t>
      </w:r>
      <w:r w:rsidRPr="00D670B6">
        <w:rPr>
          <w:rFonts w:ascii="Times New Roman" w:hAnsi="Times New Roman" w:cs="Times New Roman"/>
          <w:b/>
          <w:color w:val="000000"/>
        </w:rPr>
        <w:t>CHAPTER FIVE              CONCLUSION AND RECOMMENDATION         </w:t>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5.1​Summary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47</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5.2​Conclusion.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48</w:t>
      </w:r>
    </w:p>
    <w:p w:rsidR="00D727F5"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 xml:space="preserve">5.3​Recommendation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49</w:t>
      </w:r>
    </w:p>
    <w:p w:rsidR="00D727F5" w:rsidRPr="00D670B6" w:rsidRDefault="00D727F5" w:rsidP="00D727F5">
      <w:pPr>
        <w:pStyle w:val="NormalWeb"/>
        <w:widowControl/>
        <w:spacing w:after="0" w:line="36" w:lineRule="atLeast"/>
        <w:rPr>
          <w:rFonts w:ascii="Times New Roman" w:hAnsi="Times New Roman" w:cs="Times New Roman"/>
          <w:color w:val="000000"/>
        </w:rPr>
      </w:pPr>
      <w:r w:rsidRPr="00D670B6">
        <w:rPr>
          <w:rFonts w:ascii="Times New Roman" w:hAnsi="Times New Roman" w:cs="Times New Roman"/>
          <w:color w:val="000000"/>
        </w:rPr>
        <w:t>References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D670B6">
        <w:rPr>
          <w:rFonts w:ascii="Times New Roman" w:hAnsi="Times New Roman" w:cs="Times New Roman"/>
          <w:color w:val="000000"/>
        </w:rPr>
        <w:t>51</w:t>
      </w:r>
    </w:p>
    <w:p w:rsidR="00D727F5" w:rsidRDefault="00D727F5" w:rsidP="00D727F5">
      <w:pPr>
        <w:spacing w:after="0" w:line="360" w:lineRule="auto"/>
        <w:rPr>
          <w:rFonts w:ascii="Times New Roman" w:hAnsi="Times New Roman"/>
          <w:color w:val="000000"/>
          <w:sz w:val="24"/>
          <w:szCs w:val="24"/>
        </w:rPr>
      </w:pPr>
      <w:r w:rsidRPr="00D670B6">
        <w:rPr>
          <w:rFonts w:ascii="Times New Roman" w:hAnsi="Times New Roman"/>
          <w:color w:val="000000"/>
          <w:sz w:val="24"/>
          <w:szCs w:val="24"/>
        </w:rPr>
        <w:t>Appendix</w:t>
      </w: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Default="00D727F5" w:rsidP="00D727F5">
      <w:pPr>
        <w:spacing w:after="0" w:line="360" w:lineRule="auto"/>
        <w:jc w:val="center"/>
        <w:rPr>
          <w:rFonts w:ascii="Times New Roman" w:hAnsi="Times New Roman"/>
          <w:b/>
          <w:sz w:val="26"/>
          <w:szCs w:val="26"/>
        </w:rPr>
      </w:pPr>
    </w:p>
    <w:p w:rsidR="00D727F5" w:rsidRPr="004875B7" w:rsidRDefault="00D727F5" w:rsidP="00D727F5">
      <w:pPr>
        <w:spacing w:after="0" w:line="360" w:lineRule="auto"/>
        <w:jc w:val="center"/>
        <w:rPr>
          <w:rFonts w:ascii="Times New Roman" w:hAnsi="Times New Roman"/>
          <w:b/>
          <w:sz w:val="26"/>
          <w:szCs w:val="26"/>
        </w:rPr>
      </w:pPr>
      <w:r w:rsidRPr="004875B7">
        <w:rPr>
          <w:rFonts w:ascii="Times New Roman" w:hAnsi="Times New Roman"/>
          <w:b/>
          <w:sz w:val="26"/>
          <w:szCs w:val="26"/>
        </w:rPr>
        <w:lastRenderedPageBreak/>
        <w:t>ABSTRACT</w:t>
      </w:r>
    </w:p>
    <w:p w:rsidR="00D727F5" w:rsidRPr="00925873" w:rsidRDefault="00D727F5" w:rsidP="00D727F5">
      <w:pPr>
        <w:jc w:val="both"/>
        <w:rPr>
          <w:rFonts w:ascii="Times New Roman" w:hAnsi="Times New Roman"/>
          <w:i/>
          <w:sz w:val="24"/>
          <w:szCs w:val="24"/>
        </w:rPr>
      </w:pPr>
      <w:r w:rsidRPr="005C343F">
        <w:rPr>
          <w:rFonts w:ascii="Times New Roman" w:hAnsi="Times New Roman"/>
          <w:i/>
          <w:sz w:val="24"/>
          <w:szCs w:val="24"/>
        </w:rPr>
        <w:t>This study investigates the perception of arable crop farmers on bush burning in Irepodun Local Government Area of Kwara State, Ilorin. The research specifically aimed to describe the socio-economic characteristics of the farmers, assess their perception of the effects of bush burning, identify motivating factors behind the practice, and determine constraints to its mitigation. Data were collected through structured questionnaires administered to 120 randomly selected arable crop farmers across selected communities. Results showed that the majority of respondents were male, middle-aged, with low formal education and small farm sizes. Most farmers had over ten years of farming experience and relied heavily on traditional methods of land preparation. Despite recognizing the negative effects of bush burning, such as soil degradation, loss of soil nutrients, reduced crop yields, and environmental pollution, many farmers still engage in it. Most of the respondents acknowledge that bush burning reduces soil nutrients and plant productivity. majority of the respondents (81.7%) reported that they engage in bush burning primarily for agricultural purposes</w:t>
      </w:r>
      <w:r>
        <w:rPr>
          <w:rFonts w:ascii="Times New Roman" w:hAnsi="Times New Roman"/>
          <w:i/>
          <w:sz w:val="24"/>
          <w:szCs w:val="24"/>
        </w:rPr>
        <w:t>. The study concluded</w:t>
      </w:r>
      <w:r w:rsidRPr="005C343F">
        <w:rPr>
          <w:rFonts w:ascii="Times New Roman" w:hAnsi="Times New Roman"/>
          <w:i/>
          <w:sz w:val="24"/>
          <w:szCs w:val="24"/>
        </w:rPr>
        <w:t xml:space="preserve"> that that farmers in the study area are generally aware of some of the negative effects of bush burning. However, the continued reliance on the practice is driven largely by limited knowledge, lack of alternatives, weak institutional support, and financial barriers. It is recommended that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D727F5" w:rsidRPr="004875B7" w:rsidRDefault="00D727F5" w:rsidP="00D727F5">
      <w:pPr>
        <w:spacing w:after="0" w:line="360" w:lineRule="auto"/>
        <w:jc w:val="both"/>
        <w:rPr>
          <w:rFonts w:ascii="Times New Roman" w:hAnsi="Times New Roman"/>
          <w:i/>
          <w:sz w:val="26"/>
          <w:szCs w:val="26"/>
        </w:rPr>
      </w:pPr>
    </w:p>
    <w:p w:rsidR="00D727F5" w:rsidRDefault="00D727F5" w:rsidP="00D727F5">
      <w:pPr>
        <w:spacing w:after="0" w:line="480" w:lineRule="auto"/>
        <w:jc w:val="center"/>
        <w:rPr>
          <w:rFonts w:ascii="Times New Roman" w:hAnsi="Times New Roman"/>
          <w:b/>
          <w:sz w:val="24"/>
          <w:szCs w:val="24"/>
        </w:rPr>
      </w:pPr>
    </w:p>
    <w:p w:rsidR="00D727F5" w:rsidRDefault="00D727F5" w:rsidP="00D727F5">
      <w:pPr>
        <w:spacing w:after="0" w:line="480" w:lineRule="auto"/>
        <w:jc w:val="center"/>
        <w:rPr>
          <w:rFonts w:ascii="Times New Roman" w:hAnsi="Times New Roman"/>
          <w:b/>
          <w:sz w:val="24"/>
          <w:szCs w:val="24"/>
        </w:rPr>
      </w:pPr>
    </w:p>
    <w:p w:rsidR="00D727F5" w:rsidRDefault="00D727F5" w:rsidP="00D727F5">
      <w:pPr>
        <w:spacing w:after="0" w:line="480" w:lineRule="auto"/>
        <w:jc w:val="center"/>
        <w:rPr>
          <w:rFonts w:ascii="Times New Roman" w:hAnsi="Times New Roman"/>
          <w:b/>
          <w:sz w:val="24"/>
          <w:szCs w:val="24"/>
        </w:rPr>
        <w:sectPr w:rsidR="00D727F5" w:rsidSect="0035548F">
          <w:footerReference w:type="default" r:id="rId5"/>
          <w:pgSz w:w="11520" w:h="14400" w:code="1"/>
          <w:pgMar w:top="1440" w:right="1440" w:bottom="1440" w:left="1440" w:header="720" w:footer="720" w:gutter="0"/>
          <w:pgNumType w:fmt="lowerRoman"/>
          <w:cols w:space="720"/>
          <w:docGrid w:linePitch="360"/>
        </w:sectPr>
      </w:pPr>
    </w:p>
    <w:p w:rsidR="00D727F5" w:rsidRPr="00723ED6" w:rsidRDefault="00D727F5" w:rsidP="00D727F5">
      <w:pPr>
        <w:spacing w:after="0" w:line="480" w:lineRule="auto"/>
        <w:jc w:val="center"/>
        <w:rPr>
          <w:rFonts w:ascii="Times New Roman" w:hAnsi="Times New Roman"/>
          <w:b/>
          <w:sz w:val="24"/>
          <w:szCs w:val="24"/>
        </w:rPr>
      </w:pPr>
      <w:r w:rsidRPr="00723ED6">
        <w:rPr>
          <w:rFonts w:ascii="Times New Roman" w:hAnsi="Times New Roman"/>
          <w:b/>
          <w:sz w:val="24"/>
          <w:szCs w:val="24"/>
        </w:rPr>
        <w:lastRenderedPageBreak/>
        <w:t>CHAPTER ONE</w:t>
      </w:r>
    </w:p>
    <w:p w:rsidR="00D727F5" w:rsidRPr="00723ED6" w:rsidRDefault="00D727F5" w:rsidP="00D727F5">
      <w:pPr>
        <w:spacing w:after="0" w:line="480" w:lineRule="auto"/>
        <w:jc w:val="center"/>
        <w:rPr>
          <w:rFonts w:ascii="Times New Roman" w:hAnsi="Times New Roman"/>
          <w:b/>
          <w:sz w:val="24"/>
          <w:szCs w:val="24"/>
        </w:rPr>
      </w:pPr>
      <w:r w:rsidRPr="00723ED6">
        <w:rPr>
          <w:rFonts w:ascii="Times New Roman" w:hAnsi="Times New Roman"/>
          <w:b/>
          <w:sz w:val="24"/>
          <w:szCs w:val="24"/>
        </w:rPr>
        <w:t>INTRODUCTION</w:t>
      </w:r>
    </w:p>
    <w:p w:rsidR="00D727F5" w:rsidRPr="00A3605D" w:rsidRDefault="00D727F5" w:rsidP="00D727F5">
      <w:pPr>
        <w:spacing w:after="0" w:line="480" w:lineRule="auto"/>
        <w:rPr>
          <w:rFonts w:ascii="Times New Roman" w:hAnsi="Times New Roman"/>
          <w:b/>
          <w:sz w:val="24"/>
          <w:szCs w:val="24"/>
        </w:rPr>
      </w:pPr>
      <w:r w:rsidRPr="00A3605D">
        <w:rPr>
          <w:rFonts w:ascii="Times New Roman" w:hAnsi="Times New Roman"/>
          <w:b/>
          <w:sz w:val="24"/>
          <w:szCs w:val="24"/>
        </w:rPr>
        <w:t>1.1   Background to the study</w:t>
      </w:r>
    </w:p>
    <w:p w:rsidR="00D727F5" w:rsidRDefault="00D727F5" w:rsidP="00D727F5">
      <w:pPr>
        <w:spacing w:after="0" w:line="480" w:lineRule="auto"/>
        <w:jc w:val="both"/>
        <w:rPr>
          <w:rFonts w:ascii="Times New Roman" w:hAnsi="Times New Roman"/>
          <w:sz w:val="24"/>
          <w:szCs w:val="24"/>
        </w:rPr>
      </w:pPr>
      <w:r w:rsidRPr="007B1D3A">
        <w:rPr>
          <w:rFonts w:ascii="Times New Roman" w:hAnsi="Times New Roman"/>
          <w:sz w:val="24"/>
          <w:szCs w:val="24"/>
        </w:rPr>
        <w:t>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colour, which means to cultivate. Together, they refer to the practice of cultivating fields or land. (Wiedinmyer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D727F5" w:rsidRPr="007B1D3A" w:rsidRDefault="00D727F5" w:rsidP="00D727F5">
      <w:pPr>
        <w:spacing w:after="0" w:line="48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(Ambe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 xml:space="preserve">ed for agricultural production over a five-year period. Permanent cropland denotes land that produces crops which do not require yearly replanting. Endless grazing land, Grasslands and scrublands, whether natural or artificial, </w:t>
      </w:r>
      <w:r w:rsidRPr="007B1D3A">
        <w:rPr>
          <w:rFonts w:ascii="Times New Roman" w:hAnsi="Times New Roman"/>
          <w:sz w:val="24"/>
          <w:szCs w:val="24"/>
        </w:rPr>
        <w:lastRenderedPageBreak/>
        <w:t>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D727F5" w:rsidRPr="00B62B62" w:rsidRDefault="00D727F5" w:rsidP="00D727F5">
      <w:pPr>
        <w:spacing w:after="0" w:line="48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trees,grasses,shrubs and other domesticated plants found in the bush.Bush burning whether as a result</w:t>
      </w:r>
      <w:r>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soil.The landscape may quickly recover after a fire with fresh new growth and emerging seedling (TIbbits ,2013).Bush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trees,shrubs,grasses and domesticated plants.In some countries including Nigeria fire is common land management practice used to burn the byproducts of some agricultural crops such as wheat /rice stubble, forest residues and sugarcane waste.</w:t>
      </w:r>
    </w:p>
    <w:p w:rsidR="00D727F5" w:rsidRPr="00B62B62" w:rsidRDefault="00D727F5" w:rsidP="00D727F5">
      <w:pPr>
        <w:spacing w:after="0" w:line="480" w:lineRule="auto"/>
        <w:jc w:val="both"/>
        <w:rPr>
          <w:rFonts w:ascii="Times New Roman" w:hAnsi="Times New Roman"/>
          <w:sz w:val="24"/>
          <w:szCs w:val="24"/>
        </w:rPr>
      </w:pPr>
      <w:r w:rsidRPr="00B62B62">
        <w:rPr>
          <w:rFonts w:ascii="Times New Roman" w:hAnsi="Times New Roman"/>
          <w:sz w:val="24"/>
          <w:szCs w:val="24"/>
        </w:rPr>
        <w:t xml:space="preserve">According to Nsich –Gyabach (2014),the practice of bush burning is so deeply in the traditional farming system that trying to suppress it would mean cutting off the means of subsistence of small- scale farmers who do not have adequate funds to employ labour or purchase tractors for land clearing.Bush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people.A large proportion of wildlife and small animal are being destroyed and pollution of ozone layer of the environment.</w:t>
      </w:r>
    </w:p>
    <w:p w:rsidR="00D727F5" w:rsidRPr="00B62B62" w:rsidRDefault="00D727F5" w:rsidP="00D727F5">
      <w:pPr>
        <w:spacing w:after="0" w:line="48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(2012)on environmental and health risk of bush burning.It was discovered that bush burning produces air pollutants such as carbon </w:t>
      </w:r>
      <w:r w:rsidRPr="00B62B62">
        <w:rPr>
          <w:rFonts w:ascii="Times New Roman" w:hAnsi="Times New Roman"/>
          <w:sz w:val="24"/>
          <w:szCs w:val="24"/>
        </w:rPr>
        <w:lastRenderedPageBreak/>
        <w:t>monoxide,hydrocarbon,hydrogen sulphide,nitrogen oxides,sulphur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(2013)opined that there are major air pollutants emitted during bush fire that affects both environment and human health and these include carbon monoxide,carbon dioxide,oxides of sulphur, particulates and hydrocarbon as a result of incomplete combustion of cellulose materials.</w:t>
      </w:r>
    </w:p>
    <w:p w:rsidR="00D727F5" w:rsidRPr="00B62B62" w:rsidRDefault="00D727F5" w:rsidP="00D727F5">
      <w:pPr>
        <w:spacing w:after="0" w:line="48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plants.Iguisi(2014)pointed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,but also drive away bees to aid honey harvesting and to trap animals.Bush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Irepodun Local Government Area of Kwara State.</w:t>
      </w:r>
    </w:p>
    <w:p w:rsidR="00D727F5" w:rsidRDefault="00D727F5" w:rsidP="00D727F5">
      <w:pPr>
        <w:spacing w:after="0" w:line="48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D727F5" w:rsidRPr="00E250F5" w:rsidRDefault="00D727F5" w:rsidP="00D727F5">
      <w:pPr>
        <w:spacing w:after="0" w:line="480" w:lineRule="auto"/>
        <w:jc w:val="both"/>
        <w:rPr>
          <w:rFonts w:ascii="Times New Roman" w:hAnsi="Times New Roman"/>
          <w:sz w:val="24"/>
          <w:szCs w:val="24"/>
        </w:rPr>
      </w:pPr>
      <w:r w:rsidRPr="00E250F5">
        <w:rPr>
          <w:rFonts w:ascii="Times New Roman" w:hAnsi="Times New Roman"/>
          <w:sz w:val="24"/>
          <w:szCs w:val="24"/>
        </w:rPr>
        <w:t>Bush burning is a common practice in many farming communities, including Irepodun Local Government Area of Kwara State, where it is often used as a land preparation method. While bush burning can help clear farmland quickly and control pests, it poses significant risks to the environment, soil health, and sustainable agriculture.</w:t>
      </w:r>
    </w:p>
    <w:p w:rsidR="00D727F5" w:rsidRPr="00E250F5" w:rsidRDefault="00D727F5" w:rsidP="00D727F5">
      <w:pPr>
        <w:spacing w:after="0" w:line="480" w:lineRule="auto"/>
        <w:jc w:val="both"/>
        <w:rPr>
          <w:rFonts w:ascii="Times New Roman" w:hAnsi="Times New Roman"/>
          <w:sz w:val="24"/>
          <w:szCs w:val="24"/>
        </w:rPr>
      </w:pPr>
      <w:r w:rsidRPr="00E250F5">
        <w:rPr>
          <w:rFonts w:ascii="Times New Roman" w:hAnsi="Times New Roman"/>
          <w:sz w:val="24"/>
          <w:szCs w:val="24"/>
        </w:rPr>
        <w:lastRenderedPageBreak/>
        <w:t>In Irepodun,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D727F5" w:rsidRPr="00E250F5" w:rsidRDefault="00D727F5" w:rsidP="00D727F5">
      <w:pPr>
        <w:spacing w:after="0" w:line="48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D727F5" w:rsidRPr="00E250F5" w:rsidRDefault="00D727F5" w:rsidP="00D727F5">
      <w:pPr>
        <w:spacing w:after="0" w:line="480" w:lineRule="auto"/>
        <w:jc w:val="both"/>
        <w:rPr>
          <w:rFonts w:ascii="Times New Roman" w:hAnsi="Times New Roman"/>
          <w:sz w:val="24"/>
          <w:szCs w:val="24"/>
        </w:rPr>
      </w:pPr>
      <w:r w:rsidRPr="00E250F5">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D727F5" w:rsidRDefault="00D727F5" w:rsidP="00D727F5">
      <w:pPr>
        <w:spacing w:after="0" w:line="480" w:lineRule="auto"/>
        <w:jc w:val="both"/>
        <w:rPr>
          <w:rFonts w:ascii="Times New Roman" w:hAnsi="Times New Roman"/>
          <w:b/>
          <w:sz w:val="24"/>
          <w:szCs w:val="24"/>
        </w:rPr>
      </w:pPr>
      <w:r w:rsidRPr="00FA3695">
        <w:rPr>
          <w:rFonts w:ascii="Times New Roman" w:hAnsi="Times New Roman"/>
          <w:b/>
          <w:sz w:val="24"/>
          <w:szCs w:val="24"/>
        </w:rPr>
        <w:t>1.3   Research questions</w:t>
      </w:r>
    </w:p>
    <w:p w:rsidR="00D727F5" w:rsidRPr="00083CF7" w:rsidRDefault="00D727F5" w:rsidP="00D727F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are the demographic characteristics of arable crop farmers in Irepodun Local Government Area?</w:t>
      </w:r>
    </w:p>
    <w:p w:rsidR="00D727F5" w:rsidRPr="00083CF7" w:rsidRDefault="00D727F5" w:rsidP="00D727F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D727F5" w:rsidRPr="00083CF7" w:rsidRDefault="00D727F5" w:rsidP="00D727F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t>What factors motivate farmers in Irepodun LGA to engage in bush burning?</w:t>
      </w:r>
    </w:p>
    <w:p w:rsidR="00D727F5" w:rsidRPr="00083CF7" w:rsidRDefault="00D727F5" w:rsidP="00D727F5">
      <w:pPr>
        <w:pStyle w:val="ListParagraph"/>
        <w:numPr>
          <w:ilvl w:val="0"/>
          <w:numId w:val="1"/>
        </w:numPr>
        <w:spacing w:after="0" w:line="480" w:lineRule="auto"/>
        <w:rPr>
          <w:rFonts w:ascii="Times New Roman" w:hAnsi="Times New Roman" w:cs="Times New Roman"/>
        </w:rPr>
      </w:pPr>
      <w:r w:rsidRPr="00083CF7">
        <w:rPr>
          <w:rFonts w:ascii="Times New Roman" w:hAnsi="Times New Roman" w:cs="Times New Roman"/>
        </w:rPr>
        <w:lastRenderedPageBreak/>
        <w:t>What are the barriers to adopting sustainable alternatives to bush burning in the study area?</w:t>
      </w:r>
    </w:p>
    <w:p w:rsidR="00D727F5" w:rsidRDefault="00D727F5" w:rsidP="00D727F5">
      <w:pPr>
        <w:spacing w:after="0" w:line="480" w:lineRule="auto"/>
        <w:jc w:val="both"/>
        <w:rPr>
          <w:rFonts w:ascii="Times New Roman" w:hAnsi="Times New Roman"/>
          <w:b/>
          <w:sz w:val="24"/>
          <w:szCs w:val="24"/>
        </w:rPr>
      </w:pPr>
      <w:r>
        <w:rPr>
          <w:rFonts w:ascii="Times New Roman" w:hAnsi="Times New Roman"/>
          <w:b/>
          <w:sz w:val="24"/>
          <w:szCs w:val="24"/>
        </w:rPr>
        <w:t>1.4   Objectives of the study</w:t>
      </w:r>
    </w:p>
    <w:p w:rsidR="00D727F5" w:rsidRDefault="00D727F5" w:rsidP="00D727F5">
      <w:pPr>
        <w:spacing w:after="0" w:line="480" w:lineRule="auto"/>
        <w:jc w:val="both"/>
        <w:rPr>
          <w:rFonts w:ascii="Times New Roman" w:hAnsi="Times New Roman"/>
          <w:sz w:val="24"/>
          <w:szCs w:val="24"/>
        </w:rPr>
      </w:pPr>
      <w:r>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D727F5" w:rsidRDefault="00D727F5" w:rsidP="00D727F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D727F5" w:rsidRDefault="00D727F5" w:rsidP="00D727F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D727F5" w:rsidRDefault="00D727F5" w:rsidP="00D727F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D727F5" w:rsidRPr="00AF31A5" w:rsidRDefault="00D727F5" w:rsidP="00D727F5">
      <w:pPr>
        <w:pStyle w:val="ListParagraph"/>
        <w:numPr>
          <w:ilvl w:val="0"/>
          <w:numId w:val="2"/>
        </w:numPr>
        <w:spacing w:after="0" w:line="480" w:lineRule="auto"/>
        <w:rPr>
          <w:rFonts w:ascii="Times New Roman" w:hAnsi="Times New Roman" w:cs="Times New Roman"/>
          <w:sz w:val="24"/>
          <w:szCs w:val="24"/>
        </w:rPr>
      </w:pPr>
      <w:r w:rsidRPr="00CB6A96">
        <w:rPr>
          <w:rFonts w:ascii="Times New Roman" w:hAnsi="Times New Roman" w:cs="Times New Roman"/>
          <w:sz w:val="24"/>
          <w:szCs w:val="24"/>
        </w:rPr>
        <w:t>Determine constraint face by arable crop farmers in mitigating bush burning</w:t>
      </w:r>
    </w:p>
    <w:p w:rsidR="00D727F5" w:rsidRPr="001E72BB" w:rsidRDefault="00D727F5" w:rsidP="00D727F5">
      <w:pPr>
        <w:spacing w:after="0" w:line="480" w:lineRule="auto"/>
        <w:jc w:val="both"/>
        <w:rPr>
          <w:rFonts w:ascii="Times New Roman" w:hAnsi="Times New Roman"/>
          <w:b/>
          <w:sz w:val="24"/>
          <w:szCs w:val="24"/>
        </w:rPr>
      </w:pPr>
      <w:r w:rsidRPr="001E72BB">
        <w:rPr>
          <w:rFonts w:ascii="Times New Roman" w:hAnsi="Times New Roman"/>
          <w:b/>
          <w:sz w:val="24"/>
          <w:szCs w:val="24"/>
        </w:rPr>
        <w:t>1.5  Hypothesis</w:t>
      </w:r>
    </w:p>
    <w:p w:rsidR="00D727F5" w:rsidRDefault="00D727F5" w:rsidP="00D727F5">
      <w:pPr>
        <w:spacing w:after="0" w:line="48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D727F5" w:rsidRPr="00622E9E" w:rsidRDefault="00D727F5" w:rsidP="00D727F5">
      <w:pPr>
        <w:spacing w:after="0" w:line="48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D727F5" w:rsidRPr="00622E9E" w:rsidRDefault="00D727F5" w:rsidP="00D727F5">
      <w:pPr>
        <w:spacing w:after="0" w:line="48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D727F5" w:rsidRPr="00622E9E" w:rsidRDefault="00D727F5" w:rsidP="00D727F5">
      <w:pPr>
        <w:spacing w:after="0" w:line="48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w:t>
      </w:r>
      <w:r w:rsidRPr="00622E9E">
        <w:rPr>
          <w:rFonts w:ascii="Times New Roman" w:hAnsi="Times New Roman"/>
          <w:sz w:val="24"/>
          <w:szCs w:val="24"/>
        </w:rPr>
        <w:lastRenderedPageBreak/>
        <w:t xml:space="preserve">encourage the adoption of alternative practices, ensuring a balance between environmental conservation and agricultural development. </w:t>
      </w:r>
    </w:p>
    <w:p w:rsidR="00D727F5" w:rsidRDefault="00D727F5" w:rsidP="00D727F5">
      <w:pPr>
        <w:spacing w:after="0" w:line="48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D727F5" w:rsidRDefault="00D727F5" w:rsidP="00D727F5">
      <w:pPr>
        <w:spacing w:after="0" w:line="480" w:lineRule="auto"/>
        <w:rPr>
          <w:rFonts w:ascii="Times New Roman" w:hAnsi="Times New Roman"/>
          <w:b/>
          <w:sz w:val="24"/>
          <w:szCs w:val="24"/>
        </w:rPr>
      </w:pPr>
      <w:r w:rsidRPr="00622E9E">
        <w:rPr>
          <w:rFonts w:ascii="Times New Roman" w:hAnsi="Times New Roman"/>
          <w:b/>
          <w:sz w:val="24"/>
          <w:szCs w:val="24"/>
        </w:rPr>
        <w:t>1.7   Definition of terms</w:t>
      </w:r>
    </w:p>
    <w:p w:rsidR="00D727F5" w:rsidRPr="00B50F0F" w:rsidRDefault="00D727F5" w:rsidP="00D727F5">
      <w:pPr>
        <w:spacing w:after="0" w:line="48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D727F5" w:rsidRPr="00B50F0F" w:rsidRDefault="00D727F5" w:rsidP="00D727F5">
      <w:pPr>
        <w:spacing w:after="0" w:line="48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D727F5" w:rsidRPr="00B50F0F" w:rsidRDefault="00D727F5" w:rsidP="00D727F5">
      <w:pPr>
        <w:spacing w:after="0" w:line="480" w:lineRule="auto"/>
        <w:jc w:val="both"/>
        <w:rPr>
          <w:rFonts w:ascii="Times New Roman" w:hAnsi="Times New Roman"/>
          <w:sz w:val="24"/>
          <w:szCs w:val="24"/>
        </w:rPr>
      </w:pPr>
      <w:r w:rsidRPr="00B50F0F">
        <w:rPr>
          <w:rFonts w:ascii="Times New Roman" w:hAnsi="Times New Roman"/>
          <w:b/>
          <w:sz w:val="24"/>
          <w:szCs w:val="24"/>
        </w:rPr>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D727F5" w:rsidRPr="00B50F0F" w:rsidRDefault="00D727F5" w:rsidP="00D727F5">
      <w:pPr>
        <w:spacing w:after="0" w:line="48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D727F5" w:rsidRPr="00B50F0F" w:rsidRDefault="00D727F5" w:rsidP="00D727F5">
      <w:pPr>
        <w:spacing w:after="0" w:line="480" w:lineRule="auto"/>
        <w:jc w:val="both"/>
        <w:rPr>
          <w:rFonts w:ascii="Times New Roman" w:hAnsi="Times New Roman"/>
          <w:sz w:val="24"/>
          <w:szCs w:val="24"/>
        </w:rPr>
      </w:pPr>
      <w:r w:rsidRPr="00B50F0F">
        <w:rPr>
          <w:rFonts w:ascii="Times New Roman" w:hAnsi="Times New Roman"/>
          <w:b/>
          <w:sz w:val="24"/>
          <w:szCs w:val="24"/>
        </w:rPr>
        <w:lastRenderedPageBreak/>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D727F5" w:rsidRDefault="00D727F5" w:rsidP="00D727F5">
      <w:pPr>
        <w:spacing w:after="0" w:line="480" w:lineRule="auto"/>
        <w:jc w:val="both"/>
        <w:rPr>
          <w:rFonts w:ascii="Times New Roman" w:hAnsi="Times New Roman"/>
        </w:rPr>
      </w:pPr>
    </w:p>
    <w:p w:rsidR="00D727F5" w:rsidRDefault="00D727F5" w:rsidP="00D727F5">
      <w:pPr>
        <w:spacing w:after="0" w:line="480" w:lineRule="auto"/>
        <w:jc w:val="both"/>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rPr>
          <w:rFonts w:ascii="Times New Roman" w:hAnsi="Times New Roman"/>
        </w:rPr>
      </w:pPr>
    </w:p>
    <w:p w:rsidR="00D727F5" w:rsidRDefault="00D727F5" w:rsidP="00D727F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D727F5" w:rsidRDefault="00D727F5" w:rsidP="00D727F5">
      <w:pPr>
        <w:spacing w:after="0" w:line="480" w:lineRule="auto"/>
        <w:jc w:val="center"/>
        <w:rPr>
          <w:rFonts w:ascii="Times New Roman" w:hAnsi="Times New Roman"/>
          <w:b/>
          <w:sz w:val="24"/>
          <w:szCs w:val="24"/>
        </w:rPr>
      </w:pPr>
      <w:r>
        <w:rPr>
          <w:rFonts w:ascii="Times New Roman" w:hAnsi="Times New Roman"/>
          <w:b/>
          <w:sz w:val="24"/>
          <w:szCs w:val="24"/>
        </w:rPr>
        <w:t>LITERATURE REVIEW</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(Okonkwo et al., 2021).</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w:t>
      </w:r>
      <w:r w:rsidRPr="00426134">
        <w:rPr>
          <w:rFonts w:ascii="Times New Roman" w:hAnsi="Times New Roman"/>
          <w:sz w:val="24"/>
          <w:szCs w:val="24"/>
        </w:rPr>
        <w:lastRenderedPageBreak/>
        <w:t>eliminated the traditional fallow period, leading to the continuous use of fire on the same plots, year after year (Agbaje et al., 2020). The cumulative effect is severe land degradation, reduction in soil fertility, loss of soil biota, and increased vulnerability to erosion and desertification.</w:t>
      </w:r>
    </w:p>
    <w:p w:rsidR="00D727F5"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Furthermore, bush burning contributes to climate change by releasing large volumes of greenhouse gases such as carbon dioxide (CO</w:t>
      </w:r>
      <w:r w:rsidRPr="00426134">
        <w:rPr>
          <w:rFonts w:ascii="Cambria Math" w:hAnsi="Cambria Math" w:cs="Cambria Math"/>
          <w:sz w:val="24"/>
          <w:szCs w:val="24"/>
        </w:rPr>
        <w:t>₂</w:t>
      </w:r>
      <w:r w:rsidRPr="00426134">
        <w:rPr>
          <w:rFonts w:ascii="Times New Roman" w:hAnsi="Times New Roman"/>
          <w:sz w:val="24"/>
          <w:szCs w:val="24"/>
        </w:rPr>
        <w:t>), methane (CH</w:t>
      </w:r>
      <w:r w:rsidRPr="00426134">
        <w:rPr>
          <w:rFonts w:ascii="Cambria Math" w:hAnsi="Cambria Math" w:cs="Cambria Math"/>
          <w:sz w:val="24"/>
          <w:szCs w:val="24"/>
        </w:rPr>
        <w:t>₄</w:t>
      </w:r>
      <w:r w:rsidRPr="00426134">
        <w:rPr>
          <w:rFonts w:ascii="Times New Roman" w:hAnsi="Times New Roman"/>
          <w:sz w:val="24"/>
          <w:szCs w:val="24"/>
        </w:rPr>
        <w:t>), and nitrous oxide (N</w:t>
      </w:r>
      <w:r w:rsidRPr="00426134">
        <w:rPr>
          <w:rFonts w:ascii="Cambria Math" w:hAnsi="Cambria Math" w:cs="Cambria Math"/>
          <w:sz w:val="24"/>
          <w:szCs w:val="24"/>
        </w:rPr>
        <w:t>₂</w:t>
      </w:r>
      <w:r w:rsidRPr="00426134">
        <w:rPr>
          <w:rFonts w:ascii="Times New Roman" w:hAnsi="Times New Roman"/>
          <w:sz w:val="24"/>
          <w:szCs w:val="24"/>
        </w:rPr>
        <w:t>O) into the atmosphere. According to the Food and Agriculture Organization (FAO, 2020), bush burning in sub-Saharan Africa is a significant contributor to regional carbon emissions, accounting for a considerable proportion of emissions from land use and land-use change.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 ecological terms, bush burning disrupts natural habitats, destroys biodiversity, and alters the structure of plant and microbial communities in the soil. Olayemi and Fawole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Despite these issues, many farmers in areas like Irepodun continue to practice bush burning, largely due to limited access to mechanized equipment, poor extension service delivery, and a lack of awareness of sustainable alternatives. As Adediran and Olayinka (2021) observed, without affordable and practical land management alternatives, bush burning will likely remain a dominant feature of subsistence agriculture in Nigeria.</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(Ezeaku&amp; Davidson, 2018).</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The ecological impact of bush burning under such long fallow systems was relatively minimal. Fires were usually low-intensity and localized, allowing biodiversity and soil microbial life to recover over time. According to Akobundu and Agyakwa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D727F5"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2.2.1 </w:t>
      </w:r>
      <w:r w:rsidRPr="00426134">
        <w:rPr>
          <w:rFonts w:ascii="Times New Roman" w:hAnsi="Times New Roman"/>
          <w:b/>
          <w:bCs/>
          <w:sz w:val="24"/>
          <w:szCs w:val="24"/>
        </w:rPr>
        <w:t>Land fragmentation</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sz w:val="24"/>
          <w:szCs w:val="24"/>
        </w:rPr>
        <w:t>D</w:t>
      </w:r>
      <w:r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(Ojo&amp; Aluko, 2019).</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(Ishaya&amp;Jimoh, 2020).</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(Akinbile&amp;Alao, 2022).</w:t>
      </w:r>
    </w:p>
    <w:p w:rsidR="00D727F5" w:rsidRPr="00C26365" w:rsidRDefault="00D727F5" w:rsidP="00D727F5">
      <w:pPr>
        <w:spacing w:after="0" w:line="480" w:lineRule="auto"/>
        <w:jc w:val="both"/>
        <w:rPr>
          <w:rFonts w:ascii="Times New Roman" w:hAnsi="Times New Roman"/>
          <w:b/>
          <w:sz w:val="24"/>
          <w:szCs w:val="24"/>
        </w:rPr>
      </w:pPr>
      <w:r w:rsidRPr="00C26365">
        <w:rPr>
          <w:rFonts w:ascii="Times New Roman" w:hAnsi="Times New Roman"/>
          <w:b/>
          <w:sz w:val="24"/>
          <w:szCs w:val="24"/>
        </w:rPr>
        <w:t>2.3</w:t>
      </w:r>
      <w:r w:rsidRPr="00C26365">
        <w:rPr>
          <w:rFonts w:ascii="Times New Roman" w:hAnsi="Times New Roman"/>
          <w:b/>
          <w:bCs/>
          <w:sz w:val="24"/>
          <w:szCs w:val="24"/>
        </w:rPr>
        <w:t xml:space="preserve"> Socioeconomic Characteristics of Arable Crop Farmers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2.3.1 </w:t>
      </w:r>
      <w:r w:rsidRPr="00426134">
        <w:rPr>
          <w:rFonts w:ascii="Times New Roman" w:hAnsi="Times New Roman"/>
          <w:b/>
          <w:bCs/>
          <w:sz w:val="24"/>
          <w:szCs w:val="24"/>
        </w:rPr>
        <w:t>Age and Farming Experience: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w:t>
      </w:r>
      <w:r w:rsidRPr="00426134">
        <w:rPr>
          <w:rFonts w:ascii="Times New Roman" w:hAnsi="Times New Roman"/>
          <w:sz w:val="24"/>
          <w:szCs w:val="24"/>
        </w:rPr>
        <w:lastRenderedPageBreak/>
        <w:t>experience acquired over decades. Older farmers tend to rely more on traditional methods such as bush burning, often because such practices have been passed down across generations (Akinbile&amp;Alao, 2022). Younger farmers may be more open to innovation but often lack access to land and capital.</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2.3.2 </w:t>
      </w:r>
      <w:r w:rsidRPr="00426134">
        <w:rPr>
          <w:rFonts w:ascii="Times New Roman" w:hAnsi="Times New Roman"/>
          <w:b/>
          <w:bCs/>
          <w:sz w:val="24"/>
          <w:szCs w:val="24"/>
        </w:rPr>
        <w:t>Educational Level:</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(Adeniji et al., 2019). Studies have shown that higher levels of education are associated with reduced dependence on environmentally harmful practices like bush burning (Olawuyi&amp;Adedayo, 2018).</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2.3.3 </w:t>
      </w:r>
      <w:r w:rsidRPr="00426134">
        <w:rPr>
          <w:rFonts w:ascii="Times New Roman" w:hAnsi="Times New Roman"/>
          <w:b/>
          <w:bCs/>
          <w:sz w:val="24"/>
          <w:szCs w:val="24"/>
        </w:rPr>
        <w:t>Farm Size and Land Tenure: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r>
        <w:rPr>
          <w:rFonts w:ascii="Times New Roman" w:hAnsi="Times New Roman"/>
          <w:sz w:val="24"/>
          <w:szCs w:val="24"/>
        </w:rPr>
        <w:t>Kwara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low-cost methods like bush burning to maximize short-term productivity (Ogunyemi&amp; Aluko, 2020).</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2.3.4 </w:t>
      </w:r>
      <w:r w:rsidRPr="00426134">
        <w:rPr>
          <w:rFonts w:ascii="Times New Roman" w:hAnsi="Times New Roman"/>
          <w:b/>
          <w:bCs/>
          <w:sz w:val="24"/>
          <w:szCs w:val="24"/>
        </w:rPr>
        <w:t>Income Level and Access to Capital:</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Financial constraints are a major factor limiting the adoption of sustainable alternatives to bush burning. Low-income farmers, who often lack access to formal credit or subsidies, </w:t>
      </w:r>
      <w:r w:rsidRPr="00426134">
        <w:rPr>
          <w:rFonts w:ascii="Times New Roman" w:hAnsi="Times New Roman"/>
          <w:sz w:val="24"/>
          <w:szCs w:val="24"/>
        </w:rPr>
        <w:lastRenderedPageBreak/>
        <w:t>find it difficult to afford mechanical land preparation or organic soil enhancement practices. Consequently, bush burning becomes the most economically viable option, despite its long-term detrimental effects (Omotesho et al., 2021).</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2.3.5 </w:t>
      </w:r>
      <w:r w:rsidRPr="00426134">
        <w:rPr>
          <w:rFonts w:ascii="Times New Roman" w:hAnsi="Times New Roman"/>
          <w:b/>
          <w:bCs/>
          <w:sz w:val="24"/>
          <w:szCs w:val="24"/>
        </w:rPr>
        <w:t>Access to Extension Services and Information</w:t>
      </w:r>
      <w:r w:rsidRPr="00426134">
        <w:rPr>
          <w:rFonts w:ascii="Times New Roman" w:hAnsi="Times New Roman"/>
          <w:sz w:val="24"/>
          <w:szCs w:val="24"/>
        </w:rPr>
        <w:t>:</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them (Ajayi &amp;Okunlola, 2020).</w:t>
      </w:r>
    </w:p>
    <w:p w:rsidR="00D727F5" w:rsidRDefault="00D727F5" w:rsidP="00D727F5">
      <w:pPr>
        <w:spacing w:after="0" w:line="480" w:lineRule="auto"/>
        <w:jc w:val="both"/>
        <w:rPr>
          <w:rFonts w:ascii="Times New Roman" w:hAnsi="Times New Roman"/>
          <w:b/>
          <w:bCs/>
          <w:sz w:val="24"/>
          <w:szCs w:val="24"/>
        </w:rPr>
      </w:pP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2.3.6 </w:t>
      </w:r>
      <w:r w:rsidRPr="00426134">
        <w:rPr>
          <w:rFonts w:ascii="Times New Roman" w:hAnsi="Times New Roman"/>
          <w:b/>
          <w:bCs/>
          <w:sz w:val="24"/>
          <w:szCs w:val="24"/>
        </w:rPr>
        <w:t>Cultural and Gender Roles: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(Fasina, 2018).</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In essence, the socioeconomic profile of arable crop farmers in Irepodun LGA reflects a blend of traditional knowledge, resource limitations, and restricted institutional support. </w:t>
      </w:r>
      <w:r w:rsidRPr="00426134">
        <w:rPr>
          <w:rFonts w:ascii="Times New Roman" w:hAnsi="Times New Roman"/>
          <w:sz w:val="24"/>
          <w:szCs w:val="24"/>
        </w:rPr>
        <w:lastRenderedPageBreak/>
        <w:t>These factors not only affect their perception of bush burning but also determine the feasibility of transitioning to sustainable agricultural methods.</w:t>
      </w:r>
    </w:p>
    <w:p w:rsidR="00D727F5" w:rsidRPr="00426134" w:rsidRDefault="00D727F5" w:rsidP="00D727F5">
      <w:pPr>
        <w:spacing w:after="0" w:line="480" w:lineRule="auto"/>
        <w:jc w:val="both"/>
        <w:rPr>
          <w:rFonts w:ascii="Times New Roman" w:hAnsi="Times New Roman"/>
          <w:b/>
          <w:bCs/>
          <w:sz w:val="24"/>
          <w:szCs w:val="24"/>
        </w:rPr>
      </w:pPr>
      <w:r w:rsidRPr="00426134">
        <w:rPr>
          <w:rFonts w:ascii="Times New Roman" w:hAnsi="Times New Roman"/>
          <w:b/>
          <w:bCs/>
          <w:sz w:val="24"/>
          <w:szCs w:val="24"/>
        </w:rPr>
        <w:t>2.4 Farmers’ Perception of Bush Burning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(Ayinde et al., 2020). For resource-constrained farmers, particularly those with small plots and minimal external support, bush burning remains the most feasible option.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However, perceptions of bush burning are not homogenous. While some farmers strictly associate the practice with positive outcomes such as increased short-term soil fertility </w:t>
      </w:r>
      <w:r w:rsidRPr="00426134">
        <w:rPr>
          <w:rFonts w:ascii="Times New Roman" w:hAnsi="Times New Roman"/>
          <w:sz w:val="24"/>
          <w:szCs w:val="24"/>
        </w:rPr>
        <w:lastRenderedPageBreak/>
        <w:t>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 a study by Ayinde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(Fasoranti&amp; Adebayo, 2019).</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Cultural beliefs also play a significant role in shaping perception. In some communities, bush burning is seen not only as a farming practice but also as a symbolic act of </w:t>
      </w:r>
      <w:r w:rsidRPr="00426134">
        <w:rPr>
          <w:rFonts w:ascii="Times New Roman" w:hAnsi="Times New Roman"/>
          <w:sz w:val="24"/>
          <w:szCs w:val="24"/>
        </w:rPr>
        <w:lastRenderedPageBreak/>
        <w:t>“cleansing” the land before planting. Such cultural dimensions often reinforce the practice, even when farmers are aware of its adverse effects.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D727F5" w:rsidRPr="00F46597"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D727F5" w:rsidRPr="00F46597" w:rsidRDefault="00D727F5" w:rsidP="00D727F5">
      <w:pPr>
        <w:spacing w:after="0" w:line="48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w:t>
      </w:r>
      <w:r w:rsidRPr="00426134">
        <w:rPr>
          <w:rFonts w:ascii="Times New Roman" w:hAnsi="Times New Roman"/>
          <w:sz w:val="24"/>
          <w:szCs w:val="24"/>
        </w:rPr>
        <w:lastRenderedPageBreak/>
        <w:t>deposition, its long-term implications are overwhelmingly negative, particularly when conducted annually or indiscriminately.</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2.5.1 </w:t>
      </w:r>
      <w:r w:rsidRPr="00426134">
        <w:rPr>
          <w:rFonts w:ascii="Times New Roman" w:hAnsi="Times New Roman"/>
          <w:b/>
          <w:bCs/>
          <w:sz w:val="24"/>
          <w:szCs w:val="24"/>
        </w:rPr>
        <w:t>Soil Degradation: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D727F5" w:rsidRPr="00426134" w:rsidRDefault="00D727F5" w:rsidP="00D727F5">
      <w:pPr>
        <w:spacing w:after="0" w:line="480" w:lineRule="auto"/>
        <w:jc w:val="both"/>
        <w:rPr>
          <w:rFonts w:ascii="Times New Roman" w:hAnsi="Times New Roman"/>
          <w:b/>
          <w:bCs/>
          <w:sz w:val="24"/>
          <w:szCs w:val="24"/>
        </w:rPr>
      </w:pPr>
      <w:r>
        <w:rPr>
          <w:rFonts w:ascii="Times New Roman" w:hAnsi="Times New Roman"/>
          <w:b/>
          <w:bCs/>
          <w:sz w:val="24"/>
          <w:szCs w:val="24"/>
        </w:rPr>
        <w:t xml:space="preserve">2.5.2 </w:t>
      </w:r>
      <w:r w:rsidRPr="00426134">
        <w:rPr>
          <w:rFonts w:ascii="Times New Roman" w:hAnsi="Times New Roman"/>
          <w:b/>
          <w:bCs/>
          <w:sz w:val="24"/>
          <w:szCs w:val="24"/>
        </w:rPr>
        <w:t>Loss of Soil Organic Matter and Microbial Life: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(Oke&amp; Ajayi, 2020).</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2.5.3 </w:t>
      </w:r>
      <w:r w:rsidRPr="00426134">
        <w:rPr>
          <w:rFonts w:ascii="Times New Roman" w:hAnsi="Times New Roman"/>
          <w:b/>
          <w:bCs/>
          <w:sz w:val="24"/>
          <w:szCs w:val="24"/>
        </w:rPr>
        <w:t>Increased Erosion and Desertification: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The removal of vegetative cover through fire exposes the soil surface to wind and water erosion. In areas like Irepodun with seasonal rains, exposed soils are quickly washed away, leading to a loss of the nutrient-rich topsoil layer. Over time, this contributes to </w:t>
      </w:r>
      <w:r w:rsidRPr="00426134">
        <w:rPr>
          <w:rFonts w:ascii="Times New Roman" w:hAnsi="Times New Roman"/>
          <w:sz w:val="24"/>
          <w:szCs w:val="24"/>
        </w:rPr>
        <w:lastRenderedPageBreak/>
        <w:t>land degradation and the expansion of semi-arid zones, particularly in Nigeria’s Guinea and Sudan savannah belts. The Food and Agriculture Organization (FAO, 2020) has noted that bush burning is one of the key anthropogenic drivers of desertification in West Africa.</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2.5.4 </w:t>
      </w:r>
      <w:r w:rsidRPr="00426134">
        <w:rPr>
          <w:rFonts w:ascii="Times New Roman" w:hAnsi="Times New Roman"/>
          <w:b/>
          <w:bCs/>
          <w:sz w:val="24"/>
          <w:szCs w:val="24"/>
        </w:rPr>
        <w:t>Biodiversity Loss: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(Olawale et al., 2019).</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2.5.5 </w:t>
      </w:r>
      <w:r w:rsidRPr="00426134">
        <w:rPr>
          <w:rFonts w:ascii="Times New Roman" w:hAnsi="Times New Roman"/>
          <w:b/>
          <w:bCs/>
          <w:sz w:val="24"/>
          <w:szCs w:val="24"/>
        </w:rPr>
        <w:t>Climate Change and Air Pollution: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w:t>
      </w:r>
      <w:r w:rsidRPr="00426134">
        <w:rPr>
          <w:rFonts w:ascii="Cambria Math" w:hAnsi="Cambria Math" w:cs="Cambria Math"/>
          <w:sz w:val="24"/>
          <w:szCs w:val="24"/>
        </w:rPr>
        <w:t>₂</w:t>
      </w:r>
      <w:r w:rsidRPr="00426134">
        <w:rPr>
          <w:rFonts w:ascii="Times New Roman" w:hAnsi="Times New Roman"/>
          <w:sz w:val="24"/>
          <w:szCs w:val="24"/>
        </w:rPr>
        <w:t>), methane (CH</w:t>
      </w:r>
      <w:r w:rsidRPr="00426134">
        <w:rPr>
          <w:rFonts w:ascii="Cambria Math" w:hAnsi="Cambria Math" w:cs="Cambria Math"/>
          <w:sz w:val="24"/>
          <w:szCs w:val="24"/>
        </w:rPr>
        <w:t>₄</w:t>
      </w:r>
      <w:r w:rsidRPr="00426134">
        <w:rPr>
          <w:rFonts w:ascii="Times New Roman" w:hAnsi="Times New Roman"/>
          <w:sz w:val="24"/>
          <w:szCs w:val="24"/>
        </w:rPr>
        <w:t>), and nitrous oxide (N</w:t>
      </w:r>
      <w:r w:rsidRPr="00426134">
        <w:rPr>
          <w:rFonts w:ascii="Cambria Math" w:hAnsi="Cambria Math" w:cs="Cambria Math"/>
          <w:sz w:val="24"/>
          <w:szCs w:val="24"/>
        </w:rPr>
        <w:t>₂</w:t>
      </w:r>
      <w:r w:rsidRPr="00426134">
        <w:rPr>
          <w:rFonts w:ascii="Times New Roman" w:hAnsi="Times New Roman"/>
          <w:sz w:val="24"/>
          <w:szCs w:val="24"/>
        </w:rPr>
        <w:t>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D727F5" w:rsidRDefault="00D727F5" w:rsidP="00D727F5">
      <w:pPr>
        <w:spacing w:after="0" w:line="480" w:lineRule="auto"/>
        <w:jc w:val="both"/>
        <w:rPr>
          <w:rFonts w:ascii="Times New Roman" w:hAnsi="Times New Roman"/>
          <w:b/>
          <w:bCs/>
          <w:sz w:val="24"/>
          <w:szCs w:val="24"/>
        </w:rPr>
      </w:pPr>
    </w:p>
    <w:p w:rsidR="00D727F5" w:rsidRDefault="00D727F5" w:rsidP="00D727F5">
      <w:pPr>
        <w:spacing w:after="0" w:line="480" w:lineRule="auto"/>
        <w:jc w:val="both"/>
        <w:rPr>
          <w:rFonts w:ascii="Times New Roman" w:hAnsi="Times New Roman"/>
          <w:b/>
          <w:bCs/>
          <w:sz w:val="24"/>
          <w:szCs w:val="24"/>
        </w:rPr>
      </w:pP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lastRenderedPageBreak/>
        <w:t xml:space="preserve">2.5.6 </w:t>
      </w:r>
      <w:r w:rsidRPr="00426134">
        <w:rPr>
          <w:rFonts w:ascii="Times New Roman" w:hAnsi="Times New Roman"/>
          <w:b/>
          <w:bCs/>
          <w:sz w:val="24"/>
          <w:szCs w:val="24"/>
        </w:rPr>
        <w:t>Declining Agricultural Productivity:</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D727F5" w:rsidRPr="00F46597" w:rsidRDefault="00D727F5" w:rsidP="00D727F5">
      <w:pPr>
        <w:spacing w:after="0" w:line="48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Ajibade and Adebisi (2019), rural elders often pass down beliefs that fire enhances the spiritual fertility of the soil and should be conducted in a prescribed manner and season to avoid displeasing ancestral spirits.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These beliefs have been reinforced over generations through oral traditions and communal farming practices. For many smallholder farmers, especially the elderly and less formally educated, bush 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(Olowokere&amp;Salawu, 2021). In such cases, elders are often engaged as key partners and change agents, rather than being bypassed.</w:t>
      </w:r>
    </w:p>
    <w:p w:rsidR="00D727F5" w:rsidRPr="00F46597" w:rsidRDefault="00D727F5" w:rsidP="00D727F5">
      <w:pPr>
        <w:spacing w:after="0" w:line="48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Despite these legal provisions, enforcement remains weak, especially in rural and agrarian areas like Irepodun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lastRenderedPageBreak/>
        <w:t>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Fawole and Akinyele (2020), less than 30% of farmers in Irepodun LGA have regular contact with extension officers, limiting their exposure to eco-friendly alternatives such as composting, mulching, or agroforestry.</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D727F5" w:rsidRPr="00F46597" w:rsidRDefault="00D727F5" w:rsidP="00D727F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Decentralized enforcement of environmental laws, involving local traditional  leaders.</w:t>
      </w:r>
    </w:p>
    <w:p w:rsidR="00D727F5" w:rsidRPr="00F46597" w:rsidRDefault="00D727F5" w:rsidP="00D727F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D727F5" w:rsidRPr="00F46597" w:rsidRDefault="00D727F5" w:rsidP="00D727F5">
      <w:pPr>
        <w:pStyle w:val="ListParagraph"/>
        <w:numPr>
          <w:ilvl w:val="0"/>
          <w:numId w:val="3"/>
        </w:numPr>
        <w:spacing w:after="0" w:line="48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lastRenderedPageBreak/>
        <w:t>2.8 Sustainable Alternatives to Bush Burning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1 Composting and Organic Mulching: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2 Cover Cropping: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Cover crops such as legumes (e.g., mucuna,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(Olawale &amp;Ibitoye, 2021).</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3 Zero or Minimum Tillage: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technique minimizes soil disturbance, preserving soil structure and reducing erosion. It involves direct planting into untilled soil, often with crop residues left on the surface. This method helps to retain organic matter and moisture, while also reducing fuel use and </w:t>
      </w:r>
      <w:r w:rsidRPr="00426134">
        <w:rPr>
          <w:rFonts w:ascii="Times New Roman" w:hAnsi="Times New Roman"/>
          <w:sz w:val="24"/>
          <w:szCs w:val="24"/>
        </w:rPr>
        <w:lastRenderedPageBreak/>
        <w:t>labor costs. Studies show that conservation tillage can boost productivity over time while reducing greenhouse gas emissions (Ibrahim &amp; Bello, 2019).</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4 Agroforestry Systems: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Agroforestry integrates trees with crops and/or livestock to create a more diverse and sustainable farming system. Trees provide shade, reduce wind erosion, and improve soil fertility through leaf litter. Species like Gliricidiasepium and Leucaena leucocephala are particularly effective in tropical agroforestry systems (Okafor &amp; Lawal, 2018).</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5 Integrated Pest and Weed Management:</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2.8.</w:t>
      </w:r>
      <w:r w:rsidRPr="00426134">
        <w:rPr>
          <w:rFonts w:ascii="Times New Roman" w:hAnsi="Times New Roman"/>
          <w:b/>
          <w:bCs/>
          <w:sz w:val="24"/>
          <w:szCs w:val="24"/>
        </w:rPr>
        <w:t>6 Farmer Education and Demonstration Plots:</w:t>
      </w:r>
    </w:p>
    <w:p w:rsidR="00D727F5" w:rsidRPr="00F46597"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study adopts Ajzen’s Theory of Planned Behavior (TPB) (1991) as its guiding theoretical framework. The TPB is widely used in behavioral research to explain how individual intentions and actions are shaped by a combination of personal beliefs, social </w:t>
      </w:r>
      <w:r w:rsidRPr="00426134">
        <w:rPr>
          <w:rFonts w:ascii="Times New Roman" w:hAnsi="Times New Roman"/>
          <w:sz w:val="24"/>
          <w:szCs w:val="24"/>
        </w:rPr>
        <w:lastRenderedPageBreak/>
        <w:t>influences, and perceived control over circumstances. It is particularly useful for understanding persistent behaviors in contexts where alternatives exist but are not widely adopted, as is the case with bush burning among rural farmers.</w:t>
      </w:r>
    </w:p>
    <w:p w:rsidR="00D727F5" w:rsidRDefault="00D727F5" w:rsidP="00D727F5">
      <w:pPr>
        <w:spacing w:after="0" w:line="480" w:lineRule="auto"/>
        <w:jc w:val="both"/>
        <w:rPr>
          <w:rFonts w:ascii="Times New Roman" w:hAnsi="Times New Roman"/>
          <w:b/>
          <w:bCs/>
          <w:sz w:val="24"/>
          <w:szCs w:val="24"/>
        </w:rPr>
      </w:pPr>
      <w:r w:rsidRPr="00426134">
        <w:rPr>
          <w:rFonts w:ascii="Times New Roman" w:hAnsi="Times New Roman"/>
          <w:sz w:val="24"/>
          <w:szCs w:val="24"/>
        </w:rPr>
        <w:t xml:space="preserve">According to Ajzen (1991), behavior is determined by three key constructs.   </w:t>
      </w:r>
      <w:r w:rsidRPr="00426134">
        <w:rPr>
          <w:rFonts w:ascii="Times New Roman" w:hAnsi="Times New Roman"/>
          <w:b/>
          <w:bCs/>
          <w:sz w:val="24"/>
          <w:szCs w:val="24"/>
        </w:rPr>
        <w:tab/>
      </w:r>
      <w:r w:rsidRPr="00426134">
        <w:rPr>
          <w:rFonts w:ascii="Times New Roman" w:hAnsi="Times New Roman"/>
          <w:b/>
          <w:bCs/>
          <w:sz w:val="24"/>
          <w:szCs w:val="24"/>
        </w:rPr>
        <w:tab/>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2.9.1 </w:t>
      </w:r>
      <w:r w:rsidRPr="00426134">
        <w:rPr>
          <w:rFonts w:ascii="Times New Roman" w:hAnsi="Times New Roman"/>
          <w:b/>
          <w:bCs/>
          <w:sz w:val="24"/>
          <w:szCs w:val="24"/>
        </w:rPr>
        <w:t xml:space="preserve">Attitudes towards the Behavior: </w:t>
      </w:r>
    </w:p>
    <w:p w:rsidR="00D727F5" w:rsidRPr="00426134" w:rsidRDefault="00D727F5" w:rsidP="00D727F5">
      <w:pPr>
        <w:spacing w:after="0" w:line="48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D727F5" w:rsidRPr="00426134" w:rsidRDefault="00D727F5" w:rsidP="00D727F5">
      <w:pPr>
        <w:spacing w:after="0" w:line="480" w:lineRule="auto"/>
        <w:jc w:val="both"/>
        <w:rPr>
          <w:rFonts w:ascii="Times New Roman" w:hAnsi="Times New Roman"/>
          <w:sz w:val="24"/>
          <w:szCs w:val="24"/>
        </w:rPr>
      </w:pPr>
      <w:r>
        <w:rPr>
          <w:rFonts w:ascii="Times New Roman" w:hAnsi="Times New Roman"/>
          <w:b/>
          <w:bCs/>
          <w:sz w:val="24"/>
          <w:szCs w:val="24"/>
        </w:rPr>
        <w:t xml:space="preserve">2.9.2 </w:t>
      </w:r>
      <w:r w:rsidRPr="00426134">
        <w:rPr>
          <w:rFonts w:ascii="Times New Roman" w:hAnsi="Times New Roman"/>
          <w:b/>
          <w:bCs/>
          <w:sz w:val="24"/>
          <w:szCs w:val="24"/>
        </w:rPr>
        <w:t>Subjective Norms: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D727F5" w:rsidRDefault="00D727F5" w:rsidP="00D727F5">
      <w:pPr>
        <w:spacing w:after="0" w:line="480" w:lineRule="auto"/>
        <w:jc w:val="both"/>
        <w:rPr>
          <w:rFonts w:ascii="Times New Roman" w:hAnsi="Times New Roman"/>
          <w:sz w:val="24"/>
          <w:szCs w:val="24"/>
        </w:rPr>
      </w:pPr>
      <w:r w:rsidRPr="0004795F">
        <w:rPr>
          <w:rFonts w:ascii="Times New Roman" w:hAnsi="Times New Roman"/>
          <w:b/>
          <w:sz w:val="24"/>
          <w:szCs w:val="24"/>
        </w:rPr>
        <w:t>2.9.3</w:t>
      </w:r>
      <w:r w:rsidRPr="00426134">
        <w:rPr>
          <w:rFonts w:ascii="Times New Roman" w:hAnsi="Times New Roman"/>
          <w:b/>
          <w:bCs/>
          <w:sz w:val="24"/>
          <w:szCs w:val="24"/>
        </w:rPr>
        <w:t>Perceived Behavioral Control:</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w:t>
      </w:r>
      <w:r w:rsidRPr="00426134">
        <w:rPr>
          <w:rFonts w:ascii="Times New Roman" w:hAnsi="Times New Roman"/>
          <w:sz w:val="24"/>
          <w:szCs w:val="24"/>
        </w:rPr>
        <w:lastRenderedPageBreak/>
        <w:t>instance, adopting practices such as mulching or composting may be viewed as labor-intensive or financially inaccessible (Fawole&amp;Akinyele, 2020).</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Oluwole and Adekunle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 xml:space="preserve">Ogunyemi (2020) presented a longitudinal study in selected local government areas of southwestern Nigeria, showing that communities with strong and consistent agricultural </w:t>
      </w:r>
      <w:r w:rsidRPr="00426134">
        <w:rPr>
          <w:rFonts w:ascii="Times New Roman" w:hAnsi="Times New Roman"/>
          <w:sz w:val="24"/>
          <w:szCs w:val="24"/>
        </w:rPr>
        <w:lastRenderedPageBreak/>
        <w:t>extension support experienced a 30% decline in bush burning cases over a five-year period. The study emphasized that sustained farmer education, combined with community-led demonstrations, significantly influenced the uptake of sustainable land management practices.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b/>
          <w:bCs/>
          <w:sz w:val="24"/>
          <w:szCs w:val="24"/>
        </w:rPr>
        <w:t>2.11 Identified Gaps in Literature</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D727F5" w:rsidRPr="00426134" w:rsidRDefault="00D727F5" w:rsidP="00D727F5">
      <w:pPr>
        <w:spacing w:after="0" w:line="480" w:lineRule="auto"/>
        <w:jc w:val="both"/>
        <w:rPr>
          <w:rFonts w:ascii="Times New Roman" w:hAnsi="Times New Roman"/>
          <w:sz w:val="24"/>
          <w:szCs w:val="24"/>
        </w:rPr>
      </w:pPr>
      <w:r w:rsidRPr="00426134">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D727F5" w:rsidRDefault="00D727F5" w:rsidP="00D727F5">
      <w:pPr>
        <w:spacing w:after="0" w:line="480" w:lineRule="auto"/>
      </w:pPr>
    </w:p>
    <w:p w:rsidR="00D727F5" w:rsidRDefault="00D727F5" w:rsidP="00D727F5">
      <w:pPr>
        <w:spacing w:after="0" w:line="480" w:lineRule="auto"/>
      </w:pPr>
    </w:p>
    <w:p w:rsidR="00D727F5" w:rsidRDefault="00D727F5" w:rsidP="00D727F5">
      <w:pPr>
        <w:spacing w:after="0" w:line="480" w:lineRule="auto"/>
        <w:rPr>
          <w:rFonts w:ascii="Times New Roman" w:hAnsi="Times New Roman"/>
          <w:b/>
          <w:sz w:val="24"/>
          <w:szCs w:val="24"/>
        </w:rPr>
      </w:pPr>
    </w:p>
    <w:p w:rsidR="00D727F5" w:rsidRDefault="00D727F5" w:rsidP="00D727F5">
      <w:pPr>
        <w:spacing w:after="0" w:line="480" w:lineRule="auto"/>
        <w:rPr>
          <w:rFonts w:ascii="Times New Roman" w:hAnsi="Times New Roman"/>
          <w:b/>
          <w:sz w:val="24"/>
          <w:szCs w:val="24"/>
        </w:rPr>
      </w:pPr>
    </w:p>
    <w:p w:rsidR="00D727F5" w:rsidRDefault="00D727F5" w:rsidP="00D727F5">
      <w:pPr>
        <w:spacing w:after="0" w:line="480" w:lineRule="auto"/>
        <w:rPr>
          <w:rFonts w:ascii="Times New Roman" w:hAnsi="Times New Roman"/>
          <w:b/>
          <w:sz w:val="24"/>
          <w:szCs w:val="24"/>
        </w:rPr>
      </w:pPr>
    </w:p>
    <w:p w:rsidR="00D727F5" w:rsidRDefault="00D727F5" w:rsidP="00D727F5">
      <w:pPr>
        <w:spacing w:after="0" w:line="480" w:lineRule="auto"/>
        <w:rPr>
          <w:rFonts w:ascii="Times New Roman" w:hAnsi="Times New Roman"/>
          <w:b/>
          <w:sz w:val="24"/>
          <w:szCs w:val="24"/>
        </w:rPr>
      </w:pPr>
    </w:p>
    <w:p w:rsidR="00D727F5" w:rsidRPr="00172A13" w:rsidRDefault="00D727F5" w:rsidP="00D727F5">
      <w:pPr>
        <w:spacing w:after="0" w:line="480" w:lineRule="auto"/>
        <w:jc w:val="center"/>
        <w:rPr>
          <w:rFonts w:ascii="Times New Roman" w:hAnsi="Times New Roman"/>
          <w:b/>
          <w:sz w:val="24"/>
          <w:szCs w:val="24"/>
        </w:rPr>
      </w:pPr>
      <w:r w:rsidRPr="00172A13">
        <w:rPr>
          <w:rFonts w:ascii="Times New Roman" w:hAnsi="Times New Roman"/>
          <w:b/>
          <w:sz w:val="24"/>
          <w:szCs w:val="24"/>
        </w:rPr>
        <w:lastRenderedPageBreak/>
        <w:t>CHAPTER THREE</w:t>
      </w:r>
    </w:p>
    <w:p w:rsidR="00D727F5" w:rsidRPr="00D505D7" w:rsidRDefault="00D727F5" w:rsidP="00D727F5">
      <w:pPr>
        <w:spacing w:after="0" w:line="480" w:lineRule="auto"/>
        <w:jc w:val="center"/>
        <w:rPr>
          <w:rFonts w:ascii="Times New Roman" w:hAnsi="Times New Roman"/>
          <w:b/>
          <w:sz w:val="24"/>
          <w:szCs w:val="24"/>
        </w:rPr>
      </w:pPr>
      <w:r w:rsidRPr="00172A13">
        <w:rPr>
          <w:rFonts w:ascii="Times New Roman" w:hAnsi="Times New Roman"/>
          <w:b/>
          <w:sz w:val="24"/>
          <w:szCs w:val="24"/>
        </w:rPr>
        <w:t>METHODOLOGY</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3.1 Study Area</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The study w</w:t>
      </w:r>
      <w:r>
        <w:rPr>
          <w:rFonts w:ascii="Times New Roman" w:hAnsi="Times New Roman"/>
          <w:bCs/>
          <w:sz w:val="24"/>
          <w:szCs w:val="24"/>
        </w:rPr>
        <w:t>as</w:t>
      </w:r>
      <w:r w:rsidRPr="004158E4">
        <w:rPr>
          <w:rFonts w:ascii="Times New Roman" w:hAnsi="Times New Roman"/>
          <w:bCs/>
          <w:sz w:val="24"/>
          <w:szCs w:val="24"/>
        </w:rPr>
        <w:t xml:space="preserv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Omu-Aran, Ajase-Ipo, and Esie. The area experiences a tropical climate with two distinct seasons: the rainy season (April–October) and the dry season (November–March). The fertile soil and moderate rainfall make it suitable for cultivating crops like maize, cassava, yam, and guinea corn.Irepodun Local Government Area is one of the sixteen LGAs in Kwara State, Nigeria.The local government headquarters is in Omu-Aran, a town known for its administrative and economic significance.Irepodun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year.The population of Irepodun LGA is approximately 150,000–200,000 people (based on projections from the 2006 national census), with most residents residing in rural areas.</w:t>
      </w:r>
    </w:p>
    <w:p w:rsidR="00D727F5" w:rsidRDefault="00D727F5" w:rsidP="00D727F5">
      <w:pPr>
        <w:spacing w:after="0" w:line="480" w:lineRule="auto"/>
        <w:jc w:val="both"/>
        <w:rPr>
          <w:rFonts w:ascii="Times New Roman" w:hAnsi="Times New Roman"/>
          <w:b/>
          <w:bCs/>
          <w:sz w:val="24"/>
          <w:szCs w:val="24"/>
        </w:rPr>
      </w:pPr>
    </w:p>
    <w:p w:rsidR="00D727F5" w:rsidRDefault="00D727F5" w:rsidP="00D727F5">
      <w:pPr>
        <w:spacing w:after="0" w:line="480" w:lineRule="auto"/>
        <w:jc w:val="both"/>
        <w:rPr>
          <w:rFonts w:ascii="Times New Roman" w:hAnsi="Times New Roman"/>
          <w:b/>
          <w:bCs/>
          <w:sz w:val="24"/>
          <w:szCs w:val="24"/>
        </w:rPr>
      </w:pP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lastRenderedPageBreak/>
        <w:t>3.2 Population of the Study</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w:t>
      </w:r>
      <w:r>
        <w:rPr>
          <w:rFonts w:ascii="Times New Roman" w:hAnsi="Times New Roman"/>
          <w:bCs/>
          <w:sz w:val="24"/>
          <w:szCs w:val="24"/>
        </w:rPr>
        <w:t xml:space="preserve"> crop</w:t>
      </w:r>
      <w:r w:rsidRPr="004158E4">
        <w:rPr>
          <w:rFonts w:ascii="Times New Roman" w:hAnsi="Times New Roman"/>
          <w:bCs/>
          <w:sz w:val="24"/>
          <w:szCs w:val="24"/>
        </w:rPr>
        <w:t xml:space="preserve"> farming.</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3.3 Sampling Procedure and Sample size</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The study adopt</w:t>
      </w:r>
      <w:r>
        <w:rPr>
          <w:rFonts w:ascii="Times New Roman" w:hAnsi="Times New Roman"/>
          <w:bCs/>
          <w:sz w:val="24"/>
          <w:szCs w:val="24"/>
        </w:rPr>
        <w:t>ed</w:t>
      </w:r>
      <w:r w:rsidRPr="004158E4">
        <w:rPr>
          <w:rFonts w:ascii="Times New Roman" w:hAnsi="Times New Roman"/>
          <w:bCs/>
          <w:sz w:val="24"/>
          <w:szCs w:val="24"/>
        </w:rPr>
        <w:t xml:space="preserve"> a multi-stage sampling technique. Stage </w:t>
      </w:r>
      <w:r>
        <w:rPr>
          <w:rFonts w:ascii="Times New Roman" w:hAnsi="Times New Roman"/>
          <w:bCs/>
          <w:sz w:val="24"/>
          <w:szCs w:val="24"/>
        </w:rPr>
        <w:t>one involved a p</w:t>
      </w:r>
      <w:r w:rsidRPr="004158E4">
        <w:rPr>
          <w:rFonts w:ascii="Times New Roman" w:hAnsi="Times New Roman"/>
          <w:bCs/>
          <w:sz w:val="24"/>
          <w:szCs w:val="24"/>
        </w:rPr>
        <w:t xml:space="preserve">urposive selection of Irepodun LGA due to its high concentration of arable crop farmers and its relevance to bush-burning practices.Stage </w:t>
      </w:r>
      <w:r>
        <w:rPr>
          <w:rFonts w:ascii="Times New Roman" w:hAnsi="Times New Roman"/>
          <w:bCs/>
          <w:sz w:val="24"/>
          <w:szCs w:val="24"/>
        </w:rPr>
        <w:t>two will involve simpler</w:t>
      </w:r>
      <w:r w:rsidRPr="004158E4">
        <w:rPr>
          <w:rFonts w:ascii="Times New Roman" w:hAnsi="Times New Roman"/>
          <w:bCs/>
          <w:sz w:val="24"/>
          <w:szCs w:val="24"/>
        </w:rPr>
        <w:t xml:space="preserve">andom selection of </w:t>
      </w:r>
      <w:r>
        <w:rPr>
          <w:rFonts w:ascii="Times New Roman" w:hAnsi="Times New Roman"/>
          <w:bCs/>
          <w:sz w:val="24"/>
          <w:szCs w:val="24"/>
        </w:rPr>
        <w:t xml:space="preserve">six </w:t>
      </w:r>
      <w:r w:rsidRPr="004158E4">
        <w:rPr>
          <w:rFonts w:ascii="Times New Roman" w:hAnsi="Times New Roman"/>
          <w:bCs/>
          <w:sz w:val="24"/>
          <w:szCs w:val="24"/>
        </w:rPr>
        <w:t>(</w:t>
      </w:r>
      <w:r>
        <w:rPr>
          <w:rFonts w:ascii="Times New Roman" w:hAnsi="Times New Roman"/>
          <w:bCs/>
          <w:sz w:val="24"/>
          <w:szCs w:val="24"/>
        </w:rPr>
        <w:t>6</w:t>
      </w:r>
      <w:r w:rsidRPr="004158E4">
        <w:rPr>
          <w:rFonts w:ascii="Times New Roman" w:hAnsi="Times New Roman"/>
          <w:bCs/>
          <w:sz w:val="24"/>
          <w:szCs w:val="24"/>
        </w:rPr>
        <w:t>)communities within the local government area</w:t>
      </w:r>
      <w:r>
        <w:rPr>
          <w:rFonts w:ascii="Times New Roman" w:hAnsi="Times New Roman"/>
          <w:bCs/>
          <w:sz w:val="24"/>
          <w:szCs w:val="24"/>
        </w:rPr>
        <w:t xml:space="preserve"> and the third and final stage will involve a random selection of twenty (20) respondents from each of the selected communities to make a total sample size of one hundred and twenty (120) respondents.</w:t>
      </w:r>
    </w:p>
    <w:p w:rsidR="00D727F5"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D727F5" w:rsidRPr="00E537E1" w:rsidRDefault="00D727F5" w:rsidP="00D727F5">
      <w:pPr>
        <w:spacing w:after="0" w:line="480" w:lineRule="auto"/>
        <w:jc w:val="both"/>
        <w:rPr>
          <w:rFonts w:ascii="Times New Roman" w:hAnsi="Times New Roman"/>
          <w:sz w:val="24"/>
          <w:szCs w:val="24"/>
        </w:rPr>
      </w:pPr>
      <w:r w:rsidRPr="00311723">
        <w:rPr>
          <w:rFonts w:ascii="Times New Roman" w:hAnsi="Times New Roman"/>
          <w:sz w:val="24"/>
          <w:szCs w:val="24"/>
        </w:rPr>
        <w:t>A well-structured questionnaire w</w:t>
      </w:r>
      <w:r>
        <w:rPr>
          <w:rFonts w:ascii="Times New Roman" w:hAnsi="Times New Roman"/>
          <w:sz w:val="24"/>
          <w:szCs w:val="24"/>
        </w:rPr>
        <w:t>as</w:t>
      </w:r>
      <w:r w:rsidRPr="00311723">
        <w:rPr>
          <w:rFonts w:ascii="Times New Roman" w:hAnsi="Times New Roman"/>
          <w:sz w:val="24"/>
          <w:szCs w:val="24"/>
        </w:rPr>
        <w:t xml:space="preserve"> used as the primary instrument, incorporating both closed and open-ended questions. The questionnaire w</w:t>
      </w:r>
      <w:r>
        <w:rPr>
          <w:rFonts w:ascii="Times New Roman" w:hAnsi="Times New Roman"/>
          <w:sz w:val="24"/>
          <w:szCs w:val="24"/>
        </w:rPr>
        <w:t>as</w:t>
      </w:r>
      <w:r w:rsidRPr="00311723">
        <w:rPr>
          <w:rFonts w:ascii="Times New Roman" w:hAnsi="Times New Roman"/>
          <w:sz w:val="24"/>
          <w:szCs w:val="24"/>
        </w:rPr>
        <w:t xml:space="preserve"> divided into sections based on the objectives of the study.</w:t>
      </w:r>
    </w:p>
    <w:p w:rsidR="00D727F5"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D727F5" w:rsidRPr="00E537E1" w:rsidRDefault="00D727F5" w:rsidP="00D727F5">
      <w:pPr>
        <w:spacing w:after="0" w:line="480" w:lineRule="auto"/>
        <w:jc w:val="both"/>
        <w:rPr>
          <w:rFonts w:ascii="Times New Roman" w:eastAsia="Times New Roman" w:hAnsi="Times New Roman"/>
          <w:sz w:val="24"/>
          <w:szCs w:val="24"/>
        </w:rPr>
      </w:pPr>
      <w:r w:rsidRPr="00311723">
        <w:rPr>
          <w:rFonts w:ascii="Times New Roman" w:eastAsia="Times New Roman" w:hAnsi="Times New Roman"/>
          <w:sz w:val="24"/>
          <w:szCs w:val="24"/>
        </w:rPr>
        <w:t>Validity w</w:t>
      </w:r>
      <w:r>
        <w:rPr>
          <w:rFonts w:ascii="Times New Roman" w:eastAsia="Times New Roman" w:hAnsi="Times New Roman"/>
          <w:sz w:val="24"/>
          <w:szCs w:val="24"/>
        </w:rPr>
        <w:t>as</w:t>
      </w:r>
      <w:r w:rsidRPr="00311723">
        <w:rPr>
          <w:rFonts w:ascii="Times New Roman" w:eastAsia="Times New Roman" w:hAnsi="Times New Roman"/>
          <w:sz w:val="24"/>
          <w:szCs w:val="24"/>
        </w:rPr>
        <w:t xml:space="preserve"> done through cross examination and appropriate modification of the instrument by experts in the field of Agricultural Extension and Management to ensure both face and content validity.</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The variables in this study w</w:t>
      </w:r>
      <w:r>
        <w:rPr>
          <w:rFonts w:ascii="Times New Roman" w:hAnsi="Times New Roman"/>
          <w:bCs/>
          <w:sz w:val="24"/>
          <w:szCs w:val="24"/>
        </w:rPr>
        <w:t>as</w:t>
      </w:r>
      <w:r w:rsidRPr="004158E4">
        <w:rPr>
          <w:rFonts w:ascii="Times New Roman" w:hAnsi="Times New Roman"/>
          <w:bCs/>
          <w:sz w:val="24"/>
          <w:szCs w:val="24"/>
        </w:rPr>
        <w:t xml:space="preserve"> measured as follows: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lastRenderedPageBreak/>
        <w:t>Independent Variables</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Age (measured in years)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D727F5" w:rsidRPr="00B559E9" w:rsidRDefault="00D727F5" w:rsidP="00D727F5">
      <w:pPr>
        <w:spacing w:after="0" w:line="480" w:lineRule="auto"/>
        <w:rPr>
          <w:rFonts w:ascii="Times New Roman" w:eastAsia="Times New Roman" w:hAnsi="Times New Roman"/>
          <w:sz w:val="24"/>
          <w:szCs w:val="24"/>
        </w:rPr>
      </w:pPr>
      <w:r w:rsidRPr="004158E4">
        <w:rPr>
          <w:rFonts w:ascii="Times New Roman" w:hAnsi="Times New Roman"/>
          <w:bCs/>
          <w:sz w:val="24"/>
          <w:szCs w:val="24"/>
        </w:rPr>
        <w:t>Educational level:</w:t>
      </w:r>
      <w:r w:rsidRPr="00311723">
        <w:rPr>
          <w:rFonts w:ascii="Times New Roman" w:eastAsia="Times New Roman" w:hAnsi="Times New Roman"/>
          <w:sz w:val="24"/>
          <w:szCs w:val="24"/>
        </w:rPr>
        <w:t>Non-formal=1, primary=2, secondary=3, tertiary=4 and number of years spent in formal education</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Dependent Variables</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D727F5" w:rsidRPr="00D85D58" w:rsidRDefault="00D727F5" w:rsidP="00D727F5">
      <w:pPr>
        <w:spacing w:after="0" w:line="48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D727F5" w:rsidRPr="004158E4"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D727F5" w:rsidRPr="00486C98" w:rsidRDefault="00D727F5" w:rsidP="00D727F5">
      <w:pPr>
        <w:spacing w:after="0" w:line="48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D727F5" w:rsidRDefault="00D727F5" w:rsidP="00D727F5">
      <w:pPr>
        <w:spacing w:after="0" w:line="480" w:lineRule="auto"/>
        <w:jc w:val="both"/>
        <w:rPr>
          <w:rFonts w:ascii="Times New Roman" w:hAnsi="Times New Roman"/>
          <w:bCs/>
          <w:sz w:val="24"/>
          <w:szCs w:val="24"/>
        </w:rPr>
      </w:pPr>
      <w:r w:rsidRPr="004158E4">
        <w:rPr>
          <w:rFonts w:ascii="Times New Roman" w:hAnsi="Times New Roman"/>
          <w:bCs/>
          <w:sz w:val="24"/>
          <w:szCs w:val="24"/>
        </w:rPr>
        <w:t xml:space="preserve">The data </w:t>
      </w:r>
      <w:r>
        <w:rPr>
          <w:rFonts w:ascii="Times New Roman" w:hAnsi="Times New Roman"/>
          <w:bCs/>
          <w:sz w:val="24"/>
          <w:szCs w:val="24"/>
        </w:rPr>
        <w:t xml:space="preserve">were </w:t>
      </w:r>
      <w:r w:rsidRPr="004158E4">
        <w:rPr>
          <w:rFonts w:ascii="Times New Roman" w:hAnsi="Times New Roman"/>
          <w:bCs/>
          <w:sz w:val="24"/>
          <w:szCs w:val="24"/>
        </w:rPr>
        <w:t xml:space="preserve">collected </w:t>
      </w:r>
      <w:r>
        <w:rPr>
          <w:rFonts w:ascii="Times New Roman" w:hAnsi="Times New Roman"/>
          <w:bCs/>
          <w:sz w:val="24"/>
          <w:szCs w:val="24"/>
        </w:rPr>
        <w:t>and</w:t>
      </w:r>
      <w:r w:rsidRPr="004158E4">
        <w:rPr>
          <w:rFonts w:ascii="Times New Roman" w:hAnsi="Times New Roman"/>
          <w:bCs/>
          <w:sz w:val="24"/>
          <w:szCs w:val="24"/>
        </w:rPr>
        <w:t xml:space="preserve"> analyzed using both descriptive and inferential statistics. Frequencies, percentages, and mean values w</w:t>
      </w:r>
      <w:r>
        <w:rPr>
          <w:rFonts w:ascii="Times New Roman" w:hAnsi="Times New Roman"/>
          <w:bCs/>
          <w:sz w:val="24"/>
          <w:szCs w:val="24"/>
        </w:rPr>
        <w:t>as</w:t>
      </w:r>
      <w:r w:rsidRPr="004158E4">
        <w:rPr>
          <w:rFonts w:ascii="Times New Roman" w:hAnsi="Times New Roman"/>
          <w:bCs/>
          <w:sz w:val="24"/>
          <w:szCs w:val="24"/>
        </w:rPr>
        <w:t xml:space="preserve"> used to describe the socio-demographic </w:t>
      </w:r>
      <w:r w:rsidRPr="004158E4">
        <w:rPr>
          <w:rFonts w:ascii="Times New Roman" w:hAnsi="Times New Roman"/>
          <w:bCs/>
          <w:sz w:val="24"/>
          <w:szCs w:val="24"/>
        </w:rPr>
        <w:lastRenderedPageBreak/>
        <w:t xml:space="preserve">characteristics of respondents, farming practices, and perceptions </w:t>
      </w:r>
      <w:r>
        <w:rPr>
          <w:rFonts w:ascii="Times New Roman" w:hAnsi="Times New Roman"/>
          <w:bCs/>
          <w:sz w:val="24"/>
          <w:szCs w:val="24"/>
        </w:rPr>
        <w:t>on</w:t>
      </w:r>
      <w:r w:rsidRPr="004158E4">
        <w:rPr>
          <w:rFonts w:ascii="Times New Roman" w:hAnsi="Times New Roman"/>
          <w:bCs/>
          <w:sz w:val="24"/>
          <w:szCs w:val="24"/>
        </w:rPr>
        <w:t xml:space="preserve"> bush burning.</w:t>
      </w:r>
      <w:r>
        <w:rPr>
          <w:rFonts w:ascii="Times New Roman" w:hAnsi="Times New Roman"/>
          <w:bCs/>
          <w:sz w:val="24"/>
          <w:szCs w:val="24"/>
        </w:rPr>
        <w:t xml:space="preserve"> Correlation was used to analyze the hypothesis.</w:t>
      </w: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D727F5" w:rsidRDefault="00D727F5" w:rsidP="00D727F5">
      <w:pPr>
        <w:spacing w:after="0" w:line="480" w:lineRule="auto"/>
        <w:rPr>
          <w:rFonts w:ascii="Times New Roman" w:hAnsi="Times New Roman"/>
          <w:b/>
          <w:sz w:val="24"/>
          <w:szCs w:val="24"/>
        </w:rPr>
      </w:pPr>
      <w:r>
        <w:rPr>
          <w:rFonts w:ascii="Times New Roman" w:hAnsi="Times New Roman"/>
          <w:b/>
          <w:sz w:val="24"/>
          <w:szCs w:val="24"/>
        </w:rPr>
        <w:t>4.0  RESULTS AND DISCUSSION</w:t>
      </w:r>
    </w:p>
    <w:p w:rsidR="00D727F5" w:rsidRDefault="00D727F5" w:rsidP="00D727F5">
      <w:pPr>
        <w:spacing w:after="0" w:line="480" w:lineRule="auto"/>
        <w:jc w:val="both"/>
        <w:rPr>
          <w:rFonts w:ascii="Times New Roman" w:hAnsi="Times New Roman"/>
          <w:sz w:val="24"/>
          <w:szCs w:val="24"/>
        </w:rPr>
      </w:pPr>
      <w:r w:rsidRPr="00F97FE6">
        <w:rPr>
          <w:rFonts w:ascii="Times New Roman" w:hAnsi="Times New Roman"/>
          <w:sz w:val="24"/>
          <w:szCs w:val="24"/>
        </w:rPr>
        <w:t xml:space="preserve">This chapter is concerned with the presentation and analysis of data collected </w:t>
      </w:r>
      <w:r>
        <w:rPr>
          <w:rFonts w:ascii="Times New Roman" w:hAnsi="Times New Roman"/>
          <w:sz w:val="24"/>
          <w:szCs w:val="24"/>
        </w:rPr>
        <w:t>from</w:t>
      </w:r>
      <w:r w:rsidRPr="00F97FE6">
        <w:rPr>
          <w:rFonts w:ascii="Times New Roman" w:hAnsi="Times New Roman"/>
          <w:sz w:val="24"/>
          <w:szCs w:val="24"/>
        </w:rPr>
        <w:t xml:space="preserve"> the field. The chapter is divided into f</w:t>
      </w:r>
      <w:r>
        <w:rPr>
          <w:rFonts w:ascii="Times New Roman" w:hAnsi="Times New Roman"/>
          <w:sz w:val="24"/>
          <w:szCs w:val="24"/>
        </w:rPr>
        <w:t>ive</w:t>
      </w:r>
      <w:r w:rsidRPr="00F97FE6">
        <w:rPr>
          <w:rFonts w:ascii="Times New Roman" w:hAnsi="Times New Roman"/>
          <w:sz w:val="24"/>
          <w:szCs w:val="24"/>
        </w:rPr>
        <w:t xml:space="preserve"> sections. The first section described the socio-economic characteristics of </w:t>
      </w:r>
      <w:r>
        <w:rPr>
          <w:rFonts w:ascii="Times New Roman" w:hAnsi="Times New Roman"/>
          <w:sz w:val="24"/>
          <w:szCs w:val="24"/>
        </w:rPr>
        <w:t>the farmers</w:t>
      </w:r>
      <w:r w:rsidRPr="00F97FE6">
        <w:rPr>
          <w:rFonts w:ascii="Times New Roman" w:hAnsi="Times New Roman"/>
          <w:sz w:val="24"/>
          <w:szCs w:val="24"/>
        </w:rPr>
        <w:t xml:space="preserve">, </w:t>
      </w:r>
      <w:r>
        <w:rPr>
          <w:rFonts w:ascii="Times New Roman" w:hAnsi="Times New Roman"/>
          <w:sz w:val="24"/>
          <w:szCs w:val="24"/>
        </w:rPr>
        <w:t xml:space="preserve">the second section examined perception of arable crop farmers on bush burning, </w:t>
      </w:r>
      <w:r w:rsidRPr="00F97FE6">
        <w:rPr>
          <w:rFonts w:ascii="Times New Roman" w:hAnsi="Times New Roman"/>
          <w:sz w:val="24"/>
          <w:szCs w:val="24"/>
        </w:rPr>
        <w:t>the third section</w:t>
      </w:r>
      <w:r>
        <w:rPr>
          <w:rFonts w:ascii="Times New Roman" w:hAnsi="Times New Roman"/>
          <w:sz w:val="24"/>
          <w:szCs w:val="24"/>
        </w:rPr>
        <w:t xml:space="preserve"> investigate the motives for engaging in bush burning, </w:t>
      </w:r>
      <w:r w:rsidRPr="00F97FE6">
        <w:rPr>
          <w:rFonts w:ascii="Times New Roman" w:hAnsi="Times New Roman"/>
          <w:sz w:val="24"/>
          <w:szCs w:val="24"/>
        </w:rPr>
        <w:t>the fourth section</w:t>
      </w:r>
      <w:r>
        <w:rPr>
          <w:rFonts w:ascii="Times New Roman" w:hAnsi="Times New Roman"/>
          <w:sz w:val="24"/>
          <w:szCs w:val="24"/>
        </w:rPr>
        <w:t xml:space="preserve"> examined the farmers’ constraints to alternative land management practice to bush burning, while the last section focused on hypothesis testing.</w:t>
      </w:r>
    </w:p>
    <w:p w:rsidR="00D727F5" w:rsidRDefault="00D727F5" w:rsidP="00D727F5">
      <w:pPr>
        <w:spacing w:after="0"/>
        <w:jc w:val="both"/>
        <w:rPr>
          <w:rFonts w:ascii="Times New Roman" w:hAnsi="Times New Roman"/>
          <w:b/>
          <w:sz w:val="24"/>
          <w:szCs w:val="24"/>
        </w:rPr>
      </w:pPr>
      <w:r>
        <w:rPr>
          <w:rFonts w:ascii="Times New Roman" w:hAnsi="Times New Roman"/>
          <w:b/>
          <w:sz w:val="24"/>
          <w:szCs w:val="24"/>
        </w:rPr>
        <w:t>4.1    Socio-economic Characteristics of the Respondents</w:t>
      </w:r>
    </w:p>
    <w:p w:rsidR="00D727F5" w:rsidRDefault="00D727F5" w:rsidP="00D727F5">
      <w:pPr>
        <w:spacing w:after="0"/>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0" w:type="auto"/>
        <w:tblLook w:val="04A0"/>
      </w:tblPr>
      <w:tblGrid>
        <w:gridCol w:w="2976"/>
        <w:gridCol w:w="2938"/>
        <w:gridCol w:w="2942"/>
      </w:tblGrid>
      <w:tr w:rsidR="00D727F5" w:rsidTr="006A41E6">
        <w:tc>
          <w:tcPr>
            <w:tcW w:w="3116" w:type="dxa"/>
          </w:tcPr>
          <w:p w:rsidR="00D727F5" w:rsidRDefault="00D727F5" w:rsidP="006A41E6">
            <w:pPr>
              <w:rPr>
                <w:rFonts w:ascii="Times New Roman" w:hAnsi="Times New Roman"/>
                <w:b/>
                <w:sz w:val="24"/>
                <w:szCs w:val="24"/>
              </w:rPr>
            </w:pPr>
            <w:r>
              <w:rPr>
                <w:rFonts w:ascii="Times New Roman" w:hAnsi="Times New Roman"/>
                <w:b/>
                <w:sz w:val="24"/>
                <w:szCs w:val="24"/>
              </w:rPr>
              <w:t>Socio-economic characteristics</w:t>
            </w:r>
          </w:p>
        </w:tc>
        <w:tc>
          <w:tcPr>
            <w:tcW w:w="3117" w:type="dxa"/>
          </w:tcPr>
          <w:p w:rsidR="00D727F5" w:rsidRDefault="00D727F5" w:rsidP="006A41E6">
            <w:pPr>
              <w:rPr>
                <w:rFonts w:ascii="Times New Roman" w:hAnsi="Times New Roman"/>
                <w:b/>
                <w:sz w:val="24"/>
                <w:szCs w:val="24"/>
              </w:rPr>
            </w:pPr>
            <w:r>
              <w:rPr>
                <w:rFonts w:ascii="Times New Roman" w:hAnsi="Times New Roman"/>
                <w:b/>
                <w:sz w:val="24"/>
                <w:szCs w:val="24"/>
              </w:rPr>
              <w:t>Frequency (120)</w:t>
            </w:r>
          </w:p>
        </w:tc>
        <w:tc>
          <w:tcPr>
            <w:tcW w:w="3117" w:type="dxa"/>
          </w:tcPr>
          <w:p w:rsidR="00D727F5" w:rsidRDefault="00D727F5" w:rsidP="006A41E6">
            <w:pPr>
              <w:rPr>
                <w:rFonts w:ascii="Times New Roman" w:hAnsi="Times New Roman"/>
                <w:b/>
                <w:sz w:val="24"/>
                <w:szCs w:val="24"/>
              </w:rPr>
            </w:pPr>
            <w:r>
              <w:rPr>
                <w:rFonts w:ascii="Times New Roman" w:hAnsi="Times New Roman"/>
                <w:b/>
                <w:sz w:val="24"/>
                <w:szCs w:val="24"/>
              </w:rPr>
              <w:t>Percentage (%)</w:t>
            </w:r>
          </w:p>
        </w:tc>
      </w:tr>
      <w:tr w:rsidR="00D727F5" w:rsidTr="006A41E6">
        <w:tc>
          <w:tcPr>
            <w:tcW w:w="3116" w:type="dxa"/>
          </w:tcPr>
          <w:p w:rsidR="00D727F5" w:rsidRDefault="00D727F5" w:rsidP="006A41E6">
            <w:pPr>
              <w:rPr>
                <w:rFonts w:ascii="Times New Roman" w:hAnsi="Times New Roman"/>
                <w:sz w:val="24"/>
                <w:szCs w:val="24"/>
              </w:rPr>
            </w:pPr>
            <w:r>
              <w:rPr>
                <w:rFonts w:ascii="Times New Roman" w:hAnsi="Times New Roman"/>
                <w:sz w:val="24"/>
                <w:szCs w:val="24"/>
                <w:lang w:val="en-GB"/>
              </w:rPr>
              <w:t xml:space="preserve">Age </w:t>
            </w:r>
          </w:p>
          <w:p w:rsidR="00D727F5" w:rsidRDefault="00D727F5" w:rsidP="006A41E6">
            <w:pPr>
              <w:rPr>
                <w:rFonts w:ascii="Times New Roman" w:hAnsi="Times New Roman"/>
                <w:sz w:val="24"/>
                <w:szCs w:val="24"/>
              </w:rPr>
            </w:pPr>
            <w:r>
              <w:rPr>
                <w:rFonts w:ascii="Times New Roman" w:hAnsi="Times New Roman"/>
                <w:sz w:val="24"/>
                <w:szCs w:val="24"/>
                <w:lang w:val="en-GB"/>
              </w:rPr>
              <w:t>21 - 25 years</w:t>
            </w:r>
          </w:p>
          <w:p w:rsidR="00D727F5" w:rsidRDefault="00D727F5" w:rsidP="006A41E6">
            <w:pPr>
              <w:rPr>
                <w:rFonts w:ascii="Times New Roman" w:hAnsi="Times New Roman"/>
                <w:sz w:val="24"/>
                <w:szCs w:val="24"/>
              </w:rPr>
            </w:pPr>
            <w:r>
              <w:rPr>
                <w:rFonts w:ascii="Times New Roman" w:hAnsi="Times New Roman"/>
                <w:sz w:val="24"/>
                <w:szCs w:val="24"/>
                <w:lang w:val="en-GB"/>
              </w:rPr>
              <w:t>26 - 30 years</w:t>
            </w:r>
          </w:p>
          <w:p w:rsidR="00D727F5" w:rsidRDefault="00D727F5" w:rsidP="006A41E6">
            <w:pPr>
              <w:rPr>
                <w:rFonts w:ascii="Times New Roman" w:hAnsi="Times New Roman"/>
                <w:sz w:val="24"/>
                <w:szCs w:val="24"/>
              </w:rPr>
            </w:pPr>
            <w:r>
              <w:rPr>
                <w:rFonts w:ascii="Times New Roman" w:hAnsi="Times New Roman"/>
                <w:sz w:val="24"/>
                <w:szCs w:val="24"/>
                <w:lang w:val="en-GB"/>
              </w:rPr>
              <w:t>31 - 35 years</w:t>
            </w:r>
          </w:p>
          <w:p w:rsidR="00D727F5" w:rsidRDefault="00D727F5" w:rsidP="006A41E6">
            <w:pPr>
              <w:rPr>
                <w:rFonts w:ascii="Times New Roman" w:hAnsi="Times New Roman"/>
                <w:sz w:val="24"/>
                <w:szCs w:val="24"/>
              </w:rPr>
            </w:pPr>
            <w:r>
              <w:rPr>
                <w:rFonts w:ascii="Times New Roman" w:hAnsi="Times New Roman"/>
                <w:sz w:val="24"/>
                <w:szCs w:val="24"/>
                <w:lang w:val="en-GB"/>
              </w:rPr>
              <w:t>35 years and above</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Gender</w:t>
            </w:r>
          </w:p>
          <w:p w:rsidR="00D727F5" w:rsidRDefault="00D727F5" w:rsidP="006A41E6">
            <w:pPr>
              <w:rPr>
                <w:rFonts w:ascii="Times New Roman" w:hAnsi="Times New Roman"/>
                <w:sz w:val="24"/>
                <w:szCs w:val="24"/>
              </w:rPr>
            </w:pPr>
            <w:r>
              <w:rPr>
                <w:rFonts w:ascii="Times New Roman" w:hAnsi="Times New Roman"/>
                <w:sz w:val="24"/>
                <w:szCs w:val="24"/>
                <w:lang w:val="en-GB"/>
              </w:rPr>
              <w:t xml:space="preserve">Male </w:t>
            </w:r>
          </w:p>
          <w:p w:rsidR="00D727F5" w:rsidRDefault="00D727F5" w:rsidP="006A41E6">
            <w:pPr>
              <w:rPr>
                <w:rFonts w:ascii="Times New Roman" w:hAnsi="Times New Roman"/>
                <w:sz w:val="24"/>
                <w:szCs w:val="24"/>
              </w:rPr>
            </w:pPr>
            <w:r>
              <w:rPr>
                <w:rFonts w:ascii="Times New Roman" w:hAnsi="Times New Roman"/>
                <w:sz w:val="24"/>
                <w:szCs w:val="24"/>
                <w:lang w:val="en-GB"/>
              </w:rPr>
              <w:t>Female</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Marital status</w:t>
            </w:r>
          </w:p>
          <w:p w:rsidR="00D727F5" w:rsidRDefault="00D727F5" w:rsidP="006A41E6">
            <w:pPr>
              <w:rPr>
                <w:rFonts w:ascii="Times New Roman" w:hAnsi="Times New Roman"/>
                <w:sz w:val="24"/>
                <w:szCs w:val="24"/>
              </w:rPr>
            </w:pPr>
            <w:r>
              <w:rPr>
                <w:rFonts w:ascii="Times New Roman" w:hAnsi="Times New Roman"/>
                <w:sz w:val="24"/>
                <w:szCs w:val="24"/>
                <w:lang w:val="en-GB"/>
              </w:rPr>
              <w:t>Single</w:t>
            </w:r>
          </w:p>
          <w:p w:rsidR="00D727F5" w:rsidRDefault="00D727F5" w:rsidP="006A41E6">
            <w:pPr>
              <w:rPr>
                <w:rFonts w:ascii="Times New Roman" w:hAnsi="Times New Roman"/>
                <w:sz w:val="24"/>
                <w:szCs w:val="24"/>
              </w:rPr>
            </w:pPr>
            <w:r>
              <w:rPr>
                <w:rFonts w:ascii="Times New Roman" w:hAnsi="Times New Roman"/>
                <w:sz w:val="24"/>
                <w:szCs w:val="24"/>
                <w:lang w:val="en-GB"/>
              </w:rPr>
              <w:t>Married</w:t>
            </w:r>
          </w:p>
          <w:p w:rsidR="00D727F5" w:rsidRDefault="00D727F5" w:rsidP="006A41E6">
            <w:pPr>
              <w:rPr>
                <w:rFonts w:ascii="Times New Roman" w:hAnsi="Times New Roman"/>
                <w:sz w:val="24"/>
                <w:szCs w:val="24"/>
              </w:rPr>
            </w:pPr>
            <w:r>
              <w:rPr>
                <w:rFonts w:ascii="Times New Roman" w:hAnsi="Times New Roman"/>
                <w:sz w:val="24"/>
                <w:szCs w:val="24"/>
              </w:rPr>
              <w:t>Separated</w:t>
            </w:r>
          </w:p>
          <w:p w:rsidR="00D727F5" w:rsidRDefault="00D727F5" w:rsidP="006A41E6">
            <w:pPr>
              <w:rPr>
                <w:rFonts w:ascii="Times New Roman" w:hAnsi="Times New Roman"/>
                <w:sz w:val="24"/>
                <w:szCs w:val="24"/>
              </w:rPr>
            </w:pPr>
            <w:r>
              <w:rPr>
                <w:rFonts w:ascii="Times New Roman" w:hAnsi="Times New Roman"/>
                <w:sz w:val="24"/>
                <w:szCs w:val="24"/>
                <w:lang w:val="en-GB"/>
              </w:rPr>
              <w:t>Widowed</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Religion</w:t>
            </w:r>
          </w:p>
          <w:p w:rsidR="00D727F5" w:rsidRDefault="00D727F5" w:rsidP="006A41E6">
            <w:pPr>
              <w:rPr>
                <w:rFonts w:ascii="Times New Roman" w:hAnsi="Times New Roman"/>
                <w:sz w:val="24"/>
                <w:szCs w:val="24"/>
              </w:rPr>
            </w:pPr>
            <w:r>
              <w:rPr>
                <w:rFonts w:ascii="Times New Roman" w:hAnsi="Times New Roman"/>
                <w:sz w:val="24"/>
                <w:szCs w:val="24"/>
                <w:lang w:val="en-GB"/>
              </w:rPr>
              <w:t>Islam</w:t>
            </w:r>
          </w:p>
          <w:p w:rsidR="00D727F5" w:rsidRDefault="00D727F5" w:rsidP="006A41E6">
            <w:pPr>
              <w:rPr>
                <w:rFonts w:ascii="Times New Roman" w:hAnsi="Times New Roman"/>
                <w:sz w:val="24"/>
                <w:szCs w:val="24"/>
              </w:rPr>
            </w:pPr>
            <w:r>
              <w:rPr>
                <w:rFonts w:ascii="Times New Roman" w:hAnsi="Times New Roman"/>
                <w:sz w:val="24"/>
                <w:szCs w:val="24"/>
                <w:lang w:val="en-GB"/>
              </w:rPr>
              <w:t>Christianity</w:t>
            </w:r>
          </w:p>
          <w:p w:rsidR="00D727F5" w:rsidRDefault="00D727F5" w:rsidP="006A41E6">
            <w:pPr>
              <w:rPr>
                <w:rFonts w:ascii="Times New Roman" w:hAnsi="Times New Roman"/>
                <w:sz w:val="24"/>
                <w:szCs w:val="24"/>
              </w:rPr>
            </w:pPr>
            <w:r>
              <w:rPr>
                <w:rFonts w:ascii="Times New Roman" w:hAnsi="Times New Roman"/>
                <w:sz w:val="24"/>
                <w:szCs w:val="24"/>
                <w:lang w:val="en-GB"/>
              </w:rPr>
              <w:lastRenderedPageBreak/>
              <w:t>Traditional</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Educational qualification</w:t>
            </w:r>
          </w:p>
          <w:p w:rsidR="00D727F5" w:rsidRDefault="00D727F5" w:rsidP="006A41E6">
            <w:pPr>
              <w:rPr>
                <w:rFonts w:ascii="Times New Roman" w:hAnsi="Times New Roman"/>
                <w:sz w:val="24"/>
                <w:szCs w:val="24"/>
              </w:rPr>
            </w:pPr>
            <w:r>
              <w:rPr>
                <w:rFonts w:ascii="Times New Roman" w:hAnsi="Times New Roman"/>
                <w:sz w:val="24"/>
                <w:szCs w:val="24"/>
                <w:lang w:val="en-GB"/>
              </w:rPr>
              <w:t>Non-formal education</w:t>
            </w:r>
          </w:p>
          <w:p w:rsidR="00D727F5" w:rsidRDefault="00D727F5" w:rsidP="006A41E6">
            <w:pPr>
              <w:rPr>
                <w:rFonts w:ascii="Times New Roman" w:hAnsi="Times New Roman"/>
                <w:sz w:val="24"/>
                <w:szCs w:val="24"/>
              </w:rPr>
            </w:pPr>
            <w:r>
              <w:rPr>
                <w:rFonts w:ascii="Times New Roman" w:hAnsi="Times New Roman"/>
                <w:sz w:val="24"/>
                <w:szCs w:val="24"/>
                <w:lang w:val="en-GB"/>
              </w:rPr>
              <w:t>Primary education</w:t>
            </w:r>
          </w:p>
          <w:p w:rsidR="00D727F5" w:rsidRDefault="00D727F5" w:rsidP="006A41E6">
            <w:pPr>
              <w:rPr>
                <w:rFonts w:ascii="Times New Roman" w:hAnsi="Times New Roman"/>
                <w:sz w:val="24"/>
                <w:szCs w:val="24"/>
              </w:rPr>
            </w:pPr>
            <w:r>
              <w:rPr>
                <w:rFonts w:ascii="Times New Roman" w:hAnsi="Times New Roman"/>
                <w:sz w:val="24"/>
                <w:szCs w:val="24"/>
                <w:lang w:val="en-GB"/>
              </w:rPr>
              <w:t>Secondary education</w:t>
            </w:r>
          </w:p>
          <w:p w:rsidR="00D727F5" w:rsidRDefault="00D727F5" w:rsidP="006A41E6">
            <w:pPr>
              <w:rPr>
                <w:rFonts w:ascii="Times New Roman" w:hAnsi="Times New Roman"/>
                <w:sz w:val="24"/>
                <w:szCs w:val="24"/>
              </w:rPr>
            </w:pPr>
            <w:r>
              <w:rPr>
                <w:rFonts w:ascii="Times New Roman" w:hAnsi="Times New Roman"/>
                <w:sz w:val="24"/>
                <w:szCs w:val="24"/>
                <w:lang w:val="en-GB"/>
              </w:rPr>
              <w:t>Tertiary education</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Farm experience</w:t>
            </w:r>
          </w:p>
          <w:p w:rsidR="00D727F5" w:rsidRDefault="00D727F5" w:rsidP="006A41E6">
            <w:pPr>
              <w:rPr>
                <w:rFonts w:ascii="Times New Roman" w:hAnsi="Times New Roman"/>
                <w:sz w:val="24"/>
                <w:szCs w:val="24"/>
              </w:rPr>
            </w:pPr>
            <w:r>
              <w:rPr>
                <w:rFonts w:ascii="Times New Roman" w:hAnsi="Times New Roman"/>
                <w:sz w:val="24"/>
                <w:szCs w:val="24"/>
                <w:lang w:val="en-GB"/>
              </w:rPr>
              <w:t>Below 5 years</w:t>
            </w:r>
          </w:p>
          <w:p w:rsidR="00D727F5" w:rsidRDefault="00D727F5" w:rsidP="006A41E6">
            <w:pPr>
              <w:rPr>
                <w:rFonts w:ascii="Times New Roman" w:hAnsi="Times New Roman"/>
                <w:sz w:val="24"/>
                <w:szCs w:val="24"/>
              </w:rPr>
            </w:pPr>
            <w:r>
              <w:rPr>
                <w:rFonts w:ascii="Times New Roman" w:hAnsi="Times New Roman"/>
                <w:sz w:val="24"/>
                <w:szCs w:val="24"/>
                <w:lang w:val="en-GB"/>
              </w:rPr>
              <w:t>6-10 years</w:t>
            </w:r>
          </w:p>
          <w:p w:rsidR="00D727F5" w:rsidRDefault="00D727F5" w:rsidP="006A41E6">
            <w:pPr>
              <w:rPr>
                <w:rFonts w:ascii="Times New Roman" w:hAnsi="Times New Roman"/>
                <w:sz w:val="24"/>
                <w:szCs w:val="24"/>
              </w:rPr>
            </w:pPr>
            <w:r>
              <w:rPr>
                <w:rFonts w:ascii="Times New Roman" w:hAnsi="Times New Roman"/>
                <w:sz w:val="24"/>
                <w:szCs w:val="24"/>
                <w:lang w:val="en-GB"/>
              </w:rPr>
              <w:t>11 years and above</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Farm size (Hectare)</w:t>
            </w:r>
          </w:p>
          <w:p w:rsidR="00D727F5" w:rsidRDefault="00D727F5" w:rsidP="006A41E6">
            <w:pPr>
              <w:rPr>
                <w:rFonts w:ascii="Times New Roman" w:hAnsi="Times New Roman"/>
                <w:sz w:val="24"/>
                <w:szCs w:val="24"/>
              </w:rPr>
            </w:pPr>
            <w:r>
              <w:rPr>
                <w:rFonts w:ascii="Times New Roman" w:hAnsi="Times New Roman"/>
                <w:sz w:val="24"/>
                <w:szCs w:val="24"/>
                <w:lang w:val="en-GB"/>
              </w:rPr>
              <w:t>&lt; 0.5</w:t>
            </w:r>
          </w:p>
          <w:p w:rsidR="00D727F5" w:rsidRDefault="00D727F5" w:rsidP="006A41E6">
            <w:pPr>
              <w:rPr>
                <w:rFonts w:ascii="Times New Roman" w:hAnsi="Times New Roman"/>
                <w:sz w:val="24"/>
                <w:szCs w:val="24"/>
              </w:rPr>
            </w:pPr>
            <w:r>
              <w:rPr>
                <w:rFonts w:ascii="Times New Roman" w:hAnsi="Times New Roman"/>
                <w:sz w:val="24"/>
                <w:szCs w:val="24"/>
              </w:rPr>
              <w:t>0.5 - 1</w:t>
            </w:r>
          </w:p>
          <w:p w:rsidR="00D727F5" w:rsidRDefault="00D727F5" w:rsidP="006A41E6">
            <w:pPr>
              <w:rPr>
                <w:rFonts w:ascii="Times New Roman" w:hAnsi="Times New Roman"/>
                <w:sz w:val="24"/>
                <w:szCs w:val="24"/>
              </w:rPr>
            </w:pPr>
            <w:r>
              <w:rPr>
                <w:rFonts w:ascii="Times New Roman" w:hAnsi="Times New Roman"/>
                <w:sz w:val="24"/>
                <w:szCs w:val="24"/>
                <w:lang w:val="en-GB"/>
              </w:rPr>
              <w:t>&gt; 1</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Household size</w:t>
            </w:r>
          </w:p>
          <w:p w:rsidR="00D727F5" w:rsidRDefault="00D727F5" w:rsidP="006A41E6">
            <w:pPr>
              <w:rPr>
                <w:rFonts w:ascii="Times New Roman" w:hAnsi="Times New Roman"/>
                <w:sz w:val="24"/>
                <w:szCs w:val="24"/>
              </w:rPr>
            </w:pPr>
            <w:r>
              <w:rPr>
                <w:rFonts w:ascii="Times New Roman" w:hAnsi="Times New Roman"/>
                <w:sz w:val="24"/>
                <w:szCs w:val="24"/>
                <w:lang w:val="en-GB"/>
              </w:rPr>
              <w:t>1 - 5</w:t>
            </w:r>
          </w:p>
          <w:p w:rsidR="00D727F5" w:rsidRDefault="00D727F5" w:rsidP="006A41E6">
            <w:pPr>
              <w:rPr>
                <w:rFonts w:ascii="Times New Roman" w:hAnsi="Times New Roman"/>
                <w:sz w:val="24"/>
                <w:szCs w:val="24"/>
              </w:rPr>
            </w:pPr>
            <w:r>
              <w:rPr>
                <w:rFonts w:ascii="Times New Roman" w:hAnsi="Times New Roman"/>
                <w:sz w:val="24"/>
                <w:szCs w:val="24"/>
                <w:lang w:val="en-GB"/>
              </w:rPr>
              <w:t>6 and above</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lang w:val="en-GB"/>
              </w:rPr>
            </w:pPr>
            <w:r>
              <w:rPr>
                <w:rFonts w:ascii="Times New Roman" w:hAnsi="Times New Roman"/>
                <w:sz w:val="24"/>
                <w:szCs w:val="24"/>
                <w:lang w:val="en-GB"/>
              </w:rPr>
              <w:t>Source of labour</w:t>
            </w:r>
          </w:p>
          <w:p w:rsidR="00D727F5" w:rsidRDefault="00D727F5" w:rsidP="006A41E6">
            <w:pPr>
              <w:rPr>
                <w:rFonts w:ascii="Times New Roman" w:hAnsi="Times New Roman"/>
                <w:sz w:val="24"/>
                <w:szCs w:val="24"/>
              </w:rPr>
            </w:pPr>
            <w:r>
              <w:rPr>
                <w:rFonts w:ascii="Times New Roman" w:hAnsi="Times New Roman"/>
                <w:sz w:val="24"/>
                <w:szCs w:val="24"/>
              </w:rPr>
              <w:t>Family</w:t>
            </w:r>
          </w:p>
          <w:p w:rsidR="00D727F5" w:rsidRDefault="00D727F5" w:rsidP="006A41E6">
            <w:pPr>
              <w:rPr>
                <w:rFonts w:ascii="Times New Roman" w:hAnsi="Times New Roman"/>
                <w:sz w:val="24"/>
                <w:szCs w:val="24"/>
              </w:rPr>
            </w:pPr>
            <w:r>
              <w:rPr>
                <w:rFonts w:ascii="Times New Roman" w:hAnsi="Times New Roman"/>
                <w:sz w:val="24"/>
                <w:szCs w:val="24"/>
              </w:rPr>
              <w:t xml:space="preserve">Communal </w:t>
            </w:r>
          </w:p>
          <w:p w:rsidR="00D727F5" w:rsidRDefault="00D727F5" w:rsidP="006A41E6">
            <w:pPr>
              <w:rPr>
                <w:rFonts w:ascii="Times New Roman" w:hAnsi="Times New Roman"/>
                <w:sz w:val="24"/>
                <w:szCs w:val="24"/>
              </w:rPr>
            </w:pPr>
            <w:r>
              <w:rPr>
                <w:rFonts w:ascii="Times New Roman" w:hAnsi="Times New Roman"/>
                <w:sz w:val="24"/>
                <w:szCs w:val="24"/>
              </w:rPr>
              <w:t xml:space="preserve">Hired </w:t>
            </w:r>
          </w:p>
          <w:p w:rsidR="00D727F5" w:rsidRDefault="00D727F5" w:rsidP="006A41E6">
            <w:pPr>
              <w:rPr>
                <w:rFonts w:ascii="Times New Roman" w:hAnsi="Times New Roman"/>
                <w:sz w:val="24"/>
                <w:szCs w:val="24"/>
              </w:rPr>
            </w:pPr>
            <w:r>
              <w:rPr>
                <w:rFonts w:ascii="Times New Roman" w:hAnsi="Times New Roman"/>
                <w:sz w:val="24"/>
                <w:szCs w:val="24"/>
              </w:rPr>
              <w:t>All of the above</w:t>
            </w: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r>
              <w:rPr>
                <w:rFonts w:ascii="Times New Roman" w:hAnsi="Times New Roman"/>
                <w:sz w:val="24"/>
                <w:szCs w:val="24"/>
              </w:rPr>
              <w:t xml:space="preserve">Extension Contact  </w:t>
            </w:r>
          </w:p>
          <w:p w:rsidR="00D727F5" w:rsidRDefault="00D727F5" w:rsidP="006A41E6">
            <w:pPr>
              <w:rPr>
                <w:rFonts w:ascii="Times New Roman" w:hAnsi="Times New Roman"/>
                <w:sz w:val="24"/>
                <w:szCs w:val="24"/>
              </w:rPr>
            </w:pPr>
            <w:r>
              <w:rPr>
                <w:rFonts w:ascii="Times New Roman" w:hAnsi="Times New Roman"/>
                <w:sz w:val="24"/>
                <w:szCs w:val="24"/>
              </w:rPr>
              <w:t>Yes</w:t>
            </w:r>
          </w:p>
          <w:p w:rsidR="00D727F5" w:rsidRDefault="00D727F5" w:rsidP="006A41E6">
            <w:pPr>
              <w:rPr>
                <w:rFonts w:ascii="Times New Roman" w:hAnsi="Times New Roman"/>
                <w:sz w:val="24"/>
                <w:szCs w:val="24"/>
              </w:rPr>
            </w:pPr>
            <w:r>
              <w:rPr>
                <w:rFonts w:ascii="Times New Roman" w:hAnsi="Times New Roman"/>
                <w:sz w:val="24"/>
                <w:szCs w:val="24"/>
              </w:rPr>
              <w:t>No</w:t>
            </w:r>
          </w:p>
        </w:tc>
        <w:tc>
          <w:tcPr>
            <w:tcW w:w="3117" w:type="dxa"/>
          </w:tcPr>
          <w:p w:rsidR="00D727F5" w:rsidRDefault="00D727F5" w:rsidP="006A41E6">
            <w:pPr>
              <w:rPr>
                <w:rFonts w:ascii="Times New Roman" w:hAnsi="Times New Roman"/>
                <w:sz w:val="24"/>
                <w:szCs w:val="24"/>
              </w:rPr>
            </w:pPr>
            <w:r>
              <w:rPr>
                <w:rFonts w:ascii="Times New Roman" w:hAnsi="Times New Roman"/>
                <w:sz w:val="24"/>
                <w:szCs w:val="24"/>
                <w:lang w:val="en-GB"/>
              </w:rPr>
              <w:lastRenderedPageBreak/>
              <w:t> </w:t>
            </w:r>
          </w:p>
          <w:p w:rsidR="00D727F5" w:rsidRDefault="00D727F5" w:rsidP="006A41E6">
            <w:pPr>
              <w:rPr>
                <w:rFonts w:ascii="Times New Roman" w:hAnsi="Times New Roman"/>
                <w:sz w:val="24"/>
                <w:szCs w:val="24"/>
              </w:rPr>
            </w:pPr>
            <w:r>
              <w:rPr>
                <w:rFonts w:ascii="Times New Roman" w:hAnsi="Times New Roman"/>
                <w:sz w:val="24"/>
                <w:szCs w:val="24"/>
              </w:rPr>
              <w:t>28</w:t>
            </w:r>
          </w:p>
          <w:p w:rsidR="00D727F5" w:rsidRDefault="00D727F5" w:rsidP="006A41E6">
            <w:pPr>
              <w:rPr>
                <w:rFonts w:ascii="Times New Roman" w:hAnsi="Times New Roman"/>
                <w:sz w:val="24"/>
                <w:szCs w:val="24"/>
              </w:rPr>
            </w:pPr>
            <w:r>
              <w:rPr>
                <w:rFonts w:ascii="Times New Roman" w:hAnsi="Times New Roman"/>
                <w:sz w:val="24"/>
                <w:szCs w:val="24"/>
                <w:lang w:val="en-GB"/>
              </w:rPr>
              <w:t>19</w:t>
            </w:r>
          </w:p>
          <w:p w:rsidR="00D727F5" w:rsidRDefault="00D727F5" w:rsidP="006A41E6">
            <w:pPr>
              <w:rPr>
                <w:rFonts w:ascii="Times New Roman" w:hAnsi="Times New Roman"/>
                <w:sz w:val="24"/>
                <w:szCs w:val="24"/>
              </w:rPr>
            </w:pPr>
            <w:r>
              <w:rPr>
                <w:rFonts w:ascii="Times New Roman" w:hAnsi="Times New Roman"/>
                <w:sz w:val="24"/>
                <w:szCs w:val="24"/>
              </w:rPr>
              <w:t>24</w:t>
            </w:r>
          </w:p>
          <w:p w:rsidR="00D727F5" w:rsidRDefault="00D727F5" w:rsidP="006A41E6">
            <w:pPr>
              <w:rPr>
                <w:rFonts w:ascii="Times New Roman" w:hAnsi="Times New Roman"/>
                <w:sz w:val="24"/>
                <w:szCs w:val="24"/>
              </w:rPr>
            </w:pPr>
            <w:r>
              <w:rPr>
                <w:rFonts w:ascii="Times New Roman" w:hAnsi="Times New Roman"/>
                <w:sz w:val="24"/>
                <w:szCs w:val="24"/>
              </w:rPr>
              <w:t>49</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94</w:t>
            </w:r>
          </w:p>
          <w:p w:rsidR="00D727F5" w:rsidRDefault="00D727F5" w:rsidP="006A41E6">
            <w:pPr>
              <w:rPr>
                <w:rFonts w:ascii="Times New Roman" w:hAnsi="Times New Roman"/>
                <w:sz w:val="24"/>
                <w:szCs w:val="24"/>
              </w:rPr>
            </w:pPr>
            <w:r>
              <w:rPr>
                <w:rFonts w:ascii="Times New Roman" w:hAnsi="Times New Roman"/>
                <w:sz w:val="24"/>
                <w:szCs w:val="24"/>
                <w:lang w:val="en-GB"/>
              </w:rPr>
              <w:t>26</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4</w:t>
            </w:r>
          </w:p>
          <w:p w:rsidR="00D727F5" w:rsidRDefault="00D727F5" w:rsidP="006A41E6">
            <w:pPr>
              <w:rPr>
                <w:rFonts w:ascii="Times New Roman" w:hAnsi="Times New Roman"/>
                <w:sz w:val="24"/>
                <w:szCs w:val="24"/>
              </w:rPr>
            </w:pPr>
            <w:r>
              <w:rPr>
                <w:rFonts w:ascii="Times New Roman" w:hAnsi="Times New Roman"/>
                <w:sz w:val="24"/>
                <w:szCs w:val="24"/>
                <w:lang w:val="en-GB"/>
              </w:rPr>
              <w:t>106</w:t>
            </w:r>
          </w:p>
          <w:p w:rsidR="00D727F5" w:rsidRDefault="00D727F5" w:rsidP="006A41E6">
            <w:pPr>
              <w:rPr>
                <w:rFonts w:ascii="Times New Roman" w:hAnsi="Times New Roman"/>
                <w:sz w:val="24"/>
                <w:szCs w:val="24"/>
              </w:rPr>
            </w:pPr>
            <w:r>
              <w:rPr>
                <w:rFonts w:ascii="Times New Roman" w:hAnsi="Times New Roman"/>
                <w:sz w:val="24"/>
                <w:szCs w:val="24"/>
              </w:rPr>
              <w:t>8</w:t>
            </w:r>
          </w:p>
          <w:p w:rsidR="00D727F5" w:rsidRDefault="00D727F5" w:rsidP="006A41E6">
            <w:pPr>
              <w:rPr>
                <w:rFonts w:ascii="Times New Roman" w:hAnsi="Times New Roman"/>
                <w:sz w:val="24"/>
                <w:szCs w:val="24"/>
              </w:rPr>
            </w:pPr>
            <w:r>
              <w:rPr>
                <w:rFonts w:ascii="Times New Roman" w:hAnsi="Times New Roman"/>
                <w:sz w:val="24"/>
                <w:szCs w:val="24"/>
              </w:rPr>
              <w:t>2</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56</w:t>
            </w:r>
          </w:p>
          <w:p w:rsidR="00D727F5" w:rsidRDefault="00D727F5" w:rsidP="006A41E6">
            <w:pPr>
              <w:rPr>
                <w:rFonts w:ascii="Times New Roman" w:hAnsi="Times New Roman"/>
                <w:sz w:val="24"/>
                <w:szCs w:val="24"/>
              </w:rPr>
            </w:pPr>
            <w:r>
              <w:rPr>
                <w:rFonts w:ascii="Times New Roman" w:hAnsi="Times New Roman"/>
                <w:sz w:val="24"/>
                <w:szCs w:val="24"/>
                <w:lang w:val="en-GB"/>
              </w:rPr>
              <w:t>60</w:t>
            </w:r>
          </w:p>
          <w:p w:rsidR="00D727F5" w:rsidRDefault="00D727F5" w:rsidP="006A41E6">
            <w:pPr>
              <w:rPr>
                <w:rFonts w:ascii="Times New Roman" w:hAnsi="Times New Roman"/>
                <w:sz w:val="24"/>
                <w:szCs w:val="24"/>
              </w:rPr>
            </w:pPr>
            <w:r>
              <w:rPr>
                <w:rFonts w:ascii="Times New Roman" w:hAnsi="Times New Roman"/>
                <w:sz w:val="24"/>
                <w:szCs w:val="24"/>
              </w:rPr>
              <w:lastRenderedPageBreak/>
              <w:t>4</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47</w:t>
            </w:r>
          </w:p>
          <w:p w:rsidR="00D727F5" w:rsidRDefault="00D727F5" w:rsidP="006A41E6">
            <w:pPr>
              <w:rPr>
                <w:rFonts w:ascii="Times New Roman" w:hAnsi="Times New Roman"/>
                <w:sz w:val="24"/>
                <w:szCs w:val="24"/>
              </w:rPr>
            </w:pPr>
            <w:r>
              <w:rPr>
                <w:rFonts w:ascii="Times New Roman" w:hAnsi="Times New Roman"/>
                <w:sz w:val="24"/>
                <w:szCs w:val="24"/>
              </w:rPr>
              <w:t>32</w:t>
            </w:r>
          </w:p>
          <w:p w:rsidR="00D727F5" w:rsidRDefault="00D727F5" w:rsidP="006A41E6">
            <w:pPr>
              <w:rPr>
                <w:rFonts w:ascii="Times New Roman" w:hAnsi="Times New Roman"/>
                <w:sz w:val="24"/>
                <w:szCs w:val="24"/>
              </w:rPr>
            </w:pPr>
            <w:r>
              <w:rPr>
                <w:rFonts w:ascii="Times New Roman" w:hAnsi="Times New Roman"/>
                <w:sz w:val="24"/>
                <w:szCs w:val="24"/>
              </w:rPr>
              <w:t>22</w:t>
            </w:r>
          </w:p>
          <w:p w:rsidR="00D727F5" w:rsidRDefault="00D727F5" w:rsidP="006A41E6">
            <w:pPr>
              <w:rPr>
                <w:rFonts w:ascii="Times New Roman" w:hAnsi="Times New Roman"/>
                <w:sz w:val="24"/>
                <w:szCs w:val="24"/>
              </w:rPr>
            </w:pPr>
            <w:r>
              <w:rPr>
                <w:rFonts w:ascii="Times New Roman" w:hAnsi="Times New Roman"/>
                <w:sz w:val="24"/>
                <w:szCs w:val="24"/>
              </w:rPr>
              <w:t>19</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70</w:t>
            </w:r>
          </w:p>
          <w:p w:rsidR="00D727F5" w:rsidRDefault="00D727F5" w:rsidP="006A41E6">
            <w:pPr>
              <w:rPr>
                <w:rFonts w:ascii="Times New Roman" w:hAnsi="Times New Roman"/>
                <w:sz w:val="24"/>
                <w:szCs w:val="24"/>
              </w:rPr>
            </w:pPr>
            <w:r>
              <w:rPr>
                <w:rFonts w:ascii="Times New Roman" w:hAnsi="Times New Roman"/>
                <w:sz w:val="24"/>
                <w:szCs w:val="24"/>
              </w:rPr>
              <w:t>34</w:t>
            </w:r>
          </w:p>
          <w:p w:rsidR="00D727F5" w:rsidRDefault="00D727F5" w:rsidP="006A41E6">
            <w:pPr>
              <w:rPr>
                <w:rFonts w:ascii="Times New Roman" w:hAnsi="Times New Roman"/>
                <w:sz w:val="24"/>
                <w:szCs w:val="24"/>
              </w:rPr>
            </w:pPr>
            <w:r>
              <w:rPr>
                <w:rFonts w:ascii="Times New Roman" w:hAnsi="Times New Roman"/>
                <w:sz w:val="24"/>
                <w:szCs w:val="24"/>
              </w:rPr>
              <w:t>16</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84</w:t>
            </w:r>
          </w:p>
          <w:p w:rsidR="00D727F5" w:rsidRDefault="00D727F5" w:rsidP="006A41E6">
            <w:pPr>
              <w:rPr>
                <w:rFonts w:ascii="Times New Roman" w:hAnsi="Times New Roman"/>
                <w:sz w:val="24"/>
                <w:szCs w:val="24"/>
              </w:rPr>
            </w:pPr>
            <w:r>
              <w:rPr>
                <w:rFonts w:ascii="Times New Roman" w:hAnsi="Times New Roman"/>
                <w:sz w:val="24"/>
                <w:szCs w:val="24"/>
              </w:rPr>
              <w:t>26</w:t>
            </w:r>
          </w:p>
          <w:p w:rsidR="00D727F5" w:rsidRDefault="00D727F5" w:rsidP="006A41E6">
            <w:pPr>
              <w:rPr>
                <w:rFonts w:ascii="Times New Roman" w:hAnsi="Times New Roman"/>
                <w:sz w:val="24"/>
                <w:szCs w:val="24"/>
              </w:rPr>
            </w:pPr>
            <w:r>
              <w:rPr>
                <w:rFonts w:ascii="Times New Roman" w:hAnsi="Times New Roman"/>
                <w:sz w:val="24"/>
                <w:szCs w:val="24"/>
              </w:rPr>
              <w:t>10</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42</w:t>
            </w:r>
          </w:p>
          <w:p w:rsidR="00D727F5" w:rsidRDefault="00D727F5" w:rsidP="006A41E6">
            <w:pPr>
              <w:rPr>
                <w:rFonts w:ascii="Times New Roman" w:hAnsi="Times New Roman"/>
                <w:sz w:val="24"/>
                <w:szCs w:val="24"/>
              </w:rPr>
            </w:pPr>
            <w:r>
              <w:rPr>
                <w:rFonts w:ascii="Times New Roman" w:hAnsi="Times New Roman"/>
                <w:sz w:val="24"/>
                <w:szCs w:val="24"/>
              </w:rPr>
              <w:t>78</w:t>
            </w: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r>
              <w:rPr>
                <w:rFonts w:ascii="Times New Roman" w:hAnsi="Times New Roman"/>
                <w:sz w:val="24"/>
                <w:szCs w:val="24"/>
              </w:rPr>
              <w:t>84</w:t>
            </w:r>
          </w:p>
          <w:p w:rsidR="00D727F5" w:rsidRDefault="00D727F5" w:rsidP="006A41E6">
            <w:pPr>
              <w:rPr>
                <w:rFonts w:ascii="Times New Roman" w:hAnsi="Times New Roman"/>
                <w:sz w:val="24"/>
                <w:szCs w:val="24"/>
              </w:rPr>
            </w:pPr>
            <w:r>
              <w:rPr>
                <w:rFonts w:ascii="Times New Roman" w:hAnsi="Times New Roman"/>
                <w:sz w:val="24"/>
                <w:szCs w:val="24"/>
                <w:lang w:val="en-GB"/>
              </w:rPr>
              <w:t> 4</w:t>
            </w:r>
          </w:p>
          <w:p w:rsidR="00D727F5" w:rsidRDefault="00D727F5" w:rsidP="006A41E6">
            <w:pPr>
              <w:rPr>
                <w:rFonts w:ascii="Times New Roman" w:hAnsi="Times New Roman"/>
                <w:sz w:val="24"/>
                <w:szCs w:val="24"/>
                <w:lang w:val="en-GB"/>
              </w:rPr>
            </w:pPr>
            <w:r>
              <w:rPr>
                <w:rFonts w:ascii="Times New Roman" w:hAnsi="Times New Roman"/>
                <w:sz w:val="24"/>
                <w:szCs w:val="24"/>
                <w:lang w:val="en-GB"/>
              </w:rPr>
              <w:t> 24</w:t>
            </w:r>
          </w:p>
          <w:p w:rsidR="00D727F5" w:rsidRDefault="00D727F5" w:rsidP="006A41E6">
            <w:pPr>
              <w:rPr>
                <w:rFonts w:ascii="Times New Roman" w:hAnsi="Times New Roman"/>
                <w:sz w:val="24"/>
                <w:szCs w:val="24"/>
              </w:rPr>
            </w:pPr>
            <w:r>
              <w:rPr>
                <w:rFonts w:ascii="Times New Roman" w:hAnsi="Times New Roman"/>
                <w:sz w:val="24"/>
                <w:szCs w:val="24"/>
              </w:rPr>
              <w:t>8</w:t>
            </w: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r>
              <w:rPr>
                <w:rFonts w:ascii="Times New Roman" w:hAnsi="Times New Roman"/>
                <w:sz w:val="24"/>
                <w:szCs w:val="24"/>
              </w:rPr>
              <w:t>12</w:t>
            </w:r>
          </w:p>
          <w:p w:rsidR="00D727F5" w:rsidRDefault="00D727F5" w:rsidP="006A41E6">
            <w:pPr>
              <w:rPr>
                <w:rFonts w:ascii="Times New Roman" w:hAnsi="Times New Roman"/>
                <w:sz w:val="24"/>
                <w:szCs w:val="24"/>
              </w:rPr>
            </w:pPr>
            <w:r>
              <w:rPr>
                <w:rFonts w:ascii="Times New Roman" w:hAnsi="Times New Roman"/>
                <w:sz w:val="24"/>
                <w:szCs w:val="24"/>
              </w:rPr>
              <w:t>108</w:t>
            </w:r>
          </w:p>
        </w:tc>
        <w:tc>
          <w:tcPr>
            <w:tcW w:w="3117" w:type="dxa"/>
          </w:tcPr>
          <w:p w:rsidR="00D727F5" w:rsidRDefault="00D727F5" w:rsidP="006A41E6">
            <w:pPr>
              <w:rPr>
                <w:rFonts w:ascii="Times New Roman" w:hAnsi="Times New Roman"/>
                <w:sz w:val="24"/>
                <w:szCs w:val="24"/>
              </w:rPr>
            </w:pPr>
            <w:r>
              <w:rPr>
                <w:rFonts w:ascii="Times New Roman" w:hAnsi="Times New Roman"/>
                <w:sz w:val="24"/>
                <w:szCs w:val="24"/>
                <w:lang w:val="en-GB"/>
              </w:rPr>
              <w:lastRenderedPageBreak/>
              <w:t> </w:t>
            </w:r>
          </w:p>
          <w:p w:rsidR="00D727F5" w:rsidRDefault="00D727F5" w:rsidP="006A41E6">
            <w:pPr>
              <w:rPr>
                <w:rFonts w:ascii="Times New Roman" w:hAnsi="Times New Roman"/>
                <w:sz w:val="24"/>
                <w:szCs w:val="24"/>
              </w:rPr>
            </w:pPr>
            <w:r>
              <w:rPr>
                <w:rFonts w:ascii="Times New Roman" w:hAnsi="Times New Roman"/>
                <w:sz w:val="24"/>
                <w:szCs w:val="24"/>
              </w:rPr>
              <w:t>34.3</w:t>
            </w:r>
          </w:p>
          <w:p w:rsidR="00D727F5" w:rsidRDefault="00D727F5" w:rsidP="006A41E6">
            <w:pPr>
              <w:rPr>
                <w:rFonts w:ascii="Times New Roman" w:hAnsi="Times New Roman"/>
                <w:sz w:val="24"/>
                <w:szCs w:val="24"/>
              </w:rPr>
            </w:pPr>
            <w:r>
              <w:rPr>
                <w:rFonts w:ascii="Times New Roman" w:hAnsi="Times New Roman"/>
                <w:sz w:val="24"/>
                <w:szCs w:val="24"/>
                <w:lang w:val="en-GB"/>
              </w:rPr>
              <w:t>15.8</w:t>
            </w:r>
          </w:p>
          <w:p w:rsidR="00D727F5" w:rsidRDefault="00D727F5" w:rsidP="006A41E6">
            <w:pPr>
              <w:rPr>
                <w:rFonts w:ascii="Times New Roman" w:hAnsi="Times New Roman"/>
                <w:sz w:val="24"/>
                <w:szCs w:val="24"/>
              </w:rPr>
            </w:pPr>
            <w:r>
              <w:rPr>
                <w:rFonts w:ascii="Times New Roman" w:hAnsi="Times New Roman"/>
                <w:sz w:val="24"/>
                <w:szCs w:val="24"/>
              </w:rPr>
              <w:t>20.0</w:t>
            </w:r>
          </w:p>
          <w:p w:rsidR="00D727F5" w:rsidRDefault="00D727F5" w:rsidP="006A41E6">
            <w:pPr>
              <w:rPr>
                <w:rFonts w:ascii="Times New Roman" w:hAnsi="Times New Roman"/>
                <w:sz w:val="24"/>
                <w:szCs w:val="24"/>
              </w:rPr>
            </w:pPr>
            <w:r>
              <w:rPr>
                <w:rFonts w:ascii="Times New Roman" w:hAnsi="Times New Roman"/>
                <w:sz w:val="24"/>
                <w:szCs w:val="24"/>
              </w:rPr>
              <w:t>40.8</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78.3</w:t>
            </w:r>
          </w:p>
          <w:p w:rsidR="00D727F5" w:rsidRDefault="00D727F5" w:rsidP="006A41E6">
            <w:pPr>
              <w:rPr>
                <w:rFonts w:ascii="Times New Roman" w:hAnsi="Times New Roman"/>
                <w:sz w:val="24"/>
                <w:szCs w:val="24"/>
              </w:rPr>
            </w:pPr>
            <w:r>
              <w:rPr>
                <w:rFonts w:ascii="Times New Roman" w:hAnsi="Times New Roman"/>
                <w:sz w:val="24"/>
                <w:szCs w:val="24"/>
                <w:lang w:val="en-GB"/>
              </w:rPr>
              <w:t>21.7</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3.3</w:t>
            </w:r>
          </w:p>
          <w:p w:rsidR="00D727F5" w:rsidRDefault="00D727F5" w:rsidP="006A41E6">
            <w:pPr>
              <w:rPr>
                <w:rFonts w:ascii="Times New Roman" w:hAnsi="Times New Roman"/>
                <w:sz w:val="24"/>
                <w:szCs w:val="24"/>
              </w:rPr>
            </w:pPr>
            <w:r>
              <w:rPr>
                <w:rFonts w:ascii="Times New Roman" w:hAnsi="Times New Roman"/>
                <w:sz w:val="24"/>
                <w:szCs w:val="24"/>
                <w:lang w:val="en-GB"/>
              </w:rPr>
              <w:t>88.3</w:t>
            </w:r>
          </w:p>
          <w:p w:rsidR="00D727F5" w:rsidRDefault="00D727F5" w:rsidP="006A41E6">
            <w:pPr>
              <w:rPr>
                <w:rFonts w:ascii="Times New Roman" w:hAnsi="Times New Roman"/>
                <w:sz w:val="24"/>
                <w:szCs w:val="24"/>
              </w:rPr>
            </w:pPr>
            <w:r>
              <w:rPr>
                <w:rFonts w:ascii="Times New Roman" w:hAnsi="Times New Roman"/>
                <w:sz w:val="24"/>
                <w:szCs w:val="24"/>
                <w:lang w:val="en-GB"/>
              </w:rPr>
              <w:t>6.7</w:t>
            </w:r>
          </w:p>
          <w:p w:rsidR="00D727F5" w:rsidRDefault="00D727F5" w:rsidP="006A41E6">
            <w:pPr>
              <w:rPr>
                <w:rFonts w:ascii="Times New Roman" w:hAnsi="Times New Roman"/>
                <w:sz w:val="24"/>
                <w:szCs w:val="24"/>
              </w:rPr>
            </w:pPr>
            <w:r>
              <w:rPr>
                <w:rFonts w:ascii="Times New Roman" w:hAnsi="Times New Roman"/>
                <w:sz w:val="24"/>
                <w:szCs w:val="24"/>
                <w:lang w:val="en-GB"/>
              </w:rPr>
              <w:t>1.7</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46.7</w:t>
            </w:r>
          </w:p>
          <w:p w:rsidR="00D727F5" w:rsidRDefault="00D727F5" w:rsidP="006A41E6">
            <w:pPr>
              <w:rPr>
                <w:rFonts w:ascii="Times New Roman" w:hAnsi="Times New Roman"/>
                <w:sz w:val="24"/>
                <w:szCs w:val="24"/>
              </w:rPr>
            </w:pPr>
            <w:r>
              <w:rPr>
                <w:rFonts w:ascii="Times New Roman" w:hAnsi="Times New Roman"/>
                <w:sz w:val="24"/>
                <w:szCs w:val="24"/>
                <w:lang w:val="en-GB"/>
              </w:rPr>
              <w:t>50.0</w:t>
            </w:r>
          </w:p>
          <w:p w:rsidR="00D727F5" w:rsidRDefault="00D727F5" w:rsidP="006A41E6">
            <w:pPr>
              <w:rPr>
                <w:rFonts w:ascii="Times New Roman" w:hAnsi="Times New Roman"/>
                <w:sz w:val="24"/>
                <w:szCs w:val="24"/>
              </w:rPr>
            </w:pPr>
            <w:r>
              <w:rPr>
                <w:rFonts w:ascii="Times New Roman" w:hAnsi="Times New Roman"/>
                <w:sz w:val="24"/>
                <w:szCs w:val="24"/>
              </w:rPr>
              <w:lastRenderedPageBreak/>
              <w:t>3.3</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39.2</w:t>
            </w:r>
          </w:p>
          <w:p w:rsidR="00D727F5" w:rsidRDefault="00D727F5" w:rsidP="006A41E6">
            <w:pPr>
              <w:rPr>
                <w:rFonts w:ascii="Times New Roman" w:hAnsi="Times New Roman"/>
                <w:sz w:val="24"/>
                <w:szCs w:val="24"/>
              </w:rPr>
            </w:pPr>
            <w:r>
              <w:rPr>
                <w:rFonts w:ascii="Times New Roman" w:hAnsi="Times New Roman"/>
                <w:sz w:val="24"/>
                <w:szCs w:val="24"/>
              </w:rPr>
              <w:t>26.7</w:t>
            </w:r>
          </w:p>
          <w:p w:rsidR="00D727F5" w:rsidRDefault="00D727F5" w:rsidP="006A41E6">
            <w:pPr>
              <w:rPr>
                <w:rFonts w:ascii="Times New Roman" w:hAnsi="Times New Roman"/>
                <w:sz w:val="24"/>
                <w:szCs w:val="24"/>
              </w:rPr>
            </w:pPr>
            <w:r>
              <w:rPr>
                <w:rFonts w:ascii="Times New Roman" w:hAnsi="Times New Roman"/>
                <w:sz w:val="24"/>
                <w:szCs w:val="24"/>
              </w:rPr>
              <w:t>18.3</w:t>
            </w:r>
          </w:p>
          <w:p w:rsidR="00D727F5" w:rsidRDefault="00D727F5" w:rsidP="006A41E6">
            <w:pPr>
              <w:rPr>
                <w:rFonts w:ascii="Times New Roman" w:hAnsi="Times New Roman"/>
                <w:sz w:val="24"/>
                <w:szCs w:val="24"/>
              </w:rPr>
            </w:pPr>
            <w:r>
              <w:rPr>
                <w:rFonts w:ascii="Times New Roman" w:hAnsi="Times New Roman"/>
                <w:sz w:val="24"/>
                <w:szCs w:val="24"/>
              </w:rPr>
              <w:t>15.9</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58.3</w:t>
            </w:r>
          </w:p>
          <w:p w:rsidR="00D727F5" w:rsidRDefault="00D727F5" w:rsidP="006A41E6">
            <w:pPr>
              <w:rPr>
                <w:rFonts w:ascii="Times New Roman" w:hAnsi="Times New Roman"/>
                <w:sz w:val="24"/>
                <w:szCs w:val="24"/>
              </w:rPr>
            </w:pPr>
            <w:r>
              <w:rPr>
                <w:rFonts w:ascii="Times New Roman" w:hAnsi="Times New Roman"/>
                <w:sz w:val="24"/>
                <w:szCs w:val="24"/>
              </w:rPr>
              <w:t>28.3</w:t>
            </w:r>
          </w:p>
          <w:p w:rsidR="00D727F5" w:rsidRDefault="00D727F5" w:rsidP="006A41E6">
            <w:pPr>
              <w:rPr>
                <w:rFonts w:ascii="Times New Roman" w:hAnsi="Times New Roman"/>
                <w:sz w:val="24"/>
                <w:szCs w:val="24"/>
              </w:rPr>
            </w:pPr>
            <w:r>
              <w:rPr>
                <w:rFonts w:ascii="Times New Roman" w:hAnsi="Times New Roman"/>
                <w:sz w:val="24"/>
                <w:szCs w:val="24"/>
              </w:rPr>
              <w:t>13.33</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70.0</w:t>
            </w:r>
          </w:p>
          <w:p w:rsidR="00D727F5" w:rsidRDefault="00D727F5" w:rsidP="006A41E6">
            <w:pPr>
              <w:rPr>
                <w:rFonts w:ascii="Times New Roman" w:hAnsi="Times New Roman"/>
                <w:sz w:val="24"/>
                <w:szCs w:val="24"/>
              </w:rPr>
            </w:pPr>
            <w:r>
              <w:rPr>
                <w:rFonts w:ascii="Times New Roman" w:hAnsi="Times New Roman"/>
                <w:sz w:val="24"/>
                <w:szCs w:val="24"/>
                <w:lang w:val="en-GB"/>
              </w:rPr>
              <w:t>21.7</w:t>
            </w:r>
          </w:p>
          <w:p w:rsidR="00D727F5" w:rsidRDefault="00D727F5" w:rsidP="006A41E6">
            <w:pPr>
              <w:rPr>
                <w:rFonts w:ascii="Times New Roman" w:hAnsi="Times New Roman"/>
                <w:sz w:val="24"/>
                <w:szCs w:val="24"/>
              </w:rPr>
            </w:pPr>
            <w:r>
              <w:rPr>
                <w:rFonts w:ascii="Times New Roman" w:hAnsi="Times New Roman"/>
                <w:sz w:val="24"/>
                <w:szCs w:val="24"/>
              </w:rPr>
              <w:t>8.3</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lang w:val="en-GB"/>
              </w:rPr>
              <w:t> </w:t>
            </w:r>
          </w:p>
          <w:p w:rsidR="00D727F5" w:rsidRDefault="00D727F5" w:rsidP="006A41E6">
            <w:pPr>
              <w:rPr>
                <w:rFonts w:ascii="Times New Roman" w:hAnsi="Times New Roman"/>
                <w:sz w:val="24"/>
                <w:szCs w:val="24"/>
              </w:rPr>
            </w:pPr>
            <w:r>
              <w:rPr>
                <w:rFonts w:ascii="Times New Roman" w:hAnsi="Times New Roman"/>
                <w:sz w:val="24"/>
                <w:szCs w:val="24"/>
              </w:rPr>
              <w:t>35.0</w:t>
            </w:r>
          </w:p>
          <w:p w:rsidR="00D727F5" w:rsidRDefault="00D727F5" w:rsidP="006A41E6">
            <w:pPr>
              <w:rPr>
                <w:rFonts w:ascii="Times New Roman" w:hAnsi="Times New Roman"/>
                <w:sz w:val="24"/>
                <w:szCs w:val="24"/>
              </w:rPr>
            </w:pPr>
            <w:r>
              <w:rPr>
                <w:rFonts w:ascii="Times New Roman" w:hAnsi="Times New Roman"/>
                <w:sz w:val="24"/>
                <w:szCs w:val="24"/>
              </w:rPr>
              <w:t>65.0</w:t>
            </w: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r>
              <w:rPr>
                <w:rFonts w:ascii="Times New Roman" w:hAnsi="Times New Roman"/>
                <w:sz w:val="24"/>
                <w:szCs w:val="24"/>
              </w:rPr>
              <w:t>70.0</w:t>
            </w:r>
          </w:p>
          <w:p w:rsidR="00D727F5" w:rsidRDefault="00D727F5" w:rsidP="006A41E6">
            <w:pPr>
              <w:rPr>
                <w:rFonts w:ascii="Times New Roman" w:hAnsi="Times New Roman"/>
                <w:sz w:val="24"/>
                <w:szCs w:val="24"/>
                <w:lang w:val="en-GB"/>
              </w:rPr>
            </w:pPr>
            <w:r>
              <w:rPr>
                <w:rFonts w:ascii="Times New Roman" w:hAnsi="Times New Roman"/>
                <w:sz w:val="24"/>
                <w:szCs w:val="24"/>
                <w:lang w:val="en-GB"/>
              </w:rPr>
              <w:t> 3.3</w:t>
            </w:r>
          </w:p>
          <w:p w:rsidR="00D727F5" w:rsidRDefault="00D727F5" w:rsidP="006A41E6">
            <w:pPr>
              <w:rPr>
                <w:rFonts w:ascii="Times New Roman" w:hAnsi="Times New Roman"/>
                <w:sz w:val="24"/>
                <w:szCs w:val="24"/>
              </w:rPr>
            </w:pPr>
            <w:r>
              <w:rPr>
                <w:rFonts w:ascii="Times New Roman" w:hAnsi="Times New Roman"/>
                <w:sz w:val="24"/>
                <w:szCs w:val="24"/>
              </w:rPr>
              <w:t>20.0</w:t>
            </w:r>
          </w:p>
          <w:p w:rsidR="00D727F5" w:rsidRDefault="00D727F5" w:rsidP="006A41E6">
            <w:pPr>
              <w:rPr>
                <w:rFonts w:ascii="Times New Roman" w:hAnsi="Times New Roman"/>
                <w:sz w:val="24"/>
                <w:szCs w:val="24"/>
              </w:rPr>
            </w:pPr>
            <w:r>
              <w:rPr>
                <w:rFonts w:ascii="Times New Roman" w:hAnsi="Times New Roman"/>
                <w:sz w:val="24"/>
                <w:szCs w:val="24"/>
              </w:rPr>
              <w:t>6.7</w:t>
            </w: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p>
          <w:p w:rsidR="00D727F5" w:rsidRDefault="00D727F5" w:rsidP="006A41E6">
            <w:pPr>
              <w:rPr>
                <w:rFonts w:ascii="Times New Roman" w:hAnsi="Times New Roman"/>
                <w:sz w:val="24"/>
                <w:szCs w:val="24"/>
              </w:rPr>
            </w:pPr>
            <w:r>
              <w:rPr>
                <w:rFonts w:ascii="Times New Roman" w:hAnsi="Times New Roman"/>
                <w:sz w:val="24"/>
                <w:szCs w:val="24"/>
              </w:rPr>
              <w:t>10.0</w:t>
            </w:r>
          </w:p>
          <w:p w:rsidR="00D727F5" w:rsidRDefault="00D727F5" w:rsidP="006A41E6">
            <w:pPr>
              <w:rPr>
                <w:rFonts w:ascii="Times New Roman" w:hAnsi="Times New Roman"/>
                <w:sz w:val="24"/>
                <w:szCs w:val="24"/>
              </w:rPr>
            </w:pPr>
            <w:r>
              <w:rPr>
                <w:rFonts w:ascii="Times New Roman" w:hAnsi="Times New Roman"/>
                <w:sz w:val="24"/>
                <w:szCs w:val="24"/>
              </w:rPr>
              <w:t>90.0</w:t>
            </w:r>
          </w:p>
        </w:tc>
      </w:tr>
    </w:tbl>
    <w:p w:rsidR="00D727F5" w:rsidRPr="00A06299" w:rsidRDefault="00D727F5" w:rsidP="00D727F5">
      <w:pPr>
        <w:spacing w:after="0"/>
        <w:rPr>
          <w:rFonts w:ascii="Times New Roman" w:hAnsi="Times New Roman"/>
          <w:sz w:val="24"/>
          <w:szCs w:val="24"/>
        </w:rPr>
      </w:pPr>
      <w:r>
        <w:rPr>
          <w:rFonts w:ascii="Times New Roman" w:hAnsi="Times New Roman"/>
          <w:sz w:val="24"/>
          <w:szCs w:val="24"/>
        </w:rPr>
        <w:lastRenderedPageBreak/>
        <w:t>Source: Field Survey, 2025</w:t>
      </w:r>
    </w:p>
    <w:p w:rsidR="00D727F5" w:rsidRDefault="00D727F5" w:rsidP="00D727F5">
      <w:pPr>
        <w:spacing w:after="0" w:line="480" w:lineRule="auto"/>
        <w:jc w:val="both"/>
        <w:rPr>
          <w:rFonts w:ascii="Times New Roman" w:hAnsi="Times New Roman"/>
          <w:sz w:val="24"/>
          <w:szCs w:val="24"/>
        </w:rPr>
      </w:pPr>
      <w:r w:rsidRPr="00A06299">
        <w:rPr>
          <w:rFonts w:ascii="Times New Roman" w:hAnsi="Times New Roman"/>
          <w:sz w:val="24"/>
          <w:szCs w:val="24"/>
        </w:rPr>
        <w:t>Table 1, shows the distribution of respondent</w:t>
      </w:r>
      <w:r>
        <w:rPr>
          <w:rFonts w:ascii="Times New Roman" w:hAnsi="Times New Roman"/>
          <w:sz w:val="24"/>
          <w:szCs w:val="24"/>
        </w:rPr>
        <w:t>s</w:t>
      </w:r>
      <w:r w:rsidRPr="00A06299">
        <w:rPr>
          <w:rFonts w:ascii="Times New Roman" w:hAnsi="Times New Roman"/>
          <w:sz w:val="24"/>
          <w:szCs w:val="24"/>
        </w:rPr>
        <w:t xml:space="preserve"> by their socio-economic characteristics</w:t>
      </w:r>
      <w:r>
        <w:rPr>
          <w:rFonts w:ascii="Times New Roman" w:hAnsi="Times New Roman"/>
          <w:sz w:val="24"/>
          <w:szCs w:val="24"/>
        </w:rPr>
        <w:t xml:space="preserve"> in the study area</w:t>
      </w:r>
      <w:r w:rsidRPr="00A06299">
        <w:rPr>
          <w:rFonts w:ascii="Times New Roman" w:hAnsi="Times New Roman"/>
          <w:sz w:val="24"/>
          <w:szCs w:val="24"/>
        </w:rPr>
        <w:t xml:space="preserve">. </w:t>
      </w:r>
      <w:r>
        <w:rPr>
          <w:rFonts w:ascii="Times New Roman" w:hAnsi="Times New Roman"/>
          <w:sz w:val="24"/>
          <w:szCs w:val="24"/>
        </w:rPr>
        <w:t xml:space="preserve">The </w:t>
      </w:r>
      <w:r w:rsidRPr="00A06299">
        <w:rPr>
          <w:rFonts w:ascii="Times New Roman" w:hAnsi="Times New Roman"/>
          <w:sz w:val="24"/>
          <w:szCs w:val="24"/>
        </w:rPr>
        <w:t>age distribution of the respondents reveals that majority (40.8%) were aged 35 years and above, followed by 34.3% within the 21–25 year</w:t>
      </w:r>
      <w:r>
        <w:rPr>
          <w:rFonts w:ascii="Times New Roman" w:hAnsi="Times New Roman"/>
          <w:sz w:val="24"/>
          <w:szCs w:val="24"/>
        </w:rPr>
        <w:t>s</w:t>
      </w:r>
      <w:r w:rsidRPr="00A06299">
        <w:rPr>
          <w:rFonts w:ascii="Times New Roman" w:hAnsi="Times New Roman"/>
          <w:sz w:val="24"/>
          <w:szCs w:val="24"/>
        </w:rPr>
        <w:t xml:space="preserve"> range. The age group of 31–35 years constituted 20.0%, while only 15.8% were between 26–30 years. This pattern suggests that arable farming in the area is largely practiced by older </w:t>
      </w:r>
      <w:r w:rsidRPr="00A06299">
        <w:rPr>
          <w:rFonts w:ascii="Times New Roman" w:hAnsi="Times New Roman"/>
          <w:sz w:val="24"/>
          <w:szCs w:val="24"/>
        </w:rPr>
        <w:lastRenderedPageBreak/>
        <w:t>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w:t>
      </w:r>
    </w:p>
    <w:p w:rsidR="00D727F5" w:rsidRDefault="00D727F5" w:rsidP="00D727F5">
      <w:pPr>
        <w:spacing w:after="0" w:line="480" w:lineRule="auto"/>
        <w:jc w:val="both"/>
        <w:rPr>
          <w:rFonts w:ascii="Times New Roman" w:hAnsi="Times New Roman"/>
          <w:sz w:val="24"/>
          <w:szCs w:val="24"/>
        </w:rPr>
      </w:pPr>
      <w:r>
        <w:rPr>
          <w:rFonts w:ascii="Times New Roman" w:hAnsi="Times New Roman"/>
          <w:sz w:val="24"/>
          <w:szCs w:val="24"/>
        </w:rPr>
        <w:t>Table 1 further revealed that</w:t>
      </w:r>
      <w:r w:rsidRPr="00A06299">
        <w:rPr>
          <w:rFonts w:ascii="Times New Roman" w:hAnsi="Times New Roman"/>
          <w:sz w:val="24"/>
          <w:szCs w:val="24"/>
        </w:rPr>
        <w:t xml:space="preserve">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labour is used and decisions are taken collectively.Respondents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w:t>
      </w:r>
    </w:p>
    <w:p w:rsidR="00D727F5" w:rsidRDefault="00D727F5" w:rsidP="00D727F5">
      <w:pPr>
        <w:spacing w:after="0" w:line="480" w:lineRule="auto"/>
        <w:jc w:val="both"/>
        <w:rPr>
          <w:rFonts w:ascii="Times New Roman" w:hAnsi="Times New Roman"/>
          <w:sz w:val="24"/>
          <w:szCs w:val="24"/>
        </w:rPr>
      </w:pPr>
      <w:r w:rsidRPr="00A06299">
        <w:rPr>
          <w:rFonts w:ascii="Times New Roman" w:hAnsi="Times New Roman"/>
          <w:sz w:val="24"/>
          <w:szCs w:val="24"/>
        </w:rPr>
        <w:lastRenderedPageBreak/>
        <w:t xml:space="preserve">The educational profile of the respondents indicates that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w:t>
      </w:r>
    </w:p>
    <w:p w:rsidR="00D727F5" w:rsidRDefault="00D727F5" w:rsidP="00D727F5">
      <w:pPr>
        <w:spacing w:after="0" w:line="480" w:lineRule="auto"/>
        <w:jc w:val="both"/>
        <w:rPr>
          <w:rFonts w:ascii="Times New Roman" w:hAnsi="Times New Roman"/>
          <w:sz w:val="24"/>
          <w:szCs w:val="24"/>
        </w:rPr>
      </w:pPr>
      <w:r w:rsidRPr="00A06299">
        <w:rPr>
          <w:rFonts w:ascii="Times New Roman" w:hAnsi="Times New Roman"/>
          <w:sz w:val="24"/>
          <w:szCs w:val="24"/>
        </w:rPr>
        <w:t xml:space="preserve">Household size data reveals that 65.0% of respondents had six or more members in their household, while 35.0% had between one and five members. Larger households may </w:t>
      </w:r>
      <w:r w:rsidRPr="00A06299">
        <w:rPr>
          <w:rFonts w:ascii="Times New Roman" w:hAnsi="Times New Roman"/>
          <w:sz w:val="24"/>
          <w:szCs w:val="24"/>
        </w:rPr>
        <w:lastRenderedPageBreak/>
        <w:t xml:space="preserve">provide more family labour for farming operations and could influence decisions to engage in bush burning as a communal task. It also highlights the dependency of larger family units on agriculture for sustenance and income. </w:t>
      </w:r>
    </w:p>
    <w:p w:rsidR="00D727F5" w:rsidRDefault="00D727F5" w:rsidP="00D727F5">
      <w:pPr>
        <w:spacing w:after="0" w:line="480" w:lineRule="auto"/>
        <w:jc w:val="both"/>
        <w:rPr>
          <w:rFonts w:ascii="Times New Roman" w:hAnsi="Times New Roman"/>
          <w:sz w:val="24"/>
          <w:szCs w:val="24"/>
        </w:rPr>
      </w:pPr>
      <w:r w:rsidRPr="00A06299">
        <w:rPr>
          <w:rFonts w:ascii="Times New Roman" w:hAnsi="Times New Roman"/>
          <w:sz w:val="24"/>
          <w:szCs w:val="24"/>
        </w:rPr>
        <w:t>The primary source of labour was family labour (70.0%), followed by communal labour (21.7%), while 8.3% used hired labour. A small proportion (6.7%) indicated the use of all sources combined. The reliance on family and communal labour aligns with the smallholder farming structure and may also influence the use of bush burning, as such practices are often done collectively and informally without the need for mechanized equipment.A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D727F5" w:rsidRPr="00AA761D" w:rsidRDefault="00D727F5" w:rsidP="00D727F5">
      <w:pPr>
        <w:spacing w:after="0" w:line="480" w:lineRule="auto"/>
        <w:rPr>
          <w:rFonts w:ascii="Times New Roman" w:hAnsi="Times New Roman"/>
          <w:b/>
          <w:sz w:val="24"/>
          <w:szCs w:val="24"/>
        </w:rPr>
      </w:pPr>
      <w:r w:rsidRPr="00AA761D">
        <w:rPr>
          <w:rFonts w:ascii="Times New Roman" w:hAnsi="Times New Roman"/>
          <w:b/>
          <w:sz w:val="24"/>
          <w:szCs w:val="24"/>
        </w:rPr>
        <w:t>4.2 Perception of Arable crop farmers on the Effect of Bush Burning</w:t>
      </w:r>
    </w:p>
    <w:p w:rsidR="00D727F5" w:rsidRDefault="00D727F5" w:rsidP="00D727F5">
      <w:pPr>
        <w:spacing w:after="0" w:line="480" w:lineRule="auto"/>
        <w:rPr>
          <w:rFonts w:ascii="Times New Roman" w:hAnsi="Times New Roman"/>
          <w:b/>
          <w:sz w:val="24"/>
          <w:szCs w:val="24"/>
        </w:rPr>
      </w:pPr>
      <w:r w:rsidRPr="00AA761D">
        <w:rPr>
          <w:rFonts w:ascii="Times New Roman" w:hAnsi="Times New Roman"/>
          <w:b/>
          <w:sz w:val="24"/>
          <w:szCs w:val="24"/>
        </w:rPr>
        <w:t>Table 2. Distribution of Respondents by their perceived effect of bush burning</w:t>
      </w:r>
    </w:p>
    <w:tbl>
      <w:tblPr>
        <w:tblStyle w:val="TableGrid"/>
        <w:tblW w:w="0" w:type="auto"/>
        <w:tblLook w:val="04A0"/>
      </w:tblPr>
      <w:tblGrid>
        <w:gridCol w:w="590"/>
        <w:gridCol w:w="2379"/>
        <w:gridCol w:w="1236"/>
        <w:gridCol w:w="1236"/>
        <w:gridCol w:w="1236"/>
        <w:gridCol w:w="1236"/>
        <w:gridCol w:w="943"/>
      </w:tblGrid>
      <w:tr w:rsidR="00D727F5" w:rsidTr="006A41E6">
        <w:tc>
          <w:tcPr>
            <w:tcW w:w="590" w:type="dxa"/>
          </w:tcPr>
          <w:p w:rsidR="00D727F5" w:rsidRDefault="00D727F5" w:rsidP="006A41E6">
            <w:pPr>
              <w:rPr>
                <w:rFonts w:ascii="Times New Roman" w:hAnsi="Times New Roman"/>
                <w:b/>
                <w:sz w:val="24"/>
                <w:szCs w:val="24"/>
              </w:rPr>
            </w:pPr>
            <w:r>
              <w:rPr>
                <w:rFonts w:ascii="Times New Roman" w:hAnsi="Times New Roman"/>
                <w:b/>
                <w:sz w:val="24"/>
                <w:szCs w:val="24"/>
              </w:rPr>
              <w:t>S/N</w:t>
            </w:r>
          </w:p>
        </w:tc>
        <w:tc>
          <w:tcPr>
            <w:tcW w:w="2798" w:type="dxa"/>
          </w:tcPr>
          <w:p w:rsidR="00D727F5" w:rsidRDefault="00D727F5" w:rsidP="006A41E6">
            <w:pPr>
              <w:rPr>
                <w:rFonts w:ascii="Times New Roman" w:hAnsi="Times New Roman"/>
                <w:b/>
                <w:sz w:val="24"/>
                <w:szCs w:val="24"/>
              </w:rPr>
            </w:pPr>
            <w:r>
              <w:rPr>
                <w:rFonts w:ascii="Times New Roman" w:hAnsi="Times New Roman"/>
                <w:b/>
                <w:sz w:val="24"/>
                <w:szCs w:val="24"/>
              </w:rPr>
              <w:t>Perceived effect of bush burning</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 xml:space="preserve">Strongly </w:t>
            </w:r>
          </w:p>
          <w:p w:rsidR="00D727F5" w:rsidRDefault="00D727F5" w:rsidP="006A41E6">
            <w:pPr>
              <w:rPr>
                <w:rFonts w:ascii="Times New Roman" w:hAnsi="Times New Roman"/>
                <w:b/>
                <w:sz w:val="24"/>
                <w:szCs w:val="24"/>
              </w:rPr>
            </w:pPr>
            <w:r>
              <w:rPr>
                <w:rFonts w:ascii="Times New Roman" w:hAnsi="Times New Roman"/>
                <w:b/>
                <w:sz w:val="24"/>
                <w:szCs w:val="24"/>
              </w:rPr>
              <w:t>Agree</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Agree</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Disagree</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Strongly</w:t>
            </w:r>
          </w:p>
          <w:p w:rsidR="00D727F5" w:rsidRDefault="00D727F5" w:rsidP="006A41E6">
            <w:pPr>
              <w:rPr>
                <w:rFonts w:ascii="Times New Roman" w:hAnsi="Times New Roman"/>
                <w:b/>
                <w:sz w:val="24"/>
                <w:szCs w:val="24"/>
              </w:rPr>
            </w:pPr>
            <w:r>
              <w:rPr>
                <w:rFonts w:ascii="Times New Roman" w:hAnsi="Times New Roman"/>
                <w:b/>
                <w:sz w:val="24"/>
                <w:szCs w:val="24"/>
              </w:rPr>
              <w:t>Disagree</w:t>
            </w:r>
          </w:p>
        </w:tc>
        <w:tc>
          <w:tcPr>
            <w:tcW w:w="1018" w:type="dxa"/>
          </w:tcPr>
          <w:p w:rsidR="00D727F5" w:rsidRDefault="00D727F5" w:rsidP="006A41E6">
            <w:pPr>
              <w:rPr>
                <w:rFonts w:ascii="Times New Roman" w:hAnsi="Times New Roman"/>
                <w:b/>
                <w:sz w:val="24"/>
                <w:szCs w:val="24"/>
              </w:rPr>
            </w:pPr>
            <w:r>
              <w:rPr>
                <w:rFonts w:ascii="Times New Roman" w:hAnsi="Times New Roman"/>
                <w:b/>
                <w:sz w:val="24"/>
                <w:szCs w:val="24"/>
              </w:rPr>
              <w:t xml:space="preserve">Mean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1</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Bush burning causes air and environmental pollution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54(45.0%)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60(50.0%)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5(4.2%)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1(0.8%)</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3.40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2</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It results in destruction of </w:t>
            </w:r>
            <w:r>
              <w:rPr>
                <w:rFonts w:ascii="Times New Roman" w:hAnsi="Times New Roman"/>
                <w:sz w:val="24"/>
                <w:szCs w:val="24"/>
              </w:rPr>
              <w:lastRenderedPageBreak/>
              <w:t>beneficial soil organisms</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lastRenderedPageBreak/>
              <w:t>17(14.2%)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33(27.5%)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36(30.0%)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34(28.3%)</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2.3</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lastRenderedPageBreak/>
              <w:t>3</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Bush burning predisposes soil to erosion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62(51.7%)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47(39.2%)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8(6.7%)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3(2.5%)</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3.40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4</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Bush burning reduce soil nutrient and plant productivity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65(54.2%)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53(44.2%)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2(1.7%)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3.50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5</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Bush burning encourages insect attack on crop</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20(16.7%)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20(16.7%)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24(20.0%)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56(46.7%)</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2.0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6</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Bush burning reduce shelf life of crops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31(25.8%)</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39(32.5%)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30(25.0%)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20(16.7%)</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2.7</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7</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Loss of non-farm assets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45(37.5%)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40(33.3%)</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26(21.7%)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9(7.5%)</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3.00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8</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Destruction of farm produce</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23(19.2%)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45(37.5%)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22(18.3%)</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30(25.0%)</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2.5</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9</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Destruction of trees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44(36.7%)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71(59.2)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5(4.2%)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3.30</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10</w:t>
            </w:r>
          </w:p>
        </w:tc>
        <w:tc>
          <w:tcPr>
            <w:tcW w:w="2798" w:type="dxa"/>
          </w:tcPr>
          <w:p w:rsidR="00D727F5" w:rsidRDefault="00D727F5" w:rsidP="006A41E6">
            <w:pPr>
              <w:rPr>
                <w:rFonts w:ascii="Times New Roman" w:hAnsi="Times New Roman"/>
                <w:sz w:val="24"/>
                <w:szCs w:val="24"/>
              </w:rPr>
            </w:pPr>
            <w:r>
              <w:rPr>
                <w:rFonts w:ascii="Times New Roman" w:hAnsi="Times New Roman"/>
                <w:sz w:val="24"/>
                <w:szCs w:val="24"/>
              </w:rPr>
              <w:t xml:space="preserve">Heightened risks of uncontrolled wildfires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45(37.5%)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31(25.8%)</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27(22.5%)</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17(14.2%)</w:t>
            </w:r>
          </w:p>
        </w:tc>
        <w:tc>
          <w:tcPr>
            <w:tcW w:w="1018" w:type="dxa"/>
          </w:tcPr>
          <w:p w:rsidR="00D727F5" w:rsidRDefault="00D727F5" w:rsidP="006A41E6">
            <w:pPr>
              <w:rPr>
                <w:rFonts w:ascii="Times New Roman" w:hAnsi="Times New Roman"/>
                <w:sz w:val="24"/>
                <w:szCs w:val="24"/>
              </w:rPr>
            </w:pPr>
            <w:r>
              <w:rPr>
                <w:rFonts w:ascii="Times New Roman" w:hAnsi="Times New Roman"/>
                <w:sz w:val="24"/>
                <w:szCs w:val="24"/>
              </w:rPr>
              <w:t>2.9</w:t>
            </w:r>
          </w:p>
        </w:tc>
      </w:tr>
    </w:tbl>
    <w:p w:rsidR="00D727F5" w:rsidRDefault="00D727F5" w:rsidP="00D727F5">
      <w:pPr>
        <w:spacing w:after="0"/>
        <w:rPr>
          <w:rFonts w:ascii="Times New Roman" w:hAnsi="Times New Roman"/>
          <w:sz w:val="24"/>
          <w:szCs w:val="24"/>
        </w:rPr>
      </w:pPr>
      <w:r>
        <w:rPr>
          <w:rFonts w:ascii="Times New Roman" w:hAnsi="Times New Roman"/>
          <w:sz w:val="24"/>
          <w:szCs w:val="24"/>
        </w:rPr>
        <w:t>Source: Field Survey, 2025</w:t>
      </w:r>
    </w:p>
    <w:p w:rsidR="00D727F5" w:rsidRDefault="00D727F5" w:rsidP="00D727F5">
      <w:pPr>
        <w:spacing w:after="0" w:line="480" w:lineRule="auto"/>
        <w:jc w:val="both"/>
        <w:rPr>
          <w:rFonts w:ascii="Times New Roman" w:hAnsi="Times New Roman"/>
          <w:sz w:val="24"/>
          <w:szCs w:val="24"/>
        </w:rPr>
      </w:pPr>
      <w:r w:rsidRPr="00AA761D">
        <w:rPr>
          <w:rFonts w:ascii="Times New Roman" w:hAnsi="Times New Roman"/>
          <w:sz w:val="24"/>
          <w:szCs w:val="24"/>
        </w:rPr>
        <w:t>Table 2</w:t>
      </w:r>
      <w:r>
        <w:rPr>
          <w:rFonts w:ascii="Times New Roman" w:hAnsi="Times New Roman"/>
          <w:sz w:val="24"/>
          <w:szCs w:val="24"/>
        </w:rPr>
        <w:t xml:space="preserve"> shows that</w:t>
      </w:r>
      <w:r w:rsidRPr="00AA761D">
        <w:rPr>
          <w:rFonts w:ascii="Times New Roman" w:hAnsi="Times New Roman"/>
          <w:sz w:val="24"/>
          <w:szCs w:val="24"/>
        </w:rPr>
        <w:t xml:space="preserv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t>
      </w:r>
      <w:r w:rsidRPr="00AA761D">
        <w:rPr>
          <w:rFonts w:ascii="Times New Roman" w:hAnsi="Times New Roman"/>
          <w:sz w:val="24"/>
          <w:szCs w:val="24"/>
        </w:rPr>
        <w:lastRenderedPageBreak/>
        <w:t xml:space="preserve">washing away of topsoil during rainfall, leading to reduced agricultural productivity, the respondents demonstrated the strongest consensus on the issue of nutrient depletion, with 54.2% strongly agreeing and 44.2% agreeing that bush burning reduces soil nutrients and plant productivity. This </w:t>
      </w:r>
      <w:r>
        <w:rPr>
          <w:rFonts w:ascii="Times New Roman" w:hAnsi="Times New Roman"/>
          <w:sz w:val="24"/>
          <w:szCs w:val="24"/>
        </w:rPr>
        <w:t>perception</w:t>
      </w:r>
      <w:r w:rsidRPr="00AA761D">
        <w:rPr>
          <w:rFonts w:ascii="Times New Roman" w:hAnsi="Times New Roman"/>
          <w:sz w:val="24"/>
          <w:szCs w:val="24"/>
        </w:rPr>
        <w:t xml:space="preserve"> recorded the highest mean score of 3.50, underscoring that farmers are conscious of the negative impact of fire on soil fertility. This suggests that despite the continued use of bush burning, many farmers are aware that it may harm their long-term yield potential. </w:t>
      </w:r>
    </w:p>
    <w:p w:rsidR="00D727F5" w:rsidRDefault="00D727F5" w:rsidP="00D727F5">
      <w:pPr>
        <w:spacing w:after="0" w:line="480" w:lineRule="auto"/>
        <w:jc w:val="both"/>
        <w:rPr>
          <w:rFonts w:ascii="Times New Roman" w:hAnsi="Times New Roman"/>
          <w:sz w:val="24"/>
          <w:szCs w:val="24"/>
        </w:rPr>
      </w:pPr>
      <w:r w:rsidRPr="00AA761D">
        <w:rPr>
          <w:rFonts w:ascii="Times New Roman" w:hAnsi="Times New Roman"/>
          <w:sz w:val="24"/>
          <w:szCs w:val="24"/>
        </w:rPr>
        <w:t xml:space="preserve">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w:t>
      </w:r>
    </w:p>
    <w:p w:rsidR="00D727F5" w:rsidRDefault="00D727F5" w:rsidP="00D727F5">
      <w:pPr>
        <w:spacing w:after="0" w:line="480" w:lineRule="auto"/>
        <w:jc w:val="both"/>
        <w:rPr>
          <w:rFonts w:ascii="Times New Roman" w:hAnsi="Times New Roman"/>
          <w:sz w:val="24"/>
          <w:szCs w:val="24"/>
        </w:rPr>
      </w:pPr>
      <w:r w:rsidRPr="00AA761D">
        <w:rPr>
          <w:rFonts w:ascii="Times New Roman" w:hAnsi="Times New Roman"/>
          <w:sz w:val="24"/>
          <w:szCs w:val="24"/>
        </w:rPr>
        <w:lastRenderedPageBreak/>
        <w:t xml:space="preserve">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t>
      </w:r>
      <w:r>
        <w:rPr>
          <w:rFonts w:ascii="Times New Roman" w:hAnsi="Times New Roman"/>
          <w:sz w:val="24"/>
          <w:szCs w:val="24"/>
        </w:rPr>
        <w:t>were</w:t>
      </w:r>
      <w:r w:rsidRPr="00AA761D">
        <w:rPr>
          <w:rFonts w:ascii="Times New Roman" w:hAnsi="Times New Roman"/>
          <w:sz w:val="24"/>
          <w:szCs w:val="24"/>
        </w:rPr>
        <w:t xml:space="preserve">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w:t>
      </w:r>
    </w:p>
    <w:p w:rsidR="00D727F5" w:rsidRDefault="00D727F5" w:rsidP="00D727F5">
      <w:pPr>
        <w:spacing w:after="0" w:line="480" w:lineRule="auto"/>
        <w:jc w:val="both"/>
        <w:rPr>
          <w:rFonts w:ascii="Times New Roman" w:hAnsi="Times New Roman"/>
          <w:sz w:val="24"/>
          <w:szCs w:val="24"/>
        </w:rPr>
      </w:pPr>
      <w:r>
        <w:rPr>
          <w:rFonts w:ascii="Times New Roman" w:hAnsi="Times New Roman"/>
          <w:sz w:val="24"/>
          <w:szCs w:val="24"/>
        </w:rPr>
        <w:t>S</w:t>
      </w:r>
      <w:r w:rsidRPr="00AA761D">
        <w:rPr>
          <w:rFonts w:ascii="Times New Roman" w:hAnsi="Times New Roman"/>
          <w:sz w:val="24"/>
          <w:szCs w:val="24"/>
        </w:rPr>
        <w:t>ignificant proportion of respondents acknowledged that bush burning increases the risk of uncontrolled wildfires, with 37.5% strongly agreeing and 25.8% agreeing (Mean = 2.90). This finding points to awareness of the dangers associated with accidental fire spread, especially during dry seasons when fires can quickly escalate and cause large-scale destruction.</w:t>
      </w:r>
    </w:p>
    <w:p w:rsidR="00D727F5" w:rsidRDefault="00D727F5" w:rsidP="00D727F5">
      <w:pPr>
        <w:spacing w:after="0" w:line="480" w:lineRule="auto"/>
        <w:jc w:val="both"/>
        <w:rPr>
          <w:rFonts w:ascii="Times New Roman" w:hAnsi="Times New Roman"/>
          <w:sz w:val="24"/>
          <w:szCs w:val="24"/>
        </w:rPr>
      </w:pPr>
    </w:p>
    <w:p w:rsidR="00D727F5" w:rsidRPr="00AA761D" w:rsidRDefault="00D727F5" w:rsidP="00D727F5">
      <w:pPr>
        <w:spacing w:after="0" w:line="480" w:lineRule="auto"/>
        <w:jc w:val="both"/>
        <w:rPr>
          <w:rFonts w:ascii="Times New Roman" w:hAnsi="Times New Roman"/>
          <w:sz w:val="24"/>
          <w:szCs w:val="24"/>
        </w:rPr>
      </w:pPr>
    </w:p>
    <w:p w:rsidR="00D727F5" w:rsidRDefault="00D727F5" w:rsidP="00D727F5">
      <w:pPr>
        <w:spacing w:after="0"/>
        <w:rPr>
          <w:rFonts w:ascii="Times New Roman" w:hAnsi="Times New Roman"/>
          <w:b/>
          <w:sz w:val="24"/>
          <w:szCs w:val="24"/>
        </w:rPr>
      </w:pPr>
      <w:r>
        <w:rPr>
          <w:rFonts w:ascii="Times New Roman" w:hAnsi="Times New Roman"/>
          <w:b/>
          <w:sz w:val="24"/>
          <w:szCs w:val="24"/>
        </w:rPr>
        <w:lastRenderedPageBreak/>
        <w:t xml:space="preserve">4.3 Factors that Motivate farmers to engage in Bush Burning </w:t>
      </w:r>
    </w:p>
    <w:p w:rsidR="00D727F5" w:rsidRDefault="00D727F5" w:rsidP="00D727F5">
      <w:pPr>
        <w:spacing w:after="0"/>
        <w:rPr>
          <w:rFonts w:ascii="Times New Roman" w:hAnsi="Times New Roman"/>
          <w:b/>
          <w:sz w:val="24"/>
          <w:szCs w:val="24"/>
        </w:rPr>
      </w:pPr>
      <w:r>
        <w:rPr>
          <w:rFonts w:ascii="Times New Roman" w:hAnsi="Times New Roman"/>
          <w:b/>
          <w:sz w:val="24"/>
          <w:szCs w:val="24"/>
        </w:rPr>
        <w:t>Table 3. Distribution of Respondents by their motives for bush burning</w:t>
      </w:r>
    </w:p>
    <w:tbl>
      <w:tblPr>
        <w:tblStyle w:val="TableGrid"/>
        <w:tblW w:w="0" w:type="auto"/>
        <w:tblLook w:val="04A0"/>
      </w:tblPr>
      <w:tblGrid>
        <w:gridCol w:w="775"/>
        <w:gridCol w:w="4657"/>
        <w:gridCol w:w="1182"/>
        <w:gridCol w:w="1772"/>
      </w:tblGrid>
      <w:tr w:rsidR="00D727F5" w:rsidTr="006A41E6">
        <w:trPr>
          <w:trHeight w:val="280"/>
        </w:trPr>
        <w:tc>
          <w:tcPr>
            <w:tcW w:w="775" w:type="dxa"/>
          </w:tcPr>
          <w:p w:rsidR="00D727F5" w:rsidRDefault="00D727F5" w:rsidP="006A41E6">
            <w:pPr>
              <w:tabs>
                <w:tab w:val="left" w:pos="2160"/>
              </w:tabs>
              <w:rPr>
                <w:rFonts w:ascii="Times New Roman" w:hAnsi="Times New Roman"/>
                <w:b/>
                <w:sz w:val="24"/>
                <w:szCs w:val="24"/>
              </w:rPr>
            </w:pPr>
            <w:r>
              <w:rPr>
                <w:rFonts w:ascii="Times New Roman" w:hAnsi="Times New Roman"/>
                <w:b/>
                <w:sz w:val="24"/>
                <w:szCs w:val="24"/>
              </w:rPr>
              <w:t>S/N</w:t>
            </w:r>
          </w:p>
        </w:tc>
        <w:tc>
          <w:tcPr>
            <w:tcW w:w="4657" w:type="dxa"/>
          </w:tcPr>
          <w:p w:rsidR="00D727F5" w:rsidRDefault="00D727F5" w:rsidP="006A41E6">
            <w:pPr>
              <w:tabs>
                <w:tab w:val="left" w:pos="2160"/>
              </w:tabs>
              <w:rPr>
                <w:rFonts w:ascii="Times New Roman" w:hAnsi="Times New Roman"/>
                <w:b/>
                <w:sz w:val="24"/>
                <w:szCs w:val="24"/>
              </w:rPr>
            </w:pPr>
            <w:r>
              <w:rPr>
                <w:rFonts w:ascii="Times New Roman" w:hAnsi="Times New Roman"/>
                <w:b/>
                <w:sz w:val="24"/>
                <w:szCs w:val="24"/>
              </w:rPr>
              <w:t>Motives for Bush burning</w:t>
            </w:r>
          </w:p>
        </w:tc>
        <w:tc>
          <w:tcPr>
            <w:tcW w:w="1182" w:type="dxa"/>
          </w:tcPr>
          <w:p w:rsidR="00D727F5" w:rsidRDefault="00D727F5" w:rsidP="006A41E6">
            <w:pPr>
              <w:tabs>
                <w:tab w:val="left" w:pos="2160"/>
              </w:tabs>
              <w:rPr>
                <w:rFonts w:ascii="Times New Roman" w:hAnsi="Times New Roman"/>
                <w:b/>
                <w:sz w:val="24"/>
                <w:szCs w:val="24"/>
              </w:rPr>
            </w:pPr>
            <w:r>
              <w:rPr>
                <w:rFonts w:ascii="Times New Roman" w:hAnsi="Times New Roman"/>
                <w:b/>
                <w:sz w:val="24"/>
                <w:szCs w:val="24"/>
              </w:rPr>
              <w:t xml:space="preserve">   N</w:t>
            </w:r>
          </w:p>
        </w:tc>
        <w:tc>
          <w:tcPr>
            <w:tcW w:w="1772" w:type="dxa"/>
          </w:tcPr>
          <w:p w:rsidR="00D727F5" w:rsidRDefault="00D727F5" w:rsidP="006A41E6">
            <w:pPr>
              <w:tabs>
                <w:tab w:val="left" w:pos="2160"/>
              </w:tabs>
              <w:rPr>
                <w:rFonts w:ascii="Times New Roman" w:hAnsi="Times New Roman"/>
                <w:b/>
                <w:sz w:val="24"/>
                <w:szCs w:val="24"/>
              </w:rPr>
            </w:pPr>
            <w:r>
              <w:rPr>
                <w:rFonts w:ascii="Times New Roman" w:hAnsi="Times New Roman"/>
                <w:b/>
                <w:sz w:val="24"/>
                <w:szCs w:val="24"/>
              </w:rPr>
              <w:t>Percentage</w:t>
            </w:r>
          </w:p>
        </w:tc>
      </w:tr>
      <w:tr w:rsidR="00D727F5" w:rsidTr="006A41E6">
        <w:trPr>
          <w:trHeight w:val="593"/>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1</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Agricultural Purposes (Land clearing and management of weed)</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98</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81.7%</w:t>
            </w:r>
          </w:p>
        </w:tc>
      </w:tr>
      <w:tr w:rsidR="00D727F5" w:rsidTr="006A41E6">
        <w:trPr>
          <w:trHeight w:val="280"/>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2</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Hunting </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7</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5.8%</w:t>
            </w:r>
          </w:p>
        </w:tc>
      </w:tr>
      <w:tr w:rsidR="00D727F5" w:rsidTr="006A41E6">
        <w:trPr>
          <w:trHeight w:val="280"/>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3</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Visibility </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5</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4.2%</w:t>
            </w:r>
          </w:p>
        </w:tc>
      </w:tr>
      <w:tr w:rsidR="00D727F5" w:rsidTr="006A41E6">
        <w:trPr>
          <w:trHeight w:val="280"/>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4</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Honey making </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2</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1.7%</w:t>
            </w:r>
          </w:p>
        </w:tc>
      </w:tr>
      <w:tr w:rsidR="00D727F5" w:rsidTr="006A41E6">
        <w:trPr>
          <w:trHeight w:val="280"/>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5</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Security from intruder </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4</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3.3%</w:t>
            </w:r>
          </w:p>
        </w:tc>
      </w:tr>
      <w:tr w:rsidR="00D727F5" w:rsidTr="006A41E6">
        <w:trPr>
          <w:trHeight w:val="280"/>
        </w:trPr>
        <w:tc>
          <w:tcPr>
            <w:tcW w:w="77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6</w:t>
            </w: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Do not burn bush</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4</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3.3%</w:t>
            </w:r>
          </w:p>
        </w:tc>
      </w:tr>
      <w:tr w:rsidR="00D727F5" w:rsidTr="006A41E6">
        <w:trPr>
          <w:trHeight w:val="296"/>
        </w:trPr>
        <w:tc>
          <w:tcPr>
            <w:tcW w:w="775" w:type="dxa"/>
          </w:tcPr>
          <w:p w:rsidR="00D727F5" w:rsidRDefault="00D727F5" w:rsidP="006A41E6">
            <w:pPr>
              <w:tabs>
                <w:tab w:val="left" w:pos="2160"/>
              </w:tabs>
              <w:rPr>
                <w:rFonts w:ascii="Times New Roman" w:hAnsi="Times New Roman"/>
                <w:sz w:val="24"/>
                <w:szCs w:val="24"/>
              </w:rPr>
            </w:pPr>
          </w:p>
        </w:tc>
        <w:tc>
          <w:tcPr>
            <w:tcW w:w="4657"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Total </w:t>
            </w:r>
          </w:p>
        </w:tc>
        <w:tc>
          <w:tcPr>
            <w:tcW w:w="118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120</w:t>
            </w:r>
          </w:p>
        </w:tc>
        <w:tc>
          <w:tcPr>
            <w:tcW w:w="1772"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100.0%</w:t>
            </w:r>
          </w:p>
        </w:tc>
      </w:tr>
    </w:tbl>
    <w:p w:rsidR="00D727F5" w:rsidRPr="00904083" w:rsidRDefault="00D727F5" w:rsidP="00D727F5">
      <w:pPr>
        <w:spacing w:after="0"/>
        <w:rPr>
          <w:rFonts w:ascii="Times New Roman" w:hAnsi="Times New Roman"/>
          <w:sz w:val="24"/>
          <w:szCs w:val="24"/>
        </w:rPr>
      </w:pPr>
      <w:r>
        <w:rPr>
          <w:rFonts w:ascii="Times New Roman" w:hAnsi="Times New Roman"/>
          <w:sz w:val="24"/>
          <w:szCs w:val="24"/>
        </w:rPr>
        <w:t>Source: Field Survey, 2025</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The data, summarized in Table 3, reflect the multifaceted reasons for bush burning, ranging from agricultural necessity to cultural practices.</w:t>
      </w:r>
      <w:r>
        <w:rPr>
          <w:rFonts w:ascii="Times New Roman" w:hAnsi="Times New Roman"/>
          <w:sz w:val="24"/>
          <w:szCs w:val="24"/>
        </w:rPr>
        <w:t xml:space="preserve"> Table 3 revealed that majority(</w:t>
      </w:r>
      <w:r w:rsidRPr="00904083">
        <w:rPr>
          <w:rFonts w:ascii="Times New Roman" w:hAnsi="Times New Roman"/>
          <w:sz w:val="24"/>
          <w:szCs w:val="24"/>
        </w:rPr>
        <w:t>81.7%</w:t>
      </w:r>
      <w:r>
        <w:rPr>
          <w:rFonts w:ascii="Times New Roman" w:hAnsi="Times New Roman"/>
          <w:sz w:val="24"/>
          <w:szCs w:val="24"/>
        </w:rPr>
        <w:t>)</w:t>
      </w:r>
      <w:r w:rsidRPr="00904083">
        <w:rPr>
          <w:rFonts w:ascii="Times New Roman" w:hAnsi="Times New Roman"/>
          <w:sz w:val="24"/>
          <w:szCs w:val="24"/>
        </w:rPr>
        <w:t xml:space="preserve">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w:t>
      </w:r>
      <w:r w:rsidRPr="00904083">
        <w:rPr>
          <w:rFonts w:ascii="Times New Roman" w:hAnsi="Times New Roman"/>
          <w:sz w:val="24"/>
          <w:szCs w:val="24"/>
        </w:rPr>
        <w:lastRenderedPageBreak/>
        <w:t>agriculture is the primary rationale, a number of respondents identified non-farming motivations for engaging in bush burning</w:t>
      </w:r>
      <w:r>
        <w:rPr>
          <w:rFonts w:ascii="Times New Roman" w:hAnsi="Times New Roman"/>
          <w:sz w:val="24"/>
          <w:szCs w:val="24"/>
        </w:rPr>
        <w:t>.</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 xml:space="preserve">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w:t>
      </w:r>
      <w:r w:rsidRPr="00904083">
        <w:rPr>
          <w:rFonts w:ascii="Times New Roman" w:hAnsi="Times New Roman"/>
          <w:sz w:val="24"/>
          <w:szCs w:val="24"/>
        </w:rPr>
        <w:lastRenderedPageBreak/>
        <w:t>away from fire-based land preparation when viable options are available. These farmers could serve as early adopters and change agents in promoting sustainable land use practices among their peers.</w:t>
      </w:r>
    </w:p>
    <w:p w:rsidR="00D727F5" w:rsidRDefault="00D727F5" w:rsidP="00D727F5">
      <w:pPr>
        <w:spacing w:after="0"/>
        <w:rPr>
          <w:rFonts w:ascii="Times New Roman" w:hAnsi="Times New Roman"/>
          <w:b/>
          <w:sz w:val="24"/>
          <w:szCs w:val="24"/>
        </w:rPr>
      </w:pPr>
      <w:r>
        <w:rPr>
          <w:rFonts w:ascii="Times New Roman" w:hAnsi="Times New Roman"/>
          <w:b/>
          <w:sz w:val="24"/>
          <w:szCs w:val="24"/>
        </w:rPr>
        <w:t>4.4 Constraint to Adoption of Sustainable alternative to Bush Burning</w:t>
      </w:r>
    </w:p>
    <w:p w:rsidR="00D727F5" w:rsidRDefault="00D727F5" w:rsidP="00D727F5">
      <w:pPr>
        <w:spacing w:after="0"/>
        <w:rPr>
          <w:rFonts w:ascii="Times New Roman" w:hAnsi="Times New Roman"/>
          <w:b/>
          <w:sz w:val="24"/>
          <w:szCs w:val="24"/>
        </w:rPr>
      </w:pPr>
      <w:r>
        <w:rPr>
          <w:rFonts w:ascii="Times New Roman" w:hAnsi="Times New Roman"/>
          <w:b/>
          <w:sz w:val="24"/>
          <w:szCs w:val="24"/>
        </w:rPr>
        <w:t>Table 4. Distribution of Respondents by Constraint to adoption of sustainable alternative to Bush Burning</w:t>
      </w:r>
    </w:p>
    <w:tbl>
      <w:tblPr>
        <w:tblStyle w:val="TableGrid"/>
        <w:tblW w:w="0" w:type="auto"/>
        <w:tblLook w:val="04A0"/>
      </w:tblPr>
      <w:tblGrid>
        <w:gridCol w:w="590"/>
        <w:gridCol w:w="2576"/>
        <w:gridCol w:w="1236"/>
        <w:gridCol w:w="1236"/>
        <w:gridCol w:w="1236"/>
        <w:gridCol w:w="926"/>
        <w:gridCol w:w="1056"/>
      </w:tblGrid>
      <w:tr w:rsidR="00D727F5" w:rsidTr="006A41E6">
        <w:tc>
          <w:tcPr>
            <w:tcW w:w="590" w:type="dxa"/>
          </w:tcPr>
          <w:p w:rsidR="00D727F5" w:rsidRDefault="00D727F5" w:rsidP="006A41E6">
            <w:pPr>
              <w:rPr>
                <w:rFonts w:ascii="Times New Roman" w:hAnsi="Times New Roman"/>
                <w:b/>
                <w:sz w:val="24"/>
                <w:szCs w:val="24"/>
              </w:rPr>
            </w:pPr>
            <w:r>
              <w:rPr>
                <w:rFonts w:ascii="Times New Roman" w:hAnsi="Times New Roman"/>
                <w:b/>
                <w:sz w:val="24"/>
                <w:szCs w:val="24"/>
              </w:rPr>
              <w:t>S/N</w:t>
            </w:r>
          </w:p>
        </w:tc>
        <w:tc>
          <w:tcPr>
            <w:tcW w:w="2983" w:type="dxa"/>
          </w:tcPr>
          <w:p w:rsidR="00D727F5" w:rsidRDefault="00D727F5" w:rsidP="006A41E6">
            <w:pPr>
              <w:rPr>
                <w:rFonts w:ascii="Times New Roman" w:hAnsi="Times New Roman"/>
                <w:b/>
                <w:sz w:val="24"/>
                <w:szCs w:val="24"/>
              </w:rPr>
            </w:pPr>
            <w:r>
              <w:rPr>
                <w:rFonts w:ascii="Times New Roman" w:hAnsi="Times New Roman"/>
                <w:b/>
                <w:sz w:val="24"/>
                <w:szCs w:val="24"/>
              </w:rPr>
              <w:t>Constraints</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Very serious</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Serious</w:t>
            </w:r>
          </w:p>
        </w:tc>
        <w:tc>
          <w:tcPr>
            <w:tcW w:w="1236" w:type="dxa"/>
          </w:tcPr>
          <w:p w:rsidR="00D727F5" w:rsidRDefault="00D727F5" w:rsidP="006A41E6">
            <w:pPr>
              <w:rPr>
                <w:rFonts w:ascii="Times New Roman" w:hAnsi="Times New Roman"/>
                <w:b/>
                <w:sz w:val="24"/>
                <w:szCs w:val="24"/>
              </w:rPr>
            </w:pPr>
            <w:r>
              <w:rPr>
                <w:rFonts w:ascii="Times New Roman" w:hAnsi="Times New Roman"/>
                <w:b/>
                <w:sz w:val="24"/>
                <w:szCs w:val="24"/>
              </w:rPr>
              <w:t>Not Serious</w:t>
            </w:r>
          </w:p>
        </w:tc>
        <w:tc>
          <w:tcPr>
            <w:tcW w:w="977" w:type="dxa"/>
          </w:tcPr>
          <w:p w:rsidR="00D727F5" w:rsidRDefault="00D727F5" w:rsidP="006A41E6">
            <w:pPr>
              <w:rPr>
                <w:rFonts w:ascii="Times New Roman" w:hAnsi="Times New Roman"/>
                <w:b/>
                <w:sz w:val="24"/>
                <w:szCs w:val="24"/>
              </w:rPr>
            </w:pPr>
            <w:r>
              <w:rPr>
                <w:rFonts w:ascii="Times New Roman" w:hAnsi="Times New Roman"/>
                <w:b/>
                <w:sz w:val="24"/>
                <w:szCs w:val="24"/>
              </w:rPr>
              <w:t xml:space="preserve">Mean </w:t>
            </w:r>
          </w:p>
        </w:tc>
        <w:tc>
          <w:tcPr>
            <w:tcW w:w="1056" w:type="dxa"/>
          </w:tcPr>
          <w:p w:rsidR="00D727F5" w:rsidRDefault="00D727F5" w:rsidP="006A41E6">
            <w:pPr>
              <w:rPr>
                <w:rFonts w:ascii="Times New Roman" w:hAnsi="Times New Roman"/>
                <w:b/>
                <w:sz w:val="24"/>
                <w:szCs w:val="24"/>
              </w:rPr>
            </w:pPr>
            <w:r>
              <w:rPr>
                <w:rFonts w:ascii="Times New Roman" w:hAnsi="Times New Roman"/>
                <w:b/>
                <w:sz w:val="24"/>
                <w:szCs w:val="24"/>
              </w:rPr>
              <w:t xml:space="preserve">Remark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1</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98(81.7%)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22(18.3%)</w:t>
            </w:r>
          </w:p>
        </w:tc>
        <w:tc>
          <w:tcPr>
            <w:tcW w:w="1236" w:type="dxa"/>
          </w:tcPr>
          <w:p w:rsidR="00D727F5" w:rsidRDefault="00D727F5" w:rsidP="006A41E6">
            <w:pPr>
              <w:jc w:val="center"/>
              <w:rPr>
                <w:rFonts w:ascii="Times New Roman" w:hAnsi="Times New Roman"/>
                <w:sz w:val="24"/>
                <w:szCs w:val="24"/>
              </w:rPr>
            </w:pPr>
            <w:r>
              <w:rPr>
                <w:rFonts w:ascii="Times New Roman" w:hAnsi="Times New Roman"/>
                <w:sz w:val="24"/>
                <w:szCs w:val="24"/>
              </w:rPr>
              <w:t>-</w:t>
            </w:r>
          </w:p>
        </w:tc>
        <w:tc>
          <w:tcPr>
            <w:tcW w:w="977" w:type="dxa"/>
          </w:tcPr>
          <w:p w:rsidR="00D727F5" w:rsidRDefault="00D727F5" w:rsidP="006A41E6">
            <w:pPr>
              <w:rPr>
                <w:rFonts w:ascii="Times New Roman" w:hAnsi="Times New Roman"/>
                <w:sz w:val="24"/>
                <w:szCs w:val="24"/>
              </w:rPr>
            </w:pPr>
            <w:r>
              <w:rPr>
                <w:rFonts w:ascii="Times New Roman" w:hAnsi="Times New Roman"/>
                <w:sz w:val="24"/>
                <w:szCs w:val="24"/>
              </w:rPr>
              <w:t>2.80</w:t>
            </w:r>
          </w:p>
        </w:tc>
        <w:tc>
          <w:tcPr>
            <w:tcW w:w="1056" w:type="dxa"/>
          </w:tcPr>
          <w:p w:rsidR="00D727F5" w:rsidRDefault="00D727F5" w:rsidP="006A41E6">
            <w:pPr>
              <w:rPr>
                <w:rFonts w:ascii="Times New Roman" w:hAnsi="Times New Roman"/>
                <w:sz w:val="24"/>
                <w:szCs w:val="24"/>
              </w:rPr>
            </w:pPr>
            <w:r>
              <w:rPr>
                <w:rFonts w:ascii="Times New Roman" w:hAnsi="Times New Roman"/>
                <w:sz w:val="24"/>
                <w:szCs w:val="24"/>
              </w:rPr>
              <w:t xml:space="preserve">Very serious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2</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Lack of access to sustainable alternative</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46(38.3%)</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60(50.0%)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14(11.7%)</w:t>
            </w:r>
          </w:p>
        </w:tc>
        <w:tc>
          <w:tcPr>
            <w:tcW w:w="977" w:type="dxa"/>
          </w:tcPr>
          <w:p w:rsidR="00D727F5" w:rsidRDefault="00D727F5" w:rsidP="006A41E6">
            <w:pPr>
              <w:rPr>
                <w:rFonts w:ascii="Times New Roman" w:hAnsi="Times New Roman"/>
                <w:sz w:val="24"/>
                <w:szCs w:val="24"/>
              </w:rPr>
            </w:pPr>
            <w:r>
              <w:rPr>
                <w:rFonts w:ascii="Times New Roman" w:hAnsi="Times New Roman"/>
                <w:sz w:val="24"/>
                <w:szCs w:val="24"/>
              </w:rPr>
              <w:t>2.30</w:t>
            </w:r>
          </w:p>
        </w:tc>
        <w:tc>
          <w:tcPr>
            <w:tcW w:w="1056" w:type="dxa"/>
          </w:tcPr>
          <w:p w:rsidR="00D727F5" w:rsidRDefault="00D727F5" w:rsidP="006A41E6">
            <w:pPr>
              <w:rPr>
                <w:rFonts w:ascii="Times New Roman" w:hAnsi="Times New Roman"/>
                <w:sz w:val="24"/>
                <w:szCs w:val="24"/>
              </w:rPr>
            </w:pPr>
            <w:r>
              <w:rPr>
                <w:rFonts w:ascii="Times New Roman" w:hAnsi="Times New Roman"/>
                <w:sz w:val="24"/>
                <w:szCs w:val="24"/>
              </w:rPr>
              <w:t xml:space="preserve">Serious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3</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22(18.3%)</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80(66.7%)</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18(15.0%)</w:t>
            </w:r>
          </w:p>
        </w:tc>
        <w:tc>
          <w:tcPr>
            <w:tcW w:w="977" w:type="dxa"/>
          </w:tcPr>
          <w:p w:rsidR="00D727F5" w:rsidRDefault="00D727F5" w:rsidP="006A41E6">
            <w:pPr>
              <w:rPr>
                <w:rFonts w:ascii="Times New Roman" w:hAnsi="Times New Roman"/>
                <w:sz w:val="24"/>
                <w:szCs w:val="24"/>
              </w:rPr>
            </w:pPr>
            <w:r>
              <w:rPr>
                <w:rFonts w:ascii="Times New Roman" w:hAnsi="Times New Roman"/>
                <w:sz w:val="24"/>
                <w:szCs w:val="24"/>
              </w:rPr>
              <w:t>2.00</w:t>
            </w:r>
          </w:p>
        </w:tc>
        <w:tc>
          <w:tcPr>
            <w:tcW w:w="1056" w:type="dxa"/>
          </w:tcPr>
          <w:p w:rsidR="00D727F5" w:rsidRDefault="00D727F5" w:rsidP="006A41E6">
            <w:pPr>
              <w:rPr>
                <w:rFonts w:ascii="Times New Roman" w:hAnsi="Times New Roman"/>
                <w:sz w:val="24"/>
                <w:szCs w:val="24"/>
              </w:rPr>
            </w:pPr>
            <w:r>
              <w:rPr>
                <w:rFonts w:ascii="Times New Roman" w:hAnsi="Times New Roman"/>
                <w:sz w:val="24"/>
                <w:szCs w:val="24"/>
              </w:rPr>
              <w:t xml:space="preserve">Serious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4</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Limited land supply</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35(29.2%)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78(65.0%)</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7(5.80%)</w:t>
            </w:r>
          </w:p>
        </w:tc>
        <w:tc>
          <w:tcPr>
            <w:tcW w:w="977" w:type="dxa"/>
          </w:tcPr>
          <w:p w:rsidR="00D727F5" w:rsidRDefault="00D727F5" w:rsidP="006A41E6">
            <w:pPr>
              <w:rPr>
                <w:rFonts w:ascii="Times New Roman" w:hAnsi="Times New Roman"/>
                <w:sz w:val="24"/>
                <w:szCs w:val="24"/>
              </w:rPr>
            </w:pPr>
            <w:r>
              <w:rPr>
                <w:rFonts w:ascii="Times New Roman" w:hAnsi="Times New Roman"/>
                <w:sz w:val="24"/>
                <w:szCs w:val="24"/>
              </w:rPr>
              <w:t>2.20</w:t>
            </w:r>
          </w:p>
        </w:tc>
        <w:tc>
          <w:tcPr>
            <w:tcW w:w="1056" w:type="dxa"/>
          </w:tcPr>
          <w:p w:rsidR="00D727F5" w:rsidRDefault="00D727F5" w:rsidP="006A41E6">
            <w:pPr>
              <w:rPr>
                <w:rFonts w:ascii="Times New Roman" w:hAnsi="Times New Roman"/>
                <w:sz w:val="24"/>
                <w:szCs w:val="24"/>
              </w:rPr>
            </w:pPr>
            <w:r>
              <w:rPr>
                <w:rFonts w:ascii="Times New Roman" w:hAnsi="Times New Roman"/>
                <w:sz w:val="24"/>
                <w:szCs w:val="24"/>
              </w:rPr>
              <w:t xml:space="preserve">Serious </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5</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Financial limitation</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65(54.2%)</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40(33.3%)</w:t>
            </w:r>
          </w:p>
        </w:tc>
        <w:tc>
          <w:tcPr>
            <w:tcW w:w="1236" w:type="dxa"/>
          </w:tcPr>
          <w:p w:rsidR="00D727F5" w:rsidRDefault="00D727F5" w:rsidP="006A41E6">
            <w:pPr>
              <w:rPr>
                <w:rFonts w:ascii="Times New Roman" w:hAnsi="Times New Roman"/>
                <w:sz w:val="24"/>
                <w:szCs w:val="24"/>
              </w:rPr>
            </w:pPr>
            <w:r>
              <w:rPr>
                <w:rFonts w:ascii="Times New Roman" w:hAnsi="Times New Roman"/>
                <w:sz w:val="24"/>
                <w:szCs w:val="24"/>
              </w:rPr>
              <w:t>15(12.5%)</w:t>
            </w:r>
          </w:p>
        </w:tc>
        <w:tc>
          <w:tcPr>
            <w:tcW w:w="977" w:type="dxa"/>
          </w:tcPr>
          <w:p w:rsidR="00D727F5" w:rsidRDefault="00D727F5" w:rsidP="006A41E6">
            <w:pPr>
              <w:rPr>
                <w:rFonts w:ascii="Times New Roman" w:hAnsi="Times New Roman"/>
                <w:sz w:val="24"/>
                <w:szCs w:val="24"/>
              </w:rPr>
            </w:pPr>
            <w:r>
              <w:rPr>
                <w:rFonts w:ascii="Times New Roman" w:hAnsi="Times New Roman"/>
                <w:sz w:val="24"/>
                <w:szCs w:val="24"/>
              </w:rPr>
              <w:t>2.40</w:t>
            </w:r>
          </w:p>
        </w:tc>
        <w:tc>
          <w:tcPr>
            <w:tcW w:w="1056" w:type="dxa"/>
          </w:tcPr>
          <w:p w:rsidR="00D727F5" w:rsidRDefault="00D727F5" w:rsidP="006A41E6">
            <w:pPr>
              <w:rPr>
                <w:rFonts w:ascii="Times New Roman" w:hAnsi="Times New Roman"/>
                <w:sz w:val="24"/>
                <w:szCs w:val="24"/>
              </w:rPr>
            </w:pPr>
            <w:r>
              <w:rPr>
                <w:rFonts w:ascii="Times New Roman" w:hAnsi="Times New Roman"/>
                <w:sz w:val="24"/>
                <w:szCs w:val="24"/>
              </w:rPr>
              <w:t xml:space="preserve">Serious </w:t>
            </w:r>
          </w:p>
        </w:tc>
      </w:tr>
    </w:tbl>
    <w:p w:rsidR="00D727F5" w:rsidRPr="00904083" w:rsidRDefault="00D727F5" w:rsidP="00D727F5">
      <w:pPr>
        <w:spacing w:after="0"/>
        <w:rPr>
          <w:rFonts w:ascii="Times New Roman" w:hAnsi="Times New Roman"/>
          <w:sz w:val="24"/>
          <w:szCs w:val="24"/>
        </w:rPr>
      </w:pPr>
      <w:r>
        <w:rPr>
          <w:rFonts w:ascii="Times New Roman" w:hAnsi="Times New Roman"/>
          <w:sz w:val="24"/>
          <w:szCs w:val="24"/>
        </w:rPr>
        <w:t>Source: Field Survey, 2025</w:t>
      </w:r>
    </w:p>
    <w:p w:rsidR="00D727F5"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w:t>
      </w:r>
      <w:r w:rsidRPr="00904083">
        <w:rPr>
          <w:rFonts w:ascii="Times New Roman" w:hAnsi="Times New Roman"/>
          <w:sz w:val="24"/>
          <w:szCs w:val="24"/>
        </w:rPr>
        <w:lastRenderedPageBreak/>
        <w:t xml:space="preserve">clearing of land. This gap underscores the inadequacy of environmental education and suggests the need for robust awareness campaigns using grassroots-oriented communication methods, such as community meetings, drama, radio jingles in local languages, and visual demonstrations. </w:t>
      </w:r>
    </w:p>
    <w:p w:rsidR="00D727F5"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w:t>
      </w:r>
      <w:r>
        <w:rPr>
          <w:rFonts w:ascii="Times New Roman" w:hAnsi="Times New Roman"/>
          <w:sz w:val="24"/>
          <w:szCs w:val="24"/>
        </w:rPr>
        <w:t>,</w:t>
      </w:r>
      <w:r w:rsidRPr="00904083">
        <w:rPr>
          <w:rFonts w:ascii="Times New Roman" w:hAnsi="Times New Roman"/>
          <w:sz w:val="24"/>
          <w:szCs w:val="24"/>
        </w:rPr>
        <w:t xml:space="preserve">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w:t>
      </w:r>
    </w:p>
    <w:p w:rsidR="00D727F5"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Closely related to th</w:t>
      </w:r>
      <w:r>
        <w:rPr>
          <w:rFonts w:ascii="Times New Roman" w:hAnsi="Times New Roman"/>
          <w:sz w:val="24"/>
          <w:szCs w:val="24"/>
        </w:rPr>
        <w:t>e aforementioned</w:t>
      </w:r>
      <w:r w:rsidRPr="00904083">
        <w:rPr>
          <w:rFonts w:ascii="Times New Roman" w:hAnsi="Times New Roman"/>
          <w:sz w:val="24"/>
          <w:szCs w:val="24"/>
        </w:rPr>
        <w:t xml:space="preserve">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w:t>
      </w:r>
      <w:r w:rsidRPr="00904083">
        <w:rPr>
          <w:rFonts w:ascii="Times New Roman" w:hAnsi="Times New Roman"/>
          <w:sz w:val="24"/>
          <w:szCs w:val="24"/>
        </w:rPr>
        <w:lastRenderedPageBreak/>
        <w:t xml:space="preserve">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w:t>
      </w:r>
    </w:p>
    <w:p w:rsidR="00D727F5"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 xml:space="preserve">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w:t>
      </w:r>
    </w:p>
    <w:p w:rsidR="00D727F5" w:rsidRPr="00904083" w:rsidRDefault="00D727F5" w:rsidP="00D727F5">
      <w:pPr>
        <w:spacing w:after="0" w:line="480" w:lineRule="auto"/>
        <w:jc w:val="both"/>
        <w:rPr>
          <w:rFonts w:ascii="Times New Roman" w:hAnsi="Times New Roman"/>
          <w:sz w:val="24"/>
          <w:szCs w:val="24"/>
        </w:rPr>
      </w:pPr>
      <w:r w:rsidRPr="00904083">
        <w:rPr>
          <w:rFonts w:ascii="Times New Roman" w:hAnsi="Times New Roman"/>
          <w:sz w:val="24"/>
          <w:szCs w:val="24"/>
        </w:rPr>
        <w:t xml:space="preserve">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w:t>
      </w:r>
      <w:r w:rsidRPr="00904083">
        <w:rPr>
          <w:rFonts w:ascii="Times New Roman" w:hAnsi="Times New Roman"/>
          <w:sz w:val="24"/>
          <w:szCs w:val="24"/>
        </w:rPr>
        <w:lastRenderedPageBreak/>
        <w:t>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burning is not simply a matter of tradition or ignorance but rather a reflection of a broader set of interrelated challenges</w:t>
      </w:r>
      <w:r>
        <w:rPr>
          <w:rFonts w:ascii="Times New Roman" w:hAnsi="Times New Roman"/>
          <w:sz w:val="24"/>
          <w:szCs w:val="24"/>
        </w:rPr>
        <w:t xml:space="preserve">; </w:t>
      </w:r>
      <w:r w:rsidRPr="00904083">
        <w:rPr>
          <w:rFonts w:ascii="Times New Roman" w:hAnsi="Times New Roman"/>
          <w:sz w:val="24"/>
          <w:szCs w:val="24"/>
        </w:rPr>
        <w:t>informational, technical, institutional, land-related, and financial. 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D727F5" w:rsidRPr="00AA761D" w:rsidRDefault="00D727F5" w:rsidP="00D727F5">
      <w:pPr>
        <w:spacing w:after="0" w:line="480" w:lineRule="auto"/>
        <w:rPr>
          <w:rFonts w:ascii="Times New Roman" w:hAnsi="Times New Roman"/>
          <w:sz w:val="24"/>
          <w:szCs w:val="24"/>
        </w:rPr>
      </w:pPr>
    </w:p>
    <w:p w:rsidR="00D727F5" w:rsidRPr="00A06299" w:rsidRDefault="00D727F5" w:rsidP="00D727F5">
      <w:pPr>
        <w:spacing w:after="0" w:line="480" w:lineRule="auto"/>
        <w:jc w:val="both"/>
        <w:rPr>
          <w:rFonts w:ascii="Times New Roman" w:hAnsi="Times New Roman"/>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Pr="000E2891" w:rsidRDefault="00D727F5" w:rsidP="00D727F5">
      <w:pPr>
        <w:spacing w:after="0" w:line="480" w:lineRule="auto"/>
        <w:jc w:val="center"/>
        <w:rPr>
          <w:rFonts w:ascii="Times New Roman" w:hAnsi="Times New Roman"/>
          <w:b/>
          <w:sz w:val="24"/>
          <w:szCs w:val="24"/>
        </w:rPr>
      </w:pPr>
      <w:r w:rsidRPr="000E2891">
        <w:rPr>
          <w:rFonts w:ascii="Times New Roman" w:hAnsi="Times New Roman"/>
          <w:b/>
          <w:sz w:val="24"/>
          <w:szCs w:val="24"/>
        </w:rPr>
        <w:lastRenderedPageBreak/>
        <w:t>CHAPTER FIVE</w:t>
      </w:r>
    </w:p>
    <w:p w:rsidR="00D727F5" w:rsidRPr="000E2891" w:rsidRDefault="00D727F5" w:rsidP="00D727F5">
      <w:pPr>
        <w:spacing w:after="0" w:line="480" w:lineRule="auto"/>
        <w:jc w:val="center"/>
        <w:rPr>
          <w:rFonts w:ascii="Times New Roman" w:hAnsi="Times New Roman"/>
          <w:b/>
          <w:sz w:val="24"/>
          <w:szCs w:val="24"/>
        </w:rPr>
      </w:pPr>
      <w:r w:rsidRPr="000E2891">
        <w:rPr>
          <w:rFonts w:ascii="Times New Roman" w:hAnsi="Times New Roman"/>
          <w:b/>
          <w:sz w:val="24"/>
          <w:szCs w:val="24"/>
        </w:rPr>
        <w:t>SUMMARY, CONCLUSION AND RECOMMENDATIONS</w:t>
      </w:r>
    </w:p>
    <w:p w:rsidR="00D727F5" w:rsidRPr="005C4334" w:rsidRDefault="00D727F5" w:rsidP="00D727F5">
      <w:pPr>
        <w:spacing w:after="0"/>
        <w:rPr>
          <w:rFonts w:ascii="Times New Roman" w:hAnsi="Times New Roman"/>
          <w:b/>
          <w:bCs/>
          <w:sz w:val="24"/>
          <w:szCs w:val="24"/>
        </w:rPr>
      </w:pPr>
      <w:r w:rsidRPr="005C4334">
        <w:rPr>
          <w:rFonts w:ascii="Times New Roman" w:hAnsi="Times New Roman"/>
          <w:b/>
          <w:bCs/>
          <w:sz w:val="24"/>
          <w:szCs w:val="24"/>
        </w:rPr>
        <w:t>5.1 Summary</w:t>
      </w:r>
    </w:p>
    <w:p w:rsidR="00D727F5" w:rsidRPr="00EC058C" w:rsidRDefault="00D727F5" w:rsidP="00D727F5">
      <w:pPr>
        <w:spacing w:after="0" w:line="480" w:lineRule="auto"/>
        <w:jc w:val="both"/>
        <w:rPr>
          <w:rFonts w:ascii="Times New Roman" w:hAnsi="Times New Roman"/>
          <w:sz w:val="24"/>
          <w:szCs w:val="24"/>
        </w:rPr>
      </w:pPr>
      <w:r w:rsidRPr="00EC058C">
        <w:rPr>
          <w:rFonts w:ascii="Times New Roman" w:hAnsi="Times New Roman"/>
          <w:sz w:val="24"/>
          <w:szCs w:val="24"/>
        </w:rPr>
        <w:t xml:space="preserve">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w:t>
      </w:r>
      <w:r>
        <w:rPr>
          <w:rFonts w:ascii="Times New Roman" w:hAnsi="Times New Roman"/>
          <w:sz w:val="24"/>
          <w:szCs w:val="24"/>
        </w:rPr>
        <w:t>Christianity</w:t>
      </w:r>
      <w:r w:rsidRPr="00EC058C">
        <w:rPr>
          <w:rFonts w:ascii="Times New Roman" w:hAnsi="Times New Roman"/>
          <w:sz w:val="24"/>
          <w:szCs w:val="24"/>
        </w:rPr>
        <w:t xml:space="preserve"> (</w:t>
      </w:r>
      <w:r>
        <w:rPr>
          <w:rFonts w:ascii="Times New Roman" w:hAnsi="Times New Roman"/>
          <w:sz w:val="24"/>
          <w:szCs w:val="24"/>
        </w:rPr>
        <w:t>50.0</w:t>
      </w:r>
      <w:r w:rsidRPr="00EC058C">
        <w:rPr>
          <w:rFonts w:ascii="Times New Roman" w:hAnsi="Times New Roman"/>
          <w:sz w:val="24"/>
          <w:szCs w:val="24"/>
        </w:rPr>
        <w:t>%), and a considerable proportion (</w:t>
      </w:r>
      <w:r>
        <w:rPr>
          <w:rFonts w:ascii="Times New Roman" w:hAnsi="Times New Roman"/>
          <w:sz w:val="24"/>
          <w:szCs w:val="24"/>
        </w:rPr>
        <w:t>60.9</w:t>
      </w:r>
      <w:r w:rsidRPr="00EC058C">
        <w:rPr>
          <w:rFonts w:ascii="Times New Roman" w:hAnsi="Times New Roman"/>
          <w:sz w:val="24"/>
          <w:szCs w:val="24"/>
        </w:rPr>
        <w:t xml:space="preserve">%) had attained </w:t>
      </w:r>
      <w:r>
        <w:rPr>
          <w:rFonts w:ascii="Times New Roman" w:hAnsi="Times New Roman"/>
          <w:sz w:val="24"/>
          <w:szCs w:val="24"/>
        </w:rPr>
        <w:t xml:space="preserve">primary, </w:t>
      </w:r>
      <w:r w:rsidRPr="00EC058C">
        <w:rPr>
          <w:rFonts w:ascii="Times New Roman" w:hAnsi="Times New Roman"/>
          <w:sz w:val="24"/>
          <w:szCs w:val="24"/>
        </w:rPr>
        <w:t>secondary</w:t>
      </w:r>
      <w:r>
        <w:rPr>
          <w:rFonts w:ascii="Times New Roman" w:hAnsi="Times New Roman"/>
          <w:sz w:val="24"/>
          <w:szCs w:val="24"/>
        </w:rPr>
        <w:t xml:space="preserve"> or tertiary</w:t>
      </w:r>
      <w:r w:rsidRPr="00EC058C">
        <w:rPr>
          <w:rFonts w:ascii="Times New Roman" w:hAnsi="Times New Roman"/>
          <w:sz w:val="24"/>
          <w:szCs w:val="24"/>
        </w:rPr>
        <w:t xml:space="preserve"> education. Farming experience ranged widely, though </w:t>
      </w:r>
      <w:r>
        <w:rPr>
          <w:rFonts w:ascii="Times New Roman" w:hAnsi="Times New Roman"/>
          <w:sz w:val="24"/>
          <w:szCs w:val="24"/>
        </w:rPr>
        <w:t>58.3</w:t>
      </w:r>
      <w:r w:rsidRPr="00EC058C">
        <w:rPr>
          <w:rFonts w:ascii="Times New Roman" w:hAnsi="Times New Roman"/>
          <w:sz w:val="24"/>
          <w:szCs w:val="24"/>
        </w:rPr>
        <w:t xml:space="preserve">% had been farming for less than five years. Most respondents operated on small land sizes, typically less than one hectare, and primarily relied on family and </w:t>
      </w:r>
      <w:r>
        <w:rPr>
          <w:rFonts w:ascii="Times New Roman" w:hAnsi="Times New Roman"/>
          <w:sz w:val="24"/>
          <w:szCs w:val="24"/>
        </w:rPr>
        <w:t>hired</w:t>
      </w:r>
      <w:r w:rsidRPr="00EC058C">
        <w:rPr>
          <w:rFonts w:ascii="Times New Roman" w:hAnsi="Times New Roman"/>
          <w:sz w:val="24"/>
          <w:szCs w:val="24"/>
        </w:rPr>
        <w:t xml:space="preserve"> labor.On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attacks.When assessing the motives behind bush burning, a majority of the farmers (81.7%) indicated that it is used primarily for agricultural purposes such as land clearing and weed control. Other motives like hunting, </w:t>
      </w:r>
      <w:r w:rsidRPr="00EC058C">
        <w:rPr>
          <w:rFonts w:ascii="Times New Roman" w:hAnsi="Times New Roman"/>
          <w:sz w:val="24"/>
          <w:szCs w:val="24"/>
        </w:rPr>
        <w:lastRenderedPageBreak/>
        <w:t>visibility, and security were less commonly cited.The major constraints hindering the adoption of sustainable alternatives included limited awareness of the long-term consequences of bush burning (81.7%), lack of access to practical alternatives (88.3%), inadequate extension and policy support, land scarcity, and financial limitations. These challenges have entrenched the practice of bush burning as a routine component of land preparation in the area.</w:t>
      </w:r>
    </w:p>
    <w:p w:rsidR="00D727F5" w:rsidRPr="003F4109" w:rsidRDefault="00D727F5" w:rsidP="00D727F5">
      <w:pPr>
        <w:spacing w:after="0" w:line="480" w:lineRule="auto"/>
        <w:jc w:val="both"/>
        <w:rPr>
          <w:rFonts w:ascii="Times New Roman" w:hAnsi="Times New Roman"/>
          <w:b/>
          <w:bCs/>
          <w:sz w:val="24"/>
          <w:szCs w:val="24"/>
        </w:rPr>
      </w:pPr>
      <w:r w:rsidRPr="003F4109">
        <w:rPr>
          <w:rFonts w:ascii="Times New Roman" w:hAnsi="Times New Roman"/>
          <w:b/>
          <w:bCs/>
          <w:sz w:val="24"/>
          <w:szCs w:val="24"/>
        </w:rPr>
        <w:t>5.2 Conclusion</w:t>
      </w:r>
    </w:p>
    <w:p w:rsidR="00D727F5" w:rsidRPr="00AD11ED" w:rsidRDefault="00D727F5" w:rsidP="00D727F5">
      <w:pPr>
        <w:spacing w:after="0" w:line="480" w:lineRule="auto"/>
        <w:jc w:val="both"/>
        <w:rPr>
          <w:rFonts w:ascii="Times New Roman" w:hAnsi="Times New Roman"/>
          <w:sz w:val="24"/>
          <w:szCs w:val="24"/>
        </w:rPr>
      </w:pPr>
      <w:r w:rsidRPr="00AD11ED">
        <w:rPr>
          <w:rFonts w:ascii="Times New Roman" w:hAnsi="Times New Roman"/>
          <w:sz w:val="24"/>
          <w:szCs w:val="24"/>
        </w:rPr>
        <w:t>This study has provided insightful findings on the perceptions, practices, and constraints surrounding bush burning among arable crop farmers in Irepodun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D727F5" w:rsidRPr="00AD11ED" w:rsidRDefault="00D727F5" w:rsidP="00D727F5">
      <w:pPr>
        <w:spacing w:after="0" w:line="480" w:lineRule="auto"/>
        <w:jc w:val="both"/>
        <w:rPr>
          <w:rFonts w:ascii="Times New Roman" w:hAnsi="Times New Roman"/>
          <w:sz w:val="24"/>
          <w:szCs w:val="24"/>
        </w:rPr>
      </w:pPr>
      <w:r w:rsidRPr="00AD11ED">
        <w:rPr>
          <w:rFonts w:ascii="Times New Roman" w:hAnsi="Times New Roman"/>
          <w:sz w:val="24"/>
          <w:szCs w:val="24"/>
        </w:rPr>
        <w:t>To address these challenges, a holistic and integrated approach is needed</w:t>
      </w:r>
      <w:r>
        <w:rPr>
          <w:rFonts w:ascii="Times New Roman" w:hAnsi="Times New Roman"/>
          <w:sz w:val="24"/>
          <w:szCs w:val="24"/>
        </w:rPr>
        <w:t xml:space="preserve">, </w:t>
      </w:r>
      <w:r w:rsidRPr="00AD11ED">
        <w:rPr>
          <w:rFonts w:ascii="Times New Roman" w:hAnsi="Times New Roman"/>
          <w:sz w:val="24"/>
          <w:szCs w:val="24"/>
        </w:rPr>
        <w:t xml:space="preserve">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w:t>
      </w:r>
      <w:r w:rsidRPr="00AD11ED">
        <w:rPr>
          <w:rFonts w:ascii="Times New Roman" w:hAnsi="Times New Roman"/>
          <w:sz w:val="24"/>
          <w:szCs w:val="24"/>
        </w:rPr>
        <w:lastRenderedPageBreak/>
        <w:t>requires more than awareness</w:t>
      </w:r>
      <w:r>
        <w:rPr>
          <w:rFonts w:ascii="Times New Roman" w:hAnsi="Times New Roman"/>
          <w:sz w:val="24"/>
          <w:szCs w:val="24"/>
        </w:rPr>
        <w:t xml:space="preserve">, </w:t>
      </w:r>
      <w:r w:rsidRPr="00AD11ED">
        <w:rPr>
          <w:rFonts w:ascii="Times New Roman" w:hAnsi="Times New Roman"/>
          <w:sz w:val="24"/>
          <w:szCs w:val="24"/>
        </w:rPr>
        <w:t>it demands coordinated action across stakeholders and sustained investment in rural development. The future of agriculture in Irepodun lies in sustainable land management practices that safeguard both livelihoods and the environment.</w:t>
      </w:r>
    </w:p>
    <w:p w:rsidR="00D727F5" w:rsidRPr="003F4109" w:rsidRDefault="00D727F5" w:rsidP="00D727F5">
      <w:pPr>
        <w:spacing w:after="0" w:line="480" w:lineRule="auto"/>
        <w:jc w:val="both"/>
        <w:rPr>
          <w:rFonts w:ascii="Times New Roman" w:hAnsi="Times New Roman"/>
          <w:b/>
          <w:bCs/>
          <w:sz w:val="24"/>
          <w:szCs w:val="24"/>
        </w:rPr>
      </w:pPr>
      <w:r w:rsidRPr="003F4109">
        <w:rPr>
          <w:rFonts w:ascii="Times New Roman" w:hAnsi="Times New Roman"/>
          <w:b/>
          <w:bCs/>
          <w:sz w:val="24"/>
          <w:szCs w:val="24"/>
        </w:rPr>
        <w:t>5.3 Recommendations</w:t>
      </w:r>
    </w:p>
    <w:p w:rsidR="00D727F5" w:rsidRPr="002F1E31" w:rsidRDefault="00D727F5" w:rsidP="00D727F5">
      <w:pPr>
        <w:spacing w:after="0" w:line="480" w:lineRule="auto"/>
        <w:jc w:val="both"/>
        <w:rPr>
          <w:rFonts w:ascii="Times New Roman" w:hAnsi="Times New Roman"/>
          <w:sz w:val="24"/>
          <w:szCs w:val="24"/>
        </w:rPr>
      </w:pPr>
      <w:r w:rsidRPr="002F1E31">
        <w:rPr>
          <w:rFonts w:ascii="Times New Roman" w:hAnsi="Times New Roman"/>
          <w:sz w:val="24"/>
          <w:szCs w:val="24"/>
        </w:rPr>
        <w:t>Based on conclusion drawn from the findings, the following recommendations can be made:</w:t>
      </w:r>
    </w:p>
    <w:p w:rsidR="00D727F5" w:rsidRPr="002113C5" w:rsidRDefault="00D727F5" w:rsidP="00D727F5">
      <w:pPr>
        <w:pStyle w:val="ListParagraph"/>
        <w:numPr>
          <w:ilvl w:val="0"/>
          <w:numId w:val="4"/>
        </w:numPr>
        <w:spacing w:after="0" w:line="480" w:lineRule="auto"/>
        <w:ind w:left="540"/>
        <w:jc w:val="both"/>
        <w:rPr>
          <w:rFonts w:ascii="Times New Roman" w:hAnsi="Times New Roman"/>
          <w:sz w:val="24"/>
          <w:szCs w:val="24"/>
        </w:rPr>
      </w:pPr>
      <w:r w:rsidRPr="002113C5">
        <w:rPr>
          <w:rFonts w:ascii="Times New Roman" w:hAnsi="Times New Roman"/>
          <w:sz w:val="24"/>
          <w:szCs w:val="24"/>
        </w:rPr>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D727F5" w:rsidRPr="0011718B" w:rsidRDefault="00D727F5" w:rsidP="00D727F5">
      <w:pPr>
        <w:pStyle w:val="ListParagraph"/>
        <w:numPr>
          <w:ilvl w:val="0"/>
          <w:numId w:val="4"/>
        </w:numPr>
        <w:spacing w:after="0" w:line="480" w:lineRule="auto"/>
        <w:ind w:left="540"/>
        <w:jc w:val="both"/>
        <w:rPr>
          <w:rFonts w:ascii="Times New Roman" w:hAnsi="Times New Roman"/>
          <w:sz w:val="24"/>
          <w:szCs w:val="24"/>
        </w:rPr>
      </w:pPr>
      <w:r w:rsidRPr="0011718B">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D727F5" w:rsidRDefault="00D727F5" w:rsidP="00D727F5">
      <w:pPr>
        <w:pStyle w:val="ListParagraph"/>
        <w:numPr>
          <w:ilvl w:val="0"/>
          <w:numId w:val="4"/>
        </w:numPr>
        <w:spacing w:after="0" w:line="480" w:lineRule="auto"/>
        <w:ind w:left="540"/>
        <w:jc w:val="both"/>
        <w:rPr>
          <w:rFonts w:ascii="Times New Roman" w:hAnsi="Times New Roman"/>
          <w:sz w:val="24"/>
          <w:szCs w:val="24"/>
        </w:rPr>
      </w:pPr>
      <w:r w:rsidRPr="0089671C">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w:t>
      </w:r>
      <w:r w:rsidRPr="0089671C">
        <w:rPr>
          <w:rFonts w:ascii="Times New Roman" w:hAnsi="Times New Roman"/>
          <w:sz w:val="24"/>
          <w:szCs w:val="24"/>
        </w:rPr>
        <w:lastRenderedPageBreak/>
        <w:t>friendly services. Furthermore, partnerships with local leaders and farmer groups should be strengthened to facilitate community-based dissemination of knowledge.</w:t>
      </w:r>
    </w:p>
    <w:p w:rsidR="00D727F5" w:rsidRPr="000E21F7" w:rsidRDefault="00D727F5" w:rsidP="00D727F5">
      <w:pPr>
        <w:pStyle w:val="ListParagraph"/>
        <w:numPr>
          <w:ilvl w:val="0"/>
          <w:numId w:val="4"/>
        </w:numPr>
        <w:spacing w:after="0" w:line="480" w:lineRule="auto"/>
        <w:ind w:left="540"/>
        <w:jc w:val="both"/>
        <w:rPr>
          <w:rFonts w:ascii="Times New Roman" w:hAnsi="Times New Roman"/>
          <w:sz w:val="24"/>
          <w:szCs w:val="24"/>
        </w:rPr>
      </w:pPr>
      <w:r w:rsidRPr="000E21F7">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D727F5" w:rsidRPr="008D1C18" w:rsidRDefault="00D727F5" w:rsidP="00D727F5">
      <w:pPr>
        <w:pStyle w:val="ListParagraph"/>
        <w:numPr>
          <w:ilvl w:val="0"/>
          <w:numId w:val="4"/>
        </w:numPr>
        <w:spacing w:after="0" w:line="480" w:lineRule="auto"/>
        <w:ind w:left="540"/>
        <w:jc w:val="both"/>
        <w:rPr>
          <w:rFonts w:ascii="Times New Roman" w:hAnsi="Times New Roman"/>
          <w:sz w:val="24"/>
          <w:szCs w:val="24"/>
        </w:rPr>
      </w:pPr>
      <w:r w:rsidRPr="008D1C18">
        <w:rPr>
          <w:rFonts w:ascii="Times New Roman" w:hAnsi="Times New Roman"/>
          <w:sz w:val="24"/>
          <w:szCs w:val="24"/>
        </w:rPr>
        <w:t>Reforms in land administration should aim to ensure equitable access to land and promote tenure security. Farmers who are confident in their long-term access to land are more likely to invest in sustainable land management practices, such as agroforestry and soil regeneration methods, rather than rely on short-term solutions like bush burning.</w:t>
      </w:r>
    </w:p>
    <w:p w:rsidR="00D727F5" w:rsidRPr="000A3852" w:rsidRDefault="00D727F5" w:rsidP="00D727F5">
      <w:pPr>
        <w:pStyle w:val="ListParagraph"/>
        <w:numPr>
          <w:ilvl w:val="0"/>
          <w:numId w:val="4"/>
        </w:numPr>
        <w:spacing w:after="0" w:line="480" w:lineRule="auto"/>
        <w:ind w:left="540"/>
        <w:jc w:val="both"/>
        <w:rPr>
          <w:rFonts w:ascii="Times New Roman" w:hAnsi="Times New Roman"/>
          <w:sz w:val="24"/>
          <w:szCs w:val="24"/>
        </w:rPr>
      </w:pPr>
      <w:r w:rsidRPr="000A385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D727F5" w:rsidRDefault="00D727F5" w:rsidP="00D727F5">
      <w:pPr>
        <w:spacing w:after="0"/>
        <w:rPr>
          <w:rFonts w:ascii="Times New Roman" w:hAnsi="Times New Roman"/>
          <w:sz w:val="24"/>
          <w:szCs w:val="24"/>
        </w:rPr>
      </w:pPr>
    </w:p>
    <w:p w:rsidR="00D727F5" w:rsidRDefault="00D727F5" w:rsidP="00D727F5">
      <w:pPr>
        <w:spacing w:after="0"/>
        <w:rPr>
          <w:rFonts w:ascii="Times New Roman" w:hAnsi="Times New Roman"/>
          <w:sz w:val="24"/>
          <w:szCs w:val="24"/>
        </w:rPr>
      </w:pPr>
    </w:p>
    <w:p w:rsidR="00D727F5" w:rsidRDefault="00D727F5" w:rsidP="00D727F5">
      <w:pPr>
        <w:spacing w:after="0"/>
        <w:rPr>
          <w:rFonts w:ascii="Times New Roman" w:hAnsi="Times New Roman"/>
          <w:sz w:val="24"/>
          <w:szCs w:val="24"/>
        </w:rPr>
      </w:pPr>
    </w:p>
    <w:p w:rsidR="00D727F5" w:rsidRDefault="00D727F5" w:rsidP="00D727F5">
      <w:pPr>
        <w:spacing w:after="0"/>
        <w:rPr>
          <w:rFonts w:ascii="Times New Roman" w:hAnsi="Times New Roman"/>
          <w:sz w:val="24"/>
          <w:szCs w:val="24"/>
        </w:rPr>
      </w:pPr>
    </w:p>
    <w:p w:rsidR="00D727F5" w:rsidRDefault="00D727F5" w:rsidP="00D727F5">
      <w:pPr>
        <w:spacing w:after="0"/>
        <w:rPr>
          <w:rFonts w:ascii="Times New Roman" w:hAnsi="Times New Roman"/>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both"/>
        <w:rPr>
          <w:rFonts w:ascii="Times New Roman" w:hAnsi="Times New Roman"/>
          <w:bCs/>
          <w:sz w:val="24"/>
          <w:szCs w:val="24"/>
        </w:rPr>
      </w:pPr>
    </w:p>
    <w:p w:rsidR="00D727F5" w:rsidRDefault="00D727F5" w:rsidP="00D727F5">
      <w:pPr>
        <w:spacing w:after="0" w:line="480" w:lineRule="auto"/>
        <w:jc w:val="center"/>
        <w:rPr>
          <w:rFonts w:ascii="Times New Roman" w:hAnsi="Times New Roman"/>
          <w:b/>
          <w:bCs/>
          <w:sz w:val="24"/>
          <w:szCs w:val="24"/>
        </w:rPr>
      </w:pPr>
      <w:r w:rsidRPr="00431551">
        <w:rPr>
          <w:rFonts w:ascii="Times New Roman" w:hAnsi="Times New Roman"/>
          <w:b/>
          <w:bCs/>
          <w:sz w:val="24"/>
          <w:szCs w:val="24"/>
        </w:rPr>
        <w:lastRenderedPageBreak/>
        <w:t>REFERENCES</w:t>
      </w:r>
    </w:p>
    <w:p w:rsidR="00D727F5" w:rsidRPr="00365003"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Adebayo, K., Oladele, O. I., &amp;Adesope, O. M. (2007). Agricultural land management and bush burning: implications for food production in rural Nigeria. The Journal of Agricultural</w:t>
      </w:r>
      <w:r>
        <w:rPr>
          <w:rFonts w:ascii="Times New Roman" w:hAnsi="Times New Roman"/>
          <w:sz w:val="24"/>
          <w:szCs w:val="24"/>
        </w:rPr>
        <w:t xml:space="preserve"> </w:t>
      </w:r>
      <w:r w:rsidRPr="000B2DC8">
        <w:rPr>
          <w:rFonts w:ascii="Times New Roman" w:hAnsi="Times New Roman"/>
          <w:sz w:val="24"/>
          <w:szCs w:val="24"/>
        </w:rPr>
        <w:t>Education and Extension, 13(1), 17–30.</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Adebayo, S. A., Oladipo, M. A., &amp; Yusuf, K. A. (2020). Alternative Soil Fertility Practices Among</w:t>
      </w:r>
      <w:r>
        <w:rPr>
          <w:rFonts w:ascii="Times New Roman" w:hAnsi="Times New Roman"/>
          <w:sz w:val="24"/>
          <w:szCs w:val="24"/>
        </w:rPr>
        <w:t xml:space="preserve"> </w:t>
      </w:r>
      <w:r w:rsidRPr="006E291E">
        <w:rPr>
          <w:rFonts w:ascii="Times New Roman" w:hAnsi="Times New Roman"/>
          <w:sz w:val="24"/>
          <w:szCs w:val="24"/>
        </w:rPr>
        <w:t>Smallholder Farmers in Kwara State. Journal of Agricultural Extension, 24(3), 102–115.</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Adediran, J. A., &amp; Olayinka, A. (2021). Impacts of traditional farming methods on soil health in</w:t>
      </w:r>
      <w:r>
        <w:rPr>
          <w:rFonts w:ascii="Times New Roman" w:hAnsi="Times New Roman"/>
          <w:sz w:val="24"/>
          <w:szCs w:val="24"/>
        </w:rPr>
        <w:t xml:space="preserve"> </w:t>
      </w:r>
      <w:r w:rsidRPr="006E291E">
        <w:rPr>
          <w:rFonts w:ascii="Times New Roman" w:hAnsi="Times New Roman"/>
          <w:sz w:val="24"/>
          <w:szCs w:val="24"/>
        </w:rPr>
        <w:t>Southwestern Nigeria. Nigerian Journal of Soil and Environmental Research, 19(1), 56 - 65.</w:t>
      </w:r>
    </w:p>
    <w:p w:rsidR="00D727F5"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Adeniji, O. B., Adebayo, A. O., &amp; Lawal, S. A. (2019). Influence of Farmers’ Socioeconomic</w:t>
      </w:r>
      <w:r>
        <w:rPr>
          <w:rFonts w:ascii="Times New Roman" w:hAnsi="Times New Roman"/>
          <w:sz w:val="24"/>
          <w:szCs w:val="24"/>
        </w:rPr>
        <w:t xml:space="preserve"> </w:t>
      </w:r>
      <w:r w:rsidRPr="006E291E">
        <w:rPr>
          <w:rFonts w:ascii="Times New Roman" w:hAnsi="Times New Roman"/>
          <w:sz w:val="24"/>
          <w:szCs w:val="24"/>
        </w:rPr>
        <w:t>Characteristics on Use of Sustainable Practices in Kwara State. Nigerian Journal of Agricultural Extension, 23(2), 78 - 86.</w:t>
      </w:r>
    </w:p>
    <w:p w:rsidR="00D727F5" w:rsidRPr="006E291E"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Adeola, R. G., &amp;Ayoade, A. R. (2009). Socio-economic factors influencing the use of sustainable agricultural practices among women farmers in Ido Local Government Area of Oyo State,</w:t>
      </w:r>
      <w:r>
        <w:rPr>
          <w:rFonts w:ascii="Times New Roman" w:hAnsi="Times New Roman"/>
          <w:sz w:val="24"/>
          <w:szCs w:val="24"/>
        </w:rPr>
        <w:t xml:space="preserve"> </w:t>
      </w:r>
      <w:r w:rsidRPr="000B2DC8">
        <w:rPr>
          <w:rFonts w:ascii="Times New Roman" w:hAnsi="Times New Roman"/>
          <w:sz w:val="24"/>
          <w:szCs w:val="24"/>
        </w:rPr>
        <w:t>Nigeria. Journal of Sustainable Development in Africa, 10(4), 33–39.</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Adeyemi, O. A., Olorunfemi, D. O., &amp; Adebisi, R. A. (2021). Effects of Repeated Bush Burning on Soil Properties and Agricultural Productivity in Kwara State, Nigeria. Journal of Soil and</w:t>
      </w:r>
      <w:r>
        <w:rPr>
          <w:rFonts w:ascii="Times New Roman" w:hAnsi="Times New Roman"/>
          <w:sz w:val="24"/>
          <w:szCs w:val="24"/>
        </w:rPr>
        <w:t xml:space="preserve"> </w:t>
      </w:r>
      <w:r w:rsidRPr="006E291E">
        <w:rPr>
          <w:rFonts w:ascii="Times New Roman" w:hAnsi="Times New Roman"/>
          <w:sz w:val="24"/>
          <w:szCs w:val="24"/>
        </w:rPr>
        <w:t>Environmental Management, 12(2), 79 - 88.</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Ajayi, O. J., &amp;Okunlola, J. O. (2020). Assessment of Agricultural Extension Services in Rural Nigeria: Challenges and Prospects. Journal of Extension Systems, 36(1), 55 - 64.</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Ajibade, L. T., &amp; Adebisi, O. A. (2019). Traditional Ecological Knowledge and Agricultural</w:t>
      </w:r>
      <w:r>
        <w:rPr>
          <w:rFonts w:ascii="Times New Roman" w:hAnsi="Times New Roman"/>
          <w:sz w:val="24"/>
          <w:szCs w:val="24"/>
        </w:rPr>
        <w:t xml:space="preserve"> </w:t>
      </w:r>
      <w:r w:rsidRPr="006E291E">
        <w:rPr>
          <w:rFonts w:ascii="Times New Roman" w:hAnsi="Times New Roman"/>
          <w:sz w:val="24"/>
          <w:szCs w:val="24"/>
        </w:rPr>
        <w:t>Practices in Rural Nigeria. Journal of Indigenous Knowledge and Development Studies, 8(1),</w:t>
      </w:r>
      <w:r>
        <w:rPr>
          <w:rFonts w:ascii="Times New Roman" w:hAnsi="Times New Roman"/>
          <w:sz w:val="24"/>
          <w:szCs w:val="24"/>
        </w:rPr>
        <w:t xml:space="preserve"> </w:t>
      </w:r>
      <w:r w:rsidRPr="006E291E">
        <w:rPr>
          <w:rFonts w:ascii="Times New Roman" w:hAnsi="Times New Roman"/>
          <w:sz w:val="24"/>
          <w:szCs w:val="24"/>
        </w:rPr>
        <w:t>55 - 68.</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Akinbile, L. A., &amp;Alao, O. J. (2022). Determinants of Land Management Practices Among Arable Crop Farmers in North Central Nigeria. Journal of Agricultural and Rural Development,</w:t>
      </w:r>
      <w:r>
        <w:rPr>
          <w:rFonts w:ascii="Times New Roman" w:hAnsi="Times New Roman"/>
          <w:sz w:val="24"/>
          <w:szCs w:val="24"/>
        </w:rPr>
        <w:t xml:space="preserve"> </w:t>
      </w:r>
      <w:r w:rsidRPr="006E291E">
        <w:rPr>
          <w:rFonts w:ascii="Times New Roman" w:hAnsi="Times New Roman"/>
          <w:sz w:val="24"/>
          <w:szCs w:val="24"/>
        </w:rPr>
        <w:t>14(1), 102 - 113.</w:t>
      </w:r>
    </w:p>
    <w:p w:rsidR="00D727F5" w:rsidRPr="006E291E" w:rsidRDefault="00D727F5" w:rsidP="00D727F5">
      <w:pPr>
        <w:spacing w:after="0" w:line="240" w:lineRule="auto"/>
        <w:ind w:left="720" w:hanging="720"/>
        <w:jc w:val="both"/>
        <w:rPr>
          <w:rFonts w:ascii="Times New Roman" w:hAnsi="Times New Roman"/>
          <w:sz w:val="24"/>
          <w:szCs w:val="24"/>
        </w:rPr>
      </w:pPr>
      <w:r w:rsidRPr="006E291E">
        <w:rPr>
          <w:rFonts w:ascii="Times New Roman" w:hAnsi="Times New Roman"/>
          <w:sz w:val="24"/>
          <w:szCs w:val="24"/>
        </w:rPr>
        <w:t>Akobundu, I. O., &amp;Agyakwa, C. W. (1998). Weeds: A Problem in African Agriculture. Ibadan University Press.</w:t>
      </w:r>
    </w:p>
    <w:p w:rsidR="00D727F5" w:rsidRDefault="00D727F5" w:rsidP="00D727F5">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Ambe, B.A; Eja, l.E; Agbor, C.E (2015). Assessment of the Impacts and People’s Perception of Bush Burning on the Grasslands. Res. 5(6): 12-20.</w:t>
      </w:r>
    </w:p>
    <w:p w:rsidR="00D727F5"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Asiabaka, C. C., Nnadi, F. N., &amp;Agumagu, A. C. (2008). Constraints to adoption of sustainable land management practices among smallholder farmers in Imo State, Nigeria. Nigerian</w:t>
      </w:r>
      <w:r>
        <w:rPr>
          <w:rFonts w:ascii="Times New Roman" w:hAnsi="Times New Roman"/>
          <w:sz w:val="24"/>
          <w:szCs w:val="24"/>
        </w:rPr>
        <w:t xml:space="preserve"> </w:t>
      </w:r>
      <w:r w:rsidRPr="000B2DC8">
        <w:rPr>
          <w:rFonts w:ascii="Times New Roman" w:hAnsi="Times New Roman"/>
          <w:sz w:val="24"/>
          <w:szCs w:val="24"/>
        </w:rPr>
        <w:t>Journal of Rural Sociology, 9(1), 34–42.</w:t>
      </w:r>
    </w:p>
    <w:p w:rsidR="00D727F5" w:rsidRDefault="00D727F5" w:rsidP="00D727F5">
      <w:pPr>
        <w:spacing w:after="0"/>
        <w:ind w:left="720" w:hanging="720"/>
        <w:jc w:val="both"/>
        <w:rPr>
          <w:rFonts w:ascii="Times New Roman" w:hAnsi="Times New Roman"/>
          <w:sz w:val="24"/>
          <w:szCs w:val="24"/>
        </w:rPr>
      </w:pPr>
      <w:r w:rsidRPr="00E00A97">
        <w:rPr>
          <w:rFonts w:ascii="Times New Roman" w:hAnsi="Times New Roman"/>
          <w:sz w:val="24"/>
          <w:szCs w:val="24"/>
        </w:rPr>
        <w:t xml:space="preserve">Bello, A. A., Olagunju, K. O., &amp; Adeyemo, R.(2021). Perceptions and environmental </w:t>
      </w:r>
      <w:r>
        <w:rPr>
          <w:rFonts w:ascii="Times New Roman" w:hAnsi="Times New Roman"/>
          <w:sz w:val="24"/>
          <w:szCs w:val="24"/>
        </w:rPr>
        <w:t xml:space="preserve">consequence </w:t>
      </w:r>
      <w:r w:rsidRPr="00E00A97">
        <w:rPr>
          <w:rFonts w:ascii="Times New Roman" w:hAnsi="Times New Roman"/>
          <w:sz w:val="24"/>
          <w:szCs w:val="24"/>
        </w:rPr>
        <w:t>of bush burning among arable crop farmers in Kwara State. Nigerian Journal of Environmental Sciences, 29(2), 101–109.</w:t>
      </w:r>
    </w:p>
    <w:p w:rsidR="00D727F5" w:rsidRDefault="00D727F5" w:rsidP="00D727F5">
      <w:pPr>
        <w:spacing w:after="0"/>
        <w:ind w:left="720" w:hanging="720"/>
        <w:jc w:val="both"/>
        <w:rPr>
          <w:rFonts w:ascii="Times New Roman" w:hAnsi="Times New Roman"/>
          <w:sz w:val="24"/>
          <w:szCs w:val="24"/>
        </w:rPr>
      </w:pPr>
      <w:r w:rsidRPr="00E00A97">
        <w:rPr>
          <w:rFonts w:ascii="Times New Roman" w:hAnsi="Times New Roman"/>
          <w:sz w:val="24"/>
          <w:szCs w:val="24"/>
        </w:rPr>
        <w:lastRenderedPageBreak/>
        <w:t>Ezeaku, P. I., &amp; Davidson, A. (2018). Traditional Agricultural Practices and Environmental</w:t>
      </w:r>
      <w:r>
        <w:rPr>
          <w:rFonts w:ascii="Times New Roman" w:hAnsi="Times New Roman"/>
          <w:sz w:val="24"/>
          <w:szCs w:val="24"/>
        </w:rPr>
        <w:t xml:space="preserve"> </w:t>
      </w:r>
      <w:r w:rsidRPr="00E00A97">
        <w:rPr>
          <w:rFonts w:ascii="Times New Roman" w:hAnsi="Times New Roman"/>
          <w:sz w:val="24"/>
          <w:szCs w:val="24"/>
        </w:rPr>
        <w:t>Sustainability in Sub-Saharan Africa. Journal of Sustainable Development in Africa, 20(2),</w:t>
      </w:r>
      <w:r>
        <w:rPr>
          <w:rFonts w:ascii="Times New Roman" w:hAnsi="Times New Roman"/>
          <w:sz w:val="24"/>
          <w:szCs w:val="24"/>
        </w:rPr>
        <w:t xml:space="preserve"> </w:t>
      </w:r>
      <w:r w:rsidRPr="00E00A97">
        <w:rPr>
          <w:rFonts w:ascii="Times New Roman" w:hAnsi="Times New Roman"/>
          <w:sz w:val="24"/>
          <w:szCs w:val="24"/>
        </w:rPr>
        <w:t>35–47.</w:t>
      </w:r>
    </w:p>
    <w:p w:rsidR="00D727F5"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Food and Agriculture Organization (FAO). (2020). Sustainable land management and climate-smart agriculture: Practices, policies and financing mechanisms. Rome: FAO Publications.</w:t>
      </w:r>
    </w:p>
    <w:p w:rsidR="00D727F5" w:rsidRPr="00E00A97" w:rsidRDefault="00D727F5" w:rsidP="00D727F5">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FAO (2020). Land Degradation and Desertification in West Africa: Drivers and Responses. Food</w:t>
      </w:r>
      <w:r>
        <w:rPr>
          <w:rFonts w:ascii="Times New Roman" w:hAnsi="Times New Roman"/>
          <w:sz w:val="24"/>
          <w:szCs w:val="24"/>
        </w:rPr>
        <w:t xml:space="preserve"> </w:t>
      </w:r>
      <w:r w:rsidRPr="00E00A97">
        <w:rPr>
          <w:rFonts w:ascii="Times New Roman" w:hAnsi="Times New Roman"/>
          <w:sz w:val="24"/>
          <w:szCs w:val="24"/>
        </w:rPr>
        <w:t>and Agriculture Organization of the United Nations.</w:t>
      </w:r>
    </w:p>
    <w:p w:rsidR="00D727F5" w:rsidRPr="00E00A97" w:rsidRDefault="00D727F5" w:rsidP="00D727F5">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Fasina, F. O. (2018). Cultural Influences on Land Preparation Methods in Southwestern Nigeria: A Gendered Perspective. African Journal of Indigenous Knowledge Systems, 10(2), 34–47.</w:t>
      </w:r>
    </w:p>
    <w:p w:rsidR="00D727F5" w:rsidRPr="00E00A97" w:rsidRDefault="00D727F5" w:rsidP="00D727F5">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Fasoranti, M. M., &amp; Adebayo, A. O. (2019). Cultural influences on agricultural practices: An exploratory study of traditional land use methods in Nigeria. Journal of Rural Sociology,</w:t>
      </w:r>
      <w:r>
        <w:rPr>
          <w:rFonts w:ascii="Times New Roman" w:hAnsi="Times New Roman"/>
          <w:sz w:val="24"/>
          <w:szCs w:val="24"/>
        </w:rPr>
        <w:t xml:space="preserve"> </w:t>
      </w:r>
      <w:r w:rsidRPr="00E00A97">
        <w:rPr>
          <w:rFonts w:ascii="Times New Roman" w:hAnsi="Times New Roman"/>
          <w:sz w:val="24"/>
          <w:szCs w:val="24"/>
        </w:rPr>
        <w:t>11(1), 87–98.</w:t>
      </w:r>
    </w:p>
    <w:p w:rsidR="00D727F5" w:rsidRPr="00E00A97" w:rsidRDefault="00D727F5" w:rsidP="00D727F5">
      <w:pPr>
        <w:spacing w:after="0" w:line="240" w:lineRule="auto"/>
        <w:ind w:left="720" w:hanging="720"/>
        <w:jc w:val="both"/>
        <w:rPr>
          <w:rFonts w:ascii="Times New Roman" w:hAnsi="Times New Roman"/>
          <w:sz w:val="24"/>
          <w:szCs w:val="24"/>
        </w:rPr>
      </w:pPr>
      <w:r w:rsidRPr="00E00A97">
        <w:rPr>
          <w:rFonts w:ascii="Times New Roman" w:hAnsi="Times New Roman"/>
          <w:sz w:val="24"/>
          <w:szCs w:val="24"/>
        </w:rPr>
        <w:t>Fawole, O. P., &amp;Akinyele, B. O. (2020). Challenges of Agricultural Extension Delivery in Rural Nigeria: A Case Study of Kwara State. Nigerian Journal of Extension and Rural Development, 14(2), 67–79.</w:t>
      </w:r>
    </w:p>
    <w:p w:rsidR="00D727F5" w:rsidRDefault="00D727F5" w:rsidP="00D727F5">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Hamid A.A; Usman L.A; Elaigwu, S.E; Zubair, M.F (2012). Environmental and Health Risk of Bush Burning. Adv. Environ. Biol. 4(2): 2411-249.</w:t>
      </w:r>
    </w:p>
    <w:p w:rsidR="00D727F5"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Ibeawuchi, I. I., Nwachukwu, O. I., Alagba, R. A., Oti, N. N., &amp;Obiefuna, J. C. (2009). Constraints and strategies towards improving rural farming system in Nigeria. Journal of Applied Sciences Research, 5(7), 944–949.</w:t>
      </w:r>
    </w:p>
    <w:p w:rsidR="00D727F5" w:rsidRPr="00C81910" w:rsidRDefault="00D727F5" w:rsidP="00D727F5">
      <w:pPr>
        <w:spacing w:after="0" w:line="240" w:lineRule="auto"/>
        <w:ind w:left="720" w:hanging="720"/>
        <w:rPr>
          <w:rFonts w:ascii="Times New Roman" w:hAnsi="Times New Roman"/>
          <w:sz w:val="24"/>
          <w:szCs w:val="24"/>
        </w:rPr>
      </w:pPr>
      <w:r w:rsidRPr="00C81910">
        <w:rPr>
          <w:rFonts w:ascii="Times New Roman" w:hAnsi="Times New Roman"/>
          <w:sz w:val="24"/>
          <w:szCs w:val="24"/>
        </w:rPr>
        <w:t>Ibrahim, A. M., &amp; Bello, T. M. (2019). Effects of Minimum Tillage on Soil Quality and Maize Yield in the Guinea Savannah Zone. Nigerian Journal of Soil Science, 29(1), 42–51.</w:t>
      </w:r>
    </w:p>
    <w:p w:rsidR="00D727F5" w:rsidRDefault="00D727F5" w:rsidP="00D727F5">
      <w:pPr>
        <w:spacing w:after="0" w:line="240" w:lineRule="auto"/>
        <w:ind w:left="720" w:hanging="720"/>
        <w:rPr>
          <w:rFonts w:ascii="Times New Roman" w:hAnsi="Times New Roman"/>
          <w:sz w:val="24"/>
          <w:szCs w:val="24"/>
        </w:rPr>
      </w:pPr>
      <w:r w:rsidRPr="00C81910">
        <w:rPr>
          <w:rFonts w:ascii="Times New Roman" w:hAnsi="Times New Roman"/>
          <w:sz w:val="24"/>
          <w:szCs w:val="24"/>
        </w:rPr>
        <w:t>Ishaya, S., &amp;Jimoh, A. A. (2020). Contemporary Challenges of Land Management in North-Central Nigeria: A Case of Bush Burning and Soil Degradation. Environmental Research Journal, 14(4), 98–110.</w:t>
      </w:r>
    </w:p>
    <w:p w:rsidR="00D727F5"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Nkonya, E., Mirzabaev, A., &amp; von Braun, J. (2016). Economics of land degradation and improvement: A global assessment for sustainable development. Cham: Springer</w:t>
      </w:r>
      <w:r>
        <w:rPr>
          <w:rFonts w:ascii="Times New Roman" w:hAnsi="Times New Roman"/>
          <w:sz w:val="24"/>
          <w:szCs w:val="24"/>
        </w:rPr>
        <w:t xml:space="preserve"> </w:t>
      </w:r>
      <w:r w:rsidRPr="000B2DC8">
        <w:rPr>
          <w:rFonts w:ascii="Times New Roman" w:hAnsi="Times New Roman"/>
          <w:sz w:val="24"/>
          <w:szCs w:val="24"/>
        </w:rPr>
        <w:t>International Publishing.</w:t>
      </w:r>
    </w:p>
    <w:p w:rsidR="00D727F5" w:rsidRDefault="00D727F5" w:rsidP="00D727F5">
      <w:pPr>
        <w:spacing w:after="0" w:line="240" w:lineRule="auto"/>
        <w:ind w:left="720" w:hanging="720"/>
        <w:jc w:val="both"/>
        <w:rPr>
          <w:rFonts w:ascii="Times New Roman" w:hAnsi="Times New Roman"/>
          <w:sz w:val="24"/>
          <w:szCs w:val="24"/>
        </w:rPr>
      </w:pPr>
      <w:r w:rsidRPr="000B2DC8">
        <w:rPr>
          <w:rFonts w:ascii="Times New Roman" w:hAnsi="Times New Roman"/>
          <w:sz w:val="24"/>
          <w:szCs w:val="24"/>
        </w:rPr>
        <w:t xml:space="preserve">Ogunleye, A. J., Aremu, </w:t>
      </w:r>
      <w:r>
        <w:rPr>
          <w:rFonts w:ascii="Times New Roman" w:hAnsi="Times New Roman"/>
          <w:sz w:val="24"/>
          <w:szCs w:val="24"/>
        </w:rPr>
        <w:t>O</w:t>
      </w:r>
      <w:r w:rsidRPr="000B2DC8">
        <w:rPr>
          <w:rFonts w:ascii="Times New Roman" w:hAnsi="Times New Roman"/>
          <w:sz w:val="24"/>
          <w:szCs w:val="24"/>
        </w:rPr>
        <w:t xml:space="preserve">. </w:t>
      </w:r>
      <w:r>
        <w:rPr>
          <w:rFonts w:ascii="Times New Roman" w:hAnsi="Times New Roman"/>
          <w:sz w:val="24"/>
          <w:szCs w:val="24"/>
        </w:rPr>
        <w:t>T</w:t>
      </w:r>
      <w:r w:rsidRPr="000B2DC8">
        <w:rPr>
          <w:rFonts w:ascii="Times New Roman" w:hAnsi="Times New Roman"/>
          <w:sz w:val="24"/>
          <w:szCs w:val="24"/>
        </w:rPr>
        <w:t>., &amp;Ojo, T. A. (2012). Effects of bush burning on the environment</w:t>
      </w:r>
      <w:r>
        <w:rPr>
          <w:rFonts w:ascii="Times New Roman" w:hAnsi="Times New Roman"/>
          <w:sz w:val="24"/>
          <w:szCs w:val="24"/>
        </w:rPr>
        <w:t xml:space="preserve"> </w:t>
      </w:r>
      <w:r w:rsidRPr="000B2DC8">
        <w:rPr>
          <w:rFonts w:ascii="Times New Roman" w:hAnsi="Times New Roman"/>
          <w:sz w:val="24"/>
          <w:szCs w:val="24"/>
        </w:rPr>
        <w:t>and agricultural production in Nigeria. International Journal of Agricultural Research and Development, 3(1), 55–61.</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Ogunleye, B. O., Aremu, O. T., &amp;Aladesuyi, A. (2021). Socio-ecological Dynamics of Bush Burning in Nigerian Farming Systems: A Case Study of Kwara State. Nigerian Journal of Agriculture and Environment, 27(3), 125–133.</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Ogunyemi, A. A., &amp; Aluko, T. A. (2020). Land Tenure Systems and Soil Conservation Practices in Kwara State. International Journal of Land Use and Policy, 17(3), 88–97.</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lastRenderedPageBreak/>
        <w:t>Ojo, A. O., &amp; Aluko, S. O. (2019). Land Use Policy and the Evolution of Agricultural Practices in</w:t>
      </w:r>
      <w:r>
        <w:rPr>
          <w:rFonts w:ascii="Times New Roman" w:hAnsi="Times New Roman"/>
          <w:sz w:val="24"/>
          <w:szCs w:val="24"/>
        </w:rPr>
        <w:t xml:space="preserve"> </w:t>
      </w:r>
      <w:r w:rsidRPr="00350443">
        <w:rPr>
          <w:rFonts w:ascii="Times New Roman" w:hAnsi="Times New Roman"/>
          <w:sz w:val="24"/>
          <w:szCs w:val="24"/>
        </w:rPr>
        <w:t>Nigeria: Historical Insights and Future Outlooks. Journal of Rural Development Studies,</w:t>
      </w:r>
      <w:r>
        <w:rPr>
          <w:rFonts w:ascii="Times New Roman" w:hAnsi="Times New Roman"/>
          <w:sz w:val="24"/>
          <w:szCs w:val="24"/>
        </w:rPr>
        <w:t xml:space="preserve"> </w:t>
      </w:r>
      <w:r w:rsidRPr="00350443">
        <w:rPr>
          <w:rFonts w:ascii="Times New Roman" w:hAnsi="Times New Roman"/>
          <w:sz w:val="24"/>
          <w:szCs w:val="24"/>
        </w:rPr>
        <w:t>7(1), 45–60.</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Okafor, J. C., &amp; Lawal, A. A. (2018). Agroforestry Practices for Sustainable Land Management in Nigeria. International Journal of Forestry and Environmental Science, 6(2), 71–79.</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Oke, D. O., &amp; Ajayi, S. A. (2020). Impact of Bush Burning on Soil Microbial Communities and Crop Performance in Sub-Saharan Africa. International Journal of Agricultural Sustainability, 18(1), 45–56.</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Okeke, U. C., &amp; Nnaji, E. C. (2020). The Role of Cultural Beliefs in the Adoption of Agricultural Innovations in Nigeria: A Case Study of Southeastern Communities. African Journal of Agricultural Extension, 11(2), 113–124.</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Okonkwo, C. I., Nwankwo, F. O., &amp; Chukwu, I. G. (2021). Smallholder farmers’ perceptions of bush burning and its alternatives in North-Central Nigeria. International Journal of</w:t>
      </w:r>
      <w:r>
        <w:rPr>
          <w:rFonts w:ascii="Times New Roman" w:hAnsi="Times New Roman"/>
          <w:sz w:val="24"/>
          <w:szCs w:val="24"/>
        </w:rPr>
        <w:t xml:space="preserve"> </w:t>
      </w:r>
      <w:r w:rsidRPr="00350443">
        <w:rPr>
          <w:rFonts w:ascii="Times New Roman" w:hAnsi="Times New Roman"/>
          <w:sz w:val="24"/>
          <w:szCs w:val="24"/>
        </w:rPr>
        <w:t>Agricultural Extension and Rural Development, 13(1), 121–129.</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Olawale, M. T., Aluko, K. T., &amp;Aina, J. O. (2019). The Impact of Bush Burning on Plant and Animal Biodiversity in Nigeria’s Agro-ecosystems. African Journal of Ecology and Environment, 11(3), 113–126.</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Olawuyi, S. O., &amp;Adedayo, A. G. (2018). Effect of Educational Attainment on Adoption of Environmentally Friendly Farming Techniques among Nigerian Farmers. Journal of Sustainable Agriculture and Environment, 10(1), 21–29.</w:t>
      </w:r>
    </w:p>
    <w:p w:rsidR="00D727F5" w:rsidRPr="00350443"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Olowokere, J. T., &amp;Salawu, A. A. (2021). Integrating Indigenous Knowledge into Agricultural Extension: A Pathway to Sustainable Rural Development in Nigeria. International Journal</w:t>
      </w:r>
      <w:r>
        <w:rPr>
          <w:rFonts w:ascii="Times New Roman" w:hAnsi="Times New Roman"/>
          <w:sz w:val="24"/>
          <w:szCs w:val="24"/>
        </w:rPr>
        <w:t xml:space="preserve"> </w:t>
      </w:r>
      <w:r w:rsidRPr="00350443">
        <w:rPr>
          <w:rFonts w:ascii="Times New Roman" w:hAnsi="Times New Roman"/>
          <w:sz w:val="24"/>
          <w:szCs w:val="24"/>
        </w:rPr>
        <w:t>of Rural Sociology and Development, 9(3), 94–107</w:t>
      </w:r>
    </w:p>
    <w:p w:rsidR="00D727F5" w:rsidRDefault="00D727F5" w:rsidP="00D727F5">
      <w:pPr>
        <w:spacing w:after="0" w:line="240" w:lineRule="auto"/>
        <w:ind w:left="720" w:hanging="720"/>
        <w:jc w:val="both"/>
        <w:rPr>
          <w:rFonts w:ascii="Times New Roman" w:hAnsi="Times New Roman"/>
          <w:sz w:val="24"/>
          <w:szCs w:val="24"/>
        </w:rPr>
      </w:pPr>
      <w:r w:rsidRPr="00350443">
        <w:rPr>
          <w:rFonts w:ascii="Times New Roman" w:hAnsi="Times New Roman"/>
          <w:sz w:val="24"/>
          <w:szCs w:val="24"/>
        </w:rPr>
        <w:t>Omotesho, K. F., Adekunle, O., &amp;Olorunsanya, E. O. (2021). Economic Barriers to Adoption of Soil Management Innovations in Kwara State, Nigeria. Journal of Soil and Water</w:t>
      </w:r>
      <w:r>
        <w:rPr>
          <w:rFonts w:ascii="Times New Roman" w:hAnsi="Times New Roman"/>
          <w:sz w:val="24"/>
          <w:szCs w:val="24"/>
        </w:rPr>
        <w:t xml:space="preserve"> </w:t>
      </w:r>
      <w:r w:rsidRPr="00350443">
        <w:rPr>
          <w:rFonts w:ascii="Times New Roman" w:hAnsi="Times New Roman"/>
          <w:sz w:val="24"/>
          <w:szCs w:val="24"/>
        </w:rPr>
        <w:t>Conservation in Nigeria, 23(4), 145–152.</w:t>
      </w:r>
    </w:p>
    <w:p w:rsidR="00D727F5" w:rsidRPr="005B7D2A" w:rsidRDefault="00D727F5" w:rsidP="00D727F5">
      <w:pPr>
        <w:spacing w:after="0" w:line="240" w:lineRule="auto"/>
        <w:ind w:left="720" w:hanging="720"/>
        <w:jc w:val="both"/>
        <w:rPr>
          <w:rFonts w:ascii="Times New Roman" w:hAnsi="Times New Roman"/>
          <w:sz w:val="24"/>
          <w:szCs w:val="24"/>
        </w:rPr>
      </w:pPr>
      <w:r w:rsidRPr="005B7D2A">
        <w:rPr>
          <w:rFonts w:ascii="Times New Roman" w:hAnsi="Times New Roman"/>
          <w:sz w:val="24"/>
          <w:szCs w:val="24"/>
        </w:rPr>
        <w:t>Udo, E. J. (2017). The Ecological Footprint of Bush Burning in the Nigerian Savannah: A</w:t>
      </w:r>
      <w:r>
        <w:rPr>
          <w:rFonts w:ascii="Times New Roman" w:hAnsi="Times New Roman"/>
          <w:sz w:val="24"/>
          <w:szCs w:val="24"/>
        </w:rPr>
        <w:t xml:space="preserve"> </w:t>
      </w:r>
      <w:r w:rsidRPr="005B7D2A">
        <w:rPr>
          <w:rFonts w:ascii="Times New Roman" w:hAnsi="Times New Roman"/>
          <w:sz w:val="24"/>
          <w:szCs w:val="24"/>
        </w:rPr>
        <w:t>Multisectoral Analysis. African Journal of Environmental Studies, 13(1), 20–30.</w:t>
      </w:r>
    </w:p>
    <w:p w:rsidR="00D727F5" w:rsidRPr="00E662A5" w:rsidRDefault="00D727F5" w:rsidP="00D727F5">
      <w:pPr>
        <w:spacing w:after="0" w:line="240" w:lineRule="auto"/>
        <w:ind w:left="720" w:hanging="720"/>
        <w:jc w:val="both"/>
        <w:rPr>
          <w:rFonts w:ascii="Times New Roman" w:hAnsi="Times New Roman"/>
          <w:sz w:val="24"/>
          <w:szCs w:val="24"/>
        </w:rPr>
      </w:pPr>
      <w:r w:rsidRPr="00E662A5">
        <w:rPr>
          <w:rFonts w:ascii="Times New Roman" w:hAnsi="Times New Roman"/>
          <w:sz w:val="24"/>
          <w:szCs w:val="24"/>
        </w:rPr>
        <w:t>Wiedinmyer, C; Akagi, S K; Yokelson, RJ; Emmons, LK.; Al-Saadi, JA; Orlando, JJ; Soja, AJ</w:t>
      </w:r>
      <w:r>
        <w:rPr>
          <w:rFonts w:ascii="Times New Roman" w:hAnsi="Times New Roman"/>
          <w:sz w:val="24"/>
          <w:szCs w:val="24"/>
        </w:rPr>
        <w:t xml:space="preserve"> </w:t>
      </w:r>
      <w:r w:rsidRPr="00E662A5">
        <w:rPr>
          <w:rFonts w:ascii="Times New Roman" w:hAnsi="Times New Roman"/>
          <w:sz w:val="24"/>
          <w:szCs w:val="24"/>
        </w:rPr>
        <w:t>(2011). The Fire Inventory from NCAR (FINN): A high resolution global model to estimate</w:t>
      </w:r>
      <w:r>
        <w:rPr>
          <w:rFonts w:ascii="Times New Roman" w:hAnsi="Times New Roman"/>
          <w:sz w:val="24"/>
          <w:szCs w:val="24"/>
        </w:rPr>
        <w:t xml:space="preserve"> </w:t>
      </w:r>
      <w:r w:rsidRPr="00E662A5">
        <w:rPr>
          <w:rFonts w:ascii="Times New Roman" w:hAnsi="Times New Roman"/>
          <w:sz w:val="24"/>
          <w:szCs w:val="24"/>
        </w:rPr>
        <w:t>the emissions from open burning, Geosci. Model Dev. 4, 625– 641,</w:t>
      </w: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p w:rsidR="00D727F5" w:rsidRDefault="00D727F5" w:rsidP="00D727F5">
      <w:pPr>
        <w:spacing w:after="0" w:line="480" w:lineRule="auto"/>
      </w:pPr>
    </w:p>
    <w:p w:rsidR="00D727F5" w:rsidRDefault="00D727F5" w:rsidP="00D727F5">
      <w:pPr>
        <w:spacing w:after="0"/>
      </w:pPr>
    </w:p>
    <w:p w:rsidR="00D727F5" w:rsidRDefault="00D727F5" w:rsidP="00D727F5">
      <w:pPr>
        <w:spacing w:after="0"/>
      </w:pPr>
    </w:p>
    <w:p w:rsidR="00D727F5" w:rsidRDefault="00D727F5" w:rsidP="00D727F5">
      <w:pPr>
        <w:spacing w:after="0"/>
      </w:pPr>
    </w:p>
    <w:p w:rsidR="00D727F5" w:rsidRDefault="00D727F5" w:rsidP="00D727F5">
      <w:pPr>
        <w:spacing w:after="0"/>
      </w:pPr>
    </w:p>
    <w:p w:rsidR="00D727F5" w:rsidRDefault="00D727F5" w:rsidP="00D727F5">
      <w:pPr>
        <w:spacing w:after="0"/>
      </w:pPr>
    </w:p>
    <w:p w:rsidR="00D727F5" w:rsidRDefault="00D727F5" w:rsidP="00D727F5">
      <w:pPr>
        <w:spacing w:after="0" w:line="360" w:lineRule="auto"/>
        <w:jc w:val="center"/>
        <w:rPr>
          <w:rFonts w:ascii="Times New Roman" w:hAnsi="Times New Roman"/>
          <w:b/>
          <w:sz w:val="24"/>
          <w:szCs w:val="24"/>
        </w:rPr>
      </w:pPr>
      <w:r>
        <w:rPr>
          <w:rFonts w:ascii="Times New Roman" w:hAnsi="Times New Roman"/>
          <w:b/>
          <w:sz w:val="24"/>
          <w:szCs w:val="24"/>
        </w:rPr>
        <w:lastRenderedPageBreak/>
        <w:t>APPENDIX</w:t>
      </w:r>
    </w:p>
    <w:p w:rsidR="00D727F5" w:rsidRPr="00755698" w:rsidRDefault="00D727F5" w:rsidP="00D727F5">
      <w:pPr>
        <w:spacing w:after="0" w:line="360" w:lineRule="auto"/>
        <w:jc w:val="center"/>
        <w:rPr>
          <w:rFonts w:ascii="Times New Roman" w:hAnsi="Times New Roman"/>
          <w:b/>
          <w:sz w:val="24"/>
          <w:szCs w:val="24"/>
        </w:rPr>
      </w:pPr>
      <w:r w:rsidRPr="00755698">
        <w:rPr>
          <w:rFonts w:ascii="Times New Roman" w:hAnsi="Times New Roman"/>
          <w:b/>
          <w:sz w:val="24"/>
          <w:szCs w:val="24"/>
        </w:rPr>
        <w:t>QUESTIONNAIRE</w:t>
      </w:r>
    </w:p>
    <w:p w:rsidR="00D727F5" w:rsidRPr="00755698" w:rsidRDefault="00D727F5" w:rsidP="00D727F5">
      <w:pPr>
        <w:spacing w:after="0" w:line="360" w:lineRule="auto"/>
        <w:jc w:val="center"/>
        <w:rPr>
          <w:rFonts w:ascii="Times New Roman" w:hAnsi="Times New Roman"/>
          <w:b/>
          <w:sz w:val="24"/>
          <w:szCs w:val="24"/>
        </w:rPr>
      </w:pPr>
      <w:r>
        <w:rPr>
          <w:rFonts w:ascii="Times New Roman" w:hAnsi="Times New Roman"/>
          <w:b/>
          <w:sz w:val="24"/>
          <w:szCs w:val="24"/>
        </w:rPr>
        <w:t>KWARA STATE POLYTECHNIC</w:t>
      </w:r>
      <w:r w:rsidRPr="00755698">
        <w:rPr>
          <w:rFonts w:ascii="Times New Roman" w:hAnsi="Times New Roman"/>
          <w:b/>
          <w:sz w:val="24"/>
          <w:szCs w:val="24"/>
        </w:rPr>
        <w:t>, ILORIN, NIGERIA</w:t>
      </w:r>
    </w:p>
    <w:p w:rsidR="00D727F5" w:rsidRPr="00755698" w:rsidRDefault="00D727F5" w:rsidP="00D727F5">
      <w:pPr>
        <w:spacing w:after="0" w:line="360" w:lineRule="auto"/>
        <w:jc w:val="center"/>
        <w:rPr>
          <w:rFonts w:ascii="Times New Roman" w:hAnsi="Times New Roman"/>
          <w:b/>
          <w:sz w:val="24"/>
          <w:szCs w:val="24"/>
        </w:rPr>
      </w:pPr>
      <w:r w:rsidRPr="00755698">
        <w:rPr>
          <w:rFonts w:ascii="Times New Roman" w:hAnsi="Times New Roman"/>
          <w:b/>
          <w:sz w:val="24"/>
          <w:szCs w:val="24"/>
        </w:rPr>
        <w:t xml:space="preserve">DEPARTMENT OF AGRICULTURAL </w:t>
      </w:r>
      <w:r>
        <w:rPr>
          <w:rFonts w:ascii="Times New Roman" w:hAnsi="Times New Roman"/>
          <w:b/>
          <w:sz w:val="24"/>
          <w:szCs w:val="24"/>
        </w:rPr>
        <w:t>TECHNOLOGY (</w:t>
      </w:r>
      <w:r w:rsidRPr="00755698">
        <w:rPr>
          <w:rFonts w:ascii="Times New Roman" w:hAnsi="Times New Roman"/>
          <w:b/>
          <w:sz w:val="24"/>
          <w:szCs w:val="24"/>
        </w:rPr>
        <w:t xml:space="preserve">EXTENSION AND </w:t>
      </w:r>
      <w:r>
        <w:rPr>
          <w:rFonts w:ascii="Times New Roman" w:hAnsi="Times New Roman"/>
          <w:b/>
          <w:sz w:val="24"/>
          <w:szCs w:val="24"/>
        </w:rPr>
        <w:t>MANAGEMENT UNIT)</w:t>
      </w:r>
    </w:p>
    <w:p w:rsidR="00D727F5" w:rsidRPr="00755698" w:rsidRDefault="00D727F5" w:rsidP="00D727F5">
      <w:pPr>
        <w:spacing w:after="0" w:line="360" w:lineRule="auto"/>
        <w:rPr>
          <w:rFonts w:ascii="Times New Roman" w:hAnsi="Times New Roman"/>
          <w:sz w:val="24"/>
          <w:szCs w:val="24"/>
        </w:rPr>
      </w:pPr>
      <w:r w:rsidRPr="00755698">
        <w:rPr>
          <w:rFonts w:ascii="Times New Roman" w:hAnsi="Times New Roman"/>
          <w:sz w:val="24"/>
          <w:szCs w:val="24"/>
        </w:rPr>
        <w:t>Dear respondents,</w:t>
      </w:r>
    </w:p>
    <w:p w:rsidR="00D727F5" w:rsidRPr="00755698" w:rsidRDefault="00D727F5" w:rsidP="00D727F5">
      <w:pPr>
        <w:spacing w:after="0" w:line="360" w:lineRule="auto"/>
        <w:jc w:val="both"/>
        <w:rPr>
          <w:rFonts w:ascii="Times New Roman" w:hAnsi="Times New Roman"/>
          <w:sz w:val="24"/>
          <w:szCs w:val="24"/>
        </w:rPr>
      </w:pPr>
      <w:r w:rsidRPr="00755698">
        <w:rPr>
          <w:rFonts w:ascii="Times New Roman" w:hAnsi="Times New Roman"/>
          <w:sz w:val="24"/>
          <w:szCs w:val="24"/>
        </w:rPr>
        <w:t xml:space="preserve">I am a student of </w:t>
      </w:r>
      <w:r>
        <w:rPr>
          <w:rFonts w:ascii="Times New Roman" w:hAnsi="Times New Roman"/>
          <w:sz w:val="24"/>
          <w:szCs w:val="24"/>
        </w:rPr>
        <w:t>Kwarastste polytechnic</w:t>
      </w:r>
      <w:r w:rsidRPr="00755698">
        <w:rPr>
          <w:rFonts w:ascii="Times New Roman" w:hAnsi="Times New Roman"/>
          <w:sz w:val="24"/>
          <w:szCs w:val="24"/>
        </w:rPr>
        <w:t>, Ilorin, Nigeria presently conducting a research on the</w:t>
      </w:r>
      <w:r>
        <w:rPr>
          <w:rFonts w:ascii="Times New Roman" w:hAnsi="Times New Roman"/>
          <w:b/>
          <w:sz w:val="24"/>
          <w:szCs w:val="24"/>
        </w:rPr>
        <w:t>Perception of Arable crop farmers on bush burning</w:t>
      </w:r>
      <w:r w:rsidRPr="00013039">
        <w:rPr>
          <w:rFonts w:ascii="Times New Roman" w:hAnsi="Times New Roman"/>
          <w:b/>
          <w:sz w:val="24"/>
          <w:szCs w:val="24"/>
        </w:rPr>
        <w:t xml:space="preserve"> in</w:t>
      </w:r>
      <w:r>
        <w:rPr>
          <w:rFonts w:ascii="Times New Roman" w:hAnsi="Times New Roman"/>
          <w:b/>
          <w:sz w:val="24"/>
          <w:szCs w:val="24"/>
        </w:rPr>
        <w:t>Irepodun Local Government Area ofK</w:t>
      </w:r>
      <w:r w:rsidRPr="00013039">
        <w:rPr>
          <w:rFonts w:ascii="Times New Roman" w:hAnsi="Times New Roman"/>
          <w:b/>
          <w:sz w:val="24"/>
          <w:szCs w:val="24"/>
        </w:rPr>
        <w:t xml:space="preserve">wara state, </w:t>
      </w:r>
      <w:r>
        <w:rPr>
          <w:rFonts w:ascii="Times New Roman" w:hAnsi="Times New Roman"/>
          <w:b/>
          <w:sz w:val="24"/>
          <w:szCs w:val="24"/>
        </w:rPr>
        <w:t>Nigeria.</w:t>
      </w:r>
      <w:r w:rsidRPr="00755698">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D727F5" w:rsidRPr="00755698" w:rsidRDefault="00D727F5" w:rsidP="00D727F5">
      <w:pPr>
        <w:spacing w:after="0" w:line="360" w:lineRule="auto"/>
        <w:rPr>
          <w:rFonts w:ascii="Times New Roman" w:hAnsi="Times New Roman"/>
          <w:b/>
          <w:sz w:val="24"/>
          <w:szCs w:val="24"/>
        </w:rPr>
      </w:pPr>
      <w:r w:rsidRPr="00755698">
        <w:rPr>
          <w:rFonts w:ascii="Times New Roman" w:hAnsi="Times New Roman"/>
          <w:b/>
          <w:sz w:val="24"/>
          <w:szCs w:val="24"/>
        </w:rPr>
        <w:t>SECTION A: SOCIO-ECONOMIC CHARACTERISTICS</w:t>
      </w:r>
    </w:p>
    <w:p w:rsidR="00D727F5" w:rsidRPr="00755698"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Age: ……………. (in years)</w:t>
      </w:r>
    </w:p>
    <w:p w:rsidR="00D727F5" w:rsidRPr="00755698" w:rsidRDefault="00D727F5" w:rsidP="00D727F5">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Gender</w:t>
      </w:r>
      <w:r w:rsidRPr="00755698">
        <w:rPr>
          <w:rFonts w:ascii="Times New Roman" w:hAnsi="Times New Roman" w:cs="Times New Roman"/>
          <w:sz w:val="24"/>
          <w:szCs w:val="24"/>
        </w:rPr>
        <w:t>:  (a) Male (  );  (b) Female  (  )</w:t>
      </w:r>
    </w:p>
    <w:p w:rsidR="00D727F5"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D727F5" w:rsidRPr="00755698" w:rsidRDefault="00D727F5" w:rsidP="00D727F5">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Religion: (a) Islam (  ); (b) Christianity (  ); (c) Traditional (  )</w:t>
      </w:r>
    </w:p>
    <w:p w:rsidR="00D727F5" w:rsidRPr="00975E6E"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Level of education: </w:t>
      </w:r>
      <w:r>
        <w:rPr>
          <w:rFonts w:ascii="Times New Roman" w:hAnsi="Times New Roman" w:cs="Times New Roman"/>
          <w:sz w:val="24"/>
          <w:szCs w:val="24"/>
        </w:rPr>
        <w:t>Year spent in school:……….</w:t>
      </w:r>
    </w:p>
    <w:p w:rsidR="00D727F5" w:rsidRPr="00755698"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Household size (in persons):………….. </w:t>
      </w:r>
    </w:p>
    <w:p w:rsidR="00D727F5" w:rsidRPr="00755698"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r w:rsidRPr="00755698">
        <w:rPr>
          <w:rFonts w:ascii="Times New Roman" w:hAnsi="Times New Roman" w:cs="Times New Roman"/>
          <w:sz w:val="24"/>
          <w:szCs w:val="24"/>
        </w:rPr>
        <w:t>:…………….</w:t>
      </w:r>
    </w:p>
    <w:p w:rsidR="00D727F5" w:rsidRDefault="00D727F5" w:rsidP="00D727F5">
      <w:pPr>
        <w:pStyle w:val="ListParagraph"/>
        <w:numPr>
          <w:ilvl w:val="0"/>
          <w:numId w:val="5"/>
        </w:numPr>
        <w:spacing w:after="0" w:line="360" w:lineRule="auto"/>
        <w:ind w:left="360"/>
        <w:rPr>
          <w:rFonts w:ascii="Times New Roman" w:hAnsi="Times New Roman" w:cs="Times New Roman"/>
          <w:sz w:val="24"/>
          <w:szCs w:val="24"/>
        </w:rPr>
      </w:pPr>
      <w:r w:rsidRPr="00755698">
        <w:rPr>
          <w:rFonts w:ascii="Times New Roman" w:hAnsi="Times New Roman" w:cs="Times New Roman"/>
          <w:sz w:val="24"/>
          <w:szCs w:val="24"/>
        </w:rPr>
        <w:t>Farm size (in hectare):……………….</w:t>
      </w:r>
    </w:p>
    <w:p w:rsidR="00D727F5" w:rsidRDefault="00D727F5" w:rsidP="00D727F5">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Source of labour: (a) Family (  ); Communal (  ); Hired (  ); All of the above (  )</w:t>
      </w:r>
    </w:p>
    <w:p w:rsidR="00D727F5" w:rsidRDefault="00D727F5" w:rsidP="00D727F5">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Extension contact: Yes (  ); No (  )</w:t>
      </w:r>
    </w:p>
    <w:p w:rsidR="00D727F5" w:rsidRDefault="00D727F5" w:rsidP="00D727F5">
      <w:pPr>
        <w:spacing w:after="0" w:line="360" w:lineRule="auto"/>
        <w:rPr>
          <w:rFonts w:ascii="Times New Roman" w:hAnsi="Times New Roman"/>
          <w:b/>
          <w:sz w:val="24"/>
          <w:szCs w:val="24"/>
        </w:rPr>
      </w:pPr>
    </w:p>
    <w:p w:rsidR="00D727F5" w:rsidRDefault="00D727F5" w:rsidP="00D727F5">
      <w:pPr>
        <w:spacing w:after="0" w:line="360" w:lineRule="auto"/>
        <w:rPr>
          <w:rFonts w:ascii="Times New Roman" w:hAnsi="Times New Roman"/>
          <w:b/>
          <w:sz w:val="24"/>
          <w:szCs w:val="24"/>
        </w:rPr>
      </w:pPr>
    </w:p>
    <w:p w:rsidR="00D727F5" w:rsidRDefault="00D727F5" w:rsidP="00D727F5">
      <w:pPr>
        <w:spacing w:after="0" w:line="360" w:lineRule="auto"/>
        <w:rPr>
          <w:rFonts w:ascii="Times New Roman" w:hAnsi="Times New Roman"/>
          <w:b/>
          <w:sz w:val="24"/>
          <w:szCs w:val="24"/>
        </w:rPr>
      </w:pPr>
    </w:p>
    <w:p w:rsidR="00D727F5" w:rsidRDefault="00D727F5" w:rsidP="00D727F5">
      <w:pPr>
        <w:spacing w:after="0" w:line="360" w:lineRule="auto"/>
        <w:rPr>
          <w:rFonts w:ascii="Times New Roman" w:hAnsi="Times New Roman"/>
          <w:b/>
          <w:sz w:val="24"/>
          <w:szCs w:val="24"/>
        </w:rPr>
      </w:pPr>
    </w:p>
    <w:p w:rsidR="00D727F5" w:rsidRPr="00ED6CE1" w:rsidRDefault="00D727F5" w:rsidP="00D727F5">
      <w:pPr>
        <w:spacing w:after="0" w:line="360" w:lineRule="auto"/>
        <w:rPr>
          <w:rFonts w:ascii="Times New Roman" w:hAnsi="Times New Roman"/>
          <w:b/>
          <w:sz w:val="24"/>
          <w:szCs w:val="24"/>
        </w:rPr>
      </w:pPr>
      <w:r w:rsidRPr="00755698">
        <w:rPr>
          <w:rFonts w:ascii="Times New Roman" w:hAnsi="Times New Roman"/>
          <w:b/>
          <w:sz w:val="24"/>
          <w:szCs w:val="24"/>
        </w:rPr>
        <w:lastRenderedPageBreak/>
        <w:t xml:space="preserve">SECTION B: </w:t>
      </w:r>
      <w:r>
        <w:rPr>
          <w:rFonts w:ascii="Times New Roman" w:hAnsi="Times New Roman"/>
          <w:b/>
          <w:bCs/>
          <w:sz w:val="24"/>
          <w:szCs w:val="24"/>
        </w:rPr>
        <w:t>PERCEPTION OF ARABLE CROP FARMERS ON THE EFFECT OF BUSH BURNING</w:t>
      </w:r>
    </w:p>
    <w:p w:rsidR="00D727F5" w:rsidRPr="00755698" w:rsidRDefault="00D727F5" w:rsidP="00D727F5">
      <w:pPr>
        <w:spacing w:after="0"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tblPr>
      <w:tblGrid>
        <w:gridCol w:w="637"/>
        <w:gridCol w:w="3562"/>
        <w:gridCol w:w="1184"/>
        <w:gridCol w:w="986"/>
        <w:gridCol w:w="1197"/>
        <w:gridCol w:w="1197"/>
      </w:tblGrid>
      <w:tr w:rsidR="00D727F5" w:rsidRPr="00815556" w:rsidTr="006A41E6">
        <w:trPr>
          <w:trHeight w:val="546"/>
        </w:trPr>
        <w:tc>
          <w:tcPr>
            <w:tcW w:w="637"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S/N</w:t>
            </w:r>
          </w:p>
        </w:tc>
        <w:tc>
          <w:tcPr>
            <w:tcW w:w="3562"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Perceived effect of bush burning</w:t>
            </w:r>
          </w:p>
        </w:tc>
        <w:tc>
          <w:tcPr>
            <w:tcW w:w="1184"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 xml:space="preserve">Strongly </w:t>
            </w:r>
          </w:p>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Agree</w:t>
            </w:r>
          </w:p>
        </w:tc>
        <w:tc>
          <w:tcPr>
            <w:tcW w:w="986"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Agree</w:t>
            </w:r>
          </w:p>
        </w:tc>
        <w:tc>
          <w:tcPr>
            <w:tcW w:w="1197"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Disagree</w:t>
            </w:r>
          </w:p>
        </w:tc>
        <w:tc>
          <w:tcPr>
            <w:tcW w:w="1197" w:type="dxa"/>
          </w:tcPr>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Strongly</w:t>
            </w:r>
          </w:p>
          <w:p w:rsidR="00D727F5" w:rsidRPr="00815556" w:rsidRDefault="00D727F5" w:rsidP="006A41E6">
            <w:pPr>
              <w:rPr>
                <w:rFonts w:ascii="Times New Roman" w:hAnsi="Times New Roman"/>
                <w:b/>
                <w:sz w:val="24"/>
                <w:szCs w:val="24"/>
              </w:rPr>
            </w:pPr>
            <w:r w:rsidRPr="00815556">
              <w:rPr>
                <w:rFonts w:ascii="Times New Roman" w:hAnsi="Times New Roman"/>
                <w:b/>
                <w:sz w:val="24"/>
                <w:szCs w:val="24"/>
              </w:rPr>
              <w:t>Disagree</w:t>
            </w:r>
          </w:p>
        </w:tc>
      </w:tr>
      <w:tr w:rsidR="00D727F5" w:rsidRPr="00815556" w:rsidTr="006A41E6">
        <w:trPr>
          <w:trHeight w:val="561"/>
        </w:trPr>
        <w:tc>
          <w:tcPr>
            <w:tcW w:w="637"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1</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 xml:space="preserve">Bush burning results in soil degradation </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61"/>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2</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causes air and environmental pollution</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61"/>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3</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It results in destruction of beneficial soil organisms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61"/>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4</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reduces soil nutrients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46"/>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5</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predisposes soil to erosion</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46"/>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6</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reduce soil/plant productivity</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61"/>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7</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encourages insect attack on crop</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46"/>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8</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Bush burning reduce shelf life of crops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273"/>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9</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Loss of non-farm assets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273"/>
        </w:trPr>
        <w:tc>
          <w:tcPr>
            <w:tcW w:w="637" w:type="dxa"/>
          </w:tcPr>
          <w:p w:rsidR="00D727F5" w:rsidRDefault="00D727F5" w:rsidP="006A41E6">
            <w:pPr>
              <w:rPr>
                <w:rFonts w:ascii="Times New Roman" w:hAnsi="Times New Roman"/>
                <w:sz w:val="24"/>
                <w:szCs w:val="24"/>
              </w:rPr>
            </w:pPr>
            <w:r>
              <w:rPr>
                <w:rFonts w:ascii="Times New Roman" w:hAnsi="Times New Roman"/>
                <w:sz w:val="24"/>
                <w:szCs w:val="24"/>
              </w:rPr>
              <w:t>10</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 xml:space="preserve">Destruction of </w:t>
            </w:r>
            <w:r>
              <w:rPr>
                <w:rFonts w:ascii="Times New Roman" w:hAnsi="Times New Roman"/>
                <w:sz w:val="24"/>
                <w:szCs w:val="24"/>
              </w:rPr>
              <w:t>farm produce</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273"/>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11</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Destruction of trees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273"/>
        </w:trPr>
        <w:tc>
          <w:tcPr>
            <w:tcW w:w="637" w:type="dxa"/>
          </w:tcPr>
          <w:p w:rsidR="00D727F5" w:rsidRPr="00815556" w:rsidRDefault="00D727F5" w:rsidP="006A41E6">
            <w:pPr>
              <w:rPr>
                <w:rFonts w:ascii="Times New Roman" w:hAnsi="Times New Roman"/>
                <w:sz w:val="24"/>
                <w:szCs w:val="24"/>
              </w:rPr>
            </w:pPr>
            <w:r>
              <w:rPr>
                <w:rFonts w:ascii="Times New Roman" w:hAnsi="Times New Roman"/>
                <w:sz w:val="24"/>
                <w:szCs w:val="24"/>
              </w:rPr>
              <w:t>12</w:t>
            </w:r>
          </w:p>
        </w:tc>
        <w:tc>
          <w:tcPr>
            <w:tcW w:w="3562" w:type="dxa"/>
          </w:tcPr>
          <w:p w:rsidR="00D727F5" w:rsidRPr="00815556" w:rsidRDefault="00D727F5" w:rsidP="006A41E6">
            <w:pPr>
              <w:rPr>
                <w:rFonts w:ascii="Times New Roman" w:hAnsi="Times New Roman"/>
                <w:sz w:val="24"/>
                <w:szCs w:val="24"/>
              </w:rPr>
            </w:pPr>
            <w:r w:rsidRPr="00815556">
              <w:rPr>
                <w:rFonts w:ascii="Times New Roman" w:hAnsi="Times New Roman"/>
                <w:sz w:val="24"/>
                <w:szCs w:val="24"/>
              </w:rPr>
              <w:t>Loss of livestock</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561"/>
        </w:trPr>
        <w:tc>
          <w:tcPr>
            <w:tcW w:w="637" w:type="dxa"/>
          </w:tcPr>
          <w:p w:rsidR="00D727F5" w:rsidRDefault="00D727F5" w:rsidP="006A41E6">
            <w:pPr>
              <w:rPr>
                <w:rFonts w:ascii="Times New Roman" w:hAnsi="Times New Roman"/>
                <w:sz w:val="24"/>
                <w:szCs w:val="24"/>
              </w:rPr>
            </w:pPr>
            <w:r>
              <w:rPr>
                <w:rFonts w:ascii="Times New Roman" w:hAnsi="Times New Roman"/>
                <w:sz w:val="24"/>
                <w:szCs w:val="24"/>
              </w:rPr>
              <w:t>13</w:t>
            </w:r>
          </w:p>
        </w:tc>
        <w:tc>
          <w:tcPr>
            <w:tcW w:w="3562" w:type="dxa"/>
          </w:tcPr>
          <w:p w:rsidR="00D727F5" w:rsidRPr="00815556" w:rsidRDefault="00D727F5" w:rsidP="006A41E6">
            <w:pPr>
              <w:rPr>
                <w:rFonts w:ascii="Times New Roman" w:hAnsi="Times New Roman"/>
                <w:sz w:val="24"/>
                <w:szCs w:val="24"/>
              </w:rPr>
            </w:pPr>
            <w:r>
              <w:rPr>
                <w:rFonts w:ascii="Times New Roman" w:hAnsi="Times New Roman"/>
                <w:sz w:val="24"/>
                <w:szCs w:val="24"/>
              </w:rPr>
              <w:t>H</w:t>
            </w:r>
            <w:r w:rsidRPr="00E250F5">
              <w:rPr>
                <w:rFonts w:ascii="Times New Roman" w:hAnsi="Times New Roman"/>
                <w:sz w:val="24"/>
                <w:szCs w:val="24"/>
              </w:rPr>
              <w:t>eightened risks of uncontrolled wildfires</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r w:rsidR="00D727F5" w:rsidRPr="00815556" w:rsidTr="006A41E6">
        <w:trPr>
          <w:trHeight w:val="288"/>
        </w:trPr>
        <w:tc>
          <w:tcPr>
            <w:tcW w:w="637" w:type="dxa"/>
          </w:tcPr>
          <w:p w:rsidR="00D727F5" w:rsidRDefault="00D727F5" w:rsidP="006A41E6">
            <w:pPr>
              <w:rPr>
                <w:rFonts w:ascii="Times New Roman" w:hAnsi="Times New Roman"/>
                <w:sz w:val="24"/>
                <w:szCs w:val="24"/>
              </w:rPr>
            </w:pPr>
            <w:r>
              <w:rPr>
                <w:rFonts w:ascii="Times New Roman" w:hAnsi="Times New Roman"/>
                <w:sz w:val="24"/>
                <w:szCs w:val="24"/>
              </w:rPr>
              <w:t>14</w:t>
            </w:r>
          </w:p>
        </w:tc>
        <w:tc>
          <w:tcPr>
            <w:tcW w:w="3562" w:type="dxa"/>
          </w:tcPr>
          <w:p w:rsidR="00D727F5" w:rsidRPr="00815556" w:rsidRDefault="00D727F5" w:rsidP="006A41E6">
            <w:pPr>
              <w:rPr>
                <w:rFonts w:ascii="Times New Roman" w:hAnsi="Times New Roman"/>
                <w:sz w:val="24"/>
                <w:szCs w:val="24"/>
              </w:rPr>
            </w:pPr>
            <w:r>
              <w:rPr>
                <w:rFonts w:ascii="Times New Roman" w:hAnsi="Times New Roman"/>
                <w:sz w:val="24"/>
                <w:szCs w:val="24"/>
              </w:rPr>
              <w:t xml:space="preserve">Others </w:t>
            </w:r>
          </w:p>
        </w:tc>
        <w:tc>
          <w:tcPr>
            <w:tcW w:w="1184" w:type="dxa"/>
          </w:tcPr>
          <w:p w:rsidR="00D727F5" w:rsidRPr="00815556" w:rsidRDefault="00D727F5" w:rsidP="006A41E6">
            <w:pPr>
              <w:rPr>
                <w:rFonts w:ascii="Times New Roman" w:hAnsi="Times New Roman"/>
                <w:sz w:val="24"/>
                <w:szCs w:val="24"/>
              </w:rPr>
            </w:pPr>
          </w:p>
        </w:tc>
        <w:tc>
          <w:tcPr>
            <w:tcW w:w="986"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c>
          <w:tcPr>
            <w:tcW w:w="1197" w:type="dxa"/>
          </w:tcPr>
          <w:p w:rsidR="00D727F5" w:rsidRPr="00815556" w:rsidRDefault="00D727F5" w:rsidP="006A41E6">
            <w:pPr>
              <w:rPr>
                <w:rFonts w:ascii="Times New Roman" w:hAnsi="Times New Roman"/>
                <w:sz w:val="24"/>
                <w:szCs w:val="24"/>
              </w:rPr>
            </w:pPr>
          </w:p>
        </w:tc>
      </w:tr>
    </w:tbl>
    <w:p w:rsidR="00D727F5" w:rsidRPr="003627EB" w:rsidRDefault="00D727F5" w:rsidP="00D727F5">
      <w:pPr>
        <w:spacing w:after="0" w:line="360" w:lineRule="auto"/>
        <w:rPr>
          <w:rFonts w:ascii="Times New Roman" w:hAnsi="Times New Roman"/>
          <w:sz w:val="24"/>
          <w:szCs w:val="24"/>
        </w:rPr>
      </w:pPr>
    </w:p>
    <w:p w:rsidR="00D727F5" w:rsidRDefault="00D727F5" w:rsidP="00D727F5">
      <w:pPr>
        <w:spacing w:after="0" w:line="360" w:lineRule="auto"/>
        <w:rPr>
          <w:rFonts w:ascii="Times New Roman" w:hAnsi="Times New Roman"/>
          <w:b/>
          <w:sz w:val="24"/>
          <w:szCs w:val="24"/>
        </w:rPr>
      </w:pPr>
      <w:r w:rsidRPr="00755698">
        <w:rPr>
          <w:rFonts w:ascii="Times New Roman" w:hAnsi="Times New Roman"/>
          <w:b/>
          <w:sz w:val="24"/>
          <w:szCs w:val="24"/>
        </w:rPr>
        <w:t xml:space="preserve">SECTION C: </w:t>
      </w:r>
      <w:r w:rsidRPr="00160865">
        <w:rPr>
          <w:rFonts w:ascii="Times New Roman" w:hAnsi="Times New Roman"/>
          <w:b/>
          <w:sz w:val="24"/>
          <w:szCs w:val="24"/>
        </w:rPr>
        <w:t>FACTORS THAT MOTIVATE FARMERS TO ENGAGE IN BUSH BURNING</w:t>
      </w:r>
    </w:p>
    <w:p w:rsidR="00D727F5" w:rsidRPr="00160865" w:rsidRDefault="00D727F5" w:rsidP="00D727F5">
      <w:pPr>
        <w:spacing w:after="0" w:line="360" w:lineRule="auto"/>
        <w:rPr>
          <w:rFonts w:ascii="Times New Roman" w:hAnsi="Times New Roman"/>
          <w:sz w:val="24"/>
          <w:szCs w:val="24"/>
        </w:rPr>
      </w:pPr>
      <w:r w:rsidRPr="00755698">
        <w:rPr>
          <w:rFonts w:ascii="Times New Roman" w:hAnsi="Times New Roman"/>
          <w:sz w:val="24"/>
          <w:szCs w:val="24"/>
        </w:rPr>
        <w:t>Please indicate the appropriate answer as it applies to you</w:t>
      </w:r>
    </w:p>
    <w:tbl>
      <w:tblPr>
        <w:tblStyle w:val="TableGrid"/>
        <w:tblW w:w="0" w:type="auto"/>
        <w:tblLook w:val="04A0"/>
      </w:tblPr>
      <w:tblGrid>
        <w:gridCol w:w="590"/>
        <w:gridCol w:w="3545"/>
        <w:gridCol w:w="1170"/>
        <w:gridCol w:w="810"/>
      </w:tblGrid>
      <w:tr w:rsidR="00D727F5" w:rsidTr="006A41E6">
        <w:tc>
          <w:tcPr>
            <w:tcW w:w="590" w:type="dxa"/>
          </w:tcPr>
          <w:p w:rsidR="00D727F5" w:rsidRPr="008D51EF" w:rsidRDefault="00D727F5" w:rsidP="006A41E6">
            <w:pPr>
              <w:tabs>
                <w:tab w:val="left" w:pos="2160"/>
              </w:tabs>
              <w:rPr>
                <w:rFonts w:ascii="Times New Roman" w:hAnsi="Times New Roman"/>
                <w:b/>
                <w:sz w:val="24"/>
                <w:szCs w:val="24"/>
              </w:rPr>
            </w:pPr>
            <w:r w:rsidRPr="008D51EF">
              <w:rPr>
                <w:rFonts w:ascii="Times New Roman" w:hAnsi="Times New Roman"/>
                <w:b/>
                <w:sz w:val="24"/>
                <w:szCs w:val="24"/>
              </w:rPr>
              <w:t>S/N</w:t>
            </w:r>
          </w:p>
        </w:tc>
        <w:tc>
          <w:tcPr>
            <w:tcW w:w="3545" w:type="dxa"/>
          </w:tcPr>
          <w:p w:rsidR="00D727F5" w:rsidRPr="008D51EF" w:rsidRDefault="00D727F5" w:rsidP="006A41E6">
            <w:pPr>
              <w:tabs>
                <w:tab w:val="left" w:pos="2160"/>
              </w:tabs>
              <w:rPr>
                <w:rFonts w:ascii="Times New Roman" w:hAnsi="Times New Roman"/>
                <w:b/>
                <w:sz w:val="24"/>
                <w:szCs w:val="24"/>
              </w:rPr>
            </w:pPr>
            <w:r w:rsidRPr="008D51EF">
              <w:rPr>
                <w:rFonts w:ascii="Times New Roman" w:hAnsi="Times New Roman"/>
                <w:b/>
                <w:sz w:val="24"/>
                <w:szCs w:val="24"/>
              </w:rPr>
              <w:t>Motives for Bush burning</w:t>
            </w:r>
          </w:p>
        </w:tc>
        <w:tc>
          <w:tcPr>
            <w:tcW w:w="1170" w:type="dxa"/>
          </w:tcPr>
          <w:p w:rsidR="00D727F5" w:rsidRPr="008D51EF" w:rsidRDefault="00D727F5" w:rsidP="006A41E6">
            <w:pPr>
              <w:tabs>
                <w:tab w:val="left" w:pos="2160"/>
              </w:tabs>
              <w:rPr>
                <w:rFonts w:ascii="Times New Roman" w:hAnsi="Times New Roman"/>
                <w:b/>
                <w:sz w:val="24"/>
                <w:szCs w:val="24"/>
              </w:rPr>
            </w:pPr>
            <w:r w:rsidRPr="008D51EF">
              <w:rPr>
                <w:rFonts w:ascii="Times New Roman" w:hAnsi="Times New Roman"/>
                <w:b/>
                <w:sz w:val="24"/>
                <w:szCs w:val="24"/>
              </w:rPr>
              <w:t>YES</w:t>
            </w:r>
          </w:p>
        </w:tc>
        <w:tc>
          <w:tcPr>
            <w:tcW w:w="810" w:type="dxa"/>
          </w:tcPr>
          <w:p w:rsidR="00D727F5" w:rsidRPr="008D51EF" w:rsidRDefault="00D727F5" w:rsidP="006A41E6">
            <w:pPr>
              <w:tabs>
                <w:tab w:val="left" w:pos="2160"/>
              </w:tabs>
              <w:rPr>
                <w:rFonts w:ascii="Times New Roman" w:hAnsi="Times New Roman"/>
                <w:b/>
                <w:sz w:val="24"/>
                <w:szCs w:val="24"/>
              </w:rPr>
            </w:pPr>
            <w:r w:rsidRPr="008D51EF">
              <w:rPr>
                <w:rFonts w:ascii="Times New Roman" w:hAnsi="Times New Roman"/>
                <w:b/>
                <w:sz w:val="24"/>
                <w:szCs w:val="24"/>
              </w:rPr>
              <w:t>NO</w:t>
            </w: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1</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Agricultural Purposes (Land clearing and management of weed)</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2</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Hunting </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lastRenderedPageBreak/>
              <w:t>3</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Visibility </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4</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Honey making </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5</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 xml:space="preserve">Security from intruder </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r w:rsidR="00D727F5" w:rsidTr="006A41E6">
        <w:tc>
          <w:tcPr>
            <w:tcW w:w="590"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6</w:t>
            </w:r>
          </w:p>
        </w:tc>
        <w:tc>
          <w:tcPr>
            <w:tcW w:w="3545" w:type="dxa"/>
          </w:tcPr>
          <w:p w:rsidR="00D727F5" w:rsidRDefault="00D727F5" w:rsidP="006A41E6">
            <w:pPr>
              <w:tabs>
                <w:tab w:val="left" w:pos="2160"/>
              </w:tabs>
              <w:rPr>
                <w:rFonts w:ascii="Times New Roman" w:hAnsi="Times New Roman"/>
                <w:sz w:val="24"/>
                <w:szCs w:val="24"/>
              </w:rPr>
            </w:pPr>
            <w:r>
              <w:rPr>
                <w:rFonts w:ascii="Times New Roman" w:hAnsi="Times New Roman"/>
                <w:sz w:val="24"/>
                <w:szCs w:val="24"/>
              </w:rPr>
              <w:t>Do not burn bush</w:t>
            </w:r>
          </w:p>
        </w:tc>
        <w:tc>
          <w:tcPr>
            <w:tcW w:w="1170" w:type="dxa"/>
          </w:tcPr>
          <w:p w:rsidR="00D727F5" w:rsidRDefault="00D727F5" w:rsidP="006A41E6">
            <w:pPr>
              <w:tabs>
                <w:tab w:val="left" w:pos="2160"/>
              </w:tabs>
              <w:rPr>
                <w:rFonts w:ascii="Times New Roman" w:hAnsi="Times New Roman"/>
                <w:sz w:val="24"/>
                <w:szCs w:val="24"/>
              </w:rPr>
            </w:pPr>
          </w:p>
        </w:tc>
        <w:tc>
          <w:tcPr>
            <w:tcW w:w="810" w:type="dxa"/>
          </w:tcPr>
          <w:p w:rsidR="00D727F5" w:rsidRDefault="00D727F5" w:rsidP="006A41E6">
            <w:pPr>
              <w:tabs>
                <w:tab w:val="left" w:pos="2160"/>
              </w:tabs>
              <w:rPr>
                <w:rFonts w:ascii="Times New Roman" w:hAnsi="Times New Roman"/>
                <w:sz w:val="24"/>
                <w:szCs w:val="24"/>
              </w:rPr>
            </w:pPr>
          </w:p>
        </w:tc>
      </w:tr>
    </w:tbl>
    <w:p w:rsidR="00D727F5" w:rsidRPr="00C63AC7" w:rsidRDefault="00D727F5" w:rsidP="00D727F5">
      <w:pPr>
        <w:tabs>
          <w:tab w:val="left" w:pos="2160"/>
        </w:tabs>
        <w:spacing w:after="0" w:line="360" w:lineRule="auto"/>
        <w:rPr>
          <w:rFonts w:ascii="Times New Roman" w:hAnsi="Times New Roman"/>
          <w:sz w:val="24"/>
          <w:szCs w:val="24"/>
        </w:rPr>
      </w:pPr>
    </w:p>
    <w:p w:rsidR="00D727F5" w:rsidRPr="006970FC" w:rsidRDefault="00D727F5" w:rsidP="00D727F5">
      <w:pPr>
        <w:autoSpaceDE w:val="0"/>
        <w:autoSpaceDN w:val="0"/>
        <w:adjustRightInd w:val="0"/>
        <w:spacing w:after="0"/>
        <w:jc w:val="both"/>
        <w:rPr>
          <w:rFonts w:ascii="Times New Roman" w:hAnsi="Times New Roman"/>
          <w:b/>
          <w:sz w:val="24"/>
          <w:szCs w:val="24"/>
        </w:rPr>
      </w:pPr>
      <w:r w:rsidRPr="00755698">
        <w:rPr>
          <w:rFonts w:ascii="Times New Roman" w:hAnsi="Times New Roman"/>
          <w:b/>
          <w:sz w:val="24"/>
          <w:szCs w:val="24"/>
        </w:rPr>
        <w:t xml:space="preserve">SECTION </w:t>
      </w:r>
      <w:r>
        <w:rPr>
          <w:rFonts w:ascii="Times New Roman" w:hAnsi="Times New Roman"/>
          <w:b/>
          <w:sz w:val="24"/>
          <w:szCs w:val="24"/>
        </w:rPr>
        <w:t>D</w:t>
      </w:r>
      <w:r w:rsidRPr="00755698">
        <w:rPr>
          <w:rFonts w:ascii="Times New Roman" w:hAnsi="Times New Roman"/>
          <w:b/>
          <w:sz w:val="24"/>
          <w:szCs w:val="24"/>
        </w:rPr>
        <w:t xml:space="preserve">: </w:t>
      </w:r>
      <w:r w:rsidRPr="00C63AC7">
        <w:rPr>
          <w:rFonts w:ascii="Times New Roman" w:hAnsi="Times New Roman"/>
          <w:b/>
          <w:bCs/>
          <w:sz w:val="24"/>
          <w:szCs w:val="24"/>
        </w:rPr>
        <w:t xml:space="preserve">CONSTRAINTS TO </w:t>
      </w:r>
      <w:r>
        <w:rPr>
          <w:rFonts w:ascii="Times New Roman" w:hAnsi="Times New Roman"/>
          <w:b/>
          <w:bCs/>
          <w:sz w:val="24"/>
          <w:szCs w:val="24"/>
        </w:rPr>
        <w:t>ADOPTION OF SUSTAINABLE ALTERNATIVE TO BUSH BURNING</w:t>
      </w:r>
    </w:p>
    <w:p w:rsidR="00D727F5" w:rsidRPr="00755698" w:rsidRDefault="00D727F5" w:rsidP="00D727F5">
      <w:pPr>
        <w:spacing w:after="0" w:line="360" w:lineRule="auto"/>
        <w:rPr>
          <w:rFonts w:ascii="Times New Roman" w:hAnsi="Times New Roman"/>
          <w:sz w:val="24"/>
          <w:szCs w:val="24"/>
        </w:rPr>
      </w:pPr>
      <w:r w:rsidRPr="00755698">
        <w:rPr>
          <w:rFonts w:ascii="Times New Roman" w:hAnsi="Times New Roman"/>
          <w:sz w:val="24"/>
          <w:szCs w:val="24"/>
        </w:rPr>
        <w:t>Please tick as appropriate</w:t>
      </w:r>
    </w:p>
    <w:tbl>
      <w:tblPr>
        <w:tblStyle w:val="TableGrid"/>
        <w:tblW w:w="0" w:type="auto"/>
        <w:tblLook w:val="04A0"/>
      </w:tblPr>
      <w:tblGrid>
        <w:gridCol w:w="590"/>
        <w:gridCol w:w="2983"/>
        <w:gridCol w:w="1380"/>
        <w:gridCol w:w="1533"/>
        <w:gridCol w:w="1533"/>
      </w:tblGrid>
      <w:tr w:rsidR="00D727F5" w:rsidTr="006A41E6">
        <w:tc>
          <w:tcPr>
            <w:tcW w:w="590" w:type="dxa"/>
          </w:tcPr>
          <w:p w:rsidR="00D727F5" w:rsidRPr="00AF5E2A" w:rsidRDefault="00D727F5" w:rsidP="006A41E6">
            <w:pPr>
              <w:rPr>
                <w:rFonts w:ascii="Times New Roman" w:hAnsi="Times New Roman"/>
                <w:b/>
                <w:sz w:val="24"/>
                <w:szCs w:val="24"/>
              </w:rPr>
            </w:pPr>
            <w:r w:rsidRPr="00AF5E2A">
              <w:rPr>
                <w:rFonts w:ascii="Times New Roman" w:hAnsi="Times New Roman"/>
                <w:b/>
                <w:sz w:val="24"/>
                <w:szCs w:val="24"/>
              </w:rPr>
              <w:t>S/N</w:t>
            </w:r>
          </w:p>
        </w:tc>
        <w:tc>
          <w:tcPr>
            <w:tcW w:w="2983" w:type="dxa"/>
          </w:tcPr>
          <w:p w:rsidR="00D727F5" w:rsidRPr="00AF5E2A" w:rsidRDefault="00D727F5" w:rsidP="006A41E6">
            <w:pPr>
              <w:rPr>
                <w:rFonts w:ascii="Times New Roman" w:hAnsi="Times New Roman"/>
                <w:b/>
                <w:sz w:val="24"/>
                <w:szCs w:val="24"/>
              </w:rPr>
            </w:pPr>
            <w:r w:rsidRPr="00AF5E2A">
              <w:rPr>
                <w:rFonts w:ascii="Times New Roman" w:hAnsi="Times New Roman"/>
                <w:b/>
                <w:sz w:val="24"/>
                <w:szCs w:val="24"/>
              </w:rPr>
              <w:t>Constraints</w:t>
            </w:r>
          </w:p>
        </w:tc>
        <w:tc>
          <w:tcPr>
            <w:tcW w:w="1380" w:type="dxa"/>
          </w:tcPr>
          <w:p w:rsidR="00D727F5" w:rsidRPr="00AF5E2A" w:rsidRDefault="00D727F5" w:rsidP="006A41E6">
            <w:pPr>
              <w:rPr>
                <w:rFonts w:ascii="Times New Roman" w:hAnsi="Times New Roman"/>
                <w:b/>
                <w:sz w:val="24"/>
                <w:szCs w:val="24"/>
              </w:rPr>
            </w:pPr>
            <w:r w:rsidRPr="00AF5E2A">
              <w:rPr>
                <w:rFonts w:ascii="Times New Roman" w:hAnsi="Times New Roman"/>
                <w:b/>
                <w:sz w:val="24"/>
                <w:szCs w:val="24"/>
              </w:rPr>
              <w:t>Very serious</w:t>
            </w:r>
          </w:p>
        </w:tc>
        <w:tc>
          <w:tcPr>
            <w:tcW w:w="1533" w:type="dxa"/>
          </w:tcPr>
          <w:p w:rsidR="00D727F5" w:rsidRPr="00AF5E2A" w:rsidRDefault="00D727F5" w:rsidP="006A41E6">
            <w:pPr>
              <w:rPr>
                <w:rFonts w:ascii="Times New Roman" w:hAnsi="Times New Roman"/>
                <w:b/>
                <w:sz w:val="24"/>
                <w:szCs w:val="24"/>
              </w:rPr>
            </w:pPr>
            <w:r w:rsidRPr="00AF5E2A">
              <w:rPr>
                <w:rFonts w:ascii="Times New Roman" w:hAnsi="Times New Roman"/>
                <w:b/>
                <w:sz w:val="24"/>
                <w:szCs w:val="24"/>
              </w:rPr>
              <w:t>Serious</w:t>
            </w:r>
          </w:p>
        </w:tc>
        <w:tc>
          <w:tcPr>
            <w:tcW w:w="1533" w:type="dxa"/>
          </w:tcPr>
          <w:p w:rsidR="00D727F5" w:rsidRPr="00AF5E2A" w:rsidRDefault="00D727F5" w:rsidP="006A41E6">
            <w:pPr>
              <w:rPr>
                <w:rFonts w:ascii="Times New Roman" w:hAnsi="Times New Roman"/>
                <w:b/>
                <w:sz w:val="24"/>
                <w:szCs w:val="24"/>
              </w:rPr>
            </w:pPr>
            <w:r w:rsidRPr="00AF5E2A">
              <w:rPr>
                <w:rFonts w:ascii="Times New Roman" w:hAnsi="Times New Roman"/>
                <w:b/>
                <w:sz w:val="24"/>
                <w:szCs w:val="24"/>
              </w:rPr>
              <w:t>Not Serious</w:t>
            </w: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1</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Limited awareness on long term environmental and economic consequences of bush burning</w:t>
            </w:r>
          </w:p>
        </w:tc>
        <w:tc>
          <w:tcPr>
            <w:tcW w:w="1380"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2</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Lack of access to sustainable alternative</w:t>
            </w:r>
          </w:p>
        </w:tc>
        <w:tc>
          <w:tcPr>
            <w:tcW w:w="1380"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3</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 xml:space="preserve">Inadequate support from agricultural extension services and policy maker </w:t>
            </w:r>
          </w:p>
        </w:tc>
        <w:tc>
          <w:tcPr>
            <w:tcW w:w="1380"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4</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Limited land supply</w:t>
            </w:r>
          </w:p>
        </w:tc>
        <w:tc>
          <w:tcPr>
            <w:tcW w:w="1380"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r>
      <w:tr w:rsidR="00D727F5" w:rsidTr="006A41E6">
        <w:tc>
          <w:tcPr>
            <w:tcW w:w="590" w:type="dxa"/>
          </w:tcPr>
          <w:p w:rsidR="00D727F5" w:rsidRDefault="00D727F5" w:rsidP="006A41E6">
            <w:pPr>
              <w:rPr>
                <w:rFonts w:ascii="Times New Roman" w:hAnsi="Times New Roman"/>
                <w:sz w:val="24"/>
                <w:szCs w:val="24"/>
              </w:rPr>
            </w:pPr>
            <w:r>
              <w:rPr>
                <w:rFonts w:ascii="Times New Roman" w:hAnsi="Times New Roman"/>
                <w:sz w:val="24"/>
                <w:szCs w:val="24"/>
              </w:rPr>
              <w:t>5</w:t>
            </w:r>
          </w:p>
        </w:tc>
        <w:tc>
          <w:tcPr>
            <w:tcW w:w="2983" w:type="dxa"/>
          </w:tcPr>
          <w:p w:rsidR="00D727F5" w:rsidRDefault="00D727F5" w:rsidP="006A41E6">
            <w:pPr>
              <w:rPr>
                <w:rFonts w:ascii="Times New Roman" w:hAnsi="Times New Roman"/>
                <w:sz w:val="24"/>
                <w:szCs w:val="24"/>
              </w:rPr>
            </w:pPr>
            <w:r>
              <w:rPr>
                <w:rFonts w:ascii="Times New Roman" w:hAnsi="Times New Roman"/>
                <w:sz w:val="24"/>
                <w:szCs w:val="24"/>
              </w:rPr>
              <w:t>Financial limitation</w:t>
            </w:r>
          </w:p>
        </w:tc>
        <w:tc>
          <w:tcPr>
            <w:tcW w:w="1380"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c>
          <w:tcPr>
            <w:tcW w:w="1533" w:type="dxa"/>
          </w:tcPr>
          <w:p w:rsidR="00D727F5" w:rsidRDefault="00D727F5" w:rsidP="006A41E6">
            <w:pPr>
              <w:rPr>
                <w:rFonts w:ascii="Times New Roman" w:hAnsi="Times New Roman"/>
                <w:sz w:val="24"/>
                <w:szCs w:val="24"/>
              </w:rPr>
            </w:pPr>
          </w:p>
        </w:tc>
      </w:tr>
    </w:tbl>
    <w:p w:rsidR="00D727F5" w:rsidRDefault="00D727F5" w:rsidP="00D727F5">
      <w:pPr>
        <w:spacing w:after="0"/>
      </w:pPr>
    </w:p>
    <w:p w:rsidR="00D727F5" w:rsidRDefault="00D727F5" w:rsidP="00D727F5">
      <w:pPr>
        <w:spacing w:after="0"/>
      </w:pPr>
      <w:bookmarkStart w:id="0" w:name="_GoBack"/>
      <w:bookmarkEnd w:id="0"/>
    </w:p>
    <w:p w:rsidR="008C7FF9" w:rsidRDefault="00D727F5"/>
    <w:sectPr w:rsidR="008C7FF9" w:rsidSect="0035548F">
      <w:pgSz w:w="11520"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14735"/>
      <w:docPartObj>
        <w:docPartGallery w:val="Page Numbers (Bottom of Page)"/>
        <w:docPartUnique/>
      </w:docPartObj>
    </w:sdtPr>
    <w:sdtEndPr>
      <w:rPr>
        <w:noProof/>
      </w:rPr>
    </w:sdtEndPr>
    <w:sdtContent>
      <w:p w:rsidR="007F0F69" w:rsidRDefault="00D727F5">
        <w:pPr>
          <w:pStyle w:val="Footer"/>
          <w:jc w:val="center"/>
        </w:pPr>
        <w:r>
          <w:fldChar w:fldCharType="begin"/>
        </w:r>
        <w:r>
          <w:instrText xml:space="preserve"> PAGE   \* MERGEFORMAT </w:instrText>
        </w:r>
        <w:r>
          <w:fldChar w:fldCharType="separate"/>
        </w:r>
        <w:r>
          <w:rPr>
            <w:noProof/>
          </w:rPr>
          <w:t>i</w:t>
        </w:r>
        <w:r>
          <w:fldChar w:fldCharType="end"/>
        </w:r>
      </w:p>
    </w:sdtContent>
  </w:sdt>
  <w:p w:rsidR="007F0F69" w:rsidRDefault="00D727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437DA"/>
    <w:multiLevelType w:val="hybridMultilevel"/>
    <w:tmpl w:val="E6B2C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27F5"/>
    <w:rsid w:val="002C7BB5"/>
    <w:rsid w:val="00436C74"/>
    <w:rsid w:val="0056716D"/>
    <w:rsid w:val="00CD5F88"/>
    <w:rsid w:val="00D727F5"/>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7F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F5"/>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D727F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2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7F5"/>
    <w:rPr>
      <w:rFonts w:ascii="Calibri" w:eastAsia="SimSun" w:hAnsi="Calibri" w:cs="Times New Roman"/>
      <w:lang w:eastAsia="zh-CN"/>
    </w:rPr>
  </w:style>
  <w:style w:type="paragraph" w:styleId="Footer">
    <w:name w:val="footer"/>
    <w:basedOn w:val="Normal"/>
    <w:link w:val="FooterChar"/>
    <w:uiPriority w:val="99"/>
    <w:unhideWhenUsed/>
    <w:rsid w:val="00D72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7F5"/>
    <w:rPr>
      <w:rFonts w:ascii="Calibri" w:eastAsia="SimSun" w:hAnsi="Calibri" w:cs="Times New Roman"/>
      <w:lang w:eastAsia="zh-CN"/>
    </w:rPr>
  </w:style>
  <w:style w:type="paragraph" w:styleId="NormalWeb">
    <w:name w:val="Normal (Web)"/>
    <w:basedOn w:val="Normal"/>
    <w:rsid w:val="00D727F5"/>
    <w:pPr>
      <w:widowControl w:val="0"/>
      <w:jc w:val="both"/>
    </w:pPr>
    <w:rPr>
      <w:rFonts w:asciiTheme="minorHAnsi" w:eastAsiaTheme="minorEastAsia" w:hAnsiTheme="minorHAnsi" w:cstheme="minorBidi"/>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13510</Words>
  <Characters>77008</Characters>
  <Application>Microsoft Office Word</Application>
  <DocSecurity>0</DocSecurity>
  <Lines>641</Lines>
  <Paragraphs>180</Paragraphs>
  <ScaleCrop>false</ScaleCrop>
  <Company/>
  <LinksUpToDate>false</LinksUpToDate>
  <CharactersWithSpaces>90338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2025-07-10T14:38:00Z</dcterms:created>
  <dcterms:modified xsi:type="dcterms:W3CDTF">2025-07-10T14:39:00Z</dcterms:modified>
</cp:coreProperties>
</file>