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DD" w:rsidRPr="00A15670" w:rsidRDefault="00855FDD" w:rsidP="00855FDD">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PRODUCTION OF NON ALCOHOLIC BEVERAGE FROM NIGERIA UNDERUTILIZED CEREAL (KUNU ACHA)</w:t>
      </w:r>
    </w:p>
    <w:p w:rsidR="00855FDD" w:rsidRDefault="00855FDD" w:rsidP="00855FDD">
      <w:pPr>
        <w:spacing w:line="240" w:lineRule="auto"/>
        <w:jc w:val="center"/>
        <w:rPr>
          <w:rFonts w:ascii="Times New Roman" w:hAnsi="Times New Roman" w:cs="Times New Roman"/>
          <w:b/>
          <w:sz w:val="32"/>
          <w:szCs w:val="32"/>
        </w:rPr>
      </w:pPr>
    </w:p>
    <w:p w:rsidR="00855FDD" w:rsidRDefault="00185127" w:rsidP="00855FDD">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BY</w:t>
      </w:r>
    </w:p>
    <w:p w:rsidR="00855FDD" w:rsidRPr="00A15670" w:rsidRDefault="00855FDD" w:rsidP="00855FDD">
      <w:pPr>
        <w:spacing w:line="240" w:lineRule="auto"/>
        <w:jc w:val="center"/>
        <w:rPr>
          <w:rFonts w:ascii="Times New Roman" w:hAnsi="Times New Roman" w:cs="Times New Roman"/>
          <w:b/>
          <w:sz w:val="32"/>
          <w:szCs w:val="32"/>
        </w:rPr>
      </w:pPr>
    </w:p>
    <w:p w:rsidR="00855FDD" w:rsidRPr="00855FDD" w:rsidRDefault="00855FDD" w:rsidP="00855FDD">
      <w:pPr>
        <w:spacing w:line="240" w:lineRule="auto"/>
        <w:jc w:val="center"/>
        <w:rPr>
          <w:rFonts w:ascii="Times New Roman" w:hAnsi="Times New Roman" w:cs="Times New Roman"/>
          <w:b/>
          <w:sz w:val="36"/>
          <w:szCs w:val="32"/>
        </w:rPr>
      </w:pPr>
      <w:r w:rsidRPr="00855FDD">
        <w:rPr>
          <w:rFonts w:ascii="Times New Roman" w:hAnsi="Times New Roman" w:cs="Times New Roman"/>
          <w:b/>
          <w:sz w:val="36"/>
          <w:szCs w:val="32"/>
        </w:rPr>
        <w:t>SONIBARE HIKIMOT OMOWUMI</w:t>
      </w:r>
    </w:p>
    <w:p w:rsidR="00855FDD" w:rsidRPr="00855FDD" w:rsidRDefault="00855FDD" w:rsidP="00855FDD">
      <w:pPr>
        <w:spacing w:line="240" w:lineRule="auto"/>
        <w:jc w:val="center"/>
        <w:rPr>
          <w:rFonts w:ascii="Times New Roman" w:hAnsi="Times New Roman" w:cs="Times New Roman"/>
          <w:b/>
          <w:sz w:val="36"/>
          <w:szCs w:val="32"/>
        </w:rPr>
      </w:pPr>
      <w:r w:rsidRPr="00855FDD">
        <w:rPr>
          <w:rFonts w:ascii="Times New Roman" w:hAnsi="Times New Roman" w:cs="Times New Roman"/>
          <w:b/>
          <w:sz w:val="36"/>
          <w:szCs w:val="32"/>
        </w:rPr>
        <w:t>ND/23/HMT/PT/0046</w:t>
      </w: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240" w:lineRule="auto"/>
        <w:jc w:val="center"/>
        <w:rPr>
          <w:rFonts w:ascii="Times New Roman" w:hAnsi="Times New Roman" w:cs="Times New Roman"/>
          <w:b/>
          <w:sz w:val="32"/>
          <w:szCs w:val="32"/>
        </w:rPr>
      </w:pP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SUBMITTED TO</w:t>
      </w:r>
    </w:p>
    <w:p w:rsidR="00855FDD" w:rsidRPr="00A15670" w:rsidRDefault="00855FDD" w:rsidP="00855FDD">
      <w:pPr>
        <w:spacing w:after="0" w:line="240" w:lineRule="auto"/>
        <w:jc w:val="center"/>
        <w:rPr>
          <w:rFonts w:ascii="Times New Roman" w:hAnsi="Times New Roman" w:cs="Times New Roman"/>
          <w:b/>
          <w:sz w:val="30"/>
          <w:szCs w:val="32"/>
        </w:rPr>
      </w:pPr>
      <w:r w:rsidRPr="00A15670">
        <w:rPr>
          <w:rFonts w:ascii="Times New Roman" w:hAnsi="Times New Roman" w:cs="Times New Roman"/>
          <w:b/>
          <w:sz w:val="30"/>
          <w:szCs w:val="32"/>
        </w:rPr>
        <w:t xml:space="preserve">THE DEPARTMENT OF HOSPITALITY MANAGEMENT, </w:t>
      </w:r>
    </w:p>
    <w:p w:rsidR="00855FDD"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INSTITUTE OF APPLIED SCIENCES</w:t>
      </w:r>
    </w:p>
    <w:p w:rsidR="00855FDD" w:rsidRPr="00A15670" w:rsidRDefault="00855FDD" w:rsidP="00855FDD">
      <w:pPr>
        <w:spacing w:after="0" w:line="240" w:lineRule="auto"/>
        <w:jc w:val="center"/>
        <w:rPr>
          <w:rFonts w:ascii="Times New Roman" w:hAnsi="Times New Roman" w:cs="Times New Roman"/>
          <w:b/>
          <w:sz w:val="32"/>
          <w:szCs w:val="32"/>
        </w:rPr>
      </w:pP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PARTIAL FULFILMENT OF THE REQUIREMENT FOR</w:t>
      </w: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THE AWARD OF NATIONAL DIPLOMA [ND]</w:t>
      </w:r>
    </w:p>
    <w:p w:rsidR="00855FDD" w:rsidRPr="00A15670" w:rsidRDefault="00855FDD" w:rsidP="00855FDD">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HOSPITALITY MANAGEMENT</w:t>
      </w: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Default="00855FDD" w:rsidP="00855FDD">
      <w:pPr>
        <w:spacing w:after="0" w:line="240" w:lineRule="auto"/>
        <w:ind w:left="3600" w:firstLine="720"/>
        <w:jc w:val="center"/>
        <w:rPr>
          <w:rFonts w:ascii="Times New Roman" w:hAnsi="Times New Roman" w:cs="Times New Roman"/>
          <w:b/>
          <w:sz w:val="32"/>
          <w:szCs w:val="32"/>
        </w:rPr>
      </w:pPr>
    </w:p>
    <w:p w:rsidR="00855FDD" w:rsidRPr="00A15670" w:rsidRDefault="00855FDD" w:rsidP="00855FDD">
      <w:pPr>
        <w:spacing w:after="0" w:line="240" w:lineRule="auto"/>
        <w:ind w:left="5760" w:firstLine="720"/>
        <w:jc w:val="center"/>
        <w:rPr>
          <w:rFonts w:ascii="Times New Roman" w:hAnsi="Times New Roman" w:cs="Times New Roman"/>
          <w:b/>
          <w:sz w:val="32"/>
          <w:szCs w:val="32"/>
        </w:rPr>
      </w:pPr>
      <w:r>
        <w:rPr>
          <w:rFonts w:ascii="Times New Roman" w:hAnsi="Times New Roman" w:cs="Times New Roman"/>
          <w:b/>
          <w:sz w:val="32"/>
          <w:szCs w:val="32"/>
        </w:rPr>
        <w:t>JULY 2025</w:t>
      </w:r>
    </w:p>
    <w:p w:rsidR="00855FDD" w:rsidRPr="00A15670" w:rsidRDefault="00855FDD" w:rsidP="00855FDD">
      <w:pPr>
        <w:spacing w:after="0" w:line="240" w:lineRule="auto"/>
        <w:jc w:val="center"/>
        <w:rPr>
          <w:rFonts w:ascii="Times New Roman" w:hAnsi="Times New Roman" w:cs="Times New Roman"/>
          <w:b/>
          <w:sz w:val="32"/>
          <w:szCs w:val="32"/>
        </w:rPr>
      </w:pPr>
    </w:p>
    <w:p w:rsidR="00855FDD" w:rsidRDefault="00855FDD" w:rsidP="00855FDD">
      <w:pPr>
        <w:spacing w:after="0" w:line="360" w:lineRule="auto"/>
        <w:jc w:val="center"/>
        <w:rPr>
          <w:rFonts w:ascii="Times New Roman" w:hAnsi="Times New Roman" w:cs="Times New Roman"/>
          <w:b/>
          <w:sz w:val="28"/>
          <w:szCs w:val="28"/>
        </w:rPr>
      </w:pPr>
    </w:p>
    <w:p w:rsidR="00855FDD" w:rsidRDefault="00855FDD" w:rsidP="00855FDD">
      <w:pPr>
        <w:spacing w:after="0"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Default="00855FDD" w:rsidP="00855FDD">
      <w:pPr>
        <w:spacing w:line="360" w:lineRule="auto"/>
        <w:jc w:val="center"/>
        <w:rPr>
          <w:rFonts w:ascii="Times New Roman" w:hAnsi="Times New Roman" w:cs="Times New Roman"/>
          <w:b/>
          <w:sz w:val="28"/>
          <w:szCs w:val="28"/>
        </w:rPr>
      </w:pPr>
    </w:p>
    <w:p w:rsidR="00855FDD" w:rsidRPr="005C2226" w:rsidRDefault="00855FDD" w:rsidP="00855FDD">
      <w:pPr>
        <w:spacing w:line="360" w:lineRule="auto"/>
        <w:jc w:val="center"/>
        <w:rPr>
          <w:rFonts w:ascii="Times New Roman" w:hAnsi="Times New Roman" w:cs="Times New Roman"/>
          <w:b/>
          <w:sz w:val="28"/>
          <w:szCs w:val="28"/>
        </w:rPr>
      </w:pPr>
      <w:r w:rsidRPr="005C2226">
        <w:rPr>
          <w:rFonts w:ascii="Times New Roman" w:hAnsi="Times New Roman" w:cs="Times New Roman"/>
          <w:b/>
          <w:sz w:val="28"/>
          <w:szCs w:val="28"/>
        </w:rPr>
        <w:lastRenderedPageBreak/>
        <w:t>CERTIFICATION</w:t>
      </w:r>
    </w:p>
    <w:p w:rsidR="00855FDD" w:rsidRPr="005C2226" w:rsidRDefault="00855FDD" w:rsidP="00855FDD">
      <w:pPr>
        <w:spacing w:line="480" w:lineRule="auto"/>
        <w:jc w:val="both"/>
        <w:rPr>
          <w:rFonts w:ascii="Times New Roman" w:hAnsi="Times New Roman" w:cs="Times New Roman"/>
          <w:sz w:val="28"/>
          <w:szCs w:val="28"/>
        </w:rPr>
      </w:pPr>
      <w:r w:rsidRPr="005C2226">
        <w:rPr>
          <w:rFonts w:ascii="Times New Roman" w:hAnsi="Times New Roman" w:cs="Times New Roman"/>
          <w:sz w:val="28"/>
          <w:szCs w:val="28"/>
        </w:rPr>
        <w:t xml:space="preserve">This </w:t>
      </w:r>
      <w:r>
        <w:rPr>
          <w:rFonts w:ascii="Times New Roman" w:hAnsi="Times New Roman" w:cs="Times New Roman"/>
          <w:sz w:val="28"/>
          <w:szCs w:val="28"/>
        </w:rPr>
        <w:t xml:space="preserve">is to certify that this </w:t>
      </w:r>
      <w:r w:rsidRPr="005C2226">
        <w:rPr>
          <w:rFonts w:ascii="Times New Roman" w:hAnsi="Times New Roman" w:cs="Times New Roman"/>
          <w:sz w:val="28"/>
          <w:szCs w:val="28"/>
        </w:rPr>
        <w:t>project</w:t>
      </w:r>
      <w:r>
        <w:rPr>
          <w:rFonts w:ascii="Times New Roman" w:hAnsi="Times New Roman" w:cs="Times New Roman"/>
          <w:sz w:val="28"/>
          <w:szCs w:val="28"/>
        </w:rPr>
        <w:t xml:space="preserve"> has been read and approved as meeting the </w:t>
      </w:r>
      <w:r w:rsidRPr="005C2226">
        <w:rPr>
          <w:rFonts w:ascii="Times New Roman" w:hAnsi="Times New Roman" w:cs="Times New Roman"/>
          <w:sz w:val="28"/>
          <w:szCs w:val="28"/>
        </w:rPr>
        <w:t>requirement</w:t>
      </w:r>
      <w:r>
        <w:rPr>
          <w:rFonts w:ascii="Times New Roman" w:hAnsi="Times New Roman" w:cs="Times New Roman"/>
          <w:sz w:val="28"/>
          <w:szCs w:val="28"/>
        </w:rPr>
        <w:t xml:space="preserve">s </w:t>
      </w:r>
      <w:r w:rsidRPr="005C2226">
        <w:rPr>
          <w:rFonts w:ascii="Times New Roman" w:hAnsi="Times New Roman" w:cs="Times New Roman"/>
          <w:sz w:val="28"/>
          <w:szCs w:val="28"/>
        </w:rPr>
        <w:t>for the award of National Diploma</w:t>
      </w:r>
      <w:r>
        <w:rPr>
          <w:rFonts w:ascii="Times New Roman" w:hAnsi="Times New Roman" w:cs="Times New Roman"/>
          <w:sz w:val="28"/>
          <w:szCs w:val="28"/>
        </w:rPr>
        <w:t xml:space="preserve"> (ND)</w:t>
      </w:r>
      <w:r w:rsidRPr="005C2226">
        <w:rPr>
          <w:rFonts w:ascii="Times New Roman" w:hAnsi="Times New Roman" w:cs="Times New Roman"/>
          <w:sz w:val="28"/>
          <w:szCs w:val="28"/>
        </w:rPr>
        <w:t xml:space="preserve"> in Hospitality Management,</w:t>
      </w:r>
      <w:r>
        <w:rPr>
          <w:rFonts w:ascii="Times New Roman" w:hAnsi="Times New Roman" w:cs="Times New Roman"/>
          <w:sz w:val="28"/>
          <w:szCs w:val="28"/>
        </w:rPr>
        <w:t xml:space="preserve"> Department of </w:t>
      </w:r>
      <w:r w:rsidRPr="005C2226">
        <w:rPr>
          <w:rFonts w:ascii="Times New Roman" w:hAnsi="Times New Roman" w:cs="Times New Roman"/>
          <w:sz w:val="28"/>
          <w:szCs w:val="28"/>
        </w:rPr>
        <w:t>Hospitality Management</w:t>
      </w:r>
      <w:r>
        <w:rPr>
          <w:rFonts w:ascii="Times New Roman" w:hAnsi="Times New Roman" w:cs="Times New Roman"/>
          <w:sz w:val="28"/>
          <w:szCs w:val="28"/>
        </w:rPr>
        <w:t xml:space="preserve">, Institute of Applied Sciences, </w:t>
      </w:r>
      <w:r w:rsidRPr="005C2226">
        <w:rPr>
          <w:rFonts w:ascii="Times New Roman" w:hAnsi="Times New Roman" w:cs="Times New Roman"/>
          <w:sz w:val="28"/>
          <w:szCs w:val="28"/>
        </w:rPr>
        <w:t>Kwara State Polytechnic, Ilorin.</w:t>
      </w:r>
    </w:p>
    <w:p w:rsidR="00855FDD" w:rsidRPr="005C2226" w:rsidRDefault="00855FDD" w:rsidP="00855FDD">
      <w:pPr>
        <w:spacing w:after="0" w:line="240" w:lineRule="auto"/>
        <w:jc w:val="both"/>
        <w:rPr>
          <w:rFonts w:ascii="Times New Roman" w:hAnsi="Times New Roman" w:cs="Times New Roman"/>
          <w:sz w:val="28"/>
          <w:szCs w:val="28"/>
        </w:rPr>
      </w:pPr>
    </w:p>
    <w:p w:rsidR="00855FDD" w:rsidRPr="005C2226" w:rsidRDefault="00855FDD" w:rsidP="00855FDD">
      <w:pPr>
        <w:spacing w:after="0" w:line="240" w:lineRule="auto"/>
        <w:jc w:val="both"/>
        <w:rPr>
          <w:rFonts w:ascii="Times New Roman" w:hAnsi="Times New Roman" w:cs="Times New Roman"/>
          <w:sz w:val="28"/>
          <w:szCs w:val="28"/>
        </w:rPr>
      </w:pPr>
    </w:p>
    <w:p w:rsidR="00855FDD" w:rsidRDefault="00855FDD" w:rsidP="00855FDD">
      <w:pPr>
        <w:pStyle w:val="NoSpacing"/>
        <w:spacing w:line="360" w:lineRule="auto"/>
        <w:jc w:val="both"/>
        <w:rPr>
          <w:rFonts w:ascii="Times New Roman" w:hAnsi="Times New Roman" w:cs="Times New Roman"/>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Pr>
          <w:rFonts w:ascii="Times New Roman" w:hAnsi="Times New Roman" w:cs="Times New Roman"/>
          <w:b/>
          <w:sz w:val="26"/>
          <w:szCs w:val="26"/>
        </w:rPr>
        <w:t>MR</w:t>
      </w:r>
      <w:r w:rsidR="00C82954">
        <w:rPr>
          <w:rFonts w:ascii="Times New Roman" w:hAnsi="Times New Roman" w:cs="Times New Roman"/>
          <w:b/>
          <w:sz w:val="26"/>
          <w:szCs w:val="26"/>
        </w:rPr>
        <w:t>S</w:t>
      </w:r>
      <w:r w:rsidR="00410684">
        <w:rPr>
          <w:rFonts w:ascii="Times New Roman" w:hAnsi="Times New Roman" w:cs="Times New Roman"/>
          <w:b/>
          <w:sz w:val="26"/>
          <w:szCs w:val="26"/>
        </w:rPr>
        <w:t>.</w:t>
      </w:r>
      <w:r>
        <w:rPr>
          <w:rFonts w:ascii="Times New Roman" w:hAnsi="Times New Roman" w:cs="Times New Roman"/>
          <w:b/>
          <w:sz w:val="26"/>
          <w:szCs w:val="26"/>
        </w:rPr>
        <w:t xml:space="preserve"> ABDULKAREEM K.B</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Default="00855FDD" w:rsidP="00855FDD">
      <w:pPr>
        <w:pStyle w:val="NoSpacing"/>
        <w:spacing w:line="360" w:lineRule="auto"/>
        <w:jc w:val="both"/>
        <w:rPr>
          <w:rFonts w:ascii="Times New Roman" w:hAnsi="Times New Roman" w:cs="Times New Roman"/>
          <w:b/>
          <w:sz w:val="26"/>
          <w:szCs w:val="26"/>
        </w:rPr>
      </w:pP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sidR="005C3534">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855FDD" w:rsidRPr="006A5847" w:rsidRDefault="00855FDD" w:rsidP="00855FDD">
      <w:pPr>
        <w:pStyle w:val="NoSpacing"/>
        <w:spacing w:line="360" w:lineRule="auto"/>
        <w:jc w:val="both"/>
        <w:rPr>
          <w:rFonts w:ascii="Times New Roman" w:hAnsi="Times New Roman" w:cs="Times New Roman"/>
          <w:b/>
          <w:sz w:val="26"/>
          <w:szCs w:val="26"/>
        </w:rPr>
      </w:pPr>
    </w:p>
    <w:p w:rsidR="00855FDD" w:rsidRDefault="00855FDD" w:rsidP="00855FDD">
      <w:pPr>
        <w:pStyle w:val="NoSpacing"/>
        <w:jc w:val="both"/>
        <w:rPr>
          <w:rFonts w:ascii="Times New Roman" w:hAnsi="Times New Roman" w:cs="Times New Roman"/>
          <w:b/>
          <w:sz w:val="26"/>
          <w:szCs w:val="26"/>
        </w:rPr>
      </w:pPr>
    </w:p>
    <w:p w:rsidR="00855FDD" w:rsidRDefault="00855FDD" w:rsidP="00855FDD">
      <w:pPr>
        <w:pStyle w:val="NoSpacing"/>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55FDD" w:rsidRPr="006A5847" w:rsidRDefault="00855FDD" w:rsidP="00855FDD">
      <w:pPr>
        <w:pStyle w:val="NoSpacing"/>
        <w:jc w:val="both"/>
        <w:rPr>
          <w:rFonts w:ascii="Times New Roman" w:hAnsi="Times New Roman" w:cs="Times New Roman"/>
          <w:b/>
          <w:sz w:val="26"/>
          <w:szCs w:val="26"/>
        </w:rPr>
      </w:pPr>
      <w:r>
        <w:rPr>
          <w:rFonts w:ascii="Times New Roman" w:hAnsi="Times New Roman" w:cs="Times New Roman"/>
          <w:b/>
          <w:sz w:val="26"/>
          <w:szCs w:val="26"/>
        </w:rPr>
        <w:t>MRS. 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55FDD" w:rsidRPr="006A5847" w:rsidRDefault="00855FDD" w:rsidP="00855FDD">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PART-TIME COORDINATOR</w:t>
      </w:r>
      <w:r w:rsidRPr="006A5847">
        <w:rPr>
          <w:rFonts w:ascii="Times New Roman" w:hAnsi="Times New Roman" w:cs="Times New Roman"/>
          <w:b/>
          <w:sz w:val="26"/>
          <w:szCs w:val="26"/>
        </w:rPr>
        <w:t>)</w:t>
      </w: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Default="00855FDD" w:rsidP="00855FDD">
      <w:pPr>
        <w:jc w:val="both"/>
        <w:rPr>
          <w:rFonts w:ascii="Times New Roman" w:hAnsi="Times New Roman" w:cs="Times New Roman"/>
          <w:sz w:val="28"/>
          <w:szCs w:val="28"/>
        </w:rPr>
      </w:pPr>
    </w:p>
    <w:p w:rsidR="00855FDD" w:rsidRPr="005C2226" w:rsidRDefault="00855FDD" w:rsidP="00855FDD">
      <w:pPr>
        <w:jc w:val="both"/>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r w:rsidRPr="00855FDD">
        <w:rPr>
          <w:rFonts w:ascii="Times New Roman" w:hAnsi="Times New Roman" w:cs="Times New Roman"/>
          <w:b/>
          <w:sz w:val="28"/>
          <w:szCs w:val="28"/>
        </w:rPr>
        <w:lastRenderedPageBreak/>
        <w:t>DEDICATION</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I dedicate this project to Almighty Allah for the gift of life and for counting me among the living souls.</w:t>
      </w: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both"/>
        <w:rPr>
          <w:rFonts w:ascii="Times New Roman" w:hAnsi="Times New Roman" w:cs="Times New Roman"/>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360" w:lineRule="auto"/>
        <w:jc w:val="center"/>
        <w:rPr>
          <w:rFonts w:ascii="Times New Roman" w:hAnsi="Times New Roman" w:cs="Times New Roman"/>
          <w:sz w:val="28"/>
          <w:szCs w:val="28"/>
        </w:rPr>
      </w:pPr>
    </w:p>
    <w:p w:rsidR="00855FDD" w:rsidRPr="00855FDD" w:rsidRDefault="00855FDD" w:rsidP="00855FDD">
      <w:pPr>
        <w:spacing w:line="480" w:lineRule="auto"/>
        <w:jc w:val="center"/>
        <w:rPr>
          <w:rFonts w:ascii="Times New Roman" w:hAnsi="Times New Roman" w:cs="Times New Roman"/>
          <w:b/>
          <w:sz w:val="28"/>
          <w:szCs w:val="28"/>
        </w:rPr>
      </w:pPr>
    </w:p>
    <w:p w:rsidR="00855FDD" w:rsidRPr="00855FDD" w:rsidRDefault="00855FDD" w:rsidP="00855FDD">
      <w:pPr>
        <w:spacing w:line="480" w:lineRule="auto"/>
        <w:jc w:val="center"/>
        <w:rPr>
          <w:rFonts w:ascii="Times New Roman" w:hAnsi="Times New Roman" w:cs="Times New Roman"/>
          <w:b/>
          <w:sz w:val="28"/>
          <w:szCs w:val="28"/>
        </w:rPr>
      </w:pPr>
    </w:p>
    <w:p w:rsidR="00855FDD" w:rsidRDefault="00855FDD" w:rsidP="00855FDD">
      <w:pPr>
        <w:jc w:val="center"/>
        <w:rPr>
          <w:rFonts w:ascii="Times New Roman" w:hAnsi="Times New Roman" w:cs="Times New Roman"/>
          <w:b/>
          <w:sz w:val="28"/>
          <w:szCs w:val="28"/>
        </w:rPr>
      </w:pPr>
    </w:p>
    <w:p w:rsidR="00855FDD" w:rsidRDefault="00855FDD" w:rsidP="00855FDD">
      <w:pPr>
        <w:jc w:val="center"/>
        <w:rPr>
          <w:rFonts w:ascii="Times New Roman" w:hAnsi="Times New Roman" w:cs="Times New Roman"/>
          <w:b/>
          <w:sz w:val="28"/>
          <w:szCs w:val="28"/>
        </w:rPr>
      </w:pPr>
    </w:p>
    <w:p w:rsidR="00855FDD" w:rsidRPr="00855FDD" w:rsidRDefault="00855FDD" w:rsidP="00855FDD">
      <w:pPr>
        <w:jc w:val="center"/>
        <w:rPr>
          <w:rFonts w:ascii="Times New Roman" w:hAnsi="Times New Roman" w:cs="Times New Roman"/>
          <w:b/>
          <w:sz w:val="28"/>
          <w:szCs w:val="28"/>
        </w:rPr>
      </w:pPr>
      <w:r w:rsidRPr="00855FDD">
        <w:rPr>
          <w:rFonts w:ascii="Times New Roman" w:hAnsi="Times New Roman" w:cs="Times New Roman"/>
          <w:b/>
          <w:sz w:val="28"/>
          <w:szCs w:val="28"/>
        </w:rPr>
        <w:lastRenderedPageBreak/>
        <w:t>ACKNOWLEDGEMENTS</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appreciation goes to Almighty Allah, the giver of life, master of the universe, the unchangeable changer, the one who is and will be forever, for giving me the grace of completing this </w:t>
      </w:r>
      <w:r w:rsidR="00A82813">
        <w:rPr>
          <w:rFonts w:ascii="Times New Roman" w:hAnsi="Times New Roman" w:cs="Times New Roman"/>
          <w:sz w:val="26"/>
          <w:szCs w:val="26"/>
        </w:rPr>
        <w:t>Project</w:t>
      </w:r>
      <w:r w:rsidR="00A82813" w:rsidRPr="00855FDD">
        <w:rPr>
          <w:rFonts w:ascii="Times New Roman" w:hAnsi="Times New Roman" w:cs="Times New Roman"/>
          <w:sz w:val="26"/>
          <w:szCs w:val="26"/>
        </w:rPr>
        <w:t xml:space="preserve"> </w:t>
      </w:r>
      <w:r w:rsidRPr="00855FDD">
        <w:rPr>
          <w:rFonts w:ascii="Times New Roman" w:hAnsi="Times New Roman" w:cs="Times New Roman"/>
          <w:sz w:val="26"/>
          <w:szCs w:val="26"/>
        </w:rPr>
        <w:t>Report.</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profound gratitude goes to my dearest and beloved parents </w:t>
      </w:r>
      <w:r w:rsidRPr="00855FDD">
        <w:rPr>
          <w:rFonts w:ascii="Times New Roman" w:hAnsi="Times New Roman" w:cs="Times New Roman"/>
          <w:b/>
          <w:sz w:val="26"/>
          <w:szCs w:val="26"/>
        </w:rPr>
        <w:t>Mr. &amp; Mrs. Sonibare</w:t>
      </w:r>
      <w:r w:rsidRPr="00855FDD">
        <w:rPr>
          <w:rFonts w:ascii="Times New Roman" w:hAnsi="Times New Roman" w:cs="Times New Roman"/>
          <w:sz w:val="26"/>
          <w:szCs w:val="26"/>
        </w:rPr>
        <w:t xml:space="preserve"> My siblings. I appreciate the support be it financially, morally, spiritually, physically. Allah will continue to bless you all. </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acknowledgement also goes to my able </w:t>
      </w:r>
      <w:r w:rsidRPr="00855FDD">
        <w:rPr>
          <w:rFonts w:ascii="Times New Roman" w:hAnsi="Times New Roman" w:cs="Times New Roman"/>
          <w:b/>
          <w:sz w:val="26"/>
          <w:szCs w:val="26"/>
        </w:rPr>
        <w:t>supervisor Mrs. Abdulkareem K.B</w:t>
      </w:r>
      <w:r w:rsidRPr="00855FDD">
        <w:rPr>
          <w:rFonts w:ascii="Times New Roman" w:hAnsi="Times New Roman" w:cs="Times New Roman"/>
          <w:sz w:val="26"/>
          <w:szCs w:val="26"/>
        </w:rPr>
        <w:t xml:space="preserve"> for her  support, patient and encouragement toward the successful of my course of study.</w:t>
      </w:r>
    </w:p>
    <w:p w:rsidR="00855FDD" w:rsidRPr="00855FDD" w:rsidRDefault="00855FDD" w:rsidP="00855FDD">
      <w:pPr>
        <w:spacing w:line="360" w:lineRule="auto"/>
        <w:ind w:firstLine="720"/>
        <w:jc w:val="both"/>
        <w:rPr>
          <w:rFonts w:ascii="Times New Roman" w:hAnsi="Times New Roman" w:cs="Times New Roman"/>
          <w:b/>
          <w:sz w:val="26"/>
          <w:szCs w:val="26"/>
        </w:rPr>
      </w:pPr>
      <w:r w:rsidRPr="00855FDD">
        <w:rPr>
          <w:rFonts w:ascii="Times New Roman" w:hAnsi="Times New Roman" w:cs="Times New Roman"/>
          <w:sz w:val="26"/>
          <w:szCs w:val="26"/>
        </w:rPr>
        <w:t xml:space="preserve">My profound gratitude goes to </w:t>
      </w:r>
      <w:r w:rsidRPr="00855FDD">
        <w:rPr>
          <w:rFonts w:ascii="Times New Roman" w:hAnsi="Times New Roman" w:cs="Times New Roman"/>
          <w:b/>
          <w:sz w:val="26"/>
          <w:szCs w:val="26"/>
        </w:rPr>
        <w:t>Mrs. Aremu O.O</w:t>
      </w:r>
      <w:r w:rsidRPr="00855FDD">
        <w:rPr>
          <w:rFonts w:ascii="Times New Roman" w:hAnsi="Times New Roman" w:cs="Times New Roman"/>
          <w:sz w:val="26"/>
          <w:szCs w:val="26"/>
        </w:rPr>
        <w:t xml:space="preserve"> the HOD of the department and my coordinator </w:t>
      </w:r>
      <w:r w:rsidRPr="00855FDD">
        <w:rPr>
          <w:rFonts w:ascii="Times New Roman" w:hAnsi="Times New Roman" w:cs="Times New Roman"/>
          <w:b/>
          <w:sz w:val="26"/>
          <w:szCs w:val="26"/>
        </w:rPr>
        <w:t xml:space="preserve">Haruna Z.A.B (Mrs.) </w:t>
      </w:r>
      <w:r w:rsidRPr="00855FDD">
        <w:rPr>
          <w:rFonts w:ascii="Times New Roman" w:hAnsi="Times New Roman" w:cs="Times New Roman"/>
          <w:sz w:val="26"/>
          <w:szCs w:val="26"/>
        </w:rPr>
        <w:t xml:space="preserve">and other lecturers, </w:t>
      </w:r>
      <w:r w:rsidRPr="00855FDD">
        <w:rPr>
          <w:rFonts w:ascii="Times New Roman" w:hAnsi="Times New Roman" w:cs="Times New Roman"/>
          <w:b/>
          <w:sz w:val="26"/>
          <w:szCs w:val="26"/>
        </w:rPr>
        <w:t>Adebayo S.M (MRS) Aiyedun C.F, Abdulkadir Jimada (MR</w:t>
      </w:r>
      <w:r w:rsidRPr="00855FD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855FDD" w:rsidRPr="00855FDD" w:rsidRDefault="00855FDD" w:rsidP="00855FDD">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My acknowledgement also goes to my special people, and all that I can’t mention here, I say a big thanks to you all. Love you all</w:t>
      </w:r>
    </w:p>
    <w:p w:rsidR="00855FDD" w:rsidRPr="00855FDD" w:rsidRDefault="00855FDD" w:rsidP="00855FDD">
      <w:pPr>
        <w:jc w:val="both"/>
        <w:rPr>
          <w:rFonts w:ascii="Times New Roman" w:hAnsi="Times New Roman" w:cs="Times New Roman"/>
        </w:rPr>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jc w:val="both"/>
      </w:pPr>
    </w:p>
    <w:p w:rsidR="00855FDD" w:rsidRDefault="00855FDD" w:rsidP="00855FDD">
      <w:pPr>
        <w:spacing w:line="240" w:lineRule="auto"/>
        <w:jc w:val="center"/>
        <w:rPr>
          <w:rFonts w:ascii="Times New Roman" w:hAnsi="Times New Roman" w:cs="Times New Roman"/>
          <w:b/>
          <w:sz w:val="28"/>
          <w:szCs w:val="28"/>
        </w:rPr>
      </w:pPr>
    </w:p>
    <w:p w:rsidR="00855FDD" w:rsidRPr="00852AFD" w:rsidRDefault="00855FDD" w:rsidP="00855FDD">
      <w:pPr>
        <w:spacing w:line="240" w:lineRule="auto"/>
        <w:jc w:val="center"/>
        <w:rPr>
          <w:rFonts w:ascii="Times New Roman" w:hAnsi="Times New Roman" w:cs="Times New Roman"/>
          <w:b/>
          <w:sz w:val="28"/>
          <w:szCs w:val="28"/>
        </w:rPr>
      </w:pPr>
      <w:r w:rsidRPr="00852AFD">
        <w:rPr>
          <w:rFonts w:ascii="Times New Roman" w:hAnsi="Times New Roman" w:cs="Times New Roman"/>
          <w:b/>
          <w:sz w:val="28"/>
          <w:szCs w:val="28"/>
        </w:rPr>
        <w:lastRenderedPageBreak/>
        <w:t>ABSTRACT</w:t>
      </w:r>
    </w:p>
    <w:p w:rsidR="00855FDD" w:rsidRPr="00852AFD" w:rsidRDefault="00855FDD" w:rsidP="00855FDD">
      <w:pPr>
        <w:spacing w:line="240" w:lineRule="auto"/>
        <w:jc w:val="both"/>
        <w:rPr>
          <w:rFonts w:ascii="Times New Roman" w:hAnsi="Times New Roman" w:cs="Times New Roman"/>
          <w:i/>
          <w:sz w:val="28"/>
          <w:szCs w:val="28"/>
        </w:rPr>
      </w:pPr>
      <w:r w:rsidRPr="00100BEF">
        <w:rPr>
          <w:rFonts w:ascii="Times New Roman" w:hAnsi="Times New Roman" w:cs="Times New Roman"/>
          <w:i/>
          <w:sz w:val="28"/>
          <w:szCs w:val="28"/>
        </w:rPr>
        <w:t>Kunu acha is milky cream in appearance and are consumed within few hours of its production. The major part of the carbohydrate intake and about 30 percent of the energy content of an average world diet is provided by foods of cereal origin (Michael,2018).Unlike zobo that is produced from only one plant, Kunu can be prepared from several independent plants including sorghum (Sorghum bicolor), millet (Penisetum typhoides), maize (Zea mays), rice (Oryza sativa), wheat (Triticum aesstivum) acha (Digitalis exilis) (ukwuru et al., 2018).There are different types of Kunu depending on the feedstock used for processing. This include Kunu zaki, Kunu gyada, Kunu akamu, Kunu tsamiya, Kunu baule, Kunu jiko and Kunu gayamba</w:t>
      </w:r>
      <w:r w:rsidRPr="00852AFD">
        <w:rPr>
          <w:rFonts w:ascii="Times New Roman" w:hAnsi="Times New Roman" w:cs="Times New Roman"/>
          <w:i/>
          <w:sz w:val="28"/>
          <w:szCs w:val="28"/>
        </w:rPr>
        <w:t>.</w:t>
      </w: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Default="00855FDD" w:rsidP="00855FDD">
      <w:pPr>
        <w:spacing w:after="0" w:line="240" w:lineRule="auto"/>
        <w:jc w:val="center"/>
        <w:rPr>
          <w:rFonts w:ascii="Times New Roman" w:hAnsi="Times New Roman" w:cs="Times New Roman"/>
          <w:b/>
          <w:sz w:val="28"/>
          <w:szCs w:val="28"/>
        </w:rPr>
      </w:pP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TABLE OF CONTENT</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Title Page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Certification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w:t>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Dedication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iii</w:t>
      </w:r>
      <w:r w:rsidRPr="00852AFD">
        <w:rPr>
          <w:rFonts w:ascii="Times New Roman" w:hAnsi="Times New Roman" w:cs="Times New Roman"/>
          <w:bCs/>
          <w:sz w:val="28"/>
          <w:szCs w:val="28"/>
        </w:rPr>
        <w:tab/>
      </w:r>
    </w:p>
    <w:p w:rsidR="00855FDD" w:rsidRPr="00852AF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Acknowledgement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iv</w:t>
      </w:r>
    </w:p>
    <w:p w:rsidR="00855FDD" w:rsidRDefault="00855FDD" w:rsidP="00185127">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Abstract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v</w:t>
      </w:r>
      <w:r w:rsidRPr="00852AFD">
        <w:rPr>
          <w:rFonts w:ascii="Times New Roman" w:hAnsi="Times New Roman" w:cs="Times New Roman"/>
          <w:bCs/>
          <w:sz w:val="28"/>
          <w:szCs w:val="28"/>
        </w:rPr>
        <w:tab/>
      </w:r>
    </w:p>
    <w:p w:rsidR="00185127" w:rsidRPr="00852AFD" w:rsidRDefault="00185127" w:rsidP="0018512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ONE</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1.0 Introduction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p>
    <w:p w:rsidR="00855FDD" w:rsidRDefault="00855FDD" w:rsidP="00185127">
      <w:pPr>
        <w:pStyle w:val="ListParagraph"/>
        <w:numPr>
          <w:ilvl w:val="1"/>
          <w:numId w:val="1"/>
        </w:numPr>
        <w:spacing w:line="360" w:lineRule="auto"/>
        <w:jc w:val="both"/>
        <w:rPr>
          <w:sz w:val="28"/>
          <w:szCs w:val="28"/>
        </w:rPr>
      </w:pPr>
      <w:r w:rsidRPr="00852AFD">
        <w:rPr>
          <w:sz w:val="28"/>
          <w:szCs w:val="28"/>
        </w:rPr>
        <w:t xml:space="preserve"> </w:t>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Statement of the problem</w:t>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r>
      <w:r>
        <w:rPr>
          <w:sz w:val="28"/>
          <w:szCs w:val="28"/>
        </w:rPr>
        <w:t>3</w:t>
      </w:r>
    </w:p>
    <w:p w:rsidR="00855FDD" w:rsidRPr="00852AFD" w:rsidRDefault="00855FDD" w:rsidP="00185127">
      <w:pPr>
        <w:pStyle w:val="ListParagraph"/>
        <w:numPr>
          <w:ilvl w:val="1"/>
          <w:numId w:val="1"/>
        </w:numPr>
        <w:spacing w:line="360" w:lineRule="auto"/>
        <w:jc w:val="both"/>
        <w:rPr>
          <w:sz w:val="28"/>
          <w:szCs w:val="28"/>
        </w:rPr>
      </w:pPr>
      <w:r w:rsidRPr="00852AFD">
        <w:rPr>
          <w:sz w:val="28"/>
          <w:szCs w:val="28"/>
        </w:rPr>
        <w:t xml:space="preserve"> </w:t>
      </w:r>
      <w:r>
        <w:rPr>
          <w:sz w:val="28"/>
          <w:szCs w:val="28"/>
        </w:rPr>
        <w:t>Objective</w:t>
      </w:r>
      <w:r w:rsidRPr="00852AFD">
        <w:rPr>
          <w:sz w:val="28"/>
          <w:szCs w:val="28"/>
        </w:rPr>
        <w:t xml:space="preserve">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sidR="00185127">
        <w:rPr>
          <w:sz w:val="28"/>
          <w:szCs w:val="28"/>
        </w:rPr>
        <w:t>4</w:t>
      </w:r>
    </w:p>
    <w:p w:rsidR="00855FDD" w:rsidRPr="00852AFD" w:rsidRDefault="00855FDD" w:rsidP="00185127">
      <w:pPr>
        <w:pStyle w:val="ListParagraph"/>
        <w:numPr>
          <w:ilvl w:val="1"/>
          <w:numId w:val="1"/>
        </w:numPr>
        <w:spacing w:line="360" w:lineRule="auto"/>
        <w:jc w:val="both"/>
        <w:rPr>
          <w:sz w:val="28"/>
          <w:szCs w:val="28"/>
        </w:rPr>
      </w:pPr>
      <w:r>
        <w:rPr>
          <w:sz w:val="28"/>
          <w:szCs w:val="28"/>
        </w:rPr>
        <w:t xml:space="preserve"> Research Question</w:t>
      </w:r>
      <w:r>
        <w:rPr>
          <w:sz w:val="28"/>
          <w:szCs w:val="28"/>
        </w:rPr>
        <w:tab/>
      </w:r>
      <w:r>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00185127">
        <w:rPr>
          <w:sz w:val="28"/>
          <w:szCs w:val="28"/>
        </w:rPr>
        <w:t>4</w:t>
      </w:r>
    </w:p>
    <w:p w:rsidR="00855FDD" w:rsidRDefault="00855FDD" w:rsidP="00185127">
      <w:pPr>
        <w:pStyle w:val="ListParagraph"/>
        <w:numPr>
          <w:ilvl w:val="1"/>
          <w:numId w:val="1"/>
        </w:numPr>
        <w:spacing w:line="360" w:lineRule="auto"/>
        <w:jc w:val="both"/>
        <w:rPr>
          <w:sz w:val="28"/>
          <w:szCs w:val="28"/>
        </w:rPr>
      </w:pPr>
      <w:r>
        <w:rPr>
          <w:sz w:val="28"/>
          <w:szCs w:val="28"/>
        </w:rPr>
        <w:t xml:space="preserve"> S</w:t>
      </w:r>
      <w:r w:rsidR="00185127">
        <w:rPr>
          <w:sz w:val="28"/>
          <w:szCs w:val="28"/>
        </w:rPr>
        <w:t>ignificance of the Study</w:t>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r>
      <w:r w:rsidR="00185127">
        <w:rPr>
          <w:sz w:val="28"/>
          <w:szCs w:val="28"/>
        </w:rPr>
        <w:tab/>
        <w:t>4</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 xml:space="preserve">Scope of the study                                                  </w:t>
      </w:r>
      <w:r w:rsidR="00855FDD" w:rsidRPr="00852AFD">
        <w:rPr>
          <w:sz w:val="28"/>
          <w:szCs w:val="28"/>
        </w:rPr>
        <w:tab/>
      </w:r>
      <w:r w:rsidR="00855FDD" w:rsidRPr="00852AFD">
        <w:rPr>
          <w:sz w:val="28"/>
          <w:szCs w:val="28"/>
        </w:rPr>
        <w:tab/>
      </w:r>
      <w:r w:rsidR="00855FDD" w:rsidRPr="00852AFD">
        <w:rPr>
          <w:sz w:val="28"/>
          <w:szCs w:val="28"/>
        </w:rPr>
        <w:tab/>
      </w:r>
      <w:r>
        <w:rPr>
          <w:sz w:val="28"/>
          <w:szCs w:val="28"/>
        </w:rPr>
        <w:t>5</w:t>
      </w:r>
    </w:p>
    <w:p w:rsidR="00855FDD" w:rsidRDefault="00185127" w:rsidP="00185127">
      <w:pPr>
        <w:pStyle w:val="ListParagraph"/>
        <w:numPr>
          <w:ilvl w:val="1"/>
          <w:numId w:val="1"/>
        </w:numPr>
        <w:spacing w:line="360" w:lineRule="auto"/>
        <w:jc w:val="both"/>
        <w:rPr>
          <w:sz w:val="28"/>
          <w:szCs w:val="28"/>
        </w:rPr>
      </w:pPr>
      <w:r>
        <w:rPr>
          <w:sz w:val="28"/>
          <w:szCs w:val="28"/>
        </w:rPr>
        <w:t xml:space="preserve"> </w:t>
      </w:r>
      <w:r w:rsidR="00855FDD" w:rsidRPr="00852AFD">
        <w:rPr>
          <w:sz w:val="28"/>
          <w:szCs w:val="28"/>
        </w:rPr>
        <w:t>Limitation of the study</w:t>
      </w:r>
      <w:r w:rsidR="00855FDD" w:rsidRPr="00852AFD">
        <w:rPr>
          <w:sz w:val="28"/>
          <w:szCs w:val="28"/>
        </w:rPr>
        <w:tab/>
      </w:r>
      <w:r w:rsidR="00855FDD" w:rsidRPr="00852AFD">
        <w:rPr>
          <w:sz w:val="28"/>
          <w:szCs w:val="28"/>
        </w:rPr>
        <w:tab/>
      </w:r>
      <w:r w:rsidR="00855FDD" w:rsidRPr="00852AFD">
        <w:rPr>
          <w:sz w:val="28"/>
          <w:szCs w:val="28"/>
        </w:rPr>
        <w:tab/>
      </w:r>
      <w:r w:rsidR="00855FDD" w:rsidRPr="00852AFD">
        <w:rPr>
          <w:sz w:val="28"/>
          <w:szCs w:val="28"/>
        </w:rPr>
        <w:tab/>
        <w:t xml:space="preserve"> </w:t>
      </w:r>
      <w:r w:rsidR="00855FDD" w:rsidRPr="00852AFD">
        <w:rPr>
          <w:sz w:val="28"/>
          <w:szCs w:val="28"/>
        </w:rPr>
        <w:tab/>
      </w:r>
      <w:r w:rsidR="00855FDD" w:rsidRPr="00852AFD">
        <w:rPr>
          <w:sz w:val="28"/>
          <w:szCs w:val="28"/>
        </w:rPr>
        <w:tab/>
      </w:r>
      <w:r w:rsidR="00855FDD" w:rsidRPr="00852AFD">
        <w:rPr>
          <w:sz w:val="28"/>
          <w:szCs w:val="28"/>
        </w:rPr>
        <w:tab/>
      </w:r>
      <w:r>
        <w:rPr>
          <w:sz w:val="28"/>
          <w:szCs w:val="28"/>
        </w:rPr>
        <w:t>5</w:t>
      </w:r>
    </w:p>
    <w:p w:rsidR="00855FDD" w:rsidRPr="00852AFD" w:rsidRDefault="00185127" w:rsidP="00185127">
      <w:pPr>
        <w:pStyle w:val="ListParagraph"/>
        <w:numPr>
          <w:ilvl w:val="1"/>
          <w:numId w:val="1"/>
        </w:numPr>
        <w:spacing w:line="360" w:lineRule="auto"/>
        <w:jc w:val="both"/>
        <w:rPr>
          <w:sz w:val="28"/>
          <w:szCs w:val="28"/>
        </w:rPr>
      </w:pPr>
      <w:r>
        <w:rPr>
          <w:sz w:val="28"/>
          <w:szCs w:val="28"/>
        </w:rPr>
        <w:t xml:space="preserve"> 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00855FDD" w:rsidRPr="00852AFD">
        <w:rPr>
          <w:sz w:val="28"/>
          <w:szCs w:val="28"/>
        </w:rPr>
        <w:tab/>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TWO</w:t>
      </w:r>
    </w:p>
    <w:p w:rsidR="00855FDD" w:rsidRPr="00653CBE" w:rsidRDefault="00855FDD" w:rsidP="00185127">
      <w:pPr>
        <w:spacing w:after="0" w:line="360" w:lineRule="auto"/>
        <w:jc w:val="both"/>
        <w:rPr>
          <w:rFonts w:ascii="Times New Roman" w:hAnsi="Times New Roman" w:cs="Times New Roman"/>
          <w:b/>
          <w:sz w:val="28"/>
          <w:szCs w:val="28"/>
        </w:rPr>
      </w:pPr>
      <w:r w:rsidRPr="00653CBE">
        <w:rPr>
          <w:rFonts w:ascii="Times New Roman" w:hAnsi="Times New Roman" w:cs="Times New Roman"/>
          <w:b/>
          <w:sz w:val="28"/>
          <w:szCs w:val="28"/>
        </w:rPr>
        <w:t>Literature Review</w:t>
      </w:r>
    </w:p>
    <w:p w:rsidR="00855FDD" w:rsidRPr="00852AF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Introduction</w:t>
      </w:r>
      <w:r>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6</w:t>
      </w:r>
      <w:r w:rsidRPr="00852AFD">
        <w:rPr>
          <w:rFonts w:ascii="Times New Roman" w:hAnsi="Times New Roman" w:cs="Times New Roman"/>
          <w:sz w:val="28"/>
          <w:szCs w:val="28"/>
        </w:rPr>
        <w:tab/>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2.1</w:t>
      </w:r>
      <w:r>
        <w:rPr>
          <w:rFonts w:ascii="Times New Roman" w:hAnsi="Times New Roman" w:cs="Times New Roman"/>
          <w:sz w:val="28"/>
          <w:szCs w:val="28"/>
        </w:rPr>
        <w:tab/>
        <w:t>Li</w:t>
      </w:r>
      <w:r w:rsidR="00185127">
        <w:rPr>
          <w:rFonts w:ascii="Times New Roman" w:hAnsi="Times New Roman" w:cs="Times New Roman"/>
          <w:sz w:val="28"/>
          <w:szCs w:val="28"/>
        </w:rPr>
        <w:t>terature Review Breakdown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6</w:t>
      </w:r>
      <w:r>
        <w:rPr>
          <w:rFonts w:ascii="Times New Roman" w:hAnsi="Times New Roman" w:cs="Times New Roman"/>
          <w:sz w:val="28"/>
          <w:szCs w:val="28"/>
        </w:rPr>
        <w:tab/>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Acha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 xml:space="preserve">2.2  Food Uses of Acha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9</w:t>
      </w:r>
    </w:p>
    <w:p w:rsidR="00855FDD" w:rsidRPr="00852AF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 xml:space="preserve">Varieties of Acha </w:t>
      </w:r>
      <w:r w:rsidR="00185127">
        <w:rPr>
          <w:rFonts w:ascii="Times New Roman" w:hAnsi="Times New Roman" w:cs="Times New Roman"/>
          <w:sz w:val="28"/>
          <w:szCs w:val="28"/>
        </w:rPr>
        <w:t>in Northern Parts of Nigeria</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10</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Nutritive Value a</w:t>
      </w:r>
      <w:r w:rsidR="00185127">
        <w:rPr>
          <w:rFonts w:ascii="Times New Roman" w:hAnsi="Times New Roman" w:cs="Times New Roman"/>
          <w:sz w:val="28"/>
          <w:szCs w:val="28"/>
        </w:rPr>
        <w:t>nd Health Benefits of Acha</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10</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2.</w:t>
      </w:r>
      <w:r>
        <w:rPr>
          <w:rFonts w:ascii="Times New Roman" w:hAnsi="Times New Roman" w:cs="Times New Roman"/>
          <w:sz w:val="28"/>
          <w:szCs w:val="28"/>
        </w:rPr>
        <w:t>2.3</w:t>
      </w:r>
      <w:r>
        <w:rPr>
          <w:rFonts w:ascii="Times New Roman" w:hAnsi="Times New Roman" w:cs="Times New Roman"/>
          <w:sz w:val="28"/>
          <w:szCs w:val="28"/>
        </w:rPr>
        <w:tab/>
        <w:t>Health Benefits of Acha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52AFD">
        <w:rPr>
          <w:rFonts w:ascii="Times New Roman" w:hAnsi="Times New Roman" w:cs="Times New Roman"/>
          <w:sz w:val="28"/>
          <w:szCs w:val="28"/>
        </w:rPr>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r w:rsidR="00185127">
        <w:rPr>
          <w:rFonts w:ascii="Times New Roman" w:hAnsi="Times New Roman" w:cs="Times New Roman"/>
          <w:sz w:val="28"/>
          <w:szCs w:val="28"/>
        </w:rPr>
        <w:t>1</w:t>
      </w:r>
    </w:p>
    <w:p w:rsidR="00185127" w:rsidRPr="00852AFD" w:rsidRDefault="00185127" w:rsidP="00185127">
      <w:pPr>
        <w:spacing w:after="0" w:line="360" w:lineRule="auto"/>
        <w:jc w:val="both"/>
        <w:rPr>
          <w:rFonts w:ascii="Times New Roman" w:hAnsi="Times New Roman" w:cs="Times New Roman"/>
          <w:sz w:val="28"/>
          <w:szCs w:val="28"/>
        </w:rPr>
      </w:pP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THREE</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Target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85127">
        <w:rPr>
          <w:rFonts w:ascii="Times New Roman" w:hAnsi="Times New Roman" w:cs="Times New Roman"/>
          <w:sz w:val="28"/>
          <w:szCs w:val="28"/>
        </w:rPr>
        <w:t>13</w:t>
      </w:r>
    </w:p>
    <w:p w:rsidR="00855FD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85127">
        <w:rPr>
          <w:rFonts w:ascii="Times New Roman" w:hAnsi="Times New Roman" w:cs="Times New Roman"/>
          <w:sz w:val="28"/>
          <w:szCs w:val="28"/>
        </w:rPr>
        <w:t>.7</w:t>
      </w:r>
      <w:r w:rsidR="00185127">
        <w:rPr>
          <w:rFonts w:ascii="Times New Roman" w:hAnsi="Times New Roman" w:cs="Times New Roman"/>
          <w:sz w:val="28"/>
          <w:szCs w:val="28"/>
        </w:rPr>
        <w:tab/>
        <w:t>Research Instruments</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14</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Me</w:t>
      </w:r>
      <w:r w:rsidR="00185127">
        <w:rPr>
          <w:rFonts w:ascii="Times New Roman" w:hAnsi="Times New Roman" w:cs="Times New Roman"/>
          <w:sz w:val="28"/>
          <w:szCs w:val="28"/>
        </w:rPr>
        <w:t>thods of Data Collection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15</w:t>
      </w:r>
    </w:p>
    <w:p w:rsidR="00855FDD" w:rsidRDefault="00855FDD"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sidR="00185127">
        <w:rPr>
          <w:rFonts w:ascii="Times New Roman" w:hAnsi="Times New Roman" w:cs="Times New Roman"/>
          <w:sz w:val="28"/>
          <w:szCs w:val="28"/>
        </w:rPr>
        <w:t>Method of Data Analysis</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15</w:t>
      </w:r>
    </w:p>
    <w:p w:rsidR="00185127"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t>Research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FOUR</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4.</w:t>
      </w:r>
      <w:r>
        <w:rPr>
          <w:rFonts w:ascii="Times New Roman" w:hAnsi="Times New Roman" w:cs="Times New Roman"/>
          <w:sz w:val="28"/>
          <w:szCs w:val="28"/>
        </w:rPr>
        <w:t>1 Data Presentation, A</w:t>
      </w:r>
      <w:r w:rsidR="00185127">
        <w:rPr>
          <w:rFonts w:ascii="Times New Roman" w:hAnsi="Times New Roman" w:cs="Times New Roman"/>
          <w:sz w:val="28"/>
          <w:szCs w:val="28"/>
        </w:rPr>
        <w:t>nalysis and Interpretation</w:t>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r>
      <w:r w:rsidR="00185127">
        <w:rPr>
          <w:rFonts w:ascii="Times New Roman" w:hAnsi="Times New Roman" w:cs="Times New Roman"/>
          <w:sz w:val="28"/>
          <w:szCs w:val="28"/>
        </w:rPr>
        <w:tab/>
        <w:t>18</w:t>
      </w:r>
    </w:p>
    <w:p w:rsidR="00185127"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4.2 Discussion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55FDD" w:rsidRPr="00852AFD" w:rsidRDefault="00855FDD" w:rsidP="00185127">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FIVE</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5.0 Summary, Conclusion and 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 xml:space="preserve">5.1 Summary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5.2 Conclusion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Pr="00852AF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5.3 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29</w:t>
      </w:r>
    </w:p>
    <w:p w:rsidR="00855FDD" w:rsidRDefault="00855FDD" w:rsidP="00185127">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References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185127">
        <w:rPr>
          <w:rFonts w:ascii="Times New Roman" w:hAnsi="Times New Roman" w:cs="Times New Roman"/>
          <w:sz w:val="28"/>
          <w:szCs w:val="28"/>
        </w:rPr>
        <w:t>30</w:t>
      </w:r>
    </w:p>
    <w:p w:rsidR="00185127" w:rsidRPr="00852AFD" w:rsidRDefault="00185127" w:rsidP="001851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55FDD" w:rsidRPr="00852AFD" w:rsidRDefault="00855FDD" w:rsidP="00185127">
      <w:pPr>
        <w:spacing w:after="0" w:line="360" w:lineRule="auto"/>
        <w:rPr>
          <w:rFonts w:ascii="Times New Roman" w:hAnsi="Times New Roman" w:cs="Times New Roman"/>
          <w:sz w:val="28"/>
          <w:szCs w:val="28"/>
        </w:rPr>
      </w:pPr>
    </w:p>
    <w:p w:rsidR="00A44653" w:rsidRDefault="00A44653"/>
    <w:p w:rsidR="00793F0E" w:rsidRDefault="00793F0E"/>
    <w:p w:rsidR="00793F0E" w:rsidRDefault="00793F0E"/>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lastRenderedPageBreak/>
        <w:t>CHAPTER ONE</w:t>
      </w:r>
    </w:p>
    <w:p w:rsidR="00793F0E" w:rsidRPr="00776F87" w:rsidRDefault="00793F0E" w:rsidP="00793F0E">
      <w:pPr>
        <w:pStyle w:val="ListParagraph"/>
        <w:numPr>
          <w:ilvl w:val="0"/>
          <w:numId w:val="2"/>
        </w:numPr>
        <w:tabs>
          <w:tab w:val="left" w:pos="720"/>
        </w:tabs>
        <w:spacing w:line="360" w:lineRule="auto"/>
        <w:jc w:val="both"/>
        <w:rPr>
          <w:b/>
          <w:sz w:val="28"/>
          <w:szCs w:val="28"/>
        </w:rPr>
      </w:pPr>
      <w:r w:rsidRPr="00776F87">
        <w:rPr>
          <w:b/>
          <w:sz w:val="28"/>
          <w:szCs w:val="28"/>
        </w:rPr>
        <w:t>Introduction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1.1</w:t>
      </w:r>
      <w:r w:rsidRPr="00776F87">
        <w:rPr>
          <w:rFonts w:ascii="Times New Roman" w:hAnsi="Times New Roman" w:cs="Times New Roman"/>
          <w:b/>
          <w:sz w:val="28"/>
          <w:szCs w:val="28"/>
        </w:rPr>
        <w:tab/>
        <w:t>Background to the Study</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The major part of the carbohydrate intake and about 30 percent of the energy content of an average world diet is provided by foods of cereal origin (Michael,2017).Cereal is monocot families which are cultivated largely to obtain edible component of their seed botanically called caryopsis (Ukwuru, 2018). Cereals are cultivated grasses and their grains are used as food. The cereal grain contains about10-14% moisture, 58-72% carbohydrate, 8-13% protein, 2-5% fat and 2-11% indigestible fiber. They also contain about 310-350 kcal / 100g of grain. Composition varies depending on varieties of the particular grain, geographical location, weather conditions, and other factors (Norman and Joseph, 2019). Cereals have a significant impact on the human diet throughout the world including Africa. Cereals are the staple food for many people everywhere on the globe particularly in developing countries because they are relatively cheap sources of calories and protein compared to meat. The major types of cereal grains include millet, barley, rye, wheat, maize, rice, maize, oat, and sorghum. A large number of the world population survives mostly on wheat, rice and maize (Micheal, 2019). These three kinds of cereal account for more than 42.5% of total cereal grain yield in the world. Other cereals apart from maize belong to minor cereal groups called coarse grains.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Cereals that are grown in Nigeria include maize, millet, sorghum, fonio, guinea corn and rice. Majority of cereals consumed in Nigeria are maize, sorghum and rice, while others are underutilized. Wholegrain cereals are good sources of essential micronutrients such as vitamin minerals and phytochemicals (Sarwar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Atypical cereal food is low in saturated fat but contains a greater amount of poly unsaturated fats like, linolenic acid, omega 3 fatty acid and cholesterol free. It </w:t>
      </w:r>
      <w:r w:rsidRPr="00776F87">
        <w:rPr>
          <w:rFonts w:ascii="Times New Roman" w:hAnsi="Times New Roman" w:cs="Times New Roman"/>
          <w:sz w:val="28"/>
          <w:szCs w:val="28"/>
        </w:rPr>
        <w:lastRenderedPageBreak/>
        <w:t xml:space="preserve">is rich insoluble and insoluble fiber as well as resistant starch. It is also an excellent and significant source of protein, good sources of B-complex vitamins, including folate, good sources of many minerals such as iron, magnesium, copper, phosphorus and zinc as an antioxidant which help to reduce blood cholesterol level (Sarwar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Cereals are known with different names in Nigeria. For instance, millet is known as ’</w:t>
      </w:r>
      <w:r w:rsidRPr="00776F87">
        <w:rPr>
          <w:rFonts w:ascii="Times New Roman" w:hAnsi="Times New Roman" w:cs="Times New Roman"/>
          <w:i/>
          <w:sz w:val="28"/>
          <w:szCs w:val="28"/>
        </w:rPr>
        <w:t>gero</w:t>
      </w:r>
      <w:r w:rsidRPr="00776F87">
        <w:rPr>
          <w:rFonts w:ascii="Times New Roman" w:hAnsi="Times New Roman" w:cs="Times New Roman"/>
          <w:sz w:val="28"/>
          <w:szCs w:val="28"/>
        </w:rPr>
        <w:t xml:space="preserve">’ in </w:t>
      </w:r>
      <w:r w:rsidRPr="00776F87">
        <w:rPr>
          <w:rFonts w:ascii="Times New Roman" w:hAnsi="Times New Roman" w:cs="Times New Roman"/>
          <w:i/>
          <w:sz w:val="28"/>
          <w:szCs w:val="28"/>
        </w:rPr>
        <w:t>Hausa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oka baba</w:t>
      </w:r>
      <w:r w:rsidRPr="00776F87">
        <w:rPr>
          <w:rFonts w:ascii="Times New Roman" w:hAnsi="Times New Roman" w:cs="Times New Roman"/>
          <w:sz w:val="28"/>
          <w:szCs w:val="28"/>
        </w:rPr>
        <w:t xml:space="preserve">’in </w:t>
      </w:r>
      <w:r w:rsidRPr="00776F87">
        <w:rPr>
          <w:rFonts w:ascii="Times New Roman" w:hAnsi="Times New Roman" w:cs="Times New Roman"/>
          <w:i/>
          <w:sz w:val="28"/>
          <w:szCs w:val="28"/>
        </w:rPr>
        <w:t>Yoruba</w:t>
      </w:r>
      <w:r w:rsidRPr="00776F87">
        <w:rPr>
          <w:rFonts w:ascii="Times New Roman" w:hAnsi="Times New Roman" w:cs="Times New Roman"/>
          <w:sz w:val="28"/>
          <w:szCs w:val="28"/>
        </w:rPr>
        <w:t>. Maize is known as ‘</w:t>
      </w:r>
      <w:r w:rsidRPr="00776F87">
        <w:rPr>
          <w:rFonts w:ascii="Times New Roman" w:hAnsi="Times New Roman" w:cs="Times New Roman"/>
          <w:i/>
          <w:sz w:val="28"/>
          <w:szCs w:val="28"/>
        </w:rPr>
        <w:t>masara</w:t>
      </w:r>
      <w:r w:rsidRPr="00776F87">
        <w:rPr>
          <w:rFonts w:ascii="Times New Roman" w:hAnsi="Times New Roman" w:cs="Times New Roman"/>
          <w:sz w:val="28"/>
          <w:szCs w:val="28"/>
        </w:rPr>
        <w:t>’ in the northern area and ‘</w:t>
      </w:r>
      <w:r w:rsidRPr="00776F87">
        <w:rPr>
          <w:rFonts w:ascii="Times New Roman" w:hAnsi="Times New Roman" w:cs="Times New Roman"/>
          <w:i/>
          <w:sz w:val="28"/>
          <w:szCs w:val="28"/>
        </w:rPr>
        <w:t>agbado</w:t>
      </w:r>
      <w:r w:rsidRPr="00776F87">
        <w:rPr>
          <w:rFonts w:ascii="Times New Roman" w:hAnsi="Times New Roman" w:cs="Times New Roman"/>
          <w:sz w:val="28"/>
          <w:szCs w:val="28"/>
        </w:rPr>
        <w:t xml:space="preserve">’ in Yoruba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Among the cereals,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the most nutritious grains containing crude protein(7%) and valine (5.8%).The methionine, sulphur, and other compounds are required for normal body metabolism and growth, while cysteine is a major constituent of the protein that makes up hair, nails, skin and involved in the major detoxification process in the body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In West Africa particularly in Nigeria, cereals are utilized in various ways. Maize products includes; </w:t>
      </w:r>
      <w:r w:rsidRPr="00776F87">
        <w:rPr>
          <w:rFonts w:ascii="Times New Roman" w:hAnsi="Times New Roman" w:cs="Times New Roman"/>
          <w:i/>
          <w:sz w:val="28"/>
          <w:szCs w:val="28"/>
        </w:rPr>
        <w:t>ogi, agidi, egbo, guguru, abari, tuwo, maza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pito</w:t>
      </w:r>
      <w:r w:rsidRPr="00776F87">
        <w:rPr>
          <w:rFonts w:ascii="Times New Roman" w:hAnsi="Times New Roman" w:cs="Times New Roman"/>
          <w:sz w:val="28"/>
          <w:szCs w:val="28"/>
        </w:rPr>
        <w:t xml:space="preserve">. Sorghum is utilized in the production of kunu-zaki, burukutu, pito; millet products includes; </w:t>
      </w:r>
      <w:r w:rsidRPr="00776F87">
        <w:rPr>
          <w:rFonts w:ascii="Times New Roman" w:hAnsi="Times New Roman" w:cs="Times New Roman"/>
          <w:i/>
          <w:sz w:val="28"/>
          <w:szCs w:val="28"/>
        </w:rPr>
        <w:t>kunu-zaki, koko, pito, fura, waina</w:t>
      </w:r>
      <w:r w:rsidRPr="00776F87">
        <w:rPr>
          <w:rFonts w:ascii="Times New Roman" w:hAnsi="Times New Roman" w:cs="Times New Roman"/>
          <w:sz w:val="28"/>
          <w:szCs w:val="28"/>
        </w:rPr>
        <w:t xml:space="preserve">. Rice is processed into </w:t>
      </w:r>
      <w:r w:rsidRPr="00776F87">
        <w:rPr>
          <w:rFonts w:ascii="Times New Roman" w:hAnsi="Times New Roman" w:cs="Times New Roman"/>
          <w:i/>
          <w:sz w:val="28"/>
          <w:szCs w:val="28"/>
        </w:rPr>
        <w:t>tuwo-cinkafa and maza</w:t>
      </w:r>
      <w:r w:rsidRPr="00776F87">
        <w:rPr>
          <w:rFonts w:ascii="Times New Roman" w:hAnsi="Times New Roman" w:cs="Times New Roman"/>
          <w:sz w:val="28"/>
          <w:szCs w:val="28"/>
        </w:rPr>
        <w:t xml:space="preserve"> (Ukuru, 2018).Apart from the commonly consumed cereals, other underutilized cereals grains are highly nutritious. These include fonio popularly called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in the northern part of the country.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used in the production of </w:t>
      </w:r>
      <w:r w:rsidRPr="00776F87">
        <w:rPr>
          <w:rFonts w:ascii="Times New Roman" w:hAnsi="Times New Roman" w:cs="Times New Roman"/>
          <w:i/>
          <w:sz w:val="28"/>
          <w:szCs w:val="28"/>
        </w:rPr>
        <w:t>kunu-zaki, gwote</w:t>
      </w:r>
      <w:r w:rsidRPr="00776F87">
        <w:rPr>
          <w:rFonts w:ascii="Times New Roman" w:hAnsi="Times New Roman" w:cs="Times New Roman"/>
          <w:sz w:val="28"/>
          <w:szCs w:val="28"/>
        </w:rPr>
        <w:t xml:space="preserve">, porridge and couscous. Finger millet and pearl millet are made into value-added products like </w:t>
      </w:r>
      <w:r w:rsidRPr="00776F87">
        <w:rPr>
          <w:rFonts w:ascii="Times New Roman" w:hAnsi="Times New Roman" w:cs="Times New Roman"/>
          <w:i/>
          <w:sz w:val="28"/>
          <w:szCs w:val="28"/>
        </w:rPr>
        <w:t>kunu-zaki.</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is a traditional non-alcoholic fermented beverage from cereal and consumed in the northern part of Nigeria (Ukuwu, 2018). It is of low viscosity and has a sweet milky sour taste. It is creamy in appearance and consumed by adults as a thirst quencher or as refreshment in some communities. The major cereal used in the </w:t>
      </w:r>
      <w:r w:rsidRPr="00776F87">
        <w:rPr>
          <w:rFonts w:ascii="Times New Roman" w:hAnsi="Times New Roman" w:cs="Times New Roman"/>
          <w:sz w:val="28"/>
          <w:szCs w:val="28"/>
        </w:rPr>
        <w:lastRenderedPageBreak/>
        <w:t xml:space="preserve">preparation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is pearl millet (Adelekan, 2018).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is known for its moderate high carbohydrate content, sweet taste and low viscosity. It is produced mainly from millet (Pennisetum spp) normally flavoured with a combination of spices commonly called </w:t>
      </w:r>
      <w:r w:rsidRPr="00776F87">
        <w:rPr>
          <w:rFonts w:ascii="Times New Roman" w:hAnsi="Times New Roman" w:cs="Times New Roman"/>
          <w:i/>
          <w:sz w:val="28"/>
          <w:szCs w:val="28"/>
        </w:rPr>
        <w:t xml:space="preserve">kanyanyaji </w:t>
      </w:r>
      <w:r w:rsidRPr="00776F87">
        <w:rPr>
          <w:rFonts w:ascii="Times New Roman" w:hAnsi="Times New Roman" w:cs="Times New Roman"/>
          <w:sz w:val="28"/>
          <w:szCs w:val="28"/>
        </w:rPr>
        <w:t>which include ginger. (</w:t>
      </w:r>
      <w:r w:rsidRPr="00776F87">
        <w:rPr>
          <w:rFonts w:ascii="Times New Roman" w:hAnsi="Times New Roman" w:cs="Times New Roman"/>
          <w:i/>
          <w:sz w:val="28"/>
          <w:szCs w:val="28"/>
        </w:rPr>
        <w:t>Zingiber officinale</w:t>
      </w:r>
      <w:r w:rsidRPr="00776F87">
        <w:rPr>
          <w:rFonts w:ascii="Times New Roman" w:hAnsi="Times New Roman" w:cs="Times New Roman"/>
          <w:sz w:val="28"/>
          <w:szCs w:val="28"/>
        </w:rPr>
        <w:t>), clove (</w:t>
      </w:r>
      <w:r w:rsidRPr="00776F87">
        <w:rPr>
          <w:rFonts w:ascii="Times New Roman" w:hAnsi="Times New Roman" w:cs="Times New Roman"/>
          <w:i/>
          <w:sz w:val="28"/>
          <w:szCs w:val="28"/>
        </w:rPr>
        <w:t>Eugenia aromatica</w:t>
      </w:r>
      <w:r w:rsidRPr="00776F87">
        <w:rPr>
          <w:rFonts w:ascii="Times New Roman" w:hAnsi="Times New Roman" w:cs="Times New Roman"/>
          <w:sz w:val="28"/>
          <w:szCs w:val="28"/>
        </w:rPr>
        <w:t>), black pepper (</w:t>
      </w:r>
      <w:r w:rsidRPr="00776F87">
        <w:rPr>
          <w:rFonts w:ascii="Times New Roman" w:hAnsi="Times New Roman" w:cs="Times New Roman"/>
          <w:i/>
          <w:sz w:val="28"/>
          <w:szCs w:val="28"/>
        </w:rPr>
        <w:t>Piper guineense</w:t>
      </w:r>
      <w:r w:rsidRPr="00776F87">
        <w:rPr>
          <w:rFonts w:ascii="Times New Roman" w:hAnsi="Times New Roman" w:cs="Times New Roman"/>
          <w:sz w:val="28"/>
          <w:szCs w:val="28"/>
        </w:rPr>
        <w:t>) and cinnamon (</w:t>
      </w:r>
      <w:r w:rsidRPr="00776F87">
        <w:rPr>
          <w:rFonts w:ascii="Times New Roman" w:hAnsi="Times New Roman" w:cs="Times New Roman"/>
          <w:i/>
          <w:sz w:val="28"/>
          <w:szCs w:val="28"/>
        </w:rPr>
        <w:t>Xylopia aethiopica</w:t>
      </w:r>
      <w:r w:rsidRPr="00776F87">
        <w:rPr>
          <w:rFonts w:ascii="Times New Roman" w:hAnsi="Times New Roman" w:cs="Times New Roman"/>
          <w:sz w:val="28"/>
          <w:szCs w:val="28"/>
        </w:rPr>
        <w:t xml:space="preserve">)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The production process of </w:t>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includes; steeping the grains in water for 8-48hours during which fermentation occurs (Egwin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2019).Thereafter, the grains undergo a wet-milling process and the slurry is then sieved. The residual sediment obtained from this process is then divided into two parts. One portion will undergo a cooking process and this portion (i.e. the cooked portion) will then be mixed with the uncooked portion, which is then allowed to ferment for 8-10hours after which is then sieved using muslin cloth. Another method used is to malt one portion of the cereal, dried, ground and then mixed with the portion that had been cooked and then vigorously stirred. Fermentation is allowed to take place before sieving is done. The filtered </w:t>
      </w:r>
      <w:r w:rsidRPr="00776F87">
        <w:rPr>
          <w:rFonts w:ascii="Times New Roman" w:hAnsi="Times New Roman" w:cs="Times New Roman"/>
          <w:i/>
          <w:sz w:val="28"/>
          <w:szCs w:val="28"/>
        </w:rPr>
        <w:t>kunu-zaki</w:t>
      </w:r>
      <w:r w:rsidRPr="00776F87">
        <w:rPr>
          <w:rFonts w:ascii="Times New Roman" w:hAnsi="Times New Roman" w:cs="Times New Roman"/>
          <w:sz w:val="28"/>
          <w:szCs w:val="28"/>
        </w:rPr>
        <w:t xml:space="preserve"> is then ready for consumption as a beverage and sugar can be used as a sweetener (Gaffa and Ayo 2019). Mineral such as manganese, iron, zinc and copper can be obtained from the intake of</w:t>
      </w:r>
      <w:r w:rsidRPr="00776F87">
        <w:rPr>
          <w:rFonts w:ascii="Times New Roman" w:hAnsi="Times New Roman" w:cs="Times New Roman"/>
          <w:i/>
          <w:sz w:val="28"/>
          <w:szCs w:val="28"/>
        </w:rPr>
        <w:t xml:space="preserve"> kunu-zaki </w:t>
      </w:r>
      <w:r w:rsidRPr="00776F87">
        <w:rPr>
          <w:rFonts w:ascii="Times New Roman" w:hAnsi="Times New Roman" w:cs="Times New Roman"/>
          <w:sz w:val="28"/>
          <w:szCs w:val="28"/>
        </w:rPr>
        <w:t xml:space="preserve">(Ofudje </w:t>
      </w:r>
      <w:r w:rsidRPr="00776F87">
        <w:rPr>
          <w:rFonts w:ascii="Times New Roman" w:hAnsi="Times New Roman" w:cs="Times New Roman"/>
          <w:i/>
          <w:sz w:val="28"/>
          <w:szCs w:val="28"/>
        </w:rPr>
        <w:t>et al</w:t>
      </w:r>
      <w:r w:rsidRPr="00776F87">
        <w:rPr>
          <w:rFonts w:ascii="Times New Roman" w:hAnsi="Times New Roman" w:cs="Times New Roman"/>
          <w:sz w:val="28"/>
          <w:szCs w:val="28"/>
        </w:rPr>
        <w:t>., 2018).</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1.2</w:t>
      </w:r>
      <w:r w:rsidRPr="00776F87">
        <w:rPr>
          <w:rFonts w:ascii="Times New Roman" w:hAnsi="Times New Roman" w:cs="Times New Roman"/>
          <w:b/>
          <w:sz w:val="28"/>
          <w:szCs w:val="28"/>
        </w:rPr>
        <w:tab/>
        <w:t>Statement of Problems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Non-alcoholic beverages are consumed majorly by low-class people and are becoming widely accepted in all tribes in Nigeria. However, the over-dependence on maize and millet as major materials for production neglecting other underutilized cereals like </w:t>
      </w:r>
      <w:r w:rsidRPr="00776F87">
        <w:rPr>
          <w:rFonts w:ascii="Times New Roman" w:hAnsi="Times New Roman" w:cs="Times New Roman"/>
          <w:i/>
          <w:sz w:val="28"/>
          <w:szCs w:val="28"/>
        </w:rPr>
        <w:t>acha</w:t>
      </w:r>
      <w:r w:rsidRPr="00776F87">
        <w:rPr>
          <w:rFonts w:ascii="Times New Roman" w:hAnsi="Times New Roman" w:cs="Times New Roman"/>
          <w:sz w:val="28"/>
          <w:szCs w:val="28"/>
        </w:rPr>
        <w:t>.</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In addition, overdependence on certain cereals for their production has increased their market price and in turn, makes </w:t>
      </w:r>
      <w:r w:rsidRPr="00776F87">
        <w:rPr>
          <w:rFonts w:ascii="Times New Roman" w:hAnsi="Times New Roman" w:cs="Times New Roman"/>
          <w:i/>
          <w:sz w:val="28"/>
          <w:szCs w:val="28"/>
        </w:rPr>
        <w:t xml:space="preserve">them </w:t>
      </w:r>
      <w:r w:rsidRPr="00776F87">
        <w:rPr>
          <w:rFonts w:ascii="Times New Roman" w:hAnsi="Times New Roman" w:cs="Times New Roman"/>
          <w:sz w:val="28"/>
          <w:szCs w:val="28"/>
        </w:rPr>
        <w:t>not to be affordable by the less-</w:t>
      </w:r>
      <w:r w:rsidRPr="00776F87">
        <w:rPr>
          <w:rFonts w:ascii="Times New Roman" w:hAnsi="Times New Roman" w:cs="Times New Roman"/>
          <w:sz w:val="28"/>
          <w:szCs w:val="28"/>
        </w:rPr>
        <w:lastRenderedPageBreak/>
        <w:t>privileged and the vulnerable has prompted the researcher this research in using Acha to product Non-alcoholic beverages.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1.3</w:t>
      </w:r>
      <w:r w:rsidRPr="00776F87">
        <w:rPr>
          <w:rFonts w:ascii="Times New Roman" w:hAnsi="Times New Roman" w:cs="Times New Roman"/>
          <w:b/>
          <w:sz w:val="28"/>
          <w:szCs w:val="28"/>
        </w:rPr>
        <w:tab/>
        <w:t>Objectives of the study</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find out the best method of processing Acha into non-alcoholic beverages.</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asses the consumer acceptability of the non-alcoholic beverages produced from Acha.</w:t>
      </w:r>
    </w:p>
    <w:p w:rsidR="00793F0E" w:rsidRPr="00776F87" w:rsidRDefault="00793F0E" w:rsidP="00793F0E">
      <w:pPr>
        <w:pStyle w:val="ListParagraph"/>
        <w:numPr>
          <w:ilvl w:val="0"/>
          <w:numId w:val="3"/>
        </w:numPr>
        <w:tabs>
          <w:tab w:val="left" w:pos="720"/>
        </w:tabs>
        <w:spacing w:line="360" w:lineRule="auto"/>
        <w:jc w:val="both"/>
        <w:rPr>
          <w:sz w:val="28"/>
          <w:szCs w:val="28"/>
        </w:rPr>
      </w:pPr>
      <w:r w:rsidRPr="00776F87">
        <w:rPr>
          <w:sz w:val="28"/>
          <w:szCs w:val="28"/>
        </w:rPr>
        <w:t>To identify the health benefits of Acha.</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1.4</w:t>
      </w:r>
      <w:r w:rsidRPr="00776F87">
        <w:rPr>
          <w:rFonts w:ascii="Times New Roman" w:hAnsi="Times New Roman" w:cs="Times New Roman"/>
          <w:b/>
          <w:sz w:val="28"/>
          <w:szCs w:val="28"/>
        </w:rPr>
        <w:tab/>
        <w:t>Research Question</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Which method is best for processing Local Cereal Acha into non-alcoholic beverages?</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What is the level of acceptability of Local Cereal processed into non-alcoholic beverages?</w:t>
      </w:r>
    </w:p>
    <w:p w:rsidR="00793F0E" w:rsidRPr="00776F87" w:rsidRDefault="00793F0E" w:rsidP="00793F0E">
      <w:pPr>
        <w:pStyle w:val="ListParagraph"/>
        <w:numPr>
          <w:ilvl w:val="0"/>
          <w:numId w:val="4"/>
        </w:numPr>
        <w:tabs>
          <w:tab w:val="left" w:pos="720"/>
        </w:tabs>
        <w:spacing w:line="360" w:lineRule="auto"/>
        <w:jc w:val="both"/>
        <w:rPr>
          <w:sz w:val="28"/>
          <w:szCs w:val="28"/>
        </w:rPr>
      </w:pPr>
      <w:r w:rsidRPr="00776F87">
        <w:rPr>
          <w:sz w:val="28"/>
          <w:szCs w:val="28"/>
        </w:rPr>
        <w:t>What are the health benefits of Local Cereal?</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1.5</w:t>
      </w:r>
      <w:r w:rsidRPr="00776F87">
        <w:rPr>
          <w:rFonts w:ascii="Times New Roman" w:hAnsi="Times New Roman" w:cs="Times New Roman"/>
          <w:b/>
          <w:sz w:val="28"/>
          <w:szCs w:val="28"/>
        </w:rPr>
        <w:tab/>
        <w:t>Significance of the study</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ab/>
      </w:r>
      <w:r w:rsidRPr="00776F87">
        <w:rPr>
          <w:rFonts w:ascii="Times New Roman" w:hAnsi="Times New Roman" w:cs="Times New Roman"/>
          <w:sz w:val="28"/>
          <w:szCs w:val="28"/>
        </w:rPr>
        <w:t xml:space="preserve">Cereal crops like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are good source of protein but unfortunately they are often neglected as they are less popular especially outside the core northern states and few north central states in Nigeria. While these crops continue to be influenced by traditional practices and cultural preferences, they remain inadequately characterized and neglected by research.</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Lack of required attention has meant that their potential value is untapped and underestimated. It also places them in danger of continued obscurity which would further restrict development options for the poor. Many of these neglected and underutilized cereals are nutritionally rich and can have immediate consequences on the nutritional status and food security of the poor and also, their enhance use can bring about better nutrition and fight hidden hunger.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1.6</w:t>
      </w:r>
      <w:r w:rsidRPr="00776F87">
        <w:rPr>
          <w:rFonts w:ascii="Times New Roman" w:hAnsi="Times New Roman" w:cs="Times New Roman"/>
          <w:b/>
          <w:sz w:val="28"/>
          <w:szCs w:val="28"/>
        </w:rPr>
        <w:tab/>
        <w:t>Scope of the Study</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lastRenderedPageBreak/>
        <w:t>The production of non-alcoholic beverages from Nigeria underutilized cerel (Acha), will look at the result of the output, in Kunu Acha in Ilorin metropolitan area.</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1.7</w:t>
      </w:r>
      <w:r w:rsidRPr="00776F87">
        <w:rPr>
          <w:rFonts w:ascii="Times New Roman" w:hAnsi="Times New Roman" w:cs="Times New Roman"/>
          <w:b/>
          <w:sz w:val="28"/>
          <w:szCs w:val="28"/>
        </w:rPr>
        <w:tab/>
        <w:t>Limitation of the study</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In carrying out this research work, so many difficulties were faced which stood as hindrance to this study. The problems encountered are as follows;</w:t>
      </w:r>
    </w:p>
    <w:p w:rsidR="00793F0E" w:rsidRPr="00776F87" w:rsidRDefault="00793F0E" w:rsidP="00793F0E">
      <w:pPr>
        <w:pStyle w:val="NormalWeb"/>
        <w:tabs>
          <w:tab w:val="left" w:pos="720"/>
        </w:tabs>
        <w:spacing w:before="0" w:beforeAutospacing="0" w:after="0" w:afterAutospacing="0" w:line="360" w:lineRule="auto"/>
        <w:jc w:val="both"/>
        <w:rPr>
          <w:sz w:val="28"/>
          <w:szCs w:val="28"/>
        </w:rPr>
      </w:pPr>
      <w:r w:rsidRPr="00776F87">
        <w:rPr>
          <w:b/>
          <w:bCs/>
          <w:sz w:val="28"/>
          <w:szCs w:val="28"/>
        </w:rPr>
        <w:t xml:space="preserve">Time: </w:t>
      </w:r>
      <w:r w:rsidRPr="00776F87">
        <w:rPr>
          <w:sz w:val="28"/>
          <w:szCs w:val="28"/>
        </w:rPr>
        <w:t xml:space="preserve">Time is hunting factor as the students are given limited period to complete and submit his project. </w:t>
      </w:r>
    </w:p>
    <w:p w:rsidR="00793F0E" w:rsidRPr="00776F87" w:rsidRDefault="00793F0E" w:rsidP="00793F0E">
      <w:pPr>
        <w:pStyle w:val="NormalWeb"/>
        <w:tabs>
          <w:tab w:val="left" w:pos="720"/>
        </w:tabs>
        <w:spacing w:before="0" w:beforeAutospacing="0" w:after="0" w:afterAutospacing="0" w:line="360" w:lineRule="auto"/>
        <w:jc w:val="both"/>
        <w:rPr>
          <w:sz w:val="28"/>
          <w:szCs w:val="28"/>
        </w:rPr>
      </w:pPr>
      <w:r w:rsidRPr="00776F87">
        <w:rPr>
          <w:b/>
          <w:bCs/>
          <w:sz w:val="28"/>
          <w:szCs w:val="28"/>
        </w:rPr>
        <w:t xml:space="preserve">Finance: </w:t>
      </w:r>
      <w:r w:rsidRPr="00776F87">
        <w:rPr>
          <w:sz w:val="28"/>
          <w:szCs w:val="28"/>
        </w:rPr>
        <w:t xml:space="preserve">It is another major problem as the researcher has to travel to various places in searching for materials and collecting data from respondents. </w:t>
      </w:r>
    </w:p>
    <w:p w:rsidR="00793F0E" w:rsidRPr="00776F87" w:rsidRDefault="00793F0E" w:rsidP="00793F0E">
      <w:pPr>
        <w:pStyle w:val="NormalWeb"/>
        <w:tabs>
          <w:tab w:val="left" w:pos="720"/>
        </w:tabs>
        <w:spacing w:before="0" w:beforeAutospacing="0" w:after="0" w:afterAutospacing="0" w:line="360" w:lineRule="auto"/>
        <w:jc w:val="both"/>
        <w:rPr>
          <w:b/>
          <w:sz w:val="28"/>
          <w:szCs w:val="28"/>
        </w:rPr>
      </w:pPr>
      <w:r w:rsidRPr="00776F87">
        <w:rPr>
          <w:b/>
          <w:sz w:val="28"/>
          <w:szCs w:val="28"/>
        </w:rPr>
        <w:t>1.8</w:t>
      </w:r>
      <w:r w:rsidRPr="00776F87">
        <w:rPr>
          <w:b/>
          <w:sz w:val="28"/>
          <w:szCs w:val="28"/>
        </w:rPr>
        <w:tab/>
        <w:t xml:space="preserve">Definition Of Terms                        </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Kunu-Zaki:</w:t>
      </w:r>
      <w:r w:rsidRPr="00776F87">
        <w:rPr>
          <w:rFonts w:ascii="Times New Roman" w:hAnsi="Times New Roman" w:cs="Times New Roman"/>
          <w:sz w:val="28"/>
          <w:szCs w:val="28"/>
        </w:rPr>
        <w:t xml:space="preserve"> is a popular drink from the northern part of nigeria. This drink has two form depending on the main ingredient used; Kunu Zaki from millet and Kunu Gyada from rice.</w:t>
      </w:r>
    </w:p>
    <w:p w:rsidR="00793F0E" w:rsidRPr="00776F87" w:rsidRDefault="00793F0E" w:rsidP="00793F0E">
      <w:pPr>
        <w:pStyle w:val="NormalWeb"/>
        <w:shd w:val="clear" w:color="auto" w:fill="FFFFFF"/>
        <w:tabs>
          <w:tab w:val="left" w:pos="720"/>
        </w:tabs>
        <w:spacing w:before="0" w:beforeAutospacing="0" w:after="0" w:afterAutospacing="0" w:line="360" w:lineRule="auto"/>
        <w:jc w:val="both"/>
        <w:rPr>
          <w:rFonts w:eastAsia="Times New Roman"/>
          <w:sz w:val="28"/>
          <w:szCs w:val="28"/>
        </w:rPr>
      </w:pPr>
      <w:r w:rsidRPr="00776F87">
        <w:rPr>
          <w:rStyle w:val="Strong"/>
          <w:sz w:val="28"/>
          <w:szCs w:val="28"/>
          <w:shd w:val="clear" w:color="auto" w:fill="FFFFFF"/>
        </w:rPr>
        <w:t>Acha: Scientifically known as </w:t>
      </w:r>
      <w:r w:rsidRPr="00776F87">
        <w:rPr>
          <w:rStyle w:val="Emphasis"/>
          <w:sz w:val="28"/>
          <w:szCs w:val="28"/>
          <w:shd w:val="clear" w:color="auto" w:fill="FFFFFF"/>
        </w:rPr>
        <w:t>Digitaria exilis </w:t>
      </w:r>
      <w:r w:rsidRPr="00776F87">
        <w:rPr>
          <w:rStyle w:val="Strong"/>
          <w:sz w:val="28"/>
          <w:szCs w:val="28"/>
          <w:shd w:val="clear" w:color="auto" w:fill="FFFFFF"/>
        </w:rPr>
        <w:t xml:space="preserve">is a neglected superfood that has grown in West Africa for over 5000 years. </w:t>
      </w:r>
      <w:r w:rsidRPr="00776F87">
        <w:rPr>
          <w:rFonts w:eastAsia="Times New Roman"/>
          <w:sz w:val="28"/>
          <w:szCs w:val="28"/>
        </w:rPr>
        <w:t>It is a tiny grass-plant belonging to the Gramineae family and is one of the world’s oldest best cereal.This wonder grain also commonly called hungry rice, petit mil, fundi grain, and fonio rice, is high in protein, fiber, and carbohydrates.</w:t>
      </w:r>
    </w:p>
    <w:p w:rsidR="00793F0E" w:rsidRPr="00776F87" w:rsidRDefault="00793F0E" w:rsidP="00793F0E">
      <w:pPr>
        <w:pStyle w:val="NormalWeb"/>
        <w:shd w:val="clear" w:color="auto" w:fill="FFFFFF"/>
        <w:tabs>
          <w:tab w:val="left" w:pos="720"/>
        </w:tabs>
        <w:spacing w:before="0" w:beforeAutospacing="0" w:after="0" w:afterAutospacing="0" w:line="360" w:lineRule="auto"/>
        <w:jc w:val="both"/>
        <w:rPr>
          <w:rFonts w:eastAsia="Times New Roman"/>
          <w:sz w:val="28"/>
          <w:szCs w:val="28"/>
        </w:rPr>
      </w:pPr>
      <w:r w:rsidRPr="00776F87">
        <w:rPr>
          <w:rFonts w:eastAsia="Times New Roman"/>
          <w:b/>
          <w:sz w:val="28"/>
          <w:szCs w:val="28"/>
        </w:rPr>
        <w:t>Kunu Acha:</w:t>
      </w:r>
      <w:r w:rsidRPr="00776F87">
        <w:rPr>
          <w:sz w:val="28"/>
          <w:szCs w:val="28"/>
          <w:shd w:val="clear" w:color="auto" w:fill="FFFFFF"/>
        </w:rPr>
        <w:t xml:space="preserve"> Made with </w:t>
      </w:r>
      <w:hyperlink r:id="rId7" w:history="1">
        <w:r w:rsidRPr="00776F87">
          <w:rPr>
            <w:rStyle w:val="Hyperlink"/>
            <w:sz w:val="28"/>
            <w:szCs w:val="28"/>
            <w:bdr w:val="none" w:sz="0" w:space="0" w:color="auto" w:frame="1"/>
          </w:rPr>
          <w:t>fonio</w:t>
        </w:r>
      </w:hyperlink>
      <w:r w:rsidRPr="00776F87">
        <w:rPr>
          <w:sz w:val="28"/>
          <w:szCs w:val="28"/>
          <w:shd w:val="clear" w:color="auto" w:fill="FFFFFF"/>
        </w:rPr>
        <w:t>, you could have it with either milk, yoghurt, water or lemon juice.</w:t>
      </w: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 w:val="left" w:pos="159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 w:val="left" w:pos="159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CHAPTER TWO</w:t>
      </w:r>
    </w:p>
    <w:p w:rsidR="00793F0E" w:rsidRPr="00776F87" w:rsidRDefault="00793F0E" w:rsidP="00793F0E">
      <w:pPr>
        <w:tabs>
          <w:tab w:val="left" w:pos="720"/>
          <w:tab w:val="left" w:pos="159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LITERATURE REVIEW</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2.1</w:t>
      </w:r>
      <w:r w:rsidRPr="00776F87">
        <w:rPr>
          <w:rFonts w:ascii="Times New Roman" w:hAnsi="Times New Roman" w:cs="Times New Roman"/>
          <w:b/>
          <w:sz w:val="28"/>
          <w:szCs w:val="28"/>
        </w:rPr>
        <w:tab/>
        <w:t xml:space="preserve">Introduction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lastRenderedPageBreak/>
        <w:tab/>
      </w:r>
      <w:r w:rsidRPr="00776F87">
        <w:rPr>
          <w:rFonts w:ascii="Times New Roman" w:hAnsi="Times New Roman" w:cs="Times New Roman"/>
          <w:sz w:val="28"/>
          <w:szCs w:val="28"/>
        </w:rPr>
        <w:t>This chapter will review the various concepts of the research project that are of important to the research work</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2.1</w:t>
      </w:r>
      <w:r w:rsidRPr="00776F87">
        <w:rPr>
          <w:rFonts w:ascii="Times New Roman" w:hAnsi="Times New Roman" w:cs="Times New Roman"/>
          <w:b/>
          <w:sz w:val="28"/>
          <w:szCs w:val="28"/>
        </w:rPr>
        <w:tab/>
        <w:t>Literature Review Breakdown</w:t>
      </w: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2.1.1</w:t>
      </w:r>
      <w:r w:rsidRPr="00776F87">
        <w:rPr>
          <w:rFonts w:ascii="Times New Roman" w:hAnsi="Times New Roman" w:cs="Times New Roman"/>
          <w:b/>
          <w:i/>
          <w:sz w:val="28"/>
          <w:szCs w:val="28"/>
        </w:rPr>
        <w:tab/>
        <w:t>Acha (Kunu)</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Style w:val="Strong"/>
          <w:rFonts w:ascii="Times New Roman" w:hAnsi="Times New Roman" w:cs="Times New Roman"/>
          <w:sz w:val="28"/>
          <w:szCs w:val="28"/>
        </w:rPr>
        <w:t>“</w:t>
      </w:r>
      <w:r w:rsidRPr="00776F87">
        <w:rPr>
          <w:rFonts w:ascii="Times New Roman" w:hAnsi="Times New Roman" w:cs="Times New Roman"/>
          <w:sz w:val="28"/>
          <w:szCs w:val="28"/>
        </w:rPr>
        <w:t>Acha (Kunu)”</w:t>
      </w:r>
      <w:r w:rsidRPr="00776F87">
        <w:rPr>
          <w:rStyle w:val="Strong"/>
          <w:rFonts w:ascii="Times New Roman" w:hAnsi="Times New Roman" w:cs="Times New Roman"/>
          <w:sz w:val="28"/>
          <w:szCs w:val="28"/>
        </w:rPr>
        <w:t xml:space="preserve"> </w:t>
      </w:r>
      <w:r w:rsidRPr="00776F87">
        <w:rPr>
          <w:rFonts w:ascii="Times New Roman" w:hAnsi="Times New Roman" w:cs="Times New Roman"/>
          <w:sz w:val="28"/>
          <w:szCs w:val="28"/>
        </w:rPr>
        <w:t xml:space="preserve">is a traditional Nigerian drink made primarily from </w:t>
      </w:r>
      <w:r w:rsidRPr="00776F87">
        <w:rPr>
          <w:rStyle w:val="Strong"/>
          <w:rFonts w:ascii="Times New Roman" w:hAnsi="Times New Roman" w:cs="Times New Roman"/>
          <w:sz w:val="28"/>
          <w:szCs w:val="28"/>
        </w:rPr>
        <w:t>acha</w:t>
      </w:r>
      <w:r w:rsidRPr="00776F87">
        <w:rPr>
          <w:rFonts w:ascii="Times New Roman" w:hAnsi="Times New Roman" w:cs="Times New Roman"/>
          <w:sz w:val="28"/>
          <w:szCs w:val="28"/>
        </w:rPr>
        <w:t xml:space="preserve"> (also known as </w:t>
      </w:r>
      <w:r w:rsidRPr="00776F87">
        <w:rPr>
          <w:rStyle w:val="Strong"/>
          <w:rFonts w:ascii="Times New Roman" w:hAnsi="Times New Roman" w:cs="Times New Roman"/>
          <w:sz w:val="28"/>
          <w:szCs w:val="28"/>
        </w:rPr>
        <w:t>fonio</w:t>
      </w:r>
      <w:r w:rsidRPr="00776F87">
        <w:rPr>
          <w:rFonts w:ascii="Times New Roman" w:hAnsi="Times New Roman" w:cs="Times New Roman"/>
          <w:sz w:val="28"/>
          <w:szCs w:val="28"/>
        </w:rPr>
        <w:t>), which is a type of ancient grain commonly grown in West Africa. (</w:t>
      </w:r>
      <w:r w:rsidRPr="00776F87">
        <w:rPr>
          <w:rFonts w:ascii="Times New Roman" w:hAnsi="Times New Roman" w:cs="Times New Roman"/>
          <w:i/>
          <w:sz w:val="28"/>
          <w:szCs w:val="28"/>
        </w:rPr>
        <w:t>Digitaria exilis and Digitaria iburua</w:t>
      </w:r>
      <w:r w:rsidRPr="00776F87">
        <w:rPr>
          <w:rFonts w:ascii="Times New Roman" w:hAnsi="Times New Roman" w:cs="Times New Roman"/>
          <w:sz w:val="28"/>
          <w:szCs w:val="28"/>
        </w:rPr>
        <w:t xml:space="preserve"> ) commonly known as fonio or hungry rice is a  cereal grain in the family Gramineae (Adekunle and  Abiodun, 2018 ). Fonio species belong to the Poaceae family, sub-family of  Panicoideae, a tribe of Paniceae, and the genus </w:t>
      </w:r>
      <w:r w:rsidRPr="00776F87">
        <w:rPr>
          <w:rFonts w:ascii="Times New Roman" w:hAnsi="Times New Roman" w:cs="Times New Roman"/>
          <w:i/>
          <w:sz w:val="28"/>
          <w:szCs w:val="28"/>
        </w:rPr>
        <w:t>Digitaria</w:t>
      </w:r>
      <w:r w:rsidRPr="00776F87">
        <w:rPr>
          <w:rFonts w:ascii="Times New Roman" w:hAnsi="Times New Roman" w:cs="Times New Roman"/>
          <w:sz w:val="28"/>
          <w:szCs w:val="28"/>
        </w:rPr>
        <w:t xml:space="preserve"> Halle. The genus Digitaria Haller comprises 230-325 annual and perennial grass species with a wide geographic distribution in the tropics and subtropics (Venerande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It is also known as findi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which is a cereal grown in many parts of West African with a unique size of 0.4 - 0.5 mm.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plant is characterized with a height of 0.5–3 feet and many of them are small long grains usually yellow and dark in color which makes its production tedious, coupled with the fact that its mechanization is virtually non-existence. The plant is known by different names in various communities in Africa: such as Acha in Nigeria, Findi in Senegal, Findo in Gambia, Folio in Serria–loan, Founde in Mali, Foni in  Bukinafaso, Kpendo in Guinea, Podgi in Benin Republic and Pom-Polin in Cote-devior. Acha production has the potential to play an important role in the improvement of food security (Suleiman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It is widely grown in Nigeria in the cool region of Plateau, part of Bauchi, Kebbi, Taraba, Kaduna and Niger State.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(Gyang and Wuyep, 2017), the English name hungry rice, believed to have been coined by Europeans is considered misleading by some </w:t>
      </w:r>
      <w:r w:rsidRPr="00776F87">
        <w:rPr>
          <w:rFonts w:ascii="Times New Roman" w:hAnsi="Times New Roman" w:cs="Times New Roman"/>
          <w:sz w:val="28"/>
          <w:szCs w:val="28"/>
        </w:rPr>
        <w:lastRenderedPageBreak/>
        <w:t xml:space="preserve">authors (Ibrahim, and Saidu,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t>
      </w:r>
      <w:r w:rsidRPr="00776F87">
        <w:rPr>
          <w:rFonts w:ascii="Times New Roman" w:hAnsi="Times New Roman" w:cs="Times New Roman"/>
          <w:i/>
          <w:sz w:val="28"/>
          <w:szCs w:val="28"/>
        </w:rPr>
        <w:t>Digitaria exilis and Digitaria iburua</w:t>
      </w:r>
      <w:r w:rsidRPr="00776F87">
        <w:rPr>
          <w:rFonts w:ascii="Times New Roman" w:hAnsi="Times New Roman" w:cs="Times New Roman"/>
          <w:sz w:val="28"/>
          <w:szCs w:val="28"/>
        </w:rPr>
        <w:t>) are similar in shape, size and nutritional composition, except for the differences in morphological characteristics of the kernel). They are annual cereal crop indigenous to West Africa where it is unique and it has greater methionine content than cultivated for its straw and edible grains. (Chukwu and Abdulkadir, 2017).</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In West Africa, the common species cultivated are </w:t>
      </w:r>
      <w:r w:rsidRPr="00776F87">
        <w:rPr>
          <w:rFonts w:ascii="Times New Roman" w:hAnsi="Times New Roman" w:cs="Times New Roman"/>
          <w:i/>
          <w:sz w:val="28"/>
          <w:szCs w:val="28"/>
        </w:rPr>
        <w:t>Digitaria exilis</w:t>
      </w:r>
      <w:r w:rsidRPr="00776F87">
        <w:rPr>
          <w:rFonts w:ascii="Times New Roman" w:hAnsi="Times New Roman" w:cs="Times New Roman"/>
          <w:sz w:val="28"/>
          <w:szCs w:val="28"/>
        </w:rPr>
        <w:t xml:space="preserve"> (white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(black</w:t>
      </w:r>
      <w:r w:rsidRPr="00776F87">
        <w:rPr>
          <w:rFonts w:ascii="Times New Roman" w:hAnsi="Times New Roman" w:cs="Times New Roman"/>
          <w:i/>
          <w:sz w:val="28"/>
          <w:szCs w:val="28"/>
        </w:rPr>
        <w:t xml:space="preserve"> acha</w:t>
      </w:r>
      <w:r w:rsidRPr="00776F87">
        <w:rPr>
          <w:rFonts w:ascii="Times New Roman" w:hAnsi="Times New Roman" w:cs="Times New Roman"/>
          <w:sz w:val="28"/>
          <w:szCs w:val="28"/>
        </w:rPr>
        <w:t xml:space="preserv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now being gradually "rediscovered" and considered for improvement as cultivated species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or Fonio is a great crop of antiquity and the most ancient indigenous cereal of West Africa with cultivation history dating back to 7000 years (Cruz, 2018) but has low yield of 931 kgha-1(FAO,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a low input demanding crop which tolerates a wide range of soils, including loamy, sandy, and stony and shallow but not water logged clayed soils (Philip and Itodo, 2017) indexes.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Belton and John (2018),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reported to have a lower glycemic index than sorghum, corn and white rice which are intermediary in glycemic.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has the potentials to improve human nutrition, boost food security, foster development and support land use'; being one of the world's fastest growing cereals that can mature in three to four months.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i/>
          <w:sz w:val="28"/>
          <w:szCs w:val="28"/>
        </w:rPr>
        <w:tab/>
        <w:t>Digitaria iburua</w:t>
      </w:r>
      <w:r w:rsidRPr="00776F87">
        <w:rPr>
          <w:rFonts w:ascii="Times New Roman" w:hAnsi="Times New Roman" w:cs="Times New Roman"/>
          <w:sz w:val="28"/>
          <w:szCs w:val="28"/>
        </w:rPr>
        <w:t xml:space="preserve"> or black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one of the species of </w:t>
      </w:r>
      <w:r w:rsidRPr="00776F87">
        <w:rPr>
          <w:rFonts w:ascii="Times New Roman" w:hAnsi="Times New Roman" w:cs="Times New Roman"/>
          <w:i/>
          <w:sz w:val="28"/>
          <w:szCs w:val="28"/>
        </w:rPr>
        <w:t>Digitaria</w:t>
      </w:r>
      <w:r w:rsidRPr="00776F87">
        <w:rPr>
          <w:rFonts w:ascii="Times New Roman" w:hAnsi="Times New Roman" w:cs="Times New Roman"/>
          <w:sz w:val="28"/>
          <w:szCs w:val="28"/>
        </w:rPr>
        <w:t xml:space="preserve"> that has few tillers, internodes, thicker stems, wide and longer leaves, bigger seeds with black seed coat and white seeds when processed. It is grown mainly in the Republic of Benin, Burkina Faso, Gambia, Mali, Niger, Nigeria, and Togo (FAO, 2017). The underutilized grain which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considered as a member, are often indigenous ancient crops which are still used at some level within the local community, national or even international levels but they have the potentials to further contribute to the mix of food sources that they currently do (Okeme,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Among the </w:t>
      </w:r>
      <w:r w:rsidRPr="00776F87">
        <w:rPr>
          <w:rFonts w:ascii="Times New Roman" w:hAnsi="Times New Roman" w:cs="Times New Roman"/>
          <w:sz w:val="28"/>
          <w:szCs w:val="28"/>
        </w:rPr>
        <w:lastRenderedPageBreak/>
        <w:t xml:space="preserve">different varieties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grown, the white acha </w:t>
      </w:r>
      <w:r w:rsidRPr="00776F87">
        <w:rPr>
          <w:rFonts w:ascii="Times New Roman" w:hAnsi="Times New Roman" w:cs="Times New Roman"/>
          <w:i/>
          <w:sz w:val="28"/>
          <w:szCs w:val="28"/>
        </w:rPr>
        <w:t>(Digitaria exilis)</w:t>
      </w:r>
      <w:r w:rsidRPr="00776F87">
        <w:rPr>
          <w:rFonts w:ascii="Times New Roman" w:hAnsi="Times New Roman" w:cs="Times New Roman"/>
          <w:sz w:val="28"/>
          <w:szCs w:val="28"/>
        </w:rPr>
        <w:t xml:space="preserve"> is more popular in Nigeria and is more widely grown while the black acha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is rarely cultivated.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According to Chukwu and Abdul-kadir (2019),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probably one of the oldest African cereals which have been cultivated for thousands of years across the dry Savannas of West Africa.</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Fonts w:ascii="Times New Roman" w:hAnsi="Times New Roman" w:cs="Times New Roman"/>
          <w:i/>
          <w:sz w:val="28"/>
          <w:szCs w:val="28"/>
        </w:rPr>
        <w:t>Acha (Kunu)</w:t>
      </w:r>
      <w:r w:rsidRPr="00776F87">
        <w:rPr>
          <w:rFonts w:ascii="Times New Roman" w:hAnsi="Times New Roman" w:cs="Times New Roman"/>
          <w:sz w:val="28"/>
          <w:szCs w:val="28"/>
        </w:rPr>
        <w:t xml:space="preserve"> is a very hardy crop and grows well on poor soils, it can even produce seed on soils with Aluminum levels that are toxic to other crops and can be relied on in dry savannah lands, where rains are brief and unreliable.</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tiny grains are gluten-free and rich in protein, and consumers outside Africa are beginning to recognize its flavor and nutritional qualities.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(Folio) is sometimes regarded as the “grain of life” as it provides food early in the farming season when other crops are yet to mature for harvest (Ibrahim, 2018). Among the native crop of Africa, it is selected as a target for biotechnology because of its exceptional culinary and nutritional properties. In Nigeria, fonio products are currently recommended as a choice of carbohydrate for diabetic patients. Today, it is the most expensive grain crop in Nigeria, providing resources for poor farmers and alleviating poverty (Chinwe et al., 2018).</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 xml:space="preserve">2.2 </w:t>
      </w:r>
      <w:r w:rsidRPr="00776F87">
        <w:rPr>
          <w:rFonts w:ascii="Times New Roman" w:hAnsi="Times New Roman" w:cs="Times New Roman"/>
          <w:b/>
          <w:sz w:val="28"/>
          <w:szCs w:val="28"/>
        </w:rPr>
        <w:tab/>
        <w:t xml:space="preserve">Food Uses of </w:t>
      </w:r>
      <w:r w:rsidRPr="00776F87">
        <w:rPr>
          <w:rFonts w:ascii="Times New Roman" w:hAnsi="Times New Roman" w:cs="Times New Roman"/>
          <w:b/>
          <w:i/>
          <w:sz w:val="28"/>
          <w:szCs w:val="28"/>
        </w:rPr>
        <w:t xml:space="preserve">Acha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Some varieties of traditional foods prepared from a</w:t>
      </w:r>
      <w:r w:rsidRPr="00776F87">
        <w:rPr>
          <w:rFonts w:ascii="Times New Roman" w:hAnsi="Times New Roman" w:cs="Times New Roman"/>
          <w:i/>
          <w:sz w:val="28"/>
          <w:szCs w:val="28"/>
        </w:rPr>
        <w:t xml:space="preserve">cha </w:t>
      </w:r>
      <w:r w:rsidRPr="00776F87">
        <w:rPr>
          <w:rFonts w:ascii="Times New Roman" w:hAnsi="Times New Roman" w:cs="Times New Roman"/>
          <w:sz w:val="28"/>
          <w:szCs w:val="28"/>
        </w:rPr>
        <w:t>include; thick porridge (</w:t>
      </w:r>
      <w:r w:rsidRPr="00776F87">
        <w:rPr>
          <w:rFonts w:ascii="Times New Roman" w:hAnsi="Times New Roman" w:cs="Times New Roman"/>
          <w:i/>
          <w:sz w:val="28"/>
          <w:szCs w:val="28"/>
        </w:rPr>
        <w:t>Tuwo),</w:t>
      </w:r>
      <w:r w:rsidRPr="00776F87">
        <w:rPr>
          <w:rFonts w:ascii="Times New Roman" w:hAnsi="Times New Roman" w:cs="Times New Roman"/>
          <w:sz w:val="28"/>
          <w:szCs w:val="28"/>
        </w:rPr>
        <w:t xml:space="preserve"> thin porridge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steamed product (brabusco or couscous), </w:t>
      </w:r>
      <w:r w:rsidRPr="00776F87">
        <w:rPr>
          <w:rFonts w:ascii="Times New Roman" w:hAnsi="Times New Roman" w:cs="Times New Roman"/>
          <w:i/>
          <w:sz w:val="28"/>
          <w:szCs w:val="28"/>
        </w:rPr>
        <w:t>gwete</w:t>
      </w:r>
      <w:r w:rsidRPr="00776F87">
        <w:rPr>
          <w:rFonts w:ascii="Times New Roman" w:hAnsi="Times New Roman" w:cs="Times New Roman"/>
          <w:sz w:val="28"/>
          <w:szCs w:val="28"/>
        </w:rPr>
        <w:t xml:space="preserve"> and non-alcoholic beverages.  The grains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can also be boiled like rice and eaten with stew.  Flour can be prepared from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which may be fortified with other cereals flour for the production of porridge or pudding cooked in various forms with </w:t>
      </w:r>
      <w:r w:rsidRPr="00776F87">
        <w:rPr>
          <w:rFonts w:ascii="Times New Roman" w:hAnsi="Times New Roman" w:cs="Times New Roman"/>
          <w:sz w:val="28"/>
          <w:szCs w:val="28"/>
        </w:rPr>
        <w:lastRenderedPageBreak/>
        <w:t xml:space="preserve">fish, meat, legumes, or vegetables.  In some part of  Nigerian states such  as  plateau, Bauchi   and   Kaduna,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grain is  not  only consumed  as  food,  but  the straws are burnt to produce ash of which its filtrate is   used  for cooking  indigenous  delicacies. The grains could be used for cookies, crackers, and popcorn. Whole meal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w:t>
      </w:r>
      <w:r w:rsidRPr="00776F87">
        <w:rPr>
          <w:rFonts w:ascii="Times New Roman" w:hAnsi="Times New Roman" w:cs="Times New Roman"/>
          <w:i/>
          <w:sz w:val="28"/>
          <w:szCs w:val="28"/>
        </w:rPr>
        <w:t>digitaria iburua</w:t>
      </w:r>
      <w:r w:rsidRPr="00776F87">
        <w:rPr>
          <w:rFonts w:ascii="Times New Roman" w:hAnsi="Times New Roman" w:cs="Times New Roman"/>
          <w:sz w:val="28"/>
          <w:szCs w:val="28"/>
        </w:rPr>
        <w:t xml:space="preserve"> flours can be used in the preparation of some biscuits and snacks that could be useful for individuals with gluten intolerance (Ayo and Nkama, 2019).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As a Weaning Food:</w:t>
      </w:r>
      <w:r w:rsidRPr="00776F87">
        <w:rPr>
          <w:rFonts w:ascii="Times New Roman" w:hAnsi="Times New Roman" w:cs="Times New Roman"/>
          <w:sz w:val="28"/>
          <w:szCs w:val="28"/>
        </w:rPr>
        <w:t xml:space="preserve"> Whole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grains are used for quick-cooking non-conventional food products. It can be used as weaning food a staple food in various parts of West Africa. It is traditionally a  prestige food  (Chief’s  Food)  and  a  gourmet  item  in  some  communities.  It is made into tick unfermented porridge ‘</w:t>
      </w:r>
      <w:r w:rsidRPr="00776F87">
        <w:rPr>
          <w:rFonts w:ascii="Times New Roman" w:hAnsi="Times New Roman" w:cs="Times New Roman"/>
          <w:i/>
          <w:sz w:val="28"/>
          <w:szCs w:val="28"/>
        </w:rPr>
        <w:t>tuwo Acha</w:t>
      </w:r>
      <w:r w:rsidRPr="00776F87">
        <w:rPr>
          <w:rFonts w:ascii="Times New Roman" w:hAnsi="Times New Roman" w:cs="Times New Roman"/>
          <w:sz w:val="28"/>
          <w:szCs w:val="28"/>
        </w:rPr>
        <w:t>’or fermented one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A boiled whole grain of Acha is eaten with vegetables, fish or meat.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also popped and can be mixed with other flours to make bread (Vodoule and Achigan, 2018). In the Dominican Republic,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flour is made into porridge and cream mixed with other cereal’s flour to make cookies and it is used in the preparation of candy fermented beverages aside from everyday meal.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can also be used in the production of </w:t>
      </w:r>
      <w:r w:rsidRPr="00776F87">
        <w:rPr>
          <w:rFonts w:ascii="Times New Roman" w:hAnsi="Times New Roman" w:cs="Times New Roman"/>
          <w:i/>
          <w:sz w:val="28"/>
          <w:szCs w:val="28"/>
        </w:rPr>
        <w:t>dambu (</w:t>
      </w:r>
      <w:r w:rsidRPr="00776F87">
        <w:rPr>
          <w:rFonts w:ascii="Times New Roman" w:hAnsi="Times New Roman" w:cs="Times New Roman"/>
          <w:sz w:val="28"/>
          <w:szCs w:val="28"/>
        </w:rPr>
        <w:t xml:space="preserve">Agu </w:t>
      </w:r>
      <w:r w:rsidRPr="00776F87">
        <w:rPr>
          <w:rFonts w:ascii="Times New Roman" w:hAnsi="Times New Roman" w:cs="Times New Roman"/>
          <w:i/>
          <w:sz w:val="28"/>
          <w:szCs w:val="28"/>
        </w:rPr>
        <w:t>et al</w:t>
      </w:r>
      <w:r w:rsidRPr="00776F87">
        <w:rPr>
          <w:rFonts w:ascii="Times New Roman" w:hAnsi="Times New Roman" w:cs="Times New Roman"/>
          <w:sz w:val="28"/>
          <w:szCs w:val="28"/>
        </w:rPr>
        <w:t>., 2018) a popular mid-day meal of Fulani sprinkled into fermented skimmed milk or whole milk with sugar.</w:t>
      </w: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r w:rsidRPr="00776F87">
        <w:rPr>
          <w:rFonts w:ascii="Times New Roman" w:hAnsi="Times New Roman" w:cs="Times New Roman"/>
          <w:b/>
          <w:sz w:val="28"/>
          <w:szCs w:val="28"/>
        </w:rPr>
        <w:t>2.2.1</w:t>
      </w:r>
      <w:r w:rsidRPr="00776F87">
        <w:rPr>
          <w:rFonts w:ascii="Times New Roman" w:hAnsi="Times New Roman" w:cs="Times New Roman"/>
          <w:b/>
          <w:sz w:val="28"/>
          <w:szCs w:val="28"/>
        </w:rPr>
        <w:tab/>
        <w:t xml:space="preserve">Varieties of </w:t>
      </w:r>
      <w:r w:rsidRPr="00776F87">
        <w:rPr>
          <w:rFonts w:ascii="Times New Roman" w:hAnsi="Times New Roman" w:cs="Times New Roman"/>
          <w:b/>
          <w:i/>
          <w:sz w:val="28"/>
          <w:szCs w:val="28"/>
        </w:rPr>
        <w:t>Acha</w:t>
      </w:r>
      <w:r w:rsidRPr="00776F87">
        <w:rPr>
          <w:rFonts w:ascii="Times New Roman" w:hAnsi="Times New Roman" w:cs="Times New Roman"/>
          <w:b/>
          <w:sz w:val="28"/>
          <w:szCs w:val="28"/>
        </w:rPr>
        <w:t xml:space="preserve"> in Northern Parts of Niger</w:t>
      </w:r>
    </w:p>
    <w:p w:rsidR="00793F0E" w:rsidRPr="00776F87" w:rsidRDefault="00793F0E" w:rsidP="00793F0E">
      <w:pPr>
        <w:tabs>
          <w:tab w:val="left" w:pos="720"/>
        </w:tabs>
        <w:spacing w:after="0" w:line="360" w:lineRule="auto"/>
        <w:rPr>
          <w:rFonts w:ascii="Times New Roman" w:hAnsi="Times New Roman" w:cs="Times New Roman"/>
          <w:sz w:val="28"/>
          <w:szCs w:val="28"/>
        </w:rPr>
      </w:pPr>
      <w:r w:rsidRPr="00776F87">
        <w:rPr>
          <w:rFonts w:ascii="Times New Roman" w:hAnsi="Times New Roman" w:cs="Times New Roman"/>
          <w:sz w:val="28"/>
          <w:szCs w:val="28"/>
        </w:rPr>
        <w:t xml:space="preserve">1. Acha (Digitaria Iburua)   </w:t>
      </w:r>
    </w:p>
    <w:p w:rsidR="00793F0E" w:rsidRPr="00776F87" w:rsidRDefault="00793F0E" w:rsidP="00793F0E">
      <w:pPr>
        <w:tabs>
          <w:tab w:val="left" w:pos="720"/>
        </w:tabs>
        <w:spacing w:after="0" w:line="360" w:lineRule="auto"/>
        <w:rPr>
          <w:rFonts w:ascii="Times New Roman" w:hAnsi="Times New Roman" w:cs="Times New Roman"/>
          <w:sz w:val="28"/>
          <w:szCs w:val="28"/>
        </w:rPr>
      </w:pPr>
      <w:r w:rsidRPr="00776F87">
        <w:rPr>
          <w:rFonts w:ascii="Times New Roman" w:hAnsi="Times New Roman" w:cs="Times New Roman"/>
          <w:sz w:val="28"/>
          <w:szCs w:val="28"/>
        </w:rPr>
        <w:t>2. Acha (Digitaria exilis)</w:t>
      </w:r>
    </w:p>
    <w:p w:rsidR="00793F0E" w:rsidRPr="00776F87" w:rsidRDefault="00793F0E" w:rsidP="00793F0E">
      <w:pPr>
        <w:tabs>
          <w:tab w:val="left" w:pos="720"/>
        </w:tabs>
        <w:spacing w:after="0" w:line="360" w:lineRule="auto"/>
        <w:jc w:val="both"/>
        <w:rPr>
          <w:rFonts w:ascii="Times New Roman" w:hAnsi="Times New Roman" w:cs="Times New Roman"/>
          <w:b/>
          <w:i/>
          <w:sz w:val="28"/>
          <w:szCs w:val="28"/>
        </w:rPr>
      </w:pPr>
      <w:r w:rsidRPr="00776F87">
        <w:rPr>
          <w:rFonts w:ascii="Times New Roman" w:hAnsi="Times New Roman" w:cs="Times New Roman"/>
          <w:b/>
          <w:sz w:val="28"/>
          <w:szCs w:val="28"/>
        </w:rPr>
        <w:t>2.2.2</w:t>
      </w:r>
      <w:r w:rsidRPr="00776F87">
        <w:rPr>
          <w:rFonts w:ascii="Times New Roman" w:hAnsi="Times New Roman" w:cs="Times New Roman"/>
          <w:b/>
          <w:sz w:val="28"/>
          <w:szCs w:val="28"/>
        </w:rPr>
        <w:tab/>
        <w:t xml:space="preserve">Nutritive value and Health Benefits of </w:t>
      </w:r>
      <w:r w:rsidRPr="00776F87">
        <w:rPr>
          <w:rFonts w:ascii="Times New Roman" w:hAnsi="Times New Roman" w:cs="Times New Roman"/>
          <w:b/>
          <w:i/>
          <w:sz w:val="28"/>
          <w:szCs w:val="28"/>
        </w:rPr>
        <w:t>Acha</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r>
      <w:r w:rsidRPr="00776F87">
        <w:rPr>
          <w:rStyle w:val="Strong"/>
          <w:rFonts w:ascii="Times New Roman" w:hAnsi="Times New Roman" w:cs="Times New Roman"/>
          <w:sz w:val="28"/>
          <w:szCs w:val="28"/>
        </w:rPr>
        <w:t>Acha</w:t>
      </w:r>
      <w:r w:rsidRPr="00776F87">
        <w:rPr>
          <w:rFonts w:ascii="Times New Roman" w:hAnsi="Times New Roman" w:cs="Times New Roman"/>
          <w:sz w:val="28"/>
          <w:szCs w:val="28"/>
        </w:rPr>
        <w:t xml:space="preserve"> (pronounced </w:t>
      </w:r>
      <w:r w:rsidRPr="00776F87">
        <w:rPr>
          <w:rStyle w:val="Emphasis"/>
          <w:rFonts w:ascii="Times New Roman" w:hAnsi="Times New Roman" w:cs="Times New Roman"/>
          <w:sz w:val="28"/>
          <w:szCs w:val="28"/>
        </w:rPr>
        <w:t>ah-cha</w:t>
      </w:r>
      <w:r w:rsidRPr="00776F87">
        <w:rPr>
          <w:rFonts w:ascii="Times New Roman" w:hAnsi="Times New Roman" w:cs="Times New Roman"/>
          <w:sz w:val="28"/>
          <w:szCs w:val="28"/>
        </w:rPr>
        <w:t xml:space="preserve">) is a local West African name for an ancient grain known scientifically as </w:t>
      </w:r>
      <w:r w:rsidRPr="00776F87">
        <w:rPr>
          <w:rStyle w:val="Strong"/>
          <w:rFonts w:ascii="Times New Roman" w:hAnsi="Times New Roman" w:cs="Times New Roman"/>
          <w:sz w:val="28"/>
          <w:szCs w:val="28"/>
        </w:rPr>
        <w:t>Digitaria exilis</w:t>
      </w:r>
      <w:r w:rsidRPr="00776F87">
        <w:rPr>
          <w:rFonts w:ascii="Times New Roman" w:hAnsi="Times New Roman" w:cs="Times New Roman"/>
          <w:sz w:val="28"/>
          <w:szCs w:val="28"/>
        </w:rPr>
        <w:t xml:space="preserve">. In English, it is commonly referred to as </w:t>
      </w:r>
      <w:r w:rsidRPr="00776F87">
        <w:rPr>
          <w:rStyle w:val="Strong"/>
          <w:rFonts w:ascii="Times New Roman" w:hAnsi="Times New Roman" w:cs="Times New Roman"/>
          <w:sz w:val="28"/>
          <w:szCs w:val="28"/>
        </w:rPr>
        <w:lastRenderedPageBreak/>
        <w:t>fonio</w:t>
      </w:r>
      <w:r w:rsidRPr="00776F87">
        <w:rPr>
          <w:rFonts w:ascii="Times New Roman" w:hAnsi="Times New Roman" w:cs="Times New Roman"/>
          <w:sz w:val="28"/>
          <w:szCs w:val="28"/>
        </w:rPr>
        <w:t xml:space="preserve">. According to Ayo and Gidado (2018)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contains low glycemic content of about 40% and low free sugar which makes it a good diet for diabetic patients as there is an increase in the rate of diabetes among teenagers and people have been advised to avoid refined grain products (Jideani,2018) reported that in-vitro, starch digestibility and glycemic property of </w:t>
      </w:r>
      <w:r w:rsidRPr="00776F87">
        <w:rPr>
          <w:rFonts w:ascii="Times New Roman" w:hAnsi="Times New Roman" w:cs="Times New Roman"/>
          <w:i/>
          <w:sz w:val="28"/>
          <w:szCs w:val="28"/>
        </w:rPr>
        <w:t>acha iburu</w:t>
      </w:r>
      <w:r w:rsidRPr="00776F87">
        <w:rPr>
          <w:rFonts w:ascii="Times New Roman" w:hAnsi="Times New Roman" w:cs="Times New Roman"/>
          <w:sz w:val="28"/>
          <w:szCs w:val="28"/>
        </w:rPr>
        <w:t xml:space="preserve"> and maize porridge analyzed contain high crude protein content of about 8.7%,while in some black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sample, it is up to 11.8% which is high in leucine (19.8%), methonine and cysteine of about 7% and valne (5.5%) of essential amino acid..</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According to Sodiq and Abubakar(2018), black and white fonio were analyzedand the black species having the highest nutrient value. Black fonio contains crude fiber 1.3%, carbohydrate 79.72%, ash 2.31%, crude protein 8.75%, and moisture 7.0%. On the other hand, white fonio contains 7.11% crude protein, 3.0% crude fats, 0.79% crude fiber,79.72% and moisture 7.9%.The mineral composition  are reported as follows; white fonio, sodium 20mg/100g, potassium 5.4mg/100g, calcium20mg/100g, iron1.0mg/100g, and zinc 0.65mg/100g,while black fonio,  zinc 0.65mg/100g , iron 2.75mg/100g, calcium 30mg/100g, potassium 8.45mg/100g, and sodium 30mg/100g.</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w:t>
      </w:r>
      <w:r w:rsidRPr="00776F87">
        <w:rPr>
          <w:rFonts w:ascii="Times New Roman" w:hAnsi="Times New Roman" w:cs="Times New Roman"/>
          <w:sz w:val="28"/>
          <w:szCs w:val="28"/>
        </w:rPr>
        <w:tab/>
        <w:t xml:space="preserve">As reported by (Terna et al., 2019), different kinds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produced from maize, rice, sorghum and millet were analyzed with the carbohydrate ranging from 2.66 to 7.92%, proteins 2.52 to 4.03%, fat 0.35 to 1.57%, soluble solid 0.50% to 7.76%, PH 3.12% to 5.41%   and lastly acidity 0.02% to 0.11%. The difference in the variation was due to the following reasons; different method in processing, raw materials used, added ingredients and non standardized method of production.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2.2.3</w:t>
      </w:r>
      <w:r w:rsidRPr="00776F87">
        <w:rPr>
          <w:rFonts w:ascii="Times New Roman" w:hAnsi="Times New Roman" w:cs="Times New Roman"/>
          <w:b/>
          <w:sz w:val="28"/>
          <w:szCs w:val="28"/>
        </w:rPr>
        <w:tab/>
        <w:t xml:space="preserve">Health Benefit of Acha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Acha has received an increasing interest by scientists in resent time. Acha grain is considered as a rich source of minerals, vitamins, fiber, protein, </w:t>
      </w:r>
      <w:r w:rsidRPr="00776F87">
        <w:rPr>
          <w:rFonts w:ascii="Times New Roman" w:hAnsi="Times New Roman" w:cs="Times New Roman"/>
          <w:sz w:val="28"/>
          <w:szCs w:val="28"/>
        </w:rPr>
        <w:lastRenderedPageBreak/>
        <w:t xml:space="preserve">carbohydrate, amino acids, it contains cysteine and methionine. </w:t>
      </w:r>
      <w:r w:rsidRPr="00776F87">
        <w:rPr>
          <w:rFonts w:ascii="Times New Roman" w:hAnsi="Times New Roman" w:cs="Times New Roman"/>
          <w:b/>
          <w:sz w:val="28"/>
          <w:szCs w:val="28"/>
        </w:rPr>
        <w:t>Health benefit of acha:</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1. Rich in Energy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provides a high amount of energy, making it suitable for people with high energy needs such as children, athletes, and laborers.</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2. Aids Digestion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Its high fiber content supports digestive health and helps prevent constipation.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3. Good Source of Iron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can help prevent and manage iron deficiency anemia due to its high iron content.</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4. Supports Cardiovascular Health</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contains nutrients that help regulate blood pressure and improve heart function.</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5. Diabetic-Friendly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has a low glycemic index, making it a good option for people managing diabetes as it does not spike blood sugar levels rapidly.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6. Excellent for Weight Management</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Its high fiber and protein content promote satiety, helping with weight loss and weight control.</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7. Gluten-Free</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Acha is naturally gluten-free, making it ideal for individuals with celiac disease or gluten sensitivity.</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8. Promotes Muscle and Tissue Health</w:t>
      </w:r>
    </w:p>
    <w:p w:rsidR="00793F0E" w:rsidRPr="00776F87" w:rsidRDefault="00793F0E" w:rsidP="00793F0E">
      <w:pPr>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presence of amino acids like methionine and cysteine contributes to healthy skin, hair, and tissue repair.</w:t>
      </w:r>
    </w:p>
    <w:p w:rsidR="00793F0E" w:rsidRPr="00776F87" w:rsidRDefault="00793F0E" w:rsidP="00793F0E">
      <w:pPr>
        <w:tabs>
          <w:tab w:val="left" w:pos="720"/>
        </w:tabs>
        <w:spacing w:after="0" w:line="360" w:lineRule="auto"/>
        <w:rPr>
          <w:rFonts w:ascii="Times New Roman" w:hAnsi="Times New Roman" w:cs="Times New Roman"/>
          <w:b/>
          <w:sz w:val="28"/>
          <w:szCs w:val="28"/>
        </w:rPr>
      </w:pPr>
      <w:r w:rsidRPr="0034627B">
        <w:rPr>
          <w:rFonts w:ascii="Times New Roman" w:hAnsi="Times New Roman" w:cs="Times New Roman"/>
          <w:noProof/>
          <w:sz w:val="28"/>
          <w:szCs w:val="28"/>
        </w:rPr>
        <w:pict>
          <v:group id="_x0000_s1026" style="position:absolute;margin-left:5.5pt;margin-top:22.8pt;width:349.8pt;height:435.05pt;z-index:251660288" coordorigin="1550,2475" coordsize="6996,9343">
            <v:rect id="_x0000_s1027" style="position:absolute;left:4393;top:2475;width:3119;height:755">
              <v:textbox style="mso-next-textbox:#_x0000_s1027">
                <w:txbxContent>
                  <w:p w:rsidR="00793F0E" w:rsidRPr="001B2E93" w:rsidRDefault="00793F0E" w:rsidP="00793F0E">
                    <w:pPr>
                      <w:spacing w:after="0" w:line="240" w:lineRule="auto"/>
                      <w:jc w:val="center"/>
                      <w:rPr>
                        <w:sz w:val="24"/>
                      </w:rPr>
                    </w:pPr>
                    <w:r w:rsidRPr="001B2E93">
                      <w:rPr>
                        <w:sz w:val="24"/>
                      </w:rPr>
                      <w:t>What is Acha?</w:t>
                    </w:r>
                  </w:p>
                  <w:p w:rsidR="00793F0E" w:rsidRPr="001B2E93" w:rsidRDefault="00793F0E" w:rsidP="00793F0E">
                    <w:pPr>
                      <w:spacing w:after="0" w:line="240" w:lineRule="auto"/>
                      <w:jc w:val="center"/>
                      <w:rPr>
                        <w:sz w:val="24"/>
                      </w:rPr>
                    </w:pPr>
                    <w:r w:rsidRPr="001B2E93">
                      <w:rPr>
                        <w:sz w:val="24"/>
                      </w:rPr>
                      <w:t>(Fonio, Ancient Grain)</w:t>
                    </w:r>
                  </w:p>
                </w:txbxContent>
              </v:textbox>
            </v:rect>
            <v:shapetype id="_x0000_t32" coordsize="21600,21600" o:spt="32" o:oned="t" path="m,l21600,21600e" filled="f">
              <v:path arrowok="t" fillok="f" o:connecttype="none"/>
              <o:lock v:ext="edit" shapetype="t"/>
            </v:shapetype>
            <v:shape id="_x0000_s1028" type="#_x0000_t32" style="position:absolute;left:5321;top:3230;width:0;height:480" o:connectortype="straight">
              <v:stroke endarrow="block"/>
            </v:shape>
            <v:rect id="_x0000_s1029" style="position:absolute;left:3506;top:3710;width:3663;height:2426">
              <v:textbox style="mso-next-textbox:#_x0000_s1029">
                <w:txbxContent>
                  <w:p w:rsidR="00793F0E" w:rsidRPr="008B2B69" w:rsidRDefault="00793F0E" w:rsidP="00793F0E">
                    <w:pPr>
                      <w:spacing w:after="0"/>
                      <w:jc w:val="center"/>
                      <w:rPr>
                        <w:sz w:val="24"/>
                      </w:rPr>
                    </w:pPr>
                    <w:r w:rsidRPr="008B2B69">
                      <w:rPr>
                        <w:sz w:val="24"/>
                      </w:rPr>
                      <w:t xml:space="preserve">Nutritional content </w:t>
                    </w:r>
                  </w:p>
                  <w:p w:rsidR="00793F0E" w:rsidRDefault="00793F0E" w:rsidP="00793F0E">
                    <w:pPr>
                      <w:pStyle w:val="ListParagraph"/>
                      <w:numPr>
                        <w:ilvl w:val="0"/>
                        <w:numId w:val="7"/>
                      </w:numPr>
                      <w:ind w:left="360" w:hanging="270"/>
                      <w:rPr>
                        <w:sz w:val="26"/>
                      </w:rPr>
                    </w:pPr>
                    <w:r w:rsidRPr="008B2B69">
                      <w:rPr>
                        <w:sz w:val="26"/>
                      </w:rPr>
                      <w:t xml:space="preserve"> Protein</w:t>
                    </w:r>
                  </w:p>
                  <w:p w:rsidR="00793F0E" w:rsidRDefault="00793F0E" w:rsidP="00793F0E">
                    <w:pPr>
                      <w:pStyle w:val="ListParagraph"/>
                      <w:numPr>
                        <w:ilvl w:val="0"/>
                        <w:numId w:val="7"/>
                      </w:numPr>
                      <w:ind w:left="360" w:hanging="270"/>
                      <w:rPr>
                        <w:sz w:val="26"/>
                      </w:rPr>
                    </w:pPr>
                    <w:r w:rsidRPr="008B2B69">
                      <w:rPr>
                        <w:sz w:val="26"/>
                      </w:rPr>
                      <w:t>Fiber</w:t>
                    </w:r>
                  </w:p>
                  <w:p w:rsidR="00793F0E" w:rsidRDefault="00793F0E" w:rsidP="00793F0E">
                    <w:pPr>
                      <w:pStyle w:val="ListParagraph"/>
                      <w:numPr>
                        <w:ilvl w:val="0"/>
                        <w:numId w:val="7"/>
                      </w:numPr>
                      <w:ind w:left="360" w:hanging="270"/>
                      <w:rPr>
                        <w:sz w:val="26"/>
                      </w:rPr>
                    </w:pPr>
                    <w:r w:rsidRPr="008B2B69">
                      <w:rPr>
                        <w:sz w:val="26"/>
                      </w:rPr>
                      <w:t xml:space="preserve">Carbohydrate </w:t>
                    </w:r>
                  </w:p>
                  <w:p w:rsidR="00793F0E" w:rsidRDefault="00793F0E" w:rsidP="00793F0E">
                    <w:pPr>
                      <w:pStyle w:val="ListParagraph"/>
                      <w:numPr>
                        <w:ilvl w:val="0"/>
                        <w:numId w:val="7"/>
                      </w:numPr>
                      <w:ind w:left="360" w:hanging="270"/>
                      <w:rPr>
                        <w:sz w:val="26"/>
                      </w:rPr>
                    </w:pPr>
                    <w:r w:rsidRPr="008B2B69">
                      <w:rPr>
                        <w:sz w:val="26"/>
                      </w:rPr>
                      <w:t>Vitamins &amp; Minerals</w:t>
                    </w:r>
                  </w:p>
                  <w:p w:rsidR="00793F0E" w:rsidRPr="008B2B69" w:rsidRDefault="00793F0E" w:rsidP="00793F0E">
                    <w:pPr>
                      <w:pStyle w:val="ListParagraph"/>
                      <w:numPr>
                        <w:ilvl w:val="0"/>
                        <w:numId w:val="7"/>
                      </w:numPr>
                      <w:ind w:left="360" w:hanging="270"/>
                      <w:rPr>
                        <w:sz w:val="26"/>
                      </w:rPr>
                    </w:pPr>
                    <w:r w:rsidRPr="008B2B69">
                      <w:rPr>
                        <w:sz w:val="26"/>
                      </w:rPr>
                      <w:t>Amino Acids (methionine, Cysteine)</w:t>
                    </w:r>
                  </w:p>
                </w:txbxContent>
              </v:textbox>
            </v:rect>
            <v:shape id="_x0000_s1030" type="#_x0000_t32" style="position:absolute;left:5037;top:6164;width:0;height:699" o:connectortype="straight"/>
            <v:shape id="_x0000_s1031" type="#_x0000_t32" style="position:absolute;left:2880;top:6863;width:4367;height:0" o:connectortype="straight"/>
            <v:shape id="_x0000_s1032" type="#_x0000_t32" style="position:absolute;left:2880;top:6863;width:0;height:970" o:connectortype="straight">
              <v:stroke endarrow="block"/>
            </v:shape>
            <v:shape id="_x0000_s1033" type="#_x0000_t32" style="position:absolute;left:7247;top:6863;width:0;height:970" o:connectortype="straight">
              <v:stroke endarrow="block"/>
            </v:shape>
            <v:rect id="_x0000_s1034" style="position:absolute;left:1550;top:7833;width:2833;height:611">
              <v:textbox style="mso-next-textbox:#_x0000_s1034">
                <w:txbxContent>
                  <w:p w:rsidR="00793F0E" w:rsidRPr="001B2E93" w:rsidRDefault="00793F0E" w:rsidP="00793F0E">
                    <w:pPr>
                      <w:jc w:val="center"/>
                      <w:rPr>
                        <w:sz w:val="34"/>
                      </w:rPr>
                    </w:pPr>
                    <w:r w:rsidRPr="001B2E93">
                      <w:rPr>
                        <w:sz w:val="34"/>
                      </w:rPr>
                      <w:t>Health Benefits</w:t>
                    </w:r>
                  </w:p>
                </w:txbxContent>
              </v:textbox>
            </v:rect>
            <v:rect id="_x0000_s1035" style="position:absolute;left:5807;top:7833;width:2739;height:720">
              <v:textbox style="mso-next-textbox:#_x0000_s1035">
                <w:txbxContent>
                  <w:p w:rsidR="00793F0E" w:rsidRPr="001B2E93" w:rsidRDefault="00793F0E" w:rsidP="00793F0E">
                    <w:pPr>
                      <w:jc w:val="center"/>
                      <w:rPr>
                        <w:sz w:val="34"/>
                      </w:rPr>
                    </w:pPr>
                    <w:r w:rsidRPr="001B2E93">
                      <w:rPr>
                        <w:sz w:val="34"/>
                      </w:rPr>
                      <w:t>Cultural Role</w:t>
                    </w:r>
                  </w:p>
                </w:txbxContent>
              </v:textbox>
            </v:rect>
            <v:shape id="_x0000_s1036" type="#_x0000_t32" style="position:absolute;left:2880;top:8444;width:0;height:650" o:connectortype="straight">
              <v:stroke endarrow="block"/>
            </v:shape>
            <v:shape id="_x0000_s1037" type="#_x0000_t32" style="position:absolute;left:7247;top:8553;width:0;height:541" o:connectortype="straight">
              <v:stroke endarrow="block"/>
            </v:shape>
            <v:rect id="_x0000_s1038" style="position:absolute;left:1643;top:9094;width:2661;height:2724">
              <v:textbox style="mso-next-textbox:#_x0000_s1038">
                <w:txbxContent>
                  <w:p w:rsidR="00793F0E" w:rsidRDefault="00793F0E" w:rsidP="00793F0E">
                    <w:pPr>
                      <w:pStyle w:val="ListParagraph"/>
                      <w:numPr>
                        <w:ilvl w:val="0"/>
                        <w:numId w:val="8"/>
                      </w:numPr>
                      <w:ind w:left="360" w:hanging="180"/>
                      <w:rPr>
                        <w:sz w:val="26"/>
                      </w:rPr>
                    </w:pPr>
                    <w:r w:rsidRPr="001B2E93">
                      <w:rPr>
                        <w:sz w:val="26"/>
                      </w:rPr>
                      <w:t>High in energy</w:t>
                    </w:r>
                  </w:p>
                  <w:p w:rsidR="00793F0E" w:rsidRDefault="00793F0E" w:rsidP="00793F0E">
                    <w:pPr>
                      <w:pStyle w:val="ListParagraph"/>
                      <w:numPr>
                        <w:ilvl w:val="0"/>
                        <w:numId w:val="8"/>
                      </w:numPr>
                      <w:ind w:left="360" w:hanging="180"/>
                      <w:rPr>
                        <w:sz w:val="26"/>
                      </w:rPr>
                    </w:pPr>
                    <w:r w:rsidRPr="001B2E93">
                      <w:rPr>
                        <w:sz w:val="26"/>
                      </w:rPr>
                      <w:t xml:space="preserve">Aids digestion </w:t>
                    </w:r>
                  </w:p>
                  <w:p w:rsidR="00793F0E" w:rsidRDefault="00793F0E" w:rsidP="00793F0E">
                    <w:pPr>
                      <w:pStyle w:val="ListParagraph"/>
                      <w:numPr>
                        <w:ilvl w:val="0"/>
                        <w:numId w:val="8"/>
                      </w:numPr>
                      <w:ind w:left="360" w:hanging="180"/>
                      <w:rPr>
                        <w:sz w:val="26"/>
                      </w:rPr>
                    </w:pPr>
                    <w:r w:rsidRPr="001B2E93">
                      <w:rPr>
                        <w:sz w:val="26"/>
                      </w:rPr>
                      <w:t xml:space="preserve">Iron rich </w:t>
                    </w:r>
                  </w:p>
                  <w:p w:rsidR="00793F0E" w:rsidRDefault="00793F0E" w:rsidP="00793F0E">
                    <w:pPr>
                      <w:pStyle w:val="ListParagraph"/>
                      <w:numPr>
                        <w:ilvl w:val="0"/>
                        <w:numId w:val="8"/>
                      </w:numPr>
                      <w:ind w:left="360" w:hanging="180"/>
                      <w:rPr>
                        <w:sz w:val="26"/>
                      </w:rPr>
                    </w:pPr>
                    <w:r w:rsidRPr="001B2E93">
                      <w:rPr>
                        <w:sz w:val="26"/>
                      </w:rPr>
                      <w:t xml:space="preserve">Heart friendly </w:t>
                    </w:r>
                  </w:p>
                  <w:p w:rsidR="00793F0E" w:rsidRDefault="00793F0E" w:rsidP="00793F0E">
                    <w:pPr>
                      <w:pStyle w:val="ListParagraph"/>
                      <w:numPr>
                        <w:ilvl w:val="0"/>
                        <w:numId w:val="8"/>
                      </w:numPr>
                      <w:ind w:left="360" w:hanging="180"/>
                      <w:rPr>
                        <w:sz w:val="26"/>
                      </w:rPr>
                    </w:pPr>
                    <w:r w:rsidRPr="001B2E93">
                      <w:rPr>
                        <w:sz w:val="26"/>
                      </w:rPr>
                      <w:t>Diabetic friendly</w:t>
                    </w:r>
                  </w:p>
                  <w:p w:rsidR="00793F0E" w:rsidRDefault="00793F0E" w:rsidP="00793F0E">
                    <w:pPr>
                      <w:pStyle w:val="ListParagraph"/>
                      <w:numPr>
                        <w:ilvl w:val="0"/>
                        <w:numId w:val="8"/>
                      </w:numPr>
                      <w:ind w:left="360" w:hanging="180"/>
                      <w:rPr>
                        <w:sz w:val="26"/>
                      </w:rPr>
                    </w:pPr>
                    <w:r w:rsidRPr="001B2E93">
                      <w:rPr>
                        <w:sz w:val="26"/>
                      </w:rPr>
                      <w:t>Supports weight management</w:t>
                    </w:r>
                  </w:p>
                  <w:p w:rsidR="00793F0E" w:rsidRPr="001B2E93" w:rsidRDefault="00793F0E" w:rsidP="00793F0E">
                    <w:pPr>
                      <w:pStyle w:val="ListParagraph"/>
                      <w:numPr>
                        <w:ilvl w:val="0"/>
                        <w:numId w:val="8"/>
                      </w:numPr>
                      <w:ind w:left="360" w:hanging="180"/>
                      <w:rPr>
                        <w:sz w:val="26"/>
                      </w:rPr>
                    </w:pPr>
                    <w:r w:rsidRPr="001B2E93">
                      <w:rPr>
                        <w:sz w:val="26"/>
                      </w:rPr>
                      <w:t>Gluten-free</w:t>
                    </w:r>
                  </w:p>
                </w:txbxContent>
              </v:textbox>
            </v:rect>
            <v:rect id="_x0000_s1039" style="position:absolute;left:6287;top:9094;width:2259;height:1237">
              <v:textbox style="mso-next-textbox:#_x0000_s1039">
                <w:txbxContent>
                  <w:p w:rsidR="00793F0E" w:rsidRDefault="00793F0E" w:rsidP="00793F0E">
                    <w:r>
                      <w:t>Ancient staple food in West Africa  (Nigeria, Mali, etc).</w:t>
                    </w:r>
                  </w:p>
                </w:txbxContent>
              </v:textbox>
            </v:rect>
          </v:group>
        </w:pict>
      </w:r>
      <w:r w:rsidRPr="00776F87">
        <w:rPr>
          <w:rFonts w:ascii="Times New Roman" w:hAnsi="Times New Roman" w:cs="Times New Roman"/>
          <w:b/>
          <w:sz w:val="28"/>
          <w:szCs w:val="28"/>
        </w:rPr>
        <w:t>Flow Diagram: Acha (Fonio) – Overview and Health Benefits</w:t>
      </w: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CHAPTER THREE</w:t>
      </w:r>
    </w:p>
    <w:p w:rsidR="00793F0E" w:rsidRPr="00776F87" w:rsidRDefault="00793F0E" w:rsidP="00793F0E">
      <w:pPr>
        <w:tabs>
          <w:tab w:val="left" w:pos="720"/>
        </w:tabs>
        <w:spacing w:after="0" w:line="360" w:lineRule="auto"/>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3.1</w:t>
      </w:r>
      <w:r w:rsidRPr="00776F87">
        <w:rPr>
          <w:rFonts w:ascii="Times New Roman" w:eastAsia="Times New Roman" w:hAnsi="Times New Roman" w:cs="Times New Roman"/>
          <w:b/>
          <w:sz w:val="28"/>
          <w:szCs w:val="28"/>
        </w:rPr>
        <w:tab/>
        <w:t>Introduction</w:t>
      </w:r>
    </w:p>
    <w:p w:rsidR="00793F0E" w:rsidRPr="00776F87" w:rsidRDefault="00793F0E" w:rsidP="00793F0E">
      <w:pPr>
        <w:tabs>
          <w:tab w:val="left" w:pos="720"/>
        </w:tabs>
        <w:spacing w:after="0" w:line="360" w:lineRule="auto"/>
        <w:ind w:firstLine="720"/>
        <w:jc w:val="both"/>
        <w:rPr>
          <w:rFonts w:ascii="Times New Roman" w:eastAsia="Times New Roman" w:hAnsi="Times New Roman" w:cs="Times New Roman"/>
          <w:sz w:val="28"/>
          <w:szCs w:val="28"/>
        </w:rPr>
      </w:pPr>
      <w:r w:rsidRPr="00776F87">
        <w:rPr>
          <w:rFonts w:ascii="Times New Roman" w:eastAsia="Times New Roman" w:hAnsi="Times New Roman" w:cs="Times New Roman"/>
          <w:sz w:val="28"/>
          <w:szCs w:val="28"/>
        </w:rPr>
        <w:t>In this section of the research work, attempt is made to describe the methodology and framework used in attaining the stated objectives of the study, how the research hypotheses were empirically determined, the research design adopted, the study population/sample frame</w:t>
      </w:r>
      <w:bookmarkStart w:id="0" w:name="page161"/>
      <w:bookmarkEnd w:id="0"/>
      <w:r w:rsidRPr="00776F87">
        <w:rPr>
          <w:rFonts w:ascii="Times New Roman" w:eastAsia="Times New Roman" w:hAnsi="Times New Roman" w:cs="Times New Roman"/>
          <w:sz w:val="28"/>
          <w:szCs w:val="28"/>
        </w:rPr>
        <w:t xml:space="preserve"> and its characteristics, and the types of sampling techniques used in this study. Also, types and sources of data were </w:t>
      </w:r>
      <w:r w:rsidRPr="00776F87">
        <w:rPr>
          <w:rFonts w:ascii="Times New Roman" w:eastAsia="Times New Roman" w:hAnsi="Times New Roman" w:cs="Times New Roman"/>
          <w:sz w:val="28"/>
          <w:szCs w:val="28"/>
        </w:rPr>
        <w:lastRenderedPageBreak/>
        <w:t>identified and procedure in testing these hypotheses and accomplishing the study objectives were defined. Concise efforts were made too to describe the choice of research instrument, questionnaire design, methods of data measurement, data collection techniques, and tabulation, analysis, and presentation of data.</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3.2</w:t>
      </w:r>
      <w:r w:rsidRPr="00776F87">
        <w:rPr>
          <w:rFonts w:ascii="Times New Roman" w:eastAsia="Times New Roman" w:hAnsi="Times New Roman" w:cs="Times New Roman"/>
          <w:b/>
          <w:sz w:val="28"/>
          <w:szCs w:val="28"/>
        </w:rPr>
        <w:tab/>
        <w:t>Research Design</w:t>
      </w:r>
    </w:p>
    <w:p w:rsidR="00793F0E" w:rsidRPr="00776F87" w:rsidRDefault="00793F0E" w:rsidP="00793F0E">
      <w:pPr>
        <w:tabs>
          <w:tab w:val="left" w:pos="720"/>
        </w:tabs>
        <w:spacing w:after="0" w:line="360" w:lineRule="auto"/>
        <w:ind w:right="20" w:firstLine="720"/>
        <w:jc w:val="both"/>
        <w:rPr>
          <w:rFonts w:ascii="Times New Roman" w:eastAsia="Times New Roman" w:hAnsi="Times New Roman" w:cs="Times New Roman"/>
          <w:sz w:val="28"/>
          <w:szCs w:val="28"/>
        </w:rPr>
      </w:pPr>
      <w:r w:rsidRPr="00776F87">
        <w:rPr>
          <w:rFonts w:ascii="Times New Roman" w:hAnsi="Times New Roman" w:cs="Times New Roman"/>
          <w:sz w:val="28"/>
          <w:szCs w:val="28"/>
          <w:shd w:val="clear" w:color="auto" w:fill="FFFFFF"/>
        </w:rPr>
        <w:t>The research design refers to </w:t>
      </w:r>
      <w:r w:rsidRPr="00776F87">
        <w:rPr>
          <w:rFonts w:ascii="Times New Roman" w:hAnsi="Times New Roman" w:cs="Times New Roman"/>
          <w:bCs/>
          <w:sz w:val="28"/>
          <w:szCs w:val="28"/>
          <w:shd w:val="clear" w:color="auto" w:fill="FFFFFF"/>
        </w:rPr>
        <w:t>the overall strategy that you choose to integrate the different components of the study in a coherent and logical way</w:t>
      </w:r>
      <w:r w:rsidRPr="00776F87">
        <w:rPr>
          <w:rFonts w:ascii="Times New Roman" w:hAnsi="Times New Roman" w:cs="Times New Roman"/>
          <w:sz w:val="28"/>
          <w:szCs w:val="28"/>
          <w:shd w:val="clear" w:color="auto" w:fill="FFFFFF"/>
        </w:rPr>
        <w:t>, thereby, ensuring you will effectively address the research problem; it constitutes the blueprint for the collection, measurement, and analysis of data.</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3.3</w:t>
      </w:r>
      <w:r w:rsidRPr="00776F87">
        <w:rPr>
          <w:rFonts w:ascii="Times New Roman" w:eastAsia="Times New Roman" w:hAnsi="Times New Roman" w:cs="Times New Roman"/>
          <w:b/>
          <w:sz w:val="28"/>
          <w:szCs w:val="28"/>
        </w:rPr>
        <w:tab/>
        <w:t>Study Area</w:t>
      </w:r>
    </w:p>
    <w:p w:rsidR="00793F0E" w:rsidRPr="00776F87" w:rsidRDefault="00793F0E" w:rsidP="00793F0E">
      <w:pPr>
        <w:tabs>
          <w:tab w:val="left" w:pos="720"/>
        </w:tabs>
        <w:spacing w:after="0" w:line="360" w:lineRule="auto"/>
        <w:ind w:right="20" w:firstLine="720"/>
        <w:jc w:val="both"/>
        <w:rPr>
          <w:rFonts w:ascii="Times New Roman" w:eastAsia="Times New Roman" w:hAnsi="Times New Roman" w:cs="Times New Roman"/>
          <w:b/>
          <w:sz w:val="28"/>
          <w:szCs w:val="28"/>
        </w:rPr>
      </w:pPr>
      <w:r w:rsidRPr="00776F87">
        <w:rPr>
          <w:rFonts w:ascii="Times New Roman" w:hAnsi="Times New Roman" w:cs="Times New Roman"/>
          <w:sz w:val="28"/>
          <w:szCs w:val="28"/>
        </w:rPr>
        <w:t xml:space="preserve">The study area of this research work were drawn from the Department of Hospitality Management of Kwara State Polytechnic, Ilorin Kwara State Nigeria </w:t>
      </w:r>
    </w:p>
    <w:p w:rsidR="00793F0E" w:rsidRPr="00776F87" w:rsidRDefault="00793F0E" w:rsidP="00793F0E">
      <w:pPr>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3.4</w:t>
      </w:r>
      <w:r w:rsidRPr="00776F87">
        <w:rPr>
          <w:rFonts w:ascii="Times New Roman" w:eastAsia="Times New Roman" w:hAnsi="Times New Roman" w:cs="Times New Roman"/>
          <w:b/>
          <w:sz w:val="28"/>
          <w:szCs w:val="28"/>
        </w:rPr>
        <w:tab/>
        <w:t xml:space="preserve">Target Population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shd w:val="clear" w:color="auto" w:fill="FFFFFF"/>
        </w:rPr>
      </w:pPr>
      <w:r w:rsidRPr="00776F87">
        <w:rPr>
          <w:rFonts w:ascii="Times New Roman" w:hAnsi="Times New Roman" w:cs="Times New Roman"/>
          <w:sz w:val="28"/>
          <w:szCs w:val="28"/>
          <w:shd w:val="clear" w:color="auto" w:fill="FFFFFF"/>
        </w:rPr>
        <w:t>A target population is a certain group of the population from the Department of Hospitality Management Kwara State Polytechnic, Ilorin who assessed the Taste, Colour, Mouthful and general Acceptability of the product.</w:t>
      </w:r>
    </w:p>
    <w:p w:rsidR="00793F0E" w:rsidRPr="00776F87" w:rsidRDefault="00793F0E" w:rsidP="00793F0E">
      <w:pPr>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3.5</w:t>
      </w:r>
      <w:r w:rsidRPr="00776F87">
        <w:rPr>
          <w:rFonts w:ascii="Times New Roman" w:eastAsia="Times New Roman" w:hAnsi="Times New Roman" w:cs="Times New Roman"/>
          <w:b/>
          <w:sz w:val="28"/>
          <w:szCs w:val="28"/>
        </w:rPr>
        <w:tab/>
        <w:t xml:space="preserve">Sampling Techniques </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sz w:val="28"/>
          <w:szCs w:val="28"/>
        </w:rPr>
      </w:pPr>
      <w:r w:rsidRPr="00776F87">
        <w:rPr>
          <w:rFonts w:ascii="Times New Roman" w:eastAsia="Times New Roman" w:hAnsi="Times New Roman" w:cs="Times New Roman"/>
          <w:b/>
          <w:sz w:val="28"/>
          <w:szCs w:val="28"/>
        </w:rPr>
        <w:tab/>
      </w:r>
      <w:r w:rsidRPr="00776F87">
        <w:rPr>
          <w:rFonts w:ascii="Times New Roman" w:eastAsia="Times New Roman" w:hAnsi="Times New Roman" w:cs="Times New Roman"/>
          <w:sz w:val="28"/>
          <w:szCs w:val="28"/>
        </w:rPr>
        <w:t xml:space="preserve">These are techniques which are used in selecting samples from a given population. It is not easily possible or practicable to make use of the whole population of this study. In the course of this study, six methods of probability-sampling generally recognized in the literature were examined. According to Adedayo (2019), sampling techniques available in research are: simple random sampling, stratified sampling, systematic sampling, multi-stage sampling, cluster sampling, and quota sampling. However, simple random sampling method was chosen and used in the selection of multi-national and indigenous companies’ population 40 people respectively. The researcher adopted simple random sampling </w:t>
      </w:r>
      <w:r w:rsidRPr="00776F87">
        <w:rPr>
          <w:rFonts w:ascii="Times New Roman" w:eastAsia="Times New Roman" w:hAnsi="Times New Roman" w:cs="Times New Roman"/>
          <w:sz w:val="28"/>
          <w:szCs w:val="28"/>
        </w:rPr>
        <w:lastRenderedPageBreak/>
        <w:t>because of the homogeneous characteristics of population of study. The table of random numbers were used. Also, each element of the population has an equal chance of being selected and representational.</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3.6</w:t>
      </w:r>
      <w:r w:rsidRPr="00776F87">
        <w:rPr>
          <w:rFonts w:ascii="Times New Roman" w:eastAsia="Times New Roman" w:hAnsi="Times New Roman" w:cs="Times New Roman"/>
          <w:b/>
          <w:sz w:val="28"/>
          <w:szCs w:val="28"/>
        </w:rPr>
        <w:tab/>
        <w:t>Sample Size</w:t>
      </w:r>
    </w:p>
    <w:p w:rsidR="00793F0E" w:rsidRPr="00776F87" w:rsidRDefault="00793F0E" w:rsidP="00793F0E">
      <w:pPr>
        <w:tabs>
          <w:tab w:val="left" w:pos="720"/>
        </w:tabs>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
          <w:sz w:val="28"/>
          <w:szCs w:val="28"/>
        </w:rPr>
        <w:tab/>
      </w:r>
      <w:r w:rsidRPr="00776F87">
        <w:rPr>
          <w:rFonts w:ascii="Times New Roman" w:eastAsia="Times New Roman" w:hAnsi="Times New Roman" w:cs="Times New Roman"/>
          <w:sz w:val="28"/>
          <w:szCs w:val="28"/>
        </w:rPr>
        <w:t>According to Adedayo (2019) a sample is that part of a population and thus consists of any sub-group drawn from the target population. Asika (2019) defined elements of the population as the individual items or subjects that make up the target population and they are the objects that possess the information sought by the researcher. Also Asika (2019) claimed sample size to be the number of elements that are included in the sample. The sample size for each set of the two groups of respondents were determined using Yard’s formula, which is concerned with the application of normal approximation with 95% confidence level and 5% error tolerance. In determining the sample size this research study, the researcher adopted the statistical formula postulated by Guilford and Fruchter (2018) as following.</w:t>
      </w:r>
    </w:p>
    <w:p w:rsidR="00793F0E" w:rsidRPr="00776F87" w:rsidRDefault="00793F0E" w:rsidP="00793F0E">
      <w:pPr>
        <w:tabs>
          <w:tab w:val="left" w:pos="720"/>
        </w:tabs>
        <w:spacing w:after="0" w:line="360" w:lineRule="auto"/>
        <w:ind w:right="20"/>
        <w:jc w:val="both"/>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3.7</w:t>
      </w:r>
      <w:r w:rsidRPr="00776F87">
        <w:rPr>
          <w:rFonts w:ascii="Times New Roman" w:eastAsia="Times New Roman" w:hAnsi="Times New Roman" w:cs="Times New Roman"/>
          <w:b/>
          <w:sz w:val="28"/>
          <w:szCs w:val="28"/>
        </w:rPr>
        <w:tab/>
        <w:t xml:space="preserve">Research Instruments </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93F0E" w:rsidRPr="00776F87" w:rsidRDefault="00793F0E" w:rsidP="00793F0E">
      <w:pPr>
        <w:pStyle w:val="Default"/>
        <w:tabs>
          <w:tab w:val="left" w:pos="720"/>
        </w:tabs>
        <w:spacing w:line="360" w:lineRule="auto"/>
        <w:jc w:val="both"/>
        <w:rPr>
          <w:rFonts w:ascii="Times New Roman" w:hAnsi="Times New Roman" w:cs="Times New Roman"/>
          <w:color w:val="auto"/>
          <w:sz w:val="28"/>
          <w:szCs w:val="28"/>
        </w:rPr>
      </w:pPr>
      <w:r w:rsidRPr="00776F87">
        <w:rPr>
          <w:rFonts w:ascii="Times New Roman" w:hAnsi="Times New Roman" w:cs="Times New Roman"/>
          <w:b/>
          <w:bCs/>
          <w:color w:val="auto"/>
          <w:sz w:val="28"/>
          <w:szCs w:val="28"/>
        </w:rPr>
        <w:t xml:space="preserve">3.8 </w:t>
      </w:r>
      <w:r w:rsidRPr="00776F87">
        <w:rPr>
          <w:rFonts w:ascii="Times New Roman" w:hAnsi="Times New Roman" w:cs="Times New Roman"/>
          <w:b/>
          <w:bCs/>
          <w:color w:val="auto"/>
          <w:sz w:val="28"/>
          <w:szCs w:val="28"/>
        </w:rPr>
        <w:tab/>
        <w:t xml:space="preserve">Methods of Data Collection </w:t>
      </w:r>
    </w:p>
    <w:p w:rsidR="00793F0E" w:rsidRPr="00776F87" w:rsidRDefault="00793F0E" w:rsidP="00793F0E">
      <w:pPr>
        <w:pStyle w:val="BodyText"/>
        <w:tabs>
          <w:tab w:val="left" w:pos="720"/>
        </w:tabs>
        <w:spacing w:line="360" w:lineRule="auto"/>
        <w:ind w:firstLine="720"/>
        <w:jc w:val="both"/>
        <w:rPr>
          <w:sz w:val="28"/>
          <w:szCs w:val="28"/>
        </w:rPr>
      </w:pPr>
      <w:r w:rsidRPr="00776F87">
        <w:rPr>
          <w:sz w:val="28"/>
          <w:szCs w:val="28"/>
        </w:rPr>
        <w:lastRenderedPageBreak/>
        <w:t>The study make used of Sensory Evaluation Form for method of data collection so as to avoid bias and</w:t>
      </w:r>
      <w:r w:rsidRPr="00776F87">
        <w:rPr>
          <w:spacing w:val="1"/>
          <w:sz w:val="28"/>
          <w:szCs w:val="28"/>
        </w:rPr>
        <w:t xml:space="preserve"> </w:t>
      </w:r>
      <w:r w:rsidRPr="00776F87">
        <w:rPr>
          <w:sz w:val="28"/>
          <w:szCs w:val="28"/>
        </w:rPr>
        <w:t>unreliability</w:t>
      </w:r>
      <w:r w:rsidRPr="00776F87">
        <w:rPr>
          <w:spacing w:val="1"/>
          <w:sz w:val="28"/>
          <w:szCs w:val="28"/>
        </w:rPr>
        <w:t xml:space="preserve"> </w:t>
      </w:r>
      <w:r w:rsidRPr="00776F87">
        <w:rPr>
          <w:sz w:val="28"/>
          <w:szCs w:val="28"/>
        </w:rPr>
        <w:t>of</w:t>
      </w:r>
      <w:r w:rsidRPr="00776F87">
        <w:rPr>
          <w:spacing w:val="1"/>
          <w:sz w:val="28"/>
          <w:szCs w:val="28"/>
        </w:rPr>
        <w:t xml:space="preserve"> </w:t>
      </w:r>
      <w:r w:rsidRPr="00776F87">
        <w:rPr>
          <w:sz w:val="28"/>
          <w:szCs w:val="28"/>
        </w:rPr>
        <w:t>data.</w:t>
      </w:r>
      <w:r w:rsidRPr="00776F87">
        <w:rPr>
          <w:spacing w:val="1"/>
          <w:sz w:val="28"/>
          <w:szCs w:val="28"/>
        </w:rPr>
        <w:t xml:space="preserve"> </w:t>
      </w:r>
      <w:r w:rsidRPr="00776F87">
        <w:rPr>
          <w:sz w:val="28"/>
          <w:szCs w:val="28"/>
        </w:rPr>
        <w:t>The</w:t>
      </w:r>
      <w:r w:rsidRPr="00776F87">
        <w:rPr>
          <w:spacing w:val="1"/>
          <w:sz w:val="28"/>
          <w:szCs w:val="28"/>
        </w:rPr>
        <w:t xml:space="preserve"> </w:t>
      </w:r>
      <w:r w:rsidRPr="00776F87">
        <w:rPr>
          <w:sz w:val="28"/>
          <w:szCs w:val="28"/>
        </w:rPr>
        <w:t>methods</w:t>
      </w:r>
      <w:r w:rsidRPr="00776F87">
        <w:rPr>
          <w:spacing w:val="1"/>
          <w:sz w:val="28"/>
          <w:szCs w:val="28"/>
        </w:rPr>
        <w:t xml:space="preserve"> </w:t>
      </w:r>
      <w:r w:rsidRPr="00776F87">
        <w:rPr>
          <w:sz w:val="28"/>
          <w:szCs w:val="28"/>
        </w:rPr>
        <w:t>used</w:t>
      </w:r>
      <w:r w:rsidRPr="00776F87">
        <w:rPr>
          <w:spacing w:val="1"/>
          <w:sz w:val="28"/>
          <w:szCs w:val="28"/>
        </w:rPr>
        <w:t xml:space="preserve"> </w:t>
      </w:r>
      <w:r w:rsidRPr="00776F87">
        <w:rPr>
          <w:sz w:val="28"/>
          <w:szCs w:val="28"/>
        </w:rPr>
        <w:t>was sensory Evaluation form.</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3.9</w:t>
      </w:r>
      <w:r w:rsidRPr="00776F87">
        <w:rPr>
          <w:rFonts w:ascii="Times New Roman" w:hAnsi="Times New Roman" w:cs="Times New Roman"/>
          <w:b/>
          <w:sz w:val="28"/>
          <w:szCs w:val="28"/>
        </w:rPr>
        <w:tab/>
        <w:t>Method of Data Analysis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shd w:val="clear" w:color="auto" w:fill="FFFFFF"/>
        </w:rPr>
        <w:t>Data analysis is used to </w:t>
      </w:r>
      <w:r w:rsidRPr="00776F87">
        <w:rPr>
          <w:rFonts w:ascii="Times New Roman" w:hAnsi="Times New Roman" w:cs="Times New Roman"/>
          <w:bCs/>
          <w:sz w:val="28"/>
          <w:szCs w:val="28"/>
          <w:shd w:val="clear" w:color="auto" w:fill="FFFFFF"/>
        </w:rPr>
        <w:t>summarizes collected data</w:t>
      </w:r>
      <w:r w:rsidRPr="00776F87">
        <w:rPr>
          <w:rFonts w:ascii="Times New Roman" w:hAnsi="Times New Roman" w:cs="Times New Roman"/>
          <w:sz w:val="28"/>
          <w:szCs w:val="28"/>
          <w:shd w:val="clear" w:color="auto" w:fill="FFFFFF"/>
        </w:rPr>
        <w:t>, It involves the interpretation of data gathered through the use of analytical reasoning to determine the outcome of the results.</w:t>
      </w:r>
    </w:p>
    <w:p w:rsidR="00793F0E" w:rsidRPr="00776F87" w:rsidRDefault="00793F0E" w:rsidP="00793F0E">
      <w:pPr>
        <w:pStyle w:val="ListParagraph"/>
        <w:numPr>
          <w:ilvl w:val="1"/>
          <w:numId w:val="4"/>
        </w:numPr>
        <w:tabs>
          <w:tab w:val="left" w:pos="720"/>
        </w:tabs>
        <w:spacing w:line="360" w:lineRule="auto"/>
        <w:ind w:left="720"/>
        <w:rPr>
          <w:b/>
          <w:sz w:val="28"/>
          <w:szCs w:val="28"/>
        </w:rPr>
      </w:pPr>
      <w:r w:rsidRPr="00776F87">
        <w:rPr>
          <w:b/>
          <w:sz w:val="28"/>
          <w:szCs w:val="28"/>
        </w:rPr>
        <w:t>Research Method</w:t>
      </w:r>
    </w:p>
    <w:p w:rsidR="00793F0E" w:rsidRPr="00776F87" w:rsidRDefault="00793F0E" w:rsidP="00793F0E">
      <w:pPr>
        <w:spacing w:after="0" w:line="360" w:lineRule="auto"/>
        <w:jc w:val="both"/>
        <w:outlineLvl w:val="1"/>
        <w:rPr>
          <w:rFonts w:ascii="Times New Roman" w:eastAsia="Times New Roman" w:hAnsi="Times New Roman" w:cs="Times New Roman"/>
          <w:b/>
          <w:bCs/>
          <w:sz w:val="28"/>
          <w:szCs w:val="28"/>
        </w:rPr>
      </w:pPr>
      <w:r w:rsidRPr="00776F87">
        <w:rPr>
          <w:rFonts w:ascii="Times New Roman" w:eastAsia="Times New Roman" w:hAnsi="Times New Roman" w:cs="Times New Roman"/>
          <w:b/>
          <w:bCs/>
          <w:sz w:val="28"/>
          <w:szCs w:val="28"/>
        </w:rPr>
        <w:t>Equipment Used in the Production of Kunu Acha</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1. Cleaning and Sorting Equipment</w:t>
      </w:r>
    </w:p>
    <w:p w:rsidR="00793F0E" w:rsidRPr="00776F87" w:rsidRDefault="00793F0E" w:rsidP="00793F0E">
      <w:pPr>
        <w:numPr>
          <w:ilvl w:val="0"/>
          <w:numId w:val="9"/>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Tray or flat basket</w:t>
      </w:r>
      <w:r w:rsidRPr="00776F87">
        <w:rPr>
          <w:rFonts w:ascii="Times New Roman" w:eastAsia="Times New Roman" w:hAnsi="Times New Roman" w:cs="Times New Roman"/>
          <w:sz w:val="28"/>
          <w:szCs w:val="28"/>
        </w:rPr>
        <w:t xml:space="preserve"> – for manually sorting out stones, dirt, and bad grains.</w:t>
      </w:r>
    </w:p>
    <w:p w:rsidR="00793F0E" w:rsidRPr="00776F87" w:rsidRDefault="00793F0E" w:rsidP="00793F0E">
      <w:pPr>
        <w:numPr>
          <w:ilvl w:val="0"/>
          <w:numId w:val="9"/>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Sieve or mesh screen</w:t>
      </w:r>
      <w:r w:rsidRPr="00776F87">
        <w:rPr>
          <w:rFonts w:ascii="Times New Roman" w:eastAsia="Times New Roman" w:hAnsi="Times New Roman" w:cs="Times New Roman"/>
          <w:sz w:val="28"/>
          <w:szCs w:val="28"/>
        </w:rPr>
        <w:t xml:space="preserve"> – for removing sand and tiny particles.</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2. Washing and Soaking</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Large bowls or plastic basins</w:t>
      </w:r>
      <w:r w:rsidRPr="00776F87">
        <w:rPr>
          <w:rFonts w:ascii="Times New Roman" w:eastAsia="Times New Roman" w:hAnsi="Times New Roman" w:cs="Times New Roman"/>
          <w:sz w:val="28"/>
          <w:szCs w:val="28"/>
        </w:rPr>
        <w:t xml:space="preserve"> – for washing and soaking the acha grain.</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Clean water source</w:t>
      </w:r>
      <w:r w:rsidRPr="00776F87">
        <w:rPr>
          <w:rFonts w:ascii="Times New Roman" w:eastAsia="Times New Roman" w:hAnsi="Times New Roman" w:cs="Times New Roman"/>
          <w:sz w:val="28"/>
          <w:szCs w:val="28"/>
        </w:rPr>
        <w:t xml:space="preserve"> – essential for hygienic processing.</w:t>
      </w:r>
    </w:p>
    <w:p w:rsidR="00793F0E" w:rsidRPr="00776F87" w:rsidRDefault="00793F0E" w:rsidP="00793F0E">
      <w:pPr>
        <w:numPr>
          <w:ilvl w:val="0"/>
          <w:numId w:val="10"/>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Strainer or colander</w:t>
      </w:r>
      <w:r w:rsidRPr="00776F87">
        <w:rPr>
          <w:rFonts w:ascii="Times New Roman" w:eastAsia="Times New Roman" w:hAnsi="Times New Roman" w:cs="Times New Roman"/>
          <w:sz w:val="28"/>
          <w:szCs w:val="28"/>
        </w:rPr>
        <w:t xml:space="preserve"> – to drain excess water after soaking.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3. Grinding and Blending</w:t>
      </w:r>
    </w:p>
    <w:p w:rsidR="00793F0E" w:rsidRPr="00776F87" w:rsidRDefault="00793F0E" w:rsidP="00793F0E">
      <w:pPr>
        <w:numPr>
          <w:ilvl w:val="0"/>
          <w:numId w:val="11"/>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Wet grinder or blender</w:t>
      </w:r>
      <w:r w:rsidRPr="00776F87">
        <w:rPr>
          <w:rFonts w:ascii="Times New Roman" w:eastAsia="Times New Roman" w:hAnsi="Times New Roman" w:cs="Times New Roman"/>
          <w:sz w:val="28"/>
          <w:szCs w:val="28"/>
        </w:rPr>
        <w:t xml:space="preserve"> – for grinding soaked acha into a smooth paste (often with ginger, cloves, and other spices).</w:t>
      </w:r>
    </w:p>
    <w:p w:rsidR="00793F0E" w:rsidRPr="00776F87" w:rsidRDefault="00793F0E" w:rsidP="00793F0E">
      <w:pPr>
        <w:numPr>
          <w:ilvl w:val="0"/>
          <w:numId w:val="11"/>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Mortar and pestle (optional)</w:t>
      </w:r>
      <w:r w:rsidRPr="00776F87">
        <w:rPr>
          <w:rFonts w:ascii="Times New Roman" w:eastAsia="Times New Roman" w:hAnsi="Times New Roman" w:cs="Times New Roman"/>
          <w:sz w:val="28"/>
          <w:szCs w:val="28"/>
        </w:rPr>
        <w:t xml:space="preserve"> – traditional method for small-scale production or spice grinding.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4. Cooking and Fermentation</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Cooking pot or saucepan</w:t>
      </w:r>
      <w:r w:rsidRPr="00776F87">
        <w:rPr>
          <w:rFonts w:ascii="Times New Roman" w:eastAsia="Times New Roman" w:hAnsi="Times New Roman" w:cs="Times New Roman"/>
          <w:sz w:val="28"/>
          <w:szCs w:val="28"/>
        </w:rPr>
        <w:t xml:space="preserve"> – for partially cooking the blended mixture.</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Stove or cooking burner</w:t>
      </w:r>
      <w:r w:rsidRPr="00776F87">
        <w:rPr>
          <w:rFonts w:ascii="Times New Roman" w:eastAsia="Times New Roman" w:hAnsi="Times New Roman" w:cs="Times New Roman"/>
          <w:sz w:val="28"/>
          <w:szCs w:val="28"/>
        </w:rPr>
        <w:t xml:space="preserve"> – source of heat.</w:t>
      </w:r>
    </w:p>
    <w:p w:rsidR="00793F0E" w:rsidRPr="00776F87" w:rsidRDefault="00793F0E" w:rsidP="00793F0E">
      <w:pPr>
        <w:numPr>
          <w:ilvl w:val="0"/>
          <w:numId w:val="12"/>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Wooden spoon or stirrer</w:t>
      </w:r>
      <w:r w:rsidRPr="00776F87">
        <w:rPr>
          <w:rFonts w:ascii="Times New Roman" w:eastAsia="Times New Roman" w:hAnsi="Times New Roman" w:cs="Times New Roman"/>
          <w:sz w:val="28"/>
          <w:szCs w:val="28"/>
        </w:rPr>
        <w:t xml:space="preserve"> – for stirring while cooking.</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5. Sieving and Filtering</w:t>
      </w:r>
    </w:p>
    <w:p w:rsidR="00793F0E" w:rsidRPr="00776F87" w:rsidRDefault="00793F0E" w:rsidP="00793F0E">
      <w:pPr>
        <w:numPr>
          <w:ilvl w:val="0"/>
          <w:numId w:val="13"/>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lastRenderedPageBreak/>
        <w:t>Fine muslin cloth or sieve</w:t>
      </w:r>
      <w:r w:rsidRPr="00776F87">
        <w:rPr>
          <w:rFonts w:ascii="Times New Roman" w:eastAsia="Times New Roman" w:hAnsi="Times New Roman" w:cs="Times New Roman"/>
          <w:sz w:val="28"/>
          <w:szCs w:val="28"/>
        </w:rPr>
        <w:t xml:space="preserve"> – to strain the kunu mixture and remove chaff.</w:t>
      </w:r>
    </w:p>
    <w:p w:rsidR="00793F0E" w:rsidRPr="00776F87" w:rsidRDefault="00793F0E" w:rsidP="00793F0E">
      <w:pPr>
        <w:numPr>
          <w:ilvl w:val="0"/>
          <w:numId w:val="13"/>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Pressing tool or hand</w:t>
      </w:r>
      <w:r w:rsidRPr="00776F87">
        <w:rPr>
          <w:rFonts w:ascii="Times New Roman" w:eastAsia="Times New Roman" w:hAnsi="Times New Roman" w:cs="Times New Roman"/>
          <w:sz w:val="28"/>
          <w:szCs w:val="28"/>
        </w:rPr>
        <w:t xml:space="preserve"> – to squeeze out the kunu liquid from the residue.</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6. Cooling and Bottling</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Clean storage containers or jugs</w:t>
      </w:r>
      <w:r w:rsidRPr="00776F87">
        <w:rPr>
          <w:rFonts w:ascii="Times New Roman" w:eastAsia="Times New Roman" w:hAnsi="Times New Roman" w:cs="Times New Roman"/>
          <w:sz w:val="28"/>
          <w:szCs w:val="28"/>
        </w:rPr>
        <w:t xml:space="preserve"> – for temporary storage of the kunu.</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Plastic or glass bottles with caps</w:t>
      </w:r>
      <w:r w:rsidRPr="00776F87">
        <w:rPr>
          <w:rFonts w:ascii="Times New Roman" w:eastAsia="Times New Roman" w:hAnsi="Times New Roman" w:cs="Times New Roman"/>
          <w:sz w:val="28"/>
          <w:szCs w:val="28"/>
        </w:rPr>
        <w:t xml:space="preserve"> – for packaging and storage.</w:t>
      </w:r>
    </w:p>
    <w:p w:rsidR="00793F0E" w:rsidRPr="00776F87" w:rsidRDefault="00793F0E" w:rsidP="00793F0E">
      <w:pPr>
        <w:numPr>
          <w:ilvl w:val="0"/>
          <w:numId w:val="14"/>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Funnel</w:t>
      </w:r>
      <w:r w:rsidRPr="00776F87">
        <w:rPr>
          <w:rFonts w:ascii="Times New Roman" w:eastAsia="Times New Roman" w:hAnsi="Times New Roman" w:cs="Times New Roman"/>
          <w:sz w:val="28"/>
          <w:szCs w:val="28"/>
        </w:rPr>
        <w:t xml:space="preserve"> – for easy transfer of the kunu into bottles.</w:t>
      </w:r>
    </w:p>
    <w:p w:rsidR="00793F0E" w:rsidRPr="00776F87" w:rsidRDefault="00793F0E" w:rsidP="00793F0E">
      <w:pPr>
        <w:spacing w:after="0" w:line="360" w:lineRule="auto"/>
        <w:jc w:val="both"/>
        <w:outlineLvl w:val="2"/>
        <w:rPr>
          <w:rFonts w:ascii="Times New Roman" w:eastAsia="Times New Roman" w:hAnsi="Times New Roman" w:cs="Times New Roman"/>
          <w:bCs/>
          <w:sz w:val="28"/>
          <w:szCs w:val="28"/>
        </w:rPr>
      </w:pPr>
      <w:r w:rsidRPr="00776F87">
        <w:rPr>
          <w:rFonts w:ascii="Times New Roman" w:eastAsia="Times New Roman" w:hAnsi="Times New Roman" w:cs="Times New Roman"/>
          <w:bCs/>
          <w:sz w:val="28"/>
          <w:szCs w:val="28"/>
        </w:rPr>
        <w:t>7. Preservation and Storage</w:t>
      </w:r>
    </w:p>
    <w:p w:rsidR="00793F0E" w:rsidRPr="00776F87" w:rsidRDefault="00793F0E" w:rsidP="00793F0E">
      <w:pPr>
        <w:numPr>
          <w:ilvl w:val="0"/>
          <w:numId w:val="15"/>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Refrigerator or ice box</w:t>
      </w:r>
      <w:r w:rsidRPr="00776F87">
        <w:rPr>
          <w:rFonts w:ascii="Times New Roman" w:eastAsia="Times New Roman" w:hAnsi="Times New Roman" w:cs="Times New Roman"/>
          <w:sz w:val="28"/>
          <w:szCs w:val="28"/>
        </w:rPr>
        <w:t xml:space="preserve"> – to keep the kunu chilled and fresh.</w:t>
      </w:r>
    </w:p>
    <w:p w:rsidR="00793F0E" w:rsidRPr="00776F87" w:rsidRDefault="00793F0E" w:rsidP="00793F0E">
      <w:pPr>
        <w:numPr>
          <w:ilvl w:val="0"/>
          <w:numId w:val="15"/>
        </w:numPr>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bCs/>
          <w:sz w:val="28"/>
          <w:szCs w:val="28"/>
        </w:rPr>
        <w:t>Cool, clean storage area</w:t>
      </w:r>
      <w:r w:rsidRPr="00776F87">
        <w:rPr>
          <w:rFonts w:ascii="Times New Roman" w:eastAsia="Times New Roman" w:hAnsi="Times New Roman" w:cs="Times New Roman"/>
          <w:sz w:val="28"/>
          <w:szCs w:val="28"/>
        </w:rPr>
        <w:t xml:space="preserve"> – for short-term storage in small-scale setups.</w:t>
      </w:r>
    </w:p>
    <w:tbl>
      <w:tblPr>
        <w:tblStyle w:val="TableGrid"/>
        <w:tblW w:w="8818" w:type="dxa"/>
        <w:tblLayout w:type="fixed"/>
        <w:tblLook w:val="04A0"/>
      </w:tblPr>
      <w:tblGrid>
        <w:gridCol w:w="738"/>
        <w:gridCol w:w="3420"/>
        <w:gridCol w:w="1530"/>
        <w:gridCol w:w="3130"/>
      </w:tblGrid>
      <w:tr w:rsidR="00793F0E" w:rsidRPr="00776F87" w:rsidTr="00884CD7">
        <w:tc>
          <w:tcPr>
            <w:tcW w:w="738" w:type="dxa"/>
            <w:tcBorders>
              <w:right w:val="single" w:sz="4" w:space="0" w:color="auto"/>
            </w:tcBorders>
          </w:tcPr>
          <w:p w:rsidR="00793F0E" w:rsidRPr="00776F87" w:rsidRDefault="00793F0E" w:rsidP="00884CD7">
            <w:pPr>
              <w:tabs>
                <w:tab w:val="left" w:pos="54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S/n</w:t>
            </w:r>
          </w:p>
        </w:tc>
        <w:tc>
          <w:tcPr>
            <w:tcW w:w="3420" w:type="dxa"/>
            <w:tcBorders>
              <w:lef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Equipment</w:t>
            </w:r>
          </w:p>
        </w:tc>
        <w:tc>
          <w:tcPr>
            <w:tcW w:w="1530" w:type="dxa"/>
            <w:tcBorders>
              <w:righ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Number</w:t>
            </w:r>
          </w:p>
        </w:tc>
        <w:tc>
          <w:tcPr>
            <w:tcW w:w="3130" w:type="dxa"/>
            <w:tcBorders>
              <w:left w:val="single" w:sz="4" w:space="0" w:color="auto"/>
            </w:tcBorders>
          </w:tcPr>
          <w:p w:rsidR="00793F0E" w:rsidRPr="00776F87" w:rsidRDefault="00793F0E" w:rsidP="00884CD7">
            <w:pPr>
              <w:tabs>
                <w:tab w:val="left" w:pos="720"/>
              </w:tabs>
              <w:spacing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Purpose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r w:rsidRPr="00776F87">
              <w:rPr>
                <w:sz w:val="28"/>
                <w:szCs w:val="28"/>
              </w:rPr>
              <w:t>14</w:t>
            </w: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Tray or Sorting Basket</w:t>
            </w:r>
          </w:p>
        </w:tc>
        <w:tc>
          <w:tcPr>
            <w:tcW w:w="1530" w:type="dxa"/>
            <w:tcBorders>
              <w:right w:val="single" w:sz="4" w:space="0" w:color="auto"/>
            </w:tcBorders>
          </w:tcPr>
          <w:p w:rsidR="00793F0E" w:rsidRPr="00776F87" w:rsidRDefault="00793F0E" w:rsidP="00884CD7">
            <w:pPr>
              <w:tabs>
                <w:tab w:val="left" w:pos="720"/>
              </w:tabs>
              <w:spacing w:line="360" w:lineRule="auto"/>
              <w:rPr>
                <w:rFonts w:ascii="Times New Roman" w:hAnsi="Times New Roman" w:cs="Times New Roman"/>
                <w:sz w:val="28"/>
                <w:szCs w:val="28"/>
              </w:rPr>
            </w:pPr>
            <w:r w:rsidRPr="00776F87">
              <w:rPr>
                <w:rFonts w:ascii="Times New Roman" w:hAnsi="Times New Roman" w:cs="Times New Roman"/>
                <w:sz w:val="28"/>
                <w:szCs w:val="28"/>
              </w:rPr>
              <w:t xml:space="preserve">1 </w:t>
            </w:r>
          </w:p>
        </w:tc>
        <w:tc>
          <w:tcPr>
            <w:tcW w:w="3130" w:type="dxa"/>
            <w:tcBorders>
              <w:left w:val="single" w:sz="4" w:space="0" w:color="auto"/>
            </w:tcBorders>
          </w:tcPr>
          <w:p w:rsidR="00793F0E" w:rsidRPr="00776F87" w:rsidRDefault="00793F0E" w:rsidP="00884CD7">
            <w:pPr>
              <w:tabs>
                <w:tab w:val="left" w:pos="720"/>
              </w:tabs>
              <w:spacing w:line="360" w:lineRule="auto"/>
              <w:rPr>
                <w:rFonts w:ascii="Times New Roman" w:hAnsi="Times New Roman" w:cs="Times New Roman"/>
                <w:sz w:val="28"/>
                <w:szCs w:val="28"/>
              </w:rPr>
            </w:pPr>
            <w:r w:rsidRPr="00776F87">
              <w:rPr>
                <w:rFonts w:ascii="Times New Roman" w:hAnsi="Times New Roman" w:cs="Times New Roman"/>
                <w:sz w:val="28"/>
                <w:szCs w:val="28"/>
              </w:rPr>
              <w:t>For sorting dirt and stones from the raw acha grain</w:t>
            </w:r>
          </w:p>
        </w:tc>
      </w:tr>
      <w:tr w:rsidR="00793F0E" w:rsidRPr="00776F87" w:rsidTr="00884CD7">
        <w:trPr>
          <w:trHeight w:val="1072"/>
        </w:trPr>
        <w:tc>
          <w:tcPr>
            <w:tcW w:w="738" w:type="dxa"/>
            <w:tcBorders>
              <w:right w:val="single" w:sz="4" w:space="0" w:color="auto"/>
            </w:tcBorders>
          </w:tcPr>
          <w:p w:rsidR="00793F0E" w:rsidRPr="00776F87" w:rsidRDefault="00793F0E" w:rsidP="00793F0E">
            <w:pPr>
              <w:pStyle w:val="ListParagraph"/>
              <w:numPr>
                <w:ilvl w:val="0"/>
                <w:numId w:val="16"/>
              </w:numPr>
              <w:spacing w:line="360" w:lineRule="auto"/>
              <w:rPr>
                <w:sz w:val="28"/>
                <w:szCs w:val="28"/>
              </w:rPr>
            </w:pPr>
          </w:p>
          <w:p w:rsidR="00793F0E" w:rsidRPr="00776F87" w:rsidRDefault="00793F0E" w:rsidP="00884CD7">
            <w:pPr>
              <w:spacing w:line="360" w:lineRule="auto"/>
              <w:rPr>
                <w:rFonts w:ascii="Times New Roman" w:eastAsia="Times New Roman" w:hAnsi="Times New Roman" w:cs="Times New Roman"/>
                <w:vanish/>
                <w:sz w:val="28"/>
                <w:szCs w:val="28"/>
              </w:rPr>
            </w:pPr>
          </w:p>
          <w:p w:rsidR="00793F0E" w:rsidRPr="00776F87" w:rsidRDefault="00793F0E" w:rsidP="00884CD7">
            <w:pPr>
              <w:spacing w:line="360" w:lineRule="auto"/>
              <w:rPr>
                <w:rFonts w:ascii="Times New Roman" w:eastAsia="Times New Roman" w:hAnsi="Times New Roman" w:cs="Times New Roman"/>
                <w:sz w:val="28"/>
                <w:szCs w:val="28"/>
              </w:rPr>
            </w:pPr>
          </w:p>
          <w:p w:rsidR="00793F0E" w:rsidRPr="00776F87" w:rsidRDefault="00793F0E" w:rsidP="00884CD7">
            <w:pPr>
              <w:tabs>
                <w:tab w:val="left" w:pos="720"/>
              </w:tabs>
              <w:spacing w:line="360" w:lineRule="auto"/>
              <w:jc w:val="both"/>
              <w:rPr>
                <w:rFonts w:ascii="Times New Roman" w:hAnsi="Times New Roman" w:cs="Times New Roman"/>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eastAsia="Times New Roman" w:hAnsi="Times New Roman" w:cs="Times New Roman"/>
                <w:sz w:val="28"/>
                <w:szCs w:val="28"/>
              </w:rPr>
              <w:t>Large Bowls or Basins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washing and soaking the grain.</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Sieve or Mesh Screen</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1 </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initial filtering of sand and particles.</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Blender or Wet Grinder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 grind soaked acha with water and spices.</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Blender or Wet Grinder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cooking the blended mixture.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Cooking Stove or Burner</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Heat source for cooking the kunu.</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Wooden Stirring Spoon</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stirring during cooking.</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Muslin Cloth or Fine Sieve</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 – 3 pieces</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fine filtering and separation of chaff.</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Funnel</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pouring the kunu into bottles cleanly.</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Plastic/Glass Bottles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packaging the final kunu product.</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Cooler Box</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w:t>
            </w:r>
          </w:p>
        </w:tc>
        <w:tc>
          <w:tcPr>
            <w:tcW w:w="313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For preserving the drink and extending shelf life.</w:t>
            </w:r>
          </w:p>
        </w:tc>
      </w:tr>
      <w:tr w:rsidR="00793F0E" w:rsidRPr="00776F87" w:rsidTr="00884CD7">
        <w:tc>
          <w:tcPr>
            <w:tcW w:w="738" w:type="dxa"/>
            <w:tcBorders>
              <w:right w:val="single" w:sz="4" w:space="0" w:color="auto"/>
            </w:tcBorders>
          </w:tcPr>
          <w:p w:rsidR="00793F0E" w:rsidRPr="00776F87" w:rsidRDefault="00793F0E" w:rsidP="00793F0E">
            <w:pPr>
              <w:pStyle w:val="ListParagraph"/>
              <w:numPr>
                <w:ilvl w:val="0"/>
                <w:numId w:val="16"/>
              </w:numPr>
              <w:tabs>
                <w:tab w:val="left" w:pos="720"/>
              </w:tabs>
              <w:spacing w:line="360" w:lineRule="auto"/>
              <w:jc w:val="both"/>
              <w:rPr>
                <w:sz w:val="28"/>
                <w:szCs w:val="28"/>
              </w:rPr>
            </w:pPr>
          </w:p>
        </w:tc>
        <w:tc>
          <w:tcPr>
            <w:tcW w:w="3420" w:type="dxa"/>
            <w:tcBorders>
              <w:lef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Measuring Cups/Spoons</w:t>
            </w:r>
          </w:p>
        </w:tc>
        <w:tc>
          <w:tcPr>
            <w:tcW w:w="1530" w:type="dxa"/>
            <w:tcBorders>
              <w:right w:val="single" w:sz="4" w:space="0" w:color="auto"/>
            </w:tcBorders>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 set</w:t>
            </w:r>
          </w:p>
        </w:tc>
        <w:tc>
          <w:tcPr>
            <w:tcW w:w="3130" w:type="dxa"/>
            <w:tcBorders>
              <w:left w:val="single" w:sz="4" w:space="0" w:color="auto"/>
            </w:tcBorders>
          </w:tcPr>
          <w:p w:rsidR="00793F0E" w:rsidRPr="00776F87" w:rsidRDefault="00793F0E" w:rsidP="00884CD7">
            <w:pPr>
              <w:tabs>
                <w:tab w:val="left" w:pos="720"/>
              </w:tabs>
              <w:spacing w:line="360" w:lineRule="auto"/>
              <w:ind w:right="-128"/>
              <w:jc w:val="both"/>
              <w:rPr>
                <w:rFonts w:ascii="Times New Roman" w:hAnsi="Times New Roman" w:cs="Times New Roman"/>
                <w:sz w:val="28"/>
                <w:szCs w:val="28"/>
              </w:rPr>
            </w:pPr>
            <w:r w:rsidRPr="00776F87">
              <w:rPr>
                <w:rFonts w:ascii="Times New Roman" w:hAnsi="Times New Roman" w:cs="Times New Roman"/>
                <w:sz w:val="28"/>
                <w:szCs w:val="28"/>
              </w:rPr>
              <w:t>For measuring ingredients accurately (ginger, cloves, etc.).</w:t>
            </w:r>
          </w:p>
        </w:tc>
      </w:tr>
    </w:tbl>
    <w:p w:rsidR="00793F0E" w:rsidRPr="00776F87" w:rsidRDefault="00793F0E" w:rsidP="00793F0E">
      <w:pPr>
        <w:tabs>
          <w:tab w:val="left" w:pos="720"/>
        </w:tabs>
        <w:spacing w:after="0" w:line="360" w:lineRule="auto"/>
        <w:jc w:val="both"/>
        <w:rPr>
          <w:rFonts w:ascii="Times New Roman" w:hAnsi="Times New Roman" w:cs="Times New Roman"/>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CHAPTER FOUR</w:t>
      </w:r>
    </w:p>
    <w:p w:rsidR="00793F0E" w:rsidRPr="00776F87" w:rsidRDefault="00793F0E" w:rsidP="00793F0E">
      <w:pPr>
        <w:pStyle w:val="ListParagraph"/>
        <w:numPr>
          <w:ilvl w:val="1"/>
          <w:numId w:val="6"/>
        </w:numPr>
        <w:tabs>
          <w:tab w:val="left" w:pos="0"/>
          <w:tab w:val="left" w:pos="720"/>
        </w:tabs>
        <w:spacing w:line="360" w:lineRule="auto"/>
        <w:jc w:val="both"/>
        <w:rPr>
          <w:b/>
          <w:sz w:val="28"/>
          <w:szCs w:val="28"/>
        </w:rPr>
      </w:pPr>
      <w:r w:rsidRPr="00776F87">
        <w:rPr>
          <w:b/>
          <w:sz w:val="28"/>
          <w:szCs w:val="28"/>
        </w:rPr>
        <w:t xml:space="preserve"> </w:t>
      </w:r>
      <w:r w:rsidRPr="00776F87">
        <w:rPr>
          <w:b/>
          <w:sz w:val="28"/>
          <w:szCs w:val="28"/>
        </w:rPr>
        <w:tab/>
        <w:t>Data Presentation, Analysis And Interpretation</w:t>
      </w:r>
    </w:p>
    <w:p w:rsidR="00793F0E" w:rsidRPr="00776F87" w:rsidRDefault="00793F0E" w:rsidP="00793F0E">
      <w:pPr>
        <w:tabs>
          <w:tab w:val="left" w:pos="720"/>
        </w:tabs>
        <w:spacing w:after="0" w:line="360" w:lineRule="auto"/>
        <w:ind w:firstLine="375"/>
        <w:jc w:val="both"/>
        <w:rPr>
          <w:rFonts w:ascii="Times New Roman" w:hAnsi="Times New Roman" w:cs="Times New Roman"/>
          <w:sz w:val="28"/>
          <w:szCs w:val="28"/>
        </w:rPr>
      </w:pPr>
      <w:r w:rsidRPr="00776F87">
        <w:rPr>
          <w:rFonts w:ascii="Times New Roman" w:hAnsi="Times New Roman" w:cs="Times New Roman"/>
          <w:sz w:val="28"/>
          <w:szCs w:val="28"/>
        </w:rPr>
        <w:t>The main objective of this chapter is to analyze, interpret and present the data that was obtained from the findings.</w:t>
      </w:r>
    </w:p>
    <w:p w:rsidR="00793F0E" w:rsidRPr="00776F87" w:rsidRDefault="00793F0E" w:rsidP="00793F0E">
      <w:pPr>
        <w:tabs>
          <w:tab w:val="left" w:pos="720"/>
        </w:tabs>
        <w:spacing w:after="0" w:line="360" w:lineRule="auto"/>
        <w:ind w:firstLine="720"/>
        <w:jc w:val="both"/>
        <w:rPr>
          <w:rFonts w:ascii="Times New Roman" w:hAnsi="Times New Roman" w:cs="Times New Roman"/>
          <w:sz w:val="28"/>
          <w:szCs w:val="28"/>
        </w:rPr>
      </w:pPr>
      <w:r w:rsidRPr="00776F87">
        <w:rPr>
          <w:rFonts w:ascii="Times New Roman" w:hAnsi="Times New Roman" w:cs="Times New Roman"/>
          <w:sz w:val="28"/>
          <w:szCs w:val="28"/>
        </w:rPr>
        <w:t>A total of 50 Sensory Evaluation form were sent out and were fully answered and returned.</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Section A</w:t>
      </w:r>
    </w:p>
    <w:p w:rsidR="00793F0E" w:rsidRPr="00776F87" w:rsidRDefault="00793F0E" w:rsidP="00793F0E">
      <w:pPr>
        <w:shd w:val="clear" w:color="auto" w:fill="FFFFFF"/>
        <w:tabs>
          <w:tab w:val="left" w:pos="720"/>
        </w:tabs>
        <w:spacing w:after="0" w:line="360" w:lineRule="auto"/>
        <w:rPr>
          <w:rFonts w:ascii="Times New Roman" w:eastAsia="Times New Roman" w:hAnsi="Times New Roman" w:cs="Times New Roman"/>
          <w:b/>
          <w:sz w:val="28"/>
          <w:szCs w:val="28"/>
        </w:rPr>
      </w:pPr>
      <w:r w:rsidRPr="00776F87">
        <w:rPr>
          <w:rFonts w:ascii="Times New Roman" w:eastAsia="Times New Roman" w:hAnsi="Times New Roman" w:cs="Times New Roman"/>
          <w:b/>
          <w:sz w:val="28"/>
          <w:szCs w:val="28"/>
        </w:rPr>
        <w:t xml:space="preserve">Sensory Evaluation Form </w:t>
      </w:r>
    </w:p>
    <w:p w:rsidR="00793F0E" w:rsidRPr="00776F87" w:rsidRDefault="00793F0E" w:rsidP="00793F0E">
      <w:pPr>
        <w:shd w:val="clear" w:color="auto" w:fill="FFFFFF"/>
        <w:tabs>
          <w:tab w:val="left" w:pos="720"/>
        </w:tabs>
        <w:spacing w:after="0" w:line="360" w:lineRule="auto"/>
        <w:jc w:val="both"/>
        <w:rPr>
          <w:rFonts w:ascii="Times New Roman" w:eastAsia="Times New Roman" w:hAnsi="Times New Roman" w:cs="Times New Roman"/>
          <w:sz w:val="28"/>
          <w:szCs w:val="28"/>
        </w:rPr>
      </w:pPr>
      <w:r w:rsidRPr="00776F87">
        <w:rPr>
          <w:rFonts w:ascii="Times New Roman" w:eastAsia="Times New Roman" w:hAnsi="Times New Roman" w:cs="Times New Roman"/>
          <w:sz w:val="28"/>
          <w:szCs w:val="28"/>
        </w:rPr>
        <w:lastRenderedPageBreak/>
        <w:tab/>
        <w:t>Sensory evaluation is traditionally defined as </w:t>
      </w:r>
      <w:r w:rsidRPr="00776F87">
        <w:rPr>
          <w:rFonts w:ascii="Times New Roman" w:eastAsia="Times New Roman" w:hAnsi="Times New Roman" w:cs="Times New Roman"/>
          <w:bCs/>
          <w:sz w:val="28"/>
          <w:szCs w:val="28"/>
        </w:rPr>
        <w:t>a method used to evoke, measure, analyse and interpret those responses to products as perceived through the senses of Appearance, smell, touch, taste and Color</w:t>
      </w:r>
      <w:r w:rsidRPr="00776F87">
        <w:rPr>
          <w:rFonts w:ascii="Times New Roman" w:eastAsia="Times New Roman" w:hAnsi="Times New Roman" w:cs="Times New Roman"/>
          <w:sz w:val="28"/>
          <w:szCs w:val="28"/>
        </w:rPr>
        <w:t> (Stone and Sidel, 2017).</w:t>
      </w:r>
    </w:p>
    <w:p w:rsidR="00793F0E" w:rsidRPr="00776F87" w:rsidRDefault="00793F0E" w:rsidP="00793F0E">
      <w:pPr>
        <w:shd w:val="clear" w:color="auto" w:fill="FFFFFF"/>
        <w:tabs>
          <w:tab w:val="left" w:pos="720"/>
        </w:tabs>
        <w:spacing w:after="0" w:line="360" w:lineRule="auto"/>
        <w:jc w:val="both"/>
        <w:rPr>
          <w:rFonts w:ascii="Times New Roman" w:eastAsia="Times New Roman" w:hAnsi="Times New Roman" w:cs="Times New Roman"/>
          <w:b/>
          <w:sz w:val="28"/>
          <w:szCs w:val="28"/>
        </w:rPr>
      </w:pPr>
      <w:r w:rsidRPr="00776F87">
        <w:rPr>
          <w:rFonts w:ascii="Times New Roman" w:hAnsi="Times New Roman" w:cs="Times New Roman"/>
          <w:b/>
          <w:sz w:val="28"/>
          <w:szCs w:val="28"/>
        </w:rPr>
        <w:t>The production of Kunu Acha.</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4.2: Sex of Respondents </w:t>
      </w:r>
    </w:p>
    <w:tbl>
      <w:tblPr>
        <w:tblStyle w:val="TableGrid"/>
        <w:tblW w:w="8280" w:type="dxa"/>
        <w:tblInd w:w="198" w:type="dxa"/>
        <w:tblLook w:val="04A0"/>
      </w:tblPr>
      <w:tblGrid>
        <w:gridCol w:w="2880"/>
        <w:gridCol w:w="2790"/>
        <w:gridCol w:w="2610"/>
      </w:tblGrid>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Male</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Female</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TOTAL</w:t>
            </w:r>
          </w:p>
        </w:tc>
        <w:tc>
          <w:tcPr>
            <w:tcW w:w="279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1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1) indicates that of the respondents who filled and returned the Evaluation form, males were 20 (40%) while females 30 (60%).</w:t>
      </w: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4.3: Distribution of Respondents by Age</w:t>
      </w:r>
    </w:p>
    <w:tbl>
      <w:tblPr>
        <w:tblStyle w:val="TableGrid"/>
        <w:tblW w:w="8010" w:type="dxa"/>
        <w:tblInd w:w="198" w:type="dxa"/>
        <w:tblLook w:val="04A0"/>
      </w:tblPr>
      <w:tblGrid>
        <w:gridCol w:w="2880"/>
        <w:gridCol w:w="2700"/>
        <w:gridCol w:w="2430"/>
      </w:tblGrid>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880" w:type="dxa"/>
          </w:tcPr>
          <w:p w:rsidR="00793F0E" w:rsidRPr="00776F87" w:rsidRDefault="00793F0E" w:rsidP="00884CD7">
            <w:pPr>
              <w:tabs>
                <w:tab w:val="left" w:pos="720"/>
                <w:tab w:val="right" w:pos="2664"/>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16-20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880" w:type="dxa"/>
          </w:tcPr>
          <w:p w:rsidR="00793F0E" w:rsidRPr="00776F87" w:rsidRDefault="00793F0E" w:rsidP="00884CD7">
            <w:pPr>
              <w:tabs>
                <w:tab w:val="left" w:pos="720"/>
                <w:tab w:val="left" w:pos="180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21-30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31-40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 and above</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88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The above analysis (Table 2) indicates that 16-20years 30%, While 21-30 years was 40%, 31-40 was 10% and 41 and above years were 20% of the respondents.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4.4: Distribution of Respondents by Education Qualification</w:t>
      </w:r>
    </w:p>
    <w:tbl>
      <w:tblPr>
        <w:tblStyle w:val="TableGrid"/>
        <w:tblW w:w="8280" w:type="dxa"/>
        <w:tblInd w:w="198" w:type="dxa"/>
        <w:tblLook w:val="04A0"/>
      </w:tblPr>
      <w:tblGrid>
        <w:gridCol w:w="3060"/>
        <w:gridCol w:w="2700"/>
        <w:gridCol w:w="2520"/>
      </w:tblGrid>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OND</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HND</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BSC</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MSC/Ma</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2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indicates that most respondents were OND holders, accounting for 60%, while HND 40%.</w:t>
      </w: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 w:val="left" w:pos="6135"/>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4.5: Distribution of Respondents by Department</w:t>
      </w:r>
    </w:p>
    <w:tbl>
      <w:tblPr>
        <w:tblStyle w:val="TableGrid"/>
        <w:tblW w:w="8190" w:type="dxa"/>
        <w:tblInd w:w="198" w:type="dxa"/>
        <w:tblLook w:val="04A0"/>
      </w:tblPr>
      <w:tblGrid>
        <w:gridCol w:w="3060"/>
        <w:gridCol w:w="2430"/>
        <w:gridCol w:w="2700"/>
      </w:tblGrid>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Variables</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Frequency</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Hospitality</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Banking And Finance </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Accountancy </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Business Administration</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306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Total</w:t>
            </w:r>
          </w:p>
        </w:tc>
        <w:tc>
          <w:tcPr>
            <w:tcW w:w="243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00" w:type="dxa"/>
          </w:tcPr>
          <w:p w:rsidR="00793F0E" w:rsidRPr="00776F87" w:rsidRDefault="00793F0E" w:rsidP="00884CD7">
            <w:pPr>
              <w:tabs>
                <w:tab w:val="left" w:pos="720"/>
                <w:tab w:val="left" w:pos="6135"/>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The above analysis indicates that most Hospitality were 30%, Banking and Finance 20%, Accountancy 30% and Business Administration was 20%</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Section B</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4.6: Practical Evaluation (Acha 100%) </w:t>
      </w:r>
    </w:p>
    <w:tbl>
      <w:tblPr>
        <w:tblStyle w:val="TableGrid"/>
        <w:tblW w:w="0" w:type="auto"/>
        <w:tblInd w:w="198" w:type="dxa"/>
        <w:tblLook w:val="04A0"/>
      </w:tblPr>
      <w:tblGrid>
        <w:gridCol w:w="2754"/>
        <w:gridCol w:w="2952"/>
        <w:gridCol w:w="257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Source: Researchers survey (2025) </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above analysis (table 4.6) shows that 30% was excellent, 40% was very good, 20%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4.7: Practical Evaluation (50% Acha and 50% Tigernut)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The above analysis (Table 7) shows that 50% was excellent, 20%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4.8: Practical Evaluation (70% Acha and 30% Tigernut) </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The above analysis (Table 8) shows that 20% was excellent, 60% was very good, 20% was good and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4.9: Practical Evaluation (70% Tigernut and 30% Acha)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lastRenderedPageBreak/>
        <w:tab/>
        <w:t>The above analysis (Table 9) shows that 50% was excellent, 20%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4.10: Information Gathered from respondents on Appearance </w:t>
      </w:r>
    </w:p>
    <w:tbl>
      <w:tblPr>
        <w:tblStyle w:val="TableGrid"/>
        <w:tblW w:w="0" w:type="auto"/>
        <w:tblInd w:w="198" w:type="dxa"/>
        <w:tblLook w:val="04A0"/>
      </w:tblPr>
      <w:tblGrid>
        <w:gridCol w:w="2754"/>
        <w:gridCol w:w="2952"/>
        <w:gridCol w:w="257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57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Source: Researchers survey (2025) </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    The above analysis (table 4.6) shows that 30% was excellent, 40% was very good, 20%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4.11: Information Gathered from respondents on Taste</w:t>
      </w:r>
    </w:p>
    <w:tbl>
      <w:tblPr>
        <w:tblStyle w:val="TableGrid"/>
        <w:tblW w:w="0" w:type="auto"/>
        <w:tblInd w:w="198" w:type="dxa"/>
        <w:tblLook w:val="04A0"/>
      </w:tblPr>
      <w:tblGrid>
        <w:gridCol w:w="2754"/>
        <w:gridCol w:w="2952"/>
        <w:gridCol w:w="239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39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The above analysis (Table 4.7) shows that 40% of the taste was excellent, 30% was very good, 30%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4.12: Information Gathered from respondents on Texture  </w:t>
      </w:r>
    </w:p>
    <w:tbl>
      <w:tblPr>
        <w:tblStyle w:val="TableGrid"/>
        <w:tblW w:w="0" w:type="auto"/>
        <w:tblInd w:w="198" w:type="dxa"/>
        <w:tblLook w:val="04A0"/>
      </w:tblPr>
      <w:tblGrid>
        <w:gridCol w:w="2754"/>
        <w:gridCol w:w="2952"/>
        <w:gridCol w:w="2664"/>
      </w:tblGrid>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r>
      <w:tr w:rsidR="00793F0E" w:rsidRPr="00776F87" w:rsidTr="00884CD7">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4.8) shows that 10% of the texture was excellent, 40% was very good, 30% was good, nil for poor and 10% was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4.13: Information Gathered from respondents on Aroma </w:t>
      </w:r>
    </w:p>
    <w:tbl>
      <w:tblPr>
        <w:tblStyle w:val="TableGrid"/>
        <w:tblW w:w="0" w:type="auto"/>
        <w:tblInd w:w="288" w:type="dxa"/>
        <w:tblLook w:val="04A0"/>
      </w:tblPr>
      <w:tblGrid>
        <w:gridCol w:w="2664"/>
        <w:gridCol w:w="2952"/>
        <w:gridCol w:w="275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75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The above analysis (Table 9) shows that 20% of the aroma was excellent, 57% was very good, 20% was good, and nil for poor and fair.</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Table 4.14: Information Gathered from respondents on Acceptability </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40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15</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The above analysis (Table 10) shows that 40% was excellent, 30% was very good, 30% was good,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Table 4.15: Information Gathered from respondents on Color</w:t>
      </w:r>
    </w:p>
    <w:tbl>
      <w:tblPr>
        <w:tblStyle w:val="TableGrid"/>
        <w:tblW w:w="0" w:type="auto"/>
        <w:tblInd w:w="288" w:type="dxa"/>
        <w:tblLook w:val="04A0"/>
      </w:tblPr>
      <w:tblGrid>
        <w:gridCol w:w="2664"/>
        <w:gridCol w:w="2952"/>
        <w:gridCol w:w="2664"/>
      </w:tblGrid>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Options</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 xml:space="preserve">Frequency </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Percentage %</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Excellent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Very 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30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60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Good</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20</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Poor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Fair</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w:t>
            </w:r>
          </w:p>
        </w:tc>
      </w:tr>
      <w:tr w:rsidR="00793F0E" w:rsidRPr="00776F87" w:rsidTr="00884CD7">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Total </w:t>
            </w:r>
          </w:p>
        </w:tc>
        <w:tc>
          <w:tcPr>
            <w:tcW w:w="2952"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50</w:t>
            </w:r>
          </w:p>
        </w:tc>
        <w:tc>
          <w:tcPr>
            <w:tcW w:w="2664" w:type="dxa"/>
          </w:tcPr>
          <w:p w:rsidR="00793F0E" w:rsidRPr="00776F87" w:rsidRDefault="00793F0E" w:rsidP="00884CD7">
            <w:pPr>
              <w:tabs>
                <w:tab w:val="left" w:pos="720"/>
              </w:tabs>
              <w:spacing w:line="360" w:lineRule="auto"/>
              <w:jc w:val="both"/>
              <w:rPr>
                <w:rFonts w:ascii="Times New Roman" w:hAnsi="Times New Roman" w:cs="Times New Roman"/>
                <w:sz w:val="28"/>
                <w:szCs w:val="28"/>
              </w:rPr>
            </w:pPr>
            <w:r w:rsidRPr="00776F87">
              <w:rPr>
                <w:rFonts w:ascii="Times New Roman" w:hAnsi="Times New Roman" w:cs="Times New Roman"/>
                <w:sz w:val="28"/>
                <w:szCs w:val="28"/>
              </w:rPr>
              <w:t>100</w:t>
            </w:r>
          </w:p>
        </w:tc>
      </w:tr>
    </w:tbl>
    <w:p w:rsidR="00793F0E" w:rsidRPr="00776F87" w:rsidRDefault="00793F0E" w:rsidP="00793F0E">
      <w:pPr>
        <w:tabs>
          <w:tab w:val="left" w:pos="720"/>
          <w:tab w:val="left" w:pos="6135"/>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Source: Researchers survey (2025)</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lastRenderedPageBreak/>
        <w:tab/>
        <w:t>The above analysis (Table 11) shows that 43% was excellent, 43% was very good, 14% was good and nil for poor and fair.</w:t>
      </w: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Default="00793F0E" w:rsidP="00793F0E">
      <w:pPr>
        <w:tabs>
          <w:tab w:val="left" w:pos="720"/>
        </w:tabs>
        <w:spacing w:after="0" w:line="360" w:lineRule="auto"/>
        <w:jc w:val="both"/>
        <w:rPr>
          <w:rFonts w:ascii="Times New Roman" w:hAnsi="Times New Roman" w:cs="Times New Roman"/>
          <w:b/>
          <w:sz w:val="28"/>
          <w:szCs w:val="28"/>
        </w:rPr>
      </w:pP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4.2</w:t>
      </w:r>
      <w:r w:rsidRPr="00776F87">
        <w:rPr>
          <w:rFonts w:ascii="Times New Roman" w:hAnsi="Times New Roman" w:cs="Times New Roman"/>
          <w:b/>
          <w:sz w:val="28"/>
          <w:szCs w:val="28"/>
        </w:rPr>
        <w:tab/>
        <w:t>Discussion</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preference of grains used in the production of Kunu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has always been on the sensory properties with less attention given to the nutritional quality and the shelf life of these grain.</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crude protein content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7.89 which is higher than </w:t>
      </w:r>
      <w:r w:rsidRPr="00776F87">
        <w:rPr>
          <w:rFonts w:ascii="Times New Roman" w:hAnsi="Times New Roman" w:cs="Times New Roman"/>
          <w:i/>
          <w:sz w:val="28"/>
          <w:szCs w:val="28"/>
        </w:rPr>
        <w:t xml:space="preserve">kunu </w:t>
      </w:r>
      <w:r w:rsidRPr="00776F87">
        <w:rPr>
          <w:rFonts w:ascii="Times New Roman" w:hAnsi="Times New Roman" w:cs="Times New Roman"/>
          <w:sz w:val="28"/>
          <w:szCs w:val="28"/>
        </w:rPr>
        <w:t xml:space="preserve">produce from millet and maize as required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(2017) which implies that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 be used to combat deficiency of protein malnutrition. Furthermore it can be used for fortification and enrichment of food low in protein contents.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lastRenderedPageBreak/>
        <w:tab/>
        <w:t xml:space="preserve">Crude fibre of </w:t>
      </w:r>
      <w:r w:rsidRPr="00776F87">
        <w:rPr>
          <w:rFonts w:ascii="Times New Roman" w:hAnsi="Times New Roman" w:cs="Times New Roman"/>
          <w:i/>
          <w:sz w:val="28"/>
          <w:szCs w:val="28"/>
        </w:rPr>
        <w:t>kunu ac</w:t>
      </w:r>
      <w:r w:rsidRPr="00776F87">
        <w:rPr>
          <w:rFonts w:ascii="Times New Roman" w:hAnsi="Times New Roman" w:cs="Times New Roman"/>
          <w:sz w:val="28"/>
          <w:szCs w:val="28"/>
        </w:rPr>
        <w:t>h</w:t>
      </w:r>
      <w:r w:rsidRPr="00776F87">
        <w:rPr>
          <w:rFonts w:ascii="Times New Roman" w:hAnsi="Times New Roman" w:cs="Times New Roman"/>
          <w:i/>
          <w:sz w:val="28"/>
          <w:szCs w:val="28"/>
        </w:rPr>
        <w:t xml:space="preserve">a </w:t>
      </w:r>
      <w:r w:rsidRPr="00776F87">
        <w:rPr>
          <w:rFonts w:ascii="Times New Roman" w:hAnsi="Times New Roman" w:cs="Times New Roman"/>
          <w:sz w:val="28"/>
          <w:szCs w:val="28"/>
        </w:rPr>
        <w:t xml:space="preserve">is 0.02%. The value is lower than that of </w:t>
      </w:r>
      <w:r w:rsidRPr="00776F87">
        <w:rPr>
          <w:rFonts w:ascii="Times New Roman" w:hAnsi="Times New Roman" w:cs="Times New Roman"/>
          <w:i/>
          <w:sz w:val="28"/>
          <w:szCs w:val="28"/>
        </w:rPr>
        <w:t>aya</w:t>
      </w:r>
      <w:r w:rsidRPr="00776F87">
        <w:rPr>
          <w:rFonts w:ascii="Times New Roman" w:hAnsi="Times New Roman" w:cs="Times New Roman"/>
          <w:sz w:val="28"/>
          <w:szCs w:val="28"/>
        </w:rPr>
        <w:t xml:space="preserve"> reported by Musa and Hamza (2018) also lower than that reported by Essien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Lower crude fibre of kunu acha may cause less easy food digestibility.</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Crude lipid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0.027% which is lower than that of </w:t>
      </w:r>
      <w:r w:rsidRPr="00776F87">
        <w:rPr>
          <w:rFonts w:ascii="Times New Roman" w:hAnsi="Times New Roman" w:cs="Times New Roman"/>
          <w:i/>
          <w:sz w:val="28"/>
          <w:szCs w:val="28"/>
        </w:rPr>
        <w:t>kunu</w:t>
      </w:r>
      <w:r w:rsidRPr="00776F87">
        <w:rPr>
          <w:rFonts w:ascii="Times New Roman" w:hAnsi="Times New Roman" w:cs="Times New Roman"/>
          <w:sz w:val="28"/>
          <w:szCs w:val="28"/>
        </w:rPr>
        <w:t xml:space="preserve"> sorghum has reported by Essien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The value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also lower than that of </w:t>
      </w:r>
      <w:r w:rsidRPr="00776F87">
        <w:rPr>
          <w:rFonts w:ascii="Times New Roman" w:hAnsi="Times New Roman" w:cs="Times New Roman"/>
          <w:i/>
          <w:sz w:val="28"/>
          <w:szCs w:val="28"/>
        </w:rPr>
        <w:t>kunu aya</w:t>
      </w:r>
      <w:r w:rsidRPr="00776F87">
        <w:rPr>
          <w:rFonts w:ascii="Times New Roman" w:hAnsi="Times New Roman" w:cs="Times New Roman"/>
          <w:sz w:val="28"/>
          <w:szCs w:val="28"/>
        </w:rPr>
        <w:t xml:space="preserve"> as reported by Musa and Hamza (2018). The relativity higher content of crude lipid indicates that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cannot develop off flavour and color if stored at room temperature for few days.</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 xml:space="preserve">Moisture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74.45% which is lower than that value of </w:t>
      </w:r>
      <w:r w:rsidRPr="00776F87">
        <w:rPr>
          <w:rFonts w:ascii="Times New Roman" w:hAnsi="Times New Roman" w:cs="Times New Roman"/>
          <w:i/>
          <w:sz w:val="28"/>
          <w:szCs w:val="28"/>
        </w:rPr>
        <w:t xml:space="preserve">kunu </w:t>
      </w:r>
      <w:r w:rsidRPr="00776F87">
        <w:rPr>
          <w:rFonts w:ascii="Times New Roman" w:hAnsi="Times New Roman" w:cs="Times New Roman"/>
          <w:sz w:val="28"/>
          <w:szCs w:val="28"/>
        </w:rPr>
        <w:t xml:space="preserve">millet and maize as reported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(2019). The less moisture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compared to that of millet and maize make it less substainable to microbial spoilage.</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Ash content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3.37 which is higher than that value obtained in</w:t>
      </w:r>
      <w:r w:rsidRPr="00776F87">
        <w:rPr>
          <w:rFonts w:ascii="Times New Roman" w:hAnsi="Times New Roman" w:cs="Times New Roman"/>
          <w:i/>
          <w:sz w:val="28"/>
          <w:szCs w:val="28"/>
        </w:rPr>
        <w:t xml:space="preserve"> kunu</w:t>
      </w:r>
      <w:r w:rsidRPr="00776F87">
        <w:rPr>
          <w:rFonts w:ascii="Times New Roman" w:hAnsi="Times New Roman" w:cs="Times New Roman"/>
          <w:sz w:val="28"/>
          <w:szCs w:val="28"/>
        </w:rPr>
        <w:t xml:space="preserve"> millet and maize and Guinea corn reported by Adebayo </w:t>
      </w:r>
      <w:r w:rsidRPr="00776F87">
        <w:rPr>
          <w:rFonts w:ascii="Times New Roman" w:hAnsi="Times New Roman" w:cs="Times New Roman"/>
          <w:i/>
          <w:sz w:val="28"/>
          <w:szCs w:val="28"/>
        </w:rPr>
        <w:t>et al.,</w:t>
      </w:r>
      <w:r w:rsidRPr="00776F87">
        <w:rPr>
          <w:rFonts w:ascii="Times New Roman" w:hAnsi="Times New Roman" w:cs="Times New Roman"/>
          <w:sz w:val="28"/>
          <w:szCs w:val="28"/>
        </w:rPr>
        <w:t xml:space="preserve"> 2018. Ash content of food are indication of the amount of minerals present in the food. However, the high value of Ash content present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implies the presence of high amount in mineral food that are rich in minerals are rarely consume or very expensive to purchase by the poor, therefore consumption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can serve as a source of mineral in the diet of people so as to reduce the illness caused by deficiency of mineral.</w:t>
      </w:r>
      <w:r w:rsidRPr="00776F87">
        <w:rPr>
          <w:rFonts w:ascii="Times New Roman" w:hAnsi="Times New Roman" w:cs="Times New Roman"/>
          <w:sz w:val="28"/>
          <w:szCs w:val="28"/>
        </w:rPr>
        <w:tab/>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sz w:val="28"/>
          <w:szCs w:val="28"/>
        </w:rPr>
        <w:tab/>
        <w:t xml:space="preserve">The caloric value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is 376.05kg/100g which is higher than the value obtained in </w:t>
      </w:r>
      <w:r w:rsidRPr="00776F87">
        <w:rPr>
          <w:rFonts w:ascii="Times New Roman" w:hAnsi="Times New Roman" w:cs="Times New Roman"/>
          <w:i/>
          <w:sz w:val="28"/>
          <w:szCs w:val="28"/>
        </w:rPr>
        <w:t>kunu aya</w:t>
      </w:r>
      <w:r w:rsidRPr="00776F87">
        <w:rPr>
          <w:rFonts w:ascii="Times New Roman" w:hAnsi="Times New Roman" w:cs="Times New Roman"/>
          <w:sz w:val="28"/>
          <w:szCs w:val="28"/>
        </w:rPr>
        <w:t xml:space="preserve"> reported by Musa and Hamza (2019). The high value of caloric in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present it as a good source of energy which can be used to enrich food of patients lacking in caloric food such as marasmus child.</w:t>
      </w:r>
      <w:r w:rsidRPr="00776F87">
        <w:rPr>
          <w:rFonts w:ascii="Times New Roman" w:hAnsi="Times New Roman" w:cs="Times New Roman"/>
          <w:b/>
          <w:sz w:val="28"/>
          <w:szCs w:val="28"/>
        </w:rPr>
        <w:t xml:space="preserve"> </w:t>
      </w: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spacing w:after="0" w:line="360" w:lineRule="auto"/>
        <w:rPr>
          <w:rFonts w:ascii="Times New Roman" w:hAnsi="Times New Roman" w:cs="Times New Roman"/>
          <w:noProof/>
          <w:sz w:val="28"/>
          <w:szCs w:val="28"/>
        </w:rPr>
      </w:pPr>
    </w:p>
    <w:p w:rsidR="00793F0E" w:rsidRPr="00776F87" w:rsidRDefault="00793F0E" w:rsidP="00793F0E">
      <w:pPr>
        <w:spacing w:after="0" w:line="360" w:lineRule="auto"/>
        <w:rPr>
          <w:rFonts w:ascii="Times New Roman" w:hAnsi="Times New Roman" w:cs="Times New Roman"/>
          <w:noProof/>
          <w:sz w:val="28"/>
          <w:szCs w:val="28"/>
        </w:rPr>
      </w:pPr>
    </w:p>
    <w:p w:rsidR="00793F0E" w:rsidRPr="00776F87" w:rsidRDefault="00793F0E" w:rsidP="00793F0E">
      <w:pPr>
        <w:spacing w:after="0" w:line="360" w:lineRule="auto"/>
        <w:rPr>
          <w:rFonts w:ascii="Times New Roman" w:hAnsi="Times New Roman" w:cs="Times New Roman"/>
          <w:noProof/>
          <w:sz w:val="28"/>
          <w:szCs w:val="28"/>
        </w:rPr>
      </w:pPr>
    </w:p>
    <w:p w:rsidR="00793F0E" w:rsidRPr="00776F87" w:rsidRDefault="00793F0E" w:rsidP="00793F0E">
      <w:pPr>
        <w:tabs>
          <w:tab w:val="left" w:pos="8250"/>
        </w:tabs>
        <w:spacing w:after="0" w:line="360" w:lineRule="auto"/>
        <w:rPr>
          <w:rFonts w:ascii="Times New Roman" w:hAnsi="Times New Roman" w:cs="Times New Roman"/>
          <w:sz w:val="28"/>
          <w:szCs w:val="28"/>
        </w:rPr>
      </w:pPr>
      <w:r w:rsidRPr="00776F87">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margin">
              <wp:align>right</wp:align>
            </wp:positionH>
            <wp:positionV relativeFrom="margin">
              <wp:align>top</wp:align>
            </wp:positionV>
            <wp:extent cx="2615565" cy="3124200"/>
            <wp:effectExtent l="19050" t="0" r="0" b="0"/>
            <wp:wrapSquare wrapText="bothSides"/>
            <wp:docPr id="4" name="Picture 0" descr="WhatsApp Image 2025-06-18 at 5.32.5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5.32.57 PM (1).jpeg"/>
                    <pic:cNvPicPr/>
                  </pic:nvPicPr>
                  <pic:blipFill>
                    <a:blip r:embed="rId8"/>
                    <a:srcRect l="11245" r="11049" b="12364"/>
                    <a:stretch>
                      <a:fillRect/>
                    </a:stretch>
                  </pic:blipFill>
                  <pic:spPr>
                    <a:xfrm>
                      <a:off x="0" y="0"/>
                      <a:ext cx="2615565" cy="3124200"/>
                    </a:xfrm>
                    <a:prstGeom prst="rect">
                      <a:avLst/>
                    </a:prstGeom>
                  </pic:spPr>
                </pic:pic>
              </a:graphicData>
            </a:graphic>
          </wp:anchor>
        </w:drawing>
      </w:r>
      <w:r w:rsidRPr="00776F87">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2905125" cy="3119755"/>
            <wp:effectExtent l="19050" t="0" r="9525" b="0"/>
            <wp:wrapSquare wrapText="bothSides"/>
            <wp:docPr id="5" name="Picture 2" descr="WhatsApp Image 2025-06-18 at 5.32.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5.32.57 PM.jpeg"/>
                    <pic:cNvPicPr/>
                  </pic:nvPicPr>
                  <pic:blipFill>
                    <a:blip r:embed="rId9"/>
                    <a:srcRect l="12513" t="13994" r="12136" b="2582"/>
                    <a:stretch>
                      <a:fillRect/>
                    </a:stretch>
                  </pic:blipFill>
                  <pic:spPr>
                    <a:xfrm>
                      <a:off x="0" y="0"/>
                      <a:ext cx="2905125" cy="3119755"/>
                    </a:xfrm>
                    <a:prstGeom prst="rect">
                      <a:avLst/>
                    </a:prstGeom>
                  </pic:spPr>
                </pic:pic>
              </a:graphicData>
            </a:graphic>
          </wp:anchor>
        </w:drawing>
      </w:r>
      <w:r w:rsidRPr="00776F87">
        <w:rPr>
          <w:rFonts w:ascii="Times New Roman" w:hAnsi="Times New Roman" w:cs="Times New Roman"/>
          <w:sz w:val="28"/>
          <w:szCs w:val="28"/>
        </w:rPr>
        <w:tab/>
      </w:r>
    </w:p>
    <w:p w:rsidR="00793F0E" w:rsidRPr="00776F87" w:rsidRDefault="00793F0E" w:rsidP="00793F0E">
      <w:pPr>
        <w:tabs>
          <w:tab w:val="left" w:pos="8250"/>
        </w:tabs>
        <w:spacing w:after="0" w:line="360" w:lineRule="auto"/>
        <w:rPr>
          <w:rFonts w:ascii="Times New Roman" w:hAnsi="Times New Roman" w:cs="Times New Roman"/>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3360" behindDoc="0" locked="0" layoutInCell="1" allowOverlap="1">
            <wp:simplePos x="0" y="0"/>
            <wp:positionH relativeFrom="margin">
              <wp:posOffset>1549400</wp:posOffset>
            </wp:positionH>
            <wp:positionV relativeFrom="margin">
              <wp:posOffset>3738880</wp:posOffset>
            </wp:positionV>
            <wp:extent cx="2594610" cy="4015105"/>
            <wp:effectExtent l="19050" t="0" r="0" b="0"/>
            <wp:wrapSquare wrapText="bothSides"/>
            <wp:docPr id="6" name="Picture 0" descr="WhatsApp Image 2025-06-18 at 5.32.5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8 at 5.32.57 PM (2).jpeg"/>
                    <pic:cNvPicPr/>
                  </pic:nvPicPr>
                  <pic:blipFill>
                    <a:blip r:embed="rId10"/>
                    <a:srcRect l="16667" t="3365" r="25000"/>
                    <a:stretch>
                      <a:fillRect/>
                    </a:stretch>
                  </pic:blipFill>
                  <pic:spPr>
                    <a:xfrm>
                      <a:off x="0" y="0"/>
                      <a:ext cx="2594610" cy="4015105"/>
                    </a:xfrm>
                    <a:prstGeom prst="rect">
                      <a:avLst/>
                    </a:prstGeom>
                  </pic:spPr>
                </pic:pic>
              </a:graphicData>
            </a:graphic>
          </wp:anchor>
        </w:drawing>
      </w: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CHAPTER FIVE</w:t>
      </w:r>
    </w:p>
    <w:p w:rsidR="00793F0E" w:rsidRPr="00776F87" w:rsidRDefault="00793F0E" w:rsidP="00793F0E">
      <w:pPr>
        <w:tabs>
          <w:tab w:val="left" w:pos="720"/>
        </w:tabs>
        <w:spacing w:after="0" w:line="360" w:lineRule="auto"/>
        <w:rPr>
          <w:rFonts w:ascii="Times New Roman" w:hAnsi="Times New Roman" w:cs="Times New Roman"/>
          <w:b/>
          <w:sz w:val="28"/>
          <w:szCs w:val="28"/>
        </w:rPr>
      </w:pPr>
      <w:r w:rsidRPr="00776F87">
        <w:rPr>
          <w:rFonts w:ascii="Times New Roman" w:hAnsi="Times New Roman" w:cs="Times New Roman"/>
          <w:b/>
          <w:sz w:val="28"/>
          <w:szCs w:val="28"/>
        </w:rPr>
        <w:t>5.0</w:t>
      </w:r>
      <w:r w:rsidRPr="00776F87">
        <w:rPr>
          <w:rFonts w:ascii="Times New Roman" w:hAnsi="Times New Roman" w:cs="Times New Roman"/>
          <w:b/>
          <w:sz w:val="28"/>
          <w:szCs w:val="28"/>
        </w:rPr>
        <w:tab/>
        <w:t>Summary, Conclusion and Recommendations</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5.1</w:t>
      </w:r>
      <w:r w:rsidRPr="00776F87">
        <w:rPr>
          <w:rFonts w:ascii="Times New Roman" w:hAnsi="Times New Roman" w:cs="Times New Roman"/>
          <w:b/>
          <w:sz w:val="28"/>
          <w:szCs w:val="28"/>
        </w:rPr>
        <w:tab/>
        <w:t xml:space="preserve">Summary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The project work was based on production of non-alcoholic beverage from Nigeria underutilized cereal </w:t>
      </w:r>
      <w:r w:rsidRPr="00776F87">
        <w:rPr>
          <w:rFonts w:ascii="Times New Roman" w:hAnsi="Times New Roman" w:cs="Times New Roman"/>
          <w:i/>
          <w:sz w:val="28"/>
          <w:szCs w:val="28"/>
        </w:rPr>
        <w:t xml:space="preserve">acha </w:t>
      </w:r>
      <w:r w:rsidRPr="00776F87">
        <w:rPr>
          <w:rFonts w:ascii="Times New Roman" w:hAnsi="Times New Roman" w:cs="Times New Roman"/>
          <w:sz w:val="28"/>
          <w:szCs w:val="28"/>
        </w:rPr>
        <w:t>so as to create awareness on the use of cereal in our hospitality industry</w:t>
      </w:r>
      <w:r w:rsidRPr="00776F87">
        <w:rPr>
          <w:rFonts w:ascii="Times New Roman" w:hAnsi="Times New Roman" w:cs="Times New Roman"/>
          <w:i/>
          <w:sz w:val="28"/>
          <w:szCs w:val="28"/>
        </w:rPr>
        <w:t xml:space="preserve">. Acha </w:t>
      </w:r>
      <w:r w:rsidRPr="00776F87">
        <w:rPr>
          <w:rFonts w:ascii="Times New Roman" w:hAnsi="Times New Roman" w:cs="Times New Roman"/>
          <w:sz w:val="28"/>
          <w:szCs w:val="28"/>
        </w:rPr>
        <w:t>(</w:t>
      </w:r>
      <w:r w:rsidRPr="00776F87">
        <w:rPr>
          <w:rFonts w:ascii="Times New Roman" w:hAnsi="Times New Roman" w:cs="Times New Roman"/>
          <w:i/>
          <w:sz w:val="28"/>
          <w:szCs w:val="28"/>
        </w:rPr>
        <w:t>digitaria xilis and digitaria iburna</w:t>
      </w:r>
      <w:r w:rsidRPr="00776F87">
        <w:rPr>
          <w:rFonts w:ascii="Times New Roman" w:hAnsi="Times New Roman" w:cs="Times New Roman"/>
          <w:sz w:val="28"/>
          <w:szCs w:val="28"/>
        </w:rPr>
        <w:t xml:space="preserve">) is gotten from under utilized cereal grain.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is good source of protein which are of low fertility and has a sweet milky sour taste.</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i/>
          <w:sz w:val="28"/>
          <w:szCs w:val="28"/>
        </w:rPr>
        <w:tab/>
        <w:t>Acha</w:t>
      </w:r>
      <w:r w:rsidRPr="00776F87">
        <w:rPr>
          <w:rFonts w:ascii="Times New Roman" w:hAnsi="Times New Roman" w:cs="Times New Roman"/>
          <w:sz w:val="28"/>
          <w:szCs w:val="28"/>
        </w:rPr>
        <w:t xml:space="preserve"> production has the potential to play an important role in the improvement of food security. It is widely grown in Nigeria. The work also showcase history of </w:t>
      </w:r>
      <w:r w:rsidRPr="00776F87">
        <w:rPr>
          <w:rFonts w:ascii="Times New Roman" w:hAnsi="Times New Roman" w:cs="Times New Roman"/>
          <w:i/>
          <w:sz w:val="28"/>
          <w:szCs w:val="28"/>
        </w:rPr>
        <w:t>acha</w:t>
      </w:r>
      <w:r w:rsidRPr="00776F87">
        <w:rPr>
          <w:rFonts w:ascii="Times New Roman" w:hAnsi="Times New Roman" w:cs="Times New Roman"/>
          <w:sz w:val="28"/>
          <w:szCs w:val="28"/>
        </w:rPr>
        <w:t>, benefit and nutritive value.</w:t>
      </w:r>
      <w:r w:rsidRPr="00776F87">
        <w:rPr>
          <w:rFonts w:ascii="Times New Roman" w:hAnsi="Times New Roman" w:cs="Times New Roman"/>
          <w:b/>
          <w:sz w:val="28"/>
          <w:szCs w:val="28"/>
        </w:rPr>
        <w:t xml:space="preserve">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b/>
          <w:sz w:val="28"/>
          <w:szCs w:val="28"/>
        </w:rPr>
        <w:t>5.2</w:t>
      </w:r>
      <w:r w:rsidRPr="00776F87">
        <w:rPr>
          <w:rFonts w:ascii="Times New Roman" w:hAnsi="Times New Roman" w:cs="Times New Roman"/>
          <w:sz w:val="28"/>
          <w:szCs w:val="28"/>
        </w:rPr>
        <w:tab/>
      </w:r>
      <w:r w:rsidRPr="00776F87">
        <w:rPr>
          <w:rFonts w:ascii="Times New Roman" w:hAnsi="Times New Roman" w:cs="Times New Roman"/>
          <w:b/>
          <w:sz w:val="28"/>
          <w:szCs w:val="28"/>
        </w:rPr>
        <w:t xml:space="preserve">Conclusion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Data from the study revealed that a commonly acceptable </w:t>
      </w:r>
      <w:r w:rsidRPr="00776F87">
        <w:rPr>
          <w:rFonts w:ascii="Times New Roman" w:hAnsi="Times New Roman" w:cs="Times New Roman"/>
          <w:i/>
          <w:sz w:val="28"/>
          <w:szCs w:val="28"/>
        </w:rPr>
        <w:t>kunu zaki</w:t>
      </w:r>
      <w:r w:rsidRPr="00776F87">
        <w:rPr>
          <w:rFonts w:ascii="Times New Roman" w:hAnsi="Times New Roman" w:cs="Times New Roman"/>
          <w:sz w:val="28"/>
          <w:szCs w:val="28"/>
        </w:rPr>
        <w:t xml:space="preserve"> can be produced from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which is highly nutritional. Adding to the various form in which</w:t>
      </w:r>
      <w:r w:rsidRPr="00776F87">
        <w:rPr>
          <w:rFonts w:ascii="Times New Roman" w:hAnsi="Times New Roman" w:cs="Times New Roman"/>
          <w:i/>
          <w:sz w:val="28"/>
          <w:szCs w:val="28"/>
        </w:rPr>
        <w:t xml:space="preserve"> acha</w:t>
      </w:r>
      <w:r w:rsidRPr="00776F87">
        <w:rPr>
          <w:rFonts w:ascii="Times New Roman" w:hAnsi="Times New Roman" w:cs="Times New Roman"/>
          <w:sz w:val="28"/>
          <w:szCs w:val="28"/>
        </w:rPr>
        <w:t xml:space="preserve"> could be used as a food source especially for children, pregnant women, nursing mothers and invalid who require a high caloric liquid diet and protein. Also it can serve as good source of food for a mal nourish child suffering from kwashiorkor because of it high content of protein.</w:t>
      </w:r>
    </w:p>
    <w:p w:rsidR="00793F0E" w:rsidRPr="00776F87" w:rsidRDefault="00793F0E" w:rsidP="00793F0E">
      <w:pPr>
        <w:tabs>
          <w:tab w:val="left" w:pos="720"/>
        </w:tabs>
        <w:spacing w:after="0" w:line="360" w:lineRule="auto"/>
        <w:jc w:val="both"/>
        <w:rPr>
          <w:rFonts w:ascii="Times New Roman" w:hAnsi="Times New Roman" w:cs="Times New Roman"/>
          <w:b/>
          <w:sz w:val="28"/>
          <w:szCs w:val="28"/>
        </w:rPr>
      </w:pPr>
      <w:r w:rsidRPr="00776F87">
        <w:rPr>
          <w:rFonts w:ascii="Times New Roman" w:hAnsi="Times New Roman" w:cs="Times New Roman"/>
          <w:b/>
          <w:sz w:val="28"/>
          <w:szCs w:val="28"/>
        </w:rPr>
        <w:t>5.3</w:t>
      </w:r>
      <w:r w:rsidRPr="00776F87">
        <w:rPr>
          <w:rFonts w:ascii="Times New Roman" w:hAnsi="Times New Roman" w:cs="Times New Roman"/>
          <w:b/>
          <w:sz w:val="28"/>
          <w:szCs w:val="28"/>
        </w:rPr>
        <w:tab/>
        <w:t xml:space="preserve">Recommendations </w:t>
      </w:r>
    </w:p>
    <w:p w:rsidR="00793F0E" w:rsidRPr="00776F87" w:rsidRDefault="00793F0E" w:rsidP="00793F0E">
      <w:pPr>
        <w:tabs>
          <w:tab w:val="left" w:pos="720"/>
        </w:tabs>
        <w:spacing w:after="0" w:line="360" w:lineRule="auto"/>
        <w:jc w:val="both"/>
        <w:rPr>
          <w:rFonts w:ascii="Times New Roman" w:hAnsi="Times New Roman" w:cs="Times New Roman"/>
          <w:sz w:val="28"/>
          <w:szCs w:val="28"/>
        </w:rPr>
      </w:pPr>
      <w:r w:rsidRPr="00776F87">
        <w:rPr>
          <w:rFonts w:ascii="Times New Roman" w:hAnsi="Times New Roman" w:cs="Times New Roman"/>
          <w:sz w:val="28"/>
          <w:szCs w:val="28"/>
        </w:rPr>
        <w:tab/>
        <w:t xml:space="preserve">Farmer should be encouraged to grow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and also awareness should be created in the food uses and importance of </w:t>
      </w:r>
      <w:r w:rsidRPr="00776F87">
        <w:rPr>
          <w:rFonts w:ascii="Times New Roman" w:hAnsi="Times New Roman" w:cs="Times New Roman"/>
          <w:i/>
          <w:sz w:val="28"/>
          <w:szCs w:val="28"/>
        </w:rPr>
        <w:t>acha</w:t>
      </w:r>
      <w:r w:rsidRPr="00776F87">
        <w:rPr>
          <w:rFonts w:ascii="Times New Roman" w:hAnsi="Times New Roman" w:cs="Times New Roman"/>
          <w:sz w:val="28"/>
          <w:szCs w:val="28"/>
        </w:rPr>
        <w:t xml:space="preserve"> in the production of food products to curb hidden hunger. Also, the production of </w:t>
      </w:r>
      <w:r w:rsidRPr="00776F87">
        <w:rPr>
          <w:rFonts w:ascii="Times New Roman" w:hAnsi="Times New Roman" w:cs="Times New Roman"/>
          <w:i/>
          <w:sz w:val="28"/>
          <w:szCs w:val="28"/>
        </w:rPr>
        <w:t>kunu acha</w:t>
      </w:r>
      <w:r w:rsidRPr="00776F87">
        <w:rPr>
          <w:rFonts w:ascii="Times New Roman" w:hAnsi="Times New Roman" w:cs="Times New Roman"/>
          <w:sz w:val="28"/>
          <w:szCs w:val="28"/>
        </w:rPr>
        <w:t xml:space="preserve"> should be made known to schools, hospitals, homes and restaurants as non-alcoholic beverage due to the fact </w:t>
      </w:r>
      <w:r w:rsidRPr="00776F87">
        <w:rPr>
          <w:rFonts w:ascii="Times New Roman" w:hAnsi="Times New Roman" w:cs="Times New Roman"/>
          <w:sz w:val="28"/>
          <w:szCs w:val="28"/>
        </w:rPr>
        <w:lastRenderedPageBreak/>
        <w:t xml:space="preserve">that their nutrient composition are very essential to the health; crude lipid, crude fiber, crude protein, and ash. </w:t>
      </w: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sz w:val="28"/>
          <w:szCs w:val="28"/>
        </w:rPr>
      </w:pPr>
      <w:r w:rsidRPr="00776F87">
        <w:rPr>
          <w:rFonts w:ascii="Times New Roman" w:hAnsi="Times New Roman" w:cs="Times New Roman"/>
          <w:b/>
          <w:sz w:val="28"/>
          <w:szCs w:val="28"/>
        </w:rPr>
        <w:t>REFERENCES</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 xml:space="preserve">AOAC (2019): </w:t>
      </w:r>
      <w:r w:rsidRPr="00776F87">
        <w:rPr>
          <w:rFonts w:ascii="Times New Roman" w:hAnsi="Times New Roman" w:cs="Times New Roman"/>
          <w:i/>
          <w:sz w:val="28"/>
          <w:szCs w:val="28"/>
        </w:rPr>
        <w:t>Official method of analysis (25th edition).</w:t>
      </w:r>
      <w:r w:rsidRPr="00776F87">
        <w:rPr>
          <w:rFonts w:ascii="Times New Roman" w:hAnsi="Times New Roman" w:cs="Times New Roman"/>
          <w:sz w:val="28"/>
          <w:szCs w:val="28"/>
        </w:rPr>
        <w:t xml:space="preserve"> Association of Official and Analytical Chemist, Washington D.C</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Bamigboye C.O., Amoo J.A., and Fadiora I.A.</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(2019): Nutritional quality, physiochemical properties and sensory evaluation of amarath kunu produced from fermented grain, Amals Food Science and Technology 20(2):114.</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Cruz, F. (2017): Small grains with potential magazine on low external input and substantiable agriculture, 20(1):16-17.</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Gyong J. and Jeffery A., (2018): Acha, the grain of life: bi-annual publication of raw materials research institute, pp 56-66</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Ibrahim I. (2017): Hungry Rice Fonio a Neglected Cereal crop, NAOSAS newsletter 1(4):4-5.</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F.A.O Food and Agricultural Organization (2017): Food outlook global market Analysis 1-112</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Michael K.H., Ouedrago J.B and Philip R.D.</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Food science, nutrition and health, Bulletin (29):111-142.</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Norman A.E and Sunday O</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(2017): Good science, (1st edition), Indian</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Adebayo Y.O,. Dosaa A.S., and Ahmed A., (2018): Physiochemical, microbiological and sensory characteristics of kunu prepared from millet, maize and Guinea corn and stored at selected temperature, </w:t>
      </w:r>
      <w:r w:rsidRPr="00776F87">
        <w:rPr>
          <w:rFonts w:ascii="Times New Roman" w:hAnsi="Times New Roman" w:cs="Times New Roman"/>
          <w:i/>
          <w:sz w:val="28"/>
          <w:szCs w:val="28"/>
        </w:rPr>
        <w:t>Advance Journal of Food Science and Technology: 2(1); 41-46.</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lastRenderedPageBreak/>
        <w:t xml:space="preserve">Adelekan A.O., Alamu, A.E.,  and Arisa N.U., (2017): Nutritional microbial and sensory characteristics of malted soya kunu zaki; an improved and traditional beverage, </w:t>
      </w:r>
      <w:r w:rsidRPr="00776F87">
        <w:rPr>
          <w:rFonts w:ascii="Times New Roman" w:hAnsi="Times New Roman" w:cs="Times New Roman"/>
          <w:i/>
          <w:sz w:val="28"/>
          <w:szCs w:val="28"/>
        </w:rPr>
        <w:t>Journal of Advance in Microbiology 3(10);389-397.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Adekunle A.A., and Olajire S.O., (2018): Proximate, composition, physical and sensory quality of acha morings flour blend biscuits. </w:t>
      </w:r>
      <w:r w:rsidRPr="00776F87">
        <w:rPr>
          <w:rFonts w:ascii="Times New Roman" w:hAnsi="Times New Roman" w:cs="Times New Roman"/>
          <w:i/>
          <w:sz w:val="28"/>
          <w:szCs w:val="28"/>
        </w:rPr>
        <w:t>Asian Food Science, Journal 5(2):1-17.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Agu H.O., Jideani I.A., and Yusuf I.Z., (2017): Nutrient and sensory properties of drinks produced from different cereals grains. </w:t>
      </w:r>
      <w:r w:rsidRPr="00776F87">
        <w:rPr>
          <w:rFonts w:ascii="Times New Roman" w:hAnsi="Times New Roman" w:cs="Times New Roman"/>
          <w:i/>
          <w:sz w:val="28"/>
          <w:szCs w:val="28"/>
        </w:rPr>
        <w:t>Journal of Nutrient and food science, 37(4):272-281.</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Ayo J.A., and Adewori R.,  (2017): Physiochemical and sensory evaluation of acha- carrot flours blend biscuits, </w:t>
      </w:r>
      <w:r w:rsidRPr="00776F87">
        <w:rPr>
          <w:rFonts w:ascii="Times New Roman" w:hAnsi="Times New Roman" w:cs="Times New Roman"/>
          <w:i/>
          <w:sz w:val="28"/>
          <w:szCs w:val="28"/>
        </w:rPr>
        <w:t>Current Journal of Applied Science and Technology 25(5):1-15.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Ayo J.A., Ayo V.A,. and Popoola C., (2018): Effect of Acha (digitaria exils) grain flours on the physical and sensory quality of biscuits, </w:t>
      </w:r>
      <w:r w:rsidRPr="00776F87">
        <w:rPr>
          <w:rFonts w:ascii="Times New Roman" w:hAnsi="Times New Roman" w:cs="Times New Roman"/>
          <w:i/>
          <w:sz w:val="28"/>
          <w:szCs w:val="28"/>
        </w:rPr>
        <w:t>Journal of Nutrition and Food Science 33(3):125-130.</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Ballguo V.Y., Soumanou M.M., and Toukourou F.</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(2019): Structure and nutritional composition of food. </w:t>
      </w:r>
      <w:r w:rsidRPr="00776F87">
        <w:rPr>
          <w:rFonts w:ascii="Times New Roman" w:hAnsi="Times New Roman" w:cs="Times New Roman"/>
          <w:i/>
          <w:sz w:val="28"/>
          <w:szCs w:val="28"/>
        </w:rPr>
        <w:t>International Research Journal of Biological Science 2(1):73-79.</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Belton G., and Hamakar B.R</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(2020): Psuedo cereal and less common cereal grains properties and utilization potential, </w:t>
      </w:r>
      <w:r w:rsidRPr="00776F87">
        <w:rPr>
          <w:rFonts w:ascii="Times New Roman" w:hAnsi="Times New Roman" w:cs="Times New Roman"/>
          <w:i/>
          <w:sz w:val="28"/>
          <w:szCs w:val="28"/>
        </w:rPr>
        <w:t>Springe Ruerlay Berlin Heidelberg. Pp201</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Chukwu O and Abdulkadir A.J.</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Proximate, chemical composition of acha grain, </w:t>
      </w:r>
      <w:r w:rsidRPr="00776F87">
        <w:rPr>
          <w:rFonts w:ascii="Times New Roman" w:hAnsi="Times New Roman" w:cs="Times New Roman"/>
          <w:i/>
          <w:sz w:val="28"/>
          <w:szCs w:val="28"/>
        </w:rPr>
        <w:t>Journal of Food Technology 6(5):214-216.</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Egwin, S.I.D., Onuh, O.J and Yusuf P.A., (2018): Effect of fermentation variable on nutritional and organoleptic scores of kunu Zaki produced from rice and of </w:t>
      </w:r>
      <w:r w:rsidRPr="00776F87">
        <w:rPr>
          <w:rFonts w:ascii="Times New Roman" w:hAnsi="Times New Roman" w:cs="Times New Roman"/>
          <w:sz w:val="28"/>
          <w:szCs w:val="28"/>
        </w:rPr>
        <w:lastRenderedPageBreak/>
        <w:t xml:space="preserve">acha blends, </w:t>
      </w:r>
      <w:r w:rsidRPr="00776F87">
        <w:rPr>
          <w:rFonts w:ascii="Times New Roman" w:hAnsi="Times New Roman" w:cs="Times New Roman"/>
          <w:i/>
          <w:sz w:val="28"/>
          <w:szCs w:val="28"/>
        </w:rPr>
        <w:t>Advanced Journal of Food Science and Technology, 5(9)1117-1119.</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 xml:space="preserve">Essien V.G (2019): Evaluation of the Nutritional and microbiology quality of kunu (a cereal base non-alcoholic beverage) in River State, Nigeria, the </w:t>
      </w:r>
      <w:r w:rsidRPr="00776F87">
        <w:rPr>
          <w:rFonts w:ascii="Times New Roman" w:hAnsi="Times New Roman" w:cs="Times New Roman"/>
          <w:i/>
          <w:sz w:val="28"/>
          <w:szCs w:val="28"/>
        </w:rPr>
        <w:t>Internet Journal of Nutrition And Wellness 10:1-10</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Gaffa T., Jideani I.A., and Nkama I</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(2020): Innovation in traditional kunu Zaki production process, </w:t>
      </w:r>
      <w:r w:rsidRPr="00776F87">
        <w:rPr>
          <w:rFonts w:ascii="Times New Roman" w:hAnsi="Times New Roman" w:cs="Times New Roman"/>
          <w:i/>
          <w:sz w:val="28"/>
          <w:szCs w:val="28"/>
        </w:rPr>
        <w:t>Pakistan Journal of Nutrition</w:t>
      </w:r>
      <w:r w:rsidRPr="00776F87">
        <w:rPr>
          <w:rFonts w:ascii="Times New Roman" w:hAnsi="Times New Roman" w:cs="Times New Roman"/>
          <w:sz w:val="28"/>
          <w:szCs w:val="28"/>
        </w:rPr>
        <w:t xml:space="preserve"> 1(5):202-205.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Jideani I.A and Philip I., and Itodo I., (2017): Development on the cereal grains, Digitaria exiles and Digitaria Iburua, </w:t>
      </w:r>
      <w:r w:rsidRPr="00776F87">
        <w:rPr>
          <w:rFonts w:ascii="Times New Roman" w:hAnsi="Times New Roman" w:cs="Times New Roman"/>
          <w:i/>
          <w:sz w:val="28"/>
          <w:szCs w:val="28"/>
        </w:rPr>
        <w:t>Journal of food science and technology 48(3):251-259.</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Musa H., Muazu J, and Bhatia P.G</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(2018): Comparative analysis of locally prepared kunu Aya tiger nut milk consumed by student of kaduna state University, </w:t>
      </w:r>
      <w:r w:rsidRPr="00776F87">
        <w:rPr>
          <w:rFonts w:ascii="Times New Roman" w:hAnsi="Times New Roman" w:cs="Times New Roman"/>
          <w:i/>
          <w:sz w:val="28"/>
          <w:szCs w:val="28"/>
        </w:rPr>
        <w:t>Journal of World Science 8(2):1597-6343.</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Ofudje J.O and Onuj J.K., (2018): Proximate, minerals contents and microbial analysis of kunu Zaki. A non-alcoholic beverages in ogun state, Nigeria, </w:t>
      </w:r>
      <w:r w:rsidRPr="00776F87">
        <w:rPr>
          <w:rFonts w:ascii="Times New Roman" w:hAnsi="Times New Roman" w:cs="Times New Roman"/>
          <w:i/>
          <w:sz w:val="28"/>
          <w:szCs w:val="28"/>
        </w:rPr>
        <w:t>Journal of Advance in Biology and Biotechnology 7(1)1-8.</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Okemu K., Ojo S.O and Ajibefan I.A., (2017): Acha production and utilization in West Africa: The way forward,</w:t>
      </w:r>
      <w:r w:rsidRPr="00776F87">
        <w:rPr>
          <w:rFonts w:ascii="Times New Roman" w:hAnsi="Times New Roman" w:cs="Times New Roman"/>
          <w:i/>
          <w:sz w:val="28"/>
          <w:szCs w:val="28"/>
        </w:rPr>
        <w:t xml:space="preserve"> International Journal of Agriculture Veterinary Scheme 3(2):16-25</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Philip I. and Itodo I., (2018): Acha rediscovered indigenous crop of West Africa, </w:t>
      </w:r>
      <w:r w:rsidRPr="00776F87">
        <w:rPr>
          <w:rFonts w:ascii="Times New Roman" w:hAnsi="Times New Roman" w:cs="Times New Roman"/>
          <w:i/>
          <w:sz w:val="28"/>
          <w:szCs w:val="28"/>
        </w:rPr>
        <w:t>International Journal of Agricultural Engineering, 23(8):1-8.</w:t>
      </w:r>
    </w:p>
    <w:p w:rsidR="00793F0E" w:rsidRPr="00776F87" w:rsidRDefault="00793F0E" w:rsidP="00793F0E">
      <w:pPr>
        <w:tabs>
          <w:tab w:val="left" w:pos="720"/>
        </w:tabs>
        <w:spacing w:after="0" w:line="360" w:lineRule="auto"/>
        <w:ind w:left="720" w:hanging="720"/>
        <w:jc w:val="both"/>
        <w:rPr>
          <w:rFonts w:ascii="Times New Roman" w:hAnsi="Times New Roman" w:cs="Times New Roman"/>
          <w:sz w:val="28"/>
          <w:szCs w:val="28"/>
        </w:rPr>
      </w:pPr>
      <w:r w:rsidRPr="00776F87">
        <w:rPr>
          <w:rFonts w:ascii="Times New Roman" w:hAnsi="Times New Roman" w:cs="Times New Roman"/>
          <w:sz w:val="28"/>
          <w:szCs w:val="28"/>
        </w:rPr>
        <w:t xml:space="preserve">Suleiman F.J., Azeez K.Y and Hammed T.K., (2020): Economic of Acha production in Bauchi state, Nigeria. </w:t>
      </w:r>
      <w:r w:rsidRPr="00776F87">
        <w:rPr>
          <w:rFonts w:ascii="Times New Roman" w:hAnsi="Times New Roman" w:cs="Times New Roman"/>
          <w:i/>
          <w:sz w:val="28"/>
          <w:szCs w:val="28"/>
        </w:rPr>
        <w:t>Journal of Agriculture 2(12):1-10</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Teena V.J and Bassa J.D.</w:t>
      </w:r>
      <w:r w:rsidRPr="00776F87">
        <w:rPr>
          <w:rFonts w:ascii="Times New Roman" w:hAnsi="Times New Roman" w:cs="Times New Roman"/>
          <w:i/>
          <w:sz w:val="28"/>
          <w:szCs w:val="28"/>
        </w:rPr>
        <w:t>,</w:t>
      </w:r>
      <w:r w:rsidRPr="00776F87">
        <w:rPr>
          <w:rFonts w:ascii="Times New Roman" w:hAnsi="Times New Roman" w:cs="Times New Roman"/>
          <w:sz w:val="28"/>
          <w:szCs w:val="28"/>
        </w:rPr>
        <w:t xml:space="preserve"> (2017): Nutritional composition of different types of kunu produce in Bauchi and Gombe state of Nigeria, </w:t>
      </w:r>
      <w:r w:rsidRPr="00776F87">
        <w:rPr>
          <w:rFonts w:ascii="Times New Roman" w:hAnsi="Times New Roman" w:cs="Times New Roman"/>
          <w:i/>
          <w:sz w:val="28"/>
          <w:szCs w:val="28"/>
        </w:rPr>
        <w:t>International Journal of Food Properties 5(2):251-357.</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lastRenderedPageBreak/>
        <w:t xml:space="preserve">Ukim A.F., Umoren B.D and Okoye B.C., (2019): Nutrition and replacement value of hungry rice "acha" grain for maize grain in broiler starter chicks. </w:t>
      </w:r>
      <w:r w:rsidRPr="00776F87">
        <w:rPr>
          <w:rFonts w:ascii="Times New Roman" w:hAnsi="Times New Roman" w:cs="Times New Roman"/>
          <w:i/>
          <w:sz w:val="28"/>
          <w:szCs w:val="28"/>
        </w:rPr>
        <w:t>Global Journal of Agriculture Science 12(2003):55-61</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r w:rsidRPr="00776F87">
        <w:rPr>
          <w:rFonts w:ascii="Times New Roman" w:hAnsi="Times New Roman" w:cs="Times New Roman"/>
          <w:sz w:val="28"/>
          <w:szCs w:val="28"/>
        </w:rPr>
        <w:t xml:space="preserve">Ukwuru A.O., Chibike O. F and Emeka T.I (2018): Cereal utilization, </w:t>
      </w:r>
      <w:r w:rsidRPr="00776F87">
        <w:rPr>
          <w:rFonts w:ascii="Times New Roman" w:hAnsi="Times New Roman" w:cs="Times New Roman"/>
          <w:i/>
          <w:sz w:val="28"/>
          <w:szCs w:val="28"/>
        </w:rPr>
        <w:t>Nigeria Journal of Food and Nutrition,2(3):1-12.</w:t>
      </w: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ind w:left="720" w:hanging="720"/>
        <w:jc w:val="both"/>
        <w:rPr>
          <w:rFonts w:ascii="Times New Roman" w:hAnsi="Times New Roman" w:cs="Times New Roman"/>
          <w:i/>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lastRenderedPageBreak/>
        <w:t xml:space="preserve">APPENDIX </w:t>
      </w: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Section A </w:t>
      </w: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Bio Data of Respondents</w:t>
      </w:r>
    </w:p>
    <w:p w:rsidR="00793F0E" w:rsidRPr="00776F87" w:rsidRDefault="00793F0E" w:rsidP="00793F0E">
      <w:pPr>
        <w:tabs>
          <w:tab w:val="left" w:pos="720"/>
        </w:tabs>
        <w:spacing w:after="0" w:line="360" w:lineRule="auto"/>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Kindly answer the questions provided in this questionnaire.</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 xml:space="preserve">Gender: A. Male B. Female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Age: 16-20 years (  ), 21-30 years (  ), 31-40years (  ), 41year and above (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Educational qualification OND  (  ), HND</w:t>
      </w:r>
      <w:r w:rsidRPr="00776F87">
        <w:rPr>
          <w:rFonts w:eastAsiaTheme="minorEastAsia"/>
          <w:sz w:val="28"/>
          <w:szCs w:val="28"/>
          <w:lang w:eastAsia="en-GB"/>
        </w:rPr>
        <w:tab/>
        <w:t>(  ), Bsc ( ), Msc/MA (  ).</w:t>
      </w:r>
    </w:p>
    <w:p w:rsidR="00793F0E" w:rsidRPr="00776F87" w:rsidRDefault="00793F0E" w:rsidP="00793F0E">
      <w:pPr>
        <w:pStyle w:val="ListParagraph"/>
        <w:numPr>
          <w:ilvl w:val="0"/>
          <w:numId w:val="5"/>
        </w:numPr>
        <w:tabs>
          <w:tab w:val="left" w:pos="720"/>
        </w:tabs>
        <w:spacing w:line="360" w:lineRule="auto"/>
        <w:jc w:val="both"/>
        <w:rPr>
          <w:rFonts w:eastAsiaTheme="minorEastAsia"/>
          <w:sz w:val="28"/>
          <w:szCs w:val="28"/>
          <w:lang w:eastAsia="en-GB"/>
        </w:rPr>
      </w:pPr>
      <w:r w:rsidRPr="00776F87">
        <w:rPr>
          <w:rFonts w:eastAsiaTheme="minorEastAsia"/>
          <w:sz w:val="28"/>
          <w:szCs w:val="28"/>
          <w:lang w:eastAsia="en-GB"/>
        </w:rPr>
        <w:t>Department: Hospitality (  ), Banking and Finance (  ), Accountancy (  ), Business Administration (  ).</w:t>
      </w:r>
    </w:p>
    <w:p w:rsidR="00793F0E" w:rsidRPr="00776F87" w:rsidRDefault="00793F0E" w:rsidP="00793F0E">
      <w:pPr>
        <w:tabs>
          <w:tab w:val="left" w:pos="720"/>
        </w:tabs>
        <w:spacing w:after="0" w:line="360" w:lineRule="auto"/>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Section B</w:t>
      </w: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lastRenderedPageBreak/>
        <w:t>Sensory evaluation for production of Kunu Acha (100%)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Sensory evaluation for production of 50% Acha and 50% Tigernut</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70% Kunu Acha, Tiger nut 30%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lastRenderedPageBreak/>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tabs>
          <w:tab w:val="left" w:pos="720"/>
        </w:tabs>
        <w:spacing w:after="0"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70% Tigernut and Kunu Acha 30%</w:t>
      </w:r>
    </w:p>
    <w:tbl>
      <w:tblPr>
        <w:tblStyle w:val="TableGrid"/>
        <w:tblW w:w="0" w:type="auto"/>
        <w:tblLook w:val="04A0"/>
      </w:tblPr>
      <w:tblGrid>
        <w:gridCol w:w="1725"/>
        <w:gridCol w:w="1321"/>
        <w:gridCol w:w="1265"/>
        <w:gridCol w:w="1265"/>
        <w:gridCol w:w="1265"/>
        <w:gridCol w:w="1265"/>
        <w:gridCol w:w="1266"/>
      </w:tblGrid>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Variable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Excellent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V. 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Good</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Poor</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Fair</w:t>
            </w: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
                <w:bCs/>
                <w:sz w:val="28"/>
                <w:szCs w:val="28"/>
                <w:lang w:eastAsia="en-GB"/>
              </w:rPr>
            </w:pPr>
            <w:r w:rsidRPr="00776F87">
              <w:rPr>
                <w:rFonts w:ascii="Times New Roman" w:hAnsi="Times New Roman" w:cs="Times New Roman"/>
                <w:b/>
                <w:bCs/>
                <w:sz w:val="28"/>
                <w:szCs w:val="28"/>
                <w:lang w:eastAsia="en-GB"/>
              </w:rPr>
              <w:t xml:space="preserve">Total </w:t>
            </w:r>
          </w:p>
        </w:tc>
      </w:tr>
      <w:tr w:rsidR="00793F0E" w:rsidRPr="00776F87" w:rsidTr="00884CD7">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Appearance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Taste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Texture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Aroma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Acceptability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r w:rsidR="00793F0E" w:rsidRPr="00776F87" w:rsidTr="00884CD7">
        <w:tc>
          <w:tcPr>
            <w:tcW w:w="1265" w:type="dxa"/>
          </w:tcPr>
          <w:p w:rsidR="00793F0E" w:rsidRPr="00776F87" w:rsidRDefault="00793F0E" w:rsidP="00884CD7">
            <w:pPr>
              <w:tabs>
                <w:tab w:val="left" w:pos="720"/>
              </w:tabs>
              <w:spacing w:line="360" w:lineRule="auto"/>
              <w:rPr>
                <w:rFonts w:ascii="Times New Roman" w:hAnsi="Times New Roman" w:cs="Times New Roman"/>
                <w:bCs/>
                <w:sz w:val="28"/>
                <w:szCs w:val="28"/>
                <w:lang w:eastAsia="en-GB"/>
              </w:rPr>
            </w:pPr>
            <w:r w:rsidRPr="00776F87">
              <w:rPr>
                <w:rFonts w:ascii="Times New Roman" w:hAnsi="Times New Roman" w:cs="Times New Roman"/>
                <w:bCs/>
                <w:sz w:val="28"/>
                <w:szCs w:val="28"/>
                <w:lang w:eastAsia="en-GB"/>
              </w:rPr>
              <w:t xml:space="preserve">Color </w:t>
            </w: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5"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c>
          <w:tcPr>
            <w:tcW w:w="1266" w:type="dxa"/>
          </w:tcPr>
          <w:p w:rsidR="00793F0E" w:rsidRPr="00776F87" w:rsidRDefault="00793F0E" w:rsidP="00884CD7">
            <w:pPr>
              <w:tabs>
                <w:tab w:val="left" w:pos="720"/>
              </w:tabs>
              <w:spacing w:line="360" w:lineRule="auto"/>
              <w:jc w:val="center"/>
              <w:rPr>
                <w:rFonts w:ascii="Times New Roman" w:hAnsi="Times New Roman" w:cs="Times New Roman"/>
                <w:bCs/>
                <w:sz w:val="28"/>
                <w:szCs w:val="28"/>
                <w:lang w:eastAsia="en-GB"/>
              </w:rPr>
            </w:pPr>
          </w:p>
        </w:tc>
      </w:tr>
    </w:tbl>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spacing w:after="0" w:line="360" w:lineRule="auto"/>
        <w:rPr>
          <w:rFonts w:ascii="Times New Roman" w:hAnsi="Times New Roman" w:cs="Times New Roman"/>
          <w:sz w:val="28"/>
          <w:szCs w:val="28"/>
        </w:rPr>
      </w:pPr>
    </w:p>
    <w:p w:rsidR="00793F0E" w:rsidRPr="00776F87" w:rsidRDefault="00793F0E" w:rsidP="00793F0E">
      <w:pPr>
        <w:spacing w:after="0" w:line="360" w:lineRule="auto"/>
        <w:rPr>
          <w:rFonts w:ascii="Times New Roman" w:hAnsi="Times New Roman" w:cs="Times New Roman"/>
          <w:sz w:val="28"/>
          <w:szCs w:val="28"/>
        </w:rPr>
      </w:pPr>
    </w:p>
    <w:p w:rsidR="00793F0E" w:rsidRDefault="00793F0E"/>
    <w:p w:rsidR="00793F0E" w:rsidRDefault="00793F0E"/>
    <w:p w:rsidR="00793F0E" w:rsidRDefault="00793F0E"/>
    <w:p w:rsidR="00793F0E" w:rsidRDefault="00793F0E"/>
    <w:p w:rsidR="00793F0E" w:rsidRDefault="00793F0E"/>
    <w:p w:rsidR="00793F0E" w:rsidRDefault="00793F0E"/>
    <w:p w:rsidR="00793F0E" w:rsidRDefault="00793F0E"/>
    <w:sectPr w:rsidR="00793F0E" w:rsidSect="00185127">
      <w:footerReference w:type="default" r:id="rId11"/>
      <w:pgSz w:w="12096" w:h="15408" w:code="1"/>
      <w:pgMar w:top="1296" w:right="1296" w:bottom="1296" w:left="1296" w:header="576" w:footer="57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487" w:rsidRDefault="00C14487" w:rsidP="00410684">
      <w:pPr>
        <w:spacing w:after="0" w:line="240" w:lineRule="auto"/>
      </w:pPr>
      <w:r>
        <w:separator/>
      </w:r>
    </w:p>
  </w:endnote>
  <w:endnote w:type="continuationSeparator" w:id="1">
    <w:p w:rsidR="00C14487" w:rsidRDefault="00C14487" w:rsidP="00410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7689"/>
      <w:docPartObj>
        <w:docPartGallery w:val="Page Numbers (Bottom of Page)"/>
        <w:docPartUnique/>
      </w:docPartObj>
    </w:sdtPr>
    <w:sdtContent>
      <w:p w:rsidR="00410684" w:rsidRDefault="00E920AE">
        <w:pPr>
          <w:pStyle w:val="Footer"/>
          <w:jc w:val="center"/>
        </w:pPr>
        <w:fldSimple w:instr=" PAGE   \* MERGEFORMAT ">
          <w:r w:rsidR="00793F0E">
            <w:rPr>
              <w:noProof/>
            </w:rPr>
            <w:t>xlii</w:t>
          </w:r>
        </w:fldSimple>
      </w:p>
    </w:sdtContent>
  </w:sdt>
  <w:p w:rsidR="00410684" w:rsidRDefault="00410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487" w:rsidRDefault="00C14487" w:rsidP="00410684">
      <w:pPr>
        <w:spacing w:after="0" w:line="240" w:lineRule="auto"/>
      </w:pPr>
      <w:r>
        <w:separator/>
      </w:r>
    </w:p>
  </w:footnote>
  <w:footnote w:type="continuationSeparator" w:id="1">
    <w:p w:rsidR="00C14487" w:rsidRDefault="00C14487" w:rsidP="00410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7191"/>
    <w:multiLevelType w:val="multilevel"/>
    <w:tmpl w:val="207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72F63"/>
    <w:multiLevelType w:val="multilevel"/>
    <w:tmpl w:val="33A6E4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BEF6849"/>
    <w:multiLevelType w:val="hybridMultilevel"/>
    <w:tmpl w:val="EA96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04EC1"/>
    <w:multiLevelType w:val="hybridMultilevel"/>
    <w:tmpl w:val="0380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A2170"/>
    <w:multiLevelType w:val="multilevel"/>
    <w:tmpl w:val="09C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7D3ADD"/>
    <w:multiLevelType w:val="multilevel"/>
    <w:tmpl w:val="EC0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3A42AB"/>
    <w:multiLevelType w:val="multilevel"/>
    <w:tmpl w:val="C9F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B6EE4"/>
    <w:multiLevelType w:val="multilevel"/>
    <w:tmpl w:val="E6AE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76127"/>
    <w:multiLevelType w:val="hybridMultilevel"/>
    <w:tmpl w:val="9E023F56"/>
    <w:lvl w:ilvl="0" w:tplc="577A4E06">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14AA3"/>
    <w:multiLevelType w:val="multilevel"/>
    <w:tmpl w:val="3C32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46F96"/>
    <w:multiLevelType w:val="multilevel"/>
    <w:tmpl w:val="0A362454"/>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1D31BBF"/>
    <w:multiLevelType w:val="hybridMultilevel"/>
    <w:tmpl w:val="703C3846"/>
    <w:lvl w:ilvl="0" w:tplc="30C687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DB6F03"/>
    <w:multiLevelType w:val="multilevel"/>
    <w:tmpl w:val="2F2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895F85"/>
    <w:multiLevelType w:val="multilevel"/>
    <w:tmpl w:val="7B3C166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
  </w:num>
  <w:num w:numId="3">
    <w:abstractNumId w:val="4"/>
  </w:num>
  <w:num w:numId="4">
    <w:abstractNumId w:val="11"/>
  </w:num>
  <w:num w:numId="5">
    <w:abstractNumId w:val="2"/>
  </w:num>
  <w:num w:numId="6">
    <w:abstractNumId w:val="14"/>
  </w:num>
  <w:num w:numId="7">
    <w:abstractNumId w:val="12"/>
  </w:num>
  <w:num w:numId="8">
    <w:abstractNumId w:val="9"/>
  </w:num>
  <w:num w:numId="9">
    <w:abstractNumId w:val="0"/>
  </w:num>
  <w:num w:numId="10">
    <w:abstractNumId w:val="8"/>
  </w:num>
  <w:num w:numId="11">
    <w:abstractNumId w:val="7"/>
  </w:num>
  <w:num w:numId="12">
    <w:abstractNumId w:val="13"/>
  </w:num>
  <w:num w:numId="13">
    <w:abstractNumId w:val="10"/>
  </w:num>
  <w:num w:numId="14">
    <w:abstractNumId w:val="5"/>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5FDD"/>
    <w:rsid w:val="00185127"/>
    <w:rsid w:val="002A7D9B"/>
    <w:rsid w:val="00377198"/>
    <w:rsid w:val="00410684"/>
    <w:rsid w:val="005C3534"/>
    <w:rsid w:val="00793F0E"/>
    <w:rsid w:val="00855FDD"/>
    <w:rsid w:val="00944CF4"/>
    <w:rsid w:val="00A44653"/>
    <w:rsid w:val="00A82813"/>
    <w:rsid w:val="00AC1A18"/>
    <w:rsid w:val="00C14487"/>
    <w:rsid w:val="00C82954"/>
    <w:rsid w:val="00D50893"/>
    <w:rsid w:val="00D96B09"/>
    <w:rsid w:val="00E92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7"/>
        <o:r id="V:Rule2" type="connector" idref="#_x0000_s1032"/>
        <o:r id="V:Rule3" type="connector" idref="#_x0000_s1028"/>
        <o:r id="V:Rule4" type="connector" idref="#_x0000_s1031"/>
        <o:r id="V:Rule5" type="connector" idref="#_x0000_s1036"/>
        <o:r id="V:Rule6" type="connector" idref="#_x0000_s1030"/>
        <o:r id="V:Rule7"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FD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55FDD"/>
    <w:pPr>
      <w:spacing w:after="0" w:line="240" w:lineRule="auto"/>
    </w:pPr>
  </w:style>
  <w:style w:type="paragraph" w:styleId="Header">
    <w:name w:val="header"/>
    <w:basedOn w:val="Normal"/>
    <w:link w:val="HeaderChar"/>
    <w:uiPriority w:val="99"/>
    <w:semiHidden/>
    <w:unhideWhenUsed/>
    <w:rsid w:val="00410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684"/>
  </w:style>
  <w:style w:type="paragraph" w:styleId="Footer">
    <w:name w:val="footer"/>
    <w:basedOn w:val="Normal"/>
    <w:link w:val="FooterChar"/>
    <w:uiPriority w:val="99"/>
    <w:unhideWhenUsed/>
    <w:rsid w:val="0041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84"/>
  </w:style>
  <w:style w:type="paragraph" w:styleId="NormalWeb">
    <w:name w:val="Normal (Web)"/>
    <w:basedOn w:val="Normal"/>
    <w:uiPriority w:val="99"/>
    <w:unhideWhenUsed/>
    <w:rsid w:val="00793F0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93F0E"/>
    <w:rPr>
      <w:b/>
      <w:bCs/>
    </w:rPr>
  </w:style>
  <w:style w:type="character" w:styleId="Emphasis">
    <w:name w:val="Emphasis"/>
    <w:basedOn w:val="DefaultParagraphFont"/>
    <w:uiPriority w:val="20"/>
    <w:qFormat/>
    <w:rsid w:val="00793F0E"/>
    <w:rPr>
      <w:i/>
      <w:iCs/>
    </w:rPr>
  </w:style>
  <w:style w:type="character" w:styleId="Hyperlink">
    <w:name w:val="Hyperlink"/>
    <w:basedOn w:val="DefaultParagraphFont"/>
    <w:uiPriority w:val="99"/>
    <w:semiHidden/>
    <w:unhideWhenUsed/>
    <w:rsid w:val="00793F0E"/>
    <w:rPr>
      <w:color w:val="0000FF"/>
      <w:u w:val="single"/>
    </w:rPr>
  </w:style>
  <w:style w:type="paragraph" w:customStyle="1" w:styleId="Default">
    <w:name w:val="Default"/>
    <w:rsid w:val="00793F0E"/>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793F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3F0E"/>
    <w:rPr>
      <w:rFonts w:ascii="Times New Roman" w:eastAsia="Times New Roman" w:hAnsi="Times New Roman" w:cs="Times New Roman"/>
      <w:sz w:val="24"/>
      <w:szCs w:val="24"/>
    </w:rPr>
  </w:style>
  <w:style w:type="table" w:styleId="TableGrid">
    <w:name w:val="Table Grid"/>
    <w:basedOn w:val="TableNormal"/>
    <w:uiPriority w:val="59"/>
    <w:rsid w:val="00793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F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facebook.com/hashtag/fonio?__eep__=6&amp;__cft__%5b0%5d=AZXLEGXIge8TMDRpyPPR9C8dDOtrbuxk71NlxzP7Ixg9BKrkqss-j-4qDa9CgC1fWgGmSAWnR8dxNqnOpTRuDHAe7SjH2E8ZwnvN_cnfN_C8M7kvAFTuy-wksfCcklqkb3rCrk_TE0Q1eZxax1Q9_PlN&amp;__tn__=*N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42</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2025-07-09T11:47:00Z</cp:lastPrinted>
  <dcterms:created xsi:type="dcterms:W3CDTF">2025-07-04T13:15:00Z</dcterms:created>
  <dcterms:modified xsi:type="dcterms:W3CDTF">2025-07-10T10:16:00Z</dcterms:modified>
</cp:coreProperties>
</file>