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6FB" w:rsidRPr="00333CDB" w:rsidRDefault="00A216FB" w:rsidP="00A216FB">
      <w:pPr>
        <w:jc w:val="center"/>
        <w:rPr>
          <w:rFonts w:ascii="Times New Roman" w:hAnsi="Times New Roman" w:cs="Times New Roman"/>
          <w:sz w:val="36"/>
          <w:szCs w:val="30"/>
        </w:rPr>
      </w:pPr>
      <w:r w:rsidRPr="00333CDB">
        <w:rPr>
          <w:rFonts w:ascii="Times New Roman" w:hAnsi="Times New Roman" w:cs="Times New Roman"/>
          <w:b/>
          <w:bCs/>
          <w:sz w:val="36"/>
          <w:szCs w:val="30"/>
        </w:rPr>
        <w:t>IMPACT OF INTERNATIONAL FINANCIAL REPORTING STANDARDS ON THE QUALITY OF FINANCIAL STATEMENT:</w:t>
      </w:r>
      <w:r w:rsidRPr="00333CDB">
        <w:rPr>
          <w:rFonts w:ascii="Times New Roman" w:hAnsi="Times New Roman" w:cs="Times New Roman"/>
          <w:sz w:val="36"/>
          <w:szCs w:val="30"/>
        </w:rPr>
        <w:t xml:space="preserve"> </w:t>
      </w:r>
      <w:r w:rsidRPr="00333CDB">
        <w:rPr>
          <w:rFonts w:ascii="Times New Roman" w:hAnsi="Times New Roman" w:cs="Times New Roman"/>
          <w:b/>
          <w:bCs/>
          <w:sz w:val="36"/>
          <w:szCs w:val="30"/>
        </w:rPr>
        <w:t>A  STUDY OF ACCESS BANK PLC, ILORIN KWARA STATE</w:t>
      </w:r>
    </w:p>
    <w:p w:rsidR="00F439FD" w:rsidRDefault="00F439FD" w:rsidP="00A216FB">
      <w:pPr>
        <w:rPr>
          <w:rFonts w:ascii="Times New Roman" w:hAnsi="Times New Roman" w:cs="Times New Roman"/>
          <w:b/>
          <w:bCs/>
          <w:sz w:val="36"/>
          <w:szCs w:val="30"/>
        </w:rPr>
      </w:pPr>
    </w:p>
    <w:p w:rsidR="00A216FB" w:rsidRPr="00333CDB" w:rsidRDefault="00A216FB" w:rsidP="00A216FB">
      <w:pPr>
        <w:rPr>
          <w:rFonts w:ascii="Times New Roman" w:hAnsi="Times New Roman" w:cs="Times New Roman"/>
          <w:sz w:val="36"/>
          <w:szCs w:val="30"/>
        </w:rPr>
      </w:pPr>
      <w:r w:rsidRPr="00333CDB">
        <w:rPr>
          <w:rFonts w:ascii="Times New Roman" w:hAnsi="Times New Roman" w:cs="Times New Roman"/>
          <w:b/>
          <w:bCs/>
          <w:sz w:val="36"/>
          <w:szCs w:val="30"/>
        </w:rPr>
        <w:t> </w:t>
      </w:r>
      <w:r w:rsidRPr="00333CDB">
        <w:rPr>
          <w:rFonts w:ascii="Times New Roman" w:hAnsi="Times New Roman" w:cs="Times New Roman"/>
          <w:sz w:val="36"/>
          <w:szCs w:val="30"/>
        </w:rPr>
        <w:t xml:space="preserve"> </w:t>
      </w:r>
    </w:p>
    <w:p w:rsidR="00A216FB" w:rsidRPr="00333CDB" w:rsidRDefault="00A216FB" w:rsidP="00A216FB">
      <w:pPr>
        <w:rPr>
          <w:rFonts w:ascii="Times New Roman" w:hAnsi="Times New Roman" w:cs="Times New Roman"/>
          <w:sz w:val="36"/>
          <w:szCs w:val="30"/>
        </w:rPr>
      </w:pPr>
      <w:r w:rsidRPr="00333CDB">
        <w:rPr>
          <w:rFonts w:ascii="Times New Roman" w:hAnsi="Times New Roman" w:cs="Times New Roman"/>
          <w:b/>
          <w:bCs/>
          <w:sz w:val="36"/>
          <w:szCs w:val="30"/>
        </w:rPr>
        <w:t> </w:t>
      </w:r>
      <w:r w:rsidRPr="00333CDB">
        <w:rPr>
          <w:rFonts w:ascii="Times New Roman" w:hAnsi="Times New Roman" w:cs="Times New Roman"/>
          <w:sz w:val="36"/>
          <w:szCs w:val="30"/>
        </w:rPr>
        <w:t xml:space="preserve"> </w:t>
      </w:r>
    </w:p>
    <w:p w:rsidR="00A216FB" w:rsidRDefault="00A216FB" w:rsidP="00A216FB">
      <w:pPr>
        <w:jc w:val="center"/>
        <w:rPr>
          <w:rFonts w:ascii="Times New Roman" w:hAnsi="Times New Roman" w:cs="Times New Roman"/>
          <w:b/>
          <w:bCs/>
          <w:sz w:val="50"/>
        </w:rPr>
      </w:pPr>
      <w:r w:rsidRPr="008F2DCB">
        <w:rPr>
          <w:rFonts w:ascii="Times New Roman" w:hAnsi="Times New Roman" w:cs="Times New Roman"/>
          <w:b/>
          <w:bCs/>
          <w:sz w:val="50"/>
        </w:rPr>
        <w:t>BY</w:t>
      </w:r>
    </w:p>
    <w:p w:rsidR="00A216FB" w:rsidRPr="008F2DCB" w:rsidRDefault="00A216FB" w:rsidP="00A216FB">
      <w:pPr>
        <w:jc w:val="center"/>
        <w:rPr>
          <w:rFonts w:ascii="Times New Roman" w:hAnsi="Times New Roman" w:cs="Times New Roman"/>
          <w:sz w:val="50"/>
        </w:rPr>
      </w:pPr>
    </w:p>
    <w:p w:rsidR="00A216FB" w:rsidRPr="008F2DCB" w:rsidRDefault="00A216FB" w:rsidP="00A216FB">
      <w:pPr>
        <w:spacing w:after="0"/>
        <w:jc w:val="center"/>
        <w:rPr>
          <w:rFonts w:ascii="Times New Roman" w:hAnsi="Times New Roman" w:cs="Times New Roman"/>
          <w:sz w:val="38"/>
        </w:rPr>
      </w:pPr>
      <w:r w:rsidRPr="008F2DCB">
        <w:rPr>
          <w:rFonts w:ascii="Times New Roman" w:hAnsi="Times New Roman" w:cs="Times New Roman"/>
          <w:b/>
          <w:bCs/>
          <w:sz w:val="38"/>
        </w:rPr>
        <w:t>BELLO ROFIAT OMOBOLANLE</w:t>
      </w:r>
    </w:p>
    <w:p w:rsidR="00A216FB" w:rsidRDefault="00A216FB" w:rsidP="00A216FB">
      <w:pPr>
        <w:spacing w:after="0"/>
        <w:jc w:val="center"/>
        <w:rPr>
          <w:rFonts w:ascii="Times New Roman" w:hAnsi="Times New Roman" w:cs="Times New Roman"/>
          <w:b/>
          <w:bCs/>
          <w:sz w:val="38"/>
        </w:rPr>
      </w:pPr>
      <w:r w:rsidRPr="008F2DCB">
        <w:rPr>
          <w:rFonts w:ascii="Times New Roman" w:hAnsi="Times New Roman" w:cs="Times New Roman"/>
          <w:b/>
          <w:bCs/>
          <w:sz w:val="38"/>
        </w:rPr>
        <w:t>HND/23/ACC/FT/0204</w:t>
      </w:r>
    </w:p>
    <w:p w:rsidR="00A216FB" w:rsidRPr="008F2DCB" w:rsidRDefault="00A216FB" w:rsidP="00A216FB">
      <w:pPr>
        <w:spacing w:after="0"/>
        <w:jc w:val="center"/>
        <w:rPr>
          <w:rFonts w:ascii="Times New Roman" w:hAnsi="Times New Roman" w:cs="Times New Roman"/>
          <w:sz w:val="38"/>
        </w:rPr>
      </w:pPr>
    </w:p>
    <w:p w:rsidR="00A216FB" w:rsidRPr="008F2DCB" w:rsidRDefault="00A216FB" w:rsidP="00A216FB">
      <w:pPr>
        <w:spacing w:after="0"/>
        <w:jc w:val="center"/>
        <w:rPr>
          <w:rFonts w:ascii="Times New Roman" w:hAnsi="Times New Roman" w:cs="Times New Roman"/>
        </w:rPr>
      </w:pPr>
    </w:p>
    <w:p w:rsidR="00A216FB" w:rsidRPr="008F2DCB" w:rsidRDefault="00A216FB" w:rsidP="00A216FB">
      <w:pPr>
        <w:spacing w:after="0"/>
        <w:jc w:val="center"/>
        <w:rPr>
          <w:rFonts w:ascii="Times New Roman" w:hAnsi="Times New Roman" w:cs="Times New Roman"/>
          <w:sz w:val="32"/>
        </w:rPr>
      </w:pPr>
      <w:r w:rsidRPr="008F2DCB">
        <w:rPr>
          <w:rFonts w:ascii="Times New Roman" w:hAnsi="Times New Roman" w:cs="Times New Roman"/>
          <w:b/>
          <w:bCs/>
          <w:sz w:val="32"/>
        </w:rPr>
        <w:t>BEING A RESEARCH PROJECT SUBMITTED TO THE</w:t>
      </w:r>
    </w:p>
    <w:p w:rsidR="00A216FB" w:rsidRPr="008F2DCB" w:rsidRDefault="00A216FB" w:rsidP="00A216FB">
      <w:pPr>
        <w:spacing w:after="0"/>
        <w:jc w:val="center"/>
        <w:rPr>
          <w:rFonts w:ascii="Times New Roman" w:hAnsi="Times New Roman" w:cs="Times New Roman"/>
          <w:sz w:val="32"/>
        </w:rPr>
      </w:pPr>
      <w:r w:rsidRPr="008F2DCB">
        <w:rPr>
          <w:rFonts w:ascii="Times New Roman" w:hAnsi="Times New Roman" w:cs="Times New Roman"/>
          <w:b/>
          <w:bCs/>
          <w:sz w:val="32"/>
        </w:rPr>
        <w:t>DEPARTMENT OF ACCOUNTANCY, INSTITUTE OF FINANCE AND MANAGEMENT STUDIES (IFMS), KWARA STATE POLYTECHNIC, ILORIN</w:t>
      </w:r>
    </w:p>
    <w:p w:rsidR="00A216FB" w:rsidRPr="008F2DCB" w:rsidRDefault="00A216FB" w:rsidP="00A216FB">
      <w:pPr>
        <w:spacing w:after="0"/>
        <w:jc w:val="center"/>
        <w:rPr>
          <w:rFonts w:ascii="Times New Roman" w:hAnsi="Times New Roman" w:cs="Times New Roman"/>
          <w:sz w:val="32"/>
        </w:rPr>
      </w:pPr>
    </w:p>
    <w:p w:rsidR="00A216FB" w:rsidRPr="008F2DCB" w:rsidRDefault="00A216FB" w:rsidP="00A216FB">
      <w:pPr>
        <w:spacing w:after="0"/>
        <w:jc w:val="center"/>
        <w:rPr>
          <w:rFonts w:ascii="Times New Roman" w:hAnsi="Times New Roman" w:cs="Times New Roman"/>
          <w:sz w:val="32"/>
        </w:rPr>
      </w:pPr>
      <w:r w:rsidRPr="008F2DCB">
        <w:rPr>
          <w:rFonts w:ascii="Times New Roman" w:hAnsi="Times New Roman" w:cs="Times New Roman"/>
          <w:b/>
          <w:bCs/>
          <w:sz w:val="32"/>
        </w:rPr>
        <w:t xml:space="preserve">IN PARTIAL FULFILMENT OF THE REQUIREMENT FOR THE AWARD OF HIGHER NATIONAL DIPLOMA (HND) </w:t>
      </w:r>
      <w:r w:rsidRPr="00DC31E8">
        <w:rPr>
          <w:rFonts w:ascii="Times New Roman" w:hAnsi="Times New Roman" w:cs="Times New Roman"/>
          <w:b/>
          <w:bCs/>
          <w:sz w:val="32"/>
        </w:rPr>
        <w:t>ACCOUNTANCY</w:t>
      </w:r>
      <w:r w:rsidRPr="008F2DCB">
        <w:rPr>
          <w:rFonts w:ascii="Times New Roman" w:hAnsi="Times New Roman" w:cs="Times New Roman"/>
          <w:b/>
          <w:bCs/>
          <w:sz w:val="32"/>
        </w:rPr>
        <w:t>.</w:t>
      </w:r>
    </w:p>
    <w:p w:rsidR="00A216FB" w:rsidRPr="008F2DCB" w:rsidRDefault="00A216FB" w:rsidP="00A216FB">
      <w:pPr>
        <w:jc w:val="center"/>
        <w:rPr>
          <w:rFonts w:ascii="Times New Roman" w:hAnsi="Times New Roman" w:cs="Times New Roman"/>
          <w:sz w:val="32"/>
        </w:rPr>
      </w:pPr>
    </w:p>
    <w:p w:rsidR="00A216FB" w:rsidRPr="008F2DCB" w:rsidRDefault="00A216FB" w:rsidP="00A216FB">
      <w:pPr>
        <w:jc w:val="center"/>
        <w:rPr>
          <w:rFonts w:ascii="Times New Roman" w:hAnsi="Times New Roman" w:cs="Times New Roman"/>
        </w:rPr>
      </w:pPr>
    </w:p>
    <w:p w:rsidR="00A216FB" w:rsidRPr="008F2DCB" w:rsidRDefault="00A216FB" w:rsidP="00A216FB">
      <w:pPr>
        <w:ind w:left="4320" w:firstLine="720"/>
        <w:jc w:val="center"/>
        <w:rPr>
          <w:rFonts w:ascii="Times New Roman" w:hAnsi="Times New Roman" w:cs="Times New Roman"/>
          <w:sz w:val="30"/>
        </w:rPr>
      </w:pPr>
      <w:r>
        <w:rPr>
          <w:rFonts w:ascii="Times New Roman" w:hAnsi="Times New Roman" w:cs="Times New Roman"/>
          <w:b/>
          <w:bCs/>
          <w:sz w:val="30"/>
        </w:rPr>
        <w:t>JUNE</w:t>
      </w:r>
      <w:r w:rsidRPr="008F2DCB">
        <w:rPr>
          <w:rFonts w:ascii="Times New Roman" w:hAnsi="Times New Roman" w:cs="Times New Roman"/>
          <w:b/>
          <w:bCs/>
          <w:sz w:val="30"/>
        </w:rPr>
        <w:t xml:space="preserve"> , </w:t>
      </w:r>
      <w:r>
        <w:rPr>
          <w:rFonts w:ascii="Times New Roman" w:hAnsi="Times New Roman" w:cs="Times New Roman"/>
          <w:b/>
          <w:bCs/>
          <w:sz w:val="30"/>
        </w:rPr>
        <w:t>2025</w:t>
      </w:r>
    </w:p>
    <w:p w:rsidR="00A216FB" w:rsidRPr="00B453B9" w:rsidRDefault="00A216FB" w:rsidP="00A216FB">
      <w:pPr>
        <w:jc w:val="center"/>
        <w:rPr>
          <w:rFonts w:ascii="Times New Roman" w:hAnsi="Times New Roman" w:cs="Times New Roman"/>
          <w:b/>
          <w:bCs/>
          <w:sz w:val="26"/>
          <w:szCs w:val="26"/>
        </w:rPr>
      </w:pPr>
      <w:r w:rsidRPr="00B453B9">
        <w:rPr>
          <w:rFonts w:ascii="Times New Roman" w:hAnsi="Times New Roman" w:cs="Times New Roman"/>
          <w:b/>
          <w:bCs/>
          <w:sz w:val="26"/>
          <w:szCs w:val="26"/>
        </w:rPr>
        <w:lastRenderedPageBreak/>
        <w:t>CERTIFICATION</w:t>
      </w:r>
    </w:p>
    <w:p w:rsidR="00A216FB" w:rsidRPr="00B453B9" w:rsidRDefault="00A216FB" w:rsidP="00A216FB">
      <w:pPr>
        <w:spacing w:line="480" w:lineRule="auto"/>
        <w:jc w:val="both"/>
        <w:rPr>
          <w:rFonts w:ascii="Times New Roman" w:hAnsi="Times New Roman" w:cs="Times New Roman"/>
          <w:sz w:val="24"/>
          <w:szCs w:val="24"/>
        </w:rPr>
      </w:pPr>
      <w:r w:rsidRPr="00B453B9">
        <w:rPr>
          <w:rFonts w:ascii="Times New Roman" w:hAnsi="Times New Roman" w:cs="Times New Roman"/>
          <w:sz w:val="24"/>
          <w:szCs w:val="24"/>
        </w:rPr>
        <w:t xml:space="preserve">This is to certify that this project work has been written by </w:t>
      </w:r>
      <w:r w:rsidRPr="00144824">
        <w:rPr>
          <w:rFonts w:ascii="Times New Roman" w:hAnsi="Times New Roman" w:cs="Times New Roman"/>
          <w:sz w:val="24"/>
          <w:szCs w:val="24"/>
        </w:rPr>
        <w:t>BELLO ROFIAT OMOBOLANLE</w:t>
      </w:r>
      <w:r>
        <w:rPr>
          <w:rFonts w:ascii="Times New Roman" w:hAnsi="Times New Roman" w:cs="Times New Roman"/>
          <w:sz w:val="24"/>
          <w:szCs w:val="24"/>
        </w:rPr>
        <w:t xml:space="preserve"> HND/23/ACC/FT/0204 </w:t>
      </w:r>
      <w:r w:rsidRPr="00B453B9">
        <w:rPr>
          <w:rFonts w:ascii="Times New Roman" w:hAnsi="Times New Roman" w:cs="Times New Roman"/>
          <w:sz w:val="24"/>
          <w:szCs w:val="24"/>
        </w:rPr>
        <w:t xml:space="preserve"> and has been read and approved as meeting part of the requirements for the Award of Higher National Diploma (HND) in Accountancy, Institute of Finance and Management Studies, Kwara State Polytechnic, Ilorin, Kwara State.</w:t>
      </w:r>
    </w:p>
    <w:p w:rsidR="00A216FB" w:rsidRDefault="00A216FB" w:rsidP="00A216FB">
      <w:pPr>
        <w:spacing w:after="0" w:line="480" w:lineRule="auto"/>
        <w:jc w:val="both"/>
        <w:rPr>
          <w:rFonts w:ascii="Times New Roman" w:hAnsi="Times New Roman" w:cs="Times New Roman"/>
          <w:sz w:val="24"/>
          <w:szCs w:val="24"/>
        </w:rPr>
      </w:pPr>
    </w:p>
    <w:p w:rsidR="00A216FB" w:rsidRPr="00B453B9" w:rsidRDefault="00A216FB" w:rsidP="00A216FB">
      <w:pPr>
        <w:spacing w:after="0" w:line="480" w:lineRule="auto"/>
        <w:jc w:val="both"/>
        <w:rPr>
          <w:rFonts w:ascii="Times New Roman" w:hAnsi="Times New Roman" w:cs="Times New Roman"/>
          <w:sz w:val="24"/>
          <w:szCs w:val="24"/>
        </w:rPr>
      </w:pPr>
    </w:p>
    <w:p w:rsidR="00A216FB" w:rsidRPr="00B453B9" w:rsidRDefault="00A216FB" w:rsidP="00A216FB">
      <w:pPr>
        <w:spacing w:after="0"/>
        <w:jc w:val="both"/>
        <w:rPr>
          <w:rFonts w:ascii="Times New Roman" w:hAnsi="Times New Roman" w:cs="Times New Roman"/>
          <w:sz w:val="24"/>
          <w:szCs w:val="24"/>
        </w:rPr>
      </w:pPr>
      <w:r w:rsidRPr="00B453B9">
        <w:rPr>
          <w:rFonts w:ascii="Times New Roman" w:hAnsi="Times New Roman" w:cs="Times New Roman"/>
          <w:sz w:val="24"/>
          <w:szCs w:val="24"/>
        </w:rPr>
        <w:t>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A216FB" w:rsidRPr="00B453B9" w:rsidRDefault="00A216FB" w:rsidP="00A216FB">
      <w:pPr>
        <w:spacing w:after="100" w:afterAutospacing="1"/>
        <w:contextualSpacing/>
        <w:jc w:val="both"/>
        <w:rPr>
          <w:rFonts w:ascii="Times New Roman" w:hAnsi="Times New Roman" w:cs="Times New Roman"/>
          <w:b/>
          <w:sz w:val="24"/>
          <w:szCs w:val="24"/>
        </w:rPr>
      </w:pPr>
      <w:r w:rsidRPr="00B453B9">
        <w:rPr>
          <w:rFonts w:ascii="Times New Roman" w:hAnsi="Times New Roman" w:cs="Times New Roman"/>
          <w:b/>
          <w:sz w:val="24"/>
          <w:szCs w:val="24"/>
        </w:rPr>
        <w:t xml:space="preserve">   </w:t>
      </w:r>
      <w:r>
        <w:rPr>
          <w:rFonts w:ascii="Times New Roman" w:hAnsi="Times New Roman" w:cs="Times New Roman"/>
          <w:b/>
          <w:sz w:val="24"/>
          <w:szCs w:val="24"/>
        </w:rPr>
        <w:t>MRS ANIFOWOSE B.B</w:t>
      </w:r>
      <w:r w:rsidRPr="00B453B9">
        <w:rPr>
          <w:rFonts w:ascii="Times New Roman" w:hAnsi="Times New Roman" w:cs="Times New Roman"/>
          <w:b/>
          <w:sz w:val="24"/>
          <w:szCs w:val="24"/>
        </w:rPr>
        <w:tab/>
      </w:r>
      <w:r>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t>DATE</w:t>
      </w:r>
    </w:p>
    <w:p w:rsidR="00A216FB" w:rsidRPr="00B453B9" w:rsidRDefault="00A216FB" w:rsidP="00A216FB">
      <w:pPr>
        <w:spacing w:after="100" w:afterAutospacing="1"/>
        <w:contextualSpacing/>
        <w:jc w:val="both"/>
        <w:rPr>
          <w:rFonts w:ascii="Times New Roman" w:hAnsi="Times New Roman" w:cs="Times New Roman"/>
          <w:b/>
          <w:sz w:val="24"/>
          <w:szCs w:val="24"/>
        </w:rPr>
      </w:pPr>
      <w:r w:rsidRPr="00B453B9">
        <w:rPr>
          <w:rFonts w:ascii="Times New Roman" w:hAnsi="Times New Roman" w:cs="Times New Roman"/>
          <w:b/>
          <w:sz w:val="24"/>
          <w:szCs w:val="24"/>
        </w:rPr>
        <w:t>(PROJECT SUPERVISOR)</w:t>
      </w:r>
    </w:p>
    <w:p w:rsidR="00A216FB" w:rsidRDefault="00A216FB" w:rsidP="00A216FB">
      <w:pPr>
        <w:spacing w:line="480" w:lineRule="auto"/>
        <w:jc w:val="both"/>
        <w:rPr>
          <w:rFonts w:ascii="Times New Roman" w:hAnsi="Times New Roman" w:cs="Times New Roman"/>
          <w:sz w:val="24"/>
          <w:szCs w:val="24"/>
        </w:rPr>
      </w:pPr>
    </w:p>
    <w:p w:rsidR="00A216FB" w:rsidRPr="00B453B9" w:rsidRDefault="00A216FB" w:rsidP="00A216FB">
      <w:pPr>
        <w:spacing w:line="480" w:lineRule="auto"/>
        <w:jc w:val="both"/>
        <w:rPr>
          <w:rFonts w:ascii="Times New Roman" w:hAnsi="Times New Roman" w:cs="Times New Roman"/>
          <w:sz w:val="24"/>
          <w:szCs w:val="24"/>
        </w:rPr>
      </w:pPr>
    </w:p>
    <w:p w:rsidR="00A216FB" w:rsidRPr="00B453B9" w:rsidRDefault="00A216FB" w:rsidP="00A216FB">
      <w:pPr>
        <w:spacing w:after="0"/>
        <w:jc w:val="both"/>
        <w:rPr>
          <w:rFonts w:ascii="Times New Roman" w:hAnsi="Times New Roman" w:cs="Times New Roman"/>
          <w:sz w:val="24"/>
          <w:szCs w:val="24"/>
        </w:rPr>
      </w:pPr>
      <w:r w:rsidRPr="00B453B9">
        <w:rPr>
          <w:rFonts w:ascii="Times New Roman" w:hAnsi="Times New Roman" w:cs="Times New Roman"/>
          <w:sz w:val="24"/>
          <w:szCs w:val="24"/>
        </w:rPr>
        <w:t xml:space="preserve"> 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A216FB" w:rsidRPr="00B453B9" w:rsidRDefault="00A216FB" w:rsidP="00A216FB">
      <w:pPr>
        <w:spacing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MRS ADEGBOYE B.B</w:t>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453B9">
        <w:rPr>
          <w:rFonts w:ascii="Times New Roman" w:hAnsi="Times New Roman" w:cs="Times New Roman"/>
          <w:b/>
          <w:sz w:val="24"/>
          <w:szCs w:val="24"/>
        </w:rPr>
        <w:tab/>
        <w:t>DATE</w:t>
      </w:r>
    </w:p>
    <w:p w:rsidR="00A216FB" w:rsidRPr="00B453B9" w:rsidRDefault="00A216FB" w:rsidP="00A216FB">
      <w:pPr>
        <w:spacing w:after="100" w:afterAutospacing="1"/>
        <w:contextualSpacing/>
        <w:jc w:val="both"/>
        <w:rPr>
          <w:rFonts w:ascii="Times New Roman" w:hAnsi="Times New Roman" w:cs="Times New Roman"/>
          <w:sz w:val="24"/>
          <w:szCs w:val="24"/>
        </w:rPr>
      </w:pPr>
      <w:r w:rsidRPr="00B453B9">
        <w:rPr>
          <w:rFonts w:ascii="Times New Roman" w:hAnsi="Times New Roman" w:cs="Times New Roman"/>
          <w:b/>
          <w:sz w:val="24"/>
          <w:szCs w:val="24"/>
        </w:rPr>
        <w:t>(PROJECT CO-ORDINATOR</w:t>
      </w:r>
      <w:r w:rsidRPr="00B453B9">
        <w:rPr>
          <w:rFonts w:ascii="Times New Roman" w:hAnsi="Times New Roman" w:cs="Times New Roman"/>
          <w:sz w:val="24"/>
          <w:szCs w:val="24"/>
        </w:rPr>
        <w:t>)</w:t>
      </w:r>
    </w:p>
    <w:p w:rsidR="00A216FB" w:rsidRDefault="00A216FB" w:rsidP="00A216FB">
      <w:pPr>
        <w:spacing w:after="0" w:line="480" w:lineRule="auto"/>
        <w:jc w:val="both"/>
        <w:rPr>
          <w:rFonts w:ascii="Times New Roman" w:hAnsi="Times New Roman" w:cs="Times New Roman"/>
          <w:sz w:val="24"/>
          <w:szCs w:val="24"/>
        </w:rPr>
      </w:pPr>
    </w:p>
    <w:p w:rsidR="00A216FB" w:rsidRPr="00B453B9" w:rsidRDefault="00A216FB" w:rsidP="00A216FB">
      <w:pPr>
        <w:spacing w:after="0" w:line="480" w:lineRule="auto"/>
        <w:jc w:val="both"/>
        <w:rPr>
          <w:rFonts w:ascii="Times New Roman" w:hAnsi="Times New Roman" w:cs="Times New Roman"/>
          <w:sz w:val="24"/>
          <w:szCs w:val="24"/>
        </w:rPr>
      </w:pPr>
    </w:p>
    <w:p w:rsidR="00A216FB" w:rsidRPr="00B453B9" w:rsidRDefault="00A216FB" w:rsidP="00A216FB">
      <w:pPr>
        <w:spacing w:after="0"/>
        <w:jc w:val="both"/>
        <w:rPr>
          <w:rFonts w:ascii="Times New Roman" w:hAnsi="Times New Roman" w:cs="Times New Roman"/>
          <w:sz w:val="24"/>
          <w:szCs w:val="24"/>
        </w:rPr>
      </w:pPr>
      <w:r w:rsidRPr="00B453B9">
        <w:rPr>
          <w:rFonts w:ascii="Times New Roman" w:hAnsi="Times New Roman" w:cs="Times New Roman"/>
          <w:sz w:val="24"/>
          <w:szCs w:val="24"/>
        </w:rPr>
        <w:t>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A216FB" w:rsidRPr="00B453B9" w:rsidRDefault="00A216FB" w:rsidP="00A216FB">
      <w:pPr>
        <w:spacing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 xml:space="preserve">       MR. ELELU M.O</w:t>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t>DATE</w:t>
      </w:r>
    </w:p>
    <w:p w:rsidR="00A216FB" w:rsidRPr="00B453B9" w:rsidRDefault="00A216FB" w:rsidP="00A216FB">
      <w:pPr>
        <w:spacing w:after="100" w:afterAutospacing="1"/>
        <w:contextualSpacing/>
        <w:jc w:val="both"/>
        <w:rPr>
          <w:rFonts w:ascii="Times New Roman" w:hAnsi="Times New Roman" w:cs="Times New Roman"/>
          <w:sz w:val="24"/>
          <w:szCs w:val="24"/>
        </w:rPr>
      </w:pPr>
      <w:r w:rsidRPr="00B453B9">
        <w:rPr>
          <w:rFonts w:ascii="Times New Roman" w:hAnsi="Times New Roman" w:cs="Times New Roman"/>
          <w:b/>
          <w:sz w:val="24"/>
          <w:szCs w:val="24"/>
        </w:rPr>
        <w:t xml:space="preserve"> (HEAD OF DEPARTMENT</w:t>
      </w:r>
      <w:r w:rsidRPr="00B453B9">
        <w:rPr>
          <w:rFonts w:ascii="Times New Roman" w:hAnsi="Times New Roman" w:cs="Times New Roman"/>
          <w:sz w:val="24"/>
          <w:szCs w:val="24"/>
        </w:rPr>
        <w:t>)</w:t>
      </w:r>
    </w:p>
    <w:p w:rsidR="00A216FB" w:rsidRDefault="00A216FB" w:rsidP="00A216FB">
      <w:pPr>
        <w:spacing w:after="0"/>
        <w:jc w:val="both"/>
        <w:rPr>
          <w:rFonts w:ascii="Times New Roman" w:hAnsi="Times New Roman" w:cs="Times New Roman"/>
          <w:sz w:val="24"/>
          <w:szCs w:val="24"/>
        </w:rPr>
      </w:pPr>
    </w:p>
    <w:p w:rsidR="00A216FB" w:rsidRDefault="00A216FB" w:rsidP="00A216FB">
      <w:pPr>
        <w:spacing w:after="0"/>
        <w:jc w:val="both"/>
        <w:rPr>
          <w:rFonts w:ascii="Times New Roman" w:hAnsi="Times New Roman" w:cs="Times New Roman"/>
          <w:sz w:val="24"/>
          <w:szCs w:val="24"/>
        </w:rPr>
      </w:pPr>
    </w:p>
    <w:p w:rsidR="00A216FB" w:rsidRDefault="00A216FB" w:rsidP="00A216FB">
      <w:pPr>
        <w:spacing w:after="0"/>
        <w:jc w:val="both"/>
        <w:rPr>
          <w:rFonts w:ascii="Times New Roman" w:hAnsi="Times New Roman" w:cs="Times New Roman"/>
          <w:sz w:val="24"/>
          <w:szCs w:val="24"/>
        </w:rPr>
      </w:pPr>
    </w:p>
    <w:p w:rsidR="00A216FB" w:rsidRPr="00B453B9" w:rsidRDefault="00A216FB" w:rsidP="00A216FB">
      <w:pPr>
        <w:spacing w:after="0"/>
        <w:jc w:val="both"/>
        <w:rPr>
          <w:rFonts w:ascii="Times New Roman" w:hAnsi="Times New Roman" w:cs="Times New Roman"/>
          <w:sz w:val="24"/>
          <w:szCs w:val="24"/>
        </w:rPr>
      </w:pPr>
      <w:r w:rsidRPr="00B453B9">
        <w:rPr>
          <w:rFonts w:ascii="Times New Roman" w:hAnsi="Times New Roman" w:cs="Times New Roman"/>
          <w:sz w:val="24"/>
          <w:szCs w:val="24"/>
        </w:rPr>
        <w:t>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A216FB" w:rsidRPr="00B453B9" w:rsidRDefault="00A216FB" w:rsidP="00A216FB">
      <w:pPr>
        <w:spacing w:after="100" w:afterAutospacing="1"/>
        <w:contextualSpacing/>
        <w:jc w:val="both"/>
        <w:rPr>
          <w:rFonts w:ascii="Times New Roman" w:hAnsi="Times New Roman" w:cs="Times New Roman"/>
          <w:b/>
          <w:sz w:val="24"/>
          <w:szCs w:val="24"/>
        </w:rPr>
      </w:pPr>
      <w:r w:rsidRPr="00B453B9">
        <w:rPr>
          <w:rFonts w:ascii="Times New Roman" w:hAnsi="Times New Roman" w:cs="Times New Roman"/>
          <w:b/>
          <w:sz w:val="24"/>
          <w:szCs w:val="24"/>
        </w:rPr>
        <w:t>IKHU-OMOREGBE SUNDAY (FCA)</w:t>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t>DATE</w:t>
      </w:r>
    </w:p>
    <w:p w:rsidR="00A216FB" w:rsidRPr="00B453B9" w:rsidRDefault="00A216FB" w:rsidP="00A216FB">
      <w:pPr>
        <w:spacing w:before="240" w:after="100" w:afterAutospacing="1"/>
        <w:contextualSpacing/>
        <w:rPr>
          <w:rFonts w:ascii="Times New Roman" w:hAnsi="Times New Roman" w:cs="Times New Roman"/>
          <w:b/>
          <w:sz w:val="26"/>
          <w:szCs w:val="26"/>
        </w:rPr>
      </w:pPr>
      <w:r w:rsidRPr="00B453B9">
        <w:rPr>
          <w:rFonts w:ascii="Times New Roman" w:hAnsi="Times New Roman" w:cs="Times New Roman"/>
          <w:b/>
          <w:sz w:val="24"/>
          <w:szCs w:val="24"/>
        </w:rPr>
        <w:t>EXTERNAL EXAMINER</w:t>
      </w:r>
    </w:p>
    <w:p w:rsidR="00A216FB" w:rsidRDefault="00A216FB" w:rsidP="00A216FB">
      <w:pPr>
        <w:spacing w:after="0" w:line="480" w:lineRule="auto"/>
        <w:jc w:val="center"/>
        <w:rPr>
          <w:rFonts w:ascii="Times New Roman" w:hAnsi="Times New Roman" w:cs="Times New Roman"/>
          <w:b/>
          <w:bCs/>
          <w:sz w:val="26"/>
          <w:szCs w:val="26"/>
        </w:rPr>
      </w:pPr>
    </w:p>
    <w:p w:rsidR="00A216FB" w:rsidRDefault="00A216FB" w:rsidP="00A216FB">
      <w:pPr>
        <w:spacing w:after="0" w:line="480" w:lineRule="auto"/>
        <w:jc w:val="center"/>
        <w:rPr>
          <w:rFonts w:ascii="Times New Roman" w:hAnsi="Times New Roman" w:cs="Times New Roman"/>
          <w:b/>
          <w:bCs/>
          <w:sz w:val="26"/>
          <w:szCs w:val="26"/>
        </w:rPr>
      </w:pPr>
    </w:p>
    <w:p w:rsidR="00A216FB" w:rsidRDefault="00A216FB" w:rsidP="00A216FB">
      <w:pPr>
        <w:spacing w:after="0" w:line="480" w:lineRule="auto"/>
        <w:jc w:val="center"/>
        <w:rPr>
          <w:rFonts w:ascii="Times New Roman" w:hAnsi="Times New Roman" w:cs="Times New Roman"/>
          <w:b/>
          <w:bCs/>
          <w:sz w:val="26"/>
          <w:szCs w:val="26"/>
        </w:rPr>
      </w:pPr>
    </w:p>
    <w:p w:rsidR="00A216FB" w:rsidRPr="009F58C4" w:rsidRDefault="00A216FB" w:rsidP="00A216FB">
      <w:pPr>
        <w:spacing w:after="0" w:line="480" w:lineRule="auto"/>
        <w:jc w:val="center"/>
        <w:rPr>
          <w:rFonts w:ascii="Times New Roman" w:hAnsi="Times New Roman" w:cs="Times New Roman"/>
          <w:b/>
          <w:bCs/>
          <w:sz w:val="26"/>
          <w:szCs w:val="26"/>
        </w:rPr>
      </w:pPr>
      <w:r w:rsidRPr="009F58C4">
        <w:rPr>
          <w:rFonts w:ascii="Times New Roman" w:hAnsi="Times New Roman" w:cs="Times New Roman"/>
          <w:b/>
          <w:bCs/>
          <w:sz w:val="26"/>
          <w:szCs w:val="26"/>
        </w:rPr>
        <w:lastRenderedPageBreak/>
        <w:t xml:space="preserve">DEDICATION </w:t>
      </w:r>
    </w:p>
    <w:p w:rsidR="00A216FB" w:rsidRPr="00A216FB" w:rsidRDefault="00A216FB" w:rsidP="00A216FB">
      <w:pPr>
        <w:spacing w:after="0" w:line="480" w:lineRule="auto"/>
        <w:rPr>
          <w:rFonts w:ascii="Times New Roman" w:hAnsi="Times New Roman" w:cs="Times New Roman"/>
          <w:bCs/>
          <w:sz w:val="26"/>
          <w:szCs w:val="26"/>
        </w:rPr>
      </w:pPr>
      <w:r w:rsidRPr="00A216FB">
        <w:rPr>
          <w:rFonts w:ascii="Times New Roman" w:hAnsi="Times New Roman" w:cs="Times New Roman"/>
          <w:bCs/>
          <w:sz w:val="26"/>
          <w:szCs w:val="26"/>
        </w:rPr>
        <w:t xml:space="preserve">This research work is dedicated to Almighty Allah </w:t>
      </w:r>
    </w:p>
    <w:p w:rsidR="00A216FB" w:rsidRDefault="00A216FB" w:rsidP="00A216FB">
      <w:pPr>
        <w:spacing w:after="0" w:line="480" w:lineRule="auto"/>
        <w:rPr>
          <w:rFonts w:ascii="Times New Roman" w:hAnsi="Times New Roman" w:cs="Times New Roman"/>
          <w:b/>
          <w:bCs/>
          <w:sz w:val="26"/>
          <w:szCs w:val="26"/>
        </w:rPr>
      </w:pPr>
    </w:p>
    <w:p w:rsidR="00A216FB" w:rsidRDefault="00A216FB" w:rsidP="00A216FB">
      <w:pPr>
        <w:spacing w:after="0" w:line="480" w:lineRule="auto"/>
        <w:rPr>
          <w:rFonts w:ascii="Times New Roman" w:hAnsi="Times New Roman" w:cs="Times New Roman"/>
          <w:b/>
          <w:bCs/>
          <w:sz w:val="26"/>
          <w:szCs w:val="26"/>
        </w:rPr>
      </w:pPr>
    </w:p>
    <w:p w:rsidR="00A216FB" w:rsidRDefault="00A216FB" w:rsidP="00A216FB">
      <w:pPr>
        <w:spacing w:after="0" w:line="480" w:lineRule="auto"/>
        <w:rPr>
          <w:rFonts w:ascii="Times New Roman" w:hAnsi="Times New Roman" w:cs="Times New Roman"/>
          <w:b/>
          <w:bCs/>
          <w:sz w:val="26"/>
          <w:szCs w:val="26"/>
        </w:rPr>
      </w:pPr>
    </w:p>
    <w:p w:rsidR="00A216FB" w:rsidRDefault="00A216FB" w:rsidP="00A216FB">
      <w:pPr>
        <w:spacing w:after="0" w:line="480" w:lineRule="auto"/>
        <w:rPr>
          <w:rFonts w:ascii="Times New Roman" w:hAnsi="Times New Roman" w:cs="Times New Roman"/>
          <w:b/>
          <w:bCs/>
          <w:sz w:val="26"/>
          <w:szCs w:val="26"/>
        </w:rPr>
      </w:pPr>
    </w:p>
    <w:p w:rsidR="00A216FB" w:rsidRDefault="00A216FB" w:rsidP="00A216FB">
      <w:pPr>
        <w:spacing w:after="0" w:line="480" w:lineRule="auto"/>
        <w:rPr>
          <w:rFonts w:ascii="Times New Roman" w:hAnsi="Times New Roman" w:cs="Times New Roman"/>
          <w:b/>
          <w:bCs/>
          <w:sz w:val="26"/>
          <w:szCs w:val="26"/>
        </w:rPr>
      </w:pPr>
    </w:p>
    <w:p w:rsidR="00A216FB" w:rsidRDefault="00A216FB" w:rsidP="00A216FB">
      <w:pPr>
        <w:spacing w:after="0" w:line="480" w:lineRule="auto"/>
        <w:rPr>
          <w:rFonts w:ascii="Times New Roman" w:hAnsi="Times New Roman" w:cs="Times New Roman"/>
          <w:b/>
          <w:bCs/>
          <w:sz w:val="26"/>
          <w:szCs w:val="26"/>
        </w:rPr>
      </w:pPr>
    </w:p>
    <w:p w:rsidR="00A216FB" w:rsidRDefault="00A216FB" w:rsidP="00A216FB">
      <w:pPr>
        <w:spacing w:after="0" w:line="480" w:lineRule="auto"/>
        <w:rPr>
          <w:rFonts w:ascii="Times New Roman" w:hAnsi="Times New Roman" w:cs="Times New Roman"/>
          <w:b/>
          <w:bCs/>
          <w:sz w:val="26"/>
          <w:szCs w:val="26"/>
        </w:rPr>
      </w:pPr>
    </w:p>
    <w:p w:rsidR="00A216FB" w:rsidRDefault="00A216FB" w:rsidP="00A216FB">
      <w:pPr>
        <w:spacing w:after="0" w:line="480" w:lineRule="auto"/>
        <w:rPr>
          <w:rFonts w:ascii="Times New Roman" w:hAnsi="Times New Roman" w:cs="Times New Roman"/>
          <w:b/>
          <w:bCs/>
          <w:sz w:val="26"/>
          <w:szCs w:val="26"/>
        </w:rPr>
      </w:pPr>
    </w:p>
    <w:p w:rsidR="00A216FB" w:rsidRDefault="00A216FB" w:rsidP="00A216FB">
      <w:pPr>
        <w:spacing w:after="0" w:line="480" w:lineRule="auto"/>
        <w:rPr>
          <w:rFonts w:ascii="Times New Roman" w:hAnsi="Times New Roman" w:cs="Times New Roman"/>
          <w:b/>
          <w:bCs/>
          <w:sz w:val="26"/>
          <w:szCs w:val="26"/>
        </w:rPr>
      </w:pPr>
    </w:p>
    <w:p w:rsidR="00A216FB" w:rsidRDefault="00A216FB" w:rsidP="00A216FB">
      <w:pPr>
        <w:spacing w:after="0" w:line="480" w:lineRule="auto"/>
        <w:rPr>
          <w:rFonts w:ascii="Times New Roman" w:hAnsi="Times New Roman" w:cs="Times New Roman"/>
          <w:b/>
          <w:bCs/>
          <w:sz w:val="26"/>
          <w:szCs w:val="26"/>
        </w:rPr>
      </w:pPr>
    </w:p>
    <w:p w:rsidR="00A216FB" w:rsidRDefault="00A216FB" w:rsidP="00A216FB">
      <w:pPr>
        <w:spacing w:after="0" w:line="480" w:lineRule="auto"/>
        <w:rPr>
          <w:rFonts w:ascii="Times New Roman" w:hAnsi="Times New Roman" w:cs="Times New Roman"/>
          <w:b/>
          <w:bCs/>
          <w:sz w:val="26"/>
          <w:szCs w:val="26"/>
        </w:rPr>
      </w:pPr>
    </w:p>
    <w:p w:rsidR="00A216FB" w:rsidRDefault="00A216FB" w:rsidP="00A216FB">
      <w:pPr>
        <w:spacing w:after="0" w:line="480" w:lineRule="auto"/>
        <w:rPr>
          <w:rFonts w:ascii="Times New Roman" w:hAnsi="Times New Roman" w:cs="Times New Roman"/>
          <w:b/>
          <w:bCs/>
          <w:sz w:val="26"/>
          <w:szCs w:val="26"/>
        </w:rPr>
      </w:pPr>
    </w:p>
    <w:p w:rsidR="00A216FB" w:rsidRDefault="00A216FB" w:rsidP="00A216FB">
      <w:pPr>
        <w:spacing w:after="0" w:line="480" w:lineRule="auto"/>
        <w:rPr>
          <w:rFonts w:ascii="Times New Roman" w:hAnsi="Times New Roman" w:cs="Times New Roman"/>
          <w:b/>
          <w:bCs/>
          <w:sz w:val="26"/>
          <w:szCs w:val="26"/>
        </w:rPr>
      </w:pPr>
    </w:p>
    <w:p w:rsidR="00A216FB" w:rsidRDefault="00A216FB" w:rsidP="00A216FB">
      <w:pPr>
        <w:spacing w:after="0" w:line="480" w:lineRule="auto"/>
        <w:rPr>
          <w:rFonts w:ascii="Times New Roman" w:hAnsi="Times New Roman" w:cs="Times New Roman"/>
          <w:b/>
          <w:bCs/>
          <w:sz w:val="26"/>
          <w:szCs w:val="26"/>
        </w:rPr>
      </w:pPr>
    </w:p>
    <w:p w:rsidR="00A216FB" w:rsidRDefault="00A216FB" w:rsidP="00A216FB">
      <w:pPr>
        <w:spacing w:after="0" w:line="480" w:lineRule="auto"/>
        <w:rPr>
          <w:rFonts w:ascii="Times New Roman" w:hAnsi="Times New Roman" w:cs="Times New Roman"/>
          <w:b/>
          <w:bCs/>
          <w:sz w:val="26"/>
          <w:szCs w:val="26"/>
        </w:rPr>
      </w:pPr>
    </w:p>
    <w:p w:rsidR="00A216FB" w:rsidRDefault="00A216FB" w:rsidP="00A216FB">
      <w:pPr>
        <w:spacing w:after="0" w:line="480" w:lineRule="auto"/>
        <w:rPr>
          <w:rFonts w:ascii="Times New Roman" w:hAnsi="Times New Roman" w:cs="Times New Roman"/>
          <w:b/>
          <w:bCs/>
          <w:sz w:val="26"/>
          <w:szCs w:val="26"/>
        </w:rPr>
      </w:pPr>
    </w:p>
    <w:p w:rsidR="00A216FB" w:rsidRDefault="00A216FB" w:rsidP="00A216FB">
      <w:pPr>
        <w:spacing w:after="0" w:line="480" w:lineRule="auto"/>
        <w:rPr>
          <w:rFonts w:ascii="Times New Roman" w:hAnsi="Times New Roman" w:cs="Times New Roman"/>
          <w:b/>
          <w:bCs/>
          <w:sz w:val="26"/>
          <w:szCs w:val="26"/>
        </w:rPr>
      </w:pPr>
    </w:p>
    <w:p w:rsidR="00A216FB" w:rsidRDefault="00A216FB" w:rsidP="00A216FB">
      <w:pPr>
        <w:spacing w:after="0" w:line="480" w:lineRule="auto"/>
        <w:rPr>
          <w:rFonts w:ascii="Times New Roman" w:hAnsi="Times New Roman" w:cs="Times New Roman"/>
          <w:b/>
          <w:bCs/>
          <w:sz w:val="26"/>
          <w:szCs w:val="26"/>
        </w:rPr>
      </w:pPr>
    </w:p>
    <w:p w:rsidR="00A216FB" w:rsidRDefault="00A216FB" w:rsidP="00A216FB">
      <w:pPr>
        <w:spacing w:after="0" w:line="480" w:lineRule="auto"/>
        <w:jc w:val="center"/>
        <w:rPr>
          <w:rFonts w:ascii="Times New Roman" w:hAnsi="Times New Roman" w:cs="Times New Roman"/>
          <w:b/>
          <w:bCs/>
          <w:sz w:val="24"/>
          <w:szCs w:val="24"/>
        </w:rPr>
      </w:pPr>
    </w:p>
    <w:p w:rsidR="00A216FB" w:rsidRDefault="00A216FB" w:rsidP="00A216FB">
      <w:pPr>
        <w:spacing w:after="0" w:line="480" w:lineRule="auto"/>
        <w:jc w:val="center"/>
        <w:rPr>
          <w:rFonts w:ascii="Times New Roman" w:hAnsi="Times New Roman" w:cs="Times New Roman"/>
          <w:b/>
          <w:bCs/>
          <w:sz w:val="24"/>
          <w:szCs w:val="24"/>
        </w:rPr>
      </w:pPr>
    </w:p>
    <w:p w:rsidR="00A216FB" w:rsidRPr="009F58C4" w:rsidRDefault="00A216FB" w:rsidP="00A216FB">
      <w:pPr>
        <w:spacing w:after="0" w:line="480" w:lineRule="auto"/>
        <w:jc w:val="center"/>
        <w:rPr>
          <w:rFonts w:ascii="Times New Roman" w:hAnsi="Times New Roman" w:cs="Times New Roman"/>
          <w:b/>
          <w:bCs/>
          <w:sz w:val="24"/>
          <w:szCs w:val="24"/>
        </w:rPr>
      </w:pPr>
      <w:r w:rsidRPr="009F58C4">
        <w:rPr>
          <w:rFonts w:ascii="Times New Roman" w:hAnsi="Times New Roman" w:cs="Times New Roman"/>
          <w:b/>
          <w:bCs/>
          <w:sz w:val="24"/>
          <w:szCs w:val="24"/>
        </w:rPr>
        <w:lastRenderedPageBreak/>
        <w:t>ACKNOWLEDGEMENT</w:t>
      </w:r>
    </w:p>
    <w:p w:rsidR="00A216FB" w:rsidRPr="009F58C4" w:rsidRDefault="00A216FB" w:rsidP="00A216FB">
      <w:pPr>
        <w:spacing w:after="0" w:line="480" w:lineRule="auto"/>
        <w:jc w:val="both"/>
        <w:rPr>
          <w:rFonts w:ascii="Times New Roman" w:hAnsi="Times New Roman" w:cs="Times New Roman"/>
          <w:bCs/>
          <w:sz w:val="24"/>
          <w:szCs w:val="24"/>
        </w:rPr>
      </w:pPr>
      <w:r w:rsidRPr="009F58C4">
        <w:rPr>
          <w:rFonts w:ascii="Times New Roman" w:hAnsi="Times New Roman" w:cs="Times New Roman"/>
          <w:bCs/>
          <w:sz w:val="24"/>
          <w:szCs w:val="24"/>
        </w:rPr>
        <w:t>My deepest gratitude goes to Almighty Allah the creator of universe, the alpha and Omega, the one who is, who was and is to come, he who forever I shall be paying my homage to.</w:t>
      </w:r>
    </w:p>
    <w:p w:rsidR="00A216FB" w:rsidRPr="009F58C4" w:rsidRDefault="00A216FB" w:rsidP="00A216FB">
      <w:pPr>
        <w:spacing w:after="0" w:line="480" w:lineRule="auto"/>
        <w:jc w:val="both"/>
        <w:rPr>
          <w:rFonts w:ascii="Times New Roman" w:hAnsi="Times New Roman" w:cs="Times New Roman"/>
          <w:bCs/>
          <w:sz w:val="24"/>
          <w:szCs w:val="24"/>
        </w:rPr>
      </w:pPr>
      <w:r w:rsidRPr="009F58C4">
        <w:rPr>
          <w:rFonts w:ascii="Times New Roman" w:hAnsi="Times New Roman" w:cs="Times New Roman"/>
          <w:bCs/>
          <w:sz w:val="24"/>
          <w:szCs w:val="24"/>
        </w:rPr>
        <w:t>I give all thanks and adoration to Almighty Allah the most excellent guardian, the sufficient of all need,the lord of the judgement day, who created every creature on earth, Almighty Allah who has been my guidance,my fortress and my pillar,He strengthen me through my difficult tasks,all I have to say is Alhamdulillah Robilialamin.</w:t>
      </w:r>
    </w:p>
    <w:p w:rsidR="00A216FB" w:rsidRPr="009F58C4" w:rsidRDefault="00A216FB" w:rsidP="00A216FB">
      <w:pPr>
        <w:spacing w:after="0" w:line="480" w:lineRule="auto"/>
        <w:jc w:val="both"/>
        <w:rPr>
          <w:rFonts w:ascii="Times New Roman" w:hAnsi="Times New Roman" w:cs="Times New Roman"/>
          <w:bCs/>
          <w:sz w:val="24"/>
          <w:szCs w:val="24"/>
        </w:rPr>
      </w:pPr>
      <w:r w:rsidRPr="009F58C4">
        <w:rPr>
          <w:rFonts w:ascii="Times New Roman" w:hAnsi="Times New Roman" w:cs="Times New Roman"/>
          <w:bCs/>
          <w:sz w:val="24"/>
          <w:szCs w:val="24"/>
        </w:rPr>
        <w:t>My sincere and greatest appreciation also goes to my irreplaceable, Wonderful and loving parents MR BELLO WAHAB BOLAJI(AWWALU) and MRS BELLO KUDIRAT ABIODUN  for their parental roles and guidance to make me who I am today,I appreciate you for giving me a sound and best education ever and I am grateful for the care you gave me from childhood,you are such a good, adorable, loving and irreplaceable parents,you thought me and my siblings the way of ISLAM,I pray Almighty Allah reward you abundantly,may Almighty Allah crown your efforts, may you also eat the fruits of your labour AMEEN.</w:t>
      </w:r>
    </w:p>
    <w:p w:rsidR="00A216FB" w:rsidRPr="009F58C4" w:rsidRDefault="00A216FB" w:rsidP="00A216FB">
      <w:pPr>
        <w:spacing w:after="0" w:line="480" w:lineRule="auto"/>
        <w:jc w:val="both"/>
        <w:rPr>
          <w:rFonts w:ascii="Times New Roman" w:hAnsi="Times New Roman" w:cs="Times New Roman"/>
          <w:bCs/>
          <w:sz w:val="24"/>
          <w:szCs w:val="24"/>
        </w:rPr>
      </w:pPr>
      <w:r w:rsidRPr="009F58C4">
        <w:rPr>
          <w:rFonts w:ascii="Times New Roman" w:hAnsi="Times New Roman" w:cs="Times New Roman"/>
          <w:bCs/>
          <w:sz w:val="24"/>
          <w:szCs w:val="24"/>
        </w:rPr>
        <w:t>I expressed my profound gratitude to my supervisor MRS ANIFOWOSE B.B who is always available and willingly to offer the necessary assistant, guidance, monitoring, advice and encouragement towards the success of this project and I am also grateful to my project coordinator MR AKANBI K.A and also DR  YUSUF A.S and other lectures who contributed to my success one way or the other .</w:t>
      </w:r>
    </w:p>
    <w:p w:rsidR="00A216FB" w:rsidRPr="009F58C4" w:rsidRDefault="00A216FB" w:rsidP="00A216FB">
      <w:pPr>
        <w:spacing w:after="0" w:line="480" w:lineRule="auto"/>
        <w:jc w:val="both"/>
        <w:rPr>
          <w:rFonts w:ascii="Times New Roman" w:hAnsi="Times New Roman" w:cs="Times New Roman"/>
          <w:bCs/>
          <w:sz w:val="24"/>
          <w:szCs w:val="24"/>
        </w:rPr>
      </w:pPr>
      <w:r w:rsidRPr="009F58C4">
        <w:rPr>
          <w:rFonts w:ascii="Times New Roman" w:hAnsi="Times New Roman" w:cs="Times New Roman"/>
          <w:bCs/>
          <w:sz w:val="24"/>
          <w:szCs w:val="24"/>
        </w:rPr>
        <w:t>My sincere appreciation goes to my siblings and my families BELLO NURAT AMOPE,BELLO NURUDEEN AJANI,BELLO HIKIMAT ASHABI,BELLO SHEU</w:t>
      </w:r>
      <w:r>
        <w:rPr>
          <w:rFonts w:ascii="Times New Roman" w:hAnsi="Times New Roman" w:cs="Times New Roman"/>
          <w:bCs/>
          <w:sz w:val="24"/>
          <w:szCs w:val="24"/>
        </w:rPr>
        <w:t>-TIJANI AKANDE,MRS FALODE(MUMMY,OBALOLUWA)UMMU,RAHMAT,OBALOLUWA,SAY,</w:t>
      </w:r>
      <w:r w:rsidRPr="009F58C4">
        <w:rPr>
          <w:rFonts w:ascii="Times New Roman" w:hAnsi="Times New Roman" w:cs="Times New Roman"/>
          <w:bCs/>
          <w:sz w:val="24"/>
          <w:szCs w:val="24"/>
        </w:rPr>
        <w:t xml:space="preserve">OWOLARAFE,CEO SALAB OIL AND GAS,MUMMY AZEEMAT,I am using this medium opportunity to say </w:t>
      </w:r>
      <w:r w:rsidRPr="009F58C4">
        <w:rPr>
          <w:rFonts w:ascii="Times New Roman" w:hAnsi="Times New Roman" w:cs="Times New Roman"/>
          <w:bCs/>
          <w:sz w:val="24"/>
          <w:szCs w:val="24"/>
        </w:rPr>
        <w:lastRenderedPageBreak/>
        <w:t>JAZAKUMULLAH KHAIRAN for your prayers, financial assistance,strong support in all my endeavors may you all eat the fruits of your labours.</w:t>
      </w:r>
    </w:p>
    <w:p w:rsidR="00A216FB" w:rsidRPr="009F58C4" w:rsidRDefault="00A216FB" w:rsidP="00A216FB">
      <w:pPr>
        <w:spacing w:after="0" w:line="480" w:lineRule="auto"/>
        <w:jc w:val="both"/>
        <w:rPr>
          <w:rFonts w:ascii="Times New Roman" w:hAnsi="Times New Roman" w:cs="Times New Roman"/>
          <w:bCs/>
          <w:sz w:val="24"/>
          <w:szCs w:val="24"/>
        </w:rPr>
      </w:pPr>
      <w:r w:rsidRPr="009F58C4">
        <w:rPr>
          <w:rFonts w:ascii="Times New Roman" w:hAnsi="Times New Roman" w:cs="Times New Roman"/>
          <w:bCs/>
          <w:sz w:val="24"/>
          <w:szCs w:val="24"/>
        </w:rPr>
        <w:t>My appreciation goes again to my Big baby and my supporter OLANREWAJU AKANNI (TINNY BEAT) JAZAKUMULLAHU KHAIRAN for loving me and always being there for me .Also I appreciate the efforts of SCHOLAR HAYZED(AAT),thanks for always encouraging me,thanks for the support you always tell me I CAN DO IT,you have so much belief in me which I am grateful for may Allah reward you.My gratitude is never complete without appreciating the efforts of All Scholars that have impacted knowl</w:t>
      </w:r>
      <w:r>
        <w:rPr>
          <w:rFonts w:ascii="Times New Roman" w:hAnsi="Times New Roman" w:cs="Times New Roman"/>
          <w:bCs/>
          <w:sz w:val="24"/>
          <w:szCs w:val="24"/>
        </w:rPr>
        <w:t>edge in my life SCHOLAR SHUKROH,(AAT),SCHOLA,AISHAT,SCHOLAR,FATEEMAT,SCHOLAR,</w:t>
      </w:r>
      <w:r w:rsidRPr="009F58C4">
        <w:rPr>
          <w:rFonts w:ascii="Times New Roman" w:hAnsi="Times New Roman" w:cs="Times New Roman"/>
          <w:bCs/>
          <w:sz w:val="24"/>
          <w:szCs w:val="24"/>
        </w:rPr>
        <w:t>HAMMED,SCHOLAR ADAM(AAT),MUMMY YUSROH( May your soul continue to rest in peace Aljanat Fridaus).</w:t>
      </w:r>
    </w:p>
    <w:p w:rsidR="00A216FB" w:rsidRDefault="00A216FB" w:rsidP="00A216FB">
      <w:pPr>
        <w:spacing w:after="0" w:line="480" w:lineRule="auto"/>
        <w:jc w:val="both"/>
        <w:rPr>
          <w:rFonts w:ascii="Times New Roman" w:hAnsi="Times New Roman" w:cs="Times New Roman"/>
          <w:bCs/>
          <w:sz w:val="24"/>
          <w:szCs w:val="24"/>
        </w:rPr>
      </w:pPr>
      <w:r w:rsidRPr="009F58C4">
        <w:rPr>
          <w:rFonts w:ascii="Times New Roman" w:hAnsi="Times New Roman" w:cs="Times New Roman"/>
          <w:bCs/>
          <w:sz w:val="24"/>
          <w:szCs w:val="24"/>
        </w:rPr>
        <w:t xml:space="preserve">My appreciation also goes to my friends for their efforts and support throughout this academic years and also my colleagues, course mates,ABDULAZEEZ MUNIRAT DAMILOLA,OLAGUNJU JUMOKE ATOOKE,ABDULLAHI AKANNI,SISTER GANIYAT, </w:t>
      </w:r>
    </w:p>
    <w:p w:rsidR="00A216FB" w:rsidRPr="009F58C4" w:rsidRDefault="00A216FB" w:rsidP="00A216FB">
      <w:pPr>
        <w:spacing w:after="0" w:line="480" w:lineRule="auto"/>
        <w:jc w:val="both"/>
        <w:rPr>
          <w:rFonts w:ascii="Times New Roman" w:hAnsi="Times New Roman" w:cs="Times New Roman"/>
          <w:bCs/>
          <w:sz w:val="24"/>
          <w:szCs w:val="24"/>
        </w:rPr>
      </w:pPr>
      <w:r w:rsidRPr="009F58C4">
        <w:rPr>
          <w:rFonts w:ascii="Times New Roman" w:hAnsi="Times New Roman" w:cs="Times New Roman"/>
          <w:bCs/>
          <w:sz w:val="24"/>
          <w:szCs w:val="24"/>
        </w:rPr>
        <w:t>OL</w:t>
      </w:r>
      <w:r>
        <w:rPr>
          <w:rFonts w:ascii="Times New Roman" w:hAnsi="Times New Roman" w:cs="Times New Roman"/>
          <w:bCs/>
          <w:sz w:val="24"/>
          <w:szCs w:val="24"/>
        </w:rPr>
        <w:t>UWDARASIMI,ABIKE,ORIADE,ZAINAB,</w:t>
      </w:r>
      <w:r w:rsidRPr="009F58C4">
        <w:rPr>
          <w:rFonts w:ascii="Times New Roman" w:hAnsi="Times New Roman" w:cs="Times New Roman"/>
          <w:bCs/>
          <w:sz w:val="24"/>
          <w:szCs w:val="24"/>
        </w:rPr>
        <w:t>OL</w:t>
      </w:r>
      <w:r>
        <w:rPr>
          <w:rFonts w:ascii="Times New Roman" w:hAnsi="Times New Roman" w:cs="Times New Roman"/>
          <w:bCs/>
          <w:sz w:val="24"/>
          <w:szCs w:val="24"/>
        </w:rPr>
        <w:t>AYINKA,JALALAT,MARIAM,AZEEMAH,MUMMY,IMOLE,ADEBOLA,OYIN's,</w:t>
      </w:r>
      <w:r w:rsidRPr="009F58C4">
        <w:rPr>
          <w:rFonts w:ascii="Times New Roman" w:hAnsi="Times New Roman" w:cs="Times New Roman"/>
          <w:bCs/>
          <w:sz w:val="24"/>
          <w:szCs w:val="24"/>
        </w:rPr>
        <w:t>KI</w:t>
      </w:r>
      <w:r>
        <w:rPr>
          <w:rFonts w:ascii="Times New Roman" w:hAnsi="Times New Roman" w:cs="Times New Roman"/>
          <w:bCs/>
          <w:sz w:val="24"/>
          <w:szCs w:val="24"/>
        </w:rPr>
        <w:t xml:space="preserve">TCHEN,PASTOR.MOSES,HOLLANDIA,PRESSY </w:t>
      </w:r>
      <w:r w:rsidRPr="009F58C4">
        <w:rPr>
          <w:rFonts w:ascii="Times New Roman" w:hAnsi="Times New Roman" w:cs="Times New Roman"/>
          <w:bCs/>
          <w:sz w:val="24"/>
          <w:szCs w:val="24"/>
        </w:rPr>
        <w:t>C.O.G),RUKAYAT and others that I couldn't mention and I also appreciate the entire CITADEL OF GENIUS (C.O.G)members JAZAKUMULLAH KHAIRAN for all your loves and support may Almighty Allah reward you all,I love you and I really appreciate each and everyone of you.</w:t>
      </w:r>
      <w:r>
        <w:rPr>
          <w:rFonts w:ascii="Times New Roman" w:hAnsi="Times New Roman" w:cs="Times New Roman"/>
          <w:bCs/>
          <w:sz w:val="24"/>
          <w:szCs w:val="24"/>
        </w:rPr>
        <w:t xml:space="preserve"> </w:t>
      </w:r>
      <w:r w:rsidRPr="009F58C4">
        <w:rPr>
          <w:rFonts w:ascii="Times New Roman" w:hAnsi="Times New Roman" w:cs="Times New Roman"/>
          <w:bCs/>
          <w:sz w:val="24"/>
          <w:szCs w:val="24"/>
        </w:rPr>
        <w:t>And lastly,I appreciate myself for being a strong lady to overcome all the challenges that came across me in the campus,I have done so well and I am grateful to Almighty Allah,may Allah bless me now and forever AMIN.</w:t>
      </w:r>
    </w:p>
    <w:p w:rsidR="00A216FB" w:rsidRPr="009F58C4" w:rsidRDefault="00A216FB" w:rsidP="00A216FB">
      <w:pPr>
        <w:spacing w:after="0" w:line="480" w:lineRule="auto"/>
        <w:jc w:val="both"/>
        <w:rPr>
          <w:rFonts w:ascii="Times New Roman" w:hAnsi="Times New Roman" w:cs="Times New Roman"/>
          <w:bCs/>
          <w:sz w:val="24"/>
          <w:szCs w:val="24"/>
        </w:rPr>
      </w:pPr>
      <w:r w:rsidRPr="009F58C4">
        <w:rPr>
          <w:rFonts w:ascii="Times New Roman" w:hAnsi="Times New Roman" w:cs="Times New Roman"/>
          <w:bCs/>
          <w:sz w:val="24"/>
          <w:szCs w:val="24"/>
        </w:rPr>
        <w:t xml:space="preserve"> THANK YOU.</w:t>
      </w:r>
    </w:p>
    <w:p w:rsidR="00A216FB" w:rsidRPr="00B453B9" w:rsidRDefault="00A216FB" w:rsidP="00A216FB">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T</w:t>
      </w:r>
      <w:r w:rsidRPr="00B453B9">
        <w:rPr>
          <w:rFonts w:ascii="Times New Roman" w:hAnsi="Times New Roman" w:cs="Times New Roman"/>
          <w:b/>
          <w:bCs/>
          <w:sz w:val="26"/>
          <w:szCs w:val="26"/>
        </w:rPr>
        <w:t>ABLE OF CONTENT</w:t>
      </w:r>
    </w:p>
    <w:p w:rsidR="00A216FB" w:rsidRPr="00B453B9" w:rsidRDefault="00A216FB" w:rsidP="00A216FB">
      <w:pPr>
        <w:spacing w:line="360" w:lineRule="auto"/>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B453B9">
        <w:rPr>
          <w:rFonts w:ascii="Times New Roman" w:hAnsi="Times New Roman" w:cs="Times New Roman"/>
          <w:sz w:val="26"/>
          <w:szCs w:val="26"/>
        </w:rPr>
        <w:t>i</w:t>
      </w:r>
    </w:p>
    <w:p w:rsidR="00A216FB" w:rsidRDefault="00A216FB" w:rsidP="00A216FB">
      <w:pPr>
        <w:spacing w:line="360" w:lineRule="auto"/>
        <w:rPr>
          <w:rFonts w:ascii="Times New Roman" w:hAnsi="Times New Roman" w:cs="Times New Roman"/>
          <w:sz w:val="26"/>
          <w:szCs w:val="26"/>
        </w:rPr>
      </w:pPr>
      <w:r w:rsidRPr="00B453B9">
        <w:rPr>
          <w:rFonts w:ascii="Times New Roman" w:hAnsi="Times New Roman" w:cs="Times New Roman"/>
          <w:sz w:val="26"/>
          <w:szCs w:val="26"/>
        </w:rPr>
        <w:t>Certification</w:t>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Pr>
          <w:rFonts w:ascii="Times New Roman" w:hAnsi="Times New Roman" w:cs="Times New Roman"/>
          <w:sz w:val="26"/>
          <w:szCs w:val="26"/>
        </w:rPr>
        <w:tab/>
      </w:r>
      <w:r w:rsidRPr="00B453B9">
        <w:rPr>
          <w:rFonts w:ascii="Times New Roman" w:hAnsi="Times New Roman" w:cs="Times New Roman"/>
          <w:sz w:val="26"/>
          <w:szCs w:val="26"/>
        </w:rPr>
        <w:t>ii</w:t>
      </w:r>
    </w:p>
    <w:p w:rsidR="00A216FB" w:rsidRDefault="00A216FB" w:rsidP="00A216FB">
      <w:pPr>
        <w:spacing w:line="360" w:lineRule="auto"/>
        <w:rPr>
          <w:rFonts w:ascii="Times New Roman" w:hAnsi="Times New Roman" w:cs="Times New Roman"/>
          <w:sz w:val="26"/>
          <w:szCs w:val="26"/>
        </w:rPr>
      </w:pPr>
      <w:r>
        <w:rPr>
          <w:rFonts w:ascii="Times New Roman" w:hAnsi="Times New Roman" w:cs="Times New Roman"/>
          <w:sz w:val="26"/>
          <w:szCs w:val="26"/>
        </w:rPr>
        <w:t xml:space="preserve">Dedication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A216FB" w:rsidRPr="00B453B9" w:rsidRDefault="00A216FB" w:rsidP="00A216FB">
      <w:pPr>
        <w:spacing w:line="360" w:lineRule="auto"/>
        <w:rPr>
          <w:rFonts w:ascii="Times New Roman" w:hAnsi="Times New Roman" w:cs="Times New Roman"/>
          <w:sz w:val="26"/>
          <w:szCs w:val="26"/>
        </w:rPr>
      </w:pPr>
      <w:r>
        <w:rPr>
          <w:rFonts w:ascii="Times New Roman" w:hAnsi="Times New Roman" w:cs="Times New Roman"/>
          <w:sz w:val="26"/>
          <w:szCs w:val="26"/>
        </w:rPr>
        <w:t xml:space="preserve">Acknowledgment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rsidR="00A216FB" w:rsidRPr="00B453B9" w:rsidRDefault="00A216FB" w:rsidP="00A216FB">
      <w:pPr>
        <w:spacing w:line="360" w:lineRule="auto"/>
        <w:rPr>
          <w:rFonts w:ascii="Times New Roman" w:hAnsi="Times New Roman" w:cs="Times New Roman"/>
          <w:sz w:val="26"/>
          <w:szCs w:val="26"/>
        </w:rPr>
      </w:pPr>
      <w:r w:rsidRPr="00B453B9">
        <w:rPr>
          <w:rFonts w:ascii="Times New Roman" w:hAnsi="Times New Roman" w:cs="Times New Roman"/>
          <w:sz w:val="26"/>
          <w:szCs w:val="26"/>
        </w:rPr>
        <w:t>Table of content</w:t>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Pr>
          <w:rFonts w:ascii="Times New Roman" w:hAnsi="Times New Roman" w:cs="Times New Roman"/>
          <w:sz w:val="26"/>
          <w:szCs w:val="26"/>
        </w:rPr>
        <w:tab/>
        <w:t>v</w:t>
      </w:r>
    </w:p>
    <w:p w:rsidR="00A216FB" w:rsidRDefault="00A216FB" w:rsidP="00A216FB">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b/>
          <w:color w:val="0D0D0D" w:themeColor="text1" w:themeTint="F2"/>
          <w:sz w:val="24"/>
          <w:szCs w:val="24"/>
        </w:rPr>
        <w:t>CHAPTER ONE</w:t>
      </w:r>
      <w:r>
        <w:rPr>
          <w:rFonts w:ascii="Times New Roman" w:hAnsi="Times New Roman" w:cs="Times New Roman"/>
          <w:b/>
          <w:color w:val="0D0D0D" w:themeColor="text1" w:themeTint="F2"/>
          <w:sz w:val="24"/>
          <w:szCs w:val="24"/>
        </w:rPr>
        <w:t xml:space="preserve">: </w:t>
      </w:r>
      <w:r w:rsidRPr="00717C93">
        <w:rPr>
          <w:rFonts w:ascii="Times New Roman" w:hAnsi="Times New Roman" w:cs="Times New Roman"/>
          <w:b/>
          <w:color w:val="0D0D0D" w:themeColor="text1" w:themeTint="F2"/>
          <w:sz w:val="24"/>
          <w:szCs w:val="24"/>
        </w:rPr>
        <w:t>INTRODUCTION</w:t>
      </w:r>
      <w:r w:rsidRPr="00717C93">
        <w:rPr>
          <w:rFonts w:ascii="Times New Roman" w:hAnsi="Times New Roman" w:cs="Times New Roman"/>
          <w:b/>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p>
    <w:p w:rsidR="00A216FB" w:rsidRPr="00717C93" w:rsidRDefault="00A216FB" w:rsidP="00A216FB">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1.1</w:t>
      </w:r>
      <w:r w:rsidRPr="00717C93">
        <w:rPr>
          <w:rFonts w:ascii="Times New Roman" w:hAnsi="Times New Roman" w:cs="Times New Roman"/>
          <w:color w:val="0D0D0D" w:themeColor="text1" w:themeTint="F2"/>
          <w:sz w:val="24"/>
          <w:szCs w:val="24"/>
        </w:rPr>
        <w:tab/>
        <w:t xml:space="preserve"> Background of the study </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1</w:t>
      </w:r>
    </w:p>
    <w:p w:rsidR="00A216FB" w:rsidRPr="00717C93" w:rsidRDefault="00A216FB" w:rsidP="00A216FB">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1.2</w:t>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 xml:space="preserve"> Statement to the problem</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3</w:t>
      </w:r>
    </w:p>
    <w:p w:rsidR="00A216FB" w:rsidRPr="00717C93" w:rsidRDefault="00A216FB" w:rsidP="00A216FB">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1.3</w:t>
      </w:r>
      <w:r>
        <w:rPr>
          <w:rFonts w:ascii="Times New Roman" w:hAnsi="Times New Roman" w:cs="Times New Roman"/>
          <w:color w:val="0D0D0D" w:themeColor="text1" w:themeTint="F2"/>
          <w:sz w:val="24"/>
          <w:szCs w:val="24"/>
        </w:rPr>
        <w:tab/>
        <w:t>Research Question</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5</w:t>
      </w:r>
    </w:p>
    <w:p w:rsidR="00A216FB" w:rsidRPr="00717C93" w:rsidRDefault="00A216FB" w:rsidP="00A216FB">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1.4</w:t>
      </w:r>
      <w:r w:rsidRPr="00717C93">
        <w:rPr>
          <w:rFonts w:ascii="Times New Roman" w:hAnsi="Times New Roman" w:cs="Times New Roman"/>
          <w:color w:val="0D0D0D" w:themeColor="text1" w:themeTint="F2"/>
          <w:sz w:val="24"/>
          <w:szCs w:val="24"/>
        </w:rPr>
        <w:tab/>
        <w:t>Objective of the study</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6</w:t>
      </w:r>
    </w:p>
    <w:p w:rsidR="00A216FB" w:rsidRPr="00717C93" w:rsidRDefault="00A216FB" w:rsidP="00A216FB">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1.5</w:t>
      </w:r>
      <w:r w:rsidRPr="00717C93">
        <w:rPr>
          <w:rFonts w:ascii="Times New Roman" w:hAnsi="Times New Roman" w:cs="Times New Roman"/>
          <w:color w:val="0D0D0D" w:themeColor="text1" w:themeTint="F2"/>
          <w:sz w:val="24"/>
          <w:szCs w:val="24"/>
        </w:rPr>
        <w:tab/>
        <w:t>Research hypothesis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6</w:t>
      </w:r>
    </w:p>
    <w:p w:rsidR="00A216FB" w:rsidRPr="00717C93" w:rsidRDefault="00A216FB" w:rsidP="00A216FB">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1.6</w:t>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Significance of the study</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7</w:t>
      </w:r>
    </w:p>
    <w:p w:rsidR="00A216FB" w:rsidRPr="00717C93" w:rsidRDefault="00A216FB" w:rsidP="00A216FB">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1.7</w:t>
      </w:r>
      <w:r>
        <w:rPr>
          <w:rFonts w:ascii="Times New Roman" w:hAnsi="Times New Roman" w:cs="Times New Roman"/>
          <w:color w:val="0D0D0D" w:themeColor="text1" w:themeTint="F2"/>
          <w:sz w:val="24"/>
          <w:szCs w:val="24"/>
        </w:rPr>
        <w:tab/>
        <w:t>Scope of the study</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7</w:t>
      </w:r>
    </w:p>
    <w:p w:rsidR="00A216FB" w:rsidRPr="00717C93" w:rsidRDefault="00A216FB" w:rsidP="00A216FB">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w:t>
      </w:r>
      <w:r>
        <w:rPr>
          <w:rFonts w:ascii="Times New Roman" w:hAnsi="Times New Roman" w:cs="Times New Roman"/>
          <w:color w:val="0D0D0D" w:themeColor="text1" w:themeTint="F2"/>
          <w:sz w:val="24"/>
          <w:szCs w:val="24"/>
        </w:rPr>
        <w:t>8</w:t>
      </w:r>
      <w:r>
        <w:rPr>
          <w:rFonts w:ascii="Times New Roman" w:hAnsi="Times New Roman" w:cs="Times New Roman"/>
          <w:color w:val="0D0D0D" w:themeColor="text1" w:themeTint="F2"/>
          <w:sz w:val="24"/>
          <w:szCs w:val="24"/>
        </w:rPr>
        <w:tab/>
        <w:t>Limitation of the study</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7</w:t>
      </w:r>
    </w:p>
    <w:p w:rsidR="00A216FB" w:rsidRPr="00717C93" w:rsidRDefault="00A216FB" w:rsidP="00A216FB">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1.9</w:t>
      </w:r>
      <w:r w:rsidRPr="00717C93">
        <w:rPr>
          <w:rFonts w:ascii="Times New Roman" w:hAnsi="Times New Roman" w:cs="Times New Roman"/>
          <w:color w:val="0D0D0D" w:themeColor="text1" w:themeTint="F2"/>
          <w:sz w:val="24"/>
          <w:szCs w:val="24"/>
        </w:rPr>
        <w:tab/>
        <w:t>De</w:t>
      </w:r>
      <w:r>
        <w:rPr>
          <w:rFonts w:ascii="Times New Roman" w:hAnsi="Times New Roman" w:cs="Times New Roman"/>
          <w:color w:val="0D0D0D" w:themeColor="text1" w:themeTint="F2"/>
          <w:sz w:val="24"/>
          <w:szCs w:val="24"/>
        </w:rPr>
        <w:t>finition of the key terms</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8</w:t>
      </w:r>
    </w:p>
    <w:p w:rsidR="00A216FB" w:rsidRPr="00717C93" w:rsidRDefault="00A216FB" w:rsidP="00A216FB">
      <w:pPr>
        <w:spacing w:after="0" w:line="480" w:lineRule="auto"/>
        <w:rPr>
          <w:rFonts w:ascii="Times New Roman" w:hAnsi="Times New Roman" w:cs="Times New Roman"/>
          <w:b/>
          <w:color w:val="0D0D0D" w:themeColor="text1" w:themeTint="F2"/>
          <w:sz w:val="24"/>
          <w:szCs w:val="24"/>
        </w:rPr>
      </w:pPr>
      <w:r w:rsidRPr="00717C93">
        <w:rPr>
          <w:rFonts w:ascii="Times New Roman" w:hAnsi="Times New Roman" w:cs="Times New Roman"/>
          <w:b/>
          <w:color w:val="0D0D0D" w:themeColor="text1" w:themeTint="F2"/>
          <w:sz w:val="24"/>
          <w:szCs w:val="24"/>
        </w:rPr>
        <w:t>CHAPTER TWO: LITERATURE REVIEW</w:t>
      </w:r>
    </w:p>
    <w:p w:rsidR="00A216FB" w:rsidRPr="00717C93" w:rsidRDefault="00A216FB" w:rsidP="00A216FB">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w:t>
      </w:r>
      <w:r>
        <w:rPr>
          <w:rFonts w:ascii="Times New Roman" w:hAnsi="Times New Roman" w:cs="Times New Roman"/>
          <w:color w:val="0D0D0D" w:themeColor="text1" w:themeTint="F2"/>
          <w:sz w:val="24"/>
          <w:szCs w:val="24"/>
        </w:rPr>
        <w:tab/>
        <w:t xml:space="preserve"> Introduction</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9</w:t>
      </w:r>
    </w:p>
    <w:p w:rsidR="00A216FB" w:rsidRDefault="00A216FB" w:rsidP="00A216FB">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 xml:space="preserve">2.2 </w:t>
      </w:r>
      <w:r w:rsidRPr="00717C93">
        <w:rPr>
          <w:rFonts w:ascii="Times New Roman" w:hAnsi="Times New Roman" w:cs="Times New Roman"/>
          <w:color w:val="0D0D0D" w:themeColor="text1" w:themeTint="F2"/>
          <w:sz w:val="24"/>
          <w:szCs w:val="24"/>
        </w:rPr>
        <w:tab/>
        <w:t>Conceptual framework</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9</w:t>
      </w:r>
    </w:p>
    <w:p w:rsidR="00A216FB" w:rsidRDefault="00A216FB" w:rsidP="00A216FB">
      <w:pPr>
        <w:spacing w:after="0" w:line="480" w:lineRule="auto"/>
        <w:jc w:val="both"/>
        <w:rPr>
          <w:rFonts w:ascii="Times New Roman" w:hAnsi="Times New Roman" w:cs="Times New Roman"/>
          <w:sz w:val="24"/>
          <w:szCs w:val="24"/>
        </w:rPr>
      </w:pPr>
      <w:r w:rsidRPr="00581EB7">
        <w:rPr>
          <w:rFonts w:ascii="Times New Roman" w:hAnsi="Times New Roman" w:cs="Times New Roman"/>
          <w:sz w:val="24"/>
          <w:szCs w:val="24"/>
        </w:rPr>
        <w:t>2.1.1</w:t>
      </w:r>
      <w:r w:rsidRPr="00581EB7">
        <w:rPr>
          <w:rFonts w:ascii="Times New Roman" w:hAnsi="Times New Roman" w:cs="Times New Roman"/>
          <w:sz w:val="24"/>
          <w:szCs w:val="24"/>
        </w:rPr>
        <w:tab/>
        <w:t>Concept of IFRS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A216FB" w:rsidRDefault="00A216FB" w:rsidP="00A216FB">
      <w:pPr>
        <w:spacing w:after="0" w:line="480" w:lineRule="auto"/>
        <w:jc w:val="both"/>
        <w:rPr>
          <w:rFonts w:ascii="Times New Roman" w:hAnsi="Times New Roman" w:cs="Times New Roman"/>
          <w:sz w:val="24"/>
          <w:szCs w:val="24"/>
        </w:rPr>
      </w:pPr>
      <w:r w:rsidRPr="00581EB7">
        <w:rPr>
          <w:rFonts w:ascii="Times New Roman" w:hAnsi="Times New Roman" w:cs="Times New Roman"/>
          <w:sz w:val="24"/>
          <w:szCs w:val="24"/>
        </w:rPr>
        <w:t>2.1.2</w:t>
      </w:r>
      <w:r w:rsidRPr="00581EB7">
        <w:rPr>
          <w:rFonts w:ascii="Times New Roman" w:hAnsi="Times New Roman" w:cs="Times New Roman"/>
          <w:sz w:val="24"/>
          <w:szCs w:val="24"/>
        </w:rPr>
        <w:tab/>
        <w:t>IFRS and comparability of financial report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A216FB" w:rsidRDefault="00A216FB" w:rsidP="00A216FB">
      <w:pPr>
        <w:spacing w:after="0" w:line="480" w:lineRule="auto"/>
        <w:jc w:val="both"/>
        <w:rPr>
          <w:rFonts w:ascii="Times New Roman" w:hAnsi="Times New Roman" w:cs="Times New Roman"/>
          <w:sz w:val="24"/>
          <w:szCs w:val="24"/>
        </w:rPr>
      </w:pPr>
      <w:r w:rsidRPr="00581EB7">
        <w:rPr>
          <w:rFonts w:ascii="Times New Roman" w:hAnsi="Times New Roman" w:cs="Times New Roman"/>
          <w:sz w:val="24"/>
          <w:szCs w:val="24"/>
        </w:rPr>
        <w:t>2.1.3</w:t>
      </w:r>
      <w:r w:rsidRPr="00581EB7">
        <w:rPr>
          <w:rFonts w:ascii="Times New Roman" w:hAnsi="Times New Roman" w:cs="Times New Roman"/>
          <w:sz w:val="24"/>
          <w:szCs w:val="24"/>
        </w:rPr>
        <w:tab/>
        <w:t>Effect of IFRS adoption of financial reporting in the financial sector</w:t>
      </w:r>
      <w:r>
        <w:rPr>
          <w:rFonts w:ascii="Times New Roman" w:hAnsi="Times New Roman" w:cs="Times New Roman"/>
          <w:sz w:val="24"/>
          <w:szCs w:val="24"/>
        </w:rPr>
        <w:t xml:space="preserve"> </w:t>
      </w:r>
      <w:r>
        <w:rPr>
          <w:rFonts w:ascii="Times New Roman" w:hAnsi="Times New Roman" w:cs="Times New Roman"/>
          <w:sz w:val="24"/>
          <w:szCs w:val="24"/>
        </w:rPr>
        <w:tab/>
        <w:t>10</w:t>
      </w:r>
    </w:p>
    <w:p w:rsidR="00A216FB" w:rsidRDefault="00A216FB" w:rsidP="00A216FB">
      <w:pPr>
        <w:spacing w:after="0" w:line="480" w:lineRule="auto"/>
        <w:jc w:val="both"/>
        <w:rPr>
          <w:rFonts w:ascii="Times New Roman" w:hAnsi="Times New Roman" w:cs="Times New Roman"/>
          <w:sz w:val="24"/>
          <w:szCs w:val="24"/>
        </w:rPr>
      </w:pPr>
      <w:r w:rsidRPr="00581EB7">
        <w:rPr>
          <w:rFonts w:ascii="Times New Roman" w:hAnsi="Times New Roman" w:cs="Times New Roman"/>
          <w:sz w:val="24"/>
          <w:szCs w:val="24"/>
        </w:rPr>
        <w:t>2.1.4</w:t>
      </w:r>
      <w:r w:rsidRPr="00581EB7">
        <w:rPr>
          <w:rFonts w:ascii="Times New Roman" w:hAnsi="Times New Roman" w:cs="Times New Roman"/>
          <w:sz w:val="24"/>
          <w:szCs w:val="24"/>
        </w:rPr>
        <w:tab/>
        <w:t>Benefits and challenges of the implementation of IFRS in Nigeria</w:t>
      </w:r>
      <w:r>
        <w:rPr>
          <w:rFonts w:ascii="Times New Roman" w:hAnsi="Times New Roman" w:cs="Times New Roman"/>
          <w:sz w:val="24"/>
          <w:szCs w:val="24"/>
        </w:rPr>
        <w:tab/>
        <w:t xml:space="preserve">  </w:t>
      </w:r>
      <w:r>
        <w:rPr>
          <w:rFonts w:ascii="Times New Roman" w:hAnsi="Times New Roman" w:cs="Times New Roman"/>
          <w:sz w:val="24"/>
          <w:szCs w:val="24"/>
        </w:rPr>
        <w:tab/>
        <w:t>11</w:t>
      </w:r>
    </w:p>
    <w:p w:rsidR="00A216FB" w:rsidRPr="00581EB7" w:rsidRDefault="00A216FB" w:rsidP="00A216FB">
      <w:pPr>
        <w:spacing w:after="0" w:line="480" w:lineRule="auto"/>
        <w:jc w:val="both"/>
        <w:rPr>
          <w:rFonts w:ascii="Times New Roman" w:hAnsi="Times New Roman" w:cs="Times New Roman"/>
          <w:sz w:val="24"/>
          <w:szCs w:val="24"/>
        </w:rPr>
      </w:pPr>
      <w:r w:rsidRPr="00581EB7">
        <w:rPr>
          <w:rFonts w:ascii="Times New Roman" w:hAnsi="Times New Roman" w:cs="Times New Roman"/>
          <w:sz w:val="24"/>
          <w:szCs w:val="24"/>
        </w:rPr>
        <w:lastRenderedPageBreak/>
        <w:t>2.1.5</w:t>
      </w:r>
      <w:r w:rsidRPr="00581EB7">
        <w:rPr>
          <w:rFonts w:ascii="Times New Roman" w:hAnsi="Times New Roman" w:cs="Times New Roman"/>
          <w:sz w:val="24"/>
          <w:szCs w:val="24"/>
        </w:rPr>
        <w:tab/>
        <w:t>Key differences between ng-gaap and IFRS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A216FB" w:rsidRDefault="00A216FB" w:rsidP="00A216FB">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2.2</w:t>
      </w:r>
      <w:r w:rsidRPr="00717C93">
        <w:rPr>
          <w:rFonts w:ascii="Times New Roman" w:hAnsi="Times New Roman" w:cs="Times New Roman"/>
          <w:color w:val="0D0D0D" w:themeColor="text1" w:themeTint="F2"/>
          <w:sz w:val="24"/>
          <w:szCs w:val="24"/>
        </w:rPr>
        <w:t xml:space="preserve"> </w:t>
      </w:r>
      <w:r w:rsidRPr="00717C93">
        <w:rPr>
          <w:rFonts w:ascii="Times New Roman" w:hAnsi="Times New Roman" w:cs="Times New Roman"/>
          <w:color w:val="0D0D0D" w:themeColor="text1" w:themeTint="F2"/>
          <w:sz w:val="24"/>
          <w:szCs w:val="24"/>
        </w:rPr>
        <w:tab/>
        <w:t>Theoreti</w:t>
      </w:r>
      <w:r>
        <w:rPr>
          <w:rFonts w:ascii="Times New Roman" w:hAnsi="Times New Roman" w:cs="Times New Roman"/>
          <w:color w:val="0D0D0D" w:themeColor="text1" w:themeTint="F2"/>
          <w:sz w:val="24"/>
          <w:szCs w:val="24"/>
        </w:rPr>
        <w:t>cal frameworks</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15</w:t>
      </w:r>
    </w:p>
    <w:p w:rsidR="00A216FB" w:rsidRPr="00581EB7" w:rsidRDefault="00A216FB" w:rsidP="00A216FB">
      <w:pPr>
        <w:spacing w:after="0" w:line="480" w:lineRule="auto"/>
        <w:jc w:val="both"/>
        <w:rPr>
          <w:rFonts w:ascii="Times New Roman" w:hAnsi="Times New Roman" w:cs="Times New Roman"/>
          <w:sz w:val="24"/>
          <w:szCs w:val="24"/>
        </w:rPr>
      </w:pPr>
      <w:r w:rsidRPr="00581EB7">
        <w:rPr>
          <w:rFonts w:ascii="Times New Roman" w:hAnsi="Times New Roman" w:cs="Times New Roman"/>
          <w:sz w:val="24"/>
          <w:szCs w:val="24"/>
        </w:rPr>
        <w:t>2.2.1</w:t>
      </w:r>
      <w:r>
        <w:rPr>
          <w:rFonts w:ascii="Times New Roman" w:hAnsi="Times New Roman" w:cs="Times New Roman"/>
          <w:sz w:val="24"/>
          <w:szCs w:val="24"/>
        </w:rPr>
        <w:tab/>
      </w:r>
      <w:r w:rsidRPr="00581EB7">
        <w:rPr>
          <w:rFonts w:ascii="Times New Roman" w:hAnsi="Times New Roman" w:cs="Times New Roman"/>
          <w:sz w:val="24"/>
          <w:szCs w:val="24"/>
        </w:rPr>
        <w:t xml:space="preserve"> Agency </w:t>
      </w:r>
      <w:r>
        <w:rPr>
          <w:rFonts w:ascii="Times New Roman" w:hAnsi="Times New Roman" w:cs="Times New Roman"/>
          <w:sz w:val="24"/>
          <w:szCs w:val="24"/>
        </w:rPr>
        <w:t>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A216FB" w:rsidRDefault="00A216FB" w:rsidP="00A216FB">
      <w:pPr>
        <w:spacing w:after="0" w:line="480" w:lineRule="auto"/>
        <w:jc w:val="both"/>
        <w:rPr>
          <w:rFonts w:ascii="Times New Roman" w:hAnsi="Times New Roman" w:cs="Times New Roman"/>
          <w:sz w:val="24"/>
          <w:szCs w:val="24"/>
        </w:rPr>
      </w:pPr>
      <w:r w:rsidRPr="00581EB7">
        <w:rPr>
          <w:rFonts w:ascii="Times New Roman" w:hAnsi="Times New Roman" w:cs="Times New Roman"/>
          <w:sz w:val="24"/>
          <w:szCs w:val="24"/>
        </w:rPr>
        <w:t>2.2.2</w:t>
      </w:r>
      <w:r w:rsidRPr="00581EB7">
        <w:rPr>
          <w:rFonts w:ascii="Times New Roman" w:hAnsi="Times New Roman" w:cs="Times New Roman"/>
          <w:sz w:val="24"/>
          <w:szCs w:val="24"/>
        </w:rPr>
        <w:tab/>
        <w:t xml:space="preserve">Accountability 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A216FB" w:rsidRPr="00581EB7" w:rsidRDefault="00A216FB" w:rsidP="00A216FB">
      <w:pPr>
        <w:spacing w:after="0" w:line="480" w:lineRule="auto"/>
        <w:jc w:val="both"/>
        <w:rPr>
          <w:rFonts w:ascii="Times New Roman" w:hAnsi="Times New Roman" w:cs="Times New Roman"/>
          <w:sz w:val="24"/>
          <w:szCs w:val="24"/>
        </w:rPr>
      </w:pPr>
      <w:r w:rsidRPr="00581EB7">
        <w:rPr>
          <w:rFonts w:ascii="Times New Roman" w:hAnsi="Times New Roman" w:cs="Times New Roman"/>
          <w:sz w:val="24"/>
          <w:szCs w:val="24"/>
        </w:rPr>
        <w:t>2.2.3</w:t>
      </w:r>
      <w:r w:rsidRPr="00581EB7">
        <w:rPr>
          <w:rFonts w:ascii="Times New Roman" w:hAnsi="Times New Roman" w:cs="Times New Roman"/>
          <w:sz w:val="24"/>
          <w:szCs w:val="24"/>
        </w:rPr>
        <w:tab/>
        <w:t>The economic theory of network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A216FB" w:rsidRPr="00581EB7" w:rsidRDefault="00A216FB" w:rsidP="00A216FB">
      <w:pPr>
        <w:spacing w:after="0" w:line="480" w:lineRule="auto"/>
        <w:jc w:val="both"/>
        <w:rPr>
          <w:rFonts w:ascii="Times New Roman" w:hAnsi="Times New Roman" w:cs="Times New Roman"/>
          <w:sz w:val="24"/>
          <w:szCs w:val="24"/>
        </w:rPr>
      </w:pPr>
      <w:r w:rsidRPr="00581EB7">
        <w:rPr>
          <w:rFonts w:ascii="Times New Roman" w:hAnsi="Times New Roman" w:cs="Times New Roman"/>
          <w:sz w:val="24"/>
          <w:szCs w:val="24"/>
        </w:rPr>
        <w:t>2.2.4</w:t>
      </w:r>
      <w:r w:rsidRPr="00581EB7">
        <w:rPr>
          <w:rFonts w:ascii="Times New Roman" w:hAnsi="Times New Roman" w:cs="Times New Roman"/>
          <w:sz w:val="24"/>
          <w:szCs w:val="24"/>
        </w:rPr>
        <w:tab/>
        <w:t xml:space="preserve">Stewardship 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A216FB" w:rsidRPr="00717C93" w:rsidRDefault="00A216FB" w:rsidP="00A216FB">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2.4</w:t>
      </w:r>
      <w:r>
        <w:rPr>
          <w:rFonts w:ascii="Times New Roman" w:hAnsi="Times New Roman" w:cs="Times New Roman"/>
          <w:color w:val="0D0D0D" w:themeColor="text1" w:themeTint="F2"/>
          <w:sz w:val="24"/>
          <w:szCs w:val="24"/>
        </w:rPr>
        <w:tab/>
        <w:t xml:space="preserve"> Empirical review</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19</w:t>
      </w:r>
    </w:p>
    <w:p w:rsidR="00A216FB" w:rsidRPr="006973FF" w:rsidRDefault="00A216FB" w:rsidP="00A216FB">
      <w:pPr>
        <w:spacing w:after="0" w:line="480" w:lineRule="auto"/>
        <w:rPr>
          <w:rFonts w:ascii="Times New Roman" w:hAnsi="Times New Roman" w:cs="Times New Roman"/>
          <w:b/>
          <w:color w:val="0D0D0D" w:themeColor="text1" w:themeTint="F2"/>
          <w:sz w:val="24"/>
          <w:szCs w:val="24"/>
        </w:rPr>
      </w:pPr>
      <w:r w:rsidRPr="006973FF">
        <w:rPr>
          <w:rFonts w:ascii="Times New Roman" w:hAnsi="Times New Roman" w:cs="Times New Roman"/>
          <w:b/>
          <w:color w:val="0D0D0D" w:themeColor="text1" w:themeTint="F2"/>
          <w:sz w:val="24"/>
          <w:szCs w:val="24"/>
        </w:rPr>
        <w:t>CHAPTER THREE: RESEARCH METHODOLOGY</w:t>
      </w:r>
      <w:r w:rsidRPr="006973FF">
        <w:rPr>
          <w:rFonts w:ascii="Times New Roman" w:hAnsi="Times New Roman" w:cs="Times New Roman"/>
          <w:b/>
          <w:color w:val="0D0D0D" w:themeColor="text1" w:themeTint="F2"/>
          <w:sz w:val="24"/>
          <w:szCs w:val="24"/>
        </w:rPr>
        <w:tab/>
      </w:r>
      <w:r w:rsidRPr="006973FF">
        <w:rPr>
          <w:rFonts w:ascii="Times New Roman" w:hAnsi="Times New Roman" w:cs="Times New Roman"/>
          <w:b/>
          <w:color w:val="0D0D0D" w:themeColor="text1" w:themeTint="F2"/>
          <w:sz w:val="24"/>
          <w:szCs w:val="24"/>
        </w:rPr>
        <w:tab/>
      </w:r>
    </w:p>
    <w:p w:rsidR="00A216FB" w:rsidRDefault="00A216FB" w:rsidP="00A216FB">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3.1</w:t>
      </w:r>
      <w:r>
        <w:rPr>
          <w:rFonts w:ascii="Times New Roman" w:hAnsi="Times New Roman" w:cs="Times New Roman"/>
          <w:color w:val="0D0D0D" w:themeColor="text1" w:themeTint="F2"/>
          <w:sz w:val="24"/>
          <w:szCs w:val="24"/>
        </w:rPr>
        <w:tab/>
        <w:t xml:space="preserve">Introduction </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23</w:t>
      </w:r>
    </w:p>
    <w:p w:rsidR="00A216FB" w:rsidRPr="00717C93" w:rsidRDefault="00A216FB" w:rsidP="00A216FB">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3.2</w:t>
      </w:r>
      <w:r>
        <w:rPr>
          <w:rFonts w:ascii="Times New Roman" w:hAnsi="Times New Roman" w:cs="Times New Roman"/>
          <w:color w:val="0D0D0D" w:themeColor="text1" w:themeTint="F2"/>
          <w:sz w:val="24"/>
          <w:szCs w:val="24"/>
        </w:rPr>
        <w:tab/>
        <w:t>Research Design</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23</w:t>
      </w:r>
    </w:p>
    <w:p w:rsidR="00A216FB" w:rsidRPr="00717C93" w:rsidRDefault="00A216FB" w:rsidP="00A216FB">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3.3</w:t>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 xml:space="preserve">Population of the study </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23</w:t>
      </w:r>
    </w:p>
    <w:p w:rsidR="00A216FB" w:rsidRDefault="00A216FB" w:rsidP="00A216FB">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3.4</w:t>
      </w:r>
      <w:r w:rsidRPr="00717C93">
        <w:rPr>
          <w:rFonts w:ascii="Times New Roman" w:hAnsi="Times New Roman" w:cs="Times New Roman"/>
          <w:color w:val="0D0D0D" w:themeColor="text1" w:themeTint="F2"/>
          <w:sz w:val="24"/>
          <w:szCs w:val="24"/>
        </w:rPr>
        <w:tab/>
        <w:t>Sample size and techniques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23</w:t>
      </w:r>
    </w:p>
    <w:p w:rsidR="00A216FB" w:rsidRPr="00581EB7" w:rsidRDefault="00A216FB" w:rsidP="00A216FB">
      <w:pPr>
        <w:autoSpaceDE w:val="0"/>
        <w:autoSpaceDN w:val="0"/>
        <w:adjustRightInd w:val="0"/>
        <w:spacing w:after="0" w:line="480" w:lineRule="auto"/>
        <w:jc w:val="both"/>
        <w:rPr>
          <w:rFonts w:ascii="Times New Roman" w:hAnsi="Times New Roman" w:cs="Times New Roman"/>
          <w:sz w:val="24"/>
          <w:szCs w:val="24"/>
        </w:rPr>
      </w:pPr>
      <w:r w:rsidRPr="00581EB7">
        <w:rPr>
          <w:rFonts w:ascii="Times New Roman" w:hAnsi="Times New Roman" w:cs="Times New Roman"/>
          <w:sz w:val="24"/>
          <w:szCs w:val="24"/>
        </w:rPr>
        <w:t>3.5</w:t>
      </w:r>
      <w:r w:rsidRPr="00581EB7">
        <w:rPr>
          <w:rFonts w:ascii="Times New Roman" w:hAnsi="Times New Roman" w:cs="Times New Roman"/>
          <w:sz w:val="24"/>
          <w:szCs w:val="24"/>
        </w:rPr>
        <w:tab/>
        <w:t xml:space="preserve"> Sources and 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A216FB" w:rsidRPr="00717C93" w:rsidRDefault="00A216FB" w:rsidP="00A216FB">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3.6</w:t>
      </w:r>
      <w:r w:rsidRPr="00717C93">
        <w:rPr>
          <w:rFonts w:ascii="Times New Roman" w:hAnsi="Times New Roman" w:cs="Times New Roman"/>
          <w:color w:val="0D0D0D" w:themeColor="text1" w:themeTint="F2"/>
          <w:sz w:val="24"/>
          <w:szCs w:val="24"/>
        </w:rPr>
        <w:tab/>
        <w:t>Research Instruments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26</w:t>
      </w:r>
    </w:p>
    <w:p w:rsidR="00A216FB" w:rsidRDefault="00A216FB" w:rsidP="00A216FB">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3.7</w:t>
      </w:r>
      <w:r>
        <w:rPr>
          <w:rFonts w:ascii="Times New Roman" w:hAnsi="Times New Roman" w:cs="Times New Roman"/>
          <w:color w:val="0D0D0D" w:themeColor="text1" w:themeTint="F2"/>
          <w:sz w:val="24"/>
          <w:szCs w:val="24"/>
        </w:rPr>
        <w:tab/>
        <w:t>Method of data analysis</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26</w:t>
      </w:r>
    </w:p>
    <w:p w:rsidR="00A216FB" w:rsidRPr="002C59C8" w:rsidRDefault="00A216FB" w:rsidP="00A216FB">
      <w:pPr>
        <w:spacing w:after="0" w:line="480" w:lineRule="auto"/>
        <w:jc w:val="center"/>
        <w:rPr>
          <w:rFonts w:ascii="Times New Roman" w:hAnsi="Times New Roman" w:cs="Times New Roman"/>
          <w:b/>
          <w:sz w:val="24"/>
          <w:szCs w:val="24"/>
        </w:rPr>
      </w:pPr>
      <w:r w:rsidRPr="002C59C8">
        <w:rPr>
          <w:rFonts w:ascii="Times New Roman" w:hAnsi="Times New Roman" w:cs="Times New Roman"/>
          <w:b/>
          <w:sz w:val="24"/>
          <w:szCs w:val="24"/>
        </w:rPr>
        <w:t>CHAPTER FOUR ANALYSIS AND DISCUSSION</w:t>
      </w:r>
    </w:p>
    <w:p w:rsidR="00A216FB" w:rsidRPr="002C59C8" w:rsidRDefault="00A216FB" w:rsidP="00A216FB">
      <w:pPr>
        <w:spacing w:after="0" w:line="480" w:lineRule="auto"/>
        <w:jc w:val="both"/>
        <w:rPr>
          <w:rFonts w:ascii="Times New Roman" w:hAnsi="Times New Roman" w:cs="Times New Roman"/>
          <w:sz w:val="24"/>
          <w:szCs w:val="24"/>
        </w:rPr>
      </w:pPr>
      <w:r w:rsidRPr="002C59C8">
        <w:rPr>
          <w:rFonts w:ascii="Times New Roman" w:hAnsi="Times New Roman" w:cs="Times New Roman"/>
          <w:sz w:val="24"/>
          <w:szCs w:val="24"/>
        </w:rPr>
        <w:t>4.1      Introduction</w:t>
      </w:r>
      <w:r w:rsidRPr="002C59C8">
        <w:rPr>
          <w:rFonts w:ascii="Times New Roman" w:hAnsi="Times New Roman" w:cs="Times New Roman"/>
          <w:sz w:val="24"/>
          <w:szCs w:val="24"/>
        </w:rPr>
        <w:tab/>
      </w:r>
      <w:r w:rsidRPr="002C59C8">
        <w:rPr>
          <w:rFonts w:ascii="Times New Roman" w:hAnsi="Times New Roman" w:cs="Times New Roman"/>
          <w:b/>
          <w:sz w:val="24"/>
          <w:szCs w:val="24"/>
        </w:rPr>
        <w:tab/>
      </w:r>
      <w:r w:rsidRPr="002C59C8">
        <w:rPr>
          <w:rFonts w:ascii="Times New Roman" w:hAnsi="Times New Roman" w:cs="Times New Roman"/>
          <w:b/>
          <w:sz w:val="24"/>
          <w:szCs w:val="24"/>
        </w:rPr>
        <w:tab/>
      </w:r>
      <w:r w:rsidRPr="002C59C8">
        <w:rPr>
          <w:rFonts w:ascii="Times New Roman" w:hAnsi="Times New Roman" w:cs="Times New Roman"/>
          <w:b/>
          <w:sz w:val="24"/>
          <w:szCs w:val="24"/>
        </w:rPr>
        <w:tab/>
      </w:r>
      <w:r w:rsidRPr="002C59C8">
        <w:rPr>
          <w:rFonts w:ascii="Times New Roman" w:hAnsi="Times New Roman" w:cs="Times New Roman"/>
          <w:b/>
          <w:sz w:val="24"/>
          <w:szCs w:val="24"/>
        </w:rPr>
        <w:tab/>
      </w:r>
      <w:r w:rsidRPr="002C59C8">
        <w:rPr>
          <w:rFonts w:ascii="Times New Roman" w:hAnsi="Times New Roman" w:cs="Times New Roman"/>
          <w:b/>
          <w:sz w:val="24"/>
          <w:szCs w:val="24"/>
        </w:rPr>
        <w:tab/>
      </w:r>
      <w:r w:rsidRPr="002C59C8">
        <w:rPr>
          <w:rFonts w:ascii="Times New Roman" w:hAnsi="Times New Roman" w:cs="Times New Roman"/>
          <w:b/>
          <w:sz w:val="24"/>
          <w:szCs w:val="24"/>
        </w:rPr>
        <w:tab/>
      </w:r>
      <w:r w:rsidRPr="002C59C8">
        <w:rPr>
          <w:rFonts w:ascii="Times New Roman" w:hAnsi="Times New Roman" w:cs="Times New Roman"/>
          <w:b/>
          <w:sz w:val="24"/>
          <w:szCs w:val="24"/>
        </w:rPr>
        <w:tab/>
      </w:r>
      <w:r w:rsidRPr="002C59C8">
        <w:rPr>
          <w:rFonts w:ascii="Times New Roman" w:hAnsi="Times New Roman" w:cs="Times New Roman"/>
          <w:sz w:val="24"/>
          <w:szCs w:val="24"/>
        </w:rPr>
        <w:t xml:space="preserve">            31</w:t>
      </w:r>
      <w:r w:rsidRPr="002C59C8">
        <w:rPr>
          <w:rFonts w:ascii="Times New Roman" w:hAnsi="Times New Roman" w:cs="Times New Roman"/>
          <w:sz w:val="24"/>
          <w:szCs w:val="24"/>
        </w:rPr>
        <w:tab/>
      </w:r>
    </w:p>
    <w:p w:rsidR="00A216FB" w:rsidRPr="002C59C8" w:rsidRDefault="00A216FB" w:rsidP="00A216FB">
      <w:pPr>
        <w:spacing w:after="0" w:line="480" w:lineRule="auto"/>
        <w:jc w:val="both"/>
        <w:rPr>
          <w:rFonts w:ascii="Times New Roman" w:hAnsi="Times New Roman" w:cs="Times New Roman"/>
          <w:sz w:val="24"/>
          <w:szCs w:val="24"/>
        </w:rPr>
      </w:pPr>
      <w:r w:rsidRPr="002C59C8">
        <w:rPr>
          <w:rFonts w:ascii="Times New Roman" w:hAnsi="Times New Roman" w:cs="Times New Roman"/>
          <w:sz w:val="24"/>
          <w:szCs w:val="24"/>
        </w:rPr>
        <w:t xml:space="preserve">4.2    </w:t>
      </w:r>
      <w:r w:rsidRPr="002C59C8">
        <w:rPr>
          <w:rFonts w:ascii="Times New Roman" w:hAnsi="Times New Roman" w:cs="Times New Roman"/>
          <w:sz w:val="24"/>
          <w:szCs w:val="24"/>
        </w:rPr>
        <w:tab/>
        <w:t>Respondents Characteristics and Classifications</w:t>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t xml:space="preserve">             </w:t>
      </w:r>
      <w:r w:rsidRPr="002C59C8">
        <w:rPr>
          <w:rFonts w:ascii="Times New Roman" w:hAnsi="Times New Roman" w:cs="Times New Roman"/>
          <w:sz w:val="24"/>
          <w:szCs w:val="24"/>
        </w:rPr>
        <w:tab/>
        <w:t xml:space="preserve"> 31</w:t>
      </w:r>
    </w:p>
    <w:p w:rsidR="00A216FB" w:rsidRPr="002C59C8" w:rsidRDefault="00A216FB" w:rsidP="00A216FB">
      <w:pPr>
        <w:spacing w:after="0" w:line="480" w:lineRule="auto"/>
        <w:jc w:val="both"/>
        <w:outlineLvl w:val="2"/>
        <w:rPr>
          <w:rFonts w:ascii="Times New Roman" w:eastAsia="Times New Roman" w:hAnsi="Times New Roman" w:cs="Times New Roman"/>
          <w:bCs/>
          <w:sz w:val="24"/>
          <w:szCs w:val="24"/>
        </w:rPr>
      </w:pPr>
      <w:r w:rsidRPr="002C59C8">
        <w:rPr>
          <w:rFonts w:ascii="Times New Roman" w:eastAsia="Times New Roman" w:hAnsi="Times New Roman" w:cs="Times New Roman"/>
          <w:bCs/>
          <w:sz w:val="24"/>
          <w:szCs w:val="24"/>
        </w:rPr>
        <w:t>4.3</w:t>
      </w:r>
      <w:r w:rsidRPr="002C59C8">
        <w:rPr>
          <w:rFonts w:ascii="Times New Roman" w:eastAsia="Times New Roman" w:hAnsi="Times New Roman" w:cs="Times New Roman"/>
          <w:bCs/>
          <w:sz w:val="24"/>
          <w:szCs w:val="24"/>
        </w:rPr>
        <w:tab/>
        <w:t xml:space="preserve">Data Analysis </w:t>
      </w:r>
      <w:r w:rsidRPr="002C59C8">
        <w:rPr>
          <w:rFonts w:ascii="Times New Roman" w:eastAsia="Times New Roman" w:hAnsi="Times New Roman" w:cs="Times New Roman"/>
          <w:bCs/>
          <w:sz w:val="24"/>
          <w:szCs w:val="24"/>
        </w:rPr>
        <w:tab/>
      </w:r>
      <w:r w:rsidRPr="002C59C8">
        <w:rPr>
          <w:rFonts w:ascii="Times New Roman" w:eastAsia="Times New Roman" w:hAnsi="Times New Roman" w:cs="Times New Roman"/>
          <w:bCs/>
          <w:sz w:val="24"/>
          <w:szCs w:val="24"/>
        </w:rPr>
        <w:tab/>
      </w:r>
      <w:r w:rsidRPr="002C59C8">
        <w:rPr>
          <w:rFonts w:ascii="Times New Roman" w:eastAsia="Times New Roman" w:hAnsi="Times New Roman" w:cs="Times New Roman"/>
          <w:bCs/>
          <w:sz w:val="24"/>
          <w:szCs w:val="24"/>
        </w:rPr>
        <w:tab/>
      </w:r>
      <w:r w:rsidRPr="002C59C8">
        <w:rPr>
          <w:rFonts w:ascii="Times New Roman" w:eastAsia="Times New Roman" w:hAnsi="Times New Roman" w:cs="Times New Roman"/>
          <w:bCs/>
          <w:sz w:val="24"/>
          <w:szCs w:val="24"/>
        </w:rPr>
        <w:tab/>
      </w:r>
      <w:r w:rsidRPr="002C59C8">
        <w:rPr>
          <w:rFonts w:ascii="Times New Roman" w:eastAsia="Times New Roman" w:hAnsi="Times New Roman" w:cs="Times New Roman"/>
          <w:bCs/>
          <w:sz w:val="24"/>
          <w:szCs w:val="24"/>
        </w:rPr>
        <w:tab/>
      </w:r>
      <w:r w:rsidRPr="002C59C8">
        <w:rPr>
          <w:rFonts w:ascii="Times New Roman" w:eastAsia="Times New Roman" w:hAnsi="Times New Roman" w:cs="Times New Roman"/>
          <w:bCs/>
          <w:sz w:val="24"/>
          <w:szCs w:val="24"/>
        </w:rPr>
        <w:tab/>
      </w:r>
      <w:r w:rsidRPr="002C59C8">
        <w:rPr>
          <w:rFonts w:ascii="Times New Roman" w:eastAsia="Times New Roman" w:hAnsi="Times New Roman" w:cs="Times New Roman"/>
          <w:bCs/>
          <w:sz w:val="24"/>
          <w:szCs w:val="24"/>
        </w:rPr>
        <w:tab/>
      </w:r>
      <w:r w:rsidRPr="002C59C8">
        <w:rPr>
          <w:rFonts w:ascii="Times New Roman" w:eastAsia="Times New Roman" w:hAnsi="Times New Roman" w:cs="Times New Roman"/>
          <w:bCs/>
          <w:sz w:val="24"/>
          <w:szCs w:val="24"/>
        </w:rPr>
        <w:tab/>
      </w:r>
      <w:r w:rsidRPr="002C59C8">
        <w:rPr>
          <w:rFonts w:ascii="Times New Roman" w:eastAsia="Times New Roman" w:hAnsi="Times New Roman" w:cs="Times New Roman"/>
          <w:bCs/>
          <w:sz w:val="24"/>
          <w:szCs w:val="24"/>
        </w:rPr>
        <w:tab/>
        <w:t xml:space="preserve"> 35</w:t>
      </w:r>
    </w:p>
    <w:p w:rsidR="00A216FB" w:rsidRPr="002C59C8" w:rsidRDefault="00A216FB" w:rsidP="00A216FB">
      <w:pPr>
        <w:spacing w:after="0" w:line="480" w:lineRule="auto"/>
        <w:jc w:val="both"/>
        <w:rPr>
          <w:rFonts w:ascii="Times New Roman" w:hAnsi="Times New Roman" w:cs="Times New Roman"/>
          <w:sz w:val="24"/>
          <w:szCs w:val="24"/>
        </w:rPr>
      </w:pPr>
      <w:r w:rsidRPr="002C59C8">
        <w:rPr>
          <w:rFonts w:ascii="Times New Roman" w:hAnsi="Times New Roman" w:cs="Times New Roman"/>
          <w:sz w:val="24"/>
          <w:szCs w:val="24"/>
        </w:rPr>
        <w:t>4.4</w:t>
      </w:r>
      <w:r w:rsidRPr="002C59C8">
        <w:rPr>
          <w:rFonts w:ascii="Times New Roman" w:hAnsi="Times New Roman" w:cs="Times New Roman"/>
          <w:sz w:val="24"/>
          <w:szCs w:val="24"/>
        </w:rPr>
        <w:tab/>
        <w:t>Testing of Hypotheses</w:t>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t xml:space="preserve"> 51</w:t>
      </w:r>
    </w:p>
    <w:p w:rsidR="00A216FB" w:rsidRPr="002C59C8" w:rsidRDefault="00A216FB" w:rsidP="00A216FB">
      <w:pPr>
        <w:spacing w:after="0" w:line="480" w:lineRule="auto"/>
        <w:jc w:val="both"/>
        <w:outlineLvl w:val="1"/>
        <w:rPr>
          <w:rFonts w:ascii="Times New Roman" w:eastAsia="Times New Roman" w:hAnsi="Times New Roman" w:cs="Times New Roman"/>
          <w:bCs/>
          <w:sz w:val="24"/>
          <w:szCs w:val="24"/>
        </w:rPr>
      </w:pPr>
      <w:r w:rsidRPr="002C59C8">
        <w:rPr>
          <w:rFonts w:ascii="Times New Roman" w:eastAsia="Times New Roman" w:hAnsi="Times New Roman" w:cs="Times New Roman"/>
          <w:bCs/>
          <w:sz w:val="24"/>
          <w:szCs w:val="24"/>
        </w:rPr>
        <w:t xml:space="preserve">4.5 </w:t>
      </w:r>
      <w:r w:rsidRPr="002C59C8">
        <w:rPr>
          <w:rFonts w:ascii="Times New Roman" w:eastAsia="Times New Roman" w:hAnsi="Times New Roman" w:cs="Times New Roman"/>
          <w:bCs/>
          <w:sz w:val="24"/>
          <w:szCs w:val="24"/>
        </w:rPr>
        <w:tab/>
        <w:t>Discussion of Findings</w:t>
      </w:r>
      <w:r w:rsidRPr="002C59C8">
        <w:rPr>
          <w:rFonts w:ascii="Times New Roman" w:eastAsia="Times New Roman" w:hAnsi="Times New Roman" w:cs="Times New Roman"/>
          <w:bCs/>
          <w:sz w:val="24"/>
          <w:szCs w:val="24"/>
        </w:rPr>
        <w:tab/>
      </w:r>
      <w:r w:rsidRPr="002C59C8">
        <w:rPr>
          <w:rFonts w:ascii="Times New Roman" w:eastAsia="Times New Roman" w:hAnsi="Times New Roman" w:cs="Times New Roman"/>
          <w:bCs/>
          <w:sz w:val="24"/>
          <w:szCs w:val="24"/>
        </w:rPr>
        <w:tab/>
      </w:r>
      <w:r w:rsidRPr="002C59C8">
        <w:rPr>
          <w:rFonts w:ascii="Times New Roman" w:eastAsia="Times New Roman" w:hAnsi="Times New Roman" w:cs="Times New Roman"/>
          <w:bCs/>
          <w:sz w:val="24"/>
          <w:szCs w:val="24"/>
        </w:rPr>
        <w:tab/>
      </w:r>
      <w:r w:rsidRPr="002C59C8">
        <w:rPr>
          <w:rFonts w:ascii="Times New Roman" w:eastAsia="Times New Roman" w:hAnsi="Times New Roman" w:cs="Times New Roman"/>
          <w:bCs/>
          <w:sz w:val="24"/>
          <w:szCs w:val="24"/>
        </w:rPr>
        <w:tab/>
      </w:r>
      <w:r w:rsidRPr="002C59C8">
        <w:rPr>
          <w:rFonts w:ascii="Times New Roman" w:eastAsia="Times New Roman" w:hAnsi="Times New Roman" w:cs="Times New Roman"/>
          <w:bCs/>
          <w:sz w:val="24"/>
          <w:szCs w:val="24"/>
        </w:rPr>
        <w:tab/>
      </w:r>
      <w:r w:rsidRPr="002C59C8">
        <w:rPr>
          <w:rFonts w:ascii="Times New Roman" w:eastAsia="Times New Roman" w:hAnsi="Times New Roman" w:cs="Times New Roman"/>
          <w:bCs/>
          <w:sz w:val="24"/>
          <w:szCs w:val="24"/>
        </w:rPr>
        <w:tab/>
      </w:r>
      <w:r w:rsidRPr="002C59C8">
        <w:rPr>
          <w:rFonts w:ascii="Times New Roman" w:eastAsia="Times New Roman" w:hAnsi="Times New Roman" w:cs="Times New Roman"/>
          <w:bCs/>
          <w:sz w:val="24"/>
          <w:szCs w:val="24"/>
        </w:rPr>
        <w:tab/>
        <w:t xml:space="preserve">  52</w:t>
      </w:r>
    </w:p>
    <w:p w:rsidR="00A216FB" w:rsidRPr="002C59C8" w:rsidRDefault="00A216FB" w:rsidP="00A216FB">
      <w:pPr>
        <w:spacing w:after="0" w:line="480" w:lineRule="auto"/>
        <w:rPr>
          <w:rFonts w:ascii="Times New Roman" w:hAnsi="Times New Roman" w:cs="Times New Roman"/>
          <w:b/>
          <w:sz w:val="24"/>
          <w:szCs w:val="24"/>
        </w:rPr>
      </w:pPr>
      <w:r w:rsidRPr="002C59C8">
        <w:rPr>
          <w:rFonts w:ascii="Times New Roman" w:hAnsi="Times New Roman" w:cs="Times New Roman"/>
          <w:b/>
          <w:sz w:val="24"/>
          <w:szCs w:val="24"/>
        </w:rPr>
        <w:t>CHAPTER FIVE: SUMMARY, CONCLUSION AND RECOMMENDATIONS</w:t>
      </w:r>
    </w:p>
    <w:p w:rsidR="00A216FB" w:rsidRPr="002C59C8" w:rsidRDefault="00A216FB" w:rsidP="00A216FB">
      <w:pPr>
        <w:spacing w:after="0" w:line="480" w:lineRule="auto"/>
        <w:jc w:val="both"/>
        <w:rPr>
          <w:rFonts w:ascii="Times New Roman" w:hAnsi="Times New Roman" w:cs="Times New Roman"/>
          <w:sz w:val="24"/>
          <w:szCs w:val="24"/>
        </w:rPr>
      </w:pPr>
      <w:r w:rsidRPr="002C59C8">
        <w:rPr>
          <w:rFonts w:ascii="Times New Roman" w:hAnsi="Times New Roman" w:cs="Times New Roman"/>
          <w:sz w:val="24"/>
          <w:szCs w:val="24"/>
        </w:rPr>
        <w:t>5.1</w:t>
      </w:r>
      <w:r w:rsidRPr="002C59C8">
        <w:rPr>
          <w:rFonts w:ascii="Times New Roman" w:hAnsi="Times New Roman" w:cs="Times New Roman"/>
          <w:sz w:val="24"/>
          <w:szCs w:val="24"/>
        </w:rPr>
        <w:tab/>
        <w:t>Introduction</w:t>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t>54</w:t>
      </w:r>
    </w:p>
    <w:p w:rsidR="00A216FB" w:rsidRPr="002C59C8" w:rsidRDefault="00A216FB" w:rsidP="00A216FB">
      <w:pPr>
        <w:spacing w:after="0" w:line="480" w:lineRule="auto"/>
        <w:jc w:val="both"/>
        <w:rPr>
          <w:rFonts w:ascii="Times New Roman" w:hAnsi="Times New Roman" w:cs="Times New Roman"/>
          <w:sz w:val="24"/>
          <w:szCs w:val="24"/>
        </w:rPr>
      </w:pPr>
      <w:r w:rsidRPr="002C59C8">
        <w:rPr>
          <w:rFonts w:ascii="Times New Roman" w:hAnsi="Times New Roman" w:cs="Times New Roman"/>
          <w:sz w:val="24"/>
          <w:szCs w:val="24"/>
        </w:rPr>
        <w:lastRenderedPageBreak/>
        <w:t>5.2</w:t>
      </w:r>
      <w:r w:rsidRPr="002C59C8">
        <w:rPr>
          <w:rFonts w:ascii="Times New Roman" w:hAnsi="Times New Roman" w:cs="Times New Roman"/>
          <w:sz w:val="24"/>
          <w:szCs w:val="24"/>
        </w:rPr>
        <w:tab/>
        <w:t>Summary</w:t>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t>54</w:t>
      </w:r>
    </w:p>
    <w:p w:rsidR="00A216FB" w:rsidRPr="002C59C8" w:rsidRDefault="00A216FB" w:rsidP="00A216FB">
      <w:pPr>
        <w:spacing w:after="0" w:line="480" w:lineRule="auto"/>
        <w:jc w:val="both"/>
        <w:rPr>
          <w:rFonts w:ascii="Times New Roman" w:hAnsi="Times New Roman" w:cs="Times New Roman"/>
          <w:sz w:val="24"/>
          <w:szCs w:val="24"/>
        </w:rPr>
      </w:pPr>
      <w:r w:rsidRPr="002C59C8">
        <w:rPr>
          <w:rFonts w:ascii="Times New Roman" w:hAnsi="Times New Roman" w:cs="Times New Roman"/>
          <w:sz w:val="24"/>
          <w:szCs w:val="24"/>
        </w:rPr>
        <w:t>5.3</w:t>
      </w:r>
      <w:r w:rsidRPr="002C59C8">
        <w:rPr>
          <w:rFonts w:ascii="Times New Roman" w:hAnsi="Times New Roman" w:cs="Times New Roman"/>
          <w:sz w:val="24"/>
          <w:szCs w:val="24"/>
        </w:rPr>
        <w:tab/>
        <w:t xml:space="preserve">Conclusion </w:t>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r>
      <w:r w:rsidRPr="002C59C8">
        <w:rPr>
          <w:rFonts w:ascii="Times New Roman" w:hAnsi="Times New Roman" w:cs="Times New Roman"/>
          <w:sz w:val="24"/>
          <w:szCs w:val="24"/>
        </w:rPr>
        <w:tab/>
        <w:t>55</w:t>
      </w:r>
    </w:p>
    <w:p w:rsidR="00A216FB" w:rsidRPr="002C59C8" w:rsidRDefault="00A216FB" w:rsidP="00A216FB">
      <w:pPr>
        <w:pStyle w:val="NormalWeb"/>
        <w:spacing w:before="0" w:beforeAutospacing="0" w:after="0" w:afterAutospacing="0" w:line="480" w:lineRule="auto"/>
        <w:jc w:val="both"/>
        <w:rPr>
          <w:rStyle w:val="Strong"/>
          <w:b w:val="0"/>
        </w:rPr>
      </w:pPr>
      <w:r w:rsidRPr="002C59C8">
        <w:rPr>
          <w:rStyle w:val="Strong"/>
          <w:b w:val="0"/>
        </w:rPr>
        <w:t xml:space="preserve">5.4 </w:t>
      </w:r>
      <w:r w:rsidRPr="002C59C8">
        <w:rPr>
          <w:rStyle w:val="Strong"/>
          <w:b w:val="0"/>
        </w:rPr>
        <w:tab/>
        <w:t>Recommendations</w:t>
      </w:r>
      <w:r w:rsidRPr="002C59C8">
        <w:rPr>
          <w:rStyle w:val="Strong"/>
          <w:b w:val="0"/>
        </w:rPr>
        <w:tab/>
      </w:r>
      <w:r w:rsidRPr="002C59C8">
        <w:rPr>
          <w:rStyle w:val="Strong"/>
          <w:b w:val="0"/>
        </w:rPr>
        <w:tab/>
      </w:r>
      <w:r w:rsidRPr="002C59C8">
        <w:rPr>
          <w:rStyle w:val="Strong"/>
          <w:b w:val="0"/>
        </w:rPr>
        <w:tab/>
      </w:r>
      <w:r w:rsidRPr="002C59C8">
        <w:rPr>
          <w:rStyle w:val="Strong"/>
          <w:b w:val="0"/>
        </w:rPr>
        <w:tab/>
      </w:r>
      <w:r w:rsidRPr="002C59C8">
        <w:rPr>
          <w:rStyle w:val="Strong"/>
          <w:b w:val="0"/>
        </w:rPr>
        <w:tab/>
      </w:r>
      <w:r w:rsidRPr="002C59C8">
        <w:rPr>
          <w:rStyle w:val="Strong"/>
          <w:b w:val="0"/>
        </w:rPr>
        <w:tab/>
      </w:r>
      <w:r w:rsidRPr="002C59C8">
        <w:rPr>
          <w:rStyle w:val="Strong"/>
          <w:b w:val="0"/>
        </w:rPr>
        <w:tab/>
      </w:r>
      <w:r w:rsidRPr="002C59C8">
        <w:rPr>
          <w:rStyle w:val="Strong"/>
          <w:b w:val="0"/>
        </w:rPr>
        <w:tab/>
        <w:t>55</w:t>
      </w:r>
    </w:p>
    <w:p w:rsidR="00A216FB" w:rsidRPr="002C59C8" w:rsidRDefault="00A216FB" w:rsidP="00A216FB">
      <w:pPr>
        <w:pStyle w:val="NormalWeb"/>
        <w:spacing w:before="0" w:beforeAutospacing="0" w:after="0" w:afterAutospacing="0" w:line="480" w:lineRule="auto"/>
        <w:ind w:firstLine="720"/>
        <w:jc w:val="both"/>
        <w:rPr>
          <w:rStyle w:val="Strong"/>
          <w:b w:val="0"/>
          <w:bCs w:val="0"/>
        </w:rPr>
      </w:pPr>
      <w:r w:rsidRPr="002C59C8">
        <w:rPr>
          <w:rStyle w:val="Strong"/>
          <w:b w:val="0"/>
          <w:bCs w:val="0"/>
        </w:rPr>
        <w:t>References</w:t>
      </w:r>
      <w:r w:rsidRPr="002C59C8">
        <w:rPr>
          <w:rStyle w:val="Strong"/>
          <w:b w:val="0"/>
          <w:bCs w:val="0"/>
        </w:rPr>
        <w:tab/>
      </w:r>
      <w:r w:rsidRPr="002C59C8">
        <w:rPr>
          <w:rStyle w:val="Strong"/>
          <w:b w:val="0"/>
          <w:bCs w:val="0"/>
        </w:rPr>
        <w:tab/>
      </w:r>
      <w:r w:rsidRPr="002C59C8">
        <w:rPr>
          <w:rStyle w:val="Strong"/>
          <w:b w:val="0"/>
          <w:bCs w:val="0"/>
        </w:rPr>
        <w:tab/>
      </w:r>
      <w:r w:rsidRPr="002C59C8">
        <w:rPr>
          <w:rStyle w:val="Strong"/>
          <w:b w:val="0"/>
          <w:bCs w:val="0"/>
        </w:rPr>
        <w:tab/>
      </w:r>
      <w:r w:rsidRPr="002C59C8">
        <w:rPr>
          <w:rStyle w:val="Strong"/>
          <w:b w:val="0"/>
          <w:bCs w:val="0"/>
        </w:rPr>
        <w:tab/>
      </w:r>
      <w:r w:rsidRPr="002C59C8">
        <w:rPr>
          <w:rStyle w:val="Strong"/>
          <w:b w:val="0"/>
          <w:bCs w:val="0"/>
        </w:rPr>
        <w:tab/>
      </w:r>
      <w:r w:rsidRPr="002C59C8">
        <w:rPr>
          <w:rStyle w:val="Strong"/>
          <w:b w:val="0"/>
          <w:bCs w:val="0"/>
        </w:rPr>
        <w:tab/>
      </w:r>
      <w:r w:rsidRPr="002C59C8">
        <w:rPr>
          <w:rStyle w:val="Strong"/>
          <w:b w:val="0"/>
          <w:bCs w:val="0"/>
        </w:rPr>
        <w:tab/>
      </w:r>
      <w:r w:rsidRPr="002C59C8">
        <w:rPr>
          <w:rStyle w:val="Strong"/>
          <w:b w:val="0"/>
          <w:bCs w:val="0"/>
        </w:rPr>
        <w:tab/>
        <w:t>58</w:t>
      </w:r>
    </w:p>
    <w:p w:rsidR="00A216FB" w:rsidRPr="002C59C8" w:rsidRDefault="00A216FB" w:rsidP="00A216FB">
      <w:pPr>
        <w:pStyle w:val="NormalWeb"/>
        <w:spacing w:before="0" w:beforeAutospacing="0" w:after="0" w:afterAutospacing="0" w:line="480" w:lineRule="auto"/>
        <w:ind w:firstLine="720"/>
        <w:jc w:val="both"/>
      </w:pPr>
      <w:r w:rsidRPr="002C59C8">
        <w:rPr>
          <w:rFonts w:eastAsia="Times New Roman"/>
          <w:bCs/>
        </w:rPr>
        <w:t>Questionnaire</w:t>
      </w:r>
      <w:r w:rsidRPr="002C59C8">
        <w:rPr>
          <w:rFonts w:eastAsia="Times New Roman"/>
          <w:bCs/>
        </w:rPr>
        <w:tab/>
      </w:r>
      <w:r w:rsidRPr="002C59C8">
        <w:rPr>
          <w:rFonts w:eastAsia="Times New Roman"/>
          <w:bCs/>
        </w:rPr>
        <w:tab/>
      </w:r>
      <w:r w:rsidRPr="002C59C8">
        <w:rPr>
          <w:rFonts w:eastAsia="Times New Roman"/>
          <w:bCs/>
        </w:rPr>
        <w:tab/>
      </w:r>
      <w:r w:rsidRPr="002C59C8">
        <w:rPr>
          <w:rFonts w:eastAsia="Times New Roman"/>
          <w:bCs/>
        </w:rPr>
        <w:tab/>
      </w:r>
      <w:r w:rsidRPr="002C59C8">
        <w:rPr>
          <w:rFonts w:eastAsia="Times New Roman"/>
          <w:bCs/>
        </w:rPr>
        <w:tab/>
      </w:r>
      <w:r w:rsidRPr="002C59C8">
        <w:rPr>
          <w:rFonts w:eastAsia="Times New Roman"/>
          <w:bCs/>
        </w:rPr>
        <w:tab/>
      </w:r>
      <w:r w:rsidRPr="002C59C8">
        <w:rPr>
          <w:rFonts w:eastAsia="Times New Roman"/>
          <w:bCs/>
        </w:rPr>
        <w:tab/>
      </w:r>
      <w:r w:rsidRPr="002C59C8">
        <w:rPr>
          <w:rFonts w:eastAsia="Times New Roman"/>
          <w:bCs/>
        </w:rPr>
        <w:tab/>
      </w:r>
      <w:r w:rsidRPr="002C59C8">
        <w:rPr>
          <w:rFonts w:eastAsia="Times New Roman"/>
          <w:bCs/>
        </w:rPr>
        <w:tab/>
        <w:t>63</w:t>
      </w:r>
    </w:p>
    <w:p w:rsidR="00A216FB" w:rsidRPr="002C59C8" w:rsidRDefault="00A216FB" w:rsidP="00A216FB">
      <w:pPr>
        <w:spacing w:after="0" w:line="480" w:lineRule="auto"/>
        <w:jc w:val="both"/>
        <w:rPr>
          <w:rFonts w:ascii="Times New Roman" w:hAnsi="Times New Roman" w:cs="Times New Roman"/>
          <w:sz w:val="24"/>
          <w:szCs w:val="24"/>
        </w:rPr>
      </w:pPr>
    </w:p>
    <w:p w:rsidR="00A216FB" w:rsidRPr="002C59C8" w:rsidRDefault="00A216FB" w:rsidP="00A216FB">
      <w:pPr>
        <w:spacing w:after="0" w:line="480" w:lineRule="auto"/>
        <w:jc w:val="both"/>
        <w:rPr>
          <w:rFonts w:ascii="Times New Roman" w:hAnsi="Times New Roman" w:cs="Times New Roman"/>
          <w:sz w:val="24"/>
          <w:szCs w:val="24"/>
        </w:rPr>
      </w:pPr>
    </w:p>
    <w:p w:rsidR="00A216FB" w:rsidRPr="002C59C8" w:rsidRDefault="00A216FB" w:rsidP="00A216FB">
      <w:pPr>
        <w:spacing w:after="0" w:line="480" w:lineRule="auto"/>
        <w:jc w:val="both"/>
        <w:rPr>
          <w:rFonts w:ascii="Times New Roman" w:hAnsi="Times New Roman" w:cs="Times New Roman"/>
          <w:sz w:val="24"/>
          <w:szCs w:val="24"/>
        </w:rPr>
      </w:pPr>
    </w:p>
    <w:p w:rsidR="00A216FB" w:rsidRPr="00BF7F36" w:rsidRDefault="00A216FB" w:rsidP="00A216FB">
      <w:pPr>
        <w:spacing w:after="0" w:line="480" w:lineRule="auto"/>
        <w:jc w:val="both"/>
        <w:outlineLvl w:val="1"/>
        <w:rPr>
          <w:rFonts w:ascii="Times New Roman" w:eastAsia="Times New Roman" w:hAnsi="Times New Roman" w:cs="Times New Roman"/>
          <w:bCs/>
          <w:sz w:val="24"/>
          <w:szCs w:val="24"/>
        </w:rPr>
      </w:pPr>
    </w:p>
    <w:p w:rsidR="00A216FB" w:rsidRPr="00BF7F36" w:rsidRDefault="00A216FB" w:rsidP="00A216FB">
      <w:pPr>
        <w:spacing w:after="0" w:line="480" w:lineRule="auto"/>
        <w:jc w:val="both"/>
        <w:rPr>
          <w:rFonts w:ascii="Times New Roman" w:hAnsi="Times New Roman" w:cs="Times New Roman"/>
          <w:sz w:val="24"/>
          <w:szCs w:val="24"/>
        </w:rPr>
      </w:pPr>
    </w:p>
    <w:p w:rsidR="00A216FB" w:rsidRPr="00BF7F36" w:rsidRDefault="00A216FB" w:rsidP="00A216FB">
      <w:pPr>
        <w:spacing w:after="0" w:line="480" w:lineRule="auto"/>
        <w:jc w:val="both"/>
        <w:outlineLvl w:val="2"/>
        <w:rPr>
          <w:rFonts w:ascii="Times New Roman" w:eastAsia="Times New Roman" w:hAnsi="Times New Roman" w:cs="Times New Roman"/>
          <w:bCs/>
          <w:sz w:val="24"/>
          <w:szCs w:val="24"/>
        </w:rPr>
      </w:pPr>
    </w:p>
    <w:p w:rsidR="00A216FB" w:rsidRPr="002A2D68" w:rsidRDefault="00A216FB" w:rsidP="00A216FB">
      <w:pPr>
        <w:spacing w:after="0" w:line="480" w:lineRule="auto"/>
        <w:jc w:val="both"/>
        <w:rPr>
          <w:rFonts w:ascii="Times New Roman" w:hAnsi="Times New Roman" w:cs="Times New Roman"/>
          <w:sz w:val="24"/>
          <w:szCs w:val="24"/>
        </w:rPr>
      </w:pPr>
    </w:p>
    <w:p w:rsidR="00A216FB" w:rsidRPr="002A2D68" w:rsidRDefault="00A216FB" w:rsidP="00A216FB">
      <w:pPr>
        <w:spacing w:after="0" w:line="480" w:lineRule="auto"/>
        <w:jc w:val="both"/>
        <w:rPr>
          <w:rFonts w:ascii="Times New Roman" w:hAnsi="Times New Roman" w:cs="Times New Roman"/>
          <w:b/>
          <w:sz w:val="24"/>
          <w:szCs w:val="24"/>
        </w:rPr>
      </w:pPr>
      <w:r w:rsidRPr="002A2D68">
        <w:rPr>
          <w:rFonts w:ascii="Times New Roman" w:hAnsi="Times New Roman" w:cs="Times New Roman"/>
          <w:b/>
          <w:sz w:val="24"/>
          <w:szCs w:val="24"/>
        </w:rPr>
        <w:tab/>
      </w:r>
      <w:r w:rsidRPr="002A2D68">
        <w:rPr>
          <w:rFonts w:ascii="Times New Roman" w:hAnsi="Times New Roman" w:cs="Times New Roman"/>
          <w:b/>
          <w:sz w:val="24"/>
          <w:szCs w:val="24"/>
        </w:rPr>
        <w:tab/>
      </w:r>
    </w:p>
    <w:p w:rsidR="00A216FB" w:rsidRPr="00155181" w:rsidRDefault="00A216FB" w:rsidP="00A216FB">
      <w:pPr>
        <w:spacing w:after="0" w:line="480" w:lineRule="auto"/>
        <w:rPr>
          <w:rFonts w:ascii="Times New Roman" w:hAnsi="Times New Roman" w:cs="Times New Roman"/>
          <w:b/>
          <w:sz w:val="24"/>
          <w:szCs w:val="24"/>
        </w:rPr>
      </w:pPr>
    </w:p>
    <w:p w:rsidR="00A216FB" w:rsidRPr="00717C93" w:rsidRDefault="00A216FB" w:rsidP="00A216FB">
      <w:pPr>
        <w:spacing w:after="0" w:line="480" w:lineRule="auto"/>
        <w:rPr>
          <w:rFonts w:ascii="Times New Roman" w:hAnsi="Times New Roman" w:cs="Times New Roman"/>
          <w:color w:val="0D0D0D" w:themeColor="text1" w:themeTint="F2"/>
          <w:sz w:val="24"/>
          <w:szCs w:val="24"/>
        </w:rPr>
      </w:pPr>
    </w:p>
    <w:p w:rsidR="00893F5C" w:rsidRDefault="00893F5C"/>
    <w:p w:rsidR="00A216FB" w:rsidRDefault="00A216FB"/>
    <w:p w:rsidR="00A216FB" w:rsidRDefault="00A216FB"/>
    <w:p w:rsidR="00A216FB" w:rsidRDefault="00A216FB"/>
    <w:p w:rsidR="00A216FB" w:rsidRDefault="00A216FB"/>
    <w:p w:rsidR="00A216FB" w:rsidRDefault="00A216FB"/>
    <w:p w:rsidR="00A216FB" w:rsidRDefault="00A216FB"/>
    <w:p w:rsidR="00A216FB" w:rsidRDefault="00A216FB"/>
    <w:p w:rsidR="00A216FB" w:rsidRDefault="00A216FB"/>
    <w:p w:rsidR="00A216FB" w:rsidRDefault="00A216FB">
      <w:pPr>
        <w:sectPr w:rsidR="00A216FB" w:rsidSect="00A216FB">
          <w:footerReference w:type="default" r:id="rId7"/>
          <w:pgSz w:w="12240" w:h="15840"/>
          <w:pgMar w:top="1440" w:right="1440" w:bottom="1440" w:left="1440" w:header="720" w:footer="720" w:gutter="0"/>
          <w:pgNumType w:fmt="lowerRoman" w:start="1"/>
          <w:cols w:space="720"/>
          <w:docGrid w:linePitch="360"/>
        </w:sectPr>
      </w:pPr>
    </w:p>
    <w:p w:rsidR="00A216FB" w:rsidRPr="00FE197F" w:rsidRDefault="00A216FB" w:rsidP="00A216FB">
      <w:pPr>
        <w:spacing w:after="0" w:line="360" w:lineRule="auto"/>
        <w:jc w:val="center"/>
        <w:rPr>
          <w:rFonts w:ascii="Times New Roman" w:eastAsia="Times New Roman" w:hAnsi="Times New Roman" w:cs="Times New Roman"/>
          <w:b/>
          <w:bCs/>
          <w:color w:val="000000" w:themeColor="text1"/>
          <w:sz w:val="24"/>
          <w:szCs w:val="24"/>
        </w:rPr>
      </w:pPr>
      <w:r w:rsidRPr="00FE197F">
        <w:rPr>
          <w:rFonts w:ascii="Times New Roman" w:eastAsia="Times New Roman" w:hAnsi="Times New Roman" w:cs="Times New Roman"/>
          <w:b/>
          <w:bCs/>
          <w:color w:val="000000" w:themeColor="text1"/>
          <w:sz w:val="24"/>
          <w:szCs w:val="24"/>
        </w:rPr>
        <w:lastRenderedPageBreak/>
        <w:t>CHAPTER ONE</w:t>
      </w:r>
    </w:p>
    <w:p w:rsidR="00A216FB" w:rsidRPr="00FE197F" w:rsidRDefault="00A216FB" w:rsidP="00A216FB">
      <w:pPr>
        <w:spacing w:after="0" w:line="360" w:lineRule="auto"/>
        <w:jc w:val="center"/>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b/>
          <w:bCs/>
          <w:color w:val="000000" w:themeColor="text1"/>
          <w:sz w:val="24"/>
          <w:szCs w:val="24"/>
        </w:rPr>
        <w:t>INTRODUCTION</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b/>
          <w:bCs/>
          <w:color w:val="000000" w:themeColor="text1"/>
          <w:sz w:val="24"/>
          <w:szCs w:val="24"/>
        </w:rPr>
        <w:t>1.1</w:t>
      </w:r>
      <w:r w:rsidRPr="00FE197F">
        <w:rPr>
          <w:rFonts w:ascii="Times New Roman" w:eastAsia="Times New Roman" w:hAnsi="Times New Roman" w:cs="Times New Roman"/>
          <w:b/>
          <w:bCs/>
          <w:color w:val="000000" w:themeColor="text1"/>
          <w:sz w:val="24"/>
          <w:szCs w:val="24"/>
        </w:rPr>
        <w:tab/>
        <w:t xml:space="preserve"> BACKGROUND TO THE STUDY</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The adoption of International Financial Reporting Standards (IFRS) represents a significant milestone in global accounting practices, aimed at enhancing transparency, consistency, and comparability in financial reporting. IFRS provides a unified framework that ensures financial statements are prepared and presented in a manner that meets the expectations of a globalized economy. These standards have replaced the Nigerian Generally Accepted Accounting Principles (GAAP), which were previously used for preparing financial reports in Nigeria. The transition to IFRS was necessitated by the identified limitations of Nigerian GAAP, particularly its inability to reflect the true financial position of companies, leading to inaccurate information for stakeholders (Amaefule et al., 2019).</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The shift to IFRS in Nigeria officially began in 2012 under the supervision of the Financial Reporting Council of Nigeria (FRCN), which succeeded the Nigerian Accounting Standards Board (NASB). IFRS adoption was driven by the need for uniformity and improved financial reporting practices, aligning Nigerian companies with international standards. As noted by Habib et al. (2019), harmonized accounting standards enhance market liquidity, lower transaction costs, and reduce the cost of capital, thereby facilitating cross-border investments and improving access to global capital markets. Similarly, Ouda and Jorge (2021) highlighted that IFRS adoption has significantly increased foreign direct investment and global market integration.</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The financial sector, particularly banks, has been at the forefront of IFRS implementation. Access Bank Plc, including its branch in Ilorin, Kwara State, exemplifies how IFRS adoption influences financial reporting and performance metrics. Dimitriou (2020) emphasized that IFRS enhances transparency and comparability, directly impacting firms’ cost of capital and market liquidity. For Access Bank Plc, the transition to IFRS allows for improved presentation of financial performance, fostering investor confidence and enabling more informed decision-making.</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lastRenderedPageBreak/>
        <w:t>The adoption of IFRS is also critical for evaluating key performance indicators such as Return on Equity (ROE). Accurate and transparent financial reporting under IFRS ensures that performance metrics reflect the true financial position and efficiency of firms. As Abhayawansa and Adams (2022) argued, quality financial reporting is a prerequisite for sound decision-making, which is essential for achieving organizational goals. Additionally, Caglio et al. (2020) noted that mandatory disclosures under IFRS reduce market illiquidity and enhance the credibility of financial information for stakeholders.</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In the context of Access Bank Plc’s operations in Ilorin, IFRS adoption has implications for both local and international stakeholders. The bank benefits from improved financial statement comparability, which enhances its attractiveness to foreign investors. Furthermore, the alignment of reporting practices across branches ensures consistency and facilitates strategic decision-making at both local and corporate levels.</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The need for IFRS arose from the financial crises and collapse of major corporations globally, where inadequate reporting standards failed to provide early warnings of financial distress. The adoption of IFRS in Nigeria was an attempt to address these loopholes and enhance the quality of financial reporting. the study aims to provide insights into the benefits and challenges of IFRS adoption for financial institutions in Nigeria.</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Prior to IFRS adoption, financial reporting practices often varied significantly between countries, leading to inconsistencies that hindered the comparability of financial statements and created inefficiencies for multinational corporations, investors, and regulators (Barth, 2019). With the increasing integration of global capital markets, the need for high-quality, comparable financial information became more pressing. IFRS seeks to address this need by providing a standardized framework for the preparation and presentation of financial statements.</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lastRenderedPageBreak/>
        <w:t>Several studies have highlighted the potential benefits of IFRS, including enhanced financial transparency, better access to international capital markets, and improved investor confidence (Jeanjean &amp; Stolowy, 2020; Cernaianu, 2023). However, the relevance and impact of IFRS adoption on the actual quality of financial statements have been mixed, particularly in developing economies like Nigeria, where enforcement and compliance issues persist (Chowdhury &amp; Biswas, 2021).</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In the context of Access Bank Plc, Ilorin, Kwara State, the adoption of IFRS plays a significant role in shaping the quality of its financial reporting. As a key player in the Nigerian banking sector, Access Bank's financial statements are expected to reflect high standards of transparency and comparability to meet both local and international stakeholder expectations.</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Despite challenges such as the cost of implementation and capacity building, the adoption of IFRS by Access Bank Plc has the potential to improve decision-making for investors, enhance regulatory oversight, and foster confidence among stakeholders. This study aims to evaluate the influence of IFRS adoption on the quality of financial statements within Access Bank Plc, focusing on key dimensions such as reliability, comparability, and decision-making utility, thereby contributing to the understanding of IFRS implementation in a developing economy context.</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b/>
          <w:bCs/>
          <w:color w:val="000000" w:themeColor="text1"/>
          <w:sz w:val="24"/>
          <w:szCs w:val="24"/>
        </w:rPr>
        <w:t>1.2</w:t>
      </w:r>
      <w:r w:rsidRPr="00FE197F">
        <w:rPr>
          <w:rFonts w:ascii="Times New Roman" w:eastAsia="Times New Roman" w:hAnsi="Times New Roman" w:cs="Times New Roman"/>
          <w:b/>
          <w:bCs/>
          <w:color w:val="000000" w:themeColor="text1"/>
          <w:sz w:val="24"/>
          <w:szCs w:val="24"/>
        </w:rPr>
        <w:tab/>
        <w:t xml:space="preserve"> STATEMENT OF THE PROBLEM</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 xml:space="preserve">The adoption of International Financial Reporting Standards (IFRS) represents a pivotal shift in the global accounting landscape, with its primary objectives centered on improving the transparency, comparability, and reliability of financial reporting. Despite its widespread adoption across countries, the effectiveness of IFRS in enhancing the quality of financial statements remains a subject of considerable debate. While some studies highlight the benefits of IFRS in promoting transparency and reducing earnings manipulation (Barth, 2019; Jeanjean &amp; Stolowy, 2020), others point to challenges such as increased complexity, interpretation inconsistencies, and conflicts with local regulatory frameworks (Chowdhury &amp; Biswas, 2021; Cernaianu, 2023). These issues raise concerns </w:t>
      </w:r>
      <w:r w:rsidRPr="00FE197F">
        <w:rPr>
          <w:rFonts w:ascii="Times New Roman" w:eastAsia="Times New Roman" w:hAnsi="Times New Roman" w:cs="Times New Roman"/>
          <w:color w:val="000000" w:themeColor="text1"/>
          <w:sz w:val="24"/>
          <w:szCs w:val="24"/>
        </w:rPr>
        <w:lastRenderedPageBreak/>
        <w:t>about the practical realization of IFRS's intended benefits, particularly in developing countries like Nigeria.</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High-quality financial statements are critical for effective decision-making by investors, regulators, and corporate managers. However, the extent to which IFRS adoption has improved the quality of financial reporting in Nigeria remains unclear, given challenges such as limited institutional capacity, insufficient training, and weak enforcement mechanisms. Furthermore, cultural, economic, and regulatory differences can influence the interpretation and application of IFRS, leading to varied levels of compliance and inconsistencies in achieving its objectives.</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The Nigerian financial sector, including banks like Access Bank Plc, plays a central role in the country's economic development. As a leading financial institution, Access Bank Plc, including its branch in Ilorin, Kwara State, is required to prepare its financial statements in compliance with IFRS. This compliance is expected to enhance the transparency, reliability, and comparability of its financial information, thereby improving investor confidence and access to global capital markets. However, challenges such as the complexity of IFRS, potential misapplication, and adaptation to local regulatory frameworks may affect the bank’s ability to fully leverage the benefits of IFRS.</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Research on the adoption of IFRS has produced mixed findings. While some studies assert that IFRS adoption improves the quality of financial statements by reducing earnings management and increasing transparency (Jeanjean &amp; Stolowy, 2020; Cernaianu, 2023), others argue that the complexity of the standards, especially in developing countries like Nigeria, increases the risk of misapplication and reduces decision-usefulness (Aliu et al., 2022). This dichotomy underscores the need for a deeper understanding of how IFRS adoption influences financial reporting quality in specific organizational and regional contexts.</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 xml:space="preserve">In the case of Access Bank Plc in Ilorin, Kwara State, the question arises as to whether IFRS adoption has achieved its intended outcomes of improving financial statement quality, particularly in areas such as transparency, reliability, comparability, and </w:t>
      </w:r>
      <w:r w:rsidRPr="00FE197F">
        <w:rPr>
          <w:rFonts w:ascii="Times New Roman" w:eastAsia="Times New Roman" w:hAnsi="Times New Roman" w:cs="Times New Roman"/>
          <w:color w:val="000000" w:themeColor="text1"/>
          <w:sz w:val="24"/>
          <w:szCs w:val="24"/>
        </w:rPr>
        <w:lastRenderedPageBreak/>
        <w:t>decision-usefulness. Given the bank’s role in supporting local and international financial activities, understanding the impact of IFRS adoption on its financial reporting practices is essential for assessing its contribution to the broader goals of harmonized accounting standards.</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This study, therefore, seeks to examine the impact of IFRS on the quality of financial statements of Access Bank Plc, Ilorin. By focusing on key attributes such as transparency, reliability, comparability, and decision-usefulness, the research aims to contribute to the ongoing debate on the effectiveness of IFRS in achieving its global objectives and its implications for financial reporting in Nigeria.</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Despite the extensive literature on the adoption and impact of International Financial Reporting Standards (IFRS), there remains a notable gap in understanding its specific influence on the quality of financial statements within the Nigerian banking sector, particularly at the branch level of prominent financial institutions. Most studies focus on the general effectiveness of IFRS adoption in Nigeria or on its implications for the financial sector as a whole, with limited attention to its practical application and outcomes in individual banks, such as Access bank  Plc, Ilorin.</w:t>
      </w:r>
    </w:p>
    <w:p w:rsidR="00A216FB" w:rsidRPr="00FE197F" w:rsidRDefault="00A216FB" w:rsidP="00A216FB">
      <w:pPr>
        <w:pStyle w:val="ListParagraph"/>
        <w:numPr>
          <w:ilvl w:val="1"/>
          <w:numId w:val="11"/>
        </w:numPr>
        <w:spacing w:after="0" w:line="360" w:lineRule="auto"/>
        <w:jc w:val="both"/>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 xml:space="preserve">RESEARCH QUESTION </w:t>
      </w:r>
    </w:p>
    <w:p w:rsidR="00A216FB" w:rsidRPr="00FE197F" w:rsidRDefault="00A216FB" w:rsidP="00A216FB">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To what extent has the International Financial Reporting Standards (IFRS) improved the quality of financial statements in terms of transparency, comparability, and reliability in access bank plc, Ilorin kwara state?</w:t>
      </w:r>
    </w:p>
    <w:p w:rsidR="00A216FB" w:rsidRPr="00FE197F" w:rsidRDefault="00A216FB" w:rsidP="00A216FB">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Does IFRS impacted the decision-making utility of financial statements for investors and other stakeholders of access bank plc, Ilorin kwara state?</w:t>
      </w:r>
    </w:p>
    <w:p w:rsidR="00A216FB" w:rsidRPr="00FE197F" w:rsidRDefault="00A216FB" w:rsidP="00A216FB">
      <w:pPr>
        <w:numPr>
          <w:ilvl w:val="0"/>
          <w:numId w:val="4"/>
        </w:numPr>
        <w:spacing w:after="0" w:line="360" w:lineRule="auto"/>
        <w:jc w:val="both"/>
        <w:rPr>
          <w:rFonts w:ascii="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Does the International Financial Reporting Standards (IFRS) reduce the prevalence of earnings management and other practices that compromise financial reporting quality of access bank plc, Ilorin kwara state?</w:t>
      </w:r>
      <w:r w:rsidRPr="00FE197F">
        <w:rPr>
          <w:rFonts w:ascii="Times New Roman" w:hAnsi="Times New Roman" w:cs="Times New Roman"/>
          <w:color w:val="000000" w:themeColor="text1"/>
          <w:sz w:val="24"/>
          <w:szCs w:val="24"/>
        </w:rPr>
        <w:t xml:space="preserve"> </w:t>
      </w:r>
    </w:p>
    <w:p w:rsidR="00A216FB" w:rsidRPr="00FE197F" w:rsidRDefault="00A216FB" w:rsidP="00A216FB">
      <w:pPr>
        <w:pStyle w:val="ListParagraph"/>
        <w:numPr>
          <w:ilvl w:val="1"/>
          <w:numId w:val="6"/>
        </w:numPr>
        <w:spacing w:after="0" w:line="360" w:lineRule="auto"/>
        <w:jc w:val="both"/>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 xml:space="preserve">   OBJECTIVE OF THE STUDY </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Based on the research questions, the following objectives are formulated:</w:t>
      </w:r>
    </w:p>
    <w:p w:rsidR="00A216FB" w:rsidRPr="00FE197F" w:rsidRDefault="00A216FB" w:rsidP="00A216FB">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bCs/>
          <w:color w:val="000000" w:themeColor="text1"/>
          <w:sz w:val="24"/>
          <w:szCs w:val="24"/>
        </w:rPr>
        <w:t>To evaluate the impact of IFRS on the quality of financial statements</w:t>
      </w:r>
      <w:r w:rsidRPr="00FE197F">
        <w:rPr>
          <w:rFonts w:ascii="Times New Roman" w:eastAsia="Times New Roman" w:hAnsi="Times New Roman" w:cs="Times New Roman"/>
          <w:color w:val="000000" w:themeColor="text1"/>
          <w:sz w:val="24"/>
          <w:szCs w:val="24"/>
        </w:rPr>
        <w:t>, focusing on transparency, comparability, and reliability in access bank plc, Ilorin kwara state.</w:t>
      </w:r>
    </w:p>
    <w:p w:rsidR="00A216FB" w:rsidRPr="00FE197F" w:rsidRDefault="00A216FB" w:rsidP="00A216FB">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bCs/>
          <w:color w:val="000000" w:themeColor="text1"/>
          <w:sz w:val="24"/>
          <w:szCs w:val="24"/>
        </w:rPr>
        <w:lastRenderedPageBreak/>
        <w:t>To examine the influence of IFRS on the decision-making utility of financial statements</w:t>
      </w:r>
      <w:r w:rsidRPr="00FE197F">
        <w:rPr>
          <w:rFonts w:ascii="Times New Roman" w:eastAsia="Times New Roman" w:hAnsi="Times New Roman" w:cs="Times New Roman"/>
          <w:color w:val="000000" w:themeColor="text1"/>
          <w:sz w:val="24"/>
          <w:szCs w:val="24"/>
        </w:rPr>
        <w:t xml:space="preserve"> for investors and other stakeholders of access bank plc, Ilorin kwara state.</w:t>
      </w:r>
    </w:p>
    <w:p w:rsidR="00A216FB" w:rsidRPr="00FE197F" w:rsidRDefault="00A216FB" w:rsidP="00A216FB">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bCs/>
          <w:color w:val="000000" w:themeColor="text1"/>
          <w:sz w:val="24"/>
          <w:szCs w:val="24"/>
        </w:rPr>
        <w:t xml:space="preserve">To determine whether </w:t>
      </w:r>
      <w:r w:rsidRPr="00FE197F">
        <w:rPr>
          <w:rFonts w:ascii="Times New Roman" w:eastAsia="Times New Roman" w:hAnsi="Times New Roman" w:cs="Times New Roman"/>
          <w:color w:val="000000" w:themeColor="text1"/>
          <w:sz w:val="24"/>
          <w:szCs w:val="24"/>
        </w:rPr>
        <w:t xml:space="preserve">International Financial Reporting Standards (IFRS) </w:t>
      </w:r>
      <w:r w:rsidRPr="00FE197F">
        <w:rPr>
          <w:rFonts w:ascii="Times New Roman" w:eastAsia="Times New Roman" w:hAnsi="Times New Roman" w:cs="Times New Roman"/>
          <w:bCs/>
          <w:color w:val="000000" w:themeColor="text1"/>
          <w:sz w:val="24"/>
          <w:szCs w:val="24"/>
        </w:rPr>
        <w:t>reduces earnings management</w:t>
      </w:r>
      <w:r w:rsidRPr="00FE197F">
        <w:rPr>
          <w:rFonts w:ascii="Times New Roman" w:eastAsia="Times New Roman" w:hAnsi="Times New Roman" w:cs="Times New Roman"/>
          <w:color w:val="000000" w:themeColor="text1"/>
          <w:sz w:val="24"/>
          <w:szCs w:val="24"/>
        </w:rPr>
        <w:t xml:space="preserve"> and other practices that compromise financial reporting quality of access bank plc, Ilorin kwara state.</w:t>
      </w:r>
    </w:p>
    <w:p w:rsidR="00A216FB" w:rsidRPr="00FE197F" w:rsidRDefault="00A216FB" w:rsidP="00A216FB">
      <w:pPr>
        <w:spacing w:after="0" w:line="360" w:lineRule="auto"/>
        <w:jc w:val="both"/>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1.5</w:t>
      </w:r>
      <w:r w:rsidRPr="00FE197F">
        <w:rPr>
          <w:rFonts w:ascii="Times New Roman" w:hAnsi="Times New Roman" w:cs="Times New Roman"/>
          <w:b/>
          <w:color w:val="000000" w:themeColor="text1"/>
          <w:sz w:val="24"/>
          <w:szCs w:val="24"/>
        </w:rPr>
        <w:tab/>
        <w:t xml:space="preserve">RESEARCH HYPOTHESIS </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Based on the objectives, the following hypotheses are proposed:</w:t>
      </w:r>
    </w:p>
    <w:p w:rsidR="00A216FB" w:rsidRPr="00FE197F" w:rsidRDefault="00A216FB" w:rsidP="00A216FB">
      <w:pPr>
        <w:spacing w:after="0" w:line="360" w:lineRule="auto"/>
        <w:jc w:val="both"/>
        <w:outlineLvl w:val="2"/>
        <w:rPr>
          <w:rFonts w:ascii="Times New Roman" w:eastAsia="Times New Roman" w:hAnsi="Times New Roman" w:cs="Times New Roman"/>
          <w:b/>
          <w:bCs/>
          <w:color w:val="000000" w:themeColor="text1"/>
          <w:sz w:val="24"/>
          <w:szCs w:val="24"/>
        </w:rPr>
      </w:pPr>
      <w:r w:rsidRPr="00FE197F">
        <w:rPr>
          <w:rFonts w:ascii="Times New Roman" w:eastAsia="Times New Roman" w:hAnsi="Times New Roman" w:cs="Times New Roman"/>
          <w:b/>
          <w:bCs/>
          <w:color w:val="000000" w:themeColor="text1"/>
          <w:sz w:val="24"/>
          <w:szCs w:val="24"/>
        </w:rPr>
        <w:t>Hypothesis One</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b/>
          <w:bCs/>
          <w:color w:val="000000" w:themeColor="text1"/>
          <w:sz w:val="24"/>
          <w:szCs w:val="24"/>
        </w:rPr>
        <w:t>H</w:t>
      </w:r>
      <w:r w:rsidRPr="00FE197F">
        <w:rPr>
          <w:rFonts w:ascii="Cambria Math" w:eastAsia="Times New Roman" w:hAnsi="Cambria Math" w:cs="Times New Roman"/>
          <w:b/>
          <w:bCs/>
          <w:color w:val="000000" w:themeColor="text1"/>
          <w:sz w:val="24"/>
          <w:szCs w:val="24"/>
        </w:rPr>
        <w:t>₀</w:t>
      </w:r>
      <w:r w:rsidRPr="00FE197F">
        <w:rPr>
          <w:rFonts w:ascii="Times New Roman" w:eastAsia="Times New Roman" w:hAnsi="Times New Roman" w:cs="Times New Roman"/>
          <w:b/>
          <w:bCs/>
          <w:color w:val="000000" w:themeColor="text1"/>
          <w:sz w:val="24"/>
          <w:szCs w:val="24"/>
        </w:rPr>
        <w:t>1:</w:t>
      </w:r>
      <w:r w:rsidRPr="00FE197F">
        <w:rPr>
          <w:rFonts w:ascii="Times New Roman" w:eastAsia="Times New Roman" w:hAnsi="Times New Roman" w:cs="Times New Roman"/>
          <w:color w:val="000000" w:themeColor="text1"/>
          <w:sz w:val="24"/>
          <w:szCs w:val="24"/>
        </w:rPr>
        <w:t>International Financial Reporting Standards (IFRS) does not significantly improve the quality of financial statements in terms of transparency, comparability, and reliability in Access Bank Plc, Ilorin, Kwara State.</w:t>
      </w:r>
    </w:p>
    <w:p w:rsidR="00A216FB" w:rsidRPr="00FE197F" w:rsidRDefault="00A216FB" w:rsidP="00A216FB">
      <w:pPr>
        <w:spacing w:after="0" w:line="360" w:lineRule="auto"/>
        <w:jc w:val="both"/>
        <w:outlineLvl w:val="2"/>
        <w:rPr>
          <w:rFonts w:ascii="Times New Roman" w:eastAsia="Times New Roman" w:hAnsi="Times New Roman" w:cs="Times New Roman"/>
          <w:b/>
          <w:bCs/>
          <w:color w:val="000000" w:themeColor="text1"/>
          <w:sz w:val="24"/>
          <w:szCs w:val="24"/>
        </w:rPr>
      </w:pPr>
      <w:r w:rsidRPr="00FE197F">
        <w:rPr>
          <w:rFonts w:ascii="Times New Roman" w:eastAsia="Times New Roman" w:hAnsi="Times New Roman" w:cs="Times New Roman"/>
          <w:b/>
          <w:bCs/>
          <w:color w:val="000000" w:themeColor="text1"/>
          <w:sz w:val="24"/>
          <w:szCs w:val="24"/>
        </w:rPr>
        <w:t>Hypothesis Two</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b/>
          <w:bCs/>
          <w:color w:val="000000" w:themeColor="text1"/>
          <w:sz w:val="24"/>
          <w:szCs w:val="24"/>
        </w:rPr>
        <w:t>H</w:t>
      </w:r>
      <w:r w:rsidRPr="00FE197F">
        <w:rPr>
          <w:rFonts w:ascii="Cambria Math" w:eastAsia="Times New Roman" w:hAnsi="Cambria Math" w:cs="Times New Roman"/>
          <w:b/>
          <w:bCs/>
          <w:color w:val="000000" w:themeColor="text1"/>
          <w:sz w:val="24"/>
          <w:szCs w:val="24"/>
        </w:rPr>
        <w:t>₀</w:t>
      </w:r>
      <w:r w:rsidRPr="00FE197F">
        <w:rPr>
          <w:rFonts w:ascii="Times New Roman" w:eastAsia="Times New Roman" w:hAnsi="Times New Roman" w:cs="Times New Roman"/>
          <w:b/>
          <w:bCs/>
          <w:color w:val="000000" w:themeColor="text1"/>
          <w:sz w:val="24"/>
          <w:szCs w:val="24"/>
        </w:rPr>
        <w:t>2 :</w:t>
      </w:r>
      <w:r w:rsidRPr="00FE197F">
        <w:rPr>
          <w:rFonts w:ascii="Times New Roman" w:eastAsia="Times New Roman" w:hAnsi="Times New Roman" w:cs="Times New Roman"/>
          <w:color w:val="000000" w:themeColor="text1"/>
          <w:sz w:val="24"/>
          <w:szCs w:val="24"/>
        </w:rPr>
        <w:t>International Financial Reporting Standards (IFRS) do not enhance the decision-making utility of financial statements for investors and stakeholders of Access Bank Plc, Ilorin, Kwara State.</w:t>
      </w:r>
    </w:p>
    <w:p w:rsidR="00A216FB" w:rsidRPr="00FE197F" w:rsidRDefault="00A216FB" w:rsidP="00A216FB">
      <w:pPr>
        <w:spacing w:after="0" w:line="360" w:lineRule="auto"/>
        <w:jc w:val="both"/>
        <w:outlineLvl w:val="2"/>
        <w:rPr>
          <w:rFonts w:ascii="Times New Roman" w:eastAsia="Times New Roman" w:hAnsi="Times New Roman" w:cs="Times New Roman"/>
          <w:b/>
          <w:bCs/>
          <w:color w:val="000000" w:themeColor="text1"/>
          <w:sz w:val="24"/>
          <w:szCs w:val="24"/>
        </w:rPr>
      </w:pPr>
      <w:r w:rsidRPr="00FE197F">
        <w:rPr>
          <w:rFonts w:ascii="Times New Roman" w:eastAsia="Times New Roman" w:hAnsi="Times New Roman" w:cs="Times New Roman"/>
          <w:b/>
          <w:bCs/>
          <w:color w:val="000000" w:themeColor="text1"/>
          <w:sz w:val="24"/>
          <w:szCs w:val="24"/>
        </w:rPr>
        <w:t>Hypothesis Three</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b/>
          <w:bCs/>
          <w:color w:val="000000" w:themeColor="text1"/>
          <w:sz w:val="24"/>
          <w:szCs w:val="24"/>
        </w:rPr>
        <w:t>H</w:t>
      </w:r>
      <w:r w:rsidRPr="00FE197F">
        <w:rPr>
          <w:rFonts w:ascii="Cambria Math" w:eastAsia="Times New Roman" w:hAnsi="Cambria Math" w:cs="Times New Roman"/>
          <w:b/>
          <w:bCs/>
          <w:color w:val="000000" w:themeColor="text1"/>
          <w:sz w:val="24"/>
          <w:szCs w:val="24"/>
        </w:rPr>
        <w:t>₀</w:t>
      </w:r>
      <w:r w:rsidRPr="00FE197F">
        <w:rPr>
          <w:rFonts w:ascii="Times New Roman" w:eastAsia="Times New Roman" w:hAnsi="Times New Roman" w:cs="Times New Roman"/>
          <w:b/>
          <w:bCs/>
          <w:color w:val="000000" w:themeColor="text1"/>
          <w:sz w:val="24"/>
          <w:szCs w:val="24"/>
        </w:rPr>
        <w:t>3 :</w:t>
      </w:r>
      <w:r w:rsidRPr="00FE197F">
        <w:rPr>
          <w:rFonts w:ascii="Times New Roman" w:eastAsia="Times New Roman" w:hAnsi="Times New Roman" w:cs="Times New Roman"/>
          <w:color w:val="000000" w:themeColor="text1"/>
          <w:sz w:val="24"/>
          <w:szCs w:val="24"/>
        </w:rPr>
        <w:t>International Financial Reporting Standards (IFRS) do not significantly reduce the prevalence of earnings management practices in Access Bank Plc, Ilorin, Kwara State.</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b/>
          <w:bCs/>
          <w:color w:val="000000" w:themeColor="text1"/>
          <w:sz w:val="24"/>
          <w:szCs w:val="24"/>
        </w:rPr>
        <w:t>1.6</w:t>
      </w:r>
      <w:r w:rsidRPr="00FE197F">
        <w:rPr>
          <w:rFonts w:ascii="Times New Roman" w:eastAsia="Times New Roman" w:hAnsi="Times New Roman" w:cs="Times New Roman"/>
          <w:b/>
          <w:bCs/>
          <w:color w:val="000000" w:themeColor="text1"/>
          <w:sz w:val="24"/>
          <w:szCs w:val="24"/>
        </w:rPr>
        <w:tab/>
        <w:t xml:space="preserve"> SIGNIFICANCE OF THE STUDY</w:t>
      </w: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1.6 Significance of the Study</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This study is significant as it provides valuable insights into the importance and impact of International Financial Reporting Standards (IFRS) on the quality of financial reporting in the banking sector, with a focus on Access Bank of Nigeria Plc.</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Stakeholders</w:t>
      </w:r>
      <w:r w:rsidRPr="00FE197F">
        <w:rPr>
          <w:rFonts w:ascii="Times New Roman" w:eastAsia="Times New Roman" w:hAnsi="Times New Roman" w:cs="Times New Roman"/>
          <w:sz w:val="24"/>
          <w:szCs w:val="24"/>
        </w:rPr>
        <w:t xml:space="preserve">, including investors, regulatory bodies, and financial analysts, will benefit from a clearer understanding of how IFRS adoption enhances transparency, </w:t>
      </w:r>
      <w:r w:rsidRPr="00FE197F">
        <w:rPr>
          <w:rFonts w:ascii="Times New Roman" w:eastAsia="Times New Roman" w:hAnsi="Times New Roman" w:cs="Times New Roman"/>
          <w:sz w:val="24"/>
          <w:szCs w:val="24"/>
        </w:rPr>
        <w:lastRenderedPageBreak/>
        <w:t>accountability, and comparability of financial statements. This, in turn, aids in better investment decisions and reinforces trust in the financial health of the bank.</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Staff and management</w:t>
      </w:r>
      <w:r w:rsidRPr="00FE197F">
        <w:rPr>
          <w:rFonts w:ascii="Times New Roman" w:eastAsia="Times New Roman" w:hAnsi="Times New Roman" w:cs="Times New Roman"/>
          <w:sz w:val="24"/>
          <w:szCs w:val="24"/>
        </w:rPr>
        <w:t xml:space="preserve"> of Access Bank and other financial institutions can utilize the findings of this study to improve their implementation of IFRS, ensuring compliance and fostering a culture of sound financial reporting practices. It can also serve as a guide for internal training and policy improvement.</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Students and academic researchers</w:t>
      </w:r>
      <w:r w:rsidRPr="00FE197F">
        <w:rPr>
          <w:rFonts w:ascii="Times New Roman" w:eastAsia="Times New Roman" w:hAnsi="Times New Roman" w:cs="Times New Roman"/>
          <w:sz w:val="24"/>
          <w:szCs w:val="24"/>
        </w:rPr>
        <w:t xml:space="preserve"> will find this study useful as a reference material for further research on IFRS adoption and financial reporting quality. It contributes to existing literature and supports academic efforts in understanding global accounting standards within the Nigerian banking context.</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b/>
          <w:bCs/>
          <w:color w:val="000000" w:themeColor="text1"/>
          <w:sz w:val="24"/>
          <w:szCs w:val="24"/>
        </w:rPr>
        <w:t>1.7 SCOPE OF THE STUDY</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The study concerns about the impact of IFRS on quality of financial statements with a particular reference to Access Bank of Nigeria Plc, Ilorin kwara state, the study covering the period 5 years from 2020-2025.</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b/>
          <w:bCs/>
          <w:color w:val="000000" w:themeColor="text1"/>
          <w:sz w:val="24"/>
          <w:szCs w:val="24"/>
        </w:rPr>
        <w:t>1.8</w:t>
      </w:r>
      <w:r w:rsidRPr="00FE197F">
        <w:rPr>
          <w:rFonts w:ascii="Times New Roman" w:eastAsia="Times New Roman" w:hAnsi="Times New Roman" w:cs="Times New Roman"/>
          <w:b/>
          <w:bCs/>
          <w:color w:val="000000" w:themeColor="text1"/>
          <w:sz w:val="24"/>
          <w:szCs w:val="24"/>
        </w:rPr>
        <w:tab/>
        <w:t xml:space="preserve"> LIMITATION OF THE STUDY</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The limitation of this study was inability of management to divulge certain information which they consider sensitive and fear of publication which might be detrimental to their operation.</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Another limitation to the study is time constraint. The period within which the study is conducted is short for a thorough research work, hence gathering adequate information becomes very difficult.</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t>Also, finance is one of the limitations to study. The researcher is facing financial constraint to meet the all the needed educational requirements including this research study. This caused the researcher to restrict his research to one company for possible completion of the study.</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color w:val="000000" w:themeColor="text1"/>
          <w:sz w:val="24"/>
          <w:szCs w:val="24"/>
        </w:rPr>
        <w:lastRenderedPageBreak/>
        <w:t>Finally, lack of materials on the topic. This is new in the area of quality of financial statement in Nigeria. Therefore, the researcher resolved to seek friendly approach in order to obtain the needed materials or information from the organization under study through the administration of questionnaire.</w:t>
      </w:r>
    </w:p>
    <w:p w:rsidR="00A216FB" w:rsidRPr="00FE197F" w:rsidRDefault="00A216FB" w:rsidP="00A216FB">
      <w:pPr>
        <w:spacing w:after="0" w:line="360" w:lineRule="auto"/>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b/>
          <w:bCs/>
          <w:color w:val="000000" w:themeColor="text1"/>
          <w:sz w:val="24"/>
          <w:szCs w:val="24"/>
        </w:rPr>
        <w:t xml:space="preserve">1.9 </w:t>
      </w:r>
      <w:r w:rsidRPr="00FE197F">
        <w:rPr>
          <w:rFonts w:ascii="Times New Roman" w:eastAsia="Times New Roman" w:hAnsi="Times New Roman" w:cs="Times New Roman"/>
          <w:b/>
          <w:bCs/>
          <w:color w:val="000000" w:themeColor="text1"/>
          <w:sz w:val="24"/>
          <w:szCs w:val="24"/>
        </w:rPr>
        <w:tab/>
        <w:t xml:space="preserve">DEFINITION OF TERMS </w:t>
      </w:r>
    </w:p>
    <w:p w:rsidR="00A216FB" w:rsidRPr="00FE197F" w:rsidRDefault="00A216FB" w:rsidP="00A216FB">
      <w:pPr>
        <w:numPr>
          <w:ilvl w:val="1"/>
          <w:numId w:val="2"/>
        </w:numPr>
        <w:tabs>
          <w:tab w:val="clear" w:pos="1440"/>
        </w:tabs>
        <w:spacing w:after="0" w:line="360" w:lineRule="auto"/>
        <w:ind w:left="0" w:firstLine="0"/>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b/>
          <w:bCs/>
          <w:color w:val="000000" w:themeColor="text1"/>
          <w:sz w:val="24"/>
          <w:szCs w:val="24"/>
        </w:rPr>
        <w:t xml:space="preserve">IFRS: </w:t>
      </w:r>
      <w:r w:rsidRPr="00FE197F">
        <w:rPr>
          <w:rFonts w:ascii="Times New Roman" w:eastAsia="Times New Roman" w:hAnsi="Times New Roman" w:cs="Times New Roman"/>
          <w:color w:val="000000" w:themeColor="text1"/>
          <w:sz w:val="24"/>
          <w:szCs w:val="24"/>
        </w:rPr>
        <w:t>International Financial Reporting Standard.</w:t>
      </w:r>
    </w:p>
    <w:p w:rsidR="00A216FB" w:rsidRPr="00FE197F" w:rsidRDefault="00A216FB" w:rsidP="00A216FB">
      <w:pPr>
        <w:numPr>
          <w:ilvl w:val="1"/>
          <w:numId w:val="2"/>
        </w:numPr>
        <w:tabs>
          <w:tab w:val="clear" w:pos="1440"/>
        </w:tabs>
        <w:spacing w:after="0" w:line="360" w:lineRule="auto"/>
        <w:ind w:left="0" w:firstLine="0"/>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b/>
          <w:bCs/>
          <w:color w:val="000000" w:themeColor="text1"/>
          <w:sz w:val="24"/>
          <w:szCs w:val="24"/>
        </w:rPr>
        <w:t xml:space="preserve">FINANCIAL STATEMENTS: </w:t>
      </w:r>
      <w:r w:rsidRPr="00FE197F">
        <w:rPr>
          <w:rFonts w:ascii="Times New Roman" w:eastAsia="Times New Roman" w:hAnsi="Times New Roman" w:cs="Times New Roman"/>
          <w:color w:val="000000" w:themeColor="text1"/>
          <w:sz w:val="24"/>
          <w:szCs w:val="24"/>
        </w:rPr>
        <w:t>Financial statements are a collection of reports about an organization’s financial results, conditions and cash flows.</w:t>
      </w:r>
    </w:p>
    <w:p w:rsidR="00A216FB" w:rsidRPr="00FE197F" w:rsidRDefault="00A216FB" w:rsidP="00A216FB">
      <w:pPr>
        <w:numPr>
          <w:ilvl w:val="1"/>
          <w:numId w:val="2"/>
        </w:numPr>
        <w:tabs>
          <w:tab w:val="clear" w:pos="1440"/>
        </w:tabs>
        <w:spacing w:after="0" w:line="360" w:lineRule="auto"/>
        <w:ind w:left="0" w:firstLine="0"/>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b/>
          <w:bCs/>
          <w:color w:val="000000" w:themeColor="text1"/>
          <w:sz w:val="24"/>
          <w:szCs w:val="24"/>
        </w:rPr>
        <w:t xml:space="preserve">IAS: </w:t>
      </w:r>
      <w:r w:rsidRPr="00FE197F">
        <w:rPr>
          <w:rFonts w:ascii="Times New Roman" w:eastAsia="Times New Roman" w:hAnsi="Times New Roman" w:cs="Times New Roman"/>
          <w:color w:val="000000" w:themeColor="text1"/>
          <w:sz w:val="24"/>
          <w:szCs w:val="24"/>
        </w:rPr>
        <w:t>International Accounting Standards.</w:t>
      </w:r>
    </w:p>
    <w:p w:rsidR="00A216FB" w:rsidRPr="00FE197F" w:rsidRDefault="00A216FB" w:rsidP="00A216FB">
      <w:pPr>
        <w:numPr>
          <w:ilvl w:val="1"/>
          <w:numId w:val="2"/>
        </w:numPr>
        <w:tabs>
          <w:tab w:val="clear" w:pos="1440"/>
        </w:tabs>
        <w:spacing w:after="0" w:line="360" w:lineRule="auto"/>
        <w:ind w:left="0" w:firstLine="0"/>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b/>
          <w:bCs/>
          <w:color w:val="000000" w:themeColor="text1"/>
          <w:sz w:val="24"/>
          <w:szCs w:val="24"/>
        </w:rPr>
        <w:t xml:space="preserve">GAAP: </w:t>
      </w:r>
      <w:r w:rsidRPr="00FE197F">
        <w:rPr>
          <w:rFonts w:ascii="Times New Roman" w:eastAsia="Times New Roman" w:hAnsi="Times New Roman" w:cs="Times New Roman"/>
          <w:color w:val="000000" w:themeColor="text1"/>
          <w:sz w:val="24"/>
          <w:szCs w:val="24"/>
        </w:rPr>
        <w:t>Generally Accepted Accounting Principles.</w:t>
      </w:r>
    </w:p>
    <w:p w:rsidR="00A216FB" w:rsidRPr="00FE197F" w:rsidRDefault="00A216FB" w:rsidP="00A216FB">
      <w:pPr>
        <w:numPr>
          <w:ilvl w:val="1"/>
          <w:numId w:val="2"/>
        </w:numPr>
        <w:tabs>
          <w:tab w:val="clear" w:pos="1440"/>
        </w:tabs>
        <w:spacing w:after="0" w:line="360" w:lineRule="auto"/>
        <w:ind w:left="0" w:firstLine="0"/>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b/>
          <w:bCs/>
          <w:color w:val="000000" w:themeColor="text1"/>
          <w:sz w:val="24"/>
          <w:szCs w:val="24"/>
        </w:rPr>
        <w:t xml:space="preserve">ACCOUNTING: </w:t>
      </w:r>
      <w:r w:rsidRPr="00FE197F">
        <w:rPr>
          <w:rFonts w:ascii="Times New Roman" w:eastAsia="Times New Roman" w:hAnsi="Times New Roman" w:cs="Times New Roman"/>
          <w:color w:val="000000" w:themeColor="text1"/>
          <w:sz w:val="24"/>
          <w:szCs w:val="24"/>
        </w:rPr>
        <w:t>This is defined as the process of identifying, measuring, and communicating economic information to permit informed judgements and decisions by users of the information (Frank Wood &amp; A. Sangster, 2005).</w:t>
      </w:r>
    </w:p>
    <w:p w:rsidR="00A216FB" w:rsidRPr="00FE197F" w:rsidRDefault="00A216FB" w:rsidP="00A216FB">
      <w:pPr>
        <w:numPr>
          <w:ilvl w:val="1"/>
          <w:numId w:val="2"/>
        </w:numPr>
        <w:tabs>
          <w:tab w:val="clear" w:pos="1440"/>
        </w:tabs>
        <w:spacing w:after="0" w:line="360" w:lineRule="auto"/>
        <w:ind w:left="0" w:firstLine="0"/>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b/>
          <w:bCs/>
          <w:color w:val="000000" w:themeColor="text1"/>
          <w:sz w:val="24"/>
          <w:szCs w:val="24"/>
        </w:rPr>
        <w:t xml:space="preserve">INCOME STATEMENT: </w:t>
      </w:r>
      <w:r w:rsidRPr="00FE197F">
        <w:rPr>
          <w:rFonts w:ascii="Times New Roman" w:eastAsia="Times New Roman" w:hAnsi="Times New Roman" w:cs="Times New Roman"/>
          <w:color w:val="000000" w:themeColor="text1"/>
          <w:sz w:val="24"/>
          <w:szCs w:val="24"/>
        </w:rPr>
        <w:t>Income statementis afinancial statement that measures a company’s  financial performance over a specific period (Investopedea.com).</w:t>
      </w:r>
    </w:p>
    <w:p w:rsidR="00A216FB" w:rsidRPr="00FE197F" w:rsidRDefault="00A216FB" w:rsidP="00A216FB">
      <w:pPr>
        <w:numPr>
          <w:ilvl w:val="1"/>
          <w:numId w:val="2"/>
        </w:numPr>
        <w:tabs>
          <w:tab w:val="clear" w:pos="1440"/>
        </w:tabs>
        <w:spacing w:after="0" w:line="360" w:lineRule="auto"/>
        <w:ind w:left="0" w:firstLine="0"/>
        <w:jc w:val="both"/>
        <w:rPr>
          <w:rFonts w:ascii="Times New Roman" w:eastAsia="Times New Roman" w:hAnsi="Times New Roman" w:cs="Times New Roman"/>
          <w:color w:val="000000" w:themeColor="text1"/>
          <w:sz w:val="24"/>
          <w:szCs w:val="24"/>
        </w:rPr>
      </w:pPr>
      <w:r w:rsidRPr="00FE197F">
        <w:rPr>
          <w:rFonts w:ascii="Times New Roman" w:eastAsia="Times New Roman" w:hAnsi="Times New Roman" w:cs="Times New Roman"/>
          <w:b/>
          <w:bCs/>
          <w:color w:val="000000" w:themeColor="text1"/>
          <w:sz w:val="24"/>
          <w:szCs w:val="24"/>
        </w:rPr>
        <w:t xml:space="preserve">STATEMENT OF CASH FLOW: </w:t>
      </w:r>
      <w:r w:rsidRPr="00FE197F">
        <w:rPr>
          <w:rFonts w:ascii="Times New Roman" w:eastAsia="Times New Roman" w:hAnsi="Times New Roman" w:cs="Times New Roman"/>
          <w:color w:val="000000" w:themeColor="text1"/>
          <w:sz w:val="24"/>
          <w:szCs w:val="24"/>
        </w:rPr>
        <w:t>Statement of cash flow is a financial statement that shows changes in the balance sheet (financial position) accounts and income affect cash and cash equivalents and breaks the analysis down to operating, investing and financing activities(Bodie, Zane; Alex Kane and Alan J. 2004).</w:t>
      </w:r>
    </w:p>
    <w:p w:rsidR="00A216FB" w:rsidRPr="00FE197F" w:rsidRDefault="00A216FB" w:rsidP="00A216FB">
      <w:pPr>
        <w:spacing w:after="0" w:line="360" w:lineRule="auto"/>
        <w:jc w:val="both"/>
        <w:rPr>
          <w:rFonts w:ascii="Times New Roman" w:hAnsi="Times New Roman" w:cs="Times New Roman"/>
          <w:b/>
          <w:color w:val="000000" w:themeColor="text1"/>
          <w:sz w:val="24"/>
          <w:szCs w:val="24"/>
          <w:shd w:val="clear" w:color="auto" w:fill="FFFFFF"/>
        </w:rPr>
      </w:pPr>
      <w:r w:rsidRPr="00FE197F">
        <w:rPr>
          <w:rFonts w:ascii="Times New Roman" w:hAnsi="Times New Roman" w:cs="Times New Roman"/>
          <w:b/>
          <w:color w:val="000000" w:themeColor="text1"/>
          <w:sz w:val="24"/>
          <w:szCs w:val="24"/>
        </w:rPr>
        <w:tab/>
      </w:r>
    </w:p>
    <w:p w:rsidR="00A216FB" w:rsidRPr="00FE197F" w:rsidRDefault="00A216FB" w:rsidP="00A216FB">
      <w:pPr>
        <w:spacing w:after="0" w:line="360" w:lineRule="auto"/>
        <w:jc w:val="both"/>
        <w:rPr>
          <w:rFonts w:ascii="Times New Roman" w:hAnsi="Times New Roman" w:cs="Times New Roman"/>
          <w:b/>
          <w:color w:val="000000" w:themeColor="text1"/>
          <w:sz w:val="24"/>
          <w:szCs w:val="24"/>
        </w:rPr>
      </w:pPr>
    </w:p>
    <w:p w:rsidR="00A216FB" w:rsidRPr="00FE197F" w:rsidRDefault="00A216FB" w:rsidP="00A216FB">
      <w:pPr>
        <w:pStyle w:val="ListParagraph"/>
        <w:spacing w:after="0" w:line="360" w:lineRule="auto"/>
        <w:ind w:left="2880" w:firstLine="720"/>
        <w:jc w:val="both"/>
        <w:rPr>
          <w:rFonts w:ascii="Times New Roman" w:hAnsi="Times New Roman" w:cs="Times New Roman"/>
          <w:b/>
          <w:color w:val="000000" w:themeColor="text1"/>
          <w:sz w:val="24"/>
          <w:szCs w:val="24"/>
        </w:rPr>
      </w:pPr>
    </w:p>
    <w:p w:rsidR="00A216FB" w:rsidRPr="00FE197F" w:rsidRDefault="00A216FB" w:rsidP="00A216FB">
      <w:pPr>
        <w:pStyle w:val="ListParagraph"/>
        <w:spacing w:after="0" w:line="360" w:lineRule="auto"/>
        <w:ind w:left="2880" w:firstLine="720"/>
        <w:jc w:val="both"/>
        <w:rPr>
          <w:rFonts w:ascii="Times New Roman" w:hAnsi="Times New Roman" w:cs="Times New Roman"/>
          <w:b/>
          <w:color w:val="000000" w:themeColor="text1"/>
          <w:sz w:val="24"/>
          <w:szCs w:val="24"/>
        </w:rPr>
      </w:pPr>
    </w:p>
    <w:p w:rsidR="00A216FB" w:rsidRPr="00FE197F" w:rsidRDefault="00A216FB" w:rsidP="00A216FB">
      <w:pPr>
        <w:pStyle w:val="ListParagraph"/>
        <w:spacing w:after="0" w:line="360" w:lineRule="auto"/>
        <w:ind w:left="2880" w:firstLine="720"/>
        <w:jc w:val="both"/>
        <w:rPr>
          <w:rFonts w:ascii="Times New Roman" w:hAnsi="Times New Roman" w:cs="Times New Roman"/>
          <w:b/>
          <w:color w:val="000000" w:themeColor="text1"/>
          <w:sz w:val="24"/>
          <w:szCs w:val="24"/>
        </w:rPr>
      </w:pPr>
    </w:p>
    <w:p w:rsidR="00A216FB" w:rsidRPr="00FE197F" w:rsidRDefault="00A216FB" w:rsidP="00A216FB">
      <w:pPr>
        <w:pStyle w:val="ListParagraph"/>
        <w:spacing w:after="0" w:line="360" w:lineRule="auto"/>
        <w:ind w:left="2880" w:firstLine="720"/>
        <w:jc w:val="both"/>
        <w:rPr>
          <w:rFonts w:ascii="Times New Roman" w:hAnsi="Times New Roman" w:cs="Times New Roman"/>
          <w:b/>
          <w:color w:val="000000" w:themeColor="text1"/>
          <w:sz w:val="24"/>
          <w:szCs w:val="24"/>
        </w:rPr>
      </w:pPr>
    </w:p>
    <w:p w:rsidR="00A216FB" w:rsidRDefault="00A216FB" w:rsidP="00A216FB">
      <w:pPr>
        <w:pStyle w:val="ListParagraph"/>
        <w:spacing w:after="0" w:line="360" w:lineRule="auto"/>
        <w:ind w:left="2880" w:firstLine="720"/>
        <w:jc w:val="both"/>
        <w:rPr>
          <w:rFonts w:ascii="Times New Roman" w:hAnsi="Times New Roman" w:cs="Times New Roman"/>
          <w:b/>
          <w:color w:val="000000" w:themeColor="text1"/>
          <w:sz w:val="24"/>
          <w:szCs w:val="24"/>
        </w:rPr>
      </w:pPr>
    </w:p>
    <w:p w:rsidR="00B03E3C" w:rsidRDefault="00B03E3C" w:rsidP="00A216FB">
      <w:pPr>
        <w:pStyle w:val="ListParagraph"/>
        <w:spacing w:after="0" w:line="360" w:lineRule="auto"/>
        <w:ind w:left="2880" w:firstLine="720"/>
        <w:jc w:val="both"/>
        <w:rPr>
          <w:rFonts w:ascii="Times New Roman" w:hAnsi="Times New Roman" w:cs="Times New Roman"/>
          <w:b/>
          <w:color w:val="000000" w:themeColor="text1"/>
          <w:sz w:val="24"/>
          <w:szCs w:val="24"/>
        </w:rPr>
      </w:pPr>
    </w:p>
    <w:p w:rsidR="00B03E3C" w:rsidRPr="00FE197F" w:rsidRDefault="00B03E3C" w:rsidP="00A216FB">
      <w:pPr>
        <w:pStyle w:val="ListParagraph"/>
        <w:spacing w:after="0" w:line="360" w:lineRule="auto"/>
        <w:ind w:left="2880" w:firstLine="720"/>
        <w:jc w:val="both"/>
        <w:rPr>
          <w:rFonts w:ascii="Times New Roman" w:hAnsi="Times New Roman" w:cs="Times New Roman"/>
          <w:b/>
          <w:color w:val="000000" w:themeColor="text1"/>
          <w:sz w:val="24"/>
          <w:szCs w:val="24"/>
        </w:rPr>
      </w:pPr>
    </w:p>
    <w:p w:rsidR="00A216FB" w:rsidRPr="00FE197F" w:rsidRDefault="00A216FB" w:rsidP="00A216FB">
      <w:pPr>
        <w:pStyle w:val="ListParagraph"/>
        <w:spacing w:after="0" w:line="360" w:lineRule="auto"/>
        <w:ind w:left="2880" w:firstLine="720"/>
        <w:jc w:val="both"/>
        <w:rPr>
          <w:rFonts w:ascii="Times New Roman" w:hAnsi="Times New Roman" w:cs="Times New Roman"/>
          <w:b/>
          <w:color w:val="000000" w:themeColor="text1"/>
          <w:sz w:val="24"/>
          <w:szCs w:val="24"/>
        </w:rPr>
      </w:pPr>
    </w:p>
    <w:p w:rsidR="00A216FB" w:rsidRPr="00FE197F" w:rsidRDefault="00A216FB" w:rsidP="00A216FB">
      <w:pPr>
        <w:pStyle w:val="ListParagraph"/>
        <w:spacing w:after="0" w:line="360" w:lineRule="auto"/>
        <w:ind w:left="2880" w:firstLine="720"/>
        <w:jc w:val="both"/>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lastRenderedPageBreak/>
        <w:t>CHAPTER TWO</w:t>
      </w:r>
    </w:p>
    <w:p w:rsidR="00A216FB" w:rsidRPr="00FE197F" w:rsidRDefault="00A216FB" w:rsidP="00A216FB">
      <w:pPr>
        <w:spacing w:after="0" w:line="360" w:lineRule="auto"/>
        <w:jc w:val="center"/>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LITERATURE REVIEW</w:t>
      </w:r>
    </w:p>
    <w:p w:rsidR="00A216FB" w:rsidRPr="00FE197F" w:rsidRDefault="00A216FB" w:rsidP="00A216FB">
      <w:pPr>
        <w:spacing w:after="0" w:line="360" w:lineRule="auto"/>
        <w:jc w:val="both"/>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2.0</w:t>
      </w:r>
      <w:r w:rsidRPr="00FE197F">
        <w:rPr>
          <w:rFonts w:ascii="Times New Roman" w:hAnsi="Times New Roman" w:cs="Times New Roman"/>
          <w:b/>
          <w:color w:val="000000" w:themeColor="text1"/>
          <w:sz w:val="24"/>
          <w:szCs w:val="24"/>
        </w:rPr>
        <w:tab/>
        <w:t xml:space="preserve">INTRODUCTION </w:t>
      </w:r>
    </w:p>
    <w:p w:rsidR="00A216FB" w:rsidRPr="00FE197F" w:rsidRDefault="00A216FB" w:rsidP="00A216FB">
      <w:pPr>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This chapter is divided into conceptual issues, the theoretical framework and empirical evidence</w:t>
      </w:r>
    </w:p>
    <w:p w:rsidR="00A216FB" w:rsidRPr="00FE197F" w:rsidRDefault="00A216FB" w:rsidP="00A216FB">
      <w:pPr>
        <w:spacing w:after="0" w:line="360" w:lineRule="auto"/>
        <w:jc w:val="both"/>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 xml:space="preserve">2.1 </w:t>
      </w:r>
      <w:r w:rsidRPr="00FE197F">
        <w:rPr>
          <w:rFonts w:ascii="Times New Roman" w:hAnsi="Times New Roman" w:cs="Times New Roman"/>
          <w:b/>
          <w:color w:val="000000" w:themeColor="text1"/>
          <w:sz w:val="24"/>
          <w:szCs w:val="24"/>
        </w:rPr>
        <w:tab/>
        <w:t>CONCEPTUAL FRAME WORK</w:t>
      </w:r>
    </w:p>
    <w:p w:rsidR="00A216FB" w:rsidRPr="00FE197F" w:rsidRDefault="00A216FB" w:rsidP="00A216FB">
      <w:pPr>
        <w:spacing w:after="0" w:line="360" w:lineRule="auto"/>
        <w:jc w:val="both"/>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2.1.1</w:t>
      </w:r>
      <w:r w:rsidRPr="00FE197F">
        <w:rPr>
          <w:rFonts w:ascii="Times New Roman" w:hAnsi="Times New Roman" w:cs="Times New Roman"/>
          <w:b/>
          <w:color w:val="000000" w:themeColor="text1"/>
          <w:sz w:val="24"/>
          <w:szCs w:val="24"/>
        </w:rPr>
        <w:tab/>
        <w:t>CONCEPT OF IFRS</w:t>
      </w:r>
    </w:p>
    <w:p w:rsidR="00A216FB" w:rsidRPr="00FE197F" w:rsidRDefault="00A216FB" w:rsidP="00A216FB">
      <w:pPr>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IFRS is issued by the international accounting standards board (IASB) an independent organization registered in the United States of America (USA) but base in London United Kingdom they pronounce financial reporting standard that ideal would apply equally to financial reporting by public interest entities worldwide.</w:t>
      </w:r>
    </w:p>
    <w:p w:rsidR="00A216FB" w:rsidRPr="00FE197F" w:rsidRDefault="00A216FB" w:rsidP="00A216FB">
      <w:pPr>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Between 1973 and 2000, international standard were issued by the IASB predecessor organization the international accounting standard committee (IASC), a body establish in 1973 by the professional accounting bodies in Australia, Canada, France, Germany, japan, Mexico, Netherlands, United kingdom, and Ireland, and the US during that period, the IASC pronouncement were describe as international accounting standard (IAS).since April 2001, this rule making function as been taking over by a newly constitution IASB describe the international financial reporting standard as a new pronouncement under the label.</w:t>
      </w:r>
    </w:p>
    <w:p w:rsidR="00A216FB" w:rsidRPr="00FE197F" w:rsidRDefault="00A216FB" w:rsidP="00A216FB">
      <w:pPr>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IFRS are body of prescriptive rules and guideline with global reach and appeal which provide direction and guidance on how business enterprises in a globalized world could achieve the goal of proper record keeping, transparency, uniformity, comparability and enhancing public confidence in financial reporting (Tendeloo and Vanstraelen, 2019). Thus failure on the part of the firm to apply the requirement IFRS would result in inconsistencies, lack of accountability and transparency, distortion in financial report, which in turn result into poor financial reporting practices and dissemination of accounting information that is of less value of any particular group of users. This is because the preparation and presentation of financial statement will be benefit of objectivity, reliability, credibility and comparability and this result is fraudulent business </w:t>
      </w:r>
      <w:r w:rsidRPr="00FE197F">
        <w:rPr>
          <w:rFonts w:ascii="Times New Roman" w:hAnsi="Times New Roman" w:cs="Times New Roman"/>
          <w:color w:val="000000" w:themeColor="text1"/>
          <w:sz w:val="24"/>
          <w:szCs w:val="24"/>
        </w:rPr>
        <w:lastRenderedPageBreak/>
        <w:t>practices which subsequently lead to business failure and become devastating on the national economy (Aty et al, 2021).</w:t>
      </w:r>
    </w:p>
    <w:p w:rsidR="00A216FB" w:rsidRPr="00FE197F" w:rsidRDefault="00A216FB" w:rsidP="00A216FB">
      <w:pPr>
        <w:spacing w:after="0" w:line="360" w:lineRule="auto"/>
        <w:jc w:val="both"/>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2.1.2</w:t>
      </w:r>
      <w:r w:rsidRPr="00FE197F">
        <w:rPr>
          <w:rFonts w:ascii="Times New Roman" w:hAnsi="Times New Roman" w:cs="Times New Roman"/>
          <w:b/>
          <w:color w:val="000000" w:themeColor="text1"/>
          <w:sz w:val="24"/>
          <w:szCs w:val="24"/>
        </w:rPr>
        <w:tab/>
        <w:t>IFRS AND COMPARABILITY OF FINANCIAL REPORT</w:t>
      </w:r>
    </w:p>
    <w:p w:rsidR="00A216FB" w:rsidRPr="00FE197F" w:rsidRDefault="00A216FB" w:rsidP="00A216FB">
      <w:pPr>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Financial reporting quality is a key issued given the wide spread acceptance of IAS/IFRS all over the world. IAS/IFRS or local variant have been adopt In jurisdictions as diverse as Australia, Canada, Hong Kong central and eastern Europe, including Russia part of the middle east and Africa, India, Japan and much of south America are in process of discussing and deciding upon mandatory adoption of IAS/IFRS at least for part of their economics several other countries have not adopt IAS/IFRS but have established convergence project more over in 2018, the securities and exchange commission (SEC) in the united states of America eliminated the exchange commission (SEC) in the united states of America eliminated the reconciliation from IAS/IFRS to us GAAP required by foreign companies listed to use market. The sec also announce that IAS/IFRS would be permitted in US market as an alternative to us GAAP,  although in this cases the time scale is lengthy and subject to various condition. The adoption of International Financial Reporting Standards (IFRS) continues to emphasize the comparability of financial reports worldwide. Over 165 countries now utilize IFRS to ensure consistent accounting standards across jurisdictions, enhancing global financial transparency and decision-making. Studies highlight its success in reducing information asymmetry and improving investment decisions. However, challenges like interpretation variability and compliance costs remain significant, particularly in emerging markets. Recent updates, such as IFRS 18 (2025), aim to address these concerns by refining disclosure practices and comparability benchmarks</w:t>
      </w:r>
    </w:p>
    <w:p w:rsidR="00A216FB" w:rsidRPr="00FE197F" w:rsidRDefault="00A216FB" w:rsidP="00A216FB">
      <w:pPr>
        <w:spacing w:after="0" w:line="360" w:lineRule="auto"/>
        <w:jc w:val="both"/>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2.1.3</w:t>
      </w:r>
      <w:r w:rsidRPr="00FE197F">
        <w:rPr>
          <w:rFonts w:ascii="Times New Roman" w:hAnsi="Times New Roman" w:cs="Times New Roman"/>
          <w:b/>
          <w:color w:val="000000" w:themeColor="text1"/>
          <w:sz w:val="24"/>
          <w:szCs w:val="24"/>
        </w:rPr>
        <w:tab/>
        <w:t>EFFECT OF IFRS ADOPTION OF FINANCIAL REPORTING IN THE FINANCIAL SECTOR</w:t>
      </w:r>
    </w:p>
    <w:p w:rsidR="00A216FB" w:rsidRPr="00FE197F" w:rsidRDefault="00A216FB" w:rsidP="00A216FB">
      <w:pPr>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Saidu and Dauda (2021) identified that bank across the globe have long had major issues with asset and liability recognition. The issue of IAS 32dictation disclosure rules and IAS 39 dictation measurement rules and financial asset and liabilities was thus mired in controversy so IFRS(Specifically IFRS 9) has now solve the cases as now met the user </w:t>
      </w:r>
    </w:p>
    <w:p w:rsidR="00A216FB" w:rsidRPr="00FE197F" w:rsidRDefault="00A216FB" w:rsidP="00A216FB">
      <w:pPr>
        <w:spacing w:after="0" w:line="360" w:lineRule="auto"/>
        <w:jc w:val="both"/>
        <w:rPr>
          <w:rFonts w:ascii="Times New Roman" w:hAnsi="Times New Roman" w:cs="Times New Roman"/>
          <w:color w:val="000000" w:themeColor="text1"/>
          <w:sz w:val="24"/>
          <w:szCs w:val="24"/>
        </w:rPr>
      </w:pPr>
    </w:p>
    <w:p w:rsidR="00A216FB" w:rsidRPr="00FE197F" w:rsidRDefault="00A216FB" w:rsidP="00A216FB">
      <w:pPr>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needs. He also state that, the adoption of the IFRS in the banking sector has ensured transparency, accountability and financial reporting necessary for addressing the crisis in financial sector in Nigeria which was responsible for the Nigeria less of the foreign direct investment (FDI) in the oil and gas to the countries such as Ghana who has begun oil production in commercial quantity and who are perceived to have better financial reporting standard in place.</w:t>
      </w:r>
    </w:p>
    <w:p w:rsidR="00A216FB" w:rsidRPr="00FE197F" w:rsidRDefault="00A216FB" w:rsidP="00A216FB">
      <w:pPr>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The adoption of the standard has greatly expanded the disclosure requirement of most financial institution as IFRS regards consolidated financial statement as the main financial statement thereby upgrading transparency in accounting standard and the quality of the overall financial information, For example on accounting for variable consideration and capitalization cost to obtain a contract, it may therefore require bank to modify their current accounting policies.</w:t>
      </w:r>
    </w:p>
    <w:p w:rsidR="00A216FB" w:rsidRPr="00FE197F" w:rsidRDefault="00A216FB" w:rsidP="00A216FB">
      <w:pPr>
        <w:spacing w:after="0" w:line="360" w:lineRule="auto"/>
        <w:jc w:val="both"/>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2.1.4</w:t>
      </w:r>
      <w:r w:rsidRPr="00FE197F">
        <w:rPr>
          <w:rFonts w:ascii="Times New Roman" w:hAnsi="Times New Roman" w:cs="Times New Roman"/>
          <w:b/>
          <w:color w:val="000000" w:themeColor="text1"/>
          <w:sz w:val="24"/>
          <w:szCs w:val="24"/>
        </w:rPr>
        <w:tab/>
        <w:t>BENEFITS AND CHALLENGES OF THE IMPLEMENTATION OF IFRS IN NIGERIA</w:t>
      </w:r>
    </w:p>
    <w:p w:rsidR="00A216FB" w:rsidRPr="00FE197F" w:rsidRDefault="00A216FB" w:rsidP="00A216FB">
      <w:pPr>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Results arising from investigation conducted on the European union member states highlighted how IFRS has benefited European countries in terms of attraction foreign Direct Investment (FDI). IFRS will position Nigerian companies in the global market place as well as ensure transparency, accountability and integrity in financial reporting in Nigeria which is a prerequisite for the attraction of investment that will promote economic development. It will provide international investors the ability to make well-informed, useful and meaningful comparison of investment portfolio in Nigeria and other countries. Multinational companies with the aid of IFRS financial statement provide for easy consolidation of financial statement. It promotes better management control system. IFRS statements are easier to comply with the financial requirement of overseas stock. It also facilitates ease of cross border transaction and trading within the region through common accounting practice especially in underdeveloped regions of the world, like the economic community of West Africa States (ECOWAS). It will hale facilitate </w:t>
      </w:r>
    </w:p>
    <w:p w:rsidR="00A216FB" w:rsidRPr="00FE197F" w:rsidRDefault="00A216FB" w:rsidP="00A216FB">
      <w:pPr>
        <w:spacing w:after="0" w:line="360" w:lineRule="auto"/>
        <w:jc w:val="both"/>
        <w:rPr>
          <w:rFonts w:ascii="Times New Roman" w:hAnsi="Times New Roman" w:cs="Times New Roman"/>
          <w:color w:val="000000" w:themeColor="text1"/>
          <w:sz w:val="24"/>
          <w:szCs w:val="24"/>
        </w:rPr>
      </w:pPr>
    </w:p>
    <w:p w:rsidR="00A216FB" w:rsidRPr="00FE197F" w:rsidRDefault="00A216FB" w:rsidP="00A216FB">
      <w:pPr>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lastRenderedPageBreak/>
        <w:t>compilation of meaningful data on the performance of enterprises within ECOWAS and other regions of the world. It will assist Nigeria. Federal and state government, local government inclusive, in attraction international investors as the adoption of IFRS financial promotes easy monitoring of overseas investments. Transparency and better accountability in government ministries, Department and Agencies (MDA) will be promoted through the IFRS adoption in the public sector accounting and management of resources. It will also lead to increase in government revenue as a result of transparency and integrity there are still challenges. There is the urgent need to improve the level of public awareness especially among investors and regulatory authorities in Nigeria. There is also chronic shortage of professionals that are competent to implement the IFRS within the given time frame as contained in the schedule of the Nigerian roadmap for its adoption (i.e. January 2022 – January 2021).</w:t>
      </w:r>
    </w:p>
    <w:p w:rsidR="00A216FB" w:rsidRPr="00FE197F" w:rsidRDefault="00A216FB" w:rsidP="00A216FB">
      <w:pPr>
        <w:spacing w:after="0" w:line="360" w:lineRule="auto"/>
        <w:jc w:val="both"/>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2.1.5</w:t>
      </w:r>
      <w:r w:rsidRPr="00FE197F">
        <w:rPr>
          <w:rFonts w:ascii="Times New Roman" w:hAnsi="Times New Roman" w:cs="Times New Roman"/>
          <w:b/>
          <w:color w:val="000000" w:themeColor="text1"/>
          <w:sz w:val="24"/>
          <w:szCs w:val="24"/>
        </w:rPr>
        <w:tab/>
        <w:t>KEY DIFFERENCES BETWEEN NG-GAAP AND IFRS</w:t>
      </w:r>
    </w:p>
    <w:p w:rsidR="00A216FB" w:rsidRPr="00FE197F" w:rsidRDefault="00A216FB" w:rsidP="00A216FB">
      <w:pPr>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Nigeria public listed entities are required to presence their Financial Statement reports in accordance with IFRS beginning January 2012. Before then, all Nigeria firm prepared their financial reports in accordance with local standards issued by the Nigeria Accounting Standard Board (Abdulkadir 2022). As may be observe, the differences in property, plant, and equipment, related parties, segment reporting, leases, impairment and risk management disclosure (Abdulkadir 2022). Finally significant differences are also found in other areas such as financial guarantees, scope of consolidation and employee benefits. The key differences are draw in the table below.</w:t>
      </w:r>
    </w:p>
    <w:tbl>
      <w:tblPr>
        <w:tblStyle w:val="TableGrid"/>
        <w:tblW w:w="0" w:type="auto"/>
        <w:tblLook w:val="04A0"/>
      </w:tblPr>
      <w:tblGrid>
        <w:gridCol w:w="2922"/>
        <w:gridCol w:w="2927"/>
        <w:gridCol w:w="3007"/>
      </w:tblGrid>
      <w:tr w:rsidR="00A216FB" w:rsidRPr="00FE197F" w:rsidTr="00B03E3C">
        <w:tc>
          <w:tcPr>
            <w:tcW w:w="2922"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Table 1 topic </w:t>
            </w:r>
          </w:p>
        </w:tc>
        <w:tc>
          <w:tcPr>
            <w:tcW w:w="292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NG – GAAP</w:t>
            </w:r>
          </w:p>
        </w:tc>
        <w:tc>
          <w:tcPr>
            <w:tcW w:w="300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IFRS</w:t>
            </w:r>
          </w:p>
        </w:tc>
      </w:tr>
      <w:tr w:rsidR="00A216FB" w:rsidRPr="00FE197F" w:rsidTr="00B03E3C">
        <w:tc>
          <w:tcPr>
            <w:tcW w:w="2922"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Financial statement presentation </w:t>
            </w:r>
          </w:p>
        </w:tc>
        <w:tc>
          <w:tcPr>
            <w:tcW w:w="292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Income statement, balance sheet, cash flow statement, value added tax statement, accounting policies </w:t>
            </w:r>
          </w:p>
        </w:tc>
        <w:tc>
          <w:tcPr>
            <w:tcW w:w="300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-Statement of comprehensive income (including income statement)</w:t>
            </w:r>
          </w:p>
        </w:tc>
      </w:tr>
      <w:tr w:rsidR="00A216FB" w:rsidRPr="00FE197F" w:rsidTr="00B03E3C">
        <w:tc>
          <w:tcPr>
            <w:tcW w:w="2922"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p>
        </w:tc>
        <w:tc>
          <w:tcPr>
            <w:tcW w:w="292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p>
        </w:tc>
        <w:tc>
          <w:tcPr>
            <w:tcW w:w="3007" w:type="dxa"/>
          </w:tcPr>
          <w:p w:rsidR="00A216FB" w:rsidRPr="00FE197F" w:rsidRDefault="00A216FB" w:rsidP="00A216FB">
            <w:pPr>
              <w:pStyle w:val="ListParagraph"/>
              <w:numPr>
                <w:ilvl w:val="0"/>
                <w:numId w:val="1"/>
              </w:numPr>
              <w:tabs>
                <w:tab w:val="clear" w:pos="720"/>
              </w:tabs>
              <w:spacing w:line="360" w:lineRule="auto"/>
              <w:ind w:left="224"/>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Statement of financial position (balance sheet) </w:t>
            </w:r>
          </w:p>
          <w:p w:rsidR="00A216FB" w:rsidRPr="00FE197F" w:rsidRDefault="00A216FB" w:rsidP="00A216FB">
            <w:pPr>
              <w:pStyle w:val="ListParagraph"/>
              <w:numPr>
                <w:ilvl w:val="0"/>
                <w:numId w:val="1"/>
              </w:numPr>
              <w:tabs>
                <w:tab w:val="clear" w:pos="720"/>
              </w:tabs>
              <w:spacing w:line="360" w:lineRule="auto"/>
              <w:ind w:left="224"/>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Statement of change in </w:t>
            </w:r>
            <w:r w:rsidRPr="00FE197F">
              <w:rPr>
                <w:rFonts w:ascii="Times New Roman" w:hAnsi="Times New Roman" w:cs="Times New Roman"/>
                <w:color w:val="000000" w:themeColor="text1"/>
                <w:sz w:val="24"/>
                <w:szCs w:val="24"/>
              </w:rPr>
              <w:lastRenderedPageBreak/>
              <w:t xml:space="preserve">equity </w:t>
            </w:r>
          </w:p>
          <w:p w:rsidR="00A216FB" w:rsidRPr="00FE197F" w:rsidRDefault="00A216FB" w:rsidP="00A216FB">
            <w:pPr>
              <w:pStyle w:val="ListParagraph"/>
              <w:numPr>
                <w:ilvl w:val="0"/>
                <w:numId w:val="1"/>
              </w:numPr>
              <w:tabs>
                <w:tab w:val="clear" w:pos="720"/>
              </w:tabs>
              <w:spacing w:line="360" w:lineRule="auto"/>
              <w:ind w:left="224"/>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Statement of cash flow</w:t>
            </w:r>
          </w:p>
          <w:p w:rsidR="00A216FB" w:rsidRPr="00FE197F" w:rsidRDefault="00A216FB" w:rsidP="00A216FB">
            <w:pPr>
              <w:pStyle w:val="ListParagraph"/>
              <w:numPr>
                <w:ilvl w:val="0"/>
                <w:numId w:val="1"/>
              </w:numPr>
              <w:tabs>
                <w:tab w:val="clear" w:pos="720"/>
              </w:tabs>
              <w:spacing w:line="360" w:lineRule="auto"/>
              <w:ind w:left="224"/>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Accounting policies </w:t>
            </w:r>
          </w:p>
          <w:p w:rsidR="00A216FB" w:rsidRPr="00FE197F" w:rsidRDefault="00A216FB" w:rsidP="00A216FB">
            <w:pPr>
              <w:pStyle w:val="ListParagraph"/>
              <w:numPr>
                <w:ilvl w:val="0"/>
                <w:numId w:val="1"/>
              </w:numPr>
              <w:tabs>
                <w:tab w:val="clear" w:pos="720"/>
              </w:tabs>
              <w:spacing w:line="360" w:lineRule="auto"/>
              <w:ind w:left="224"/>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Note</w:t>
            </w:r>
          </w:p>
          <w:p w:rsidR="00A216FB" w:rsidRPr="00FE197F" w:rsidRDefault="00A216FB" w:rsidP="00A216FB">
            <w:pPr>
              <w:pStyle w:val="ListParagraph"/>
              <w:numPr>
                <w:ilvl w:val="0"/>
                <w:numId w:val="1"/>
              </w:numPr>
              <w:tabs>
                <w:tab w:val="clear" w:pos="720"/>
              </w:tabs>
              <w:spacing w:line="360" w:lineRule="auto"/>
              <w:ind w:left="224"/>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Significant management estimates and judgment</w:t>
            </w:r>
          </w:p>
        </w:tc>
      </w:tr>
      <w:tr w:rsidR="00A216FB" w:rsidRPr="00FE197F" w:rsidTr="00B03E3C">
        <w:tc>
          <w:tcPr>
            <w:tcW w:w="2922"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lastRenderedPageBreak/>
              <w:t>Property, plant and equipment</w:t>
            </w:r>
          </w:p>
        </w:tc>
        <w:tc>
          <w:tcPr>
            <w:tcW w:w="292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Measured using cost model</w:t>
            </w:r>
          </w:p>
        </w:tc>
        <w:tc>
          <w:tcPr>
            <w:tcW w:w="300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measure using cost made with detailed guidance regarding:</w:t>
            </w:r>
          </w:p>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 componentization </w:t>
            </w:r>
          </w:p>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-useful lies </w:t>
            </w:r>
          </w:p>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-Residual value</w:t>
            </w:r>
          </w:p>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Impairment calculation and identifying cash generation units.</w:t>
            </w:r>
          </w:p>
        </w:tc>
      </w:tr>
      <w:tr w:rsidR="00A216FB" w:rsidRPr="00FE197F" w:rsidTr="00B03E3C">
        <w:tc>
          <w:tcPr>
            <w:tcW w:w="2922"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Related parties</w:t>
            </w:r>
          </w:p>
        </w:tc>
        <w:tc>
          <w:tcPr>
            <w:tcW w:w="292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Limited disclosure but expected</w:t>
            </w:r>
          </w:p>
        </w:tc>
        <w:tc>
          <w:tcPr>
            <w:tcW w:w="300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Detailed guidance on identification of related parties and detailed disclosure of related parties and transactions </w:t>
            </w:r>
          </w:p>
        </w:tc>
      </w:tr>
      <w:tr w:rsidR="00A216FB" w:rsidRPr="00FE197F" w:rsidTr="00B03E3C">
        <w:tc>
          <w:tcPr>
            <w:tcW w:w="2922"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Segment reporting </w:t>
            </w:r>
          </w:p>
        </w:tc>
        <w:tc>
          <w:tcPr>
            <w:tcW w:w="292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More on geography</w:t>
            </w:r>
          </w:p>
        </w:tc>
        <w:tc>
          <w:tcPr>
            <w:tcW w:w="300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Operation segments based on management view.</w:t>
            </w:r>
          </w:p>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Threshold for reportable segment is result or assets of individual segment should be 10% or more of all segments.</w:t>
            </w:r>
          </w:p>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 if the aggregate revenue of all reported segment on this </w:t>
            </w:r>
            <w:r w:rsidRPr="00FE197F">
              <w:rPr>
                <w:rFonts w:ascii="Times New Roman" w:hAnsi="Times New Roman" w:cs="Times New Roman"/>
                <w:color w:val="000000" w:themeColor="text1"/>
                <w:sz w:val="24"/>
                <w:szCs w:val="24"/>
              </w:rPr>
              <w:lastRenderedPageBreak/>
              <w:t>basis less than 75% of total, then more segments required until 75% threshold is reached.</w:t>
            </w:r>
          </w:p>
        </w:tc>
      </w:tr>
      <w:tr w:rsidR="00A216FB" w:rsidRPr="00FE197F" w:rsidTr="00B03E3C">
        <w:tc>
          <w:tcPr>
            <w:tcW w:w="2922"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lastRenderedPageBreak/>
              <w:t>IFRS 1 – First time adoption of IFRS</w:t>
            </w:r>
          </w:p>
        </w:tc>
        <w:tc>
          <w:tcPr>
            <w:tcW w:w="292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Not applicable </w:t>
            </w:r>
          </w:p>
        </w:tc>
        <w:tc>
          <w:tcPr>
            <w:tcW w:w="300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Provides guidance and requirement</w:t>
            </w:r>
          </w:p>
        </w:tc>
      </w:tr>
      <w:tr w:rsidR="00A216FB" w:rsidRPr="00FE197F" w:rsidTr="00B03E3C">
        <w:tc>
          <w:tcPr>
            <w:tcW w:w="2922"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Financial guarantees </w:t>
            </w:r>
          </w:p>
        </w:tc>
        <w:tc>
          <w:tcPr>
            <w:tcW w:w="292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Disclosed as contingent liabilities </w:t>
            </w:r>
          </w:p>
        </w:tc>
        <w:tc>
          <w:tcPr>
            <w:tcW w:w="300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Required financial guarantees to be recognized at their fair value</w:t>
            </w:r>
          </w:p>
        </w:tc>
      </w:tr>
      <w:tr w:rsidR="00A216FB" w:rsidRPr="00FE197F" w:rsidTr="00B03E3C">
        <w:tc>
          <w:tcPr>
            <w:tcW w:w="2922"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Scope of consolidation </w:t>
            </w:r>
          </w:p>
        </w:tc>
        <w:tc>
          <w:tcPr>
            <w:tcW w:w="292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General principles</w:t>
            </w:r>
          </w:p>
        </w:tc>
        <w:tc>
          <w:tcPr>
            <w:tcW w:w="300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Investment under control are consolidated. SPEs are potentially also consolidated.</w:t>
            </w:r>
          </w:p>
        </w:tc>
      </w:tr>
      <w:tr w:rsidR="00A216FB" w:rsidRPr="00FE197F" w:rsidTr="00B03E3C">
        <w:tc>
          <w:tcPr>
            <w:tcW w:w="2922"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Employee benefits </w:t>
            </w:r>
          </w:p>
        </w:tc>
        <w:tc>
          <w:tcPr>
            <w:tcW w:w="292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General expenses and discourses on pension</w:t>
            </w:r>
          </w:p>
        </w:tc>
        <w:tc>
          <w:tcPr>
            <w:tcW w:w="300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Complex criteria of accounting.</w:t>
            </w:r>
          </w:p>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Recognize the undiscounted amount of short term employee benefits</w:t>
            </w:r>
          </w:p>
        </w:tc>
      </w:tr>
      <w:tr w:rsidR="00A216FB" w:rsidRPr="00FE197F" w:rsidTr="00B03E3C">
        <w:tc>
          <w:tcPr>
            <w:tcW w:w="2922"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Risk management disclosures </w:t>
            </w:r>
          </w:p>
        </w:tc>
        <w:tc>
          <w:tcPr>
            <w:tcW w:w="292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Limited disclosure of foreign exchange and credit risk</w:t>
            </w:r>
          </w:p>
        </w:tc>
        <w:tc>
          <w:tcPr>
            <w:tcW w:w="300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Disclosure required for: </w:t>
            </w:r>
          </w:p>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credit risk</w:t>
            </w:r>
          </w:p>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Liquidity risk</w:t>
            </w:r>
          </w:p>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price risk</w:t>
            </w:r>
          </w:p>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-capital risk management </w:t>
            </w:r>
          </w:p>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-risk Management</w:t>
            </w:r>
          </w:p>
        </w:tc>
      </w:tr>
      <w:tr w:rsidR="00A216FB" w:rsidRPr="00FE197F" w:rsidTr="00B03E3C">
        <w:tc>
          <w:tcPr>
            <w:tcW w:w="2922"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Lease </w:t>
            </w:r>
          </w:p>
        </w:tc>
        <w:tc>
          <w:tcPr>
            <w:tcW w:w="292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Based on general guidelines-operating and finance lease </w:t>
            </w:r>
          </w:p>
        </w:tc>
        <w:tc>
          <w:tcPr>
            <w:tcW w:w="300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 currently similar but updates to IFRS. E.g IFRS 4 will lead to only finance lease hence more items </w:t>
            </w:r>
            <w:r w:rsidRPr="00FE197F">
              <w:rPr>
                <w:rFonts w:ascii="Times New Roman" w:hAnsi="Times New Roman" w:cs="Times New Roman"/>
                <w:color w:val="000000" w:themeColor="text1"/>
                <w:sz w:val="24"/>
                <w:szCs w:val="24"/>
              </w:rPr>
              <w:lastRenderedPageBreak/>
              <w:t xml:space="preserve">coming into balance sheet </w:t>
            </w:r>
          </w:p>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fair value and amortized costs used in valuations</w:t>
            </w:r>
          </w:p>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 certain transaction/contracts containing hidden lease which needed to account for </w:t>
            </w:r>
          </w:p>
        </w:tc>
      </w:tr>
      <w:tr w:rsidR="00A216FB" w:rsidRPr="00FE197F" w:rsidTr="00B03E3C">
        <w:tc>
          <w:tcPr>
            <w:tcW w:w="2922"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lastRenderedPageBreak/>
              <w:t xml:space="preserve">Impairment </w:t>
            </w:r>
          </w:p>
        </w:tc>
        <w:tc>
          <w:tcPr>
            <w:tcW w:w="292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No specific standard</w:t>
            </w:r>
          </w:p>
        </w:tc>
        <w:tc>
          <w:tcPr>
            <w:tcW w:w="300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 carryout impairment test based on trigger vent </w:t>
            </w:r>
          </w:p>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-IAS 36- impairment on an asset.</w:t>
            </w:r>
          </w:p>
        </w:tc>
      </w:tr>
      <w:tr w:rsidR="00A216FB" w:rsidRPr="00FE197F" w:rsidTr="00B03E3C">
        <w:tc>
          <w:tcPr>
            <w:tcW w:w="2922"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Financial Asset classification and valuation </w:t>
            </w:r>
          </w:p>
        </w:tc>
        <w:tc>
          <w:tcPr>
            <w:tcW w:w="292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Classification included</w:t>
            </w:r>
          </w:p>
        </w:tc>
        <w:tc>
          <w:tcPr>
            <w:tcW w:w="3007" w:type="dxa"/>
          </w:tcPr>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 cost </w:t>
            </w:r>
          </w:p>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Amortized cost</w:t>
            </w:r>
          </w:p>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Classification include:</w:t>
            </w:r>
          </w:p>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 Amortized cost </w:t>
            </w:r>
          </w:p>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Fair value</w:t>
            </w:r>
          </w:p>
          <w:p w:rsidR="00A216FB" w:rsidRPr="00FE197F" w:rsidRDefault="00A216FB" w:rsidP="00B03E3C">
            <w:pPr>
              <w:spacing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This is driven by the business model and nature of the instrument</w:t>
            </w:r>
          </w:p>
        </w:tc>
      </w:tr>
    </w:tbl>
    <w:p w:rsidR="00A216FB" w:rsidRPr="00FE197F" w:rsidRDefault="00A216FB" w:rsidP="00A216FB">
      <w:pPr>
        <w:spacing w:after="0" w:line="360" w:lineRule="auto"/>
        <w:jc w:val="both"/>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2.2</w:t>
      </w:r>
      <w:r w:rsidRPr="00FE197F">
        <w:rPr>
          <w:rFonts w:ascii="Times New Roman" w:hAnsi="Times New Roman" w:cs="Times New Roman"/>
          <w:b/>
          <w:color w:val="000000" w:themeColor="text1"/>
          <w:sz w:val="24"/>
          <w:szCs w:val="24"/>
        </w:rPr>
        <w:tab/>
        <w:t>THEORETICAL FRAMEWORK</w:t>
      </w:r>
    </w:p>
    <w:p w:rsidR="00A216FB" w:rsidRPr="00FE197F" w:rsidRDefault="00A216FB" w:rsidP="00A216FB">
      <w:pPr>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The study is anchored on a number of theories, which are briefly discussed and related to the study includes:</w:t>
      </w:r>
    </w:p>
    <w:p w:rsidR="00A216FB" w:rsidRPr="00FE197F" w:rsidRDefault="00A216FB" w:rsidP="00A216FB">
      <w:pPr>
        <w:spacing w:after="0" w:line="360" w:lineRule="auto"/>
        <w:jc w:val="both"/>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 xml:space="preserve">2.2.1 AGENCY THEORY: </w:t>
      </w:r>
    </w:p>
    <w:p w:rsidR="00A216FB" w:rsidRPr="00FE197F" w:rsidRDefault="00A216FB" w:rsidP="00A216FB">
      <w:pPr>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Agency theory is a theory which related the shareholder (manager and director) with the agent (share holders). The agency theory was developed by Jensen and Mecking (2019). They suggested a theory of how governance of a company is based on the conflicts of interest between the company’s owners (share holders), its manager and major providers of debt finance (ACCA, 2020). Agency theory state that in the presence of information </w:t>
      </w:r>
      <w:r w:rsidRPr="00FE197F">
        <w:rPr>
          <w:rFonts w:ascii="Times New Roman" w:hAnsi="Times New Roman" w:cs="Times New Roman"/>
          <w:color w:val="000000" w:themeColor="text1"/>
          <w:sz w:val="24"/>
          <w:szCs w:val="24"/>
        </w:rPr>
        <w:lastRenderedPageBreak/>
        <w:t>asymmetry. The agent is likely to purse interests that may hurt the principal or shareholders (Ross 2019: Fama 2018).</w:t>
      </w:r>
    </w:p>
    <w:p w:rsidR="00A216FB" w:rsidRPr="00FE197F" w:rsidRDefault="00A216FB" w:rsidP="00A216FB">
      <w:pPr>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As a result of conflicts of interest between the shareholder and mangers of corporations, there will be issued of agency problems. However, the presence of independent directors on the board of corporations will help in reducing the so called agency problem as independent directors are presumed to have no significant interest in the company and acts on behalf of shareholders, fama and Jensen argued that an effective board must consist largely of independent non executive directors (ACCA 2020).</w:t>
      </w:r>
    </w:p>
    <w:p w:rsidR="00A216FB" w:rsidRPr="00FE197F" w:rsidRDefault="00A216FB" w:rsidP="00A216FB">
      <w:pPr>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Also, independent non executive director is meant to take decision where there is conflict of interest between the executive directors and the best interest of the company e.g in the case of determination of remuneration of package of executive directors as well as that of senior managers. As agent of the company, the board of directors is expected to be accountable to their principals (share holder) on issue relating to the performance of the corporation. Hence, to ensure transparency in the accountability of the board of directors, there is need for the presence of reasonable number of independent non-executive directors on the board. The accountability of management depends on both the right of the shareholders to call the directors to account as well as their ability to do so.</w:t>
      </w:r>
    </w:p>
    <w:p w:rsidR="00A216FB" w:rsidRPr="00FE197F" w:rsidRDefault="00A216FB" w:rsidP="00A216FB">
      <w:pPr>
        <w:spacing w:after="0" w:line="360" w:lineRule="auto"/>
        <w:jc w:val="both"/>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2.2.2</w:t>
      </w:r>
      <w:r w:rsidRPr="00FE197F">
        <w:rPr>
          <w:rFonts w:ascii="Times New Roman" w:hAnsi="Times New Roman" w:cs="Times New Roman"/>
          <w:b/>
          <w:color w:val="000000" w:themeColor="text1"/>
          <w:sz w:val="24"/>
          <w:szCs w:val="24"/>
        </w:rPr>
        <w:tab/>
        <w:t xml:space="preserve">ACCOUNTABILITY THEORY </w:t>
      </w:r>
    </w:p>
    <w:p w:rsidR="00A216FB" w:rsidRPr="00FE197F" w:rsidRDefault="00A216FB" w:rsidP="00A216FB">
      <w:pPr>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According to Nnaemeka and Rotimi (2022 (16) Accountability is a concept in ethnics with several meanings. Regarding corporate governance it means the ethnical responsibility to provide an account or reckoning of the action for which one is held responsible. The contribution of corporate accountability theory is that it helps define the nature of the relationship between corporate managers and the rest of the society. It also set out the arguments as to why companies should report on their environmental, social, and economic performance, not just financial performance. The early 90s have brought incorporate reporting a new trend of sustainability reporting. The new concept has been adopted especially by the multinational companies. These companies had reorganized their disclosure policy and nearby financial information they started to information regarding their economic, environment and social performance.</w:t>
      </w:r>
    </w:p>
    <w:p w:rsidR="00A216FB" w:rsidRPr="00FE197F" w:rsidRDefault="00A216FB" w:rsidP="00A216FB">
      <w:pPr>
        <w:spacing w:after="0" w:line="360" w:lineRule="auto"/>
        <w:jc w:val="both"/>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lastRenderedPageBreak/>
        <w:t>2.2.3</w:t>
      </w:r>
      <w:r w:rsidRPr="00FE197F">
        <w:rPr>
          <w:rFonts w:ascii="Times New Roman" w:hAnsi="Times New Roman" w:cs="Times New Roman"/>
          <w:b/>
          <w:color w:val="000000" w:themeColor="text1"/>
          <w:sz w:val="24"/>
          <w:szCs w:val="24"/>
        </w:rPr>
        <w:tab/>
        <w:t>THE ECONOMIC THEORY OF NETWORK</w:t>
      </w:r>
    </w:p>
    <w:p w:rsidR="00A216FB" w:rsidRPr="00FE197F" w:rsidRDefault="00A216FB" w:rsidP="00A216FB">
      <w:pPr>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Katz and Shapiro [2018] state that “there are many products for which the utility that user derives from consumption of the goods increase with the number of other agents consuming the good”. They agreed that the key idea in network theory is that a network dependent product’s benefits depend upon the number of the other users who are in the same network. They draw a distinction between direct value of the product and network – related value. The authors appointed out that the direct value is generated through a direct physical effect of the number of purchased on the quality of the product. Regarding the network related value. Katz and Shapiro [2018] considered that a product can be adopted or used even if its direct is inferior to that of a substitute product. The economic literature same times calls the direct value quarterly values while the network-related value is referred to as synchronization value. It is noteworthy that a single set of high quality accounting standards would provide considerable support for international investors to evaluate the performance of companies across national boundaries. That is IFRS standards are likely to lower transaction cash for foreign users of financial statement (Ramana and Sletten, 2020). From the perspective of economic theory networks, the benefits that a given country derives from IFRS adoption can be explained by the magnitude of its economic relations with other partner – countries that have already adopted IFRS. In this sense, IFRS standards are considered a network dependent product.</w:t>
      </w:r>
    </w:p>
    <w:p w:rsidR="00A216FB" w:rsidRPr="00FE197F" w:rsidRDefault="00A216FB" w:rsidP="00A216FB">
      <w:pPr>
        <w:spacing w:after="0" w:line="360" w:lineRule="auto"/>
        <w:jc w:val="both"/>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2.2.4</w:t>
      </w:r>
      <w:r w:rsidRPr="00FE197F">
        <w:rPr>
          <w:rFonts w:ascii="Times New Roman" w:hAnsi="Times New Roman" w:cs="Times New Roman"/>
          <w:b/>
          <w:color w:val="000000" w:themeColor="text1"/>
          <w:sz w:val="24"/>
          <w:szCs w:val="24"/>
        </w:rPr>
        <w:tab/>
        <w:t xml:space="preserve">STEWARDSHIP THEORY </w:t>
      </w:r>
    </w:p>
    <w:p w:rsidR="00A216FB" w:rsidRPr="00FE197F" w:rsidRDefault="00A216FB" w:rsidP="00A216FB">
      <w:pPr>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Unlike agency theory, stewardship theory assumes that managers are steward whose behavior are aligned with the objectives of the principals. The theory argues and looks at a different form of motivation for managers drawn from organization theory. Stewardship theory defines situations in which manager are not motivated by individual goals. But rather are stewards whose motives are aligned with objectives of their principals.</w:t>
      </w:r>
    </w:p>
    <w:p w:rsidR="00A216FB" w:rsidRPr="00FE197F" w:rsidRDefault="00A216FB" w:rsidP="00A216FB">
      <w:pPr>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It is derived that Davis Schoorman and Donaldsons (2018) that manager are trustworthy and competent administrators of corporate resources and are best situated to maximize the interests of the shareholders since they are not familiar with the intricacies of corporate strengths, weakness, opportunities and traits, simultaneously and conversely, </w:t>
      </w:r>
      <w:r w:rsidRPr="00FE197F">
        <w:rPr>
          <w:rFonts w:ascii="Times New Roman" w:hAnsi="Times New Roman" w:cs="Times New Roman"/>
          <w:color w:val="000000" w:themeColor="text1"/>
          <w:sz w:val="24"/>
          <w:szCs w:val="24"/>
        </w:rPr>
        <w:lastRenderedPageBreak/>
        <w:t>shareholders in general, can be seen as having a covenantal relationship with the managers of their investee companies (Hernandez, 2022). Caldwell and Karri (2019) argue that regardless of incentives and control mechanisms carefully designed contractual mechanisms in the absence of covenantal relationships it is extremely difficult to build trust within organizations.</w:t>
      </w:r>
    </w:p>
    <w:p w:rsidR="00A216FB" w:rsidRPr="00FE197F" w:rsidRDefault="00A216FB" w:rsidP="00A216FB">
      <w:pPr>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However, approaching the role of shareholders in corporate governance from stewardship perspective assumes an absence of potential conflicts of interest between the mangers and shareholders; a collective interest prevails. Corporate governance mechanisms such as those recommended in the agency perspective might be helpful in generating and individual willingness to sacrifice his or her personal gains to protect others (Hernandez, 2022). According to Smallman (2018), where shareholders wealth like institutional investors wealth is maximized, the steward’s utilities are maximized too, because organizational success will serve most requirements and the stewards will have a clear mission. Therefore, balance tensions between institutional investor and other stakeholder. Stewardship theory is an argument put forward in firm performance that satisfies the requirements of the interested parties resulting in dynamic equilibrium for balance governance.</w:t>
      </w:r>
    </w:p>
    <w:p w:rsidR="00B03E3C" w:rsidRDefault="00B03E3C" w:rsidP="00A216FB">
      <w:pPr>
        <w:spacing w:after="0" w:line="360" w:lineRule="auto"/>
        <w:jc w:val="both"/>
        <w:rPr>
          <w:rFonts w:ascii="Times New Roman" w:hAnsi="Times New Roman" w:cs="Times New Roman"/>
          <w:b/>
          <w:color w:val="000000" w:themeColor="text1"/>
          <w:sz w:val="24"/>
          <w:szCs w:val="24"/>
        </w:rPr>
      </w:pPr>
    </w:p>
    <w:p w:rsidR="00B03E3C" w:rsidRDefault="00B03E3C" w:rsidP="00A216FB">
      <w:pPr>
        <w:spacing w:after="0" w:line="360" w:lineRule="auto"/>
        <w:jc w:val="both"/>
        <w:rPr>
          <w:rFonts w:ascii="Times New Roman" w:hAnsi="Times New Roman" w:cs="Times New Roman"/>
          <w:b/>
          <w:color w:val="000000" w:themeColor="text1"/>
          <w:sz w:val="24"/>
          <w:szCs w:val="24"/>
        </w:rPr>
      </w:pPr>
    </w:p>
    <w:p w:rsidR="00B03E3C" w:rsidRDefault="00B03E3C" w:rsidP="00A216FB">
      <w:pPr>
        <w:spacing w:after="0" w:line="360" w:lineRule="auto"/>
        <w:jc w:val="both"/>
        <w:rPr>
          <w:rFonts w:ascii="Times New Roman" w:hAnsi="Times New Roman" w:cs="Times New Roman"/>
          <w:b/>
          <w:color w:val="000000" w:themeColor="text1"/>
          <w:sz w:val="24"/>
          <w:szCs w:val="24"/>
        </w:rPr>
      </w:pPr>
    </w:p>
    <w:p w:rsidR="00B03E3C" w:rsidRDefault="00B03E3C" w:rsidP="00A216FB">
      <w:pPr>
        <w:spacing w:after="0" w:line="360" w:lineRule="auto"/>
        <w:jc w:val="both"/>
        <w:rPr>
          <w:rFonts w:ascii="Times New Roman" w:hAnsi="Times New Roman" w:cs="Times New Roman"/>
          <w:b/>
          <w:color w:val="000000" w:themeColor="text1"/>
          <w:sz w:val="24"/>
          <w:szCs w:val="24"/>
        </w:rPr>
      </w:pPr>
    </w:p>
    <w:p w:rsidR="00B03E3C" w:rsidRDefault="00B03E3C" w:rsidP="00A216FB">
      <w:pPr>
        <w:spacing w:after="0" w:line="360" w:lineRule="auto"/>
        <w:jc w:val="both"/>
        <w:rPr>
          <w:rFonts w:ascii="Times New Roman" w:hAnsi="Times New Roman" w:cs="Times New Roman"/>
          <w:b/>
          <w:color w:val="000000" w:themeColor="text1"/>
          <w:sz w:val="24"/>
          <w:szCs w:val="24"/>
        </w:rPr>
      </w:pPr>
    </w:p>
    <w:p w:rsidR="00B03E3C" w:rsidRDefault="00B03E3C" w:rsidP="00A216FB">
      <w:pPr>
        <w:spacing w:after="0" w:line="360" w:lineRule="auto"/>
        <w:jc w:val="both"/>
        <w:rPr>
          <w:rFonts w:ascii="Times New Roman" w:hAnsi="Times New Roman" w:cs="Times New Roman"/>
          <w:b/>
          <w:color w:val="000000" w:themeColor="text1"/>
          <w:sz w:val="24"/>
          <w:szCs w:val="24"/>
        </w:rPr>
      </w:pPr>
    </w:p>
    <w:p w:rsidR="00B03E3C" w:rsidRDefault="00B03E3C" w:rsidP="00A216FB">
      <w:pPr>
        <w:spacing w:after="0" w:line="360" w:lineRule="auto"/>
        <w:jc w:val="both"/>
        <w:rPr>
          <w:rFonts w:ascii="Times New Roman" w:hAnsi="Times New Roman" w:cs="Times New Roman"/>
          <w:b/>
          <w:color w:val="000000" w:themeColor="text1"/>
          <w:sz w:val="24"/>
          <w:szCs w:val="24"/>
        </w:rPr>
      </w:pPr>
    </w:p>
    <w:p w:rsidR="00B03E3C" w:rsidRDefault="00B03E3C" w:rsidP="00A216FB">
      <w:pPr>
        <w:spacing w:after="0" w:line="360" w:lineRule="auto"/>
        <w:jc w:val="both"/>
        <w:rPr>
          <w:rFonts w:ascii="Times New Roman" w:hAnsi="Times New Roman" w:cs="Times New Roman"/>
          <w:b/>
          <w:color w:val="000000" w:themeColor="text1"/>
          <w:sz w:val="24"/>
          <w:szCs w:val="24"/>
        </w:rPr>
      </w:pPr>
    </w:p>
    <w:p w:rsidR="00B03E3C" w:rsidRDefault="00B03E3C" w:rsidP="00A216FB">
      <w:pPr>
        <w:spacing w:after="0" w:line="360" w:lineRule="auto"/>
        <w:jc w:val="both"/>
        <w:rPr>
          <w:rFonts w:ascii="Times New Roman" w:hAnsi="Times New Roman" w:cs="Times New Roman"/>
          <w:b/>
          <w:color w:val="000000" w:themeColor="text1"/>
          <w:sz w:val="24"/>
          <w:szCs w:val="24"/>
        </w:rPr>
      </w:pPr>
    </w:p>
    <w:p w:rsidR="00B03E3C" w:rsidRDefault="00B03E3C" w:rsidP="00A216FB">
      <w:pPr>
        <w:spacing w:after="0" w:line="360" w:lineRule="auto"/>
        <w:jc w:val="both"/>
        <w:rPr>
          <w:rFonts w:ascii="Times New Roman" w:hAnsi="Times New Roman" w:cs="Times New Roman"/>
          <w:b/>
          <w:color w:val="000000" w:themeColor="text1"/>
          <w:sz w:val="24"/>
          <w:szCs w:val="24"/>
        </w:rPr>
      </w:pPr>
    </w:p>
    <w:p w:rsidR="00B03E3C" w:rsidRDefault="00B03E3C" w:rsidP="00A216FB">
      <w:pPr>
        <w:spacing w:after="0" w:line="360" w:lineRule="auto"/>
        <w:jc w:val="both"/>
        <w:rPr>
          <w:rFonts w:ascii="Times New Roman" w:hAnsi="Times New Roman" w:cs="Times New Roman"/>
          <w:b/>
          <w:color w:val="000000" w:themeColor="text1"/>
          <w:sz w:val="24"/>
          <w:szCs w:val="24"/>
        </w:rPr>
      </w:pPr>
    </w:p>
    <w:p w:rsidR="00B03E3C" w:rsidRDefault="00B03E3C" w:rsidP="00A216FB">
      <w:pPr>
        <w:spacing w:after="0" w:line="360" w:lineRule="auto"/>
        <w:jc w:val="both"/>
        <w:rPr>
          <w:rFonts w:ascii="Times New Roman" w:hAnsi="Times New Roman" w:cs="Times New Roman"/>
          <w:b/>
          <w:color w:val="000000" w:themeColor="text1"/>
          <w:sz w:val="24"/>
          <w:szCs w:val="24"/>
        </w:rPr>
      </w:pPr>
    </w:p>
    <w:p w:rsidR="00A216FB" w:rsidRPr="00FE197F" w:rsidRDefault="00A216FB" w:rsidP="00A216FB">
      <w:pPr>
        <w:spacing w:after="0" w:line="360" w:lineRule="auto"/>
        <w:jc w:val="both"/>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lastRenderedPageBreak/>
        <w:t>2.3</w:t>
      </w:r>
      <w:r w:rsidRPr="00FE197F">
        <w:rPr>
          <w:rFonts w:ascii="Times New Roman" w:hAnsi="Times New Roman" w:cs="Times New Roman"/>
          <w:b/>
          <w:color w:val="000000" w:themeColor="text1"/>
          <w:sz w:val="24"/>
          <w:szCs w:val="24"/>
        </w:rPr>
        <w:tab/>
        <w:t xml:space="preserve">EMPIRICAL REVIEW </w:t>
      </w:r>
    </w:p>
    <w:p w:rsidR="00A216FB" w:rsidRPr="00FE197F" w:rsidRDefault="00A216FB" w:rsidP="00A216FB">
      <w:pPr>
        <w:pStyle w:val="ListParagraph"/>
        <w:numPr>
          <w:ilvl w:val="0"/>
          <w:numId w:val="13"/>
        </w:numPr>
        <w:spacing w:after="0" w:line="480" w:lineRule="auto"/>
        <w:ind w:hanging="630"/>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Pawsey (2018)</w:t>
      </w:r>
      <w:r w:rsidRPr="00FE197F">
        <w:rPr>
          <w:rFonts w:ascii="Times New Roman" w:eastAsia="Times New Roman" w:hAnsi="Times New Roman" w:cs="Times New Roman"/>
          <w:sz w:val="24"/>
          <w:szCs w:val="24"/>
        </w:rPr>
        <w:t xml:space="preserve"> Perceived Quality and Complexity of IFRS in Australia</w:t>
      </w:r>
      <w:r w:rsidRPr="00FE197F">
        <w:rPr>
          <w:rFonts w:ascii="Times New Roman" w:eastAsia="Times New Roman" w:hAnsi="Times New Roman" w:cs="Times New Roman"/>
          <w:sz w:val="24"/>
          <w:szCs w:val="24"/>
        </w:rPr>
        <w:br/>
        <w:t>Conducted surveys in 2018 and 2022 among account preparers in Australia to assess the quality and complexity of IFRS compared to local standards. The 2018 survey showed growing acceptance of IFRS due to its detailed application guidance. However, the 2022 survey revealed mixed perceptions, with many preparers viewing IFRS as more complex, costly, time-consuming, and potentially confusing compared to Australian standards.</w:t>
      </w:r>
    </w:p>
    <w:p w:rsidR="00A216FB" w:rsidRPr="00FE197F" w:rsidRDefault="00A216FB" w:rsidP="00A216FB">
      <w:pPr>
        <w:pStyle w:val="ListParagraph"/>
        <w:numPr>
          <w:ilvl w:val="0"/>
          <w:numId w:val="13"/>
        </w:num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Singhvi (2019)</w:t>
      </w:r>
      <w:r w:rsidRPr="00FE197F">
        <w:rPr>
          <w:rFonts w:ascii="Times New Roman" w:eastAsia="Times New Roman" w:hAnsi="Times New Roman" w:cs="Times New Roman"/>
          <w:sz w:val="24"/>
          <w:szCs w:val="24"/>
        </w:rPr>
        <w:t xml:space="preserve"> Quality of Corporate Financial Disclosure Empirical study examining variables influencing disclosure quality. Disclosure quality was positively related to asset size, number of stockholders, earnings margin, rate of return, stock price fluctuation, listing status, and CPA firm. </w:t>
      </w:r>
    </w:p>
    <w:p w:rsidR="00A216FB" w:rsidRPr="00FE197F" w:rsidRDefault="00A216FB" w:rsidP="00A216FB">
      <w:pPr>
        <w:pStyle w:val="ListParagraph"/>
        <w:numPr>
          <w:ilvl w:val="0"/>
          <w:numId w:val="13"/>
        </w:num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Tower et al. (2019), Cairns (2019), and El-Gazzar et al. (2019)</w:t>
      </w:r>
      <w:r w:rsidRPr="00FE197F">
        <w:rPr>
          <w:rFonts w:ascii="Times New Roman" w:eastAsia="Times New Roman" w:hAnsi="Times New Roman" w:cs="Times New Roman"/>
          <w:sz w:val="24"/>
          <w:szCs w:val="24"/>
        </w:rPr>
        <w:br/>
        <w:t>Compliance with International Accounting Standards (IAS)</w:t>
      </w:r>
      <w:r w:rsidRPr="00FE197F">
        <w:rPr>
          <w:rFonts w:ascii="Times New Roman" w:eastAsia="Times New Roman" w:hAnsi="Times New Roman" w:cs="Times New Roman"/>
          <w:sz w:val="24"/>
          <w:szCs w:val="24"/>
        </w:rPr>
        <w:br/>
        <w:t>Various empirical studies assessing factors influencing IAS compliance.</w:t>
      </w:r>
      <w:r w:rsidRPr="00FE197F">
        <w:rPr>
          <w:rFonts w:ascii="Times New Roman" w:eastAsia="Times New Roman" w:hAnsi="Times New Roman" w:cs="Times New Roman"/>
          <w:sz w:val="24"/>
          <w:szCs w:val="24"/>
        </w:rPr>
        <w:br/>
        <w:t>Identified firm size, listing status, type of auditor, and country-specific factors as key determinants of IAS compliance.</w:t>
      </w:r>
    </w:p>
    <w:p w:rsidR="00A216FB" w:rsidRPr="00FE197F" w:rsidRDefault="00A216FB" w:rsidP="00A216FB">
      <w:pPr>
        <w:pStyle w:val="ListParagraph"/>
        <w:numPr>
          <w:ilvl w:val="0"/>
          <w:numId w:val="13"/>
        </w:num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Street and Gray (2019)</w:t>
      </w:r>
      <w:r w:rsidRPr="00FE197F">
        <w:rPr>
          <w:rFonts w:ascii="Times New Roman" w:eastAsia="Times New Roman" w:hAnsi="Times New Roman" w:cs="Times New Roman"/>
          <w:sz w:val="24"/>
          <w:szCs w:val="24"/>
        </w:rPr>
        <w:t xml:space="preserve"> Determinants of IAS Compliance</w:t>
      </w:r>
      <w:r w:rsidRPr="00FE197F">
        <w:rPr>
          <w:rFonts w:ascii="Times New Roman" w:eastAsia="Times New Roman" w:hAnsi="Times New Roman" w:cs="Times New Roman"/>
          <w:sz w:val="24"/>
          <w:szCs w:val="24"/>
        </w:rPr>
        <w:br/>
        <w:t>Cross-country study involving 279 firms; tested variables like company size, industry type, auditor, profitability, and market size. Found that company size, listing status, and auditor type were strongly associated with the level of compliance with IAS.</w:t>
      </w:r>
    </w:p>
    <w:p w:rsidR="00A216FB" w:rsidRPr="00FE197F" w:rsidRDefault="00A216FB" w:rsidP="00A216FB">
      <w:pPr>
        <w:pStyle w:val="ListParagraph"/>
        <w:numPr>
          <w:ilvl w:val="0"/>
          <w:numId w:val="13"/>
        </w:num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lastRenderedPageBreak/>
        <w:t>Cerf (2020)</w:t>
      </w:r>
      <w:r w:rsidRPr="00FE197F">
        <w:rPr>
          <w:rFonts w:ascii="Times New Roman" w:eastAsia="Times New Roman" w:hAnsi="Times New Roman" w:cs="Times New Roman"/>
          <w:sz w:val="24"/>
          <w:szCs w:val="24"/>
        </w:rPr>
        <w:t xml:space="preserve"> Relationship Between Disclosure and Firm Characteristics information items. Disclosure levels were positively associated with corporate size and listing status, but not with profitability.</w:t>
      </w: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Studies from Developing Countries</w:t>
      </w:r>
    </w:p>
    <w:p w:rsidR="00A216FB" w:rsidRPr="00FE197F" w:rsidRDefault="00A216FB" w:rsidP="00A216FB">
      <w:pPr>
        <w:pStyle w:val="ListParagraph"/>
        <w:numPr>
          <w:ilvl w:val="0"/>
          <w:numId w:val="14"/>
        </w:num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Cherry(2018)</w:t>
      </w:r>
      <w:r w:rsidRPr="00FE197F">
        <w:rPr>
          <w:rFonts w:ascii="Times New Roman" w:eastAsia="Times New Roman" w:hAnsi="Times New Roman" w:cs="Times New Roman"/>
          <w:sz w:val="24"/>
          <w:szCs w:val="24"/>
        </w:rPr>
        <w:t xml:space="preserve"> IFRS Convergence in Canada Analytical commentary on IFRS convergence and accounting language harmonization. Stressed that IFRS adoption reduces translation costs and enhances cross-border financial communication. He noted that IFRS convergence places Canada on a level playing field globally.</w:t>
      </w:r>
    </w:p>
    <w:p w:rsidR="00A216FB" w:rsidRPr="00FE197F" w:rsidRDefault="00A216FB" w:rsidP="00A216FB">
      <w:pPr>
        <w:pStyle w:val="ListParagraph"/>
        <w:numPr>
          <w:ilvl w:val="0"/>
          <w:numId w:val="14"/>
        </w:num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Aljifri and Khasharmeh (2020)</w:t>
      </w:r>
      <w:r w:rsidRPr="00FE197F">
        <w:rPr>
          <w:rFonts w:ascii="Times New Roman" w:eastAsia="Times New Roman" w:hAnsi="Times New Roman" w:cs="Times New Roman"/>
          <w:sz w:val="24"/>
          <w:szCs w:val="24"/>
        </w:rPr>
        <w:t xml:space="preserve"> An Investigation into the Suitability and Applicability of IFRS in the Gulf Cooperation Council (GCC) Countries Survey and interviews with financial managers, auditors, and regulators in Bahrain, Kuwait, Oman, Qatar, Saudi Arabia, and the UAE. The study found that IFRS adoption enhanced the comparability and transparency of financial statements in the GCC region. However, it also revealed challenges related to cultural differences, lack of technical expertise, and the high cost of transition. The authors concluded that although IFRS offers benefits, successful implementation requires significant capacity building in developing countries.</w:t>
      </w:r>
    </w:p>
    <w:p w:rsidR="00A216FB" w:rsidRPr="00FE197F" w:rsidRDefault="00A216FB" w:rsidP="00A216FB">
      <w:pPr>
        <w:pStyle w:val="ListParagraph"/>
        <w:numPr>
          <w:ilvl w:val="0"/>
          <w:numId w:val="14"/>
        </w:num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 xml:space="preserve">Ahmed and Hamdan (2021) </w:t>
      </w:r>
      <w:r w:rsidRPr="00FE197F">
        <w:rPr>
          <w:rFonts w:ascii="Times New Roman" w:eastAsia="Times New Roman" w:hAnsi="Times New Roman" w:cs="Times New Roman"/>
          <w:sz w:val="24"/>
          <w:szCs w:val="24"/>
        </w:rPr>
        <w:t xml:space="preserve">Impact of IFRS Adoption on Financial Reporting Quality in Jordan. Empirical analysis using a sample of 80 listed firms on the Amman Stock Exchange, evaluating pre- and post-IFRS periods using accrual-based earnings quality metrics. The study revealed a significant improvement in </w:t>
      </w:r>
      <w:r w:rsidRPr="00FE197F">
        <w:rPr>
          <w:rFonts w:ascii="Times New Roman" w:eastAsia="Times New Roman" w:hAnsi="Times New Roman" w:cs="Times New Roman"/>
          <w:sz w:val="24"/>
          <w:szCs w:val="24"/>
        </w:rPr>
        <w:lastRenderedPageBreak/>
        <w:t>earnings quality and a reduction in earnings management after IFRS adoption. It concluded that IFRS adoption in Jordan enhanced financial reporting credibility, although full compliance remained a challenge for some firms due to enforcement issues.</w:t>
      </w: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Studies from Nigeria</w:t>
      </w:r>
    </w:p>
    <w:p w:rsidR="00A216FB" w:rsidRPr="00FE197F" w:rsidRDefault="00A216FB" w:rsidP="00A216FB">
      <w:pPr>
        <w:pStyle w:val="ListParagraph"/>
        <w:numPr>
          <w:ilvl w:val="0"/>
          <w:numId w:val="15"/>
        </w:num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 xml:space="preserve">Mattew (2020) </w:t>
      </w:r>
      <w:r w:rsidRPr="00FE197F">
        <w:rPr>
          <w:rFonts w:ascii="Times New Roman" w:eastAsia="Times New Roman" w:hAnsi="Times New Roman" w:cs="Times New Roman"/>
          <w:sz w:val="24"/>
          <w:szCs w:val="24"/>
        </w:rPr>
        <w:t>Impact of IFRS on Financial Reporting Practices in Nigeria</w:t>
      </w:r>
      <w:r w:rsidRPr="00FE197F">
        <w:rPr>
          <w:rFonts w:ascii="Times New Roman" w:eastAsia="Times New Roman" w:hAnsi="Times New Roman" w:cs="Times New Roman"/>
          <w:sz w:val="24"/>
          <w:szCs w:val="24"/>
        </w:rPr>
        <w:br/>
        <w:t>Survey of 50 KPMG employees using structured questionnaires. Data analyzed with mean scores, standard deviation, and Pearson chi-square. IFRS provided more reliable regulatory information than GAAP (Mean = 4.72) and influenced earnings reporting (Mean = 4.68). IFRS contributed minimally to operational change and cost reduction. Chi-square analysis confirmed IFRS enhanced best practices and promoted cross-border investment.</w:t>
      </w:r>
    </w:p>
    <w:p w:rsidR="00A216FB" w:rsidRPr="00FE197F" w:rsidRDefault="00A216FB" w:rsidP="00A216FB">
      <w:pPr>
        <w:pStyle w:val="ListParagraph"/>
        <w:numPr>
          <w:ilvl w:val="0"/>
          <w:numId w:val="15"/>
        </w:num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 xml:space="preserve">Adebimpe and Ekwere (2020) </w:t>
      </w:r>
      <w:r w:rsidRPr="00FE197F">
        <w:rPr>
          <w:rFonts w:ascii="Times New Roman" w:eastAsia="Times New Roman" w:hAnsi="Times New Roman" w:cs="Times New Roman"/>
          <w:sz w:val="24"/>
          <w:szCs w:val="24"/>
        </w:rPr>
        <w:t>Mandatory IFRS Adoption and Value Relevance of Accounting Information Longitudinal study comparing pre-adoption (2011–2012) and post-adoption (2019–2022) periods of IFRS in Nigerian listed banks. Found that equity values and earnings under IFRS were more value relevant to share prices compared to SAS. However, earnings per share became less value relevant during the IFRS period.</w:t>
      </w:r>
    </w:p>
    <w:p w:rsidR="00A216FB" w:rsidRPr="00FE197F" w:rsidRDefault="00A216FB" w:rsidP="00A216FB">
      <w:pPr>
        <w:pStyle w:val="ListParagraph"/>
        <w:numPr>
          <w:ilvl w:val="0"/>
          <w:numId w:val="15"/>
        </w:num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 xml:space="preserve">Madawaki (2021) </w:t>
      </w:r>
      <w:r w:rsidRPr="00FE197F">
        <w:rPr>
          <w:rFonts w:ascii="Times New Roman" w:eastAsia="Times New Roman" w:hAnsi="Times New Roman" w:cs="Times New Roman"/>
          <w:sz w:val="24"/>
          <w:szCs w:val="24"/>
        </w:rPr>
        <w:t>Impact of IFRS Adoption on Comparability and Reliability of Financial Statements Conceptual analysis of IFRS implications for reporting entities in Nigeria. IFRS adoption improves comparability and reliability, aids decision-making, and attracts foreign investors.</w:t>
      </w:r>
    </w:p>
    <w:p w:rsidR="00A216FB" w:rsidRPr="00FE197F" w:rsidRDefault="00A216FB" w:rsidP="00A216FB">
      <w:pPr>
        <w:pStyle w:val="ListParagraph"/>
        <w:numPr>
          <w:ilvl w:val="0"/>
          <w:numId w:val="15"/>
        </w:num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lastRenderedPageBreak/>
        <w:t xml:space="preserve">Nyor (2022) </w:t>
      </w:r>
      <w:r w:rsidRPr="00FE197F">
        <w:rPr>
          <w:rFonts w:ascii="Times New Roman" w:eastAsia="Times New Roman" w:hAnsi="Times New Roman" w:cs="Times New Roman"/>
          <w:sz w:val="24"/>
          <w:szCs w:val="24"/>
        </w:rPr>
        <w:t>The Case for IFRS Convergence in Nigeria</w:t>
      </w:r>
      <w:r w:rsidRPr="00FE197F">
        <w:rPr>
          <w:rFonts w:ascii="Times New Roman" w:eastAsia="Times New Roman" w:hAnsi="Times New Roman" w:cs="Times New Roman"/>
          <w:sz w:val="24"/>
          <w:szCs w:val="24"/>
        </w:rPr>
        <w:br/>
        <w:t>Analytical commentary on accounting language and international alignment.</w:t>
      </w:r>
      <w:r w:rsidRPr="00FE197F">
        <w:rPr>
          <w:rFonts w:ascii="Times New Roman" w:eastAsia="Times New Roman" w:hAnsi="Times New Roman" w:cs="Times New Roman"/>
          <w:sz w:val="24"/>
          <w:szCs w:val="24"/>
        </w:rPr>
        <w:br/>
        <w:t>Advocated IFRS adoption for better accountability, transparency, and improved financial reporting quality.</w:t>
      </w:r>
    </w:p>
    <w:p w:rsidR="00A216FB" w:rsidRPr="00FE197F" w:rsidRDefault="00A216FB" w:rsidP="00A216FB">
      <w:pPr>
        <w:pStyle w:val="ListParagraph"/>
        <w:numPr>
          <w:ilvl w:val="0"/>
          <w:numId w:val="15"/>
        </w:num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 xml:space="preserve">Oseni (2019) &amp; Adeyemi (2022) </w:t>
      </w:r>
      <w:r w:rsidRPr="00FE197F">
        <w:rPr>
          <w:rFonts w:ascii="Times New Roman" w:eastAsia="Times New Roman" w:hAnsi="Times New Roman" w:cs="Times New Roman"/>
          <w:sz w:val="24"/>
          <w:szCs w:val="24"/>
        </w:rPr>
        <w:t>Importance of Financial Reporting for Capital Market Development Analytical assessment of financial reporting in emerging markets.</w:t>
      </w:r>
      <w:r w:rsidRPr="00FE197F">
        <w:rPr>
          <w:rFonts w:ascii="Times New Roman" w:eastAsia="Times New Roman" w:hAnsi="Times New Roman" w:cs="Times New Roman"/>
          <w:sz w:val="24"/>
          <w:szCs w:val="24"/>
        </w:rPr>
        <w:br/>
        <w:t>Highlighted financial reporting as a critical infrastructure for market growth. Adeyemi noted  outdated Nigerian standards and the need for IFRS to enhance credibility.</w:t>
      </w:r>
    </w:p>
    <w:p w:rsidR="00A216FB" w:rsidRPr="00FE197F" w:rsidRDefault="00A216FB" w:rsidP="00A216FB">
      <w:pPr>
        <w:pStyle w:val="ListParagraph"/>
        <w:numPr>
          <w:ilvl w:val="0"/>
          <w:numId w:val="15"/>
        </w:num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 xml:space="preserve"> Muhammad (2022) </w:t>
      </w:r>
      <w:r w:rsidRPr="00FE197F">
        <w:rPr>
          <w:rFonts w:ascii="Times New Roman" w:eastAsia="Times New Roman" w:hAnsi="Times New Roman" w:cs="Times New Roman"/>
          <w:sz w:val="24"/>
          <w:szCs w:val="24"/>
        </w:rPr>
        <w:t>Role of External Auditors in IFRS Compliance</w:t>
      </w:r>
      <w:r w:rsidRPr="00FE197F">
        <w:rPr>
          <w:rFonts w:ascii="Times New Roman" w:eastAsia="Times New Roman" w:hAnsi="Times New Roman" w:cs="Times New Roman"/>
          <w:sz w:val="24"/>
          <w:szCs w:val="24"/>
        </w:rPr>
        <w:br/>
        <w:t>Study on selected listed Nigerian banks; comparative analysis of pre- and post-adoption IFRS periods. Found that firms recognized losses more frequently post-IFRS, indicating improved accounting quality due to enhanced transparency and compliance.</w:t>
      </w: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hAnsi="Times New Roman" w:cs="Times New Roman"/>
          <w:sz w:val="24"/>
          <w:szCs w:val="24"/>
        </w:rPr>
      </w:pPr>
    </w:p>
    <w:tbl>
      <w:tblPr>
        <w:tblStyle w:val="TableGrid"/>
        <w:tblpPr w:leftFromText="180" w:rightFromText="180" w:vertAnchor="text" w:horzAnchor="page" w:tblpX="7028" w:tblpY="377"/>
        <w:tblW w:w="0" w:type="auto"/>
        <w:tblLook w:val="04A0"/>
      </w:tblPr>
      <w:tblGrid>
        <w:gridCol w:w="1536"/>
      </w:tblGrid>
      <w:tr w:rsidR="00A216FB" w:rsidRPr="00FE197F" w:rsidTr="00B03E3C">
        <w:trPr>
          <w:trHeight w:val="263"/>
        </w:trPr>
        <w:tc>
          <w:tcPr>
            <w:tcW w:w="1536" w:type="dxa"/>
          </w:tcPr>
          <w:p w:rsidR="00A216FB" w:rsidRPr="00FE197F" w:rsidRDefault="00A216FB" w:rsidP="00B03E3C">
            <w:pPr>
              <w:spacing w:line="360" w:lineRule="auto"/>
              <w:rPr>
                <w:rFonts w:ascii="Times New Roman" w:hAnsi="Times New Roman" w:cs="Times New Roman"/>
                <w:b/>
                <w:sz w:val="24"/>
                <w:szCs w:val="24"/>
              </w:rPr>
            </w:pPr>
            <w:r w:rsidRPr="00FE197F">
              <w:rPr>
                <w:rFonts w:ascii="Times New Roman" w:hAnsi="Times New Roman" w:cs="Times New Roman"/>
                <w:b/>
                <w:sz w:val="24"/>
                <w:szCs w:val="24"/>
              </w:rPr>
              <w:lastRenderedPageBreak/>
              <w:t xml:space="preserve">Compromise financial reporting </w:t>
            </w:r>
          </w:p>
        </w:tc>
      </w:tr>
    </w:tbl>
    <w:p w:rsidR="00A216FB" w:rsidRPr="00FE197F" w:rsidRDefault="00A216FB" w:rsidP="00A216FB">
      <w:pPr>
        <w:spacing w:after="0" w:line="360" w:lineRule="auto"/>
        <w:jc w:val="both"/>
        <w:rPr>
          <w:rFonts w:ascii="Times New Roman" w:hAnsi="Times New Roman" w:cs="Times New Roman"/>
          <w:b/>
          <w:color w:val="000000" w:themeColor="text1"/>
          <w:sz w:val="28"/>
          <w:szCs w:val="24"/>
        </w:rPr>
      </w:pPr>
      <w:r w:rsidRPr="00FE197F">
        <w:rPr>
          <w:rFonts w:ascii="Times New Roman" w:hAnsi="Times New Roman" w:cs="Times New Roman"/>
          <w:b/>
          <w:color w:val="000000" w:themeColor="text1"/>
          <w:sz w:val="28"/>
          <w:szCs w:val="24"/>
        </w:rPr>
        <w:t xml:space="preserve"> Conceptual framework </w:t>
      </w:r>
    </w:p>
    <w:p w:rsidR="00A216FB" w:rsidRPr="00FE197F" w:rsidRDefault="005328AE" w:rsidP="00A216FB">
      <w:pPr>
        <w:spacing w:after="0" w:line="360" w:lineRule="auto"/>
        <w:rPr>
          <w:rFonts w:ascii="Times New Roman" w:hAnsi="Times New Roman" w:cs="Times New Roman"/>
          <w:sz w:val="24"/>
          <w:szCs w:val="24"/>
        </w:rPr>
      </w:pPr>
      <w:r w:rsidRPr="005328AE">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9" type="#_x0000_t32" style="position:absolute;margin-left:68.8pt;margin-top:15.95pt;width:205.75pt;height:73.75pt;flip:y;z-index:251650048" o:connectortype="straight">
            <v:stroke endarrow="block"/>
          </v:shape>
        </w:pict>
      </w:r>
    </w:p>
    <w:tbl>
      <w:tblPr>
        <w:tblStyle w:val="TableGrid"/>
        <w:tblpPr w:leftFromText="180" w:rightFromText="180" w:vertAnchor="text" w:horzAnchor="margin" w:tblpY="197"/>
        <w:tblW w:w="0" w:type="auto"/>
        <w:tblLook w:val="04A0"/>
      </w:tblPr>
      <w:tblGrid>
        <w:gridCol w:w="1418"/>
      </w:tblGrid>
      <w:tr w:rsidR="00A216FB" w:rsidRPr="00FE197F" w:rsidTr="00B03E3C">
        <w:trPr>
          <w:trHeight w:val="2963"/>
        </w:trPr>
        <w:tc>
          <w:tcPr>
            <w:tcW w:w="1418" w:type="dxa"/>
          </w:tcPr>
          <w:p w:rsidR="00A216FB" w:rsidRPr="00FE197F" w:rsidRDefault="00A216FB" w:rsidP="00B03E3C">
            <w:pPr>
              <w:spacing w:line="360" w:lineRule="auto"/>
              <w:jc w:val="center"/>
              <w:rPr>
                <w:rFonts w:ascii="Times New Roman" w:hAnsi="Times New Roman" w:cs="Times New Roman"/>
                <w:sz w:val="24"/>
                <w:szCs w:val="24"/>
              </w:rPr>
            </w:pPr>
          </w:p>
          <w:p w:rsidR="00A216FB" w:rsidRPr="00FE197F" w:rsidRDefault="00A216FB" w:rsidP="00B03E3C">
            <w:pPr>
              <w:spacing w:line="360" w:lineRule="auto"/>
              <w:jc w:val="center"/>
              <w:rPr>
                <w:rFonts w:ascii="Times New Roman" w:hAnsi="Times New Roman" w:cs="Times New Roman"/>
                <w:sz w:val="24"/>
                <w:szCs w:val="24"/>
              </w:rPr>
            </w:pPr>
          </w:p>
          <w:p w:rsidR="00A216FB" w:rsidRPr="00FE197F" w:rsidRDefault="00A216FB" w:rsidP="00B03E3C">
            <w:pPr>
              <w:spacing w:line="360" w:lineRule="auto"/>
              <w:jc w:val="center"/>
              <w:rPr>
                <w:rFonts w:ascii="Times New Roman" w:hAnsi="Times New Roman" w:cs="Times New Roman"/>
                <w:sz w:val="24"/>
                <w:szCs w:val="24"/>
              </w:rPr>
            </w:pPr>
          </w:p>
          <w:p w:rsidR="00A216FB" w:rsidRPr="00FE197F" w:rsidRDefault="005328AE" w:rsidP="00B03E3C">
            <w:pPr>
              <w:spacing w:line="360" w:lineRule="auto"/>
              <w:jc w:val="center"/>
              <w:rPr>
                <w:rFonts w:ascii="Times New Roman" w:hAnsi="Times New Roman" w:cs="Times New Roman"/>
                <w:sz w:val="24"/>
                <w:szCs w:val="24"/>
              </w:rPr>
            </w:pPr>
            <w:r w:rsidRPr="005328AE">
              <w:rPr>
                <w:rFonts w:ascii="Times New Roman" w:hAnsi="Times New Roman" w:cs="Times New Roman"/>
                <w:b/>
                <w:noProof/>
                <w:sz w:val="24"/>
                <w:szCs w:val="24"/>
              </w:rPr>
              <w:pict>
                <v:shape id="_x0000_s1031" type="#_x0000_t32" style="position:absolute;left:0;text-align:left;margin-left:66.1pt;margin-top:41.5pt;width:213.3pt;height:49.65pt;z-index:251652096" o:connectortype="straight">
                  <v:stroke endarrow="block"/>
                </v:shape>
              </w:pict>
            </w:r>
            <w:r w:rsidRPr="005328AE">
              <w:rPr>
                <w:rFonts w:ascii="Times New Roman" w:hAnsi="Times New Roman" w:cs="Times New Roman"/>
                <w:b/>
                <w:noProof/>
                <w:sz w:val="24"/>
                <w:szCs w:val="24"/>
              </w:rPr>
              <w:pict>
                <v:shape id="_x0000_s1030" type="#_x0000_t32" style="position:absolute;left:0;text-align:left;margin-left:66.1pt;margin-top:13.6pt;width:213.3pt;height:3.65pt;flip:y;z-index:251651072" o:connectortype="straight">
                  <v:stroke endarrow="block"/>
                </v:shape>
              </w:pict>
            </w:r>
            <w:r w:rsidR="00A216FB" w:rsidRPr="00FE197F">
              <w:rPr>
                <w:rFonts w:ascii="Times New Roman" w:hAnsi="Times New Roman" w:cs="Times New Roman"/>
                <w:sz w:val="52"/>
                <w:szCs w:val="24"/>
              </w:rPr>
              <w:t>IFRS</w:t>
            </w:r>
          </w:p>
        </w:tc>
      </w:tr>
    </w:tbl>
    <w:p w:rsidR="00A216FB" w:rsidRPr="00FE197F" w:rsidRDefault="00A216FB" w:rsidP="00A216FB">
      <w:pPr>
        <w:spacing w:after="0" w:line="360" w:lineRule="auto"/>
        <w:rPr>
          <w:rFonts w:ascii="Times New Roman" w:hAnsi="Times New Roman" w:cs="Times New Roman"/>
          <w:sz w:val="24"/>
          <w:szCs w:val="24"/>
        </w:rPr>
      </w:pPr>
    </w:p>
    <w:p w:rsidR="00A216FB" w:rsidRPr="00FE197F" w:rsidRDefault="00A216FB" w:rsidP="00A216FB">
      <w:pPr>
        <w:spacing w:after="0" w:line="360" w:lineRule="auto"/>
        <w:rPr>
          <w:rFonts w:ascii="Times New Roman" w:hAnsi="Times New Roman" w:cs="Times New Roman"/>
          <w:sz w:val="24"/>
          <w:szCs w:val="24"/>
        </w:rPr>
      </w:pPr>
    </w:p>
    <w:tbl>
      <w:tblPr>
        <w:tblStyle w:val="TableGrid"/>
        <w:tblpPr w:leftFromText="180" w:rightFromText="180" w:vertAnchor="page" w:horzAnchor="page" w:tblpX="7125" w:tblpY="5321"/>
        <w:tblW w:w="0" w:type="auto"/>
        <w:tblLook w:val="04A0"/>
      </w:tblPr>
      <w:tblGrid>
        <w:gridCol w:w="1723"/>
      </w:tblGrid>
      <w:tr w:rsidR="00A216FB" w:rsidRPr="00FE197F" w:rsidTr="00B03E3C">
        <w:trPr>
          <w:trHeight w:val="300"/>
        </w:trPr>
        <w:tc>
          <w:tcPr>
            <w:tcW w:w="1723" w:type="dxa"/>
          </w:tcPr>
          <w:p w:rsidR="00A216FB" w:rsidRPr="00FE197F" w:rsidRDefault="00A216FB" w:rsidP="00B03E3C">
            <w:pPr>
              <w:spacing w:line="360" w:lineRule="auto"/>
              <w:rPr>
                <w:rFonts w:ascii="Times New Roman" w:hAnsi="Times New Roman" w:cs="Times New Roman"/>
                <w:b/>
                <w:sz w:val="24"/>
                <w:szCs w:val="24"/>
              </w:rPr>
            </w:pPr>
          </w:p>
          <w:p w:rsidR="00A216FB" w:rsidRPr="00FE197F" w:rsidRDefault="00A216FB" w:rsidP="00B03E3C">
            <w:pPr>
              <w:spacing w:line="360" w:lineRule="auto"/>
              <w:rPr>
                <w:rFonts w:ascii="Times New Roman" w:hAnsi="Times New Roman" w:cs="Times New Roman"/>
                <w:b/>
                <w:sz w:val="24"/>
                <w:szCs w:val="24"/>
              </w:rPr>
            </w:pPr>
            <w:r w:rsidRPr="00FE197F">
              <w:rPr>
                <w:rFonts w:ascii="Times New Roman" w:hAnsi="Times New Roman" w:cs="Times New Roman"/>
                <w:b/>
                <w:sz w:val="24"/>
                <w:szCs w:val="24"/>
              </w:rPr>
              <w:t xml:space="preserve">Transparency Comparability Reliability   </w:t>
            </w:r>
          </w:p>
        </w:tc>
      </w:tr>
    </w:tbl>
    <w:p w:rsidR="00A216FB" w:rsidRPr="00FE197F" w:rsidRDefault="00A216FB" w:rsidP="00A216FB">
      <w:pPr>
        <w:spacing w:after="0" w:line="360" w:lineRule="auto"/>
        <w:rPr>
          <w:rFonts w:ascii="Times New Roman" w:hAnsi="Times New Roman" w:cs="Times New Roman"/>
          <w:sz w:val="24"/>
          <w:szCs w:val="24"/>
        </w:rPr>
      </w:pPr>
    </w:p>
    <w:tbl>
      <w:tblPr>
        <w:tblStyle w:val="TableGrid"/>
        <w:tblpPr w:leftFromText="180" w:rightFromText="180" w:vertAnchor="text" w:horzAnchor="page" w:tblpX="7232" w:tblpY="62"/>
        <w:tblW w:w="0" w:type="auto"/>
        <w:tblLook w:val="04A0"/>
      </w:tblPr>
      <w:tblGrid>
        <w:gridCol w:w="1166"/>
      </w:tblGrid>
      <w:tr w:rsidR="00A216FB" w:rsidRPr="00FE197F" w:rsidTr="00B03E3C">
        <w:trPr>
          <w:trHeight w:val="325"/>
        </w:trPr>
        <w:tc>
          <w:tcPr>
            <w:tcW w:w="1166" w:type="dxa"/>
          </w:tcPr>
          <w:p w:rsidR="00A216FB" w:rsidRPr="00FE197F" w:rsidRDefault="00A216FB" w:rsidP="00B03E3C">
            <w:pPr>
              <w:spacing w:line="360" w:lineRule="auto"/>
              <w:rPr>
                <w:rFonts w:ascii="Times New Roman" w:hAnsi="Times New Roman" w:cs="Times New Roman"/>
                <w:b/>
                <w:sz w:val="24"/>
                <w:szCs w:val="24"/>
              </w:rPr>
            </w:pPr>
            <w:r w:rsidRPr="00FE197F">
              <w:rPr>
                <w:rFonts w:ascii="Times New Roman" w:hAnsi="Times New Roman" w:cs="Times New Roman"/>
                <w:b/>
                <w:sz w:val="24"/>
                <w:szCs w:val="24"/>
              </w:rPr>
              <w:t xml:space="preserve">Utility of decision making </w:t>
            </w:r>
          </w:p>
        </w:tc>
      </w:tr>
    </w:tbl>
    <w:p w:rsidR="00A216FB" w:rsidRPr="00FE197F" w:rsidRDefault="00A216FB" w:rsidP="00A216FB">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A216FB" w:rsidRPr="00FE197F" w:rsidRDefault="00A216FB" w:rsidP="00A216FB">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A216FB" w:rsidRPr="00FE197F" w:rsidRDefault="00A216FB" w:rsidP="00A216FB">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A216FB" w:rsidRPr="00FE197F" w:rsidRDefault="00A216FB" w:rsidP="00A216FB">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A216FB" w:rsidRPr="00FE197F" w:rsidRDefault="00A216FB" w:rsidP="00A216FB">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A216FB" w:rsidRPr="00FE197F" w:rsidRDefault="00A216FB" w:rsidP="00A216FB">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A216FB" w:rsidRPr="00FE197F" w:rsidRDefault="00A216FB" w:rsidP="00A216FB">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A216FB" w:rsidRPr="00FE197F" w:rsidRDefault="00A216FB" w:rsidP="00A216FB">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A216FB" w:rsidRPr="00FE197F" w:rsidRDefault="00A216FB" w:rsidP="00A216FB">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B03E3C" w:rsidRDefault="00B03E3C" w:rsidP="00A216FB">
      <w:pPr>
        <w:spacing w:after="0" w:line="480" w:lineRule="auto"/>
        <w:jc w:val="both"/>
        <w:outlineLvl w:val="2"/>
        <w:rPr>
          <w:rFonts w:ascii="Times New Roman" w:eastAsia="Times New Roman" w:hAnsi="Times New Roman" w:cs="Times New Roman"/>
          <w:b/>
          <w:bCs/>
          <w:sz w:val="24"/>
          <w:szCs w:val="24"/>
        </w:rPr>
      </w:pPr>
    </w:p>
    <w:p w:rsidR="00B03E3C" w:rsidRDefault="00B03E3C" w:rsidP="00A216FB">
      <w:pPr>
        <w:spacing w:after="0" w:line="480" w:lineRule="auto"/>
        <w:jc w:val="both"/>
        <w:outlineLvl w:val="2"/>
        <w:rPr>
          <w:rFonts w:ascii="Times New Roman" w:eastAsia="Times New Roman" w:hAnsi="Times New Roman" w:cs="Times New Roman"/>
          <w:b/>
          <w:bCs/>
          <w:sz w:val="24"/>
          <w:szCs w:val="24"/>
        </w:rPr>
      </w:pPr>
    </w:p>
    <w:p w:rsidR="00B03E3C" w:rsidRDefault="00B03E3C" w:rsidP="00A216FB">
      <w:pPr>
        <w:spacing w:after="0" w:line="480" w:lineRule="auto"/>
        <w:jc w:val="both"/>
        <w:outlineLvl w:val="2"/>
        <w:rPr>
          <w:rFonts w:ascii="Times New Roman" w:eastAsia="Times New Roman" w:hAnsi="Times New Roman" w:cs="Times New Roman"/>
          <w:b/>
          <w:bCs/>
          <w:sz w:val="24"/>
          <w:szCs w:val="24"/>
        </w:rPr>
      </w:pPr>
    </w:p>
    <w:p w:rsidR="00B03E3C" w:rsidRDefault="00B03E3C" w:rsidP="00A216FB">
      <w:pPr>
        <w:spacing w:after="0" w:line="480" w:lineRule="auto"/>
        <w:jc w:val="both"/>
        <w:outlineLvl w:val="2"/>
        <w:rPr>
          <w:rFonts w:ascii="Times New Roman" w:eastAsia="Times New Roman" w:hAnsi="Times New Roman" w:cs="Times New Roman"/>
          <w:b/>
          <w:bCs/>
          <w:sz w:val="24"/>
          <w:szCs w:val="24"/>
        </w:rPr>
      </w:pPr>
    </w:p>
    <w:p w:rsidR="00B03E3C" w:rsidRDefault="00B03E3C" w:rsidP="00A216FB">
      <w:pPr>
        <w:spacing w:after="0" w:line="480" w:lineRule="auto"/>
        <w:jc w:val="both"/>
        <w:outlineLvl w:val="2"/>
        <w:rPr>
          <w:rFonts w:ascii="Times New Roman" w:eastAsia="Times New Roman" w:hAnsi="Times New Roman" w:cs="Times New Roman"/>
          <w:b/>
          <w:bCs/>
          <w:sz w:val="24"/>
          <w:szCs w:val="24"/>
        </w:rPr>
      </w:pPr>
    </w:p>
    <w:p w:rsidR="00B03E3C" w:rsidRDefault="00B03E3C" w:rsidP="00A216FB">
      <w:pPr>
        <w:spacing w:after="0" w:line="480" w:lineRule="auto"/>
        <w:jc w:val="both"/>
        <w:outlineLvl w:val="2"/>
        <w:rPr>
          <w:rFonts w:ascii="Times New Roman" w:eastAsia="Times New Roman" w:hAnsi="Times New Roman" w:cs="Times New Roman"/>
          <w:b/>
          <w:bCs/>
          <w:sz w:val="24"/>
          <w:szCs w:val="24"/>
        </w:rPr>
      </w:pPr>
    </w:p>
    <w:p w:rsidR="00B03E3C" w:rsidRDefault="00B03E3C" w:rsidP="00A216FB">
      <w:pPr>
        <w:spacing w:after="0" w:line="480" w:lineRule="auto"/>
        <w:jc w:val="both"/>
        <w:outlineLvl w:val="2"/>
        <w:rPr>
          <w:rFonts w:ascii="Times New Roman" w:eastAsia="Times New Roman" w:hAnsi="Times New Roman" w:cs="Times New Roman"/>
          <w:b/>
          <w:bCs/>
          <w:sz w:val="24"/>
          <w:szCs w:val="24"/>
        </w:rPr>
      </w:pPr>
    </w:p>
    <w:p w:rsidR="00B03E3C" w:rsidRDefault="00B03E3C" w:rsidP="00A216FB">
      <w:pPr>
        <w:spacing w:after="0" w:line="480" w:lineRule="auto"/>
        <w:jc w:val="both"/>
        <w:outlineLvl w:val="2"/>
        <w:rPr>
          <w:rFonts w:ascii="Times New Roman" w:eastAsia="Times New Roman" w:hAnsi="Times New Roman" w:cs="Times New Roman"/>
          <w:b/>
          <w:bCs/>
          <w:sz w:val="24"/>
          <w:szCs w:val="24"/>
        </w:rPr>
      </w:pPr>
    </w:p>
    <w:p w:rsidR="00B03E3C" w:rsidRDefault="00B03E3C" w:rsidP="00A216FB">
      <w:pPr>
        <w:spacing w:after="0" w:line="480" w:lineRule="auto"/>
        <w:jc w:val="both"/>
        <w:outlineLvl w:val="2"/>
        <w:rPr>
          <w:rFonts w:ascii="Times New Roman" w:eastAsia="Times New Roman" w:hAnsi="Times New Roman" w:cs="Times New Roman"/>
          <w:b/>
          <w:bCs/>
          <w:sz w:val="24"/>
          <w:szCs w:val="24"/>
        </w:rPr>
      </w:pPr>
    </w:p>
    <w:p w:rsidR="00B03E3C" w:rsidRDefault="00B03E3C" w:rsidP="00A216FB">
      <w:pPr>
        <w:spacing w:after="0" w:line="480" w:lineRule="auto"/>
        <w:jc w:val="both"/>
        <w:outlineLvl w:val="2"/>
        <w:rPr>
          <w:rFonts w:ascii="Times New Roman" w:eastAsia="Times New Roman" w:hAnsi="Times New Roman" w:cs="Times New Roman"/>
          <w:b/>
          <w:bCs/>
          <w:sz w:val="24"/>
          <w:szCs w:val="24"/>
        </w:rPr>
      </w:pPr>
    </w:p>
    <w:p w:rsidR="00B03E3C" w:rsidRDefault="00B03E3C" w:rsidP="00A216FB">
      <w:pPr>
        <w:spacing w:after="0" w:line="480" w:lineRule="auto"/>
        <w:jc w:val="both"/>
        <w:outlineLvl w:val="2"/>
        <w:rPr>
          <w:rFonts w:ascii="Times New Roman" w:eastAsia="Times New Roman" w:hAnsi="Times New Roman" w:cs="Times New Roman"/>
          <w:b/>
          <w:bCs/>
          <w:sz w:val="24"/>
          <w:szCs w:val="24"/>
        </w:rPr>
      </w:pPr>
    </w:p>
    <w:p w:rsidR="00B03E3C" w:rsidRDefault="00B03E3C"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lastRenderedPageBreak/>
        <w:t>2.4</w:t>
      </w:r>
      <w:r w:rsidRPr="00FE197F">
        <w:rPr>
          <w:rFonts w:ascii="Times New Roman" w:eastAsia="Times New Roman" w:hAnsi="Times New Roman" w:cs="Times New Roman"/>
          <w:b/>
          <w:bCs/>
          <w:sz w:val="24"/>
          <w:szCs w:val="24"/>
        </w:rPr>
        <w:tab/>
        <w:t xml:space="preserve">Gap in literature </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 xml:space="preserve">Despite extensive research on the adoption and impact of IFRS in both developed and developing countries, a noticeable gap exists in understanding the </w:t>
      </w:r>
      <w:r w:rsidRPr="00FE197F">
        <w:rPr>
          <w:rFonts w:ascii="Times New Roman" w:eastAsia="Times New Roman" w:hAnsi="Times New Roman" w:cs="Times New Roman"/>
          <w:bCs/>
          <w:sz w:val="24"/>
          <w:szCs w:val="24"/>
        </w:rPr>
        <w:t>practical implementation challenges and the sector-specific impact of IFRS on financial reporting quality in Nigerian deposit money banks</w:t>
      </w:r>
      <w:r w:rsidRPr="00FE197F">
        <w:rPr>
          <w:rFonts w:ascii="Times New Roman" w:eastAsia="Times New Roman" w:hAnsi="Times New Roman" w:cs="Times New Roman"/>
          <w:sz w:val="24"/>
          <w:szCs w:val="24"/>
        </w:rPr>
        <w:t xml:space="preserve">. While studies such as those by </w:t>
      </w:r>
      <w:r w:rsidRPr="00FE197F">
        <w:rPr>
          <w:rFonts w:ascii="Times New Roman" w:eastAsia="Times New Roman" w:hAnsi="Times New Roman" w:cs="Times New Roman"/>
          <w:bCs/>
          <w:sz w:val="24"/>
          <w:szCs w:val="24"/>
        </w:rPr>
        <w:t>Mattew (2020)</w:t>
      </w:r>
      <w:r w:rsidRPr="00FE197F">
        <w:rPr>
          <w:rFonts w:ascii="Times New Roman" w:eastAsia="Times New Roman" w:hAnsi="Times New Roman" w:cs="Times New Roman"/>
          <w:sz w:val="24"/>
          <w:szCs w:val="24"/>
        </w:rPr>
        <w:t xml:space="preserve"> and </w:t>
      </w:r>
      <w:r w:rsidRPr="00FE197F">
        <w:rPr>
          <w:rFonts w:ascii="Times New Roman" w:eastAsia="Times New Roman" w:hAnsi="Times New Roman" w:cs="Times New Roman"/>
          <w:bCs/>
          <w:sz w:val="24"/>
          <w:szCs w:val="24"/>
        </w:rPr>
        <w:t>Adebimpe and Ekwere (2020)</w:t>
      </w:r>
      <w:r w:rsidRPr="00FE197F">
        <w:rPr>
          <w:rFonts w:ascii="Times New Roman" w:eastAsia="Times New Roman" w:hAnsi="Times New Roman" w:cs="Times New Roman"/>
          <w:sz w:val="24"/>
          <w:szCs w:val="24"/>
        </w:rPr>
        <w:t xml:space="preserve"> examined the general impact of IFRS on financial reporting and value relevance in Nigeria, they did not focus specifically on </w:t>
      </w:r>
      <w:r w:rsidRPr="00FE197F">
        <w:rPr>
          <w:rFonts w:ascii="Times New Roman" w:eastAsia="Times New Roman" w:hAnsi="Times New Roman" w:cs="Times New Roman"/>
          <w:bCs/>
          <w:sz w:val="24"/>
          <w:szCs w:val="24"/>
        </w:rPr>
        <w:t>First Bank of Nigeria Plc</w:t>
      </w:r>
      <w:r w:rsidRPr="00FE197F">
        <w:rPr>
          <w:rFonts w:ascii="Times New Roman" w:eastAsia="Times New Roman" w:hAnsi="Times New Roman" w:cs="Times New Roman"/>
          <w:sz w:val="24"/>
          <w:szCs w:val="24"/>
        </w:rPr>
        <w:t xml:space="preserve"> or provide a </w:t>
      </w:r>
      <w:r w:rsidRPr="00FE197F">
        <w:rPr>
          <w:rFonts w:ascii="Times New Roman" w:eastAsia="Times New Roman" w:hAnsi="Times New Roman" w:cs="Times New Roman"/>
          <w:bCs/>
          <w:sz w:val="24"/>
          <w:szCs w:val="24"/>
        </w:rPr>
        <w:t>comparative analysis of pre- and post-IFRS financial statement quality in the Nigerian banking sector</w:t>
      </w:r>
      <w:r w:rsidRPr="00FE197F">
        <w:rPr>
          <w:rFonts w:ascii="Times New Roman" w:eastAsia="Times New Roman" w:hAnsi="Times New Roman" w:cs="Times New Roman"/>
          <w:sz w:val="24"/>
          <w:szCs w:val="24"/>
        </w:rPr>
        <w:t>.</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 xml:space="preserve">Moreover, many prior studies have concentrated on macro-level or cross-country comparisons (e.g., </w:t>
      </w:r>
      <w:r w:rsidRPr="00FE197F">
        <w:rPr>
          <w:rFonts w:ascii="Times New Roman" w:eastAsia="Times New Roman" w:hAnsi="Times New Roman" w:cs="Times New Roman"/>
          <w:bCs/>
          <w:sz w:val="24"/>
          <w:szCs w:val="24"/>
        </w:rPr>
        <w:t>Aljifri and Khasharmeh, 2020</w:t>
      </w:r>
      <w:r w:rsidRPr="00FE197F">
        <w:rPr>
          <w:rFonts w:ascii="Times New Roman" w:eastAsia="Times New Roman" w:hAnsi="Times New Roman" w:cs="Times New Roman"/>
          <w:sz w:val="24"/>
          <w:szCs w:val="24"/>
        </w:rPr>
        <w:t xml:space="preserve">; </w:t>
      </w:r>
      <w:r w:rsidRPr="00FE197F">
        <w:rPr>
          <w:rFonts w:ascii="Times New Roman" w:eastAsia="Times New Roman" w:hAnsi="Times New Roman" w:cs="Times New Roman"/>
          <w:bCs/>
          <w:sz w:val="24"/>
          <w:szCs w:val="24"/>
        </w:rPr>
        <w:t>Ahmed and Hamdan, 2021</w:t>
      </w:r>
      <w:r w:rsidRPr="00FE197F">
        <w:rPr>
          <w:rFonts w:ascii="Times New Roman" w:eastAsia="Times New Roman" w:hAnsi="Times New Roman" w:cs="Times New Roman"/>
          <w:sz w:val="24"/>
          <w:szCs w:val="24"/>
        </w:rPr>
        <w:t xml:space="preserve">) without exploring </w:t>
      </w:r>
      <w:r w:rsidRPr="00FE197F">
        <w:rPr>
          <w:rFonts w:ascii="Times New Roman" w:eastAsia="Times New Roman" w:hAnsi="Times New Roman" w:cs="Times New Roman"/>
          <w:bCs/>
          <w:sz w:val="24"/>
          <w:szCs w:val="24"/>
        </w:rPr>
        <w:t>institution-specific compliance, staff capacity, and stakeholder perception</w:t>
      </w:r>
      <w:r w:rsidRPr="00FE197F">
        <w:rPr>
          <w:rFonts w:ascii="Times New Roman" w:eastAsia="Times New Roman" w:hAnsi="Times New Roman" w:cs="Times New Roman"/>
          <w:sz w:val="24"/>
          <w:szCs w:val="24"/>
        </w:rPr>
        <w:t xml:space="preserve"> within Nigerian banks. Additionally, most existing research emphasizes the benefits of IFRS adoption but pays limited attention to the </w:t>
      </w:r>
      <w:r w:rsidRPr="00FE197F">
        <w:rPr>
          <w:rFonts w:ascii="Times New Roman" w:eastAsia="Times New Roman" w:hAnsi="Times New Roman" w:cs="Times New Roman"/>
          <w:bCs/>
          <w:sz w:val="24"/>
          <w:szCs w:val="24"/>
        </w:rPr>
        <w:t>operational, cost, and user comprehension challenges</w:t>
      </w:r>
      <w:r w:rsidRPr="00FE197F">
        <w:rPr>
          <w:rFonts w:ascii="Times New Roman" w:eastAsia="Times New Roman" w:hAnsi="Times New Roman" w:cs="Times New Roman"/>
          <w:sz w:val="24"/>
          <w:szCs w:val="24"/>
        </w:rPr>
        <w:t xml:space="preserve"> within the local Nigerian context.</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 xml:space="preserve">Therefore, this study fills the gap by critically analyzing the </w:t>
      </w:r>
      <w:r w:rsidRPr="00FE197F">
        <w:rPr>
          <w:rFonts w:ascii="Times New Roman" w:eastAsia="Times New Roman" w:hAnsi="Times New Roman" w:cs="Times New Roman"/>
          <w:bCs/>
          <w:sz w:val="24"/>
          <w:szCs w:val="24"/>
        </w:rPr>
        <w:t>effect of IFRS adoption on financial reporting quality in First Bank of Nigeria Plc</w:t>
      </w:r>
      <w:r w:rsidRPr="00FE197F">
        <w:rPr>
          <w:rFonts w:ascii="Times New Roman" w:eastAsia="Times New Roman" w:hAnsi="Times New Roman" w:cs="Times New Roman"/>
          <w:sz w:val="24"/>
          <w:szCs w:val="24"/>
        </w:rPr>
        <w:t xml:space="preserve">, considering both </w:t>
      </w:r>
      <w:r w:rsidRPr="00FE197F">
        <w:rPr>
          <w:rFonts w:ascii="Times New Roman" w:eastAsia="Times New Roman" w:hAnsi="Times New Roman" w:cs="Times New Roman"/>
          <w:bCs/>
          <w:sz w:val="24"/>
          <w:szCs w:val="24"/>
        </w:rPr>
        <w:t>regulatory compliance and practical application issues</w:t>
      </w:r>
      <w:r w:rsidRPr="00FE197F">
        <w:rPr>
          <w:rFonts w:ascii="Times New Roman" w:eastAsia="Times New Roman" w:hAnsi="Times New Roman" w:cs="Times New Roman"/>
          <w:sz w:val="24"/>
          <w:szCs w:val="24"/>
        </w:rPr>
        <w:t xml:space="preserve"> from the perspectives of internal stakeholders. It will provide a more nuanced and institution-specific contribution to existing literature.</w:t>
      </w:r>
    </w:p>
    <w:p w:rsidR="00A216FB" w:rsidRPr="00FE197F" w:rsidRDefault="00A216FB" w:rsidP="00A216FB">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A216FB" w:rsidRPr="00FE197F" w:rsidRDefault="00A216FB" w:rsidP="00A216FB">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A216FB" w:rsidRPr="00FE197F" w:rsidRDefault="00A216FB" w:rsidP="00A216FB">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A216FB" w:rsidRPr="00FE197F" w:rsidRDefault="00A216FB" w:rsidP="00A216FB">
      <w:pPr>
        <w:autoSpaceDE w:val="0"/>
        <w:autoSpaceDN w:val="0"/>
        <w:adjustRightInd w:val="0"/>
        <w:spacing w:after="0" w:line="360" w:lineRule="auto"/>
        <w:jc w:val="center"/>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lastRenderedPageBreak/>
        <w:t>CHAPTER THREE</w:t>
      </w:r>
    </w:p>
    <w:p w:rsidR="00A216FB" w:rsidRPr="00FE197F" w:rsidRDefault="00A216FB" w:rsidP="00A216FB">
      <w:pPr>
        <w:autoSpaceDE w:val="0"/>
        <w:autoSpaceDN w:val="0"/>
        <w:adjustRightInd w:val="0"/>
        <w:spacing w:after="0" w:line="360" w:lineRule="auto"/>
        <w:jc w:val="center"/>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RESEARCH METHODOLOGY</w:t>
      </w:r>
    </w:p>
    <w:p w:rsidR="00A216FB" w:rsidRPr="00FE197F" w:rsidRDefault="00A216FB" w:rsidP="00A216FB">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3.1</w:t>
      </w:r>
      <w:r w:rsidRPr="00FE197F">
        <w:rPr>
          <w:rFonts w:ascii="Times New Roman" w:hAnsi="Times New Roman" w:cs="Times New Roman"/>
          <w:b/>
          <w:color w:val="000000" w:themeColor="text1"/>
          <w:sz w:val="24"/>
          <w:szCs w:val="24"/>
        </w:rPr>
        <w:tab/>
        <w:t xml:space="preserve"> INTRODUCTION </w:t>
      </w:r>
    </w:p>
    <w:p w:rsidR="00A216FB" w:rsidRPr="00FE197F" w:rsidRDefault="00A216FB" w:rsidP="00A216FB">
      <w:pPr>
        <w:autoSpaceDE w:val="0"/>
        <w:autoSpaceDN w:val="0"/>
        <w:adjustRightInd w:val="0"/>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This chapter is concerned with the presentation of method used in this study to accomplish its purpose on “The Impact of IFRS on Quality of Financial Statement”. The following areas were taken into consideration, design of the study, area of the study, population of the study, sample size and sampling techniques, research instrument, validation of research instrument, reliability of research instrument, administration of the instrument and method of data analysis.</w:t>
      </w:r>
    </w:p>
    <w:p w:rsidR="00A216FB" w:rsidRPr="00FE197F" w:rsidRDefault="00A216FB" w:rsidP="00A216FB">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 xml:space="preserve">3.2 RESEARCH DESIGN </w:t>
      </w:r>
    </w:p>
    <w:p w:rsidR="00A216FB" w:rsidRPr="00FE197F" w:rsidRDefault="00A216FB" w:rsidP="00A216FB">
      <w:pPr>
        <w:autoSpaceDE w:val="0"/>
        <w:autoSpaceDN w:val="0"/>
        <w:adjustRightInd w:val="0"/>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This study adopted survey research design. According to Ekott &amp; Nseyen (2018), a survey research is one in which a group of people or items is studied by collecting and analyzing data from only a few people or items considered to be representative of the entire group. Thus, in this study, the researcher collected data from the personnel of Access Bank plc Ilorin kwara state , Ilorin.</w:t>
      </w:r>
    </w:p>
    <w:p w:rsidR="00A216FB" w:rsidRPr="00FE197F" w:rsidRDefault="00A216FB" w:rsidP="00A216FB">
      <w:pPr>
        <w:pStyle w:val="Heading1"/>
        <w:tabs>
          <w:tab w:val="left" w:pos="1100"/>
          <w:tab w:val="left" w:pos="1101"/>
        </w:tabs>
        <w:spacing w:before="0" w:line="360" w:lineRule="auto"/>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3.3   POPULATION OF THE STUDY</w:t>
      </w:r>
    </w:p>
    <w:p w:rsidR="00A216FB" w:rsidRPr="00FE197F" w:rsidRDefault="00A216FB" w:rsidP="00A216FB">
      <w:pPr>
        <w:pStyle w:val="BodyText"/>
        <w:spacing w:line="360" w:lineRule="auto"/>
        <w:ind w:right="1291"/>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Oze</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(2007)</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states</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that</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population</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is</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the</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totality of</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individual</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or</w:t>
      </w:r>
      <w:r w:rsidRPr="00FE197F">
        <w:rPr>
          <w:rFonts w:ascii="Times New Roman" w:hAnsi="Times New Roman" w:cs="Times New Roman"/>
          <w:color w:val="000000" w:themeColor="text1"/>
          <w:spacing w:val="-72"/>
          <w:sz w:val="24"/>
          <w:szCs w:val="24"/>
        </w:rPr>
        <w:t xml:space="preserve"> </w:t>
      </w:r>
      <w:r w:rsidRPr="00FE197F">
        <w:rPr>
          <w:rFonts w:ascii="Times New Roman" w:hAnsi="Times New Roman" w:cs="Times New Roman"/>
          <w:color w:val="000000" w:themeColor="text1"/>
          <w:sz w:val="24"/>
          <w:szCs w:val="24"/>
        </w:rPr>
        <w:t>object being considered.</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The population of the study consist of 55</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employees</w:t>
      </w:r>
      <w:r w:rsidRPr="00FE197F">
        <w:rPr>
          <w:rFonts w:ascii="Times New Roman" w:hAnsi="Times New Roman" w:cs="Times New Roman"/>
          <w:color w:val="000000" w:themeColor="text1"/>
          <w:spacing w:val="4"/>
          <w:sz w:val="24"/>
          <w:szCs w:val="24"/>
        </w:rPr>
        <w:t xml:space="preserve"> </w:t>
      </w:r>
      <w:r w:rsidRPr="00FE197F">
        <w:rPr>
          <w:rFonts w:ascii="Times New Roman" w:hAnsi="Times New Roman" w:cs="Times New Roman"/>
          <w:color w:val="000000" w:themeColor="text1"/>
          <w:sz w:val="24"/>
          <w:szCs w:val="24"/>
        </w:rPr>
        <w:t>of</w:t>
      </w:r>
      <w:r w:rsidRPr="00FE197F">
        <w:rPr>
          <w:rFonts w:ascii="Times New Roman" w:hAnsi="Times New Roman" w:cs="Times New Roman"/>
          <w:color w:val="000000" w:themeColor="text1"/>
          <w:spacing w:val="3"/>
          <w:sz w:val="24"/>
          <w:szCs w:val="24"/>
        </w:rPr>
        <w:t xml:space="preserve"> </w:t>
      </w:r>
      <w:r w:rsidRPr="00FE197F">
        <w:rPr>
          <w:rFonts w:ascii="Times New Roman" w:hAnsi="Times New Roman" w:cs="Times New Roman"/>
          <w:color w:val="000000" w:themeColor="text1"/>
          <w:sz w:val="24"/>
          <w:szCs w:val="24"/>
        </w:rPr>
        <w:t>the</w:t>
      </w:r>
      <w:r w:rsidRPr="00FE197F">
        <w:rPr>
          <w:rFonts w:ascii="Times New Roman" w:hAnsi="Times New Roman" w:cs="Times New Roman"/>
          <w:color w:val="000000" w:themeColor="text1"/>
          <w:spacing w:val="2"/>
          <w:sz w:val="24"/>
          <w:szCs w:val="24"/>
        </w:rPr>
        <w:t xml:space="preserve"> </w:t>
      </w:r>
      <w:r w:rsidRPr="00FE197F">
        <w:rPr>
          <w:rFonts w:ascii="Times New Roman" w:hAnsi="Times New Roman" w:cs="Times New Roman"/>
          <w:color w:val="000000" w:themeColor="text1"/>
          <w:sz w:val="24"/>
          <w:szCs w:val="24"/>
        </w:rPr>
        <w:t>Access Bank plc Ilorin kwara state ,Ilorin. These</w:t>
      </w:r>
      <w:r w:rsidRPr="00FE197F">
        <w:rPr>
          <w:rFonts w:ascii="Times New Roman" w:hAnsi="Times New Roman" w:cs="Times New Roman"/>
          <w:color w:val="000000" w:themeColor="text1"/>
          <w:spacing w:val="2"/>
          <w:sz w:val="24"/>
          <w:szCs w:val="24"/>
        </w:rPr>
        <w:t xml:space="preserve"> </w:t>
      </w:r>
      <w:r w:rsidRPr="00FE197F">
        <w:rPr>
          <w:rFonts w:ascii="Times New Roman" w:hAnsi="Times New Roman" w:cs="Times New Roman"/>
          <w:color w:val="000000" w:themeColor="text1"/>
          <w:sz w:val="24"/>
          <w:szCs w:val="24"/>
        </w:rPr>
        <w:t>department</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were</w:t>
      </w:r>
      <w:r w:rsidRPr="00FE197F">
        <w:rPr>
          <w:rFonts w:ascii="Times New Roman" w:hAnsi="Times New Roman" w:cs="Times New Roman"/>
          <w:color w:val="000000" w:themeColor="text1"/>
          <w:spacing w:val="2"/>
          <w:sz w:val="24"/>
          <w:szCs w:val="24"/>
        </w:rPr>
        <w:t xml:space="preserve"> </w:t>
      </w:r>
      <w:r w:rsidRPr="00FE197F">
        <w:rPr>
          <w:rFonts w:ascii="Times New Roman" w:hAnsi="Times New Roman" w:cs="Times New Roman"/>
          <w:color w:val="000000" w:themeColor="text1"/>
          <w:sz w:val="24"/>
          <w:szCs w:val="24"/>
        </w:rPr>
        <w:t>as</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follows:</w:t>
      </w: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5041"/>
        <w:gridCol w:w="2610"/>
      </w:tblGrid>
      <w:tr w:rsidR="00A216FB" w:rsidRPr="00FE197F" w:rsidTr="00B03E3C">
        <w:trPr>
          <w:trHeight w:val="350"/>
        </w:trPr>
        <w:tc>
          <w:tcPr>
            <w:tcW w:w="919" w:type="dxa"/>
          </w:tcPr>
          <w:p w:rsidR="00A216FB" w:rsidRPr="00FE197F" w:rsidRDefault="00A216FB" w:rsidP="00B03E3C">
            <w:pPr>
              <w:pStyle w:val="TableParagraph"/>
              <w:spacing w:line="360" w:lineRule="auto"/>
              <w:ind w:left="107"/>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S/No</w:t>
            </w:r>
          </w:p>
        </w:tc>
        <w:tc>
          <w:tcPr>
            <w:tcW w:w="5041" w:type="dxa"/>
          </w:tcPr>
          <w:p w:rsidR="00A216FB" w:rsidRPr="00FE197F" w:rsidRDefault="00A216FB" w:rsidP="00B03E3C">
            <w:pPr>
              <w:pStyle w:val="TableParagraph"/>
              <w:spacing w:line="360" w:lineRule="auto"/>
              <w:ind w:left="105"/>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Department</w:t>
            </w:r>
          </w:p>
        </w:tc>
        <w:tc>
          <w:tcPr>
            <w:tcW w:w="2610" w:type="dxa"/>
          </w:tcPr>
          <w:p w:rsidR="00A216FB" w:rsidRPr="00FE197F" w:rsidRDefault="00A216FB" w:rsidP="00B03E3C">
            <w:pPr>
              <w:pStyle w:val="TableParagraph"/>
              <w:spacing w:line="360" w:lineRule="auto"/>
              <w:ind w:left="105"/>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No.</w:t>
            </w:r>
            <w:r w:rsidRPr="00FE197F">
              <w:rPr>
                <w:rFonts w:ascii="Times New Roman" w:hAnsi="Times New Roman" w:cs="Times New Roman"/>
                <w:b/>
                <w:color w:val="000000" w:themeColor="text1"/>
                <w:spacing w:val="-1"/>
                <w:sz w:val="24"/>
                <w:szCs w:val="24"/>
              </w:rPr>
              <w:t xml:space="preserve"> </w:t>
            </w:r>
            <w:r w:rsidRPr="00FE197F">
              <w:rPr>
                <w:rFonts w:ascii="Times New Roman" w:hAnsi="Times New Roman" w:cs="Times New Roman"/>
                <w:b/>
                <w:color w:val="000000" w:themeColor="text1"/>
                <w:sz w:val="24"/>
                <w:szCs w:val="24"/>
              </w:rPr>
              <w:t>of</w:t>
            </w:r>
            <w:r w:rsidRPr="00FE197F">
              <w:rPr>
                <w:rFonts w:ascii="Times New Roman" w:hAnsi="Times New Roman" w:cs="Times New Roman"/>
                <w:b/>
                <w:color w:val="000000" w:themeColor="text1"/>
                <w:spacing w:val="-1"/>
                <w:sz w:val="24"/>
                <w:szCs w:val="24"/>
              </w:rPr>
              <w:t xml:space="preserve"> </w:t>
            </w:r>
            <w:r w:rsidRPr="00FE197F">
              <w:rPr>
                <w:rFonts w:ascii="Times New Roman" w:hAnsi="Times New Roman" w:cs="Times New Roman"/>
                <w:b/>
                <w:color w:val="000000" w:themeColor="text1"/>
                <w:sz w:val="24"/>
                <w:szCs w:val="24"/>
              </w:rPr>
              <w:t>Staff</w:t>
            </w:r>
          </w:p>
        </w:tc>
      </w:tr>
      <w:tr w:rsidR="00A216FB" w:rsidRPr="00FE197F" w:rsidTr="00B03E3C">
        <w:trPr>
          <w:trHeight w:val="377"/>
        </w:trPr>
        <w:tc>
          <w:tcPr>
            <w:tcW w:w="919" w:type="dxa"/>
          </w:tcPr>
          <w:p w:rsidR="00A216FB" w:rsidRPr="00FE197F" w:rsidRDefault="00A216FB" w:rsidP="00B03E3C">
            <w:pPr>
              <w:pStyle w:val="TableParagraph"/>
              <w:spacing w:line="360" w:lineRule="auto"/>
              <w:ind w:left="107"/>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1</w:t>
            </w:r>
          </w:p>
        </w:tc>
        <w:tc>
          <w:tcPr>
            <w:tcW w:w="5041" w:type="dxa"/>
          </w:tcPr>
          <w:p w:rsidR="00A216FB" w:rsidRPr="00FE197F" w:rsidRDefault="00A216FB" w:rsidP="00B03E3C">
            <w:pPr>
              <w:pStyle w:val="TableParagraph"/>
              <w:spacing w:line="360" w:lineRule="auto"/>
              <w:ind w:left="105"/>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Accounting/Auditing</w:t>
            </w:r>
          </w:p>
        </w:tc>
        <w:tc>
          <w:tcPr>
            <w:tcW w:w="2610" w:type="dxa"/>
          </w:tcPr>
          <w:p w:rsidR="00A216FB" w:rsidRPr="00FE197F" w:rsidRDefault="00A216FB" w:rsidP="00B03E3C">
            <w:pPr>
              <w:pStyle w:val="TableParagraph"/>
              <w:spacing w:line="360" w:lineRule="auto"/>
              <w:ind w:left="105"/>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25</w:t>
            </w:r>
          </w:p>
        </w:tc>
      </w:tr>
      <w:tr w:rsidR="00A216FB" w:rsidRPr="00FE197F" w:rsidTr="00B03E3C">
        <w:trPr>
          <w:trHeight w:val="314"/>
        </w:trPr>
        <w:tc>
          <w:tcPr>
            <w:tcW w:w="919" w:type="dxa"/>
          </w:tcPr>
          <w:p w:rsidR="00A216FB" w:rsidRPr="00FE197F" w:rsidRDefault="00A216FB" w:rsidP="00B03E3C">
            <w:pPr>
              <w:pStyle w:val="TableParagraph"/>
              <w:spacing w:line="360" w:lineRule="auto"/>
              <w:ind w:left="107"/>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2.</w:t>
            </w:r>
          </w:p>
        </w:tc>
        <w:tc>
          <w:tcPr>
            <w:tcW w:w="5041" w:type="dxa"/>
          </w:tcPr>
          <w:p w:rsidR="00A216FB" w:rsidRPr="00FE197F" w:rsidRDefault="00A216FB" w:rsidP="00B03E3C">
            <w:pPr>
              <w:pStyle w:val="TableParagraph"/>
              <w:spacing w:line="360" w:lineRule="auto"/>
              <w:ind w:left="105"/>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Marketing</w:t>
            </w:r>
          </w:p>
        </w:tc>
        <w:tc>
          <w:tcPr>
            <w:tcW w:w="2610" w:type="dxa"/>
          </w:tcPr>
          <w:p w:rsidR="00A216FB" w:rsidRPr="00FE197F" w:rsidRDefault="00A216FB" w:rsidP="00B03E3C">
            <w:pPr>
              <w:pStyle w:val="TableParagraph"/>
              <w:spacing w:line="360" w:lineRule="auto"/>
              <w:ind w:left="105"/>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10</w:t>
            </w:r>
          </w:p>
        </w:tc>
      </w:tr>
      <w:tr w:rsidR="00A216FB" w:rsidRPr="00FE197F" w:rsidTr="00B03E3C">
        <w:trPr>
          <w:trHeight w:val="251"/>
        </w:trPr>
        <w:tc>
          <w:tcPr>
            <w:tcW w:w="919" w:type="dxa"/>
          </w:tcPr>
          <w:p w:rsidR="00A216FB" w:rsidRPr="00FE197F" w:rsidRDefault="00A216FB" w:rsidP="00B03E3C">
            <w:pPr>
              <w:pStyle w:val="TableParagraph"/>
              <w:spacing w:line="360" w:lineRule="auto"/>
              <w:ind w:left="107"/>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3.</w:t>
            </w:r>
          </w:p>
        </w:tc>
        <w:tc>
          <w:tcPr>
            <w:tcW w:w="5041" w:type="dxa"/>
          </w:tcPr>
          <w:p w:rsidR="00A216FB" w:rsidRPr="00FE197F" w:rsidRDefault="00A216FB" w:rsidP="00B03E3C">
            <w:pPr>
              <w:pStyle w:val="TableParagraph"/>
              <w:spacing w:line="360" w:lineRule="auto"/>
              <w:ind w:left="105"/>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Security</w:t>
            </w:r>
          </w:p>
        </w:tc>
        <w:tc>
          <w:tcPr>
            <w:tcW w:w="2610" w:type="dxa"/>
          </w:tcPr>
          <w:p w:rsidR="00A216FB" w:rsidRPr="00FE197F" w:rsidRDefault="00A216FB" w:rsidP="00B03E3C">
            <w:pPr>
              <w:pStyle w:val="TableParagraph"/>
              <w:spacing w:line="360" w:lineRule="auto"/>
              <w:ind w:left="105"/>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10</w:t>
            </w:r>
          </w:p>
        </w:tc>
      </w:tr>
      <w:tr w:rsidR="00A216FB" w:rsidRPr="00FE197F" w:rsidTr="00B03E3C">
        <w:trPr>
          <w:trHeight w:val="359"/>
        </w:trPr>
        <w:tc>
          <w:tcPr>
            <w:tcW w:w="919" w:type="dxa"/>
          </w:tcPr>
          <w:p w:rsidR="00A216FB" w:rsidRPr="00FE197F" w:rsidRDefault="00A216FB" w:rsidP="00B03E3C">
            <w:pPr>
              <w:pStyle w:val="TableParagraph"/>
              <w:spacing w:line="360" w:lineRule="auto"/>
              <w:ind w:left="107"/>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4.</w:t>
            </w:r>
          </w:p>
        </w:tc>
        <w:tc>
          <w:tcPr>
            <w:tcW w:w="5041" w:type="dxa"/>
          </w:tcPr>
          <w:p w:rsidR="00A216FB" w:rsidRPr="00FE197F" w:rsidRDefault="00A216FB" w:rsidP="00B03E3C">
            <w:pPr>
              <w:pStyle w:val="TableParagraph"/>
              <w:spacing w:line="360" w:lineRule="auto"/>
              <w:ind w:left="105"/>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Budgeting/Planning</w:t>
            </w:r>
          </w:p>
        </w:tc>
        <w:tc>
          <w:tcPr>
            <w:tcW w:w="2610" w:type="dxa"/>
          </w:tcPr>
          <w:p w:rsidR="00A216FB" w:rsidRPr="00FE197F" w:rsidRDefault="00A216FB" w:rsidP="00B03E3C">
            <w:pPr>
              <w:pStyle w:val="TableParagraph"/>
              <w:spacing w:line="360" w:lineRule="auto"/>
              <w:ind w:left="105"/>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10</w:t>
            </w:r>
          </w:p>
        </w:tc>
      </w:tr>
      <w:tr w:rsidR="00A216FB" w:rsidRPr="00FE197F" w:rsidTr="00B03E3C">
        <w:trPr>
          <w:trHeight w:val="287"/>
        </w:trPr>
        <w:tc>
          <w:tcPr>
            <w:tcW w:w="919"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5041" w:type="dxa"/>
          </w:tcPr>
          <w:p w:rsidR="00A216FB" w:rsidRPr="00FE197F" w:rsidRDefault="00A216FB" w:rsidP="00B03E3C">
            <w:pPr>
              <w:pStyle w:val="TableParagraph"/>
              <w:spacing w:line="360" w:lineRule="auto"/>
              <w:ind w:left="105"/>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Total</w:t>
            </w:r>
          </w:p>
        </w:tc>
        <w:tc>
          <w:tcPr>
            <w:tcW w:w="2610" w:type="dxa"/>
          </w:tcPr>
          <w:p w:rsidR="00A216FB" w:rsidRPr="00FE197F" w:rsidRDefault="00A216FB" w:rsidP="00B03E3C">
            <w:pPr>
              <w:pStyle w:val="TableParagraph"/>
              <w:spacing w:line="360" w:lineRule="auto"/>
              <w:ind w:left="105"/>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55</w:t>
            </w:r>
          </w:p>
        </w:tc>
      </w:tr>
    </w:tbl>
    <w:p w:rsidR="00A216FB" w:rsidRPr="00FE197F" w:rsidRDefault="00A216FB" w:rsidP="00A216FB">
      <w:pPr>
        <w:pStyle w:val="Heading1"/>
        <w:spacing w:before="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Sources</w:t>
      </w:r>
      <w:r w:rsidRPr="00FE197F">
        <w:rPr>
          <w:rFonts w:ascii="Times New Roman" w:hAnsi="Times New Roman" w:cs="Times New Roman"/>
          <w:color w:val="000000" w:themeColor="text1"/>
          <w:spacing w:val="-2"/>
          <w:sz w:val="24"/>
          <w:szCs w:val="24"/>
        </w:rPr>
        <w:t xml:space="preserve"> </w:t>
      </w:r>
      <w:r w:rsidRPr="00FE197F">
        <w:rPr>
          <w:rFonts w:ascii="Times New Roman" w:hAnsi="Times New Roman" w:cs="Times New Roman"/>
          <w:color w:val="000000" w:themeColor="text1"/>
          <w:sz w:val="24"/>
          <w:szCs w:val="24"/>
        </w:rPr>
        <w:t>Field</w:t>
      </w:r>
      <w:r w:rsidRPr="00FE197F">
        <w:rPr>
          <w:rFonts w:ascii="Times New Roman" w:hAnsi="Times New Roman" w:cs="Times New Roman"/>
          <w:color w:val="000000" w:themeColor="text1"/>
          <w:spacing w:val="-4"/>
          <w:sz w:val="24"/>
          <w:szCs w:val="24"/>
        </w:rPr>
        <w:t xml:space="preserve"> </w:t>
      </w:r>
      <w:r w:rsidRPr="00FE197F">
        <w:rPr>
          <w:rFonts w:ascii="Times New Roman" w:hAnsi="Times New Roman" w:cs="Times New Roman"/>
          <w:color w:val="000000" w:themeColor="text1"/>
          <w:sz w:val="24"/>
          <w:szCs w:val="24"/>
        </w:rPr>
        <w:t>Survey,</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2025</w:t>
      </w:r>
    </w:p>
    <w:p w:rsidR="00A216FB" w:rsidRPr="00FE197F" w:rsidRDefault="00A216FB" w:rsidP="00A216FB">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3.4</w:t>
      </w:r>
      <w:r w:rsidRPr="00FE197F">
        <w:rPr>
          <w:rFonts w:ascii="Times New Roman" w:hAnsi="Times New Roman" w:cs="Times New Roman"/>
          <w:b/>
          <w:color w:val="000000" w:themeColor="text1"/>
          <w:sz w:val="24"/>
          <w:szCs w:val="24"/>
        </w:rPr>
        <w:tab/>
        <w:t xml:space="preserve"> SAMPLING TECHNIQUES AND SAMPLE SIZE </w:t>
      </w:r>
    </w:p>
    <w:p w:rsidR="00A216FB" w:rsidRPr="00FE197F" w:rsidRDefault="00A216FB" w:rsidP="00A216FB">
      <w:pPr>
        <w:pStyle w:val="BodyText"/>
        <w:spacing w:line="360" w:lineRule="auto"/>
        <w:ind w:right="1285"/>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The</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sample</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technique</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used</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for</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this</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research</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work</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is</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“Simple</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 xml:space="preserve">Random </w:t>
      </w:r>
      <w:r w:rsidRPr="00FE197F">
        <w:rPr>
          <w:rFonts w:ascii="Times New Roman" w:hAnsi="Times New Roman" w:cs="Times New Roman"/>
          <w:color w:val="000000" w:themeColor="text1"/>
          <w:sz w:val="24"/>
          <w:szCs w:val="24"/>
        </w:rPr>
        <w:lastRenderedPageBreak/>
        <w:t>simple technique.</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This is a means whereby all the staff of</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the bank has a chance of being selected but more of those who</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have</w:t>
      </w:r>
      <w:r w:rsidRPr="00FE197F">
        <w:rPr>
          <w:rFonts w:ascii="Times New Roman" w:hAnsi="Times New Roman" w:cs="Times New Roman"/>
          <w:color w:val="000000" w:themeColor="text1"/>
          <w:spacing w:val="46"/>
          <w:sz w:val="24"/>
          <w:szCs w:val="24"/>
        </w:rPr>
        <w:t xml:space="preserve"> </w:t>
      </w:r>
      <w:r w:rsidRPr="00FE197F">
        <w:rPr>
          <w:rFonts w:ascii="Times New Roman" w:hAnsi="Times New Roman" w:cs="Times New Roman"/>
          <w:color w:val="000000" w:themeColor="text1"/>
          <w:sz w:val="24"/>
          <w:szCs w:val="24"/>
        </w:rPr>
        <w:t>full</w:t>
      </w:r>
      <w:r w:rsidRPr="00FE197F">
        <w:rPr>
          <w:rFonts w:ascii="Times New Roman" w:hAnsi="Times New Roman" w:cs="Times New Roman"/>
          <w:color w:val="000000" w:themeColor="text1"/>
          <w:spacing w:val="46"/>
          <w:sz w:val="24"/>
          <w:szCs w:val="24"/>
        </w:rPr>
        <w:t xml:space="preserve"> </w:t>
      </w:r>
      <w:r w:rsidRPr="00FE197F">
        <w:rPr>
          <w:rFonts w:ascii="Times New Roman" w:hAnsi="Times New Roman" w:cs="Times New Roman"/>
          <w:color w:val="000000" w:themeColor="text1"/>
          <w:sz w:val="24"/>
          <w:szCs w:val="24"/>
        </w:rPr>
        <w:t>knowledge</w:t>
      </w:r>
      <w:r w:rsidRPr="00FE197F">
        <w:rPr>
          <w:rFonts w:ascii="Times New Roman" w:hAnsi="Times New Roman" w:cs="Times New Roman"/>
          <w:color w:val="000000" w:themeColor="text1"/>
          <w:spacing w:val="46"/>
          <w:sz w:val="24"/>
          <w:szCs w:val="24"/>
        </w:rPr>
        <w:t xml:space="preserve"> </w:t>
      </w:r>
      <w:r w:rsidRPr="00FE197F">
        <w:rPr>
          <w:rFonts w:ascii="Times New Roman" w:hAnsi="Times New Roman" w:cs="Times New Roman"/>
          <w:color w:val="000000" w:themeColor="text1"/>
          <w:sz w:val="24"/>
          <w:szCs w:val="24"/>
        </w:rPr>
        <w:t>about</w:t>
      </w:r>
      <w:r w:rsidRPr="00FE197F">
        <w:rPr>
          <w:rFonts w:ascii="Times New Roman" w:hAnsi="Times New Roman" w:cs="Times New Roman"/>
          <w:color w:val="000000" w:themeColor="text1"/>
          <w:spacing w:val="46"/>
          <w:sz w:val="24"/>
          <w:szCs w:val="24"/>
        </w:rPr>
        <w:t xml:space="preserve"> </w:t>
      </w:r>
      <w:r w:rsidRPr="00FE197F">
        <w:rPr>
          <w:rFonts w:ascii="Times New Roman" w:hAnsi="Times New Roman" w:cs="Times New Roman"/>
          <w:color w:val="000000" w:themeColor="text1"/>
          <w:sz w:val="24"/>
          <w:szCs w:val="24"/>
        </w:rPr>
        <w:t>external</w:t>
      </w:r>
      <w:r w:rsidRPr="00FE197F">
        <w:rPr>
          <w:rFonts w:ascii="Times New Roman" w:hAnsi="Times New Roman" w:cs="Times New Roman"/>
          <w:color w:val="000000" w:themeColor="text1"/>
          <w:spacing w:val="47"/>
          <w:sz w:val="24"/>
          <w:szCs w:val="24"/>
        </w:rPr>
        <w:t xml:space="preserve"> </w:t>
      </w:r>
      <w:r w:rsidRPr="00FE197F">
        <w:rPr>
          <w:rFonts w:ascii="Times New Roman" w:hAnsi="Times New Roman" w:cs="Times New Roman"/>
          <w:color w:val="000000" w:themeColor="text1"/>
          <w:sz w:val="24"/>
          <w:szCs w:val="24"/>
        </w:rPr>
        <w:t>examination</w:t>
      </w:r>
      <w:r w:rsidRPr="00FE197F">
        <w:rPr>
          <w:rFonts w:ascii="Times New Roman" w:hAnsi="Times New Roman" w:cs="Times New Roman"/>
          <w:color w:val="000000" w:themeColor="text1"/>
          <w:spacing w:val="46"/>
          <w:sz w:val="24"/>
          <w:szCs w:val="24"/>
        </w:rPr>
        <w:t xml:space="preserve"> </w:t>
      </w:r>
      <w:r w:rsidRPr="00FE197F">
        <w:rPr>
          <w:rFonts w:ascii="Times New Roman" w:hAnsi="Times New Roman" w:cs="Times New Roman"/>
          <w:color w:val="000000" w:themeColor="text1"/>
          <w:sz w:val="24"/>
          <w:szCs w:val="24"/>
        </w:rPr>
        <w:t>of</w:t>
      </w:r>
      <w:r w:rsidRPr="00FE197F">
        <w:rPr>
          <w:rFonts w:ascii="Times New Roman" w:hAnsi="Times New Roman" w:cs="Times New Roman"/>
          <w:color w:val="000000" w:themeColor="text1"/>
          <w:spacing w:val="47"/>
          <w:sz w:val="24"/>
          <w:szCs w:val="24"/>
        </w:rPr>
        <w:t xml:space="preserve"> </w:t>
      </w:r>
      <w:r w:rsidRPr="00FE197F">
        <w:rPr>
          <w:rFonts w:ascii="Times New Roman" w:hAnsi="Times New Roman" w:cs="Times New Roman"/>
          <w:color w:val="000000" w:themeColor="text1"/>
          <w:sz w:val="24"/>
          <w:szCs w:val="24"/>
        </w:rPr>
        <w:t>the</w:t>
      </w:r>
      <w:r w:rsidRPr="00FE197F">
        <w:rPr>
          <w:rFonts w:ascii="Times New Roman" w:hAnsi="Times New Roman" w:cs="Times New Roman"/>
          <w:color w:val="000000" w:themeColor="text1"/>
          <w:spacing w:val="44"/>
          <w:sz w:val="24"/>
          <w:szCs w:val="24"/>
        </w:rPr>
        <w:t xml:space="preserve"> </w:t>
      </w:r>
      <w:r w:rsidRPr="00FE197F">
        <w:rPr>
          <w:rFonts w:ascii="Times New Roman" w:hAnsi="Times New Roman" w:cs="Times New Roman"/>
          <w:color w:val="000000" w:themeColor="text1"/>
          <w:sz w:val="24"/>
          <w:szCs w:val="24"/>
        </w:rPr>
        <w:t>bank.</w:t>
      </w:r>
      <w:r w:rsidRPr="00FE197F">
        <w:rPr>
          <w:rFonts w:ascii="Times New Roman" w:hAnsi="Times New Roman" w:cs="Times New Roman"/>
          <w:color w:val="000000" w:themeColor="text1"/>
          <w:spacing w:val="21"/>
          <w:sz w:val="24"/>
          <w:szCs w:val="24"/>
        </w:rPr>
        <w:t xml:space="preserve"> </w:t>
      </w:r>
      <w:r w:rsidRPr="00FE197F">
        <w:rPr>
          <w:rFonts w:ascii="Times New Roman" w:hAnsi="Times New Roman" w:cs="Times New Roman"/>
          <w:color w:val="000000" w:themeColor="text1"/>
          <w:sz w:val="24"/>
          <w:szCs w:val="24"/>
        </w:rPr>
        <w:t>To ensure</w:t>
      </w:r>
      <w:r w:rsidRPr="00FE197F">
        <w:rPr>
          <w:rFonts w:ascii="Times New Roman" w:hAnsi="Times New Roman" w:cs="Times New Roman"/>
          <w:color w:val="000000" w:themeColor="text1"/>
          <w:spacing w:val="58"/>
          <w:sz w:val="24"/>
          <w:szCs w:val="24"/>
        </w:rPr>
        <w:t xml:space="preserve"> </w:t>
      </w:r>
      <w:r w:rsidRPr="00FE197F">
        <w:rPr>
          <w:rFonts w:ascii="Times New Roman" w:hAnsi="Times New Roman" w:cs="Times New Roman"/>
          <w:color w:val="000000" w:themeColor="text1"/>
          <w:sz w:val="24"/>
          <w:szCs w:val="24"/>
        </w:rPr>
        <w:t>the</w:t>
      </w:r>
      <w:r w:rsidRPr="00FE197F">
        <w:rPr>
          <w:rFonts w:ascii="Times New Roman" w:hAnsi="Times New Roman" w:cs="Times New Roman"/>
          <w:color w:val="000000" w:themeColor="text1"/>
          <w:spacing w:val="59"/>
          <w:sz w:val="24"/>
          <w:szCs w:val="24"/>
        </w:rPr>
        <w:t xml:space="preserve"> </w:t>
      </w:r>
      <w:r w:rsidRPr="00FE197F">
        <w:rPr>
          <w:rFonts w:ascii="Times New Roman" w:hAnsi="Times New Roman" w:cs="Times New Roman"/>
          <w:color w:val="000000" w:themeColor="text1"/>
          <w:sz w:val="24"/>
          <w:szCs w:val="24"/>
        </w:rPr>
        <w:t>determination</w:t>
      </w:r>
      <w:r w:rsidRPr="00FE197F">
        <w:rPr>
          <w:rFonts w:ascii="Times New Roman" w:hAnsi="Times New Roman" w:cs="Times New Roman"/>
          <w:color w:val="000000" w:themeColor="text1"/>
          <w:spacing w:val="58"/>
          <w:sz w:val="24"/>
          <w:szCs w:val="24"/>
        </w:rPr>
        <w:t xml:space="preserve"> </w:t>
      </w:r>
      <w:r w:rsidRPr="00FE197F">
        <w:rPr>
          <w:rFonts w:ascii="Times New Roman" w:hAnsi="Times New Roman" w:cs="Times New Roman"/>
          <w:color w:val="000000" w:themeColor="text1"/>
          <w:sz w:val="24"/>
          <w:szCs w:val="24"/>
        </w:rPr>
        <w:t>of</w:t>
      </w:r>
      <w:r w:rsidRPr="00FE197F">
        <w:rPr>
          <w:rFonts w:ascii="Times New Roman" w:hAnsi="Times New Roman" w:cs="Times New Roman"/>
          <w:color w:val="000000" w:themeColor="text1"/>
          <w:spacing w:val="60"/>
          <w:sz w:val="24"/>
          <w:szCs w:val="24"/>
        </w:rPr>
        <w:t xml:space="preserve"> </w:t>
      </w:r>
      <w:r w:rsidRPr="00FE197F">
        <w:rPr>
          <w:rFonts w:ascii="Times New Roman" w:hAnsi="Times New Roman" w:cs="Times New Roman"/>
          <w:color w:val="000000" w:themeColor="text1"/>
          <w:sz w:val="24"/>
          <w:szCs w:val="24"/>
        </w:rPr>
        <w:t>accurate</w:t>
      </w:r>
      <w:r w:rsidRPr="00FE197F">
        <w:rPr>
          <w:rFonts w:ascii="Times New Roman" w:hAnsi="Times New Roman" w:cs="Times New Roman"/>
          <w:color w:val="000000" w:themeColor="text1"/>
          <w:spacing w:val="57"/>
          <w:sz w:val="24"/>
          <w:szCs w:val="24"/>
        </w:rPr>
        <w:t xml:space="preserve"> </w:t>
      </w:r>
      <w:r w:rsidRPr="00FE197F">
        <w:rPr>
          <w:rFonts w:ascii="Times New Roman" w:hAnsi="Times New Roman" w:cs="Times New Roman"/>
          <w:color w:val="000000" w:themeColor="text1"/>
          <w:sz w:val="24"/>
          <w:szCs w:val="24"/>
        </w:rPr>
        <w:t>sample</w:t>
      </w:r>
      <w:r w:rsidRPr="00FE197F">
        <w:rPr>
          <w:rFonts w:ascii="Times New Roman" w:hAnsi="Times New Roman" w:cs="Times New Roman"/>
          <w:color w:val="000000" w:themeColor="text1"/>
          <w:spacing w:val="58"/>
          <w:sz w:val="24"/>
          <w:szCs w:val="24"/>
        </w:rPr>
        <w:t xml:space="preserve"> </w:t>
      </w:r>
      <w:r w:rsidRPr="00FE197F">
        <w:rPr>
          <w:rFonts w:ascii="Times New Roman" w:hAnsi="Times New Roman" w:cs="Times New Roman"/>
          <w:color w:val="000000" w:themeColor="text1"/>
          <w:sz w:val="24"/>
          <w:szCs w:val="24"/>
        </w:rPr>
        <w:t>size</w:t>
      </w:r>
      <w:r w:rsidRPr="00FE197F">
        <w:rPr>
          <w:rFonts w:ascii="Times New Roman" w:hAnsi="Times New Roman" w:cs="Times New Roman"/>
          <w:color w:val="000000" w:themeColor="text1"/>
          <w:spacing w:val="59"/>
          <w:sz w:val="24"/>
          <w:szCs w:val="24"/>
        </w:rPr>
        <w:t xml:space="preserve"> </w:t>
      </w:r>
      <w:r w:rsidRPr="00FE197F">
        <w:rPr>
          <w:rFonts w:ascii="Times New Roman" w:hAnsi="Times New Roman" w:cs="Times New Roman"/>
          <w:color w:val="000000" w:themeColor="text1"/>
          <w:sz w:val="24"/>
          <w:szCs w:val="24"/>
        </w:rPr>
        <w:t>that</w:t>
      </w:r>
      <w:r w:rsidRPr="00FE197F">
        <w:rPr>
          <w:rFonts w:ascii="Times New Roman" w:hAnsi="Times New Roman" w:cs="Times New Roman"/>
          <w:color w:val="000000" w:themeColor="text1"/>
          <w:spacing w:val="59"/>
          <w:sz w:val="24"/>
          <w:szCs w:val="24"/>
        </w:rPr>
        <w:t xml:space="preserve"> </w:t>
      </w:r>
      <w:r w:rsidRPr="00FE197F">
        <w:rPr>
          <w:rFonts w:ascii="Times New Roman" w:hAnsi="Times New Roman" w:cs="Times New Roman"/>
          <w:color w:val="000000" w:themeColor="text1"/>
          <w:sz w:val="24"/>
          <w:szCs w:val="24"/>
        </w:rPr>
        <w:t xml:space="preserve">statistical </w:t>
      </w:r>
      <w:r w:rsidRPr="00FE197F">
        <w:rPr>
          <w:rFonts w:ascii="Times New Roman" w:hAnsi="Times New Roman" w:cs="Times New Roman"/>
          <w:color w:val="000000" w:themeColor="text1"/>
          <w:spacing w:val="-71"/>
          <w:sz w:val="24"/>
          <w:szCs w:val="24"/>
        </w:rPr>
        <w:t xml:space="preserve"> </w:t>
      </w:r>
      <w:r w:rsidRPr="00FE197F">
        <w:rPr>
          <w:rFonts w:ascii="Times New Roman" w:hAnsi="Times New Roman" w:cs="Times New Roman"/>
          <w:color w:val="000000" w:themeColor="text1"/>
          <w:sz w:val="24"/>
          <w:szCs w:val="24"/>
        </w:rPr>
        <w:t>formula</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derived</w:t>
      </w:r>
      <w:r w:rsidRPr="00FE197F">
        <w:rPr>
          <w:rFonts w:ascii="Times New Roman" w:hAnsi="Times New Roman" w:cs="Times New Roman"/>
          <w:color w:val="000000" w:themeColor="text1"/>
          <w:spacing w:val="4"/>
          <w:sz w:val="24"/>
          <w:szCs w:val="24"/>
        </w:rPr>
        <w:t xml:space="preserve"> </w:t>
      </w:r>
      <w:r w:rsidRPr="00FE197F">
        <w:rPr>
          <w:rFonts w:ascii="Times New Roman" w:hAnsi="Times New Roman" w:cs="Times New Roman"/>
          <w:color w:val="000000" w:themeColor="text1"/>
          <w:sz w:val="24"/>
          <w:szCs w:val="24"/>
        </w:rPr>
        <w:t>by Yaro</w:t>
      </w:r>
      <w:r w:rsidRPr="00FE197F">
        <w:rPr>
          <w:rFonts w:ascii="Times New Roman" w:hAnsi="Times New Roman" w:cs="Times New Roman"/>
          <w:color w:val="000000" w:themeColor="text1"/>
          <w:spacing w:val="3"/>
          <w:sz w:val="24"/>
          <w:szCs w:val="24"/>
        </w:rPr>
        <w:t xml:space="preserve"> </w:t>
      </w:r>
      <w:r w:rsidRPr="00FE197F">
        <w:rPr>
          <w:rFonts w:ascii="Times New Roman" w:hAnsi="Times New Roman" w:cs="Times New Roman"/>
          <w:color w:val="000000" w:themeColor="text1"/>
          <w:sz w:val="24"/>
          <w:szCs w:val="24"/>
        </w:rPr>
        <w:t>Yameni</w:t>
      </w:r>
      <w:r w:rsidRPr="00FE197F">
        <w:rPr>
          <w:rFonts w:ascii="Times New Roman" w:hAnsi="Times New Roman" w:cs="Times New Roman"/>
          <w:color w:val="000000" w:themeColor="text1"/>
          <w:spacing w:val="3"/>
          <w:sz w:val="24"/>
          <w:szCs w:val="24"/>
        </w:rPr>
        <w:t xml:space="preserve"> </w:t>
      </w:r>
      <w:r w:rsidRPr="00FE197F">
        <w:rPr>
          <w:rFonts w:ascii="Times New Roman" w:hAnsi="Times New Roman" w:cs="Times New Roman"/>
          <w:color w:val="000000" w:themeColor="text1"/>
          <w:sz w:val="24"/>
          <w:szCs w:val="24"/>
        </w:rPr>
        <w:t>(2000)</w:t>
      </w:r>
      <w:r w:rsidRPr="00FE197F">
        <w:rPr>
          <w:rFonts w:ascii="Times New Roman" w:hAnsi="Times New Roman" w:cs="Times New Roman"/>
          <w:color w:val="000000" w:themeColor="text1"/>
          <w:spacing w:val="4"/>
          <w:sz w:val="24"/>
          <w:szCs w:val="24"/>
        </w:rPr>
        <w:t xml:space="preserve"> </w:t>
      </w:r>
      <w:r w:rsidRPr="00FE197F">
        <w:rPr>
          <w:rFonts w:ascii="Times New Roman" w:hAnsi="Times New Roman" w:cs="Times New Roman"/>
          <w:color w:val="000000" w:themeColor="text1"/>
          <w:sz w:val="24"/>
          <w:szCs w:val="24"/>
        </w:rPr>
        <w:t>was</w:t>
      </w:r>
      <w:r w:rsidRPr="00FE197F">
        <w:rPr>
          <w:rFonts w:ascii="Times New Roman" w:hAnsi="Times New Roman" w:cs="Times New Roman"/>
          <w:color w:val="000000" w:themeColor="text1"/>
          <w:spacing w:val="4"/>
          <w:sz w:val="24"/>
          <w:szCs w:val="24"/>
        </w:rPr>
        <w:t xml:space="preserve"> </w:t>
      </w:r>
      <w:r w:rsidRPr="00FE197F">
        <w:rPr>
          <w:rFonts w:ascii="Times New Roman" w:hAnsi="Times New Roman" w:cs="Times New Roman"/>
          <w:color w:val="000000" w:themeColor="text1"/>
          <w:sz w:val="24"/>
          <w:szCs w:val="24"/>
        </w:rPr>
        <w:t>employed</w:t>
      </w:r>
      <w:r w:rsidRPr="00FE197F">
        <w:rPr>
          <w:rFonts w:ascii="Times New Roman" w:hAnsi="Times New Roman" w:cs="Times New Roman"/>
          <w:color w:val="000000" w:themeColor="text1"/>
          <w:spacing w:val="4"/>
          <w:sz w:val="24"/>
          <w:szCs w:val="24"/>
        </w:rPr>
        <w:t xml:space="preserve"> </w:t>
      </w:r>
      <w:r w:rsidRPr="00FE197F">
        <w:rPr>
          <w:rFonts w:ascii="Times New Roman" w:hAnsi="Times New Roman" w:cs="Times New Roman"/>
          <w:color w:val="000000" w:themeColor="text1"/>
          <w:sz w:val="24"/>
          <w:szCs w:val="24"/>
        </w:rPr>
        <w:t>.</w:t>
      </w:r>
    </w:p>
    <w:p w:rsidR="00A216FB" w:rsidRPr="00FE197F" w:rsidRDefault="00A216FB" w:rsidP="00A216FB">
      <w:pPr>
        <w:pStyle w:val="BodyText"/>
        <w:spacing w:line="360" w:lineRule="auto"/>
        <w:ind w:right="1285"/>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The</w:t>
      </w:r>
      <w:r w:rsidRPr="00FE197F">
        <w:rPr>
          <w:rFonts w:ascii="Times New Roman" w:hAnsi="Times New Roman" w:cs="Times New Roman"/>
          <w:color w:val="000000" w:themeColor="text1"/>
          <w:spacing w:val="2"/>
          <w:sz w:val="24"/>
          <w:szCs w:val="24"/>
        </w:rPr>
        <w:t xml:space="preserve"> </w:t>
      </w:r>
      <w:r w:rsidRPr="00FE197F">
        <w:rPr>
          <w:rFonts w:ascii="Times New Roman" w:hAnsi="Times New Roman" w:cs="Times New Roman"/>
          <w:color w:val="000000" w:themeColor="text1"/>
          <w:sz w:val="24"/>
          <w:szCs w:val="24"/>
        </w:rPr>
        <w:t>formula</w:t>
      </w:r>
      <w:r w:rsidRPr="00FE197F">
        <w:rPr>
          <w:rFonts w:ascii="Times New Roman" w:hAnsi="Times New Roman" w:cs="Times New Roman"/>
          <w:color w:val="000000" w:themeColor="text1"/>
          <w:spacing w:val="-2"/>
          <w:sz w:val="24"/>
          <w:szCs w:val="24"/>
        </w:rPr>
        <w:t xml:space="preserve"> </w:t>
      </w:r>
      <w:r w:rsidRPr="00FE197F">
        <w:rPr>
          <w:rFonts w:ascii="Times New Roman" w:hAnsi="Times New Roman" w:cs="Times New Roman"/>
          <w:color w:val="000000" w:themeColor="text1"/>
          <w:sz w:val="24"/>
          <w:szCs w:val="24"/>
        </w:rPr>
        <w:t>states</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thus:</w:t>
      </w:r>
      <w:r w:rsidRPr="00FE197F">
        <w:rPr>
          <w:rFonts w:ascii="Times New Roman" w:hAnsi="Times New Roman" w:cs="Times New Roman"/>
          <w:color w:val="000000" w:themeColor="text1"/>
          <w:spacing w:val="-71"/>
          <w:sz w:val="24"/>
          <w:szCs w:val="24"/>
        </w:rPr>
        <w:t xml:space="preserve"> </w:t>
      </w:r>
      <w:r w:rsidRPr="00FE197F">
        <w:rPr>
          <w:rFonts w:ascii="Times New Roman" w:hAnsi="Times New Roman" w:cs="Times New Roman"/>
          <w:color w:val="000000" w:themeColor="text1"/>
          <w:sz w:val="24"/>
          <w:szCs w:val="24"/>
        </w:rPr>
        <w:t>n</w:t>
      </w:r>
    </w:p>
    <w:p w:rsidR="00A216FB" w:rsidRPr="00FE197F" w:rsidRDefault="00A216FB" w:rsidP="00A216FB">
      <w:pPr>
        <w:pStyle w:val="BodyText"/>
        <w:tabs>
          <w:tab w:val="left" w:pos="1171"/>
        </w:tabs>
        <w:spacing w:line="360" w:lineRule="auto"/>
        <w:ind w:left="440"/>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ab/>
      </w:r>
    </w:p>
    <w:p w:rsidR="00A216FB" w:rsidRPr="00FE197F" w:rsidRDefault="005328AE" w:rsidP="00A216FB">
      <w:pPr>
        <w:pStyle w:val="BodyText"/>
        <w:tabs>
          <w:tab w:val="left" w:pos="1171"/>
        </w:tabs>
        <w:spacing w:line="360" w:lineRule="auto"/>
        <w:ind w:left="440"/>
        <w:rPr>
          <w:rFonts w:ascii="Times New Roman" w:hAnsi="Times New Roman" w:cs="Times New Roman"/>
          <w:i/>
          <w:color w:val="000000" w:themeColor="text1"/>
          <w:sz w:val="24"/>
          <w:szCs w:val="24"/>
        </w:rPr>
      </w:pPr>
      <w:r w:rsidRPr="005328AE">
        <w:rPr>
          <w:rFonts w:ascii="Times New Roman" w:hAnsi="Times New Roman" w:cs="Times New Roman"/>
          <w:color w:val="000000" w:themeColor="text1"/>
          <w:sz w:val="24"/>
          <w:szCs w:val="24"/>
        </w:rPr>
        <w:pict>
          <v:line id="_x0000_s1028" style="position:absolute;left:0;text-align:left;z-index:-251667456;mso-position-horizontal-relative:page" from="96.25pt,15.7pt" to="153.45pt,15.7pt" strokeweight=".16944mm">
            <w10:wrap anchorx="page"/>
          </v:line>
        </w:pict>
      </w:r>
      <w:r w:rsidR="00A216FB" w:rsidRPr="00FE197F">
        <w:rPr>
          <w:rFonts w:ascii="Times New Roman" w:hAnsi="Times New Roman" w:cs="Times New Roman"/>
          <w:color w:val="000000" w:themeColor="text1"/>
          <w:w w:val="110"/>
          <w:sz w:val="24"/>
          <w:szCs w:val="24"/>
        </w:rPr>
        <w:t>n</w:t>
      </w:r>
      <w:r w:rsidR="00A216FB" w:rsidRPr="00FE197F">
        <w:rPr>
          <w:rFonts w:ascii="Times New Roman" w:hAnsi="Times New Roman" w:cs="Times New Roman"/>
          <w:color w:val="000000" w:themeColor="text1"/>
          <w:spacing w:val="-12"/>
          <w:w w:val="110"/>
          <w:sz w:val="24"/>
          <w:szCs w:val="24"/>
        </w:rPr>
        <w:t xml:space="preserve"> </w:t>
      </w:r>
      <w:r w:rsidR="00A216FB" w:rsidRPr="00FE197F">
        <w:rPr>
          <w:rFonts w:ascii="Times New Roman" w:hAnsi="Times New Roman" w:cs="Times New Roman"/>
          <w:color w:val="000000" w:themeColor="text1"/>
          <w:w w:val="110"/>
          <w:sz w:val="24"/>
          <w:szCs w:val="24"/>
        </w:rPr>
        <w:t xml:space="preserve">=      </w:t>
      </w:r>
      <w:r w:rsidR="00A216FB" w:rsidRPr="00FE197F">
        <w:rPr>
          <w:rFonts w:ascii="Times New Roman" w:hAnsi="Times New Roman" w:cs="Times New Roman"/>
          <w:i/>
          <w:color w:val="000000" w:themeColor="text1"/>
          <w:w w:val="115"/>
          <w:position w:val="13"/>
          <w:sz w:val="24"/>
          <w:szCs w:val="24"/>
        </w:rPr>
        <w:t>N</w:t>
      </w:r>
    </w:p>
    <w:p w:rsidR="00A216FB" w:rsidRPr="00FE197F" w:rsidRDefault="00A216FB" w:rsidP="00A216FB">
      <w:pPr>
        <w:spacing w:after="0" w:line="360" w:lineRule="auto"/>
        <w:ind w:left="912"/>
        <w:rPr>
          <w:rFonts w:ascii="Times New Roman" w:hAnsi="Times New Roman" w:cs="Times New Roman"/>
          <w:color w:val="000000" w:themeColor="text1"/>
          <w:sz w:val="24"/>
          <w:szCs w:val="24"/>
        </w:rPr>
      </w:pPr>
      <w:r w:rsidRPr="00FE197F">
        <w:rPr>
          <w:rFonts w:ascii="Times New Roman" w:hAnsi="Times New Roman" w:cs="Times New Roman"/>
          <w:color w:val="000000" w:themeColor="text1"/>
          <w:w w:val="130"/>
          <w:sz w:val="24"/>
          <w:szCs w:val="24"/>
        </w:rPr>
        <w:t>1</w:t>
      </w:r>
      <w:r w:rsidRPr="00FE197F">
        <w:rPr>
          <w:rFonts w:ascii="Times New Roman" w:hAnsi="Times New Roman" w:cs="Times New Roman"/>
          <w:color w:val="000000" w:themeColor="text1"/>
          <w:spacing w:val="-38"/>
          <w:w w:val="130"/>
          <w:sz w:val="24"/>
          <w:szCs w:val="24"/>
        </w:rPr>
        <w:t xml:space="preserve"> </w:t>
      </w:r>
      <w:r w:rsidRPr="00FE197F">
        <w:rPr>
          <w:rFonts w:ascii="Times New Roman" w:hAnsi="Times New Roman" w:cs="Times New Roman"/>
          <w:color w:val="000000" w:themeColor="text1"/>
          <w:w w:val="130"/>
          <w:sz w:val="24"/>
          <w:szCs w:val="24"/>
        </w:rPr>
        <w:t>+</w:t>
      </w:r>
      <w:r w:rsidRPr="00FE197F">
        <w:rPr>
          <w:rFonts w:ascii="Times New Roman" w:hAnsi="Times New Roman" w:cs="Times New Roman"/>
          <w:color w:val="000000" w:themeColor="text1"/>
          <w:spacing w:val="12"/>
          <w:w w:val="130"/>
          <w:sz w:val="24"/>
          <w:szCs w:val="24"/>
        </w:rPr>
        <w:t xml:space="preserve"> </w:t>
      </w:r>
      <w:r w:rsidRPr="00FE197F">
        <w:rPr>
          <w:rFonts w:ascii="Times New Roman" w:hAnsi="Times New Roman" w:cs="Times New Roman"/>
          <w:i/>
          <w:color w:val="000000" w:themeColor="text1"/>
          <w:w w:val="130"/>
          <w:sz w:val="24"/>
          <w:szCs w:val="24"/>
        </w:rPr>
        <w:t>N</w:t>
      </w:r>
      <w:r w:rsidRPr="00FE197F">
        <w:rPr>
          <w:rFonts w:ascii="Times New Roman" w:hAnsi="Times New Roman" w:cs="Times New Roman"/>
          <w:i/>
          <w:color w:val="000000" w:themeColor="text1"/>
          <w:spacing w:val="-39"/>
          <w:w w:val="130"/>
          <w:sz w:val="24"/>
          <w:szCs w:val="24"/>
        </w:rPr>
        <w:t xml:space="preserve"> </w:t>
      </w:r>
      <w:r w:rsidRPr="00FE197F">
        <w:rPr>
          <w:rFonts w:ascii="Times New Roman" w:hAnsi="Times New Roman" w:cs="Times New Roman"/>
          <w:color w:val="000000" w:themeColor="text1"/>
          <w:w w:val="130"/>
          <w:sz w:val="24"/>
          <w:szCs w:val="24"/>
        </w:rPr>
        <w:t>(</w:t>
      </w:r>
      <w:r w:rsidRPr="00FE197F">
        <w:rPr>
          <w:rFonts w:ascii="Times New Roman" w:hAnsi="Times New Roman" w:cs="Times New Roman"/>
          <w:i/>
          <w:color w:val="000000" w:themeColor="text1"/>
          <w:w w:val="130"/>
          <w:sz w:val="24"/>
          <w:szCs w:val="24"/>
        </w:rPr>
        <w:t>e</w:t>
      </w:r>
      <w:r w:rsidRPr="00FE197F">
        <w:rPr>
          <w:rFonts w:ascii="Times New Roman" w:hAnsi="Times New Roman" w:cs="Times New Roman"/>
          <w:color w:val="000000" w:themeColor="text1"/>
          <w:w w:val="130"/>
          <w:sz w:val="24"/>
          <w:szCs w:val="24"/>
        </w:rPr>
        <w:t>)</w:t>
      </w:r>
      <w:r w:rsidRPr="00FE197F">
        <w:rPr>
          <w:rFonts w:ascii="Times New Roman" w:hAnsi="Times New Roman" w:cs="Times New Roman"/>
          <w:color w:val="000000" w:themeColor="text1"/>
          <w:w w:val="130"/>
          <w:sz w:val="24"/>
          <w:szCs w:val="24"/>
          <w:vertAlign w:val="superscript"/>
        </w:rPr>
        <w:t>2</w:t>
      </w:r>
    </w:p>
    <w:p w:rsidR="00A216FB" w:rsidRPr="00FE197F" w:rsidRDefault="00A216FB" w:rsidP="00A216FB">
      <w:pPr>
        <w:pStyle w:val="BodyText"/>
        <w:spacing w:line="360" w:lineRule="auto"/>
        <w:ind w:right="1285"/>
        <w:jc w:val="both"/>
        <w:rPr>
          <w:rFonts w:ascii="Times New Roman" w:hAnsi="Times New Roman" w:cs="Times New Roman"/>
          <w:color w:val="000000" w:themeColor="text1"/>
          <w:sz w:val="24"/>
          <w:szCs w:val="24"/>
        </w:rPr>
      </w:pPr>
    </w:p>
    <w:p w:rsidR="00A216FB" w:rsidRPr="00FE197F" w:rsidRDefault="00A216FB" w:rsidP="00A216FB">
      <w:pPr>
        <w:pStyle w:val="BodyText"/>
        <w:spacing w:line="360" w:lineRule="auto"/>
        <w:ind w:left="380"/>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Where:</w:t>
      </w:r>
    </w:p>
    <w:p w:rsidR="00A216FB" w:rsidRPr="00FE197F" w:rsidRDefault="00A216FB" w:rsidP="00A216FB">
      <w:pPr>
        <w:pStyle w:val="BodyText"/>
        <w:tabs>
          <w:tab w:val="left" w:pos="1820"/>
          <w:tab w:val="left" w:pos="2540"/>
        </w:tabs>
        <w:spacing w:line="360" w:lineRule="auto"/>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n = Sample</w:t>
      </w:r>
      <w:r w:rsidRPr="00FE197F">
        <w:rPr>
          <w:rFonts w:ascii="Times New Roman" w:hAnsi="Times New Roman" w:cs="Times New Roman"/>
          <w:color w:val="000000" w:themeColor="text1"/>
          <w:spacing w:val="2"/>
          <w:sz w:val="24"/>
          <w:szCs w:val="24"/>
        </w:rPr>
        <w:t xml:space="preserve"> </w:t>
      </w:r>
      <w:r w:rsidRPr="00FE197F">
        <w:rPr>
          <w:rFonts w:ascii="Times New Roman" w:hAnsi="Times New Roman" w:cs="Times New Roman"/>
          <w:color w:val="000000" w:themeColor="text1"/>
          <w:sz w:val="24"/>
          <w:szCs w:val="24"/>
        </w:rPr>
        <w:t>Size</w:t>
      </w:r>
    </w:p>
    <w:p w:rsidR="00A216FB" w:rsidRPr="00FE197F" w:rsidRDefault="00A216FB" w:rsidP="00A216FB">
      <w:pPr>
        <w:pStyle w:val="BodyText"/>
        <w:tabs>
          <w:tab w:val="left" w:pos="1820"/>
          <w:tab w:val="left" w:pos="2540"/>
        </w:tabs>
        <w:spacing w:line="360" w:lineRule="auto"/>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N = Population</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Size</w:t>
      </w:r>
    </w:p>
    <w:p w:rsidR="00A216FB" w:rsidRPr="00FE197F" w:rsidRDefault="00A216FB" w:rsidP="00A216FB">
      <w:pPr>
        <w:pStyle w:val="BodyText"/>
        <w:tabs>
          <w:tab w:val="left" w:pos="1820"/>
          <w:tab w:val="left" w:pos="2540"/>
        </w:tabs>
        <w:spacing w:line="360" w:lineRule="auto"/>
        <w:ind w:right="3623"/>
        <w:rPr>
          <w:rFonts w:ascii="Times New Roman" w:hAnsi="Times New Roman" w:cs="Times New Roman"/>
          <w:color w:val="000000" w:themeColor="text1"/>
          <w:spacing w:val="-72"/>
          <w:sz w:val="24"/>
          <w:szCs w:val="24"/>
        </w:rPr>
      </w:pPr>
      <w:r w:rsidRPr="00FE197F">
        <w:rPr>
          <w:rFonts w:ascii="Times New Roman" w:hAnsi="Times New Roman" w:cs="Times New Roman"/>
          <w:color w:val="000000" w:themeColor="text1"/>
          <w:sz w:val="24"/>
          <w:szCs w:val="24"/>
        </w:rPr>
        <w:t>e = Level significance Figure of 5%</w:t>
      </w:r>
      <w:r w:rsidRPr="00FE197F">
        <w:rPr>
          <w:rFonts w:ascii="Times New Roman" w:hAnsi="Times New Roman" w:cs="Times New Roman"/>
          <w:color w:val="000000" w:themeColor="text1"/>
          <w:spacing w:val="-72"/>
          <w:sz w:val="24"/>
          <w:szCs w:val="24"/>
        </w:rPr>
        <w:t xml:space="preserve"> </w:t>
      </w:r>
    </w:p>
    <w:p w:rsidR="00A216FB" w:rsidRPr="00FE197F" w:rsidRDefault="00A216FB" w:rsidP="00A216FB">
      <w:pPr>
        <w:pStyle w:val="BodyText"/>
        <w:tabs>
          <w:tab w:val="left" w:pos="1820"/>
          <w:tab w:val="left" w:pos="2540"/>
        </w:tabs>
        <w:spacing w:line="360" w:lineRule="auto"/>
        <w:ind w:right="3623"/>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1 = a</w:t>
      </w:r>
      <w:r w:rsidRPr="00FE197F">
        <w:rPr>
          <w:rFonts w:ascii="Times New Roman" w:hAnsi="Times New Roman" w:cs="Times New Roman"/>
          <w:color w:val="000000" w:themeColor="text1"/>
          <w:spacing w:val="3"/>
          <w:sz w:val="24"/>
          <w:szCs w:val="24"/>
        </w:rPr>
        <w:t xml:space="preserve"> </w:t>
      </w:r>
      <w:r w:rsidRPr="00FE197F">
        <w:rPr>
          <w:rFonts w:ascii="Times New Roman" w:hAnsi="Times New Roman" w:cs="Times New Roman"/>
          <w:color w:val="000000" w:themeColor="text1"/>
          <w:sz w:val="24"/>
          <w:szCs w:val="24"/>
        </w:rPr>
        <w:t>constant</w:t>
      </w:r>
      <w:r w:rsidRPr="00FE197F">
        <w:rPr>
          <w:rFonts w:ascii="Times New Roman" w:hAnsi="Times New Roman" w:cs="Times New Roman"/>
          <w:color w:val="000000" w:themeColor="text1"/>
          <w:spacing w:val="5"/>
          <w:sz w:val="24"/>
          <w:szCs w:val="24"/>
        </w:rPr>
        <w:t xml:space="preserve"> </w:t>
      </w:r>
      <w:r w:rsidRPr="00FE197F">
        <w:rPr>
          <w:rFonts w:ascii="Times New Roman" w:hAnsi="Times New Roman" w:cs="Times New Roman"/>
          <w:color w:val="000000" w:themeColor="text1"/>
          <w:sz w:val="24"/>
          <w:szCs w:val="24"/>
        </w:rPr>
        <w:t>Number</w:t>
      </w:r>
    </w:p>
    <w:p w:rsidR="00A216FB" w:rsidRPr="00FE197F" w:rsidRDefault="00A216FB" w:rsidP="00A216FB">
      <w:pPr>
        <w:pStyle w:val="BodyText"/>
        <w:tabs>
          <w:tab w:val="left" w:pos="1755"/>
          <w:tab w:val="left" w:pos="2381"/>
          <w:tab w:val="left" w:pos="3630"/>
          <w:tab w:val="left" w:pos="4100"/>
          <w:tab w:val="left" w:pos="4774"/>
          <w:tab w:val="left" w:pos="6098"/>
          <w:tab w:val="left" w:pos="7064"/>
          <w:tab w:val="left" w:pos="7705"/>
          <w:tab w:val="left" w:pos="8516"/>
        </w:tabs>
        <w:spacing w:line="360" w:lineRule="auto"/>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level </w:t>
      </w:r>
      <w:r w:rsidRPr="00FE197F">
        <w:rPr>
          <w:rFonts w:ascii="Times New Roman" w:hAnsi="Times New Roman" w:cs="Times New Roman"/>
          <w:color w:val="000000" w:themeColor="text1"/>
          <w:spacing w:val="-2"/>
          <w:sz w:val="24"/>
          <w:szCs w:val="24"/>
        </w:rPr>
        <w:t xml:space="preserve">of </w:t>
      </w:r>
      <w:r w:rsidRPr="00FE197F">
        <w:rPr>
          <w:rFonts w:ascii="Times New Roman" w:hAnsi="Times New Roman" w:cs="Times New Roman"/>
          <w:color w:val="000000" w:themeColor="text1"/>
          <w:spacing w:val="-72"/>
          <w:sz w:val="24"/>
          <w:szCs w:val="24"/>
        </w:rPr>
        <w:t xml:space="preserve"> </w:t>
      </w:r>
      <w:r w:rsidRPr="00FE197F">
        <w:rPr>
          <w:rFonts w:ascii="Times New Roman" w:hAnsi="Times New Roman" w:cs="Times New Roman"/>
          <w:color w:val="000000" w:themeColor="text1"/>
          <w:sz w:val="24"/>
          <w:szCs w:val="24"/>
        </w:rPr>
        <w:t>significance</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(e)</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5%</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or</w:t>
      </w:r>
      <w:r w:rsidRPr="00FE197F">
        <w:rPr>
          <w:rFonts w:ascii="Times New Roman" w:hAnsi="Times New Roman" w:cs="Times New Roman"/>
          <w:color w:val="000000" w:themeColor="text1"/>
          <w:spacing w:val="3"/>
          <w:sz w:val="24"/>
          <w:szCs w:val="24"/>
        </w:rPr>
        <w:t xml:space="preserve"> </w:t>
      </w:r>
      <w:r w:rsidRPr="00FE197F">
        <w:rPr>
          <w:rFonts w:ascii="Times New Roman" w:hAnsi="Times New Roman" w:cs="Times New Roman"/>
          <w:color w:val="000000" w:themeColor="text1"/>
          <w:sz w:val="24"/>
          <w:szCs w:val="24"/>
        </w:rPr>
        <w:t>0.05</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that</w:t>
      </w:r>
      <w:r w:rsidRPr="00FE197F">
        <w:rPr>
          <w:rFonts w:ascii="Times New Roman" w:hAnsi="Times New Roman" w:cs="Times New Roman"/>
          <w:color w:val="000000" w:themeColor="text1"/>
          <w:spacing w:val="4"/>
          <w:sz w:val="24"/>
          <w:szCs w:val="24"/>
        </w:rPr>
        <w:t xml:space="preserve"> </w:t>
      </w:r>
      <w:r w:rsidRPr="00FE197F">
        <w:rPr>
          <w:rFonts w:ascii="Times New Roman" w:hAnsi="Times New Roman" w:cs="Times New Roman"/>
          <w:color w:val="000000" w:themeColor="text1"/>
          <w:sz w:val="24"/>
          <w:szCs w:val="24"/>
        </w:rPr>
        <w:t>is</w:t>
      </w:r>
      <w:r w:rsidRPr="00FE197F">
        <w:rPr>
          <w:rFonts w:ascii="Times New Roman" w:hAnsi="Times New Roman" w:cs="Times New Roman"/>
          <w:color w:val="000000" w:themeColor="text1"/>
          <w:spacing w:val="2"/>
          <w:sz w:val="24"/>
          <w:szCs w:val="24"/>
        </w:rPr>
        <w:t xml:space="preserve"> </w:t>
      </w:r>
      <w:r w:rsidRPr="00FE197F">
        <w:rPr>
          <w:rFonts w:ascii="Times New Roman" w:hAnsi="Times New Roman" w:cs="Times New Roman"/>
          <w:color w:val="000000" w:themeColor="text1"/>
          <w:sz w:val="24"/>
          <w:szCs w:val="24"/>
        </w:rPr>
        <w:t>a</w:t>
      </w:r>
      <w:r w:rsidRPr="00FE197F">
        <w:rPr>
          <w:rFonts w:ascii="Times New Roman" w:hAnsi="Times New Roman" w:cs="Times New Roman"/>
          <w:color w:val="000000" w:themeColor="text1"/>
          <w:spacing w:val="3"/>
          <w:sz w:val="24"/>
          <w:szCs w:val="24"/>
        </w:rPr>
        <w:t xml:space="preserve"> </w:t>
      </w:r>
      <w:r w:rsidRPr="00FE197F">
        <w:rPr>
          <w:rFonts w:ascii="Times New Roman" w:hAnsi="Times New Roman" w:cs="Times New Roman"/>
          <w:color w:val="000000" w:themeColor="text1"/>
          <w:sz w:val="24"/>
          <w:szCs w:val="24"/>
        </w:rPr>
        <w:t>95%</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confidence</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limit.</w:t>
      </w:r>
    </w:p>
    <w:p w:rsidR="00A216FB" w:rsidRPr="00FE197F" w:rsidRDefault="00A216FB" w:rsidP="00A216FB">
      <w:pPr>
        <w:pStyle w:val="BodyText"/>
        <w:spacing w:line="360" w:lineRule="auto"/>
        <w:ind w:left="1100"/>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Substituting the</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above</w:t>
      </w:r>
      <w:r w:rsidRPr="00FE197F">
        <w:rPr>
          <w:rFonts w:ascii="Times New Roman" w:hAnsi="Times New Roman" w:cs="Times New Roman"/>
          <w:color w:val="000000" w:themeColor="text1"/>
          <w:spacing w:val="4"/>
          <w:sz w:val="24"/>
          <w:szCs w:val="24"/>
        </w:rPr>
        <w:t xml:space="preserve"> </w:t>
      </w:r>
      <w:r w:rsidRPr="00FE197F">
        <w:rPr>
          <w:rFonts w:ascii="Times New Roman" w:hAnsi="Times New Roman" w:cs="Times New Roman"/>
          <w:color w:val="000000" w:themeColor="text1"/>
          <w:sz w:val="24"/>
          <w:szCs w:val="24"/>
        </w:rPr>
        <w:t>values</w:t>
      </w:r>
      <w:r w:rsidRPr="00FE197F">
        <w:rPr>
          <w:rFonts w:ascii="Times New Roman" w:hAnsi="Times New Roman" w:cs="Times New Roman"/>
          <w:color w:val="000000" w:themeColor="text1"/>
          <w:spacing w:val="3"/>
          <w:sz w:val="24"/>
          <w:szCs w:val="24"/>
        </w:rPr>
        <w:t xml:space="preserve"> </w:t>
      </w:r>
      <w:r w:rsidRPr="00FE197F">
        <w:rPr>
          <w:rFonts w:ascii="Times New Roman" w:hAnsi="Times New Roman" w:cs="Times New Roman"/>
          <w:color w:val="000000" w:themeColor="text1"/>
          <w:sz w:val="24"/>
          <w:szCs w:val="24"/>
        </w:rPr>
        <w:t>into the</w:t>
      </w:r>
      <w:r w:rsidRPr="00FE197F">
        <w:rPr>
          <w:rFonts w:ascii="Times New Roman" w:hAnsi="Times New Roman" w:cs="Times New Roman"/>
          <w:color w:val="000000" w:themeColor="text1"/>
          <w:spacing w:val="-2"/>
          <w:sz w:val="24"/>
          <w:szCs w:val="24"/>
        </w:rPr>
        <w:t xml:space="preserve"> </w:t>
      </w:r>
      <w:r w:rsidRPr="00FE197F">
        <w:rPr>
          <w:rFonts w:ascii="Times New Roman" w:hAnsi="Times New Roman" w:cs="Times New Roman"/>
          <w:color w:val="000000" w:themeColor="text1"/>
          <w:sz w:val="24"/>
          <w:szCs w:val="24"/>
        </w:rPr>
        <w:t>formular we</w:t>
      </w:r>
      <w:r w:rsidRPr="00FE197F">
        <w:rPr>
          <w:rFonts w:ascii="Times New Roman" w:hAnsi="Times New Roman" w:cs="Times New Roman"/>
          <w:color w:val="000000" w:themeColor="text1"/>
          <w:spacing w:val="2"/>
          <w:sz w:val="24"/>
          <w:szCs w:val="24"/>
        </w:rPr>
        <w:t xml:space="preserve"> </w:t>
      </w:r>
      <w:r w:rsidRPr="00FE197F">
        <w:rPr>
          <w:rFonts w:ascii="Times New Roman" w:hAnsi="Times New Roman" w:cs="Times New Roman"/>
          <w:color w:val="000000" w:themeColor="text1"/>
          <w:sz w:val="24"/>
          <w:szCs w:val="24"/>
        </w:rPr>
        <w:t>have</w:t>
      </w:r>
      <w:r w:rsidRPr="00FE197F">
        <w:rPr>
          <w:rFonts w:ascii="Times New Roman" w:hAnsi="Times New Roman" w:cs="Times New Roman"/>
          <w:color w:val="000000" w:themeColor="text1"/>
          <w:spacing w:val="2"/>
          <w:sz w:val="24"/>
          <w:szCs w:val="24"/>
        </w:rPr>
        <w:t xml:space="preserve"> </w:t>
      </w:r>
      <w:r w:rsidRPr="00FE197F">
        <w:rPr>
          <w:rFonts w:ascii="Times New Roman" w:hAnsi="Times New Roman" w:cs="Times New Roman"/>
          <w:color w:val="000000" w:themeColor="text1"/>
          <w:sz w:val="24"/>
          <w:szCs w:val="24"/>
        </w:rPr>
        <w:t>that:</w:t>
      </w:r>
    </w:p>
    <w:tbl>
      <w:tblPr>
        <w:tblStyle w:val="TableGrid"/>
        <w:tblW w:w="0" w:type="auto"/>
        <w:tblInd w:w="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58"/>
      </w:tblGrid>
      <w:tr w:rsidR="00A216FB" w:rsidRPr="00FE197F" w:rsidTr="00B03E3C">
        <w:trPr>
          <w:trHeight w:val="260"/>
        </w:trPr>
        <w:tc>
          <w:tcPr>
            <w:tcW w:w="3958" w:type="dxa"/>
          </w:tcPr>
          <w:p w:rsidR="00A216FB" w:rsidRPr="00FE197F" w:rsidRDefault="00A216FB" w:rsidP="00B03E3C">
            <w:pPr>
              <w:pStyle w:val="BodyText"/>
              <w:spacing w:line="360" w:lineRule="auto"/>
              <w:ind w:left="380" w:right="90"/>
              <w:jc w:val="center"/>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n =         </w:t>
            </w:r>
            <w:r w:rsidRPr="00FE197F">
              <w:rPr>
                <w:rFonts w:ascii="Times New Roman" w:hAnsi="Times New Roman" w:cs="Times New Roman"/>
                <w:color w:val="000000" w:themeColor="text1"/>
                <w:sz w:val="24"/>
                <w:szCs w:val="24"/>
                <w:u w:val="single"/>
              </w:rPr>
              <w:t>55</w:t>
            </w:r>
          </w:p>
          <w:p w:rsidR="00A216FB" w:rsidRPr="00FE197F" w:rsidRDefault="00A216FB" w:rsidP="00B03E3C">
            <w:pPr>
              <w:pStyle w:val="BodyText"/>
              <w:spacing w:line="360" w:lineRule="auto"/>
              <w:ind w:left="380" w:right="90"/>
              <w:jc w:val="center"/>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             1+55(0.05)</w:t>
            </w:r>
            <w:r w:rsidRPr="00FE197F">
              <w:rPr>
                <w:rFonts w:ascii="Times New Roman" w:hAnsi="Times New Roman" w:cs="Times New Roman"/>
                <w:color w:val="000000" w:themeColor="text1"/>
                <w:sz w:val="24"/>
                <w:szCs w:val="24"/>
                <w:vertAlign w:val="superscript"/>
              </w:rPr>
              <w:t>2</w:t>
            </w:r>
          </w:p>
          <w:p w:rsidR="00A216FB" w:rsidRPr="00FE197F" w:rsidRDefault="00A216FB" w:rsidP="00B03E3C">
            <w:pPr>
              <w:pStyle w:val="BodyText"/>
              <w:spacing w:line="360" w:lineRule="auto"/>
              <w:ind w:left="380" w:right="90"/>
              <w:jc w:val="center"/>
              <w:rPr>
                <w:rFonts w:ascii="Times New Roman" w:hAnsi="Times New Roman" w:cs="Times New Roman"/>
                <w:color w:val="000000" w:themeColor="text1"/>
                <w:sz w:val="24"/>
                <w:szCs w:val="24"/>
                <w:u w:val="single"/>
              </w:rPr>
            </w:pPr>
            <w:r w:rsidRPr="00FE197F">
              <w:rPr>
                <w:rFonts w:ascii="Times New Roman" w:hAnsi="Times New Roman" w:cs="Times New Roman"/>
                <w:color w:val="000000" w:themeColor="text1"/>
                <w:sz w:val="24"/>
                <w:szCs w:val="24"/>
                <w:u w:val="single"/>
              </w:rPr>
              <w:t>55</w:t>
            </w:r>
          </w:p>
          <w:p w:rsidR="00A216FB" w:rsidRPr="00FE197F" w:rsidRDefault="00A216FB" w:rsidP="00B03E3C">
            <w:pPr>
              <w:pStyle w:val="BodyText"/>
              <w:spacing w:line="360" w:lineRule="auto"/>
              <w:ind w:left="380" w:right="90"/>
              <w:jc w:val="center"/>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1.1375</w:t>
            </w:r>
          </w:p>
          <w:p w:rsidR="00A216FB" w:rsidRPr="00FE197F" w:rsidRDefault="00A216FB" w:rsidP="00B03E3C">
            <w:pPr>
              <w:pStyle w:val="BodyText"/>
              <w:spacing w:line="360" w:lineRule="auto"/>
              <w:ind w:left="380" w:right="90"/>
              <w:jc w:val="center"/>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n = 48</w:t>
            </w:r>
          </w:p>
          <w:p w:rsidR="00A216FB" w:rsidRPr="00FE197F" w:rsidRDefault="00A216FB" w:rsidP="00B03E3C">
            <w:pPr>
              <w:pStyle w:val="BodyText"/>
              <w:spacing w:line="360" w:lineRule="auto"/>
              <w:ind w:right="90"/>
              <w:jc w:val="both"/>
              <w:rPr>
                <w:rFonts w:ascii="Times New Roman" w:hAnsi="Times New Roman" w:cs="Times New Roman"/>
                <w:color w:val="000000" w:themeColor="text1"/>
                <w:sz w:val="24"/>
                <w:szCs w:val="24"/>
              </w:rPr>
            </w:pPr>
          </w:p>
        </w:tc>
      </w:tr>
    </w:tbl>
    <w:p w:rsidR="00A216FB" w:rsidRPr="00FE197F" w:rsidRDefault="00A216FB" w:rsidP="00A216FB">
      <w:pPr>
        <w:pStyle w:val="BodyText"/>
        <w:spacing w:line="360" w:lineRule="auto"/>
        <w:ind w:left="380" w:right="90"/>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The sample size of the population is 48 and the researcher</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issue</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the</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simple</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questionnaire</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to</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the</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staff</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to</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response</w:t>
      </w:r>
      <w:r w:rsidRPr="00FE197F">
        <w:rPr>
          <w:rFonts w:ascii="Times New Roman" w:hAnsi="Times New Roman" w:cs="Times New Roman"/>
          <w:color w:val="000000" w:themeColor="text1"/>
          <w:spacing w:val="74"/>
          <w:sz w:val="24"/>
          <w:szCs w:val="24"/>
        </w:rPr>
        <w:t xml:space="preserve"> </w:t>
      </w:r>
      <w:r w:rsidRPr="00FE197F">
        <w:rPr>
          <w:rFonts w:ascii="Times New Roman" w:hAnsi="Times New Roman" w:cs="Times New Roman"/>
          <w:color w:val="000000" w:themeColor="text1"/>
          <w:sz w:val="24"/>
          <w:szCs w:val="24"/>
        </w:rPr>
        <w:t>in</w:t>
      </w:r>
      <w:r w:rsidRPr="00FE197F">
        <w:rPr>
          <w:rFonts w:ascii="Times New Roman" w:hAnsi="Times New Roman" w:cs="Times New Roman"/>
          <w:color w:val="000000" w:themeColor="text1"/>
          <w:spacing w:val="74"/>
          <w:sz w:val="24"/>
          <w:szCs w:val="24"/>
        </w:rPr>
        <w:t xml:space="preserve"> </w:t>
      </w:r>
      <w:r w:rsidRPr="00FE197F">
        <w:rPr>
          <w:rFonts w:ascii="Times New Roman" w:hAnsi="Times New Roman" w:cs="Times New Roman"/>
          <w:color w:val="000000" w:themeColor="text1"/>
          <w:sz w:val="24"/>
          <w:szCs w:val="24"/>
        </w:rPr>
        <w:t>the</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study.</w:t>
      </w:r>
    </w:p>
    <w:p w:rsidR="00A216FB" w:rsidRPr="00FE197F" w:rsidRDefault="00A216FB" w:rsidP="00A216FB">
      <w:pPr>
        <w:pStyle w:val="BodyText"/>
        <w:tabs>
          <w:tab w:val="left" w:pos="8640"/>
        </w:tabs>
        <w:spacing w:line="360" w:lineRule="auto"/>
        <w:ind w:left="380"/>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The sample technique used in this study is the probability</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sampling.</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Probability sampling can be simple random.</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The sample random sampling allow for generalization to</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take</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place.</w:t>
      </w:r>
    </w:p>
    <w:p w:rsidR="00A216FB" w:rsidRPr="00FE197F" w:rsidRDefault="00A216FB" w:rsidP="00A216FB">
      <w:pPr>
        <w:pStyle w:val="BodyText"/>
        <w:tabs>
          <w:tab w:val="left" w:pos="8640"/>
        </w:tabs>
        <w:spacing w:line="360" w:lineRule="auto"/>
        <w:ind w:left="380" w:firstLine="719"/>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The</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researcher</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used</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Bowley‟s</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proportional</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formular</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to</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 xml:space="preserve">indicate the number </w:t>
      </w:r>
      <w:r w:rsidRPr="00FE197F">
        <w:rPr>
          <w:rFonts w:ascii="Times New Roman" w:hAnsi="Times New Roman" w:cs="Times New Roman"/>
          <w:color w:val="000000" w:themeColor="text1"/>
          <w:sz w:val="24"/>
          <w:szCs w:val="24"/>
        </w:rPr>
        <w:lastRenderedPageBreak/>
        <w:t>of individual chosen for the sample size from</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each</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staff.</w:t>
      </w:r>
    </w:p>
    <w:p w:rsidR="00A216FB" w:rsidRPr="00FE197F" w:rsidRDefault="00A216FB" w:rsidP="00A216FB">
      <w:pPr>
        <w:pStyle w:val="BodyText"/>
        <w:tabs>
          <w:tab w:val="left" w:pos="2540"/>
          <w:tab w:val="left" w:pos="3260"/>
        </w:tabs>
        <w:spacing w:line="360" w:lineRule="auto"/>
        <w:ind w:left="1820"/>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Nh</w:t>
      </w:r>
      <w:r w:rsidRPr="00FE197F">
        <w:rPr>
          <w:rFonts w:ascii="Times New Roman" w:hAnsi="Times New Roman" w:cs="Times New Roman"/>
          <w:color w:val="000000" w:themeColor="text1"/>
          <w:sz w:val="24"/>
          <w:szCs w:val="24"/>
        </w:rPr>
        <w:tab/>
        <w:t>=</w:t>
      </w:r>
      <w:r w:rsidRPr="00FE197F">
        <w:rPr>
          <w:rFonts w:ascii="Times New Roman" w:hAnsi="Times New Roman" w:cs="Times New Roman"/>
          <w:color w:val="000000" w:themeColor="text1"/>
          <w:sz w:val="24"/>
          <w:szCs w:val="24"/>
        </w:rPr>
        <w:tab/>
      </w:r>
      <w:r w:rsidRPr="00FE197F">
        <w:rPr>
          <w:rFonts w:ascii="Times New Roman" w:hAnsi="Times New Roman" w:cs="Times New Roman"/>
          <w:color w:val="000000" w:themeColor="text1"/>
          <w:sz w:val="24"/>
          <w:szCs w:val="24"/>
          <w:u w:val="thick"/>
        </w:rPr>
        <w:t>n</w:t>
      </w:r>
      <w:r w:rsidRPr="00FE197F">
        <w:rPr>
          <w:rFonts w:ascii="Times New Roman" w:hAnsi="Times New Roman" w:cs="Times New Roman"/>
          <w:color w:val="000000" w:themeColor="text1"/>
          <w:spacing w:val="3"/>
          <w:sz w:val="24"/>
          <w:szCs w:val="24"/>
          <w:u w:val="thick"/>
        </w:rPr>
        <w:t xml:space="preserve"> </w:t>
      </w:r>
      <w:r w:rsidRPr="00FE197F">
        <w:rPr>
          <w:rFonts w:ascii="Times New Roman" w:hAnsi="Times New Roman" w:cs="Times New Roman"/>
          <w:color w:val="000000" w:themeColor="text1"/>
          <w:sz w:val="24"/>
          <w:szCs w:val="24"/>
          <w:u w:val="thick"/>
        </w:rPr>
        <w:t>x Nh</w:t>
      </w:r>
    </w:p>
    <w:p w:rsidR="00A216FB" w:rsidRPr="00FE197F" w:rsidRDefault="00A216FB" w:rsidP="00A216FB">
      <w:pPr>
        <w:pStyle w:val="BodyText"/>
        <w:spacing w:line="360" w:lineRule="auto"/>
        <w:ind w:right="2842"/>
        <w:jc w:val="center"/>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                 N</w:t>
      </w:r>
    </w:p>
    <w:p w:rsidR="00A216FB" w:rsidRPr="00FE197F" w:rsidRDefault="00A216FB" w:rsidP="00A216FB">
      <w:pPr>
        <w:pStyle w:val="BodyText"/>
        <w:spacing w:line="360" w:lineRule="auto"/>
        <w:ind w:left="380"/>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Where</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82"/>
        <w:gridCol w:w="138"/>
        <w:gridCol w:w="588"/>
        <w:gridCol w:w="624"/>
        <w:gridCol w:w="1516"/>
        <w:gridCol w:w="647"/>
        <w:gridCol w:w="1311"/>
        <w:gridCol w:w="851"/>
        <w:gridCol w:w="641"/>
        <w:gridCol w:w="1259"/>
      </w:tblGrid>
      <w:tr w:rsidR="00A216FB" w:rsidRPr="00FE197F" w:rsidTr="00B03E3C">
        <w:trPr>
          <w:gridBefore w:val="2"/>
          <w:wBefore w:w="720" w:type="dxa"/>
          <w:trHeight w:val="479"/>
        </w:trPr>
        <w:tc>
          <w:tcPr>
            <w:tcW w:w="588" w:type="dxa"/>
          </w:tcPr>
          <w:p w:rsidR="00A216FB" w:rsidRPr="00FE197F" w:rsidRDefault="00A216FB" w:rsidP="00B03E3C">
            <w:pPr>
              <w:pStyle w:val="TableParagraph"/>
              <w:spacing w:line="360" w:lineRule="auto"/>
              <w:ind w:left="50"/>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Nh</w:t>
            </w:r>
          </w:p>
        </w:tc>
        <w:tc>
          <w:tcPr>
            <w:tcW w:w="624" w:type="dxa"/>
          </w:tcPr>
          <w:p w:rsidR="00A216FB" w:rsidRPr="00FE197F" w:rsidRDefault="00A216FB" w:rsidP="00B03E3C">
            <w:pPr>
              <w:pStyle w:val="TableParagraph"/>
              <w:spacing w:line="360" w:lineRule="auto"/>
              <w:ind w:right="94"/>
              <w:jc w:val="center"/>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w:t>
            </w:r>
          </w:p>
        </w:tc>
        <w:tc>
          <w:tcPr>
            <w:tcW w:w="6225" w:type="dxa"/>
            <w:gridSpan w:val="6"/>
          </w:tcPr>
          <w:p w:rsidR="00A216FB" w:rsidRPr="00FE197F" w:rsidRDefault="00A216FB" w:rsidP="00B03E3C">
            <w:pPr>
              <w:pStyle w:val="TableParagraph"/>
              <w:spacing w:line="360" w:lineRule="auto"/>
              <w:ind w:left="278"/>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number</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of</w:t>
            </w:r>
            <w:r w:rsidRPr="00FE197F">
              <w:rPr>
                <w:rFonts w:ascii="Times New Roman" w:hAnsi="Times New Roman" w:cs="Times New Roman"/>
                <w:color w:val="000000" w:themeColor="text1"/>
                <w:spacing w:val="2"/>
                <w:sz w:val="24"/>
                <w:szCs w:val="24"/>
              </w:rPr>
              <w:t xml:space="preserve"> </w:t>
            </w:r>
            <w:r w:rsidRPr="00FE197F">
              <w:rPr>
                <w:rFonts w:ascii="Times New Roman" w:hAnsi="Times New Roman" w:cs="Times New Roman"/>
                <w:color w:val="000000" w:themeColor="text1"/>
                <w:sz w:val="24"/>
                <w:szCs w:val="24"/>
              </w:rPr>
              <w:t>questionnaire</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allocated</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to</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each</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staff.</w:t>
            </w:r>
          </w:p>
        </w:tc>
      </w:tr>
      <w:tr w:rsidR="00A216FB" w:rsidRPr="00FE197F" w:rsidTr="00B03E3C">
        <w:trPr>
          <w:gridBefore w:val="2"/>
          <w:wBefore w:w="720" w:type="dxa"/>
          <w:trHeight w:val="644"/>
        </w:trPr>
        <w:tc>
          <w:tcPr>
            <w:tcW w:w="588" w:type="dxa"/>
          </w:tcPr>
          <w:p w:rsidR="00A216FB" w:rsidRPr="00FE197F" w:rsidRDefault="00A216FB" w:rsidP="00B03E3C">
            <w:pPr>
              <w:pStyle w:val="TableParagraph"/>
              <w:spacing w:line="360" w:lineRule="auto"/>
              <w:ind w:left="50"/>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N</w:t>
            </w:r>
          </w:p>
        </w:tc>
        <w:tc>
          <w:tcPr>
            <w:tcW w:w="624" w:type="dxa"/>
          </w:tcPr>
          <w:p w:rsidR="00A216FB" w:rsidRPr="00FE197F" w:rsidRDefault="00A216FB" w:rsidP="00B03E3C">
            <w:pPr>
              <w:pStyle w:val="TableParagraph"/>
              <w:spacing w:line="360" w:lineRule="auto"/>
              <w:ind w:right="94"/>
              <w:jc w:val="center"/>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w:t>
            </w:r>
          </w:p>
        </w:tc>
        <w:tc>
          <w:tcPr>
            <w:tcW w:w="6225" w:type="dxa"/>
            <w:gridSpan w:val="6"/>
          </w:tcPr>
          <w:p w:rsidR="00A216FB" w:rsidRPr="00FE197F" w:rsidRDefault="00A216FB" w:rsidP="00B03E3C">
            <w:pPr>
              <w:pStyle w:val="TableParagraph"/>
              <w:spacing w:line="360" w:lineRule="auto"/>
              <w:ind w:left="278"/>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Total sample size</w:t>
            </w:r>
          </w:p>
        </w:tc>
      </w:tr>
      <w:tr w:rsidR="00A216FB" w:rsidRPr="00FE197F" w:rsidTr="00B03E3C">
        <w:trPr>
          <w:gridBefore w:val="2"/>
          <w:wBefore w:w="720" w:type="dxa"/>
          <w:trHeight w:val="643"/>
        </w:trPr>
        <w:tc>
          <w:tcPr>
            <w:tcW w:w="588" w:type="dxa"/>
          </w:tcPr>
          <w:p w:rsidR="00A216FB" w:rsidRPr="00FE197F" w:rsidRDefault="00A216FB" w:rsidP="00B03E3C">
            <w:pPr>
              <w:pStyle w:val="TableParagraph"/>
              <w:spacing w:line="360" w:lineRule="auto"/>
              <w:ind w:left="50"/>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Nh</w:t>
            </w:r>
          </w:p>
        </w:tc>
        <w:tc>
          <w:tcPr>
            <w:tcW w:w="624" w:type="dxa"/>
          </w:tcPr>
          <w:p w:rsidR="00A216FB" w:rsidRPr="00FE197F" w:rsidRDefault="00A216FB" w:rsidP="00B03E3C">
            <w:pPr>
              <w:pStyle w:val="TableParagraph"/>
              <w:spacing w:line="360" w:lineRule="auto"/>
              <w:ind w:right="94"/>
              <w:jc w:val="center"/>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w:t>
            </w:r>
          </w:p>
        </w:tc>
        <w:tc>
          <w:tcPr>
            <w:tcW w:w="6225" w:type="dxa"/>
            <w:gridSpan w:val="6"/>
          </w:tcPr>
          <w:p w:rsidR="00A216FB" w:rsidRPr="00FE197F" w:rsidRDefault="00A216FB" w:rsidP="00B03E3C">
            <w:pPr>
              <w:pStyle w:val="TableParagraph"/>
              <w:spacing w:line="360" w:lineRule="auto"/>
              <w:ind w:left="278"/>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Number</w:t>
            </w:r>
            <w:r w:rsidRPr="00FE197F">
              <w:rPr>
                <w:rFonts w:ascii="Times New Roman" w:hAnsi="Times New Roman" w:cs="Times New Roman"/>
                <w:color w:val="000000" w:themeColor="text1"/>
                <w:spacing w:val="2"/>
                <w:sz w:val="24"/>
                <w:szCs w:val="24"/>
              </w:rPr>
              <w:t xml:space="preserve"> </w:t>
            </w:r>
            <w:r w:rsidRPr="00FE197F">
              <w:rPr>
                <w:rFonts w:ascii="Times New Roman" w:hAnsi="Times New Roman" w:cs="Times New Roman"/>
                <w:color w:val="000000" w:themeColor="text1"/>
                <w:sz w:val="24"/>
                <w:szCs w:val="24"/>
              </w:rPr>
              <w:t>of</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employees</w:t>
            </w:r>
            <w:r w:rsidRPr="00FE197F">
              <w:rPr>
                <w:rFonts w:ascii="Times New Roman" w:hAnsi="Times New Roman" w:cs="Times New Roman"/>
                <w:color w:val="000000" w:themeColor="text1"/>
                <w:spacing w:val="4"/>
                <w:sz w:val="24"/>
                <w:szCs w:val="24"/>
              </w:rPr>
              <w:t xml:space="preserve"> </w:t>
            </w:r>
            <w:r w:rsidRPr="00FE197F">
              <w:rPr>
                <w:rFonts w:ascii="Times New Roman" w:hAnsi="Times New Roman" w:cs="Times New Roman"/>
                <w:color w:val="000000" w:themeColor="text1"/>
                <w:sz w:val="24"/>
                <w:szCs w:val="24"/>
              </w:rPr>
              <w:t>in</w:t>
            </w:r>
            <w:r w:rsidRPr="00FE197F">
              <w:rPr>
                <w:rFonts w:ascii="Times New Roman" w:hAnsi="Times New Roman" w:cs="Times New Roman"/>
                <w:color w:val="000000" w:themeColor="text1"/>
                <w:spacing w:val="2"/>
                <w:sz w:val="24"/>
                <w:szCs w:val="24"/>
              </w:rPr>
              <w:t xml:space="preserve"> </w:t>
            </w:r>
            <w:r w:rsidRPr="00FE197F">
              <w:rPr>
                <w:rFonts w:ascii="Times New Roman" w:hAnsi="Times New Roman" w:cs="Times New Roman"/>
                <w:color w:val="000000" w:themeColor="text1"/>
                <w:sz w:val="24"/>
                <w:szCs w:val="24"/>
              </w:rPr>
              <w:t>each</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section</w:t>
            </w:r>
            <w:r w:rsidRPr="00FE197F">
              <w:rPr>
                <w:rFonts w:ascii="Times New Roman" w:hAnsi="Times New Roman" w:cs="Times New Roman"/>
                <w:color w:val="000000" w:themeColor="text1"/>
                <w:spacing w:val="-2"/>
                <w:sz w:val="24"/>
                <w:szCs w:val="24"/>
              </w:rPr>
              <w:t xml:space="preserve"> </w:t>
            </w:r>
            <w:r w:rsidRPr="00FE197F">
              <w:rPr>
                <w:rFonts w:ascii="Times New Roman" w:hAnsi="Times New Roman" w:cs="Times New Roman"/>
                <w:color w:val="000000" w:themeColor="text1"/>
                <w:sz w:val="24"/>
                <w:szCs w:val="24"/>
              </w:rPr>
              <w:t>of</w:t>
            </w:r>
            <w:r w:rsidRPr="00FE197F">
              <w:rPr>
                <w:rFonts w:ascii="Times New Roman" w:hAnsi="Times New Roman" w:cs="Times New Roman"/>
                <w:color w:val="000000" w:themeColor="text1"/>
                <w:spacing w:val="2"/>
                <w:sz w:val="24"/>
                <w:szCs w:val="24"/>
              </w:rPr>
              <w:t xml:space="preserve"> </w:t>
            </w:r>
            <w:r w:rsidRPr="00FE197F">
              <w:rPr>
                <w:rFonts w:ascii="Times New Roman" w:hAnsi="Times New Roman" w:cs="Times New Roman"/>
                <w:color w:val="000000" w:themeColor="text1"/>
                <w:sz w:val="24"/>
                <w:szCs w:val="24"/>
              </w:rPr>
              <w:t>the</w:t>
            </w:r>
          </w:p>
        </w:tc>
      </w:tr>
      <w:tr w:rsidR="00A216FB" w:rsidRPr="00FE197F" w:rsidTr="00B03E3C">
        <w:trPr>
          <w:gridBefore w:val="2"/>
          <w:wBefore w:w="720" w:type="dxa"/>
          <w:trHeight w:val="644"/>
        </w:trPr>
        <w:tc>
          <w:tcPr>
            <w:tcW w:w="588"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624"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6225" w:type="dxa"/>
            <w:gridSpan w:val="6"/>
          </w:tcPr>
          <w:p w:rsidR="00A216FB" w:rsidRPr="00FE197F" w:rsidRDefault="00A216FB" w:rsidP="00B03E3C">
            <w:pPr>
              <w:pStyle w:val="TableParagraph"/>
              <w:spacing w:line="360" w:lineRule="auto"/>
              <w:ind w:left="278"/>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Population</w:t>
            </w:r>
          </w:p>
        </w:tc>
      </w:tr>
      <w:tr w:rsidR="00A216FB" w:rsidRPr="00FE197F" w:rsidTr="00B03E3C">
        <w:trPr>
          <w:gridBefore w:val="2"/>
          <w:wBefore w:w="720" w:type="dxa"/>
          <w:trHeight w:val="479"/>
        </w:trPr>
        <w:tc>
          <w:tcPr>
            <w:tcW w:w="588" w:type="dxa"/>
          </w:tcPr>
          <w:p w:rsidR="00A216FB" w:rsidRPr="00FE197F" w:rsidRDefault="00A216FB" w:rsidP="00B03E3C">
            <w:pPr>
              <w:pStyle w:val="TableParagraph"/>
              <w:spacing w:line="360" w:lineRule="auto"/>
              <w:ind w:left="50"/>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N</w:t>
            </w:r>
          </w:p>
        </w:tc>
        <w:tc>
          <w:tcPr>
            <w:tcW w:w="624" w:type="dxa"/>
          </w:tcPr>
          <w:p w:rsidR="00A216FB" w:rsidRPr="00FE197F" w:rsidRDefault="00A216FB" w:rsidP="00B03E3C">
            <w:pPr>
              <w:pStyle w:val="TableParagraph"/>
              <w:spacing w:line="360" w:lineRule="auto"/>
              <w:ind w:right="94"/>
              <w:jc w:val="center"/>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w:t>
            </w:r>
          </w:p>
        </w:tc>
        <w:tc>
          <w:tcPr>
            <w:tcW w:w="6225" w:type="dxa"/>
            <w:gridSpan w:val="6"/>
          </w:tcPr>
          <w:p w:rsidR="00A216FB" w:rsidRPr="00FE197F" w:rsidRDefault="00A216FB" w:rsidP="00B03E3C">
            <w:pPr>
              <w:pStyle w:val="TableParagraph"/>
              <w:spacing w:line="360" w:lineRule="auto"/>
              <w:ind w:left="278"/>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Population</w:t>
            </w:r>
            <w:r w:rsidRPr="00FE197F">
              <w:rPr>
                <w:rFonts w:ascii="Times New Roman" w:hAnsi="Times New Roman" w:cs="Times New Roman"/>
                <w:color w:val="000000" w:themeColor="text1"/>
                <w:spacing w:val="-1"/>
                <w:sz w:val="24"/>
                <w:szCs w:val="24"/>
              </w:rPr>
              <w:t xml:space="preserve"> </w:t>
            </w:r>
            <w:r w:rsidRPr="00FE197F">
              <w:rPr>
                <w:rFonts w:ascii="Times New Roman" w:hAnsi="Times New Roman" w:cs="Times New Roman"/>
                <w:color w:val="000000" w:themeColor="text1"/>
                <w:sz w:val="24"/>
                <w:szCs w:val="24"/>
              </w:rPr>
              <w:t>size.</w:t>
            </w:r>
          </w:p>
        </w:tc>
      </w:tr>
      <w:tr w:rsidR="00A216FB" w:rsidRPr="00FE197F" w:rsidTr="00B03E3C">
        <w:trPr>
          <w:gridAfter w:val="1"/>
          <w:wAfter w:w="1259" w:type="dxa"/>
          <w:trHeight w:val="398"/>
        </w:trPr>
        <w:tc>
          <w:tcPr>
            <w:tcW w:w="582" w:type="dxa"/>
          </w:tcPr>
          <w:p w:rsidR="00A216FB" w:rsidRPr="00FE197F" w:rsidRDefault="00A216FB" w:rsidP="00B03E3C">
            <w:pPr>
              <w:pStyle w:val="TableParagraph"/>
              <w:spacing w:line="360" w:lineRule="auto"/>
              <w:ind w:left="50"/>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(1)</w:t>
            </w:r>
          </w:p>
        </w:tc>
        <w:tc>
          <w:tcPr>
            <w:tcW w:w="2866" w:type="dxa"/>
            <w:gridSpan w:val="4"/>
          </w:tcPr>
          <w:p w:rsidR="00A216FB" w:rsidRPr="00FE197F" w:rsidRDefault="00A216FB" w:rsidP="00B03E3C">
            <w:pPr>
              <w:pStyle w:val="TableParagraph"/>
              <w:spacing w:line="360" w:lineRule="auto"/>
              <w:ind w:left="187"/>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Accounting/Auditing</w:t>
            </w:r>
          </w:p>
        </w:tc>
        <w:tc>
          <w:tcPr>
            <w:tcW w:w="647"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1311"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1492" w:type="dxa"/>
            <w:gridSpan w:val="2"/>
            <w:vMerge w:val="restart"/>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r>
      <w:tr w:rsidR="00A216FB" w:rsidRPr="00FE197F" w:rsidTr="00B03E3C">
        <w:trPr>
          <w:gridAfter w:val="1"/>
          <w:wAfter w:w="1259" w:type="dxa"/>
          <w:trHeight w:val="482"/>
        </w:trPr>
        <w:tc>
          <w:tcPr>
            <w:tcW w:w="582"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2866" w:type="dxa"/>
            <w:gridSpan w:val="4"/>
          </w:tcPr>
          <w:p w:rsidR="00A216FB" w:rsidRPr="00FE197F" w:rsidRDefault="00A216FB" w:rsidP="00B03E3C">
            <w:pPr>
              <w:pStyle w:val="TableParagraph"/>
              <w:tabs>
                <w:tab w:val="left" w:pos="907"/>
                <w:tab w:val="left" w:pos="1628"/>
              </w:tabs>
              <w:spacing w:line="360" w:lineRule="auto"/>
              <w:ind w:left="187"/>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nh</w:t>
            </w:r>
            <w:r w:rsidRPr="00FE197F">
              <w:rPr>
                <w:rFonts w:ascii="Times New Roman" w:hAnsi="Times New Roman" w:cs="Times New Roman"/>
                <w:color w:val="000000" w:themeColor="text1"/>
                <w:sz w:val="24"/>
                <w:szCs w:val="24"/>
              </w:rPr>
              <w:tab/>
              <w:t>=</w:t>
            </w:r>
            <w:r w:rsidRPr="00FE197F">
              <w:rPr>
                <w:rFonts w:ascii="Times New Roman" w:hAnsi="Times New Roman" w:cs="Times New Roman"/>
                <w:color w:val="000000" w:themeColor="text1"/>
                <w:sz w:val="24"/>
                <w:szCs w:val="24"/>
              </w:rPr>
              <w:tab/>
            </w:r>
            <w:r w:rsidRPr="00FE197F">
              <w:rPr>
                <w:rFonts w:ascii="Times New Roman" w:hAnsi="Times New Roman" w:cs="Times New Roman"/>
                <w:color w:val="000000" w:themeColor="text1"/>
                <w:sz w:val="24"/>
                <w:szCs w:val="24"/>
                <w:u w:val="thick"/>
              </w:rPr>
              <w:t>48</w:t>
            </w:r>
            <w:r w:rsidRPr="00FE197F">
              <w:rPr>
                <w:rFonts w:ascii="Times New Roman" w:hAnsi="Times New Roman" w:cs="Times New Roman"/>
                <w:color w:val="000000" w:themeColor="text1"/>
                <w:spacing w:val="4"/>
                <w:sz w:val="24"/>
                <w:szCs w:val="24"/>
                <w:u w:val="thick"/>
              </w:rPr>
              <w:t xml:space="preserve"> </w:t>
            </w:r>
            <w:r w:rsidRPr="00FE197F">
              <w:rPr>
                <w:rFonts w:ascii="Times New Roman" w:hAnsi="Times New Roman" w:cs="Times New Roman"/>
                <w:color w:val="000000" w:themeColor="text1"/>
                <w:sz w:val="24"/>
                <w:szCs w:val="24"/>
                <w:u w:val="thick"/>
              </w:rPr>
              <w:t>x</w:t>
            </w:r>
            <w:r w:rsidRPr="00FE197F">
              <w:rPr>
                <w:rFonts w:ascii="Times New Roman" w:hAnsi="Times New Roman" w:cs="Times New Roman"/>
                <w:color w:val="000000" w:themeColor="text1"/>
                <w:spacing w:val="1"/>
                <w:sz w:val="24"/>
                <w:szCs w:val="24"/>
                <w:u w:val="thick"/>
              </w:rPr>
              <w:t xml:space="preserve"> </w:t>
            </w:r>
            <w:r w:rsidRPr="00FE197F">
              <w:rPr>
                <w:rFonts w:ascii="Times New Roman" w:hAnsi="Times New Roman" w:cs="Times New Roman"/>
                <w:color w:val="000000" w:themeColor="text1"/>
                <w:sz w:val="24"/>
                <w:szCs w:val="24"/>
                <w:u w:val="thick"/>
              </w:rPr>
              <w:t>25</w:t>
            </w:r>
          </w:p>
        </w:tc>
        <w:tc>
          <w:tcPr>
            <w:tcW w:w="647" w:type="dxa"/>
          </w:tcPr>
          <w:p w:rsidR="00A216FB" w:rsidRPr="00FE197F" w:rsidRDefault="00A216FB" w:rsidP="00B03E3C">
            <w:pPr>
              <w:pStyle w:val="TableParagraph"/>
              <w:spacing w:line="360" w:lineRule="auto"/>
              <w:ind w:right="75"/>
              <w:jc w:val="center"/>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w:t>
            </w:r>
          </w:p>
        </w:tc>
        <w:tc>
          <w:tcPr>
            <w:tcW w:w="1311" w:type="dxa"/>
          </w:tcPr>
          <w:p w:rsidR="00A216FB" w:rsidRPr="00FE197F" w:rsidRDefault="00A216FB" w:rsidP="00B03E3C">
            <w:pPr>
              <w:pStyle w:val="TableParagraph"/>
              <w:spacing w:line="360" w:lineRule="auto"/>
              <w:ind w:left="275"/>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u w:val="thick"/>
              </w:rPr>
              <w:t>1200</w:t>
            </w:r>
          </w:p>
        </w:tc>
        <w:tc>
          <w:tcPr>
            <w:tcW w:w="1492" w:type="dxa"/>
            <w:gridSpan w:val="2"/>
            <w:vMerge/>
          </w:tcPr>
          <w:p w:rsidR="00A216FB" w:rsidRPr="00FE197F" w:rsidRDefault="00A216FB" w:rsidP="00B03E3C">
            <w:pPr>
              <w:spacing w:after="0" w:line="360" w:lineRule="auto"/>
              <w:rPr>
                <w:rFonts w:ascii="Times New Roman" w:hAnsi="Times New Roman" w:cs="Times New Roman"/>
                <w:color w:val="000000" w:themeColor="text1"/>
                <w:sz w:val="24"/>
                <w:szCs w:val="24"/>
              </w:rPr>
            </w:pPr>
          </w:p>
        </w:tc>
      </w:tr>
      <w:tr w:rsidR="00A216FB" w:rsidRPr="00FE197F" w:rsidTr="00B03E3C">
        <w:trPr>
          <w:gridAfter w:val="1"/>
          <w:wAfter w:w="1259" w:type="dxa"/>
          <w:trHeight w:val="483"/>
        </w:trPr>
        <w:tc>
          <w:tcPr>
            <w:tcW w:w="582"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2866" w:type="dxa"/>
            <w:gridSpan w:val="4"/>
          </w:tcPr>
          <w:p w:rsidR="00A216FB" w:rsidRPr="00FE197F" w:rsidRDefault="00A216FB" w:rsidP="00B03E3C">
            <w:pPr>
              <w:pStyle w:val="TableParagraph"/>
              <w:spacing w:line="360" w:lineRule="auto"/>
              <w:ind w:right="613"/>
              <w:jc w:val="center"/>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                          55</w:t>
            </w:r>
          </w:p>
        </w:tc>
        <w:tc>
          <w:tcPr>
            <w:tcW w:w="647"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1311" w:type="dxa"/>
          </w:tcPr>
          <w:p w:rsidR="00A216FB" w:rsidRPr="00FE197F" w:rsidRDefault="00A216FB" w:rsidP="00B03E3C">
            <w:pPr>
              <w:pStyle w:val="TableParagraph"/>
              <w:spacing w:line="360" w:lineRule="auto"/>
              <w:ind w:left="355"/>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55</w:t>
            </w:r>
          </w:p>
        </w:tc>
        <w:tc>
          <w:tcPr>
            <w:tcW w:w="851" w:type="dxa"/>
          </w:tcPr>
          <w:p w:rsidR="00A216FB" w:rsidRPr="00FE197F" w:rsidRDefault="00A216FB" w:rsidP="00B03E3C">
            <w:pPr>
              <w:pStyle w:val="TableParagraph"/>
              <w:spacing w:line="360" w:lineRule="auto"/>
              <w:ind w:right="280"/>
              <w:jc w:val="right"/>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w:t>
            </w:r>
          </w:p>
        </w:tc>
        <w:tc>
          <w:tcPr>
            <w:tcW w:w="641" w:type="dxa"/>
          </w:tcPr>
          <w:p w:rsidR="00A216FB" w:rsidRPr="00FE197F" w:rsidRDefault="00A216FB" w:rsidP="00B03E3C">
            <w:pPr>
              <w:pStyle w:val="TableParagraph"/>
              <w:spacing w:line="360" w:lineRule="auto"/>
              <w:ind w:left="274"/>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21</w:t>
            </w:r>
          </w:p>
        </w:tc>
      </w:tr>
      <w:tr w:rsidR="00A216FB" w:rsidRPr="00FE197F" w:rsidTr="00B03E3C">
        <w:trPr>
          <w:gridAfter w:val="1"/>
          <w:wAfter w:w="1259" w:type="dxa"/>
          <w:trHeight w:val="483"/>
        </w:trPr>
        <w:tc>
          <w:tcPr>
            <w:tcW w:w="582" w:type="dxa"/>
          </w:tcPr>
          <w:p w:rsidR="00A216FB" w:rsidRPr="00FE197F" w:rsidRDefault="00A216FB" w:rsidP="00B03E3C">
            <w:pPr>
              <w:pStyle w:val="TableParagraph"/>
              <w:spacing w:line="360" w:lineRule="auto"/>
              <w:ind w:left="50"/>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(2)</w:t>
            </w:r>
          </w:p>
        </w:tc>
        <w:tc>
          <w:tcPr>
            <w:tcW w:w="2866" w:type="dxa"/>
            <w:gridSpan w:val="4"/>
          </w:tcPr>
          <w:p w:rsidR="00A216FB" w:rsidRPr="00FE197F" w:rsidRDefault="00A216FB" w:rsidP="00B03E3C">
            <w:pPr>
              <w:pStyle w:val="TableParagraph"/>
              <w:spacing w:line="360" w:lineRule="auto"/>
              <w:ind w:left="187"/>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Marketing</w:t>
            </w:r>
          </w:p>
        </w:tc>
        <w:tc>
          <w:tcPr>
            <w:tcW w:w="647"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1311"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851"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641"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r>
      <w:tr w:rsidR="00A216FB" w:rsidRPr="00FE197F" w:rsidTr="00B03E3C">
        <w:trPr>
          <w:gridAfter w:val="1"/>
          <w:wAfter w:w="1259" w:type="dxa"/>
          <w:trHeight w:val="482"/>
        </w:trPr>
        <w:tc>
          <w:tcPr>
            <w:tcW w:w="582"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2866" w:type="dxa"/>
            <w:gridSpan w:val="4"/>
          </w:tcPr>
          <w:p w:rsidR="00A216FB" w:rsidRPr="00FE197F" w:rsidRDefault="00A216FB" w:rsidP="00B03E3C">
            <w:pPr>
              <w:pStyle w:val="TableParagraph"/>
              <w:tabs>
                <w:tab w:val="left" w:pos="907"/>
                <w:tab w:val="left" w:pos="1628"/>
              </w:tabs>
              <w:spacing w:line="360" w:lineRule="auto"/>
              <w:ind w:left="187"/>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nh</w:t>
            </w:r>
            <w:r w:rsidRPr="00FE197F">
              <w:rPr>
                <w:rFonts w:ascii="Times New Roman" w:hAnsi="Times New Roman" w:cs="Times New Roman"/>
                <w:color w:val="000000" w:themeColor="text1"/>
                <w:sz w:val="24"/>
                <w:szCs w:val="24"/>
              </w:rPr>
              <w:tab/>
              <w:t>=</w:t>
            </w:r>
            <w:r w:rsidRPr="00FE197F">
              <w:rPr>
                <w:rFonts w:ascii="Times New Roman" w:hAnsi="Times New Roman" w:cs="Times New Roman"/>
                <w:color w:val="000000" w:themeColor="text1"/>
                <w:sz w:val="24"/>
                <w:szCs w:val="24"/>
              </w:rPr>
              <w:tab/>
            </w:r>
            <w:r w:rsidRPr="00FE197F">
              <w:rPr>
                <w:rFonts w:ascii="Times New Roman" w:hAnsi="Times New Roman" w:cs="Times New Roman"/>
                <w:color w:val="000000" w:themeColor="text1"/>
                <w:sz w:val="24"/>
                <w:szCs w:val="24"/>
                <w:u w:val="thick"/>
              </w:rPr>
              <w:t>48</w:t>
            </w:r>
            <w:r w:rsidRPr="00FE197F">
              <w:rPr>
                <w:rFonts w:ascii="Times New Roman" w:hAnsi="Times New Roman" w:cs="Times New Roman"/>
                <w:color w:val="000000" w:themeColor="text1"/>
                <w:spacing w:val="4"/>
                <w:sz w:val="24"/>
                <w:szCs w:val="24"/>
                <w:u w:val="thick"/>
              </w:rPr>
              <w:t xml:space="preserve"> </w:t>
            </w:r>
            <w:r w:rsidRPr="00FE197F">
              <w:rPr>
                <w:rFonts w:ascii="Times New Roman" w:hAnsi="Times New Roman" w:cs="Times New Roman"/>
                <w:color w:val="000000" w:themeColor="text1"/>
                <w:sz w:val="24"/>
                <w:szCs w:val="24"/>
                <w:u w:val="thick"/>
              </w:rPr>
              <w:t>x</w:t>
            </w:r>
            <w:r w:rsidRPr="00FE197F">
              <w:rPr>
                <w:rFonts w:ascii="Times New Roman" w:hAnsi="Times New Roman" w:cs="Times New Roman"/>
                <w:color w:val="000000" w:themeColor="text1"/>
                <w:spacing w:val="1"/>
                <w:sz w:val="24"/>
                <w:szCs w:val="24"/>
                <w:u w:val="thick"/>
              </w:rPr>
              <w:t xml:space="preserve"> </w:t>
            </w:r>
            <w:r w:rsidRPr="00FE197F">
              <w:rPr>
                <w:rFonts w:ascii="Times New Roman" w:hAnsi="Times New Roman" w:cs="Times New Roman"/>
                <w:color w:val="000000" w:themeColor="text1"/>
                <w:sz w:val="24"/>
                <w:szCs w:val="24"/>
                <w:u w:val="thick"/>
              </w:rPr>
              <w:t>10</w:t>
            </w:r>
          </w:p>
        </w:tc>
        <w:tc>
          <w:tcPr>
            <w:tcW w:w="647" w:type="dxa"/>
          </w:tcPr>
          <w:p w:rsidR="00A216FB" w:rsidRPr="00FE197F" w:rsidRDefault="00A216FB" w:rsidP="00B03E3C">
            <w:pPr>
              <w:pStyle w:val="TableParagraph"/>
              <w:spacing w:line="360" w:lineRule="auto"/>
              <w:ind w:right="75"/>
              <w:jc w:val="center"/>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w:t>
            </w:r>
          </w:p>
        </w:tc>
        <w:tc>
          <w:tcPr>
            <w:tcW w:w="1311" w:type="dxa"/>
          </w:tcPr>
          <w:p w:rsidR="00A216FB" w:rsidRPr="00FE197F" w:rsidRDefault="00A216FB" w:rsidP="00B03E3C">
            <w:pPr>
              <w:pStyle w:val="TableParagraph"/>
              <w:spacing w:line="360" w:lineRule="auto"/>
              <w:ind w:left="275"/>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u w:val="thick"/>
              </w:rPr>
              <w:t>480</w:t>
            </w:r>
          </w:p>
        </w:tc>
        <w:tc>
          <w:tcPr>
            <w:tcW w:w="851"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641"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r>
      <w:tr w:rsidR="00A216FB" w:rsidRPr="00FE197F" w:rsidTr="00B03E3C">
        <w:trPr>
          <w:gridAfter w:val="1"/>
          <w:wAfter w:w="1259" w:type="dxa"/>
          <w:trHeight w:val="482"/>
        </w:trPr>
        <w:tc>
          <w:tcPr>
            <w:tcW w:w="582"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2866" w:type="dxa"/>
            <w:gridSpan w:val="4"/>
          </w:tcPr>
          <w:p w:rsidR="00A216FB" w:rsidRPr="00FE197F" w:rsidRDefault="00A216FB" w:rsidP="00B03E3C">
            <w:pPr>
              <w:pStyle w:val="TableParagraph"/>
              <w:spacing w:line="360" w:lineRule="auto"/>
              <w:ind w:right="613"/>
              <w:jc w:val="center"/>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                         55</w:t>
            </w:r>
          </w:p>
        </w:tc>
        <w:tc>
          <w:tcPr>
            <w:tcW w:w="647"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1311" w:type="dxa"/>
          </w:tcPr>
          <w:p w:rsidR="00A216FB" w:rsidRPr="00FE197F" w:rsidRDefault="00A216FB" w:rsidP="00B03E3C">
            <w:pPr>
              <w:pStyle w:val="TableParagraph"/>
              <w:spacing w:line="360" w:lineRule="auto"/>
              <w:ind w:left="355"/>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55</w:t>
            </w:r>
          </w:p>
        </w:tc>
        <w:tc>
          <w:tcPr>
            <w:tcW w:w="851" w:type="dxa"/>
          </w:tcPr>
          <w:p w:rsidR="00A216FB" w:rsidRPr="00FE197F" w:rsidRDefault="00A216FB" w:rsidP="00B03E3C">
            <w:pPr>
              <w:pStyle w:val="TableParagraph"/>
              <w:spacing w:line="360" w:lineRule="auto"/>
              <w:ind w:right="280"/>
              <w:jc w:val="right"/>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w:t>
            </w:r>
          </w:p>
        </w:tc>
        <w:tc>
          <w:tcPr>
            <w:tcW w:w="641" w:type="dxa"/>
          </w:tcPr>
          <w:p w:rsidR="00A216FB" w:rsidRPr="00FE197F" w:rsidRDefault="00A216FB" w:rsidP="00B03E3C">
            <w:pPr>
              <w:pStyle w:val="TableParagraph"/>
              <w:spacing w:line="360" w:lineRule="auto"/>
              <w:ind w:left="274"/>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9</w:t>
            </w:r>
          </w:p>
        </w:tc>
      </w:tr>
      <w:tr w:rsidR="00A216FB" w:rsidRPr="00FE197F" w:rsidTr="00B03E3C">
        <w:trPr>
          <w:gridAfter w:val="1"/>
          <w:wAfter w:w="1259" w:type="dxa"/>
          <w:trHeight w:val="482"/>
        </w:trPr>
        <w:tc>
          <w:tcPr>
            <w:tcW w:w="582" w:type="dxa"/>
          </w:tcPr>
          <w:p w:rsidR="00A216FB" w:rsidRPr="00FE197F" w:rsidRDefault="00A216FB" w:rsidP="00B03E3C">
            <w:pPr>
              <w:pStyle w:val="TableParagraph"/>
              <w:spacing w:line="360" w:lineRule="auto"/>
              <w:ind w:left="50"/>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(3)</w:t>
            </w:r>
          </w:p>
        </w:tc>
        <w:tc>
          <w:tcPr>
            <w:tcW w:w="2866" w:type="dxa"/>
            <w:gridSpan w:val="4"/>
          </w:tcPr>
          <w:p w:rsidR="00A216FB" w:rsidRPr="00FE197F" w:rsidRDefault="00A216FB" w:rsidP="00B03E3C">
            <w:pPr>
              <w:pStyle w:val="TableParagraph"/>
              <w:spacing w:line="360" w:lineRule="auto"/>
              <w:ind w:left="187"/>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Budgeting/planning</w:t>
            </w:r>
          </w:p>
        </w:tc>
        <w:tc>
          <w:tcPr>
            <w:tcW w:w="647"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1311"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851"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641"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r>
      <w:tr w:rsidR="00A216FB" w:rsidRPr="00FE197F" w:rsidTr="00B03E3C">
        <w:trPr>
          <w:gridAfter w:val="1"/>
          <w:wAfter w:w="1259" w:type="dxa"/>
          <w:trHeight w:val="483"/>
        </w:trPr>
        <w:tc>
          <w:tcPr>
            <w:tcW w:w="582"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2866" w:type="dxa"/>
            <w:gridSpan w:val="4"/>
          </w:tcPr>
          <w:p w:rsidR="00A216FB" w:rsidRPr="00FE197F" w:rsidRDefault="00A216FB" w:rsidP="00B03E3C">
            <w:pPr>
              <w:pStyle w:val="TableParagraph"/>
              <w:tabs>
                <w:tab w:val="left" w:pos="907"/>
                <w:tab w:val="left" w:pos="1628"/>
              </w:tabs>
              <w:spacing w:line="360" w:lineRule="auto"/>
              <w:ind w:left="187"/>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nh</w:t>
            </w:r>
            <w:r w:rsidRPr="00FE197F">
              <w:rPr>
                <w:rFonts w:ascii="Times New Roman" w:hAnsi="Times New Roman" w:cs="Times New Roman"/>
                <w:color w:val="000000" w:themeColor="text1"/>
                <w:sz w:val="24"/>
                <w:szCs w:val="24"/>
              </w:rPr>
              <w:tab/>
              <w:t>=</w:t>
            </w:r>
            <w:r w:rsidRPr="00FE197F">
              <w:rPr>
                <w:rFonts w:ascii="Times New Roman" w:hAnsi="Times New Roman" w:cs="Times New Roman"/>
                <w:color w:val="000000" w:themeColor="text1"/>
                <w:sz w:val="24"/>
                <w:szCs w:val="24"/>
              </w:rPr>
              <w:tab/>
            </w:r>
            <w:r w:rsidRPr="00FE197F">
              <w:rPr>
                <w:rFonts w:ascii="Times New Roman" w:hAnsi="Times New Roman" w:cs="Times New Roman"/>
                <w:color w:val="000000" w:themeColor="text1"/>
                <w:sz w:val="24"/>
                <w:szCs w:val="24"/>
                <w:u w:val="thick"/>
              </w:rPr>
              <w:t>48</w:t>
            </w:r>
            <w:r w:rsidRPr="00FE197F">
              <w:rPr>
                <w:rFonts w:ascii="Times New Roman" w:hAnsi="Times New Roman" w:cs="Times New Roman"/>
                <w:color w:val="000000" w:themeColor="text1"/>
                <w:spacing w:val="4"/>
                <w:sz w:val="24"/>
                <w:szCs w:val="24"/>
                <w:u w:val="thick"/>
              </w:rPr>
              <w:t xml:space="preserve"> </w:t>
            </w:r>
            <w:r w:rsidRPr="00FE197F">
              <w:rPr>
                <w:rFonts w:ascii="Times New Roman" w:hAnsi="Times New Roman" w:cs="Times New Roman"/>
                <w:color w:val="000000" w:themeColor="text1"/>
                <w:sz w:val="24"/>
                <w:szCs w:val="24"/>
                <w:u w:val="thick"/>
              </w:rPr>
              <w:t>x</w:t>
            </w:r>
            <w:r w:rsidRPr="00FE197F">
              <w:rPr>
                <w:rFonts w:ascii="Times New Roman" w:hAnsi="Times New Roman" w:cs="Times New Roman"/>
                <w:color w:val="000000" w:themeColor="text1"/>
                <w:spacing w:val="1"/>
                <w:sz w:val="24"/>
                <w:szCs w:val="24"/>
                <w:u w:val="thick"/>
              </w:rPr>
              <w:t xml:space="preserve"> </w:t>
            </w:r>
            <w:r w:rsidRPr="00FE197F">
              <w:rPr>
                <w:rFonts w:ascii="Times New Roman" w:hAnsi="Times New Roman" w:cs="Times New Roman"/>
                <w:color w:val="000000" w:themeColor="text1"/>
                <w:sz w:val="24"/>
                <w:szCs w:val="24"/>
                <w:u w:val="thick"/>
              </w:rPr>
              <w:t>10</w:t>
            </w:r>
          </w:p>
        </w:tc>
        <w:tc>
          <w:tcPr>
            <w:tcW w:w="647" w:type="dxa"/>
          </w:tcPr>
          <w:p w:rsidR="00A216FB" w:rsidRPr="00FE197F" w:rsidRDefault="00A216FB" w:rsidP="00B03E3C">
            <w:pPr>
              <w:pStyle w:val="TableParagraph"/>
              <w:spacing w:line="360" w:lineRule="auto"/>
              <w:ind w:right="75"/>
              <w:jc w:val="center"/>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w:t>
            </w:r>
          </w:p>
        </w:tc>
        <w:tc>
          <w:tcPr>
            <w:tcW w:w="1311" w:type="dxa"/>
          </w:tcPr>
          <w:p w:rsidR="00A216FB" w:rsidRPr="00FE197F" w:rsidRDefault="00A216FB" w:rsidP="00B03E3C">
            <w:pPr>
              <w:pStyle w:val="TableParagraph"/>
              <w:spacing w:line="360" w:lineRule="auto"/>
              <w:ind w:left="275"/>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u w:val="thick"/>
              </w:rPr>
              <w:t>480</w:t>
            </w:r>
          </w:p>
        </w:tc>
        <w:tc>
          <w:tcPr>
            <w:tcW w:w="851"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641"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r>
      <w:tr w:rsidR="00A216FB" w:rsidRPr="00FE197F" w:rsidTr="00B03E3C">
        <w:trPr>
          <w:gridAfter w:val="1"/>
          <w:wAfter w:w="1259" w:type="dxa"/>
          <w:trHeight w:val="399"/>
        </w:trPr>
        <w:tc>
          <w:tcPr>
            <w:tcW w:w="582"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2866" w:type="dxa"/>
            <w:gridSpan w:val="4"/>
          </w:tcPr>
          <w:p w:rsidR="00A216FB" w:rsidRPr="00FE197F" w:rsidRDefault="00A216FB" w:rsidP="00B03E3C">
            <w:pPr>
              <w:pStyle w:val="TableParagraph"/>
              <w:spacing w:line="360" w:lineRule="auto"/>
              <w:ind w:right="613"/>
              <w:jc w:val="center"/>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                          55</w:t>
            </w:r>
          </w:p>
        </w:tc>
        <w:tc>
          <w:tcPr>
            <w:tcW w:w="647"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1311" w:type="dxa"/>
          </w:tcPr>
          <w:p w:rsidR="00A216FB" w:rsidRPr="00FE197F" w:rsidRDefault="00A216FB" w:rsidP="00B03E3C">
            <w:pPr>
              <w:pStyle w:val="TableParagraph"/>
              <w:spacing w:line="360" w:lineRule="auto"/>
              <w:ind w:left="355"/>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55</w:t>
            </w:r>
          </w:p>
        </w:tc>
        <w:tc>
          <w:tcPr>
            <w:tcW w:w="851" w:type="dxa"/>
          </w:tcPr>
          <w:p w:rsidR="00A216FB" w:rsidRPr="00FE197F" w:rsidRDefault="00A216FB" w:rsidP="00B03E3C">
            <w:pPr>
              <w:pStyle w:val="TableParagraph"/>
              <w:spacing w:line="360" w:lineRule="auto"/>
              <w:ind w:right="280"/>
              <w:jc w:val="right"/>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w:t>
            </w:r>
          </w:p>
        </w:tc>
        <w:tc>
          <w:tcPr>
            <w:tcW w:w="641" w:type="dxa"/>
          </w:tcPr>
          <w:p w:rsidR="00A216FB" w:rsidRPr="00FE197F" w:rsidRDefault="00A216FB" w:rsidP="00B03E3C">
            <w:pPr>
              <w:pStyle w:val="TableParagraph"/>
              <w:spacing w:line="360" w:lineRule="auto"/>
              <w:ind w:left="274"/>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9</w:t>
            </w:r>
          </w:p>
          <w:p w:rsidR="00A216FB" w:rsidRPr="00FE197F" w:rsidRDefault="00A216FB" w:rsidP="00B03E3C">
            <w:pPr>
              <w:pStyle w:val="TableParagraph"/>
              <w:spacing w:line="360" w:lineRule="auto"/>
              <w:ind w:left="274"/>
              <w:rPr>
                <w:rFonts w:ascii="Times New Roman" w:hAnsi="Times New Roman" w:cs="Times New Roman"/>
                <w:color w:val="000000" w:themeColor="text1"/>
                <w:sz w:val="24"/>
                <w:szCs w:val="24"/>
              </w:rPr>
            </w:pPr>
          </w:p>
        </w:tc>
      </w:tr>
      <w:tr w:rsidR="00A216FB" w:rsidRPr="00FE197F" w:rsidTr="00B03E3C">
        <w:trPr>
          <w:gridAfter w:val="1"/>
          <w:wAfter w:w="1259" w:type="dxa"/>
          <w:trHeight w:val="399"/>
        </w:trPr>
        <w:tc>
          <w:tcPr>
            <w:tcW w:w="582"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(3)</w:t>
            </w:r>
          </w:p>
        </w:tc>
        <w:tc>
          <w:tcPr>
            <w:tcW w:w="2866" w:type="dxa"/>
            <w:gridSpan w:val="4"/>
          </w:tcPr>
          <w:p w:rsidR="00A216FB" w:rsidRPr="00FE197F" w:rsidRDefault="00A216FB" w:rsidP="00B03E3C">
            <w:pPr>
              <w:pStyle w:val="TableParagraph"/>
              <w:spacing w:line="360" w:lineRule="auto"/>
              <w:ind w:right="613"/>
              <w:jc w:val="center"/>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Security </w:t>
            </w:r>
          </w:p>
        </w:tc>
        <w:tc>
          <w:tcPr>
            <w:tcW w:w="647"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1311" w:type="dxa"/>
          </w:tcPr>
          <w:p w:rsidR="00A216FB" w:rsidRPr="00FE197F" w:rsidRDefault="00A216FB" w:rsidP="00B03E3C">
            <w:pPr>
              <w:pStyle w:val="TableParagraph"/>
              <w:spacing w:line="360" w:lineRule="auto"/>
              <w:ind w:left="355"/>
              <w:rPr>
                <w:rFonts w:ascii="Times New Roman" w:hAnsi="Times New Roman" w:cs="Times New Roman"/>
                <w:color w:val="000000" w:themeColor="text1"/>
                <w:sz w:val="24"/>
                <w:szCs w:val="24"/>
              </w:rPr>
            </w:pPr>
          </w:p>
        </w:tc>
        <w:tc>
          <w:tcPr>
            <w:tcW w:w="851" w:type="dxa"/>
          </w:tcPr>
          <w:p w:rsidR="00A216FB" w:rsidRPr="00FE197F" w:rsidRDefault="00A216FB" w:rsidP="00B03E3C">
            <w:pPr>
              <w:pStyle w:val="TableParagraph"/>
              <w:spacing w:line="360" w:lineRule="auto"/>
              <w:ind w:right="280"/>
              <w:jc w:val="right"/>
              <w:rPr>
                <w:rFonts w:ascii="Times New Roman" w:hAnsi="Times New Roman" w:cs="Times New Roman"/>
                <w:color w:val="000000" w:themeColor="text1"/>
                <w:sz w:val="24"/>
                <w:szCs w:val="24"/>
              </w:rPr>
            </w:pPr>
          </w:p>
        </w:tc>
        <w:tc>
          <w:tcPr>
            <w:tcW w:w="641" w:type="dxa"/>
          </w:tcPr>
          <w:p w:rsidR="00A216FB" w:rsidRPr="00FE197F" w:rsidRDefault="00A216FB" w:rsidP="00B03E3C">
            <w:pPr>
              <w:pStyle w:val="TableParagraph"/>
              <w:spacing w:line="360" w:lineRule="auto"/>
              <w:ind w:left="274"/>
              <w:rPr>
                <w:rFonts w:ascii="Times New Roman" w:hAnsi="Times New Roman" w:cs="Times New Roman"/>
                <w:color w:val="000000" w:themeColor="text1"/>
                <w:sz w:val="24"/>
                <w:szCs w:val="24"/>
              </w:rPr>
            </w:pPr>
          </w:p>
        </w:tc>
      </w:tr>
      <w:tr w:rsidR="00A216FB" w:rsidRPr="00FE197F" w:rsidTr="00B03E3C">
        <w:trPr>
          <w:gridAfter w:val="1"/>
          <w:wAfter w:w="1259" w:type="dxa"/>
          <w:trHeight w:val="399"/>
        </w:trPr>
        <w:tc>
          <w:tcPr>
            <w:tcW w:w="582"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2866" w:type="dxa"/>
            <w:gridSpan w:val="4"/>
          </w:tcPr>
          <w:p w:rsidR="00A216FB" w:rsidRPr="00FE197F" w:rsidRDefault="00A216FB" w:rsidP="00B03E3C">
            <w:pPr>
              <w:pStyle w:val="TableParagraph"/>
              <w:spacing w:line="360" w:lineRule="auto"/>
              <w:ind w:right="613"/>
              <w:jc w:val="center"/>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nh</w:t>
            </w:r>
            <w:r w:rsidRPr="00FE197F">
              <w:rPr>
                <w:rFonts w:ascii="Times New Roman" w:hAnsi="Times New Roman" w:cs="Times New Roman"/>
                <w:color w:val="000000" w:themeColor="text1"/>
                <w:sz w:val="24"/>
                <w:szCs w:val="24"/>
              </w:rPr>
              <w:tab/>
              <w:t>=</w:t>
            </w:r>
            <w:r w:rsidRPr="00FE197F">
              <w:rPr>
                <w:rFonts w:ascii="Times New Roman" w:hAnsi="Times New Roman" w:cs="Times New Roman"/>
                <w:color w:val="000000" w:themeColor="text1"/>
                <w:sz w:val="24"/>
                <w:szCs w:val="24"/>
              </w:rPr>
              <w:tab/>
            </w:r>
            <w:r w:rsidRPr="00FE197F">
              <w:rPr>
                <w:rFonts w:ascii="Times New Roman" w:hAnsi="Times New Roman" w:cs="Times New Roman"/>
                <w:color w:val="000000" w:themeColor="text1"/>
                <w:sz w:val="24"/>
                <w:szCs w:val="24"/>
                <w:u w:val="single"/>
              </w:rPr>
              <w:t>48 x 10</w:t>
            </w:r>
          </w:p>
        </w:tc>
        <w:tc>
          <w:tcPr>
            <w:tcW w:w="647"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w:t>
            </w:r>
          </w:p>
        </w:tc>
        <w:tc>
          <w:tcPr>
            <w:tcW w:w="1311" w:type="dxa"/>
          </w:tcPr>
          <w:p w:rsidR="00A216FB" w:rsidRPr="00FE197F" w:rsidRDefault="00A216FB" w:rsidP="00B03E3C">
            <w:pPr>
              <w:pStyle w:val="TableParagraph"/>
              <w:spacing w:line="360" w:lineRule="auto"/>
              <w:ind w:left="355"/>
              <w:rPr>
                <w:rFonts w:ascii="Times New Roman" w:hAnsi="Times New Roman" w:cs="Times New Roman"/>
                <w:color w:val="000000" w:themeColor="text1"/>
                <w:sz w:val="24"/>
                <w:szCs w:val="24"/>
                <w:u w:val="single"/>
              </w:rPr>
            </w:pPr>
            <w:r w:rsidRPr="00FE197F">
              <w:rPr>
                <w:rFonts w:ascii="Times New Roman" w:hAnsi="Times New Roman" w:cs="Times New Roman"/>
                <w:color w:val="000000" w:themeColor="text1"/>
                <w:sz w:val="24"/>
                <w:szCs w:val="24"/>
                <w:u w:val="single"/>
              </w:rPr>
              <w:t>480</w:t>
            </w:r>
          </w:p>
        </w:tc>
        <w:tc>
          <w:tcPr>
            <w:tcW w:w="851" w:type="dxa"/>
          </w:tcPr>
          <w:p w:rsidR="00A216FB" w:rsidRPr="00FE197F" w:rsidRDefault="00A216FB" w:rsidP="00B03E3C">
            <w:pPr>
              <w:pStyle w:val="TableParagraph"/>
              <w:spacing w:line="360" w:lineRule="auto"/>
              <w:ind w:right="280"/>
              <w:jc w:val="right"/>
              <w:rPr>
                <w:rFonts w:ascii="Times New Roman" w:hAnsi="Times New Roman" w:cs="Times New Roman"/>
                <w:color w:val="000000" w:themeColor="text1"/>
                <w:sz w:val="24"/>
                <w:szCs w:val="24"/>
              </w:rPr>
            </w:pPr>
          </w:p>
        </w:tc>
        <w:tc>
          <w:tcPr>
            <w:tcW w:w="641" w:type="dxa"/>
          </w:tcPr>
          <w:p w:rsidR="00A216FB" w:rsidRPr="00FE197F" w:rsidRDefault="00A216FB" w:rsidP="00B03E3C">
            <w:pPr>
              <w:pStyle w:val="TableParagraph"/>
              <w:spacing w:line="360" w:lineRule="auto"/>
              <w:ind w:left="274"/>
              <w:rPr>
                <w:rFonts w:ascii="Times New Roman" w:hAnsi="Times New Roman" w:cs="Times New Roman"/>
                <w:color w:val="000000" w:themeColor="text1"/>
                <w:sz w:val="24"/>
                <w:szCs w:val="24"/>
              </w:rPr>
            </w:pPr>
          </w:p>
        </w:tc>
      </w:tr>
      <w:tr w:rsidR="00A216FB" w:rsidRPr="00FE197F" w:rsidTr="00B03E3C">
        <w:trPr>
          <w:gridAfter w:val="1"/>
          <w:wAfter w:w="1259" w:type="dxa"/>
          <w:trHeight w:val="399"/>
        </w:trPr>
        <w:tc>
          <w:tcPr>
            <w:tcW w:w="582"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2866" w:type="dxa"/>
            <w:gridSpan w:val="4"/>
          </w:tcPr>
          <w:p w:rsidR="00A216FB" w:rsidRPr="00FE197F" w:rsidRDefault="00A216FB" w:rsidP="00B03E3C">
            <w:pPr>
              <w:pStyle w:val="TableParagraph"/>
              <w:spacing w:line="360" w:lineRule="auto"/>
              <w:ind w:right="613"/>
              <w:jc w:val="center"/>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                          55</w:t>
            </w:r>
          </w:p>
        </w:tc>
        <w:tc>
          <w:tcPr>
            <w:tcW w:w="647"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1311" w:type="dxa"/>
          </w:tcPr>
          <w:p w:rsidR="00A216FB" w:rsidRPr="00FE197F" w:rsidRDefault="00A216FB" w:rsidP="00B03E3C">
            <w:pPr>
              <w:pStyle w:val="TableParagraph"/>
              <w:spacing w:line="360" w:lineRule="auto"/>
              <w:ind w:left="355"/>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55</w:t>
            </w:r>
          </w:p>
        </w:tc>
        <w:tc>
          <w:tcPr>
            <w:tcW w:w="851" w:type="dxa"/>
          </w:tcPr>
          <w:p w:rsidR="00A216FB" w:rsidRPr="00FE197F" w:rsidRDefault="00A216FB" w:rsidP="00B03E3C">
            <w:pPr>
              <w:pStyle w:val="TableParagraph"/>
              <w:spacing w:line="360" w:lineRule="auto"/>
              <w:ind w:right="280"/>
              <w:jc w:val="right"/>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w:t>
            </w:r>
          </w:p>
        </w:tc>
        <w:tc>
          <w:tcPr>
            <w:tcW w:w="641" w:type="dxa"/>
          </w:tcPr>
          <w:p w:rsidR="00A216FB" w:rsidRPr="00FE197F" w:rsidRDefault="00A216FB" w:rsidP="00B03E3C">
            <w:pPr>
              <w:pStyle w:val="TableParagraph"/>
              <w:spacing w:line="360" w:lineRule="auto"/>
              <w:ind w:left="274"/>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9</w:t>
            </w:r>
          </w:p>
        </w:tc>
      </w:tr>
    </w:tbl>
    <w:p w:rsidR="00A216FB" w:rsidRPr="00FE197F" w:rsidRDefault="00A216FB" w:rsidP="00A216FB">
      <w:pPr>
        <w:pStyle w:val="Heading1"/>
        <w:spacing w:before="0" w:line="360" w:lineRule="auto"/>
        <w:rPr>
          <w:rFonts w:ascii="Times New Roman" w:hAnsi="Times New Roman" w:cs="Times New Roman"/>
          <w:color w:val="000000" w:themeColor="text1"/>
          <w:sz w:val="24"/>
          <w:szCs w:val="24"/>
        </w:rPr>
      </w:pPr>
    </w:p>
    <w:p w:rsidR="00A216FB" w:rsidRPr="00FE197F" w:rsidRDefault="00A216FB" w:rsidP="00A216FB">
      <w:pPr>
        <w:pStyle w:val="Heading1"/>
        <w:spacing w:before="0" w:line="360" w:lineRule="auto"/>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Table Shown</w:t>
      </w:r>
      <w:r w:rsidRPr="00FE197F">
        <w:rPr>
          <w:rFonts w:ascii="Times New Roman" w:hAnsi="Times New Roman" w:cs="Times New Roman"/>
          <w:color w:val="000000" w:themeColor="text1"/>
          <w:spacing w:val="-3"/>
          <w:sz w:val="24"/>
          <w:szCs w:val="24"/>
        </w:rPr>
        <w:t xml:space="preserve"> </w:t>
      </w:r>
      <w:r w:rsidRPr="00FE197F">
        <w:rPr>
          <w:rFonts w:ascii="Times New Roman" w:hAnsi="Times New Roman" w:cs="Times New Roman"/>
          <w:color w:val="000000" w:themeColor="text1"/>
          <w:sz w:val="24"/>
          <w:szCs w:val="24"/>
        </w:rPr>
        <w:t>Below:</w:t>
      </w:r>
    </w:p>
    <w:tbl>
      <w:tblPr>
        <w:tblW w:w="8590"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00"/>
        <w:gridCol w:w="3272"/>
        <w:gridCol w:w="2418"/>
      </w:tblGrid>
      <w:tr w:rsidR="00A216FB" w:rsidRPr="00FE197F" w:rsidTr="00B03E3C">
        <w:trPr>
          <w:trHeight w:val="484"/>
        </w:trPr>
        <w:tc>
          <w:tcPr>
            <w:tcW w:w="2900" w:type="dxa"/>
          </w:tcPr>
          <w:p w:rsidR="00A216FB" w:rsidRPr="00FE197F" w:rsidRDefault="00A216FB" w:rsidP="00B03E3C">
            <w:pPr>
              <w:pStyle w:val="TableParagraph"/>
              <w:spacing w:line="360" w:lineRule="auto"/>
              <w:ind w:left="107"/>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Department</w:t>
            </w:r>
          </w:p>
        </w:tc>
        <w:tc>
          <w:tcPr>
            <w:tcW w:w="3272" w:type="dxa"/>
          </w:tcPr>
          <w:p w:rsidR="00A216FB" w:rsidRPr="00FE197F" w:rsidRDefault="00A216FB" w:rsidP="00B03E3C">
            <w:pPr>
              <w:pStyle w:val="TableParagraph"/>
              <w:spacing w:line="360" w:lineRule="auto"/>
              <w:ind w:left="105"/>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No.</w:t>
            </w:r>
            <w:r w:rsidRPr="00FE197F">
              <w:rPr>
                <w:rFonts w:ascii="Times New Roman" w:hAnsi="Times New Roman" w:cs="Times New Roman"/>
                <w:b/>
                <w:color w:val="000000" w:themeColor="text1"/>
                <w:spacing w:val="-1"/>
                <w:sz w:val="24"/>
                <w:szCs w:val="24"/>
              </w:rPr>
              <w:t xml:space="preserve"> </w:t>
            </w:r>
            <w:r w:rsidRPr="00FE197F">
              <w:rPr>
                <w:rFonts w:ascii="Times New Roman" w:hAnsi="Times New Roman" w:cs="Times New Roman"/>
                <w:b/>
                <w:color w:val="000000" w:themeColor="text1"/>
                <w:sz w:val="24"/>
                <w:szCs w:val="24"/>
              </w:rPr>
              <w:t>of</w:t>
            </w:r>
            <w:r w:rsidRPr="00FE197F">
              <w:rPr>
                <w:rFonts w:ascii="Times New Roman" w:hAnsi="Times New Roman" w:cs="Times New Roman"/>
                <w:b/>
                <w:color w:val="000000" w:themeColor="text1"/>
                <w:spacing w:val="-1"/>
                <w:sz w:val="24"/>
                <w:szCs w:val="24"/>
              </w:rPr>
              <w:t xml:space="preserve"> </w:t>
            </w:r>
            <w:r w:rsidRPr="00FE197F">
              <w:rPr>
                <w:rFonts w:ascii="Times New Roman" w:hAnsi="Times New Roman" w:cs="Times New Roman"/>
                <w:b/>
                <w:color w:val="000000" w:themeColor="text1"/>
                <w:sz w:val="24"/>
                <w:szCs w:val="24"/>
              </w:rPr>
              <w:t>Staff</w:t>
            </w:r>
          </w:p>
        </w:tc>
        <w:tc>
          <w:tcPr>
            <w:tcW w:w="2418" w:type="dxa"/>
          </w:tcPr>
          <w:p w:rsidR="00A216FB" w:rsidRPr="00FE197F" w:rsidRDefault="00A216FB" w:rsidP="00B03E3C">
            <w:pPr>
              <w:pStyle w:val="TableParagraph"/>
              <w:spacing w:line="360" w:lineRule="auto"/>
              <w:ind w:left="107"/>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No.</w:t>
            </w:r>
            <w:r w:rsidRPr="00FE197F">
              <w:rPr>
                <w:rFonts w:ascii="Times New Roman" w:hAnsi="Times New Roman" w:cs="Times New Roman"/>
                <w:b/>
                <w:color w:val="000000" w:themeColor="text1"/>
                <w:spacing w:val="-1"/>
                <w:sz w:val="24"/>
                <w:szCs w:val="24"/>
              </w:rPr>
              <w:t xml:space="preserve"> </w:t>
            </w:r>
            <w:r w:rsidRPr="00FE197F">
              <w:rPr>
                <w:rFonts w:ascii="Times New Roman" w:hAnsi="Times New Roman" w:cs="Times New Roman"/>
                <w:b/>
                <w:color w:val="000000" w:themeColor="text1"/>
                <w:sz w:val="24"/>
                <w:szCs w:val="24"/>
              </w:rPr>
              <w:t>of</w:t>
            </w:r>
            <w:r w:rsidRPr="00FE197F">
              <w:rPr>
                <w:rFonts w:ascii="Times New Roman" w:hAnsi="Times New Roman" w:cs="Times New Roman"/>
                <w:b/>
                <w:color w:val="000000" w:themeColor="text1"/>
                <w:spacing w:val="-1"/>
                <w:sz w:val="24"/>
                <w:szCs w:val="24"/>
              </w:rPr>
              <w:t xml:space="preserve"> </w:t>
            </w:r>
            <w:r w:rsidRPr="00FE197F">
              <w:rPr>
                <w:rFonts w:ascii="Times New Roman" w:hAnsi="Times New Roman" w:cs="Times New Roman"/>
                <w:b/>
                <w:color w:val="000000" w:themeColor="text1"/>
                <w:sz w:val="24"/>
                <w:szCs w:val="24"/>
              </w:rPr>
              <w:t>Sample</w:t>
            </w:r>
          </w:p>
        </w:tc>
      </w:tr>
      <w:tr w:rsidR="00A216FB" w:rsidRPr="00FE197F" w:rsidTr="00B03E3C">
        <w:trPr>
          <w:trHeight w:val="368"/>
        </w:trPr>
        <w:tc>
          <w:tcPr>
            <w:tcW w:w="2900" w:type="dxa"/>
          </w:tcPr>
          <w:p w:rsidR="00A216FB" w:rsidRPr="00FE197F" w:rsidRDefault="00A216FB" w:rsidP="00B03E3C">
            <w:pPr>
              <w:pStyle w:val="TableParagraph"/>
              <w:spacing w:line="360" w:lineRule="auto"/>
              <w:ind w:left="107"/>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lastRenderedPageBreak/>
              <w:t>Accounting/Auditing</w:t>
            </w:r>
          </w:p>
        </w:tc>
        <w:tc>
          <w:tcPr>
            <w:tcW w:w="3272" w:type="dxa"/>
          </w:tcPr>
          <w:p w:rsidR="00A216FB" w:rsidRPr="00FE197F" w:rsidRDefault="00A216FB" w:rsidP="00B03E3C">
            <w:pPr>
              <w:pStyle w:val="TableParagraph"/>
              <w:spacing w:line="360" w:lineRule="auto"/>
              <w:ind w:left="105"/>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20</w:t>
            </w:r>
          </w:p>
        </w:tc>
        <w:tc>
          <w:tcPr>
            <w:tcW w:w="2418" w:type="dxa"/>
          </w:tcPr>
          <w:p w:rsidR="00A216FB" w:rsidRPr="00FE197F" w:rsidRDefault="00A216FB" w:rsidP="00B03E3C">
            <w:pPr>
              <w:pStyle w:val="TableParagraph"/>
              <w:spacing w:line="360" w:lineRule="auto"/>
              <w:ind w:left="107"/>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21</w:t>
            </w:r>
          </w:p>
        </w:tc>
      </w:tr>
      <w:tr w:rsidR="00A216FB" w:rsidRPr="00FE197F" w:rsidTr="00B03E3C">
        <w:trPr>
          <w:trHeight w:val="314"/>
        </w:trPr>
        <w:tc>
          <w:tcPr>
            <w:tcW w:w="2900" w:type="dxa"/>
          </w:tcPr>
          <w:p w:rsidR="00A216FB" w:rsidRPr="00FE197F" w:rsidRDefault="00A216FB" w:rsidP="00B03E3C">
            <w:pPr>
              <w:pStyle w:val="TableParagraph"/>
              <w:spacing w:line="360" w:lineRule="auto"/>
              <w:ind w:left="107"/>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Marketing</w:t>
            </w:r>
          </w:p>
        </w:tc>
        <w:tc>
          <w:tcPr>
            <w:tcW w:w="3272" w:type="dxa"/>
          </w:tcPr>
          <w:p w:rsidR="00A216FB" w:rsidRPr="00FE197F" w:rsidRDefault="00A216FB" w:rsidP="00B03E3C">
            <w:pPr>
              <w:pStyle w:val="TableParagraph"/>
              <w:spacing w:line="360" w:lineRule="auto"/>
              <w:ind w:left="105"/>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17</w:t>
            </w:r>
          </w:p>
        </w:tc>
        <w:tc>
          <w:tcPr>
            <w:tcW w:w="2418" w:type="dxa"/>
          </w:tcPr>
          <w:p w:rsidR="00A216FB" w:rsidRPr="00FE197F" w:rsidRDefault="00A216FB" w:rsidP="00B03E3C">
            <w:pPr>
              <w:pStyle w:val="TableParagraph"/>
              <w:spacing w:line="360" w:lineRule="auto"/>
              <w:ind w:left="107"/>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9</w:t>
            </w:r>
          </w:p>
        </w:tc>
      </w:tr>
      <w:tr w:rsidR="00A216FB" w:rsidRPr="00FE197F" w:rsidTr="00B03E3C">
        <w:trPr>
          <w:trHeight w:val="332"/>
        </w:trPr>
        <w:tc>
          <w:tcPr>
            <w:tcW w:w="2900" w:type="dxa"/>
          </w:tcPr>
          <w:p w:rsidR="00A216FB" w:rsidRPr="00FE197F" w:rsidRDefault="00A216FB" w:rsidP="00B03E3C">
            <w:pPr>
              <w:pStyle w:val="TableParagraph"/>
              <w:spacing w:line="360" w:lineRule="auto"/>
              <w:ind w:left="107"/>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Security</w:t>
            </w:r>
          </w:p>
        </w:tc>
        <w:tc>
          <w:tcPr>
            <w:tcW w:w="3272" w:type="dxa"/>
          </w:tcPr>
          <w:p w:rsidR="00A216FB" w:rsidRPr="00FE197F" w:rsidRDefault="00A216FB" w:rsidP="00B03E3C">
            <w:pPr>
              <w:pStyle w:val="TableParagraph"/>
              <w:spacing w:line="360" w:lineRule="auto"/>
              <w:ind w:left="105"/>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13</w:t>
            </w:r>
          </w:p>
        </w:tc>
        <w:tc>
          <w:tcPr>
            <w:tcW w:w="2418" w:type="dxa"/>
          </w:tcPr>
          <w:p w:rsidR="00A216FB" w:rsidRPr="00FE197F" w:rsidRDefault="00A216FB" w:rsidP="00B03E3C">
            <w:pPr>
              <w:pStyle w:val="TableParagraph"/>
              <w:spacing w:line="360" w:lineRule="auto"/>
              <w:ind w:left="107"/>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9</w:t>
            </w:r>
          </w:p>
        </w:tc>
      </w:tr>
      <w:tr w:rsidR="00A216FB" w:rsidRPr="00FE197F" w:rsidTr="00B03E3C">
        <w:trPr>
          <w:trHeight w:val="359"/>
        </w:trPr>
        <w:tc>
          <w:tcPr>
            <w:tcW w:w="2900" w:type="dxa"/>
          </w:tcPr>
          <w:p w:rsidR="00A216FB" w:rsidRPr="00FE197F" w:rsidRDefault="00A216FB" w:rsidP="00B03E3C">
            <w:pPr>
              <w:pStyle w:val="TableParagraph"/>
              <w:spacing w:line="360" w:lineRule="auto"/>
              <w:ind w:left="107"/>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Budgeting/Planning</w:t>
            </w:r>
          </w:p>
        </w:tc>
        <w:tc>
          <w:tcPr>
            <w:tcW w:w="3272" w:type="dxa"/>
          </w:tcPr>
          <w:p w:rsidR="00A216FB" w:rsidRPr="00FE197F" w:rsidRDefault="00A216FB" w:rsidP="00B03E3C">
            <w:pPr>
              <w:pStyle w:val="TableParagraph"/>
              <w:spacing w:line="360" w:lineRule="auto"/>
              <w:ind w:left="105"/>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10</w:t>
            </w:r>
          </w:p>
        </w:tc>
        <w:tc>
          <w:tcPr>
            <w:tcW w:w="2418" w:type="dxa"/>
          </w:tcPr>
          <w:p w:rsidR="00A216FB" w:rsidRPr="00FE197F" w:rsidRDefault="00A216FB" w:rsidP="00B03E3C">
            <w:pPr>
              <w:pStyle w:val="TableParagraph"/>
              <w:spacing w:line="360" w:lineRule="auto"/>
              <w:ind w:left="107"/>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9</w:t>
            </w:r>
          </w:p>
        </w:tc>
      </w:tr>
      <w:tr w:rsidR="00A216FB" w:rsidRPr="00FE197F" w:rsidTr="00B03E3C">
        <w:trPr>
          <w:trHeight w:val="296"/>
        </w:trPr>
        <w:tc>
          <w:tcPr>
            <w:tcW w:w="2900" w:type="dxa"/>
          </w:tcPr>
          <w:p w:rsidR="00A216FB" w:rsidRPr="00FE197F" w:rsidRDefault="00A216FB" w:rsidP="00B03E3C">
            <w:pPr>
              <w:pStyle w:val="TableParagraph"/>
              <w:spacing w:line="360" w:lineRule="auto"/>
              <w:rPr>
                <w:rFonts w:ascii="Times New Roman" w:hAnsi="Times New Roman" w:cs="Times New Roman"/>
                <w:color w:val="000000" w:themeColor="text1"/>
                <w:sz w:val="24"/>
                <w:szCs w:val="24"/>
              </w:rPr>
            </w:pPr>
          </w:p>
        </w:tc>
        <w:tc>
          <w:tcPr>
            <w:tcW w:w="3272" w:type="dxa"/>
          </w:tcPr>
          <w:p w:rsidR="00A216FB" w:rsidRPr="00FE197F" w:rsidRDefault="00A216FB" w:rsidP="00B03E3C">
            <w:pPr>
              <w:pStyle w:val="TableParagraph"/>
              <w:spacing w:line="360" w:lineRule="auto"/>
              <w:ind w:left="105"/>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60</w:t>
            </w:r>
          </w:p>
        </w:tc>
        <w:tc>
          <w:tcPr>
            <w:tcW w:w="2418" w:type="dxa"/>
          </w:tcPr>
          <w:p w:rsidR="00A216FB" w:rsidRPr="00FE197F" w:rsidRDefault="00A216FB" w:rsidP="00B03E3C">
            <w:pPr>
              <w:pStyle w:val="TableParagraph"/>
              <w:spacing w:line="360" w:lineRule="auto"/>
              <w:ind w:left="107"/>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48</w:t>
            </w:r>
          </w:p>
        </w:tc>
      </w:tr>
    </w:tbl>
    <w:p w:rsidR="00A216FB" w:rsidRPr="00FE197F" w:rsidRDefault="00A216FB" w:rsidP="00A216FB">
      <w:pPr>
        <w:spacing w:after="0" w:line="360" w:lineRule="auto"/>
        <w:ind w:left="380"/>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Sources</w:t>
      </w:r>
      <w:r w:rsidRPr="00FE197F">
        <w:rPr>
          <w:rFonts w:ascii="Times New Roman" w:hAnsi="Times New Roman" w:cs="Times New Roman"/>
          <w:b/>
          <w:color w:val="000000" w:themeColor="text1"/>
          <w:spacing w:val="-2"/>
          <w:sz w:val="24"/>
          <w:szCs w:val="24"/>
        </w:rPr>
        <w:t xml:space="preserve"> </w:t>
      </w:r>
      <w:r w:rsidRPr="00FE197F">
        <w:rPr>
          <w:rFonts w:ascii="Times New Roman" w:hAnsi="Times New Roman" w:cs="Times New Roman"/>
          <w:b/>
          <w:color w:val="000000" w:themeColor="text1"/>
          <w:sz w:val="24"/>
          <w:szCs w:val="24"/>
        </w:rPr>
        <w:t>Field</w:t>
      </w:r>
      <w:r w:rsidRPr="00FE197F">
        <w:rPr>
          <w:rFonts w:ascii="Times New Roman" w:hAnsi="Times New Roman" w:cs="Times New Roman"/>
          <w:b/>
          <w:color w:val="000000" w:themeColor="text1"/>
          <w:spacing w:val="-4"/>
          <w:sz w:val="24"/>
          <w:szCs w:val="24"/>
        </w:rPr>
        <w:t xml:space="preserve"> </w:t>
      </w:r>
      <w:r w:rsidRPr="00FE197F">
        <w:rPr>
          <w:rFonts w:ascii="Times New Roman" w:hAnsi="Times New Roman" w:cs="Times New Roman"/>
          <w:b/>
          <w:color w:val="000000" w:themeColor="text1"/>
          <w:sz w:val="24"/>
          <w:szCs w:val="24"/>
        </w:rPr>
        <w:t>Survey,</w:t>
      </w:r>
      <w:r w:rsidRPr="00FE197F">
        <w:rPr>
          <w:rFonts w:ascii="Times New Roman" w:hAnsi="Times New Roman" w:cs="Times New Roman"/>
          <w:b/>
          <w:color w:val="000000" w:themeColor="text1"/>
          <w:spacing w:val="-1"/>
          <w:sz w:val="24"/>
          <w:szCs w:val="24"/>
        </w:rPr>
        <w:t xml:space="preserve"> </w:t>
      </w:r>
      <w:r w:rsidRPr="00FE197F">
        <w:rPr>
          <w:rFonts w:ascii="Times New Roman" w:hAnsi="Times New Roman" w:cs="Times New Roman"/>
          <w:b/>
          <w:color w:val="000000" w:themeColor="text1"/>
          <w:sz w:val="24"/>
          <w:szCs w:val="24"/>
        </w:rPr>
        <w:t>2025</w:t>
      </w:r>
    </w:p>
    <w:p w:rsidR="00A216FB" w:rsidRPr="00FE197F" w:rsidRDefault="00A216FB" w:rsidP="00A216FB">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3.5</w:t>
      </w:r>
      <w:r w:rsidRPr="00FE197F">
        <w:rPr>
          <w:rFonts w:ascii="Times New Roman" w:hAnsi="Times New Roman" w:cs="Times New Roman"/>
          <w:b/>
          <w:color w:val="000000" w:themeColor="text1"/>
          <w:sz w:val="24"/>
          <w:szCs w:val="24"/>
        </w:rPr>
        <w:tab/>
        <w:t xml:space="preserve"> SOURCES AND METHOD OF DATA COLLECTION</w:t>
      </w:r>
    </w:p>
    <w:p w:rsidR="00A216FB" w:rsidRPr="00FE197F" w:rsidRDefault="00A216FB" w:rsidP="00A216FB">
      <w:pPr>
        <w:autoSpaceDE w:val="0"/>
        <w:autoSpaceDN w:val="0"/>
        <w:adjustRightInd w:val="0"/>
        <w:spacing w:after="0" w:line="48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 xml:space="preserve">The researcher used the primary source of data collection, questionnaire on the impact of IFRS on Quality of Financial Statement as the major instrument for data collection. </w:t>
      </w:r>
      <w:r w:rsidRPr="00FE197F">
        <w:rPr>
          <w:rFonts w:ascii="Times New Roman" w:hAnsi="Times New Roman" w:cs="Times New Roman"/>
          <w:sz w:val="24"/>
          <w:szCs w:val="24"/>
        </w:rPr>
        <w:t>Questionnaire</w:t>
      </w:r>
      <w:r w:rsidRPr="00FE197F">
        <w:rPr>
          <w:rFonts w:ascii="Times New Roman" w:hAnsi="Times New Roman" w:cs="Times New Roman"/>
          <w:spacing w:val="-6"/>
          <w:sz w:val="24"/>
          <w:szCs w:val="24"/>
        </w:rPr>
        <w:t xml:space="preserve"> </w:t>
      </w:r>
      <w:r w:rsidRPr="00FE197F">
        <w:rPr>
          <w:rFonts w:ascii="Times New Roman" w:hAnsi="Times New Roman" w:cs="Times New Roman"/>
          <w:sz w:val="24"/>
          <w:szCs w:val="24"/>
        </w:rPr>
        <w:t>Method</w:t>
      </w:r>
    </w:p>
    <w:p w:rsidR="00A216FB" w:rsidRPr="00FE197F" w:rsidRDefault="00A216FB" w:rsidP="00A216FB">
      <w:pPr>
        <w:pStyle w:val="BodyText"/>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A questionnaire is a data collection instrument consistent of a series of questions and other</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prompts for the purpose of gathering information from respondents. The choice of this data</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collection technique is due to ease in administration, analysis and cost-effectiveness in terms of</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time</w:t>
      </w:r>
      <w:r w:rsidRPr="00FE197F">
        <w:rPr>
          <w:rFonts w:ascii="Times New Roman" w:hAnsi="Times New Roman" w:cs="Times New Roman"/>
          <w:spacing w:val="27"/>
          <w:sz w:val="24"/>
          <w:szCs w:val="24"/>
        </w:rPr>
        <w:t xml:space="preserve"> </w:t>
      </w:r>
      <w:r w:rsidRPr="00FE197F">
        <w:rPr>
          <w:rFonts w:ascii="Times New Roman" w:hAnsi="Times New Roman" w:cs="Times New Roman"/>
          <w:sz w:val="24"/>
          <w:szCs w:val="24"/>
        </w:rPr>
        <w:t>and</w:t>
      </w:r>
      <w:r w:rsidRPr="00FE197F">
        <w:rPr>
          <w:rFonts w:ascii="Times New Roman" w:hAnsi="Times New Roman" w:cs="Times New Roman"/>
          <w:spacing w:val="27"/>
          <w:sz w:val="24"/>
          <w:szCs w:val="24"/>
        </w:rPr>
        <w:t xml:space="preserve"> </w:t>
      </w:r>
      <w:r w:rsidRPr="00FE197F">
        <w:rPr>
          <w:rFonts w:ascii="Times New Roman" w:hAnsi="Times New Roman" w:cs="Times New Roman"/>
          <w:sz w:val="24"/>
          <w:szCs w:val="24"/>
        </w:rPr>
        <w:t>money.</w:t>
      </w:r>
      <w:r w:rsidRPr="00FE197F">
        <w:rPr>
          <w:rFonts w:ascii="Times New Roman" w:hAnsi="Times New Roman" w:cs="Times New Roman"/>
          <w:spacing w:val="27"/>
          <w:sz w:val="24"/>
          <w:szCs w:val="24"/>
        </w:rPr>
        <w:t xml:space="preserve"> </w:t>
      </w:r>
      <w:r w:rsidRPr="00FE197F">
        <w:rPr>
          <w:rFonts w:ascii="Times New Roman" w:hAnsi="Times New Roman" w:cs="Times New Roman"/>
          <w:sz w:val="24"/>
          <w:szCs w:val="24"/>
        </w:rPr>
        <w:t>Thorndike</w:t>
      </w:r>
      <w:r w:rsidRPr="00FE197F">
        <w:rPr>
          <w:rFonts w:ascii="Times New Roman" w:hAnsi="Times New Roman" w:cs="Times New Roman"/>
          <w:spacing w:val="27"/>
          <w:sz w:val="24"/>
          <w:szCs w:val="24"/>
        </w:rPr>
        <w:t xml:space="preserve"> </w:t>
      </w:r>
      <w:r w:rsidRPr="00FE197F">
        <w:rPr>
          <w:rFonts w:ascii="Times New Roman" w:hAnsi="Times New Roman" w:cs="Times New Roman"/>
          <w:sz w:val="24"/>
          <w:szCs w:val="24"/>
        </w:rPr>
        <w:t>(1977)</w:t>
      </w:r>
      <w:r w:rsidRPr="00FE197F">
        <w:rPr>
          <w:rFonts w:ascii="Times New Roman" w:hAnsi="Times New Roman" w:cs="Times New Roman"/>
          <w:spacing w:val="26"/>
          <w:sz w:val="24"/>
          <w:szCs w:val="24"/>
        </w:rPr>
        <w:t xml:space="preserve"> </w:t>
      </w:r>
      <w:r w:rsidRPr="00FE197F">
        <w:rPr>
          <w:rFonts w:ascii="Times New Roman" w:hAnsi="Times New Roman" w:cs="Times New Roman"/>
          <w:sz w:val="24"/>
          <w:szCs w:val="24"/>
        </w:rPr>
        <w:t>and</w:t>
      </w:r>
      <w:r w:rsidRPr="00FE197F">
        <w:rPr>
          <w:rFonts w:ascii="Times New Roman" w:hAnsi="Times New Roman" w:cs="Times New Roman"/>
          <w:spacing w:val="27"/>
          <w:sz w:val="24"/>
          <w:szCs w:val="24"/>
        </w:rPr>
        <w:t xml:space="preserve"> </w:t>
      </w:r>
      <w:r w:rsidRPr="00FE197F">
        <w:rPr>
          <w:rFonts w:ascii="Times New Roman" w:hAnsi="Times New Roman" w:cs="Times New Roman"/>
          <w:sz w:val="24"/>
          <w:szCs w:val="24"/>
        </w:rPr>
        <w:t>Kothari</w:t>
      </w:r>
      <w:r w:rsidRPr="00FE197F">
        <w:rPr>
          <w:rFonts w:ascii="Times New Roman" w:hAnsi="Times New Roman" w:cs="Times New Roman"/>
          <w:spacing w:val="29"/>
          <w:sz w:val="24"/>
          <w:szCs w:val="24"/>
        </w:rPr>
        <w:t xml:space="preserve"> </w:t>
      </w:r>
      <w:r w:rsidRPr="00FE197F">
        <w:rPr>
          <w:rFonts w:ascii="Times New Roman" w:hAnsi="Times New Roman" w:cs="Times New Roman"/>
          <w:sz w:val="24"/>
          <w:szCs w:val="24"/>
        </w:rPr>
        <w:t>(2004)</w:t>
      </w:r>
      <w:r w:rsidRPr="00FE197F">
        <w:rPr>
          <w:rFonts w:ascii="Times New Roman" w:hAnsi="Times New Roman" w:cs="Times New Roman"/>
          <w:spacing w:val="26"/>
          <w:sz w:val="24"/>
          <w:szCs w:val="24"/>
        </w:rPr>
        <w:t xml:space="preserve"> </w:t>
      </w:r>
      <w:r w:rsidRPr="00FE197F">
        <w:rPr>
          <w:rFonts w:ascii="Times New Roman" w:hAnsi="Times New Roman" w:cs="Times New Roman"/>
          <w:sz w:val="24"/>
          <w:szCs w:val="24"/>
        </w:rPr>
        <w:t>define</w:t>
      </w:r>
      <w:r w:rsidRPr="00FE197F">
        <w:rPr>
          <w:rFonts w:ascii="Times New Roman" w:hAnsi="Times New Roman" w:cs="Times New Roman"/>
          <w:spacing w:val="26"/>
          <w:sz w:val="24"/>
          <w:szCs w:val="24"/>
        </w:rPr>
        <w:t xml:space="preserve"> </w:t>
      </w:r>
      <w:r w:rsidRPr="00FE197F">
        <w:rPr>
          <w:rFonts w:ascii="Times New Roman" w:hAnsi="Times New Roman" w:cs="Times New Roman"/>
          <w:sz w:val="24"/>
          <w:szCs w:val="24"/>
        </w:rPr>
        <w:t>a</w:t>
      </w:r>
      <w:r w:rsidRPr="00FE197F">
        <w:rPr>
          <w:rFonts w:ascii="Times New Roman" w:hAnsi="Times New Roman" w:cs="Times New Roman"/>
          <w:spacing w:val="26"/>
          <w:sz w:val="24"/>
          <w:szCs w:val="24"/>
        </w:rPr>
        <w:t xml:space="preserve"> </w:t>
      </w:r>
      <w:r w:rsidRPr="00FE197F">
        <w:rPr>
          <w:rFonts w:ascii="Times New Roman" w:hAnsi="Times New Roman" w:cs="Times New Roman"/>
          <w:sz w:val="24"/>
          <w:szCs w:val="24"/>
        </w:rPr>
        <w:t>questionnaire</w:t>
      </w:r>
      <w:r w:rsidRPr="00FE197F">
        <w:rPr>
          <w:rFonts w:ascii="Times New Roman" w:hAnsi="Times New Roman" w:cs="Times New Roman"/>
          <w:spacing w:val="26"/>
          <w:sz w:val="24"/>
          <w:szCs w:val="24"/>
        </w:rPr>
        <w:t xml:space="preserve"> </w:t>
      </w:r>
      <w:r w:rsidRPr="00FE197F">
        <w:rPr>
          <w:rFonts w:ascii="Times New Roman" w:hAnsi="Times New Roman" w:cs="Times New Roman"/>
          <w:sz w:val="24"/>
          <w:szCs w:val="24"/>
        </w:rPr>
        <w:t>as</w:t>
      </w:r>
      <w:r w:rsidRPr="00FE197F">
        <w:rPr>
          <w:rFonts w:ascii="Times New Roman" w:hAnsi="Times New Roman" w:cs="Times New Roman"/>
          <w:spacing w:val="28"/>
          <w:sz w:val="24"/>
          <w:szCs w:val="24"/>
        </w:rPr>
        <w:t xml:space="preserve"> </w:t>
      </w:r>
      <w:r w:rsidRPr="00FE197F">
        <w:rPr>
          <w:rFonts w:ascii="Times New Roman" w:hAnsi="Times New Roman" w:cs="Times New Roman"/>
          <w:sz w:val="24"/>
          <w:szCs w:val="24"/>
        </w:rPr>
        <w:t>a</w:t>
      </w:r>
      <w:r w:rsidRPr="00FE197F">
        <w:rPr>
          <w:rFonts w:ascii="Times New Roman" w:hAnsi="Times New Roman" w:cs="Times New Roman"/>
          <w:spacing w:val="26"/>
          <w:sz w:val="24"/>
          <w:szCs w:val="24"/>
        </w:rPr>
        <w:t xml:space="preserve"> </w:t>
      </w:r>
      <w:r w:rsidRPr="00FE197F">
        <w:rPr>
          <w:rFonts w:ascii="Times New Roman" w:hAnsi="Times New Roman" w:cs="Times New Roman"/>
          <w:sz w:val="24"/>
          <w:szCs w:val="24"/>
        </w:rPr>
        <w:t>manuscript</w:t>
      </w:r>
      <w:r w:rsidRPr="00FE197F">
        <w:rPr>
          <w:rFonts w:ascii="Times New Roman" w:hAnsi="Times New Roman" w:cs="Times New Roman"/>
          <w:spacing w:val="-58"/>
          <w:sz w:val="24"/>
          <w:szCs w:val="24"/>
        </w:rPr>
        <w:t xml:space="preserve"> </w:t>
      </w:r>
      <w:r w:rsidRPr="00FE197F">
        <w:rPr>
          <w:rFonts w:ascii="Times New Roman" w:hAnsi="Times New Roman" w:cs="Times New Roman"/>
          <w:sz w:val="24"/>
          <w:szCs w:val="24"/>
        </w:rPr>
        <w:t>that constitutes of a number of questions printed or typed in an explicit order on a form or set of</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forms.</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The</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questionnaire</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comprises</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of</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open</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ended</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and</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close</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ended</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questions.</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The</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use</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of</w:t>
      </w:r>
      <w:r w:rsidRPr="00FE197F">
        <w:rPr>
          <w:rFonts w:ascii="Times New Roman" w:hAnsi="Times New Roman" w:cs="Times New Roman"/>
          <w:spacing w:val="-57"/>
          <w:sz w:val="24"/>
          <w:szCs w:val="24"/>
        </w:rPr>
        <w:t xml:space="preserve"> </w:t>
      </w:r>
      <w:r w:rsidRPr="00FE197F">
        <w:rPr>
          <w:rFonts w:ascii="Times New Roman" w:hAnsi="Times New Roman" w:cs="Times New Roman"/>
          <w:sz w:val="24"/>
          <w:szCs w:val="24"/>
        </w:rPr>
        <w:t>structured</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questionnaire guarantees</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reliability</w:t>
      </w:r>
      <w:r w:rsidRPr="00FE197F">
        <w:rPr>
          <w:rFonts w:ascii="Times New Roman" w:hAnsi="Times New Roman" w:cs="Times New Roman"/>
          <w:spacing w:val="-6"/>
          <w:sz w:val="24"/>
          <w:szCs w:val="24"/>
        </w:rPr>
        <w:t xml:space="preserve"> </w:t>
      </w:r>
      <w:r w:rsidRPr="00FE197F">
        <w:rPr>
          <w:rFonts w:ascii="Times New Roman" w:hAnsi="Times New Roman" w:cs="Times New Roman"/>
          <w:sz w:val="24"/>
          <w:szCs w:val="24"/>
        </w:rPr>
        <w:t>of questions</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and</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answers from the</w:t>
      </w:r>
      <w:r w:rsidRPr="00FE197F">
        <w:rPr>
          <w:rFonts w:ascii="Times New Roman" w:hAnsi="Times New Roman" w:cs="Times New Roman"/>
          <w:spacing w:val="-2"/>
          <w:sz w:val="24"/>
          <w:szCs w:val="24"/>
        </w:rPr>
        <w:t xml:space="preserve"> </w:t>
      </w:r>
      <w:r w:rsidRPr="00FE197F">
        <w:rPr>
          <w:rFonts w:ascii="Times New Roman" w:hAnsi="Times New Roman" w:cs="Times New Roman"/>
          <w:sz w:val="24"/>
          <w:szCs w:val="24"/>
        </w:rPr>
        <w:t>respondents.</w:t>
      </w:r>
    </w:p>
    <w:p w:rsidR="00A216FB" w:rsidRPr="00FE197F" w:rsidRDefault="00A216FB" w:rsidP="00A216FB">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t xml:space="preserve">3.6 </w:t>
      </w:r>
      <w:r w:rsidRPr="00FE197F">
        <w:rPr>
          <w:rFonts w:ascii="Times New Roman" w:hAnsi="Times New Roman" w:cs="Times New Roman"/>
          <w:b/>
          <w:color w:val="000000" w:themeColor="text1"/>
          <w:sz w:val="24"/>
          <w:szCs w:val="24"/>
        </w:rPr>
        <w:tab/>
        <w:t xml:space="preserve">INSTRUMENT OF DATA COLLECTION </w:t>
      </w:r>
      <w:r w:rsidRPr="00FE197F">
        <w:rPr>
          <w:rFonts w:ascii="Times New Roman" w:hAnsi="Times New Roman" w:cs="Times New Roman"/>
          <w:b/>
          <w:color w:val="000000" w:themeColor="text1"/>
          <w:sz w:val="24"/>
          <w:szCs w:val="24"/>
        </w:rPr>
        <w:tab/>
      </w:r>
    </w:p>
    <w:p w:rsidR="00A216FB" w:rsidRPr="00FE197F" w:rsidRDefault="00A216FB" w:rsidP="00A216FB">
      <w:pPr>
        <w:autoSpaceDE w:val="0"/>
        <w:autoSpaceDN w:val="0"/>
        <w:adjustRightInd w:val="0"/>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The researcher personally administered the research instrument (questionnaire) to the target population in Access Bank plc Ilorin kwara state , Ilorin. This was done to ensure that atleast 95% of the total population sampled with research instrument was collected. Besides, the respondents were given instructions on how to complete the questionnaire for possible collection of data for analysis.</w:t>
      </w:r>
    </w:p>
    <w:p w:rsidR="00A216FB" w:rsidRPr="00FE197F" w:rsidRDefault="00A216FB" w:rsidP="00A216FB">
      <w:pPr>
        <w:autoSpaceDE w:val="0"/>
        <w:autoSpaceDN w:val="0"/>
        <w:adjustRightInd w:val="0"/>
        <w:spacing w:after="0" w:line="360" w:lineRule="auto"/>
        <w:jc w:val="both"/>
        <w:rPr>
          <w:rFonts w:ascii="Times New Roman" w:hAnsi="Times New Roman" w:cs="Times New Roman"/>
          <w:b/>
          <w:color w:val="000000" w:themeColor="text1"/>
          <w:sz w:val="24"/>
          <w:szCs w:val="24"/>
        </w:rPr>
      </w:pPr>
    </w:p>
    <w:p w:rsidR="00A216FB" w:rsidRPr="00FE197F" w:rsidRDefault="00A216FB" w:rsidP="00A216FB">
      <w:pPr>
        <w:autoSpaceDE w:val="0"/>
        <w:autoSpaceDN w:val="0"/>
        <w:adjustRightInd w:val="0"/>
        <w:spacing w:after="0" w:line="360" w:lineRule="auto"/>
        <w:jc w:val="both"/>
        <w:rPr>
          <w:rFonts w:ascii="Times New Roman" w:hAnsi="Times New Roman" w:cs="Times New Roman"/>
          <w:b/>
          <w:color w:val="000000" w:themeColor="text1"/>
          <w:sz w:val="24"/>
          <w:szCs w:val="24"/>
        </w:rPr>
      </w:pPr>
    </w:p>
    <w:p w:rsidR="00A216FB" w:rsidRPr="00FE197F" w:rsidRDefault="00A216FB" w:rsidP="00A216FB">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FE197F">
        <w:rPr>
          <w:rFonts w:ascii="Times New Roman" w:hAnsi="Times New Roman" w:cs="Times New Roman"/>
          <w:b/>
          <w:color w:val="000000" w:themeColor="text1"/>
          <w:sz w:val="24"/>
          <w:szCs w:val="24"/>
        </w:rPr>
        <w:lastRenderedPageBreak/>
        <w:t>3.7</w:t>
      </w:r>
      <w:r w:rsidRPr="00FE197F">
        <w:rPr>
          <w:rFonts w:ascii="Times New Roman" w:hAnsi="Times New Roman" w:cs="Times New Roman"/>
          <w:b/>
          <w:color w:val="000000" w:themeColor="text1"/>
          <w:sz w:val="24"/>
          <w:szCs w:val="24"/>
        </w:rPr>
        <w:tab/>
        <w:t>METHOD OF DATA ANALYSIS</w:t>
      </w:r>
    </w:p>
    <w:p w:rsidR="00A216FB" w:rsidRPr="00FE197F" w:rsidRDefault="00A216FB" w:rsidP="00A216FB">
      <w:pPr>
        <w:autoSpaceDE w:val="0"/>
        <w:autoSpaceDN w:val="0"/>
        <w:adjustRightInd w:val="0"/>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The responses obtained from respondent in Access Bank plc Ilorin kwara state , Ilorin form the data. The data were treated statistically in accordance with research questions generated earlier in chapter one of this study.</w:t>
      </w:r>
    </w:p>
    <w:p w:rsidR="00A216FB" w:rsidRPr="00FE197F" w:rsidRDefault="00A216FB" w:rsidP="00A216FB">
      <w:pPr>
        <w:autoSpaceDE w:val="0"/>
        <w:autoSpaceDN w:val="0"/>
        <w:adjustRightInd w:val="0"/>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Tables and percentages were used as techniques of analyzing the research questions while Chi-Square statistical tool was employed to test the research hypotheses. Therefore, the above formula is hereby donated as:</w:t>
      </w:r>
    </w:p>
    <w:p w:rsidR="00A216FB" w:rsidRPr="00FE197F" w:rsidRDefault="00A216FB" w:rsidP="00A216FB">
      <w:pPr>
        <w:autoSpaceDE w:val="0"/>
        <w:autoSpaceDN w:val="0"/>
        <w:adjustRightInd w:val="0"/>
        <w:spacing w:after="0" w:line="360" w:lineRule="auto"/>
        <w:ind w:firstLine="720"/>
        <w:jc w:val="both"/>
        <w:rPr>
          <w:rFonts w:ascii="Times New Roman" w:hAnsi="Times New Roman" w:cs="Times New Roman"/>
          <w:color w:val="000000" w:themeColor="text1"/>
          <w:sz w:val="24"/>
          <w:szCs w:val="24"/>
          <w:vertAlign w:val="superscript"/>
        </w:rPr>
      </w:pPr>
      <w:r w:rsidRPr="00FE197F">
        <w:rPr>
          <w:rFonts w:ascii="Times New Roman" w:hAnsi="Times New Roman" w:cs="Times New Roman"/>
          <w:color w:val="000000" w:themeColor="text1"/>
          <w:sz w:val="24"/>
          <w:szCs w:val="24"/>
        </w:rPr>
        <w:t>X</w:t>
      </w:r>
      <w:r w:rsidRPr="00FE197F">
        <w:rPr>
          <w:rFonts w:ascii="Times New Roman" w:hAnsi="Times New Roman" w:cs="Times New Roman"/>
          <w:color w:val="000000" w:themeColor="text1"/>
          <w:sz w:val="24"/>
          <w:szCs w:val="24"/>
          <w:vertAlign w:val="superscript"/>
        </w:rPr>
        <w:t>2</w:t>
      </w:r>
      <w:r w:rsidRPr="00FE197F">
        <w:rPr>
          <w:rFonts w:ascii="Times New Roman" w:hAnsi="Times New Roman" w:cs="Times New Roman"/>
          <w:color w:val="000000" w:themeColor="text1"/>
          <w:sz w:val="24"/>
          <w:szCs w:val="24"/>
        </w:rPr>
        <w:tab/>
        <w:t>=</w:t>
      </w:r>
      <w:r w:rsidRPr="00FE197F">
        <w:rPr>
          <w:rFonts w:ascii="Times New Roman" w:hAnsi="Times New Roman" w:cs="Times New Roman"/>
          <w:color w:val="000000" w:themeColor="text1"/>
          <w:sz w:val="24"/>
          <w:szCs w:val="24"/>
        </w:rPr>
        <w:tab/>
        <w:t>Ʃ(Fo-Fe)</w:t>
      </w:r>
      <w:r w:rsidRPr="00FE197F">
        <w:rPr>
          <w:rFonts w:ascii="Times New Roman" w:hAnsi="Times New Roman" w:cs="Times New Roman"/>
          <w:color w:val="000000" w:themeColor="text1"/>
          <w:sz w:val="24"/>
          <w:szCs w:val="24"/>
          <w:vertAlign w:val="superscript"/>
        </w:rPr>
        <w:t>2</w:t>
      </w:r>
    </w:p>
    <w:p w:rsidR="00A216FB" w:rsidRPr="00FE197F" w:rsidRDefault="005328AE" w:rsidP="00A216FB">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type id="_x0000_m1048" coordsize="21600,21600" o:spt="32" o:oned="t" path="m,l21600,21600e" filled="t">
            <v:path arrowok="t" fillok="f" o:connecttype="none"/>
            <o:lock v:ext="edit" shapetype="t"/>
          </v:shapetype>
        </w:pict>
      </w:r>
      <w:r>
        <w:rPr>
          <w:rFonts w:ascii="Times New Roman" w:hAnsi="Times New Roman" w:cs="Times New Roman"/>
          <w:noProof/>
          <w:color w:val="000000" w:themeColor="text1"/>
          <w:sz w:val="24"/>
          <w:szCs w:val="24"/>
        </w:rPr>
        <w:pict>
          <v:shape id="1027" o:spid="_x0000_s1027" type="#_x0000_m1048" style="position:absolute;left:0;text-align:left;margin-left:94.75pt;margin-top:.6pt;width:70.6pt;height:0;z-index:2516480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A216FB" w:rsidRPr="00FE197F">
        <w:rPr>
          <w:rFonts w:ascii="Times New Roman" w:hAnsi="Times New Roman" w:cs="Times New Roman"/>
          <w:color w:val="000000" w:themeColor="text1"/>
          <w:sz w:val="24"/>
          <w:szCs w:val="24"/>
        </w:rPr>
        <w:tab/>
      </w:r>
      <w:r w:rsidR="00A216FB" w:rsidRPr="00FE197F">
        <w:rPr>
          <w:rFonts w:ascii="Times New Roman" w:hAnsi="Times New Roman" w:cs="Times New Roman"/>
          <w:color w:val="000000" w:themeColor="text1"/>
          <w:sz w:val="24"/>
          <w:szCs w:val="24"/>
        </w:rPr>
        <w:tab/>
      </w:r>
      <w:r w:rsidR="00A216FB" w:rsidRPr="00FE197F">
        <w:rPr>
          <w:rFonts w:ascii="Times New Roman" w:hAnsi="Times New Roman" w:cs="Times New Roman"/>
          <w:color w:val="000000" w:themeColor="text1"/>
          <w:sz w:val="24"/>
          <w:szCs w:val="24"/>
        </w:rPr>
        <w:tab/>
        <w:t xml:space="preserve">    Fe</w:t>
      </w:r>
    </w:p>
    <w:p w:rsidR="00A216FB" w:rsidRPr="00FE197F" w:rsidRDefault="00A216FB" w:rsidP="00A216FB">
      <w:pPr>
        <w:autoSpaceDE w:val="0"/>
        <w:autoSpaceDN w:val="0"/>
        <w:adjustRightInd w:val="0"/>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Where X</w:t>
      </w:r>
      <w:r w:rsidRPr="00FE197F">
        <w:rPr>
          <w:rFonts w:ascii="Times New Roman" w:hAnsi="Times New Roman" w:cs="Times New Roman"/>
          <w:color w:val="000000" w:themeColor="text1"/>
          <w:sz w:val="24"/>
          <w:szCs w:val="24"/>
          <w:vertAlign w:val="superscript"/>
        </w:rPr>
        <w:t>2</w:t>
      </w:r>
      <w:r w:rsidRPr="00FE197F">
        <w:rPr>
          <w:rFonts w:ascii="Times New Roman" w:hAnsi="Times New Roman" w:cs="Times New Roman"/>
          <w:color w:val="000000" w:themeColor="text1"/>
          <w:sz w:val="24"/>
          <w:szCs w:val="24"/>
        </w:rPr>
        <w:tab/>
        <w:t>=</w:t>
      </w:r>
      <w:r w:rsidRPr="00FE197F">
        <w:rPr>
          <w:rFonts w:ascii="Times New Roman" w:hAnsi="Times New Roman" w:cs="Times New Roman"/>
          <w:color w:val="000000" w:themeColor="text1"/>
          <w:sz w:val="24"/>
          <w:szCs w:val="24"/>
        </w:rPr>
        <w:tab/>
        <w:t>Chi-square</w:t>
      </w:r>
    </w:p>
    <w:p w:rsidR="00A216FB" w:rsidRPr="00FE197F" w:rsidRDefault="00A216FB" w:rsidP="00A216FB">
      <w:pPr>
        <w:autoSpaceDE w:val="0"/>
        <w:autoSpaceDN w:val="0"/>
        <w:adjustRightInd w:val="0"/>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ab/>
        <w:t>Fo</w:t>
      </w:r>
      <w:r w:rsidRPr="00FE197F">
        <w:rPr>
          <w:rFonts w:ascii="Times New Roman" w:hAnsi="Times New Roman" w:cs="Times New Roman"/>
          <w:color w:val="000000" w:themeColor="text1"/>
          <w:sz w:val="24"/>
          <w:szCs w:val="24"/>
        </w:rPr>
        <w:tab/>
        <w:t>=</w:t>
      </w:r>
      <w:r w:rsidRPr="00FE197F">
        <w:rPr>
          <w:rFonts w:ascii="Times New Roman" w:hAnsi="Times New Roman" w:cs="Times New Roman"/>
          <w:color w:val="000000" w:themeColor="text1"/>
          <w:sz w:val="24"/>
          <w:szCs w:val="24"/>
        </w:rPr>
        <w:tab/>
        <w:t>Frequency Observed</w:t>
      </w:r>
    </w:p>
    <w:p w:rsidR="00A216FB" w:rsidRPr="00FE197F" w:rsidRDefault="00A216FB" w:rsidP="00A216FB">
      <w:pPr>
        <w:autoSpaceDE w:val="0"/>
        <w:autoSpaceDN w:val="0"/>
        <w:adjustRightInd w:val="0"/>
        <w:spacing w:after="0" w:line="360" w:lineRule="auto"/>
        <w:jc w:val="both"/>
        <w:rPr>
          <w:rFonts w:ascii="Times New Roman" w:hAnsi="Times New Roman" w:cs="Times New Roman"/>
          <w:color w:val="000000" w:themeColor="text1"/>
          <w:sz w:val="24"/>
          <w:szCs w:val="24"/>
        </w:rPr>
      </w:pPr>
      <w:r w:rsidRPr="00FE197F">
        <w:rPr>
          <w:rFonts w:ascii="Times New Roman" w:hAnsi="Times New Roman" w:cs="Times New Roman"/>
          <w:color w:val="000000" w:themeColor="text1"/>
          <w:sz w:val="24"/>
          <w:szCs w:val="24"/>
        </w:rPr>
        <w:tab/>
        <w:t>Fe</w:t>
      </w:r>
      <w:r w:rsidRPr="00FE197F">
        <w:rPr>
          <w:rFonts w:ascii="Times New Roman" w:hAnsi="Times New Roman" w:cs="Times New Roman"/>
          <w:color w:val="000000" w:themeColor="text1"/>
          <w:sz w:val="24"/>
          <w:szCs w:val="24"/>
        </w:rPr>
        <w:tab/>
        <w:t>=</w:t>
      </w:r>
      <w:r w:rsidRPr="00FE197F">
        <w:rPr>
          <w:rFonts w:ascii="Times New Roman" w:hAnsi="Times New Roman" w:cs="Times New Roman"/>
          <w:color w:val="000000" w:themeColor="text1"/>
          <w:sz w:val="24"/>
          <w:szCs w:val="24"/>
        </w:rPr>
        <w:tab/>
        <w:t>Frequency Expected</w:t>
      </w:r>
    </w:p>
    <w:p w:rsidR="00A216FB" w:rsidRPr="00FE197F" w:rsidRDefault="00A216FB" w:rsidP="00A216FB">
      <w:pPr>
        <w:spacing w:after="0" w:line="240" w:lineRule="auto"/>
        <w:jc w:val="both"/>
        <w:outlineLvl w:val="2"/>
        <w:rPr>
          <w:rFonts w:ascii="Times New Roman" w:eastAsia="Times New Roman" w:hAnsi="Times New Roman" w:cs="Times New Roman"/>
          <w:b/>
          <w:bCs/>
          <w:sz w:val="27"/>
          <w:szCs w:val="27"/>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7"/>
          <w:szCs w:val="27"/>
        </w:rPr>
      </w:pPr>
      <w:r w:rsidRPr="00FE197F">
        <w:rPr>
          <w:rFonts w:ascii="Times New Roman" w:eastAsia="Times New Roman" w:hAnsi="Times New Roman" w:cs="Times New Roman"/>
          <w:b/>
          <w:bCs/>
          <w:sz w:val="27"/>
          <w:szCs w:val="27"/>
        </w:rPr>
        <w:t>3.8</w:t>
      </w:r>
      <w:r w:rsidRPr="00FE197F">
        <w:rPr>
          <w:rFonts w:ascii="Times New Roman" w:eastAsia="Times New Roman" w:hAnsi="Times New Roman" w:cs="Times New Roman"/>
          <w:b/>
          <w:bCs/>
          <w:sz w:val="27"/>
          <w:szCs w:val="27"/>
        </w:rPr>
        <w:tab/>
        <w:t>Model Specification</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To examine the impact of International Financial Reporting Standards (IFRS) on the quality of financial statements, the following regression model is proposed:</w:t>
      </w:r>
    </w:p>
    <w:p w:rsidR="00A216FB" w:rsidRPr="00FE197F" w:rsidRDefault="00A216FB" w:rsidP="00A216FB">
      <w:pPr>
        <w:spacing w:after="0" w:line="480" w:lineRule="auto"/>
        <w:jc w:val="both"/>
        <w:outlineLvl w:val="2"/>
        <w:rPr>
          <w:rFonts w:ascii="Times New Roman" w:eastAsia="Times New Roman" w:hAnsi="Times New Roman" w:cs="Times New Roman"/>
          <w:b/>
          <w:bCs/>
          <w:sz w:val="27"/>
          <w:szCs w:val="27"/>
        </w:rPr>
      </w:pPr>
      <w:r w:rsidRPr="00FE197F">
        <w:rPr>
          <w:rFonts w:ascii="Times New Roman" w:eastAsia="Times New Roman" w:hAnsi="Times New Roman" w:cs="Times New Roman"/>
          <w:sz w:val="24"/>
          <w:szCs w:val="24"/>
        </w:rPr>
        <w:t>FRQ=β0+β1IFRS+β2FSIZE+β3LEV+β4PROF+β5AUDQ+ϵ\text{FRQ} = \beta_0 + \beta_1 \text{IFRS} + \beta_2 \text{FSIZE} + \beta_3 \text{LEV} + \beta_4 \text{PROF} + \beta_5 \text{AUDQ} + \epsilonFRQ=β0​+β1​IFRS+β2​FSIZE+β3​LEV+β4​PROF+β5​AUDQ+ϵ</w:t>
      </w:r>
    </w:p>
    <w:p w:rsidR="00A216FB" w:rsidRPr="00FE197F" w:rsidRDefault="00A216FB" w:rsidP="00A216FB">
      <w:pPr>
        <w:spacing w:after="0" w:line="480" w:lineRule="auto"/>
        <w:jc w:val="both"/>
        <w:outlineLvl w:val="2"/>
        <w:rPr>
          <w:rFonts w:ascii="Times New Roman" w:eastAsia="Times New Roman" w:hAnsi="Times New Roman" w:cs="Times New Roman"/>
          <w:b/>
          <w:bCs/>
          <w:sz w:val="27"/>
          <w:szCs w:val="27"/>
        </w:rPr>
      </w:pPr>
      <w:r w:rsidRPr="00FE197F">
        <w:rPr>
          <w:rFonts w:ascii="Times New Roman" w:eastAsia="Times New Roman" w:hAnsi="Times New Roman" w:cs="Times New Roman"/>
          <w:b/>
          <w:bCs/>
          <w:sz w:val="27"/>
          <w:szCs w:val="27"/>
        </w:rPr>
        <w:t>Where:</w:t>
      </w:r>
    </w:p>
    <w:p w:rsidR="00A216FB" w:rsidRPr="00FE197F" w:rsidRDefault="00A216FB" w:rsidP="00A216FB">
      <w:pPr>
        <w:numPr>
          <w:ilvl w:val="0"/>
          <w:numId w:val="16"/>
        </w:num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FRQ</w:t>
      </w:r>
      <w:r w:rsidRPr="00FE197F">
        <w:rPr>
          <w:rFonts w:ascii="Times New Roman" w:eastAsia="Times New Roman" w:hAnsi="Times New Roman" w:cs="Times New Roman"/>
          <w:sz w:val="24"/>
          <w:szCs w:val="24"/>
        </w:rPr>
        <w:t xml:space="preserve"> = Financial Reporting Quality (dependent variable), proxied by measures such as earnings quality, accrual quality, or timeliness</w:t>
      </w:r>
    </w:p>
    <w:p w:rsidR="00A216FB" w:rsidRPr="00FE197F" w:rsidRDefault="00A216FB" w:rsidP="00A216FB">
      <w:pPr>
        <w:numPr>
          <w:ilvl w:val="0"/>
          <w:numId w:val="16"/>
        </w:num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IFRS</w:t>
      </w:r>
      <w:r w:rsidRPr="00FE197F">
        <w:rPr>
          <w:rFonts w:ascii="Times New Roman" w:eastAsia="Times New Roman" w:hAnsi="Times New Roman" w:cs="Times New Roman"/>
          <w:sz w:val="24"/>
          <w:szCs w:val="24"/>
        </w:rPr>
        <w:t xml:space="preserve"> = A dummy variable representing IFRS adoption (1 for post-IFRS period, 0 for pre-IFRS period)</w:t>
      </w:r>
    </w:p>
    <w:p w:rsidR="00A216FB" w:rsidRPr="00FE197F" w:rsidRDefault="00A216FB" w:rsidP="00A216FB">
      <w:pPr>
        <w:numPr>
          <w:ilvl w:val="0"/>
          <w:numId w:val="16"/>
        </w:num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lastRenderedPageBreak/>
        <w:t>FSIZE</w:t>
      </w:r>
      <w:r w:rsidRPr="00FE197F">
        <w:rPr>
          <w:rFonts w:ascii="Times New Roman" w:eastAsia="Times New Roman" w:hAnsi="Times New Roman" w:cs="Times New Roman"/>
          <w:sz w:val="24"/>
          <w:szCs w:val="24"/>
        </w:rPr>
        <w:t xml:space="preserve"> = Firm Size (control variable, measured by the natural log of total assets)</w:t>
      </w:r>
    </w:p>
    <w:p w:rsidR="00A216FB" w:rsidRPr="00FE197F" w:rsidRDefault="00A216FB" w:rsidP="00A216FB">
      <w:pPr>
        <w:numPr>
          <w:ilvl w:val="0"/>
          <w:numId w:val="16"/>
        </w:num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LEV</w:t>
      </w:r>
      <w:r w:rsidRPr="00FE197F">
        <w:rPr>
          <w:rFonts w:ascii="Times New Roman" w:eastAsia="Times New Roman" w:hAnsi="Times New Roman" w:cs="Times New Roman"/>
          <w:sz w:val="24"/>
          <w:szCs w:val="24"/>
        </w:rPr>
        <w:t xml:space="preserve"> = Leverage (control variable, measured by total debt to total assets)</w:t>
      </w:r>
    </w:p>
    <w:p w:rsidR="00A216FB" w:rsidRPr="00FE197F" w:rsidRDefault="00A216FB" w:rsidP="00A216FB">
      <w:pPr>
        <w:numPr>
          <w:ilvl w:val="0"/>
          <w:numId w:val="16"/>
        </w:num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PROF</w:t>
      </w:r>
      <w:r w:rsidRPr="00FE197F">
        <w:rPr>
          <w:rFonts w:ascii="Times New Roman" w:eastAsia="Times New Roman" w:hAnsi="Times New Roman" w:cs="Times New Roman"/>
          <w:sz w:val="24"/>
          <w:szCs w:val="24"/>
        </w:rPr>
        <w:t xml:space="preserve"> = Profitability (control variable, measured by return on assets or net income)</w:t>
      </w:r>
    </w:p>
    <w:p w:rsidR="00A216FB" w:rsidRPr="00FE197F" w:rsidRDefault="00A216FB" w:rsidP="00A216FB">
      <w:pPr>
        <w:numPr>
          <w:ilvl w:val="0"/>
          <w:numId w:val="16"/>
        </w:num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AUDQ</w:t>
      </w:r>
      <w:r w:rsidRPr="00FE197F">
        <w:rPr>
          <w:rFonts w:ascii="Times New Roman" w:eastAsia="Times New Roman" w:hAnsi="Times New Roman" w:cs="Times New Roman"/>
          <w:sz w:val="24"/>
          <w:szCs w:val="24"/>
        </w:rPr>
        <w:t xml:space="preserve"> = Audit Quality (control variable, possibly a dummy for Big 4 auditor = 1, otherwise = 0)</w:t>
      </w:r>
    </w:p>
    <w:p w:rsidR="00A216FB" w:rsidRPr="00FE197F" w:rsidRDefault="00A216FB" w:rsidP="00A216FB">
      <w:pPr>
        <w:numPr>
          <w:ilvl w:val="0"/>
          <w:numId w:val="16"/>
        </w:num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β0\beta_0β0​</w:t>
      </w:r>
      <w:r w:rsidRPr="00FE197F">
        <w:rPr>
          <w:rFonts w:ascii="Times New Roman" w:eastAsia="Times New Roman" w:hAnsi="Times New Roman" w:cs="Times New Roman"/>
          <w:sz w:val="24"/>
          <w:szCs w:val="24"/>
        </w:rPr>
        <w:t xml:space="preserve"> = Constant term</w:t>
      </w:r>
    </w:p>
    <w:p w:rsidR="00A216FB" w:rsidRPr="00FE197F" w:rsidRDefault="00A216FB" w:rsidP="00A216FB">
      <w:pPr>
        <w:numPr>
          <w:ilvl w:val="0"/>
          <w:numId w:val="16"/>
        </w:num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β1−β5\beta_1 - \beta_5β1​−β5​</w:t>
      </w:r>
      <w:r w:rsidRPr="00FE197F">
        <w:rPr>
          <w:rFonts w:ascii="Times New Roman" w:eastAsia="Times New Roman" w:hAnsi="Times New Roman" w:cs="Times New Roman"/>
          <w:sz w:val="24"/>
          <w:szCs w:val="24"/>
        </w:rPr>
        <w:t xml:space="preserve"> = Coefficients of the explanatory variables</w:t>
      </w:r>
    </w:p>
    <w:p w:rsidR="00A216FB" w:rsidRPr="00FE197F" w:rsidRDefault="00A216FB" w:rsidP="00A216FB">
      <w:pPr>
        <w:numPr>
          <w:ilvl w:val="0"/>
          <w:numId w:val="16"/>
        </w:num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ϵ\epsilonϵ</w:t>
      </w:r>
      <w:r w:rsidRPr="00FE197F">
        <w:rPr>
          <w:rFonts w:ascii="Times New Roman" w:eastAsia="Times New Roman" w:hAnsi="Times New Roman" w:cs="Times New Roman"/>
          <w:sz w:val="24"/>
          <w:szCs w:val="24"/>
        </w:rPr>
        <w:t xml:space="preserve"> = Error term</w:t>
      </w:r>
    </w:p>
    <w:p w:rsidR="00A216FB" w:rsidRPr="00FE197F" w:rsidRDefault="00A216FB" w:rsidP="00A216FB">
      <w:pPr>
        <w:spacing w:after="0" w:line="360" w:lineRule="auto"/>
        <w:jc w:val="both"/>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Default="00A216FB" w:rsidP="00A216FB">
      <w:pPr>
        <w:spacing w:after="0" w:line="360" w:lineRule="auto"/>
        <w:jc w:val="center"/>
        <w:rPr>
          <w:rFonts w:ascii="Times New Roman" w:hAnsi="Times New Roman" w:cs="Times New Roman"/>
          <w:b/>
          <w:sz w:val="24"/>
          <w:szCs w:val="24"/>
        </w:rPr>
      </w:pPr>
    </w:p>
    <w:p w:rsidR="00B03E3C" w:rsidRDefault="00B03E3C" w:rsidP="00A216FB">
      <w:pPr>
        <w:spacing w:after="0" w:line="360" w:lineRule="auto"/>
        <w:jc w:val="center"/>
        <w:rPr>
          <w:rFonts w:ascii="Times New Roman" w:hAnsi="Times New Roman" w:cs="Times New Roman"/>
          <w:b/>
          <w:sz w:val="24"/>
          <w:szCs w:val="24"/>
        </w:rPr>
      </w:pPr>
    </w:p>
    <w:p w:rsidR="00B03E3C" w:rsidRDefault="00B03E3C" w:rsidP="00A216FB">
      <w:pPr>
        <w:spacing w:after="0" w:line="360" w:lineRule="auto"/>
        <w:jc w:val="center"/>
        <w:rPr>
          <w:rFonts w:ascii="Times New Roman" w:hAnsi="Times New Roman" w:cs="Times New Roman"/>
          <w:b/>
          <w:sz w:val="24"/>
          <w:szCs w:val="24"/>
        </w:rPr>
      </w:pPr>
    </w:p>
    <w:p w:rsidR="00B03E3C" w:rsidRDefault="00B03E3C" w:rsidP="00A216FB">
      <w:pPr>
        <w:spacing w:after="0" w:line="360" w:lineRule="auto"/>
        <w:jc w:val="center"/>
        <w:rPr>
          <w:rFonts w:ascii="Times New Roman" w:hAnsi="Times New Roman" w:cs="Times New Roman"/>
          <w:b/>
          <w:sz w:val="24"/>
          <w:szCs w:val="24"/>
        </w:rPr>
      </w:pPr>
    </w:p>
    <w:p w:rsidR="00B03E3C" w:rsidRDefault="00B03E3C" w:rsidP="00A216FB">
      <w:pPr>
        <w:spacing w:after="0" w:line="360" w:lineRule="auto"/>
        <w:jc w:val="center"/>
        <w:rPr>
          <w:rFonts w:ascii="Times New Roman" w:hAnsi="Times New Roman" w:cs="Times New Roman"/>
          <w:b/>
          <w:sz w:val="24"/>
          <w:szCs w:val="24"/>
        </w:rPr>
      </w:pPr>
    </w:p>
    <w:p w:rsidR="00B03E3C" w:rsidRPr="00FE197F" w:rsidRDefault="00B03E3C"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480" w:lineRule="auto"/>
        <w:jc w:val="center"/>
        <w:rPr>
          <w:rFonts w:ascii="Times New Roman" w:hAnsi="Times New Roman" w:cs="Times New Roman"/>
          <w:b/>
          <w:sz w:val="24"/>
          <w:szCs w:val="24"/>
        </w:rPr>
      </w:pPr>
      <w:r w:rsidRPr="00FE197F">
        <w:rPr>
          <w:rFonts w:ascii="Times New Roman" w:hAnsi="Times New Roman" w:cs="Times New Roman"/>
          <w:b/>
          <w:sz w:val="24"/>
          <w:szCs w:val="24"/>
        </w:rPr>
        <w:lastRenderedPageBreak/>
        <w:t>CHAPTER FOUR</w:t>
      </w:r>
    </w:p>
    <w:p w:rsidR="00A216FB" w:rsidRPr="00FE197F" w:rsidRDefault="00A216FB" w:rsidP="00A216FB">
      <w:pPr>
        <w:spacing w:after="0" w:line="480" w:lineRule="auto"/>
        <w:jc w:val="center"/>
        <w:rPr>
          <w:rFonts w:ascii="Times New Roman" w:hAnsi="Times New Roman" w:cs="Times New Roman"/>
          <w:b/>
          <w:sz w:val="24"/>
          <w:szCs w:val="24"/>
        </w:rPr>
      </w:pPr>
      <w:r w:rsidRPr="00FE197F">
        <w:rPr>
          <w:rFonts w:ascii="Times New Roman" w:hAnsi="Times New Roman" w:cs="Times New Roman"/>
          <w:b/>
          <w:sz w:val="24"/>
          <w:szCs w:val="24"/>
        </w:rPr>
        <w:t>ANALYSIS AND DISCUSSION</w:t>
      </w:r>
    </w:p>
    <w:p w:rsidR="00A216FB" w:rsidRPr="00FE197F" w:rsidRDefault="00A216FB" w:rsidP="00A216FB">
      <w:pPr>
        <w:spacing w:after="0" w:line="480" w:lineRule="auto"/>
        <w:jc w:val="both"/>
        <w:rPr>
          <w:rFonts w:ascii="Times New Roman" w:hAnsi="Times New Roman" w:cs="Times New Roman"/>
          <w:b/>
          <w:sz w:val="24"/>
          <w:szCs w:val="24"/>
        </w:rPr>
      </w:pPr>
      <w:r w:rsidRPr="00FE197F">
        <w:rPr>
          <w:rFonts w:ascii="Times New Roman" w:hAnsi="Times New Roman" w:cs="Times New Roman"/>
          <w:b/>
          <w:sz w:val="24"/>
          <w:szCs w:val="24"/>
        </w:rPr>
        <w:t>4.1      INTRODUCTION</w:t>
      </w:r>
    </w:p>
    <w:p w:rsidR="00A216FB" w:rsidRPr="00FE197F" w:rsidRDefault="00A216FB" w:rsidP="00A216FB">
      <w:pPr>
        <w:spacing w:after="0" w:line="480" w:lineRule="auto"/>
        <w:jc w:val="both"/>
        <w:rPr>
          <w:rFonts w:ascii="Times New Roman" w:hAnsi="Times New Roman" w:cs="Times New Roman"/>
          <w:sz w:val="24"/>
          <w:szCs w:val="24"/>
        </w:rPr>
      </w:pPr>
      <w:r w:rsidRPr="00FE197F">
        <w:rPr>
          <w:rFonts w:ascii="Times New Roman" w:hAnsi="Times New Roman" w:cs="Times New Roman"/>
          <w:sz w:val="24"/>
          <w:szCs w:val="24"/>
        </w:rPr>
        <w:tab/>
        <w:t>This chapter entails the presentation of data analysis and interpretation of data collected. The data collected was through the use of questionnaire while the analysis was based on research questions and research hypotheses stated earlier in chapter one of this study. Simple percentages and tables were used to analyze the research questions and Chi-square statistical tools were used for testing of research hypotheses.</w:t>
      </w:r>
    </w:p>
    <w:p w:rsidR="00A216FB" w:rsidRPr="00FE197F" w:rsidRDefault="00A216FB" w:rsidP="00A216FB">
      <w:pPr>
        <w:pStyle w:val="Heading1"/>
        <w:tabs>
          <w:tab w:val="left" w:pos="941"/>
        </w:tabs>
        <w:spacing w:before="0" w:line="480" w:lineRule="auto"/>
        <w:jc w:val="both"/>
        <w:rPr>
          <w:rFonts w:ascii="Times New Roman" w:hAnsi="Times New Roman" w:cs="Times New Roman"/>
          <w:color w:val="auto"/>
          <w:sz w:val="24"/>
          <w:szCs w:val="24"/>
        </w:rPr>
      </w:pPr>
      <w:r w:rsidRPr="00FE197F">
        <w:rPr>
          <w:rFonts w:ascii="Times New Roman" w:hAnsi="Times New Roman" w:cs="Times New Roman"/>
          <w:color w:val="auto"/>
          <w:sz w:val="24"/>
          <w:szCs w:val="24"/>
        </w:rPr>
        <w:t>4.2    RESPONDENTS CHARACTERISTICS AND CLASSIFICATIONS</w:t>
      </w:r>
    </w:p>
    <w:p w:rsidR="00A216FB" w:rsidRPr="00FE197F" w:rsidRDefault="00A216FB" w:rsidP="00A216FB">
      <w:pPr>
        <w:pStyle w:val="Heading1"/>
        <w:tabs>
          <w:tab w:val="left" w:pos="941"/>
        </w:tabs>
        <w:spacing w:before="0" w:line="480" w:lineRule="auto"/>
        <w:jc w:val="both"/>
        <w:rPr>
          <w:rFonts w:ascii="Times New Roman" w:hAnsi="Times New Roman" w:cs="Times New Roman"/>
          <w:color w:val="auto"/>
          <w:sz w:val="24"/>
          <w:szCs w:val="24"/>
        </w:rPr>
      </w:pPr>
      <w:r w:rsidRPr="00FE197F">
        <w:rPr>
          <w:rFonts w:ascii="Times New Roman" w:hAnsi="Times New Roman" w:cs="Times New Roman"/>
          <w:color w:val="auto"/>
          <w:sz w:val="24"/>
          <w:szCs w:val="24"/>
        </w:rPr>
        <w:t>SECTION A: Demographic</w:t>
      </w:r>
      <w:r w:rsidRPr="00FE197F">
        <w:rPr>
          <w:rFonts w:ascii="Times New Roman" w:hAnsi="Times New Roman" w:cs="Times New Roman"/>
          <w:color w:val="auto"/>
          <w:spacing w:val="-3"/>
          <w:sz w:val="24"/>
          <w:szCs w:val="24"/>
        </w:rPr>
        <w:t xml:space="preserve"> </w:t>
      </w:r>
      <w:r w:rsidRPr="00FE197F">
        <w:rPr>
          <w:rFonts w:ascii="Times New Roman" w:hAnsi="Times New Roman" w:cs="Times New Roman"/>
          <w:color w:val="auto"/>
          <w:sz w:val="24"/>
          <w:szCs w:val="24"/>
        </w:rPr>
        <w:t xml:space="preserve">Information </w:t>
      </w:r>
    </w:p>
    <w:p w:rsidR="00A216FB" w:rsidRPr="00FE197F" w:rsidRDefault="00A216FB" w:rsidP="00A216FB">
      <w:pPr>
        <w:pStyle w:val="Heading1"/>
        <w:keepNext w:val="0"/>
        <w:keepLines w:val="0"/>
        <w:widowControl w:val="0"/>
        <w:numPr>
          <w:ilvl w:val="2"/>
          <w:numId w:val="18"/>
        </w:numPr>
        <w:tabs>
          <w:tab w:val="left" w:pos="761"/>
        </w:tabs>
        <w:autoSpaceDE w:val="0"/>
        <w:autoSpaceDN w:val="0"/>
        <w:spacing w:before="0" w:line="480" w:lineRule="auto"/>
        <w:ind w:left="940" w:hanging="541"/>
        <w:jc w:val="both"/>
        <w:rPr>
          <w:rFonts w:ascii="Times New Roman" w:hAnsi="Times New Roman" w:cs="Times New Roman"/>
          <w:color w:val="auto"/>
          <w:sz w:val="24"/>
          <w:szCs w:val="24"/>
        </w:rPr>
      </w:pPr>
      <w:r w:rsidRPr="00FE197F">
        <w:rPr>
          <w:rFonts w:ascii="Times New Roman" w:hAnsi="Times New Roman" w:cs="Times New Roman"/>
          <w:color w:val="auto"/>
          <w:sz w:val="24"/>
          <w:szCs w:val="24"/>
        </w:rPr>
        <w:t>Gender</w:t>
      </w:r>
      <w:r w:rsidRPr="00FE197F">
        <w:rPr>
          <w:rFonts w:ascii="Times New Roman" w:hAnsi="Times New Roman" w:cs="Times New Roman"/>
          <w:color w:val="auto"/>
          <w:spacing w:val="-4"/>
          <w:sz w:val="24"/>
          <w:szCs w:val="24"/>
        </w:rPr>
        <w:t xml:space="preserve"> </w:t>
      </w:r>
      <w:r w:rsidRPr="00FE197F">
        <w:rPr>
          <w:rFonts w:ascii="Times New Roman" w:hAnsi="Times New Roman" w:cs="Times New Roman"/>
          <w:color w:val="auto"/>
          <w:sz w:val="24"/>
          <w:szCs w:val="24"/>
        </w:rPr>
        <w:t>of</w:t>
      </w:r>
      <w:r w:rsidRPr="00FE197F">
        <w:rPr>
          <w:rFonts w:ascii="Times New Roman" w:hAnsi="Times New Roman" w:cs="Times New Roman"/>
          <w:color w:val="auto"/>
          <w:spacing w:val="-1"/>
          <w:sz w:val="24"/>
          <w:szCs w:val="24"/>
        </w:rPr>
        <w:t xml:space="preserve"> </w:t>
      </w:r>
      <w:r w:rsidRPr="00FE197F">
        <w:rPr>
          <w:rFonts w:ascii="Times New Roman" w:hAnsi="Times New Roman" w:cs="Times New Roman"/>
          <w:color w:val="auto"/>
          <w:sz w:val="24"/>
          <w:szCs w:val="24"/>
        </w:rPr>
        <w:t>the</w:t>
      </w:r>
      <w:r w:rsidRPr="00FE197F">
        <w:rPr>
          <w:rFonts w:ascii="Times New Roman" w:hAnsi="Times New Roman" w:cs="Times New Roman"/>
          <w:color w:val="auto"/>
          <w:spacing w:val="-2"/>
          <w:sz w:val="24"/>
          <w:szCs w:val="24"/>
        </w:rPr>
        <w:t xml:space="preserve"> </w:t>
      </w:r>
      <w:r w:rsidRPr="00FE197F">
        <w:rPr>
          <w:rFonts w:ascii="Times New Roman" w:hAnsi="Times New Roman" w:cs="Times New Roman"/>
          <w:color w:val="auto"/>
          <w:sz w:val="24"/>
          <w:szCs w:val="24"/>
        </w:rPr>
        <w:t>Respondents</w:t>
      </w:r>
    </w:p>
    <w:p w:rsidR="00A216FB" w:rsidRPr="00FE197F" w:rsidRDefault="00A216FB" w:rsidP="00A216FB">
      <w:pPr>
        <w:pStyle w:val="BodyText"/>
        <w:spacing w:line="480" w:lineRule="auto"/>
        <w:ind w:left="220"/>
        <w:jc w:val="both"/>
        <w:rPr>
          <w:rFonts w:ascii="Times New Roman" w:hAnsi="Times New Roman" w:cs="Times New Roman"/>
          <w:sz w:val="24"/>
          <w:szCs w:val="24"/>
        </w:rPr>
      </w:pPr>
      <w:r w:rsidRPr="00FE197F">
        <w:rPr>
          <w:rFonts w:ascii="Times New Roman" w:hAnsi="Times New Roman" w:cs="Times New Roman"/>
          <w:sz w:val="24"/>
          <w:szCs w:val="24"/>
        </w:rPr>
        <w:t>The gender distributions of the study included male and female as shown in table 4.1 as follows;</w:t>
      </w:r>
    </w:p>
    <w:p w:rsidR="00A216FB" w:rsidRPr="00FE197F" w:rsidRDefault="00A216FB" w:rsidP="00A216FB">
      <w:pPr>
        <w:pStyle w:val="BodyText"/>
        <w:spacing w:line="480" w:lineRule="auto"/>
        <w:ind w:left="220"/>
        <w:jc w:val="both"/>
        <w:rPr>
          <w:rFonts w:ascii="Times New Roman" w:hAnsi="Times New Roman" w:cs="Times New Roman"/>
          <w:b/>
          <w:sz w:val="24"/>
          <w:szCs w:val="24"/>
        </w:rPr>
      </w:pPr>
      <w:r w:rsidRPr="00FE197F">
        <w:rPr>
          <w:rFonts w:ascii="Times New Roman" w:hAnsi="Times New Roman" w:cs="Times New Roman"/>
          <w:b/>
          <w:spacing w:val="-57"/>
          <w:sz w:val="24"/>
          <w:szCs w:val="24"/>
        </w:rPr>
        <w:t xml:space="preserve"> </w:t>
      </w:r>
      <w:r w:rsidRPr="00FE197F">
        <w:rPr>
          <w:rFonts w:ascii="Times New Roman" w:hAnsi="Times New Roman" w:cs="Times New Roman"/>
          <w:b/>
          <w:sz w:val="24"/>
          <w:szCs w:val="24"/>
        </w:rPr>
        <w:t>Table</w:t>
      </w:r>
      <w:r w:rsidRPr="00FE197F">
        <w:rPr>
          <w:rFonts w:ascii="Times New Roman" w:hAnsi="Times New Roman" w:cs="Times New Roman"/>
          <w:b/>
          <w:spacing w:val="-2"/>
          <w:sz w:val="24"/>
          <w:szCs w:val="24"/>
        </w:rPr>
        <w:t xml:space="preserve"> </w:t>
      </w:r>
      <w:r w:rsidRPr="00FE197F">
        <w:rPr>
          <w:rFonts w:ascii="Times New Roman" w:hAnsi="Times New Roman" w:cs="Times New Roman"/>
          <w:b/>
          <w:sz w:val="24"/>
          <w:szCs w:val="24"/>
        </w:rPr>
        <w:t>4.1:</w:t>
      </w:r>
      <w:r w:rsidRPr="00FE197F">
        <w:rPr>
          <w:rFonts w:ascii="Times New Roman" w:hAnsi="Times New Roman" w:cs="Times New Roman"/>
          <w:b/>
          <w:spacing w:val="49"/>
          <w:sz w:val="24"/>
          <w:szCs w:val="24"/>
        </w:rPr>
        <w:t xml:space="preserve"> </w:t>
      </w:r>
      <w:r w:rsidRPr="00FE197F">
        <w:rPr>
          <w:rFonts w:ascii="Times New Roman" w:hAnsi="Times New Roman" w:cs="Times New Roman"/>
          <w:b/>
          <w:sz w:val="24"/>
          <w:szCs w:val="24"/>
        </w:rPr>
        <w:t>Gender of the</w:t>
      </w:r>
      <w:r w:rsidRPr="00FE197F">
        <w:rPr>
          <w:rFonts w:ascii="Times New Roman" w:hAnsi="Times New Roman" w:cs="Times New Roman"/>
          <w:b/>
          <w:spacing w:val="-2"/>
          <w:sz w:val="24"/>
          <w:szCs w:val="24"/>
        </w:rPr>
        <w:t xml:space="preserve"> </w:t>
      </w:r>
      <w:r w:rsidRPr="00FE197F">
        <w:rPr>
          <w:rFonts w:ascii="Times New Roman" w:hAnsi="Times New Roman" w:cs="Times New Roman"/>
          <w:b/>
          <w:sz w:val="24"/>
          <w:szCs w:val="24"/>
        </w:rPr>
        <w:t>Respondents</w:t>
      </w:r>
    </w:p>
    <w:tbl>
      <w:tblPr>
        <w:tblW w:w="78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8"/>
        <w:gridCol w:w="1530"/>
        <w:gridCol w:w="1170"/>
        <w:gridCol w:w="1710"/>
        <w:gridCol w:w="2160"/>
      </w:tblGrid>
      <w:tr w:rsidR="00A216FB" w:rsidRPr="00FE197F" w:rsidTr="00B03E3C">
        <w:trPr>
          <w:trHeight w:val="414"/>
        </w:trPr>
        <w:tc>
          <w:tcPr>
            <w:tcW w:w="1328" w:type="dxa"/>
            <w:vAlign w:val="center"/>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w:t>
            </w:r>
          </w:p>
        </w:tc>
        <w:tc>
          <w:tcPr>
            <w:tcW w:w="1530" w:type="dxa"/>
            <w:vAlign w:val="center"/>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Frequency</w:t>
            </w:r>
          </w:p>
        </w:tc>
        <w:tc>
          <w:tcPr>
            <w:tcW w:w="1170" w:type="dxa"/>
            <w:vAlign w:val="center"/>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Percent</w:t>
            </w:r>
          </w:p>
        </w:tc>
        <w:tc>
          <w:tcPr>
            <w:tcW w:w="1710" w:type="dxa"/>
            <w:vAlign w:val="center"/>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 Percent</w:t>
            </w:r>
          </w:p>
        </w:tc>
        <w:tc>
          <w:tcPr>
            <w:tcW w:w="2160" w:type="dxa"/>
            <w:vAlign w:val="center"/>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Cumulative Percent</w:t>
            </w:r>
          </w:p>
        </w:tc>
      </w:tr>
      <w:tr w:rsidR="00A216FB" w:rsidRPr="00FE197F" w:rsidTr="00B03E3C">
        <w:trPr>
          <w:trHeight w:val="305"/>
        </w:trPr>
        <w:tc>
          <w:tcPr>
            <w:tcW w:w="1328"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Male</w:t>
            </w:r>
          </w:p>
        </w:tc>
        <w:tc>
          <w:tcPr>
            <w:tcW w:w="1530" w:type="dxa"/>
          </w:tcPr>
          <w:p w:rsidR="00A216FB" w:rsidRPr="00FE197F" w:rsidRDefault="00A216FB" w:rsidP="00B03E3C">
            <w:pPr>
              <w:pStyle w:val="TableParagraph"/>
              <w:spacing w:line="480" w:lineRule="auto"/>
              <w:ind w:left="342"/>
              <w:jc w:val="both"/>
              <w:rPr>
                <w:rFonts w:ascii="Times New Roman" w:hAnsi="Times New Roman" w:cs="Times New Roman"/>
                <w:sz w:val="24"/>
                <w:szCs w:val="24"/>
              </w:rPr>
            </w:pPr>
            <w:r w:rsidRPr="00FE197F">
              <w:rPr>
                <w:rFonts w:ascii="Times New Roman" w:hAnsi="Times New Roman" w:cs="Times New Roman"/>
                <w:sz w:val="24"/>
                <w:szCs w:val="24"/>
              </w:rPr>
              <w:t>20</w:t>
            </w:r>
          </w:p>
        </w:tc>
        <w:tc>
          <w:tcPr>
            <w:tcW w:w="1170"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42</w:t>
            </w:r>
          </w:p>
        </w:tc>
        <w:tc>
          <w:tcPr>
            <w:tcW w:w="1710"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42</w:t>
            </w:r>
          </w:p>
        </w:tc>
        <w:tc>
          <w:tcPr>
            <w:tcW w:w="2160"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42</w:t>
            </w:r>
          </w:p>
        </w:tc>
      </w:tr>
      <w:tr w:rsidR="00A216FB" w:rsidRPr="00FE197F" w:rsidTr="00B03E3C">
        <w:trPr>
          <w:trHeight w:val="414"/>
        </w:trPr>
        <w:tc>
          <w:tcPr>
            <w:tcW w:w="1328"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Female</w:t>
            </w:r>
          </w:p>
        </w:tc>
        <w:tc>
          <w:tcPr>
            <w:tcW w:w="1530" w:type="dxa"/>
          </w:tcPr>
          <w:p w:rsidR="00A216FB" w:rsidRPr="00FE197F" w:rsidRDefault="00A216FB" w:rsidP="00B03E3C">
            <w:pPr>
              <w:pStyle w:val="TableParagraph"/>
              <w:spacing w:line="480" w:lineRule="auto"/>
              <w:ind w:left="342"/>
              <w:jc w:val="both"/>
              <w:rPr>
                <w:rFonts w:ascii="Times New Roman" w:hAnsi="Times New Roman" w:cs="Times New Roman"/>
                <w:sz w:val="24"/>
                <w:szCs w:val="24"/>
              </w:rPr>
            </w:pPr>
            <w:r w:rsidRPr="00FE197F">
              <w:rPr>
                <w:rFonts w:ascii="Times New Roman" w:hAnsi="Times New Roman" w:cs="Times New Roman"/>
                <w:sz w:val="24"/>
                <w:szCs w:val="24"/>
              </w:rPr>
              <w:t>28</w:t>
            </w:r>
          </w:p>
        </w:tc>
        <w:tc>
          <w:tcPr>
            <w:tcW w:w="1170"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58</w:t>
            </w:r>
          </w:p>
        </w:tc>
        <w:tc>
          <w:tcPr>
            <w:tcW w:w="1710"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58</w:t>
            </w:r>
          </w:p>
        </w:tc>
        <w:tc>
          <w:tcPr>
            <w:tcW w:w="2160"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100</w:t>
            </w:r>
          </w:p>
        </w:tc>
      </w:tr>
      <w:tr w:rsidR="00A216FB" w:rsidRPr="00FE197F" w:rsidTr="00B03E3C">
        <w:trPr>
          <w:trHeight w:val="414"/>
        </w:trPr>
        <w:tc>
          <w:tcPr>
            <w:tcW w:w="1328"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Total</w:t>
            </w:r>
          </w:p>
        </w:tc>
        <w:tc>
          <w:tcPr>
            <w:tcW w:w="1530" w:type="dxa"/>
          </w:tcPr>
          <w:p w:rsidR="00A216FB" w:rsidRPr="00FE197F" w:rsidRDefault="00A216FB" w:rsidP="00B03E3C">
            <w:pPr>
              <w:pStyle w:val="TableParagraph"/>
              <w:spacing w:line="480" w:lineRule="auto"/>
              <w:ind w:left="342"/>
              <w:jc w:val="both"/>
              <w:rPr>
                <w:rFonts w:ascii="Times New Roman" w:hAnsi="Times New Roman" w:cs="Times New Roman"/>
                <w:b/>
                <w:sz w:val="24"/>
                <w:szCs w:val="24"/>
              </w:rPr>
            </w:pPr>
            <w:r w:rsidRPr="00FE197F">
              <w:rPr>
                <w:rFonts w:ascii="Times New Roman" w:hAnsi="Times New Roman" w:cs="Times New Roman"/>
                <w:b/>
                <w:sz w:val="24"/>
                <w:szCs w:val="24"/>
              </w:rPr>
              <w:t>48</w:t>
            </w:r>
          </w:p>
        </w:tc>
        <w:tc>
          <w:tcPr>
            <w:tcW w:w="1170" w:type="dxa"/>
          </w:tcPr>
          <w:p w:rsidR="00A216FB" w:rsidRPr="00FE197F" w:rsidRDefault="00A216FB" w:rsidP="00B03E3C">
            <w:pPr>
              <w:pStyle w:val="TableParagraph"/>
              <w:spacing w:line="480" w:lineRule="auto"/>
              <w:jc w:val="both"/>
              <w:rPr>
                <w:rFonts w:ascii="Times New Roman" w:hAnsi="Times New Roman" w:cs="Times New Roman"/>
                <w:b/>
                <w:sz w:val="24"/>
                <w:szCs w:val="24"/>
              </w:rPr>
            </w:pPr>
            <w:r w:rsidRPr="00FE197F">
              <w:rPr>
                <w:rFonts w:ascii="Times New Roman" w:hAnsi="Times New Roman" w:cs="Times New Roman"/>
                <w:b/>
                <w:sz w:val="24"/>
                <w:szCs w:val="24"/>
              </w:rPr>
              <w:t>100</w:t>
            </w:r>
          </w:p>
        </w:tc>
        <w:tc>
          <w:tcPr>
            <w:tcW w:w="1710" w:type="dxa"/>
          </w:tcPr>
          <w:p w:rsidR="00A216FB" w:rsidRPr="00FE197F" w:rsidRDefault="00A216FB" w:rsidP="00B03E3C">
            <w:pPr>
              <w:pStyle w:val="TableParagraph"/>
              <w:spacing w:line="480" w:lineRule="auto"/>
              <w:jc w:val="both"/>
              <w:rPr>
                <w:rFonts w:ascii="Times New Roman" w:hAnsi="Times New Roman" w:cs="Times New Roman"/>
                <w:b/>
                <w:sz w:val="24"/>
                <w:szCs w:val="24"/>
              </w:rPr>
            </w:pPr>
            <w:r w:rsidRPr="00FE197F">
              <w:rPr>
                <w:rFonts w:ascii="Times New Roman" w:hAnsi="Times New Roman" w:cs="Times New Roman"/>
                <w:b/>
                <w:sz w:val="24"/>
                <w:szCs w:val="24"/>
              </w:rPr>
              <w:t>100</w:t>
            </w:r>
          </w:p>
        </w:tc>
        <w:tc>
          <w:tcPr>
            <w:tcW w:w="2160" w:type="dxa"/>
          </w:tcPr>
          <w:p w:rsidR="00A216FB" w:rsidRPr="00FE197F" w:rsidRDefault="00A216FB" w:rsidP="00B03E3C">
            <w:pPr>
              <w:pStyle w:val="TableParagraph"/>
              <w:spacing w:line="480" w:lineRule="auto"/>
              <w:jc w:val="both"/>
              <w:rPr>
                <w:rFonts w:ascii="Times New Roman" w:hAnsi="Times New Roman" w:cs="Times New Roman"/>
                <w:b/>
                <w:sz w:val="24"/>
                <w:szCs w:val="24"/>
              </w:rPr>
            </w:pPr>
          </w:p>
        </w:tc>
      </w:tr>
    </w:tbl>
    <w:p w:rsidR="00A216FB" w:rsidRPr="00FE197F" w:rsidRDefault="00A216FB" w:rsidP="00A216FB">
      <w:pPr>
        <w:pStyle w:val="BodyText"/>
        <w:spacing w:line="480" w:lineRule="auto"/>
        <w:ind w:left="220"/>
        <w:jc w:val="both"/>
        <w:rPr>
          <w:rFonts w:ascii="Times New Roman" w:hAnsi="Times New Roman" w:cs="Times New Roman"/>
          <w:sz w:val="24"/>
          <w:szCs w:val="24"/>
        </w:rPr>
      </w:pPr>
      <w:r w:rsidRPr="00FE197F">
        <w:rPr>
          <w:rFonts w:ascii="Times New Roman" w:hAnsi="Times New Roman" w:cs="Times New Roman"/>
          <w:sz w:val="24"/>
          <w:szCs w:val="24"/>
        </w:rPr>
        <w:t>Source:</w:t>
      </w:r>
      <w:r w:rsidRPr="00FE197F">
        <w:rPr>
          <w:rFonts w:ascii="Times New Roman" w:hAnsi="Times New Roman" w:cs="Times New Roman"/>
          <w:spacing w:val="-2"/>
          <w:sz w:val="24"/>
          <w:szCs w:val="24"/>
        </w:rPr>
        <w:t xml:space="preserve"> </w:t>
      </w:r>
      <w:r w:rsidRPr="00FE197F">
        <w:rPr>
          <w:rFonts w:ascii="Times New Roman" w:hAnsi="Times New Roman" w:cs="Times New Roman"/>
          <w:sz w:val="24"/>
          <w:szCs w:val="24"/>
        </w:rPr>
        <w:t>Research</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data,</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 xml:space="preserve">(2025) </w:t>
      </w:r>
    </w:p>
    <w:p w:rsidR="00A216FB" w:rsidRPr="00FE197F" w:rsidRDefault="00A216FB" w:rsidP="00A216FB">
      <w:pPr>
        <w:pStyle w:val="BodyText"/>
        <w:spacing w:line="480" w:lineRule="auto"/>
        <w:ind w:left="220"/>
        <w:jc w:val="both"/>
        <w:rPr>
          <w:rFonts w:ascii="Times New Roman" w:hAnsi="Times New Roman" w:cs="Times New Roman"/>
          <w:sz w:val="24"/>
          <w:szCs w:val="24"/>
        </w:rPr>
      </w:pPr>
      <w:r w:rsidRPr="00FE197F">
        <w:rPr>
          <w:rFonts w:ascii="Times New Roman" w:hAnsi="Times New Roman" w:cs="Times New Roman"/>
          <w:sz w:val="24"/>
          <w:szCs w:val="24"/>
        </w:rPr>
        <w:t>The</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study</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required</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to</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determine</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the</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gender</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of</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the</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respondent</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whereby</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the</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questionnaires</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requested the respondent to indicate his or her gender, the study found that majority of the</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respondents</w:t>
      </w:r>
      <w:r w:rsidRPr="00FE197F">
        <w:rPr>
          <w:rFonts w:ascii="Times New Roman" w:hAnsi="Times New Roman" w:cs="Times New Roman"/>
          <w:spacing w:val="18"/>
          <w:sz w:val="24"/>
          <w:szCs w:val="24"/>
        </w:rPr>
        <w:t xml:space="preserve"> </w:t>
      </w:r>
      <w:r w:rsidRPr="00FE197F">
        <w:rPr>
          <w:rFonts w:ascii="Times New Roman" w:hAnsi="Times New Roman" w:cs="Times New Roman"/>
          <w:sz w:val="24"/>
          <w:szCs w:val="24"/>
        </w:rPr>
        <w:t>as</w:t>
      </w:r>
      <w:r w:rsidRPr="00FE197F">
        <w:rPr>
          <w:rFonts w:ascii="Times New Roman" w:hAnsi="Times New Roman" w:cs="Times New Roman"/>
          <w:spacing w:val="18"/>
          <w:sz w:val="24"/>
          <w:szCs w:val="24"/>
        </w:rPr>
        <w:t xml:space="preserve"> </w:t>
      </w:r>
      <w:r w:rsidRPr="00FE197F">
        <w:rPr>
          <w:rFonts w:ascii="Times New Roman" w:hAnsi="Times New Roman" w:cs="Times New Roman"/>
          <w:sz w:val="24"/>
          <w:szCs w:val="24"/>
        </w:rPr>
        <w:t>shown</w:t>
      </w:r>
      <w:r w:rsidRPr="00FE197F">
        <w:rPr>
          <w:rFonts w:ascii="Times New Roman" w:hAnsi="Times New Roman" w:cs="Times New Roman"/>
          <w:spacing w:val="18"/>
          <w:sz w:val="24"/>
          <w:szCs w:val="24"/>
        </w:rPr>
        <w:t xml:space="preserve"> </w:t>
      </w:r>
      <w:r w:rsidRPr="00FE197F">
        <w:rPr>
          <w:rFonts w:ascii="Times New Roman" w:hAnsi="Times New Roman" w:cs="Times New Roman"/>
          <w:sz w:val="24"/>
          <w:szCs w:val="24"/>
        </w:rPr>
        <w:t>by</w:t>
      </w:r>
      <w:r w:rsidRPr="00FE197F">
        <w:rPr>
          <w:rFonts w:ascii="Times New Roman" w:hAnsi="Times New Roman" w:cs="Times New Roman"/>
          <w:spacing w:val="16"/>
          <w:sz w:val="24"/>
          <w:szCs w:val="24"/>
        </w:rPr>
        <w:t xml:space="preserve"> </w:t>
      </w:r>
      <w:r w:rsidRPr="00FE197F">
        <w:rPr>
          <w:rFonts w:ascii="Times New Roman" w:hAnsi="Times New Roman" w:cs="Times New Roman"/>
          <w:sz w:val="24"/>
          <w:szCs w:val="24"/>
        </w:rPr>
        <w:t>20</w:t>
      </w:r>
      <w:r w:rsidRPr="00FE197F">
        <w:rPr>
          <w:rFonts w:ascii="Times New Roman" w:hAnsi="Times New Roman" w:cs="Times New Roman"/>
          <w:spacing w:val="18"/>
          <w:sz w:val="24"/>
          <w:szCs w:val="24"/>
        </w:rPr>
        <w:t xml:space="preserve"> </w:t>
      </w:r>
      <w:r w:rsidRPr="00FE197F">
        <w:rPr>
          <w:rFonts w:ascii="Times New Roman" w:hAnsi="Times New Roman" w:cs="Times New Roman"/>
          <w:sz w:val="24"/>
          <w:szCs w:val="24"/>
        </w:rPr>
        <w:t>(42%)</w:t>
      </w:r>
      <w:r w:rsidRPr="00FE197F">
        <w:rPr>
          <w:rFonts w:ascii="Times New Roman" w:hAnsi="Times New Roman" w:cs="Times New Roman"/>
          <w:spacing w:val="18"/>
          <w:sz w:val="24"/>
          <w:szCs w:val="24"/>
        </w:rPr>
        <w:t xml:space="preserve"> </w:t>
      </w:r>
      <w:r w:rsidRPr="00FE197F">
        <w:rPr>
          <w:rFonts w:ascii="Times New Roman" w:hAnsi="Times New Roman" w:cs="Times New Roman"/>
          <w:sz w:val="24"/>
          <w:szCs w:val="24"/>
        </w:rPr>
        <w:t>were</w:t>
      </w:r>
      <w:r w:rsidRPr="00FE197F">
        <w:rPr>
          <w:rFonts w:ascii="Times New Roman" w:hAnsi="Times New Roman" w:cs="Times New Roman"/>
          <w:spacing w:val="17"/>
          <w:sz w:val="24"/>
          <w:szCs w:val="24"/>
        </w:rPr>
        <w:t xml:space="preserve"> </w:t>
      </w:r>
      <w:r w:rsidRPr="00FE197F">
        <w:rPr>
          <w:rFonts w:ascii="Times New Roman" w:hAnsi="Times New Roman" w:cs="Times New Roman"/>
          <w:sz w:val="24"/>
          <w:szCs w:val="24"/>
        </w:rPr>
        <w:t>males</w:t>
      </w:r>
      <w:r w:rsidRPr="00FE197F">
        <w:rPr>
          <w:rFonts w:ascii="Times New Roman" w:hAnsi="Times New Roman" w:cs="Times New Roman"/>
          <w:spacing w:val="19"/>
          <w:sz w:val="24"/>
          <w:szCs w:val="24"/>
        </w:rPr>
        <w:t xml:space="preserve"> </w:t>
      </w:r>
      <w:r w:rsidRPr="00FE197F">
        <w:rPr>
          <w:rFonts w:ascii="Times New Roman" w:hAnsi="Times New Roman" w:cs="Times New Roman"/>
          <w:sz w:val="24"/>
          <w:szCs w:val="24"/>
        </w:rPr>
        <w:t>and</w:t>
      </w:r>
      <w:r w:rsidRPr="00FE197F">
        <w:rPr>
          <w:rFonts w:ascii="Times New Roman" w:hAnsi="Times New Roman" w:cs="Times New Roman"/>
          <w:spacing w:val="19"/>
          <w:sz w:val="24"/>
          <w:szCs w:val="24"/>
        </w:rPr>
        <w:t xml:space="preserve"> </w:t>
      </w:r>
      <w:r w:rsidRPr="00FE197F">
        <w:rPr>
          <w:rFonts w:ascii="Times New Roman" w:hAnsi="Times New Roman" w:cs="Times New Roman"/>
          <w:sz w:val="24"/>
          <w:szCs w:val="24"/>
        </w:rPr>
        <w:t>28</w:t>
      </w:r>
      <w:r w:rsidRPr="00FE197F">
        <w:rPr>
          <w:rFonts w:ascii="Times New Roman" w:hAnsi="Times New Roman" w:cs="Times New Roman"/>
          <w:spacing w:val="18"/>
          <w:sz w:val="24"/>
          <w:szCs w:val="24"/>
        </w:rPr>
        <w:t xml:space="preserve"> </w:t>
      </w:r>
      <w:r w:rsidRPr="00FE197F">
        <w:rPr>
          <w:rFonts w:ascii="Times New Roman" w:hAnsi="Times New Roman" w:cs="Times New Roman"/>
          <w:sz w:val="24"/>
          <w:szCs w:val="24"/>
        </w:rPr>
        <w:t>(58%)</w:t>
      </w:r>
      <w:r w:rsidRPr="00FE197F">
        <w:rPr>
          <w:rFonts w:ascii="Times New Roman" w:hAnsi="Times New Roman" w:cs="Times New Roman"/>
          <w:spacing w:val="18"/>
          <w:sz w:val="24"/>
          <w:szCs w:val="24"/>
        </w:rPr>
        <w:t xml:space="preserve"> </w:t>
      </w:r>
      <w:r w:rsidRPr="00FE197F">
        <w:rPr>
          <w:rFonts w:ascii="Times New Roman" w:hAnsi="Times New Roman" w:cs="Times New Roman"/>
          <w:sz w:val="24"/>
          <w:szCs w:val="24"/>
        </w:rPr>
        <w:t>of</w:t>
      </w:r>
      <w:r w:rsidRPr="00FE197F">
        <w:rPr>
          <w:rFonts w:ascii="Times New Roman" w:hAnsi="Times New Roman" w:cs="Times New Roman"/>
          <w:spacing w:val="17"/>
          <w:sz w:val="24"/>
          <w:szCs w:val="24"/>
        </w:rPr>
        <w:t xml:space="preserve"> </w:t>
      </w:r>
      <w:r w:rsidRPr="00FE197F">
        <w:rPr>
          <w:rFonts w:ascii="Times New Roman" w:hAnsi="Times New Roman" w:cs="Times New Roman"/>
          <w:sz w:val="24"/>
          <w:szCs w:val="24"/>
        </w:rPr>
        <w:lastRenderedPageBreak/>
        <w:t>the</w:t>
      </w:r>
      <w:r w:rsidRPr="00FE197F">
        <w:rPr>
          <w:rFonts w:ascii="Times New Roman" w:hAnsi="Times New Roman" w:cs="Times New Roman"/>
          <w:spacing w:val="17"/>
          <w:sz w:val="24"/>
          <w:szCs w:val="24"/>
        </w:rPr>
        <w:t xml:space="preserve"> </w:t>
      </w:r>
      <w:r w:rsidRPr="00FE197F">
        <w:rPr>
          <w:rFonts w:ascii="Times New Roman" w:hAnsi="Times New Roman" w:cs="Times New Roman"/>
          <w:sz w:val="24"/>
          <w:szCs w:val="24"/>
        </w:rPr>
        <w:t>respondents</w:t>
      </w:r>
      <w:r w:rsidRPr="00FE197F">
        <w:rPr>
          <w:rFonts w:ascii="Times New Roman" w:hAnsi="Times New Roman" w:cs="Times New Roman"/>
          <w:spacing w:val="19"/>
          <w:sz w:val="24"/>
          <w:szCs w:val="24"/>
        </w:rPr>
        <w:t xml:space="preserve"> </w:t>
      </w:r>
      <w:r w:rsidRPr="00FE197F">
        <w:rPr>
          <w:rFonts w:ascii="Times New Roman" w:hAnsi="Times New Roman" w:cs="Times New Roman"/>
          <w:sz w:val="24"/>
          <w:szCs w:val="24"/>
        </w:rPr>
        <w:t>were</w:t>
      </w:r>
      <w:r w:rsidRPr="00FE197F">
        <w:rPr>
          <w:rFonts w:ascii="Times New Roman" w:hAnsi="Times New Roman" w:cs="Times New Roman"/>
          <w:spacing w:val="16"/>
          <w:sz w:val="24"/>
          <w:szCs w:val="24"/>
        </w:rPr>
        <w:t xml:space="preserve"> </w:t>
      </w:r>
      <w:r w:rsidRPr="00FE197F">
        <w:rPr>
          <w:rFonts w:ascii="Times New Roman" w:hAnsi="Times New Roman" w:cs="Times New Roman"/>
          <w:sz w:val="24"/>
          <w:szCs w:val="24"/>
        </w:rPr>
        <w:t>females, which indicate that both genders were involved in this study and the issue of gender bias did not</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take</w:t>
      </w:r>
      <w:r w:rsidRPr="00FE197F">
        <w:rPr>
          <w:rFonts w:ascii="Times New Roman" w:hAnsi="Times New Roman" w:cs="Times New Roman"/>
          <w:spacing w:val="-2"/>
          <w:sz w:val="24"/>
          <w:szCs w:val="24"/>
        </w:rPr>
        <w:t xml:space="preserve"> </w:t>
      </w:r>
      <w:r w:rsidRPr="00FE197F">
        <w:rPr>
          <w:rFonts w:ascii="Times New Roman" w:hAnsi="Times New Roman" w:cs="Times New Roman"/>
          <w:sz w:val="24"/>
          <w:szCs w:val="24"/>
        </w:rPr>
        <w:t>place</w:t>
      </w:r>
      <w:r w:rsidRPr="00FE197F">
        <w:rPr>
          <w:rFonts w:ascii="Times New Roman" w:hAnsi="Times New Roman" w:cs="Times New Roman"/>
          <w:spacing w:val="-2"/>
          <w:sz w:val="24"/>
          <w:szCs w:val="24"/>
        </w:rPr>
        <w:t xml:space="preserve"> </w:t>
      </w:r>
      <w:r w:rsidRPr="00FE197F">
        <w:rPr>
          <w:rFonts w:ascii="Times New Roman" w:hAnsi="Times New Roman" w:cs="Times New Roman"/>
          <w:sz w:val="24"/>
          <w:szCs w:val="24"/>
        </w:rPr>
        <w:t>during</w:t>
      </w:r>
      <w:r w:rsidRPr="00FE197F">
        <w:rPr>
          <w:rFonts w:ascii="Times New Roman" w:hAnsi="Times New Roman" w:cs="Times New Roman"/>
          <w:spacing w:val="-3"/>
          <w:sz w:val="24"/>
          <w:szCs w:val="24"/>
        </w:rPr>
        <w:t xml:space="preserve"> </w:t>
      </w:r>
      <w:r w:rsidRPr="00FE197F">
        <w:rPr>
          <w:rFonts w:ascii="Times New Roman" w:hAnsi="Times New Roman" w:cs="Times New Roman"/>
          <w:sz w:val="24"/>
          <w:szCs w:val="24"/>
        </w:rPr>
        <w:t>data</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collection.</w:t>
      </w:r>
    </w:p>
    <w:p w:rsidR="00A216FB" w:rsidRPr="00FE197F" w:rsidRDefault="00A216FB" w:rsidP="00A216FB">
      <w:pPr>
        <w:pStyle w:val="BodyText"/>
        <w:spacing w:line="480" w:lineRule="auto"/>
        <w:ind w:left="220"/>
        <w:jc w:val="both"/>
        <w:rPr>
          <w:rFonts w:ascii="Times New Roman" w:hAnsi="Times New Roman" w:cs="Times New Roman"/>
          <w:b/>
          <w:sz w:val="24"/>
          <w:szCs w:val="24"/>
        </w:rPr>
      </w:pPr>
      <w:r w:rsidRPr="00FE197F">
        <w:rPr>
          <w:rFonts w:ascii="Times New Roman" w:hAnsi="Times New Roman" w:cs="Times New Roman"/>
          <w:b/>
          <w:sz w:val="24"/>
          <w:szCs w:val="24"/>
        </w:rPr>
        <w:t>Table</w:t>
      </w:r>
      <w:r w:rsidRPr="00FE197F">
        <w:rPr>
          <w:rFonts w:ascii="Times New Roman" w:hAnsi="Times New Roman" w:cs="Times New Roman"/>
          <w:b/>
          <w:spacing w:val="-2"/>
          <w:sz w:val="24"/>
          <w:szCs w:val="24"/>
        </w:rPr>
        <w:t xml:space="preserve"> </w:t>
      </w:r>
      <w:r w:rsidRPr="00FE197F">
        <w:rPr>
          <w:rFonts w:ascii="Times New Roman" w:hAnsi="Times New Roman" w:cs="Times New Roman"/>
          <w:b/>
          <w:sz w:val="24"/>
          <w:szCs w:val="24"/>
        </w:rPr>
        <w:t xml:space="preserve">4.2:     </w:t>
      </w:r>
      <w:r w:rsidRPr="00FE197F">
        <w:rPr>
          <w:rFonts w:ascii="Times New Roman" w:hAnsi="Times New Roman" w:cs="Times New Roman"/>
          <w:b/>
          <w:spacing w:val="47"/>
          <w:sz w:val="24"/>
          <w:szCs w:val="24"/>
        </w:rPr>
        <w:t xml:space="preserve"> </w:t>
      </w:r>
      <w:r w:rsidRPr="00FE197F">
        <w:rPr>
          <w:rFonts w:ascii="Times New Roman" w:hAnsi="Times New Roman" w:cs="Times New Roman"/>
          <w:b/>
          <w:sz w:val="24"/>
          <w:szCs w:val="24"/>
        </w:rPr>
        <w:t xml:space="preserve">Marital status </w:t>
      </w:r>
    </w:p>
    <w:tbl>
      <w:tblPr>
        <w:tblW w:w="780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48"/>
        <w:gridCol w:w="1530"/>
        <w:gridCol w:w="1440"/>
        <w:gridCol w:w="1530"/>
        <w:gridCol w:w="2160"/>
      </w:tblGrid>
      <w:tr w:rsidR="00A216FB" w:rsidRPr="00FE197F" w:rsidTr="00B03E3C">
        <w:trPr>
          <w:trHeight w:val="828"/>
        </w:trPr>
        <w:tc>
          <w:tcPr>
            <w:tcW w:w="1148" w:type="dxa"/>
            <w:vAlign w:val="center"/>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w:t>
            </w:r>
          </w:p>
        </w:tc>
        <w:tc>
          <w:tcPr>
            <w:tcW w:w="1530" w:type="dxa"/>
            <w:vAlign w:val="center"/>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Frequency</w:t>
            </w:r>
          </w:p>
        </w:tc>
        <w:tc>
          <w:tcPr>
            <w:tcW w:w="1440" w:type="dxa"/>
            <w:vAlign w:val="center"/>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Percent</w:t>
            </w:r>
          </w:p>
        </w:tc>
        <w:tc>
          <w:tcPr>
            <w:tcW w:w="1530" w:type="dxa"/>
            <w:vAlign w:val="center"/>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 Percent</w:t>
            </w:r>
          </w:p>
        </w:tc>
        <w:tc>
          <w:tcPr>
            <w:tcW w:w="2160" w:type="dxa"/>
            <w:vAlign w:val="center"/>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Cumulative Percent</w:t>
            </w:r>
          </w:p>
        </w:tc>
      </w:tr>
      <w:tr w:rsidR="00A216FB" w:rsidRPr="00FE197F" w:rsidTr="00B03E3C">
        <w:trPr>
          <w:trHeight w:val="414"/>
        </w:trPr>
        <w:tc>
          <w:tcPr>
            <w:tcW w:w="1148"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 xml:space="preserve">Married </w:t>
            </w:r>
          </w:p>
        </w:tc>
        <w:tc>
          <w:tcPr>
            <w:tcW w:w="1530" w:type="dxa"/>
          </w:tcPr>
          <w:p w:rsidR="00A216FB" w:rsidRPr="00FE197F" w:rsidRDefault="00A216FB" w:rsidP="00B03E3C">
            <w:pPr>
              <w:pStyle w:val="TableParagraph"/>
              <w:spacing w:line="480" w:lineRule="auto"/>
              <w:ind w:left="767"/>
              <w:jc w:val="both"/>
              <w:rPr>
                <w:rFonts w:ascii="Times New Roman" w:hAnsi="Times New Roman" w:cs="Times New Roman"/>
                <w:sz w:val="24"/>
                <w:szCs w:val="24"/>
              </w:rPr>
            </w:pPr>
            <w:r w:rsidRPr="00FE197F">
              <w:rPr>
                <w:rFonts w:ascii="Times New Roman" w:hAnsi="Times New Roman" w:cs="Times New Roman"/>
                <w:sz w:val="24"/>
                <w:szCs w:val="24"/>
              </w:rPr>
              <w:t>30</w:t>
            </w:r>
          </w:p>
        </w:tc>
        <w:tc>
          <w:tcPr>
            <w:tcW w:w="1440" w:type="dxa"/>
          </w:tcPr>
          <w:p w:rsidR="00A216FB" w:rsidRPr="00FE197F" w:rsidRDefault="00A216FB" w:rsidP="00B03E3C">
            <w:pPr>
              <w:pStyle w:val="TableParagraph"/>
              <w:spacing w:line="480" w:lineRule="auto"/>
              <w:ind w:left="458"/>
              <w:jc w:val="both"/>
              <w:rPr>
                <w:rFonts w:ascii="Times New Roman" w:hAnsi="Times New Roman" w:cs="Times New Roman"/>
                <w:sz w:val="24"/>
                <w:szCs w:val="24"/>
              </w:rPr>
            </w:pPr>
            <w:r w:rsidRPr="00FE197F">
              <w:rPr>
                <w:rFonts w:ascii="Times New Roman" w:hAnsi="Times New Roman" w:cs="Times New Roman"/>
                <w:sz w:val="24"/>
                <w:szCs w:val="24"/>
              </w:rPr>
              <w:t>62.5</w:t>
            </w:r>
          </w:p>
        </w:tc>
        <w:tc>
          <w:tcPr>
            <w:tcW w:w="1530" w:type="dxa"/>
          </w:tcPr>
          <w:p w:rsidR="00A216FB" w:rsidRPr="00FE197F" w:rsidRDefault="00A216FB" w:rsidP="00B03E3C">
            <w:pPr>
              <w:pStyle w:val="TableParagraph"/>
              <w:spacing w:line="480" w:lineRule="auto"/>
              <w:ind w:left="458"/>
              <w:jc w:val="both"/>
              <w:rPr>
                <w:rFonts w:ascii="Times New Roman" w:hAnsi="Times New Roman" w:cs="Times New Roman"/>
                <w:sz w:val="24"/>
                <w:szCs w:val="24"/>
              </w:rPr>
            </w:pPr>
            <w:r w:rsidRPr="00FE197F">
              <w:rPr>
                <w:rFonts w:ascii="Times New Roman" w:hAnsi="Times New Roman" w:cs="Times New Roman"/>
                <w:sz w:val="24"/>
                <w:szCs w:val="24"/>
              </w:rPr>
              <w:t>62.5</w:t>
            </w:r>
          </w:p>
        </w:tc>
        <w:tc>
          <w:tcPr>
            <w:tcW w:w="2160" w:type="dxa"/>
          </w:tcPr>
          <w:p w:rsidR="00A216FB" w:rsidRPr="00FE197F" w:rsidRDefault="00A216FB" w:rsidP="00B03E3C">
            <w:pPr>
              <w:pStyle w:val="TableParagraph"/>
              <w:spacing w:line="480" w:lineRule="auto"/>
              <w:ind w:left="458"/>
              <w:jc w:val="both"/>
              <w:rPr>
                <w:rFonts w:ascii="Times New Roman" w:hAnsi="Times New Roman" w:cs="Times New Roman"/>
                <w:sz w:val="24"/>
                <w:szCs w:val="24"/>
              </w:rPr>
            </w:pPr>
            <w:r w:rsidRPr="00FE197F">
              <w:rPr>
                <w:rFonts w:ascii="Times New Roman" w:hAnsi="Times New Roman" w:cs="Times New Roman"/>
                <w:sz w:val="24"/>
                <w:szCs w:val="24"/>
              </w:rPr>
              <w:t>62.5</w:t>
            </w:r>
          </w:p>
        </w:tc>
      </w:tr>
      <w:tr w:rsidR="00A216FB" w:rsidRPr="00FE197F" w:rsidTr="00B03E3C">
        <w:trPr>
          <w:trHeight w:val="412"/>
        </w:trPr>
        <w:tc>
          <w:tcPr>
            <w:tcW w:w="1148"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Single</w:t>
            </w:r>
          </w:p>
        </w:tc>
        <w:tc>
          <w:tcPr>
            <w:tcW w:w="1530" w:type="dxa"/>
          </w:tcPr>
          <w:p w:rsidR="00A216FB" w:rsidRPr="00FE197F" w:rsidRDefault="00A216FB" w:rsidP="00B03E3C">
            <w:pPr>
              <w:pStyle w:val="TableParagraph"/>
              <w:spacing w:line="480" w:lineRule="auto"/>
              <w:ind w:left="767"/>
              <w:jc w:val="both"/>
              <w:rPr>
                <w:rFonts w:ascii="Times New Roman" w:hAnsi="Times New Roman" w:cs="Times New Roman"/>
                <w:sz w:val="24"/>
                <w:szCs w:val="24"/>
              </w:rPr>
            </w:pPr>
            <w:r w:rsidRPr="00FE197F">
              <w:rPr>
                <w:rFonts w:ascii="Times New Roman" w:hAnsi="Times New Roman" w:cs="Times New Roman"/>
                <w:sz w:val="24"/>
                <w:szCs w:val="24"/>
              </w:rPr>
              <w:t>18</w:t>
            </w:r>
          </w:p>
        </w:tc>
        <w:tc>
          <w:tcPr>
            <w:tcW w:w="1440" w:type="dxa"/>
          </w:tcPr>
          <w:p w:rsidR="00A216FB" w:rsidRPr="00FE197F" w:rsidRDefault="00A216FB" w:rsidP="00B03E3C">
            <w:pPr>
              <w:pStyle w:val="TableParagraph"/>
              <w:spacing w:line="480" w:lineRule="auto"/>
              <w:ind w:left="458"/>
              <w:jc w:val="both"/>
              <w:rPr>
                <w:rFonts w:ascii="Times New Roman" w:hAnsi="Times New Roman" w:cs="Times New Roman"/>
                <w:sz w:val="24"/>
                <w:szCs w:val="24"/>
              </w:rPr>
            </w:pPr>
            <w:r w:rsidRPr="00FE197F">
              <w:rPr>
                <w:rFonts w:ascii="Times New Roman" w:hAnsi="Times New Roman" w:cs="Times New Roman"/>
                <w:sz w:val="24"/>
                <w:szCs w:val="24"/>
              </w:rPr>
              <w:t>37.5</w:t>
            </w:r>
          </w:p>
        </w:tc>
        <w:tc>
          <w:tcPr>
            <w:tcW w:w="1530" w:type="dxa"/>
          </w:tcPr>
          <w:p w:rsidR="00A216FB" w:rsidRPr="00FE197F" w:rsidRDefault="00A216FB" w:rsidP="00B03E3C">
            <w:pPr>
              <w:pStyle w:val="TableParagraph"/>
              <w:spacing w:line="480" w:lineRule="auto"/>
              <w:ind w:left="458"/>
              <w:jc w:val="both"/>
              <w:rPr>
                <w:rFonts w:ascii="Times New Roman" w:hAnsi="Times New Roman" w:cs="Times New Roman"/>
                <w:sz w:val="24"/>
                <w:szCs w:val="24"/>
              </w:rPr>
            </w:pPr>
            <w:r w:rsidRPr="00FE197F">
              <w:rPr>
                <w:rFonts w:ascii="Times New Roman" w:hAnsi="Times New Roman" w:cs="Times New Roman"/>
                <w:sz w:val="24"/>
                <w:szCs w:val="24"/>
              </w:rPr>
              <w:t>37.5</w:t>
            </w:r>
          </w:p>
        </w:tc>
        <w:tc>
          <w:tcPr>
            <w:tcW w:w="2160" w:type="dxa"/>
          </w:tcPr>
          <w:p w:rsidR="00A216FB" w:rsidRPr="00FE197F" w:rsidRDefault="00A216FB" w:rsidP="00B03E3C">
            <w:pPr>
              <w:pStyle w:val="TableParagraph"/>
              <w:spacing w:line="480" w:lineRule="auto"/>
              <w:ind w:left="458"/>
              <w:jc w:val="both"/>
              <w:rPr>
                <w:rFonts w:ascii="Times New Roman" w:hAnsi="Times New Roman" w:cs="Times New Roman"/>
                <w:sz w:val="24"/>
                <w:szCs w:val="24"/>
              </w:rPr>
            </w:pPr>
            <w:r w:rsidRPr="00FE197F">
              <w:rPr>
                <w:rFonts w:ascii="Times New Roman" w:hAnsi="Times New Roman" w:cs="Times New Roman"/>
                <w:sz w:val="24"/>
                <w:szCs w:val="24"/>
              </w:rPr>
              <w:t>100</w:t>
            </w:r>
          </w:p>
        </w:tc>
      </w:tr>
      <w:tr w:rsidR="00A216FB" w:rsidRPr="00FE197F" w:rsidTr="00B03E3C">
        <w:trPr>
          <w:trHeight w:val="414"/>
        </w:trPr>
        <w:tc>
          <w:tcPr>
            <w:tcW w:w="1148"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 xml:space="preserve">Total </w:t>
            </w:r>
          </w:p>
        </w:tc>
        <w:tc>
          <w:tcPr>
            <w:tcW w:w="1530" w:type="dxa"/>
          </w:tcPr>
          <w:p w:rsidR="00A216FB" w:rsidRPr="00FE197F" w:rsidRDefault="00A216FB" w:rsidP="00B03E3C">
            <w:pPr>
              <w:pStyle w:val="TableParagraph"/>
              <w:spacing w:line="480" w:lineRule="auto"/>
              <w:ind w:left="767"/>
              <w:jc w:val="both"/>
              <w:rPr>
                <w:rFonts w:ascii="Times New Roman" w:hAnsi="Times New Roman" w:cs="Times New Roman"/>
                <w:sz w:val="24"/>
                <w:szCs w:val="24"/>
              </w:rPr>
            </w:pPr>
            <w:r w:rsidRPr="00FE197F">
              <w:rPr>
                <w:rFonts w:ascii="Times New Roman" w:hAnsi="Times New Roman" w:cs="Times New Roman"/>
                <w:sz w:val="24"/>
                <w:szCs w:val="24"/>
              </w:rPr>
              <w:t>48</w:t>
            </w:r>
          </w:p>
        </w:tc>
        <w:tc>
          <w:tcPr>
            <w:tcW w:w="1440" w:type="dxa"/>
          </w:tcPr>
          <w:p w:rsidR="00A216FB" w:rsidRPr="00FE197F" w:rsidRDefault="00A216FB" w:rsidP="00B03E3C">
            <w:pPr>
              <w:pStyle w:val="TableParagraph"/>
              <w:spacing w:line="480" w:lineRule="auto"/>
              <w:ind w:left="458"/>
              <w:jc w:val="both"/>
              <w:rPr>
                <w:rFonts w:ascii="Times New Roman" w:hAnsi="Times New Roman" w:cs="Times New Roman"/>
                <w:sz w:val="24"/>
                <w:szCs w:val="24"/>
              </w:rPr>
            </w:pPr>
            <w:r w:rsidRPr="00FE197F">
              <w:rPr>
                <w:rFonts w:ascii="Times New Roman" w:hAnsi="Times New Roman" w:cs="Times New Roman"/>
                <w:sz w:val="24"/>
                <w:szCs w:val="24"/>
              </w:rPr>
              <w:t>100</w:t>
            </w:r>
          </w:p>
        </w:tc>
        <w:tc>
          <w:tcPr>
            <w:tcW w:w="1530" w:type="dxa"/>
          </w:tcPr>
          <w:p w:rsidR="00A216FB" w:rsidRPr="00FE197F" w:rsidRDefault="00A216FB" w:rsidP="00B03E3C">
            <w:pPr>
              <w:pStyle w:val="TableParagraph"/>
              <w:spacing w:line="480" w:lineRule="auto"/>
              <w:ind w:left="458"/>
              <w:jc w:val="both"/>
              <w:rPr>
                <w:rFonts w:ascii="Times New Roman" w:hAnsi="Times New Roman" w:cs="Times New Roman"/>
                <w:sz w:val="24"/>
                <w:szCs w:val="24"/>
              </w:rPr>
            </w:pPr>
            <w:r w:rsidRPr="00FE197F">
              <w:rPr>
                <w:rFonts w:ascii="Times New Roman" w:hAnsi="Times New Roman" w:cs="Times New Roman"/>
                <w:sz w:val="24"/>
                <w:szCs w:val="24"/>
              </w:rPr>
              <w:t>100</w:t>
            </w:r>
          </w:p>
        </w:tc>
        <w:tc>
          <w:tcPr>
            <w:tcW w:w="2160" w:type="dxa"/>
          </w:tcPr>
          <w:p w:rsidR="00A216FB" w:rsidRPr="00FE197F" w:rsidRDefault="00A216FB" w:rsidP="00B03E3C">
            <w:pPr>
              <w:pStyle w:val="TableParagraph"/>
              <w:spacing w:line="480" w:lineRule="auto"/>
              <w:ind w:left="458"/>
              <w:jc w:val="both"/>
              <w:rPr>
                <w:rFonts w:ascii="Times New Roman" w:hAnsi="Times New Roman" w:cs="Times New Roman"/>
                <w:sz w:val="24"/>
                <w:szCs w:val="24"/>
              </w:rPr>
            </w:pPr>
          </w:p>
        </w:tc>
      </w:tr>
    </w:tbl>
    <w:p w:rsidR="00A216FB" w:rsidRPr="00FE197F" w:rsidRDefault="00A216FB" w:rsidP="00A216FB">
      <w:pPr>
        <w:pStyle w:val="BodyText"/>
        <w:spacing w:line="480" w:lineRule="auto"/>
        <w:ind w:left="220"/>
        <w:jc w:val="both"/>
        <w:rPr>
          <w:rFonts w:ascii="Times New Roman" w:hAnsi="Times New Roman" w:cs="Times New Roman"/>
          <w:sz w:val="24"/>
          <w:szCs w:val="24"/>
        </w:rPr>
      </w:pPr>
      <w:r w:rsidRPr="00FE197F">
        <w:rPr>
          <w:rFonts w:ascii="Times New Roman" w:hAnsi="Times New Roman" w:cs="Times New Roman"/>
          <w:sz w:val="24"/>
          <w:szCs w:val="24"/>
        </w:rPr>
        <w:t>Source:</w:t>
      </w:r>
      <w:r w:rsidRPr="00FE197F">
        <w:rPr>
          <w:rFonts w:ascii="Times New Roman" w:hAnsi="Times New Roman" w:cs="Times New Roman"/>
          <w:spacing w:val="-2"/>
          <w:sz w:val="24"/>
          <w:szCs w:val="24"/>
        </w:rPr>
        <w:t xml:space="preserve"> </w:t>
      </w:r>
      <w:r w:rsidRPr="00FE197F">
        <w:rPr>
          <w:rFonts w:ascii="Times New Roman" w:hAnsi="Times New Roman" w:cs="Times New Roman"/>
          <w:sz w:val="24"/>
          <w:szCs w:val="24"/>
        </w:rPr>
        <w:t>Research</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data,</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 xml:space="preserve">(2025) </w:t>
      </w:r>
    </w:p>
    <w:p w:rsidR="00A216FB" w:rsidRPr="00FE197F" w:rsidRDefault="00A216FB" w:rsidP="00A216FB">
      <w:pPr>
        <w:pStyle w:val="BodyText"/>
        <w:spacing w:line="480" w:lineRule="auto"/>
        <w:ind w:left="220"/>
        <w:jc w:val="both"/>
        <w:rPr>
          <w:rFonts w:ascii="Times New Roman" w:hAnsi="Times New Roman" w:cs="Times New Roman"/>
          <w:sz w:val="24"/>
          <w:szCs w:val="24"/>
        </w:rPr>
      </w:pPr>
      <w:r w:rsidRPr="00FE197F">
        <w:rPr>
          <w:rFonts w:ascii="Times New Roman" w:hAnsi="Times New Roman" w:cs="Times New Roman"/>
          <w:sz w:val="24"/>
          <w:szCs w:val="24"/>
        </w:rPr>
        <w:t>The study requested the respondent to indicate their marital status category, from the findings, 30 (62.5%) of</w:t>
      </w:r>
      <w:r w:rsidRPr="00FE197F">
        <w:rPr>
          <w:rFonts w:ascii="Times New Roman" w:hAnsi="Times New Roman" w:cs="Times New Roman"/>
          <w:spacing w:val="-57"/>
          <w:sz w:val="24"/>
          <w:szCs w:val="24"/>
        </w:rPr>
        <w:t xml:space="preserve"> </w:t>
      </w:r>
      <w:r w:rsidRPr="00FE197F">
        <w:rPr>
          <w:rFonts w:ascii="Times New Roman" w:hAnsi="Times New Roman" w:cs="Times New Roman"/>
          <w:sz w:val="24"/>
          <w:szCs w:val="24"/>
        </w:rPr>
        <w:t>the respondents were married while 18 (37.5%) of the of the respondents indicated</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they were single.</w:t>
      </w:r>
    </w:p>
    <w:p w:rsidR="00A216FB" w:rsidRPr="00FE197F" w:rsidRDefault="00A216FB" w:rsidP="00A216FB">
      <w:pPr>
        <w:pStyle w:val="Heading1"/>
        <w:keepNext w:val="0"/>
        <w:keepLines w:val="0"/>
        <w:widowControl w:val="0"/>
        <w:numPr>
          <w:ilvl w:val="2"/>
          <w:numId w:val="18"/>
        </w:numPr>
        <w:tabs>
          <w:tab w:val="left" w:pos="761"/>
        </w:tabs>
        <w:autoSpaceDE w:val="0"/>
        <w:autoSpaceDN w:val="0"/>
        <w:spacing w:before="0" w:line="480" w:lineRule="auto"/>
        <w:ind w:left="940" w:hanging="541"/>
        <w:jc w:val="both"/>
        <w:rPr>
          <w:rFonts w:ascii="Times New Roman" w:hAnsi="Times New Roman" w:cs="Times New Roman"/>
          <w:color w:val="auto"/>
          <w:sz w:val="24"/>
          <w:szCs w:val="24"/>
        </w:rPr>
      </w:pPr>
      <w:r w:rsidRPr="00FE197F">
        <w:rPr>
          <w:rFonts w:ascii="Times New Roman" w:hAnsi="Times New Roman" w:cs="Times New Roman"/>
          <w:color w:val="auto"/>
          <w:sz w:val="24"/>
          <w:szCs w:val="24"/>
        </w:rPr>
        <w:t>Age</w:t>
      </w:r>
      <w:r w:rsidRPr="00FE197F">
        <w:rPr>
          <w:rFonts w:ascii="Times New Roman" w:hAnsi="Times New Roman" w:cs="Times New Roman"/>
          <w:color w:val="auto"/>
          <w:spacing w:val="-3"/>
          <w:sz w:val="24"/>
          <w:szCs w:val="24"/>
        </w:rPr>
        <w:t xml:space="preserve"> </w:t>
      </w:r>
      <w:r w:rsidRPr="00FE197F">
        <w:rPr>
          <w:rFonts w:ascii="Times New Roman" w:hAnsi="Times New Roman" w:cs="Times New Roman"/>
          <w:color w:val="auto"/>
          <w:sz w:val="24"/>
          <w:szCs w:val="24"/>
        </w:rPr>
        <w:t>of the</w:t>
      </w:r>
      <w:r w:rsidRPr="00FE197F">
        <w:rPr>
          <w:rFonts w:ascii="Times New Roman" w:hAnsi="Times New Roman" w:cs="Times New Roman"/>
          <w:color w:val="auto"/>
          <w:spacing w:val="-1"/>
          <w:sz w:val="24"/>
          <w:szCs w:val="24"/>
        </w:rPr>
        <w:t xml:space="preserve"> </w:t>
      </w:r>
      <w:r w:rsidRPr="00FE197F">
        <w:rPr>
          <w:rFonts w:ascii="Times New Roman" w:hAnsi="Times New Roman" w:cs="Times New Roman"/>
          <w:color w:val="auto"/>
          <w:sz w:val="24"/>
          <w:szCs w:val="24"/>
        </w:rPr>
        <w:t>Respondents</w:t>
      </w:r>
    </w:p>
    <w:p w:rsidR="00A216FB" w:rsidRPr="00FE197F" w:rsidRDefault="00A216FB" w:rsidP="00A216FB">
      <w:pPr>
        <w:pStyle w:val="BodyText"/>
        <w:spacing w:line="480" w:lineRule="auto"/>
        <w:ind w:left="220"/>
        <w:jc w:val="both"/>
        <w:rPr>
          <w:rFonts w:ascii="Times New Roman" w:hAnsi="Times New Roman" w:cs="Times New Roman"/>
          <w:sz w:val="24"/>
          <w:szCs w:val="24"/>
        </w:rPr>
      </w:pPr>
      <w:r w:rsidRPr="00FE197F">
        <w:rPr>
          <w:rFonts w:ascii="Times New Roman" w:hAnsi="Times New Roman" w:cs="Times New Roman"/>
          <w:sz w:val="24"/>
          <w:szCs w:val="24"/>
        </w:rPr>
        <w:t>Table</w:t>
      </w:r>
      <w:r w:rsidRPr="00FE197F">
        <w:rPr>
          <w:rFonts w:ascii="Times New Roman" w:hAnsi="Times New Roman" w:cs="Times New Roman"/>
          <w:spacing w:val="-2"/>
          <w:sz w:val="24"/>
          <w:szCs w:val="24"/>
        </w:rPr>
        <w:t xml:space="preserve"> </w:t>
      </w:r>
      <w:r w:rsidRPr="00FE197F">
        <w:rPr>
          <w:rFonts w:ascii="Times New Roman" w:hAnsi="Times New Roman" w:cs="Times New Roman"/>
          <w:sz w:val="24"/>
          <w:szCs w:val="24"/>
        </w:rPr>
        <w:t xml:space="preserve">4.3:     </w:t>
      </w:r>
      <w:r w:rsidRPr="00FE197F">
        <w:rPr>
          <w:rFonts w:ascii="Times New Roman" w:hAnsi="Times New Roman" w:cs="Times New Roman"/>
          <w:spacing w:val="47"/>
          <w:sz w:val="24"/>
          <w:szCs w:val="24"/>
        </w:rPr>
        <w:t xml:space="preserve"> </w:t>
      </w:r>
      <w:r w:rsidRPr="00FE197F">
        <w:rPr>
          <w:rFonts w:ascii="Times New Roman" w:hAnsi="Times New Roman" w:cs="Times New Roman"/>
          <w:sz w:val="24"/>
          <w:szCs w:val="24"/>
        </w:rPr>
        <w:t>Age</w:t>
      </w:r>
      <w:r w:rsidRPr="00FE197F">
        <w:rPr>
          <w:rFonts w:ascii="Times New Roman" w:hAnsi="Times New Roman" w:cs="Times New Roman"/>
          <w:spacing w:val="-2"/>
          <w:sz w:val="24"/>
          <w:szCs w:val="24"/>
        </w:rPr>
        <w:t xml:space="preserve"> </w:t>
      </w:r>
      <w:r w:rsidRPr="00FE197F">
        <w:rPr>
          <w:rFonts w:ascii="Times New Roman" w:hAnsi="Times New Roman" w:cs="Times New Roman"/>
          <w:sz w:val="24"/>
          <w:szCs w:val="24"/>
        </w:rPr>
        <w:t>of the</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Respondent</w:t>
      </w:r>
    </w:p>
    <w:tbl>
      <w:tblPr>
        <w:tblW w:w="843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48"/>
        <w:gridCol w:w="1260"/>
        <w:gridCol w:w="1260"/>
        <w:gridCol w:w="1710"/>
        <w:gridCol w:w="2160"/>
      </w:tblGrid>
      <w:tr w:rsidR="00A216FB" w:rsidRPr="00FE197F" w:rsidTr="00B03E3C">
        <w:trPr>
          <w:trHeight w:val="828"/>
        </w:trPr>
        <w:tc>
          <w:tcPr>
            <w:tcW w:w="2048" w:type="dxa"/>
            <w:vAlign w:val="center"/>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w:t>
            </w:r>
          </w:p>
        </w:tc>
        <w:tc>
          <w:tcPr>
            <w:tcW w:w="1260" w:type="dxa"/>
            <w:vAlign w:val="center"/>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Frequency</w:t>
            </w:r>
          </w:p>
        </w:tc>
        <w:tc>
          <w:tcPr>
            <w:tcW w:w="1260" w:type="dxa"/>
            <w:vAlign w:val="center"/>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Percent</w:t>
            </w:r>
          </w:p>
        </w:tc>
        <w:tc>
          <w:tcPr>
            <w:tcW w:w="1710" w:type="dxa"/>
            <w:vAlign w:val="center"/>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 Percent</w:t>
            </w:r>
          </w:p>
        </w:tc>
        <w:tc>
          <w:tcPr>
            <w:tcW w:w="2160" w:type="dxa"/>
            <w:vAlign w:val="center"/>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Cumulative Percent</w:t>
            </w:r>
          </w:p>
        </w:tc>
      </w:tr>
      <w:tr w:rsidR="00A216FB" w:rsidRPr="00FE197F" w:rsidTr="00B03E3C">
        <w:trPr>
          <w:trHeight w:val="620"/>
        </w:trPr>
        <w:tc>
          <w:tcPr>
            <w:tcW w:w="2048"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20-25</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years</w:t>
            </w:r>
          </w:p>
        </w:tc>
        <w:tc>
          <w:tcPr>
            <w:tcW w:w="1260" w:type="dxa"/>
          </w:tcPr>
          <w:p w:rsidR="00A216FB" w:rsidRPr="00FE197F" w:rsidRDefault="00A216FB" w:rsidP="00B03E3C">
            <w:pPr>
              <w:pStyle w:val="TableParagraph"/>
              <w:spacing w:line="480" w:lineRule="auto"/>
              <w:ind w:left="767"/>
              <w:jc w:val="both"/>
              <w:rPr>
                <w:rFonts w:ascii="Times New Roman" w:hAnsi="Times New Roman" w:cs="Times New Roman"/>
                <w:sz w:val="24"/>
                <w:szCs w:val="24"/>
              </w:rPr>
            </w:pPr>
            <w:r w:rsidRPr="00FE197F">
              <w:rPr>
                <w:rFonts w:ascii="Times New Roman" w:hAnsi="Times New Roman" w:cs="Times New Roman"/>
                <w:sz w:val="24"/>
                <w:szCs w:val="24"/>
              </w:rPr>
              <w:t>8</w:t>
            </w:r>
          </w:p>
        </w:tc>
        <w:tc>
          <w:tcPr>
            <w:tcW w:w="1260" w:type="dxa"/>
          </w:tcPr>
          <w:p w:rsidR="00A216FB" w:rsidRPr="00FE197F" w:rsidRDefault="00A216FB" w:rsidP="00B03E3C">
            <w:pPr>
              <w:pStyle w:val="TableParagraph"/>
              <w:spacing w:line="480" w:lineRule="auto"/>
              <w:ind w:left="458"/>
              <w:jc w:val="both"/>
              <w:rPr>
                <w:rFonts w:ascii="Times New Roman" w:hAnsi="Times New Roman" w:cs="Times New Roman"/>
                <w:sz w:val="24"/>
                <w:szCs w:val="24"/>
              </w:rPr>
            </w:pPr>
            <w:r w:rsidRPr="00FE197F">
              <w:rPr>
                <w:rFonts w:ascii="Times New Roman" w:hAnsi="Times New Roman" w:cs="Times New Roman"/>
                <w:sz w:val="24"/>
                <w:szCs w:val="24"/>
              </w:rPr>
              <w:t>16.6</w:t>
            </w:r>
          </w:p>
        </w:tc>
        <w:tc>
          <w:tcPr>
            <w:tcW w:w="1710" w:type="dxa"/>
          </w:tcPr>
          <w:p w:rsidR="00A216FB" w:rsidRPr="00FE197F" w:rsidRDefault="00A216FB" w:rsidP="00B03E3C">
            <w:pPr>
              <w:pStyle w:val="TableParagraph"/>
              <w:spacing w:line="480" w:lineRule="auto"/>
              <w:ind w:left="458"/>
              <w:jc w:val="both"/>
              <w:rPr>
                <w:rFonts w:ascii="Times New Roman" w:hAnsi="Times New Roman" w:cs="Times New Roman"/>
                <w:sz w:val="24"/>
                <w:szCs w:val="24"/>
              </w:rPr>
            </w:pPr>
            <w:r w:rsidRPr="00FE197F">
              <w:rPr>
                <w:rFonts w:ascii="Times New Roman" w:hAnsi="Times New Roman" w:cs="Times New Roman"/>
                <w:sz w:val="24"/>
                <w:szCs w:val="24"/>
              </w:rPr>
              <w:t>16.6</w:t>
            </w:r>
          </w:p>
        </w:tc>
        <w:tc>
          <w:tcPr>
            <w:tcW w:w="2160" w:type="dxa"/>
          </w:tcPr>
          <w:p w:rsidR="00A216FB" w:rsidRPr="00FE197F" w:rsidRDefault="00A216FB" w:rsidP="00B03E3C">
            <w:pPr>
              <w:pStyle w:val="TableParagraph"/>
              <w:spacing w:line="480" w:lineRule="auto"/>
              <w:ind w:left="458"/>
              <w:jc w:val="both"/>
              <w:rPr>
                <w:rFonts w:ascii="Times New Roman" w:hAnsi="Times New Roman" w:cs="Times New Roman"/>
                <w:sz w:val="24"/>
                <w:szCs w:val="24"/>
              </w:rPr>
            </w:pPr>
            <w:r w:rsidRPr="00FE197F">
              <w:rPr>
                <w:rFonts w:ascii="Times New Roman" w:hAnsi="Times New Roman" w:cs="Times New Roman"/>
                <w:sz w:val="24"/>
                <w:szCs w:val="24"/>
              </w:rPr>
              <w:t>16.6</w:t>
            </w:r>
          </w:p>
        </w:tc>
      </w:tr>
      <w:tr w:rsidR="00A216FB" w:rsidRPr="00FE197F" w:rsidTr="00B03E3C">
        <w:trPr>
          <w:trHeight w:val="412"/>
        </w:trPr>
        <w:tc>
          <w:tcPr>
            <w:tcW w:w="2048"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26-30</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years</w:t>
            </w:r>
          </w:p>
        </w:tc>
        <w:tc>
          <w:tcPr>
            <w:tcW w:w="1260" w:type="dxa"/>
          </w:tcPr>
          <w:p w:rsidR="00A216FB" w:rsidRPr="00FE197F" w:rsidRDefault="00A216FB" w:rsidP="00B03E3C">
            <w:pPr>
              <w:pStyle w:val="TableParagraph"/>
              <w:spacing w:line="480" w:lineRule="auto"/>
              <w:ind w:left="767"/>
              <w:jc w:val="both"/>
              <w:rPr>
                <w:rFonts w:ascii="Times New Roman" w:hAnsi="Times New Roman" w:cs="Times New Roman"/>
                <w:sz w:val="24"/>
                <w:szCs w:val="24"/>
              </w:rPr>
            </w:pPr>
            <w:r w:rsidRPr="00FE197F">
              <w:rPr>
                <w:rFonts w:ascii="Times New Roman" w:hAnsi="Times New Roman" w:cs="Times New Roman"/>
                <w:sz w:val="24"/>
                <w:szCs w:val="24"/>
              </w:rPr>
              <w:t>8</w:t>
            </w:r>
          </w:p>
        </w:tc>
        <w:tc>
          <w:tcPr>
            <w:tcW w:w="1260" w:type="dxa"/>
          </w:tcPr>
          <w:p w:rsidR="00A216FB" w:rsidRPr="00FE197F" w:rsidRDefault="00A216FB" w:rsidP="00B03E3C">
            <w:pPr>
              <w:pStyle w:val="TableParagraph"/>
              <w:spacing w:line="480" w:lineRule="auto"/>
              <w:ind w:left="458"/>
              <w:jc w:val="both"/>
              <w:rPr>
                <w:rFonts w:ascii="Times New Roman" w:hAnsi="Times New Roman" w:cs="Times New Roman"/>
                <w:sz w:val="24"/>
                <w:szCs w:val="24"/>
              </w:rPr>
            </w:pPr>
            <w:r w:rsidRPr="00FE197F">
              <w:rPr>
                <w:rFonts w:ascii="Times New Roman" w:hAnsi="Times New Roman" w:cs="Times New Roman"/>
                <w:sz w:val="24"/>
                <w:szCs w:val="24"/>
              </w:rPr>
              <w:t>16.6</w:t>
            </w:r>
          </w:p>
        </w:tc>
        <w:tc>
          <w:tcPr>
            <w:tcW w:w="1710" w:type="dxa"/>
          </w:tcPr>
          <w:p w:rsidR="00A216FB" w:rsidRPr="00FE197F" w:rsidRDefault="00A216FB" w:rsidP="00B03E3C">
            <w:pPr>
              <w:pStyle w:val="TableParagraph"/>
              <w:spacing w:line="480" w:lineRule="auto"/>
              <w:ind w:left="458"/>
              <w:jc w:val="both"/>
              <w:rPr>
                <w:rFonts w:ascii="Times New Roman" w:hAnsi="Times New Roman" w:cs="Times New Roman"/>
                <w:sz w:val="24"/>
                <w:szCs w:val="24"/>
              </w:rPr>
            </w:pPr>
            <w:r w:rsidRPr="00FE197F">
              <w:rPr>
                <w:rFonts w:ascii="Times New Roman" w:hAnsi="Times New Roman" w:cs="Times New Roman"/>
                <w:sz w:val="24"/>
                <w:szCs w:val="24"/>
              </w:rPr>
              <w:t>16.6</w:t>
            </w:r>
          </w:p>
        </w:tc>
        <w:tc>
          <w:tcPr>
            <w:tcW w:w="2160" w:type="dxa"/>
          </w:tcPr>
          <w:p w:rsidR="00A216FB" w:rsidRPr="00FE197F" w:rsidRDefault="00A216FB" w:rsidP="00B03E3C">
            <w:pPr>
              <w:pStyle w:val="TableParagraph"/>
              <w:spacing w:line="480" w:lineRule="auto"/>
              <w:ind w:left="458"/>
              <w:jc w:val="both"/>
              <w:rPr>
                <w:rFonts w:ascii="Times New Roman" w:hAnsi="Times New Roman" w:cs="Times New Roman"/>
                <w:sz w:val="24"/>
                <w:szCs w:val="24"/>
              </w:rPr>
            </w:pPr>
            <w:r w:rsidRPr="00FE197F">
              <w:rPr>
                <w:rFonts w:ascii="Times New Roman" w:hAnsi="Times New Roman" w:cs="Times New Roman"/>
                <w:sz w:val="24"/>
                <w:szCs w:val="24"/>
              </w:rPr>
              <w:t>33.2</w:t>
            </w:r>
          </w:p>
        </w:tc>
      </w:tr>
      <w:tr w:rsidR="00A216FB" w:rsidRPr="00FE197F" w:rsidTr="00B03E3C">
        <w:trPr>
          <w:trHeight w:val="414"/>
        </w:trPr>
        <w:tc>
          <w:tcPr>
            <w:tcW w:w="2048"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31-35</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years</w:t>
            </w:r>
          </w:p>
        </w:tc>
        <w:tc>
          <w:tcPr>
            <w:tcW w:w="1260" w:type="dxa"/>
          </w:tcPr>
          <w:p w:rsidR="00A216FB" w:rsidRPr="00FE197F" w:rsidRDefault="00A216FB" w:rsidP="00B03E3C">
            <w:pPr>
              <w:pStyle w:val="TableParagraph"/>
              <w:spacing w:line="480" w:lineRule="auto"/>
              <w:ind w:left="767"/>
              <w:jc w:val="both"/>
              <w:rPr>
                <w:rFonts w:ascii="Times New Roman" w:hAnsi="Times New Roman" w:cs="Times New Roman"/>
                <w:sz w:val="24"/>
                <w:szCs w:val="24"/>
              </w:rPr>
            </w:pPr>
            <w:r w:rsidRPr="00FE197F">
              <w:rPr>
                <w:rFonts w:ascii="Times New Roman" w:hAnsi="Times New Roman" w:cs="Times New Roman"/>
                <w:sz w:val="24"/>
                <w:szCs w:val="24"/>
              </w:rPr>
              <w:t>24</w:t>
            </w:r>
          </w:p>
        </w:tc>
        <w:tc>
          <w:tcPr>
            <w:tcW w:w="1260" w:type="dxa"/>
          </w:tcPr>
          <w:p w:rsidR="00A216FB" w:rsidRPr="00FE197F" w:rsidRDefault="00A216FB" w:rsidP="00B03E3C">
            <w:pPr>
              <w:pStyle w:val="TableParagraph"/>
              <w:spacing w:line="480" w:lineRule="auto"/>
              <w:ind w:left="458"/>
              <w:jc w:val="both"/>
              <w:rPr>
                <w:rFonts w:ascii="Times New Roman" w:hAnsi="Times New Roman" w:cs="Times New Roman"/>
                <w:sz w:val="24"/>
                <w:szCs w:val="24"/>
              </w:rPr>
            </w:pPr>
            <w:r w:rsidRPr="00FE197F">
              <w:rPr>
                <w:rFonts w:ascii="Times New Roman" w:hAnsi="Times New Roman" w:cs="Times New Roman"/>
                <w:sz w:val="24"/>
                <w:szCs w:val="24"/>
              </w:rPr>
              <w:t>50</w:t>
            </w:r>
          </w:p>
        </w:tc>
        <w:tc>
          <w:tcPr>
            <w:tcW w:w="1710" w:type="dxa"/>
          </w:tcPr>
          <w:p w:rsidR="00A216FB" w:rsidRPr="00FE197F" w:rsidRDefault="00A216FB" w:rsidP="00B03E3C">
            <w:pPr>
              <w:pStyle w:val="TableParagraph"/>
              <w:spacing w:line="480" w:lineRule="auto"/>
              <w:ind w:left="458"/>
              <w:jc w:val="both"/>
              <w:rPr>
                <w:rFonts w:ascii="Times New Roman" w:hAnsi="Times New Roman" w:cs="Times New Roman"/>
                <w:sz w:val="24"/>
                <w:szCs w:val="24"/>
              </w:rPr>
            </w:pPr>
            <w:r w:rsidRPr="00FE197F">
              <w:rPr>
                <w:rFonts w:ascii="Times New Roman" w:hAnsi="Times New Roman" w:cs="Times New Roman"/>
                <w:sz w:val="24"/>
                <w:szCs w:val="24"/>
              </w:rPr>
              <w:t>50</w:t>
            </w:r>
          </w:p>
        </w:tc>
        <w:tc>
          <w:tcPr>
            <w:tcW w:w="2160" w:type="dxa"/>
          </w:tcPr>
          <w:p w:rsidR="00A216FB" w:rsidRPr="00FE197F" w:rsidRDefault="00A216FB" w:rsidP="00B03E3C">
            <w:pPr>
              <w:pStyle w:val="TableParagraph"/>
              <w:spacing w:line="480" w:lineRule="auto"/>
              <w:ind w:left="458"/>
              <w:jc w:val="both"/>
              <w:rPr>
                <w:rFonts w:ascii="Times New Roman" w:hAnsi="Times New Roman" w:cs="Times New Roman"/>
                <w:sz w:val="24"/>
                <w:szCs w:val="24"/>
              </w:rPr>
            </w:pPr>
            <w:r w:rsidRPr="00FE197F">
              <w:rPr>
                <w:rFonts w:ascii="Times New Roman" w:hAnsi="Times New Roman" w:cs="Times New Roman"/>
                <w:sz w:val="24"/>
                <w:szCs w:val="24"/>
              </w:rPr>
              <w:t>83.2</w:t>
            </w:r>
          </w:p>
        </w:tc>
      </w:tr>
      <w:tr w:rsidR="00A216FB" w:rsidRPr="00FE197F" w:rsidTr="00B03E3C">
        <w:trPr>
          <w:trHeight w:val="412"/>
        </w:trPr>
        <w:tc>
          <w:tcPr>
            <w:tcW w:w="2048"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36 years</w:t>
            </w:r>
            <w:r w:rsidRPr="00FE197F">
              <w:rPr>
                <w:rFonts w:ascii="Times New Roman" w:hAnsi="Times New Roman" w:cs="Times New Roman"/>
                <w:spacing w:val="-2"/>
                <w:sz w:val="24"/>
                <w:szCs w:val="24"/>
              </w:rPr>
              <w:t xml:space="preserve"> </w:t>
            </w:r>
            <w:r w:rsidRPr="00FE197F">
              <w:rPr>
                <w:rFonts w:ascii="Times New Roman" w:hAnsi="Times New Roman" w:cs="Times New Roman"/>
                <w:sz w:val="24"/>
                <w:szCs w:val="24"/>
              </w:rPr>
              <w:t>and above</w:t>
            </w:r>
          </w:p>
        </w:tc>
        <w:tc>
          <w:tcPr>
            <w:tcW w:w="1260" w:type="dxa"/>
          </w:tcPr>
          <w:p w:rsidR="00A216FB" w:rsidRPr="00FE197F" w:rsidRDefault="00A216FB" w:rsidP="00B03E3C">
            <w:pPr>
              <w:pStyle w:val="TableParagraph"/>
              <w:spacing w:line="480" w:lineRule="auto"/>
              <w:ind w:left="767"/>
              <w:jc w:val="both"/>
              <w:rPr>
                <w:rFonts w:ascii="Times New Roman" w:hAnsi="Times New Roman" w:cs="Times New Roman"/>
                <w:sz w:val="24"/>
                <w:szCs w:val="24"/>
              </w:rPr>
            </w:pPr>
            <w:r w:rsidRPr="00FE197F">
              <w:rPr>
                <w:rFonts w:ascii="Times New Roman" w:hAnsi="Times New Roman" w:cs="Times New Roman"/>
                <w:sz w:val="24"/>
                <w:szCs w:val="24"/>
              </w:rPr>
              <w:t>8</w:t>
            </w:r>
          </w:p>
        </w:tc>
        <w:tc>
          <w:tcPr>
            <w:tcW w:w="1260" w:type="dxa"/>
          </w:tcPr>
          <w:p w:rsidR="00A216FB" w:rsidRPr="00FE197F" w:rsidRDefault="00A216FB" w:rsidP="00B03E3C">
            <w:pPr>
              <w:pStyle w:val="TableParagraph"/>
              <w:spacing w:line="480" w:lineRule="auto"/>
              <w:ind w:left="458"/>
              <w:jc w:val="both"/>
              <w:rPr>
                <w:rFonts w:ascii="Times New Roman" w:hAnsi="Times New Roman" w:cs="Times New Roman"/>
                <w:sz w:val="24"/>
                <w:szCs w:val="24"/>
              </w:rPr>
            </w:pPr>
            <w:r w:rsidRPr="00FE197F">
              <w:rPr>
                <w:rFonts w:ascii="Times New Roman" w:hAnsi="Times New Roman" w:cs="Times New Roman"/>
                <w:sz w:val="24"/>
                <w:szCs w:val="24"/>
              </w:rPr>
              <w:t>16.6</w:t>
            </w:r>
          </w:p>
        </w:tc>
        <w:tc>
          <w:tcPr>
            <w:tcW w:w="1710" w:type="dxa"/>
          </w:tcPr>
          <w:p w:rsidR="00A216FB" w:rsidRPr="00FE197F" w:rsidRDefault="00A216FB" w:rsidP="00B03E3C">
            <w:pPr>
              <w:pStyle w:val="TableParagraph"/>
              <w:spacing w:line="480" w:lineRule="auto"/>
              <w:ind w:left="458"/>
              <w:jc w:val="both"/>
              <w:rPr>
                <w:rFonts w:ascii="Times New Roman" w:hAnsi="Times New Roman" w:cs="Times New Roman"/>
                <w:sz w:val="24"/>
                <w:szCs w:val="24"/>
              </w:rPr>
            </w:pPr>
            <w:r w:rsidRPr="00FE197F">
              <w:rPr>
                <w:rFonts w:ascii="Times New Roman" w:hAnsi="Times New Roman" w:cs="Times New Roman"/>
                <w:sz w:val="24"/>
                <w:szCs w:val="24"/>
              </w:rPr>
              <w:t>16.6</w:t>
            </w:r>
          </w:p>
        </w:tc>
        <w:tc>
          <w:tcPr>
            <w:tcW w:w="2160" w:type="dxa"/>
          </w:tcPr>
          <w:p w:rsidR="00A216FB" w:rsidRPr="00FE197F" w:rsidRDefault="00A216FB" w:rsidP="00B03E3C">
            <w:pPr>
              <w:pStyle w:val="TableParagraph"/>
              <w:spacing w:line="480" w:lineRule="auto"/>
              <w:ind w:left="458"/>
              <w:jc w:val="both"/>
              <w:rPr>
                <w:rFonts w:ascii="Times New Roman" w:hAnsi="Times New Roman" w:cs="Times New Roman"/>
                <w:sz w:val="24"/>
                <w:szCs w:val="24"/>
              </w:rPr>
            </w:pPr>
            <w:r w:rsidRPr="00FE197F">
              <w:rPr>
                <w:rFonts w:ascii="Times New Roman" w:hAnsi="Times New Roman" w:cs="Times New Roman"/>
                <w:sz w:val="24"/>
                <w:szCs w:val="24"/>
              </w:rPr>
              <w:t>100</w:t>
            </w:r>
          </w:p>
        </w:tc>
      </w:tr>
      <w:tr w:rsidR="00A216FB" w:rsidRPr="00FE197F" w:rsidTr="00B03E3C">
        <w:trPr>
          <w:trHeight w:val="414"/>
        </w:trPr>
        <w:tc>
          <w:tcPr>
            <w:tcW w:w="2048"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Total</w:t>
            </w:r>
          </w:p>
        </w:tc>
        <w:tc>
          <w:tcPr>
            <w:tcW w:w="1260" w:type="dxa"/>
          </w:tcPr>
          <w:p w:rsidR="00A216FB" w:rsidRPr="00FE197F" w:rsidRDefault="00A216FB" w:rsidP="00B03E3C">
            <w:pPr>
              <w:pStyle w:val="TableParagraph"/>
              <w:spacing w:line="480" w:lineRule="auto"/>
              <w:ind w:left="767"/>
              <w:jc w:val="both"/>
              <w:rPr>
                <w:rFonts w:ascii="Times New Roman" w:hAnsi="Times New Roman" w:cs="Times New Roman"/>
                <w:b/>
                <w:sz w:val="24"/>
                <w:szCs w:val="24"/>
              </w:rPr>
            </w:pPr>
            <w:r w:rsidRPr="00FE197F">
              <w:rPr>
                <w:rFonts w:ascii="Times New Roman" w:hAnsi="Times New Roman" w:cs="Times New Roman"/>
                <w:b/>
                <w:sz w:val="24"/>
                <w:szCs w:val="24"/>
              </w:rPr>
              <w:t>48</w:t>
            </w:r>
          </w:p>
        </w:tc>
        <w:tc>
          <w:tcPr>
            <w:tcW w:w="1260" w:type="dxa"/>
          </w:tcPr>
          <w:p w:rsidR="00A216FB" w:rsidRPr="00FE197F" w:rsidRDefault="00A216FB" w:rsidP="00B03E3C">
            <w:pPr>
              <w:pStyle w:val="TableParagraph"/>
              <w:spacing w:line="480" w:lineRule="auto"/>
              <w:ind w:left="458"/>
              <w:jc w:val="both"/>
              <w:rPr>
                <w:rFonts w:ascii="Times New Roman" w:hAnsi="Times New Roman" w:cs="Times New Roman"/>
                <w:b/>
                <w:sz w:val="24"/>
                <w:szCs w:val="24"/>
              </w:rPr>
            </w:pPr>
            <w:r w:rsidRPr="00FE197F">
              <w:rPr>
                <w:rFonts w:ascii="Times New Roman" w:hAnsi="Times New Roman" w:cs="Times New Roman"/>
                <w:b/>
                <w:sz w:val="24"/>
                <w:szCs w:val="24"/>
              </w:rPr>
              <w:t>100</w:t>
            </w:r>
          </w:p>
        </w:tc>
        <w:tc>
          <w:tcPr>
            <w:tcW w:w="1710" w:type="dxa"/>
          </w:tcPr>
          <w:p w:rsidR="00A216FB" w:rsidRPr="00FE197F" w:rsidRDefault="00A216FB" w:rsidP="00B03E3C">
            <w:pPr>
              <w:pStyle w:val="TableParagraph"/>
              <w:spacing w:line="480" w:lineRule="auto"/>
              <w:ind w:left="458"/>
              <w:jc w:val="both"/>
              <w:rPr>
                <w:rFonts w:ascii="Times New Roman" w:hAnsi="Times New Roman" w:cs="Times New Roman"/>
                <w:b/>
                <w:sz w:val="24"/>
                <w:szCs w:val="24"/>
              </w:rPr>
            </w:pPr>
            <w:r w:rsidRPr="00FE197F">
              <w:rPr>
                <w:rFonts w:ascii="Times New Roman" w:hAnsi="Times New Roman" w:cs="Times New Roman"/>
                <w:b/>
                <w:sz w:val="24"/>
                <w:szCs w:val="24"/>
              </w:rPr>
              <w:t>100</w:t>
            </w:r>
          </w:p>
        </w:tc>
        <w:tc>
          <w:tcPr>
            <w:tcW w:w="2160" w:type="dxa"/>
          </w:tcPr>
          <w:p w:rsidR="00A216FB" w:rsidRPr="00FE197F" w:rsidRDefault="00A216FB" w:rsidP="00B03E3C">
            <w:pPr>
              <w:pStyle w:val="TableParagraph"/>
              <w:spacing w:line="480" w:lineRule="auto"/>
              <w:ind w:left="458"/>
              <w:jc w:val="both"/>
              <w:rPr>
                <w:rFonts w:ascii="Times New Roman" w:hAnsi="Times New Roman" w:cs="Times New Roman"/>
                <w:b/>
                <w:sz w:val="24"/>
                <w:szCs w:val="24"/>
              </w:rPr>
            </w:pPr>
          </w:p>
        </w:tc>
      </w:tr>
    </w:tbl>
    <w:p w:rsidR="00A216FB" w:rsidRPr="00FE197F" w:rsidRDefault="00A216FB" w:rsidP="00A216FB">
      <w:pPr>
        <w:pStyle w:val="BodyText"/>
        <w:spacing w:line="480" w:lineRule="auto"/>
        <w:ind w:left="220"/>
        <w:jc w:val="both"/>
        <w:rPr>
          <w:rFonts w:ascii="Times New Roman" w:hAnsi="Times New Roman" w:cs="Times New Roman"/>
          <w:sz w:val="24"/>
          <w:szCs w:val="24"/>
        </w:rPr>
      </w:pPr>
      <w:r w:rsidRPr="00FE197F">
        <w:rPr>
          <w:rFonts w:ascii="Times New Roman" w:hAnsi="Times New Roman" w:cs="Times New Roman"/>
          <w:sz w:val="24"/>
          <w:szCs w:val="24"/>
        </w:rPr>
        <w:t>Source:</w:t>
      </w:r>
      <w:r w:rsidRPr="00FE197F">
        <w:rPr>
          <w:rFonts w:ascii="Times New Roman" w:hAnsi="Times New Roman" w:cs="Times New Roman"/>
          <w:spacing w:val="-2"/>
          <w:sz w:val="24"/>
          <w:szCs w:val="24"/>
        </w:rPr>
        <w:t xml:space="preserve"> </w:t>
      </w:r>
      <w:r w:rsidRPr="00FE197F">
        <w:rPr>
          <w:rFonts w:ascii="Times New Roman" w:hAnsi="Times New Roman" w:cs="Times New Roman"/>
          <w:sz w:val="24"/>
          <w:szCs w:val="24"/>
        </w:rPr>
        <w:t>Research</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data,</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 xml:space="preserve">(2025) </w:t>
      </w:r>
    </w:p>
    <w:p w:rsidR="00A216FB" w:rsidRPr="00FE197F" w:rsidRDefault="00A216FB" w:rsidP="00A216FB">
      <w:pPr>
        <w:pStyle w:val="BodyText"/>
        <w:spacing w:line="480" w:lineRule="auto"/>
        <w:ind w:left="220"/>
        <w:jc w:val="both"/>
        <w:rPr>
          <w:rFonts w:ascii="Times New Roman" w:hAnsi="Times New Roman" w:cs="Times New Roman"/>
          <w:sz w:val="24"/>
          <w:szCs w:val="24"/>
        </w:rPr>
      </w:pPr>
      <w:r w:rsidRPr="00FE197F">
        <w:rPr>
          <w:rFonts w:ascii="Times New Roman" w:hAnsi="Times New Roman" w:cs="Times New Roman"/>
          <w:sz w:val="24"/>
          <w:szCs w:val="24"/>
        </w:rPr>
        <w:t xml:space="preserve">The study requested the respondent to indicate their age category, from the findings, 8 </w:t>
      </w:r>
      <w:r w:rsidRPr="00FE197F">
        <w:rPr>
          <w:rFonts w:ascii="Times New Roman" w:hAnsi="Times New Roman" w:cs="Times New Roman"/>
          <w:sz w:val="24"/>
          <w:szCs w:val="24"/>
        </w:rPr>
        <w:lastRenderedPageBreak/>
        <w:t>(16.6%) of</w:t>
      </w:r>
      <w:r w:rsidRPr="00FE197F">
        <w:rPr>
          <w:rFonts w:ascii="Times New Roman" w:hAnsi="Times New Roman" w:cs="Times New Roman"/>
          <w:spacing w:val="-57"/>
          <w:sz w:val="24"/>
          <w:szCs w:val="24"/>
        </w:rPr>
        <w:t xml:space="preserve"> </w:t>
      </w:r>
      <w:r w:rsidRPr="00FE197F">
        <w:rPr>
          <w:rFonts w:ascii="Times New Roman" w:hAnsi="Times New Roman" w:cs="Times New Roman"/>
          <w:sz w:val="24"/>
          <w:szCs w:val="24"/>
        </w:rPr>
        <w:t>the respondents were aged between 20 to 25 years, 26- 30 8(16.6%) of the of the respondents indicated</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they were aged between 31-35 24(50%) of the respondents indicated were aged</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between 36 years and above were 8 (16.6 %).</w:t>
      </w:r>
    </w:p>
    <w:p w:rsidR="00A216FB" w:rsidRPr="00FE197F" w:rsidRDefault="00A216FB" w:rsidP="00A216FB">
      <w:pPr>
        <w:pStyle w:val="BodyText"/>
        <w:spacing w:line="480" w:lineRule="auto"/>
        <w:ind w:left="220"/>
        <w:jc w:val="both"/>
        <w:rPr>
          <w:rFonts w:ascii="Times New Roman" w:hAnsi="Times New Roman" w:cs="Times New Roman"/>
          <w:b/>
          <w:sz w:val="24"/>
          <w:szCs w:val="24"/>
        </w:rPr>
      </w:pPr>
      <w:r w:rsidRPr="00FE197F">
        <w:rPr>
          <w:rFonts w:ascii="Times New Roman" w:hAnsi="Times New Roman" w:cs="Times New Roman"/>
          <w:b/>
          <w:sz w:val="24"/>
          <w:szCs w:val="24"/>
        </w:rPr>
        <w:t>Length</w:t>
      </w:r>
      <w:r w:rsidRPr="00FE197F">
        <w:rPr>
          <w:rFonts w:ascii="Times New Roman" w:hAnsi="Times New Roman" w:cs="Times New Roman"/>
          <w:b/>
          <w:spacing w:val="-2"/>
          <w:sz w:val="24"/>
          <w:szCs w:val="24"/>
        </w:rPr>
        <w:t xml:space="preserve"> </w:t>
      </w:r>
      <w:r w:rsidRPr="00FE197F">
        <w:rPr>
          <w:rFonts w:ascii="Times New Roman" w:hAnsi="Times New Roman" w:cs="Times New Roman"/>
          <w:b/>
          <w:sz w:val="24"/>
          <w:szCs w:val="24"/>
        </w:rPr>
        <w:t>of services</w:t>
      </w:r>
      <w:r w:rsidRPr="00FE197F">
        <w:rPr>
          <w:rFonts w:ascii="Times New Roman" w:hAnsi="Times New Roman" w:cs="Times New Roman"/>
          <w:b/>
          <w:spacing w:val="-1"/>
          <w:sz w:val="24"/>
          <w:szCs w:val="24"/>
        </w:rPr>
        <w:t xml:space="preserve"> </w:t>
      </w:r>
      <w:r w:rsidRPr="00FE197F">
        <w:rPr>
          <w:rFonts w:ascii="Times New Roman" w:hAnsi="Times New Roman" w:cs="Times New Roman"/>
          <w:b/>
          <w:sz w:val="24"/>
          <w:szCs w:val="24"/>
        </w:rPr>
        <w:t>in</w:t>
      </w:r>
      <w:r w:rsidRPr="00FE197F">
        <w:rPr>
          <w:rFonts w:ascii="Times New Roman" w:hAnsi="Times New Roman" w:cs="Times New Roman"/>
          <w:b/>
          <w:spacing w:val="-1"/>
          <w:sz w:val="24"/>
          <w:szCs w:val="24"/>
        </w:rPr>
        <w:t xml:space="preserve"> </w:t>
      </w:r>
      <w:r w:rsidRPr="00FE197F">
        <w:rPr>
          <w:rFonts w:ascii="Times New Roman" w:hAnsi="Times New Roman" w:cs="Times New Roman"/>
          <w:b/>
          <w:sz w:val="24"/>
          <w:szCs w:val="24"/>
        </w:rPr>
        <w:t>the</w:t>
      </w:r>
      <w:r w:rsidRPr="00FE197F">
        <w:rPr>
          <w:rFonts w:ascii="Times New Roman" w:hAnsi="Times New Roman" w:cs="Times New Roman"/>
          <w:b/>
          <w:spacing w:val="-1"/>
          <w:sz w:val="24"/>
          <w:szCs w:val="24"/>
        </w:rPr>
        <w:t xml:space="preserve"> </w:t>
      </w:r>
      <w:r w:rsidRPr="00FE197F">
        <w:rPr>
          <w:rFonts w:ascii="Times New Roman" w:hAnsi="Times New Roman" w:cs="Times New Roman"/>
          <w:b/>
          <w:sz w:val="24"/>
          <w:szCs w:val="24"/>
        </w:rPr>
        <w:t>organization.</w:t>
      </w:r>
    </w:p>
    <w:p w:rsidR="00A216FB" w:rsidRPr="00FE197F" w:rsidRDefault="00A216FB" w:rsidP="00A216FB">
      <w:pPr>
        <w:pStyle w:val="BodyText"/>
        <w:spacing w:line="480" w:lineRule="auto"/>
        <w:ind w:left="220"/>
        <w:jc w:val="both"/>
        <w:rPr>
          <w:rFonts w:ascii="Times New Roman" w:hAnsi="Times New Roman" w:cs="Times New Roman"/>
          <w:sz w:val="24"/>
          <w:szCs w:val="24"/>
        </w:rPr>
      </w:pPr>
      <w:r w:rsidRPr="00FE197F">
        <w:rPr>
          <w:rFonts w:ascii="Times New Roman" w:hAnsi="Times New Roman" w:cs="Times New Roman"/>
          <w:sz w:val="24"/>
          <w:szCs w:val="24"/>
        </w:rPr>
        <w:t>The study sought</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to</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determine the length</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of services</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in</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the organization</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which</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distributed</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between</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0 up to 31years</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and above</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as narrated in</w:t>
      </w:r>
      <w:r w:rsidRPr="00FE197F">
        <w:rPr>
          <w:rFonts w:ascii="Times New Roman" w:hAnsi="Times New Roman" w:cs="Times New Roman"/>
          <w:spacing w:val="2"/>
          <w:sz w:val="24"/>
          <w:szCs w:val="24"/>
        </w:rPr>
        <w:t xml:space="preserve"> </w:t>
      </w:r>
      <w:r w:rsidRPr="00FE197F">
        <w:rPr>
          <w:rFonts w:ascii="Times New Roman" w:hAnsi="Times New Roman" w:cs="Times New Roman"/>
          <w:sz w:val="24"/>
          <w:szCs w:val="24"/>
        </w:rPr>
        <w:t>table</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4.4 as</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follows;</w:t>
      </w:r>
    </w:p>
    <w:p w:rsidR="00A216FB" w:rsidRPr="00FE197F" w:rsidRDefault="00A216FB" w:rsidP="00A216FB">
      <w:pPr>
        <w:pStyle w:val="BodyText"/>
        <w:spacing w:line="480" w:lineRule="auto"/>
        <w:ind w:left="220"/>
        <w:jc w:val="both"/>
        <w:rPr>
          <w:rFonts w:ascii="Times New Roman" w:hAnsi="Times New Roman" w:cs="Times New Roman"/>
          <w:b/>
          <w:sz w:val="24"/>
          <w:szCs w:val="24"/>
        </w:rPr>
      </w:pPr>
      <w:r w:rsidRPr="00FE197F">
        <w:rPr>
          <w:rFonts w:ascii="Times New Roman" w:hAnsi="Times New Roman" w:cs="Times New Roman"/>
          <w:b/>
          <w:sz w:val="24"/>
          <w:szCs w:val="24"/>
        </w:rPr>
        <w:t>Table</w:t>
      </w:r>
      <w:r w:rsidRPr="00FE197F">
        <w:rPr>
          <w:rFonts w:ascii="Times New Roman" w:hAnsi="Times New Roman" w:cs="Times New Roman"/>
          <w:b/>
          <w:spacing w:val="-2"/>
          <w:sz w:val="24"/>
          <w:szCs w:val="24"/>
        </w:rPr>
        <w:t xml:space="preserve"> </w:t>
      </w:r>
      <w:r w:rsidRPr="00FE197F">
        <w:rPr>
          <w:rFonts w:ascii="Times New Roman" w:hAnsi="Times New Roman" w:cs="Times New Roman"/>
          <w:b/>
          <w:sz w:val="24"/>
          <w:szCs w:val="24"/>
        </w:rPr>
        <w:t>4.4:</w:t>
      </w:r>
      <w:r w:rsidRPr="00FE197F">
        <w:rPr>
          <w:rFonts w:ascii="Times New Roman" w:hAnsi="Times New Roman" w:cs="Times New Roman"/>
          <w:b/>
          <w:spacing w:val="1"/>
          <w:sz w:val="24"/>
          <w:szCs w:val="24"/>
        </w:rPr>
        <w:t xml:space="preserve"> </w:t>
      </w:r>
      <w:r w:rsidRPr="00FE197F">
        <w:rPr>
          <w:rFonts w:ascii="Times New Roman" w:hAnsi="Times New Roman" w:cs="Times New Roman"/>
          <w:b/>
          <w:sz w:val="24"/>
          <w:szCs w:val="24"/>
        </w:rPr>
        <w:t>Length</w:t>
      </w:r>
      <w:r w:rsidRPr="00FE197F">
        <w:rPr>
          <w:rFonts w:ascii="Times New Roman" w:hAnsi="Times New Roman" w:cs="Times New Roman"/>
          <w:b/>
          <w:spacing w:val="-1"/>
          <w:sz w:val="24"/>
          <w:szCs w:val="24"/>
        </w:rPr>
        <w:t xml:space="preserve"> </w:t>
      </w:r>
      <w:r w:rsidRPr="00FE197F">
        <w:rPr>
          <w:rFonts w:ascii="Times New Roman" w:hAnsi="Times New Roman" w:cs="Times New Roman"/>
          <w:b/>
          <w:sz w:val="24"/>
          <w:szCs w:val="24"/>
        </w:rPr>
        <w:t>of</w:t>
      </w:r>
      <w:r w:rsidRPr="00FE197F">
        <w:rPr>
          <w:rFonts w:ascii="Times New Roman" w:hAnsi="Times New Roman" w:cs="Times New Roman"/>
          <w:b/>
          <w:spacing w:val="-1"/>
          <w:sz w:val="24"/>
          <w:szCs w:val="24"/>
        </w:rPr>
        <w:t xml:space="preserve"> </w:t>
      </w:r>
      <w:r w:rsidRPr="00FE197F">
        <w:rPr>
          <w:rFonts w:ascii="Times New Roman" w:hAnsi="Times New Roman" w:cs="Times New Roman"/>
          <w:b/>
          <w:sz w:val="24"/>
          <w:szCs w:val="24"/>
        </w:rPr>
        <w:t>service</w:t>
      </w:r>
      <w:r w:rsidRPr="00FE197F">
        <w:rPr>
          <w:rFonts w:ascii="Times New Roman" w:hAnsi="Times New Roman" w:cs="Times New Roman"/>
          <w:b/>
          <w:spacing w:val="-3"/>
          <w:sz w:val="24"/>
          <w:szCs w:val="24"/>
        </w:rPr>
        <w:t xml:space="preserve"> </w:t>
      </w:r>
      <w:r w:rsidRPr="00FE197F">
        <w:rPr>
          <w:rFonts w:ascii="Times New Roman" w:hAnsi="Times New Roman" w:cs="Times New Roman"/>
          <w:b/>
          <w:sz w:val="24"/>
          <w:szCs w:val="24"/>
        </w:rPr>
        <w:t>in</w:t>
      </w:r>
      <w:r w:rsidRPr="00FE197F">
        <w:rPr>
          <w:rFonts w:ascii="Times New Roman" w:hAnsi="Times New Roman" w:cs="Times New Roman"/>
          <w:b/>
          <w:spacing w:val="-1"/>
          <w:sz w:val="24"/>
          <w:szCs w:val="24"/>
        </w:rPr>
        <w:t xml:space="preserve"> </w:t>
      </w:r>
      <w:r w:rsidRPr="00FE197F">
        <w:rPr>
          <w:rFonts w:ascii="Times New Roman" w:hAnsi="Times New Roman" w:cs="Times New Roman"/>
          <w:b/>
          <w:sz w:val="24"/>
          <w:szCs w:val="24"/>
        </w:rPr>
        <w:t>the</w:t>
      </w:r>
      <w:r w:rsidRPr="00FE197F">
        <w:rPr>
          <w:rFonts w:ascii="Times New Roman" w:hAnsi="Times New Roman" w:cs="Times New Roman"/>
          <w:b/>
          <w:spacing w:val="-2"/>
          <w:sz w:val="24"/>
          <w:szCs w:val="24"/>
        </w:rPr>
        <w:t xml:space="preserve"> </w:t>
      </w:r>
      <w:r w:rsidRPr="00FE197F">
        <w:rPr>
          <w:rFonts w:ascii="Times New Roman" w:hAnsi="Times New Roman" w:cs="Times New Roman"/>
          <w:b/>
          <w:sz w:val="24"/>
          <w:szCs w:val="24"/>
        </w:rPr>
        <w:t>organization</w:t>
      </w:r>
    </w:p>
    <w:tbl>
      <w:tblPr>
        <w:tblW w:w="744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8"/>
        <w:gridCol w:w="1260"/>
        <w:gridCol w:w="1080"/>
        <w:gridCol w:w="1530"/>
        <w:gridCol w:w="2160"/>
      </w:tblGrid>
      <w:tr w:rsidR="00A216FB" w:rsidRPr="00FE197F" w:rsidTr="00B03E3C">
        <w:trPr>
          <w:trHeight w:val="830"/>
        </w:trPr>
        <w:tc>
          <w:tcPr>
            <w:tcW w:w="1418" w:type="dxa"/>
            <w:vAlign w:val="center"/>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w:t>
            </w:r>
          </w:p>
        </w:tc>
        <w:tc>
          <w:tcPr>
            <w:tcW w:w="1260" w:type="dxa"/>
            <w:vAlign w:val="center"/>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Frequency</w:t>
            </w:r>
          </w:p>
        </w:tc>
        <w:tc>
          <w:tcPr>
            <w:tcW w:w="1080" w:type="dxa"/>
            <w:vAlign w:val="center"/>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Percent</w:t>
            </w:r>
          </w:p>
        </w:tc>
        <w:tc>
          <w:tcPr>
            <w:tcW w:w="1530" w:type="dxa"/>
            <w:vAlign w:val="center"/>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 Percent</w:t>
            </w:r>
          </w:p>
        </w:tc>
        <w:tc>
          <w:tcPr>
            <w:tcW w:w="2160" w:type="dxa"/>
            <w:vAlign w:val="center"/>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Cumulative Percent</w:t>
            </w:r>
          </w:p>
        </w:tc>
      </w:tr>
      <w:tr w:rsidR="00A216FB" w:rsidRPr="00FE197F" w:rsidTr="00B03E3C">
        <w:trPr>
          <w:trHeight w:val="412"/>
        </w:trPr>
        <w:tc>
          <w:tcPr>
            <w:tcW w:w="1418"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0-10</w:t>
            </w:r>
          </w:p>
        </w:tc>
        <w:tc>
          <w:tcPr>
            <w:tcW w:w="1260"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8</w:t>
            </w:r>
          </w:p>
        </w:tc>
        <w:tc>
          <w:tcPr>
            <w:tcW w:w="1080" w:type="dxa"/>
          </w:tcPr>
          <w:p w:rsidR="00A216FB" w:rsidRPr="00FE197F" w:rsidRDefault="00A216FB" w:rsidP="00B03E3C">
            <w:pPr>
              <w:pStyle w:val="TableParagraph"/>
              <w:spacing w:line="480" w:lineRule="auto"/>
              <w:ind w:left="546"/>
              <w:jc w:val="both"/>
              <w:rPr>
                <w:rFonts w:ascii="Times New Roman" w:hAnsi="Times New Roman" w:cs="Times New Roman"/>
                <w:sz w:val="24"/>
                <w:szCs w:val="24"/>
              </w:rPr>
            </w:pPr>
            <w:r w:rsidRPr="00FE197F">
              <w:rPr>
                <w:rFonts w:ascii="Times New Roman" w:hAnsi="Times New Roman" w:cs="Times New Roman"/>
                <w:sz w:val="24"/>
                <w:szCs w:val="24"/>
              </w:rPr>
              <w:t>16.7</w:t>
            </w:r>
          </w:p>
        </w:tc>
        <w:tc>
          <w:tcPr>
            <w:tcW w:w="1530" w:type="dxa"/>
          </w:tcPr>
          <w:p w:rsidR="00A216FB" w:rsidRPr="00FE197F" w:rsidRDefault="00A216FB" w:rsidP="00B03E3C">
            <w:pPr>
              <w:pStyle w:val="TableParagraph"/>
              <w:spacing w:line="480" w:lineRule="auto"/>
              <w:ind w:left="546"/>
              <w:jc w:val="both"/>
              <w:rPr>
                <w:rFonts w:ascii="Times New Roman" w:hAnsi="Times New Roman" w:cs="Times New Roman"/>
                <w:sz w:val="24"/>
                <w:szCs w:val="24"/>
              </w:rPr>
            </w:pPr>
            <w:r w:rsidRPr="00FE197F">
              <w:rPr>
                <w:rFonts w:ascii="Times New Roman" w:hAnsi="Times New Roman" w:cs="Times New Roman"/>
                <w:sz w:val="24"/>
                <w:szCs w:val="24"/>
              </w:rPr>
              <w:t>16.</w:t>
            </w:r>
          </w:p>
        </w:tc>
        <w:tc>
          <w:tcPr>
            <w:tcW w:w="2160" w:type="dxa"/>
          </w:tcPr>
          <w:p w:rsidR="00A216FB" w:rsidRPr="00FE197F" w:rsidRDefault="00A216FB" w:rsidP="00B03E3C">
            <w:pPr>
              <w:pStyle w:val="TableParagraph"/>
              <w:spacing w:line="480" w:lineRule="auto"/>
              <w:ind w:left="546"/>
              <w:jc w:val="both"/>
              <w:rPr>
                <w:rFonts w:ascii="Times New Roman" w:hAnsi="Times New Roman" w:cs="Times New Roman"/>
                <w:sz w:val="24"/>
                <w:szCs w:val="24"/>
              </w:rPr>
            </w:pPr>
            <w:r w:rsidRPr="00FE197F">
              <w:rPr>
                <w:rFonts w:ascii="Times New Roman" w:hAnsi="Times New Roman" w:cs="Times New Roman"/>
                <w:sz w:val="24"/>
                <w:szCs w:val="24"/>
              </w:rPr>
              <w:t>16.7</w:t>
            </w:r>
          </w:p>
        </w:tc>
      </w:tr>
      <w:tr w:rsidR="00A216FB" w:rsidRPr="00FE197F" w:rsidTr="00B03E3C">
        <w:trPr>
          <w:trHeight w:val="414"/>
        </w:trPr>
        <w:tc>
          <w:tcPr>
            <w:tcW w:w="1418"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11-20</w:t>
            </w:r>
          </w:p>
        </w:tc>
        <w:tc>
          <w:tcPr>
            <w:tcW w:w="1260"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16</w:t>
            </w:r>
          </w:p>
        </w:tc>
        <w:tc>
          <w:tcPr>
            <w:tcW w:w="1080" w:type="dxa"/>
          </w:tcPr>
          <w:p w:rsidR="00A216FB" w:rsidRPr="00FE197F" w:rsidRDefault="00A216FB" w:rsidP="00B03E3C">
            <w:pPr>
              <w:pStyle w:val="TableParagraph"/>
              <w:spacing w:line="480" w:lineRule="auto"/>
              <w:ind w:left="546"/>
              <w:jc w:val="both"/>
              <w:rPr>
                <w:rFonts w:ascii="Times New Roman" w:hAnsi="Times New Roman" w:cs="Times New Roman"/>
                <w:sz w:val="24"/>
                <w:szCs w:val="24"/>
              </w:rPr>
            </w:pPr>
            <w:r w:rsidRPr="00FE197F">
              <w:rPr>
                <w:rFonts w:ascii="Times New Roman" w:hAnsi="Times New Roman" w:cs="Times New Roman"/>
                <w:sz w:val="24"/>
                <w:szCs w:val="24"/>
              </w:rPr>
              <w:t>33.3</w:t>
            </w:r>
          </w:p>
        </w:tc>
        <w:tc>
          <w:tcPr>
            <w:tcW w:w="1530" w:type="dxa"/>
          </w:tcPr>
          <w:p w:rsidR="00A216FB" w:rsidRPr="00FE197F" w:rsidRDefault="00A216FB" w:rsidP="00B03E3C">
            <w:pPr>
              <w:pStyle w:val="TableParagraph"/>
              <w:spacing w:line="480" w:lineRule="auto"/>
              <w:ind w:left="546"/>
              <w:jc w:val="both"/>
              <w:rPr>
                <w:rFonts w:ascii="Times New Roman" w:hAnsi="Times New Roman" w:cs="Times New Roman"/>
                <w:sz w:val="24"/>
                <w:szCs w:val="24"/>
              </w:rPr>
            </w:pPr>
            <w:r w:rsidRPr="00FE197F">
              <w:rPr>
                <w:rFonts w:ascii="Times New Roman" w:hAnsi="Times New Roman" w:cs="Times New Roman"/>
                <w:sz w:val="24"/>
                <w:szCs w:val="24"/>
              </w:rPr>
              <w:t>33.3</w:t>
            </w:r>
          </w:p>
        </w:tc>
        <w:tc>
          <w:tcPr>
            <w:tcW w:w="2160" w:type="dxa"/>
          </w:tcPr>
          <w:p w:rsidR="00A216FB" w:rsidRPr="00FE197F" w:rsidRDefault="00A216FB" w:rsidP="00B03E3C">
            <w:pPr>
              <w:pStyle w:val="TableParagraph"/>
              <w:spacing w:line="480" w:lineRule="auto"/>
              <w:ind w:left="546"/>
              <w:jc w:val="both"/>
              <w:rPr>
                <w:rFonts w:ascii="Times New Roman" w:hAnsi="Times New Roman" w:cs="Times New Roman"/>
                <w:sz w:val="24"/>
                <w:szCs w:val="24"/>
              </w:rPr>
            </w:pPr>
            <w:r w:rsidRPr="00FE197F">
              <w:rPr>
                <w:rFonts w:ascii="Times New Roman" w:hAnsi="Times New Roman" w:cs="Times New Roman"/>
                <w:sz w:val="24"/>
                <w:szCs w:val="24"/>
              </w:rPr>
              <w:t>50</w:t>
            </w:r>
          </w:p>
        </w:tc>
      </w:tr>
      <w:tr w:rsidR="00A216FB" w:rsidRPr="00FE197F" w:rsidTr="00B03E3C">
        <w:trPr>
          <w:trHeight w:val="414"/>
        </w:trPr>
        <w:tc>
          <w:tcPr>
            <w:tcW w:w="1418"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20-30</w:t>
            </w:r>
          </w:p>
        </w:tc>
        <w:tc>
          <w:tcPr>
            <w:tcW w:w="1260"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16</w:t>
            </w:r>
          </w:p>
        </w:tc>
        <w:tc>
          <w:tcPr>
            <w:tcW w:w="1080" w:type="dxa"/>
          </w:tcPr>
          <w:p w:rsidR="00A216FB" w:rsidRPr="00FE197F" w:rsidRDefault="00A216FB" w:rsidP="00B03E3C">
            <w:pPr>
              <w:pStyle w:val="TableParagraph"/>
              <w:spacing w:line="480" w:lineRule="auto"/>
              <w:ind w:left="546"/>
              <w:jc w:val="both"/>
              <w:rPr>
                <w:rFonts w:ascii="Times New Roman" w:hAnsi="Times New Roman" w:cs="Times New Roman"/>
                <w:sz w:val="24"/>
                <w:szCs w:val="24"/>
              </w:rPr>
            </w:pPr>
            <w:r w:rsidRPr="00FE197F">
              <w:rPr>
                <w:rFonts w:ascii="Times New Roman" w:hAnsi="Times New Roman" w:cs="Times New Roman"/>
                <w:sz w:val="24"/>
                <w:szCs w:val="24"/>
              </w:rPr>
              <w:t>33.3</w:t>
            </w:r>
          </w:p>
        </w:tc>
        <w:tc>
          <w:tcPr>
            <w:tcW w:w="1530" w:type="dxa"/>
          </w:tcPr>
          <w:p w:rsidR="00A216FB" w:rsidRPr="00FE197F" w:rsidRDefault="00A216FB" w:rsidP="00B03E3C">
            <w:pPr>
              <w:pStyle w:val="TableParagraph"/>
              <w:spacing w:line="480" w:lineRule="auto"/>
              <w:ind w:left="546"/>
              <w:jc w:val="both"/>
              <w:rPr>
                <w:rFonts w:ascii="Times New Roman" w:hAnsi="Times New Roman" w:cs="Times New Roman"/>
                <w:sz w:val="24"/>
                <w:szCs w:val="24"/>
              </w:rPr>
            </w:pPr>
            <w:r w:rsidRPr="00FE197F">
              <w:rPr>
                <w:rFonts w:ascii="Times New Roman" w:hAnsi="Times New Roman" w:cs="Times New Roman"/>
                <w:sz w:val="24"/>
                <w:szCs w:val="24"/>
              </w:rPr>
              <w:t>33.3</w:t>
            </w:r>
          </w:p>
        </w:tc>
        <w:tc>
          <w:tcPr>
            <w:tcW w:w="2160" w:type="dxa"/>
          </w:tcPr>
          <w:p w:rsidR="00A216FB" w:rsidRPr="00FE197F" w:rsidRDefault="00A216FB" w:rsidP="00B03E3C">
            <w:pPr>
              <w:pStyle w:val="TableParagraph"/>
              <w:spacing w:line="480" w:lineRule="auto"/>
              <w:ind w:left="546"/>
              <w:jc w:val="both"/>
              <w:rPr>
                <w:rFonts w:ascii="Times New Roman" w:hAnsi="Times New Roman" w:cs="Times New Roman"/>
                <w:sz w:val="24"/>
                <w:szCs w:val="24"/>
              </w:rPr>
            </w:pPr>
            <w:r w:rsidRPr="00FE197F">
              <w:rPr>
                <w:rFonts w:ascii="Times New Roman" w:hAnsi="Times New Roman" w:cs="Times New Roman"/>
                <w:sz w:val="24"/>
                <w:szCs w:val="24"/>
              </w:rPr>
              <w:t>83.3</w:t>
            </w:r>
          </w:p>
        </w:tc>
      </w:tr>
      <w:tr w:rsidR="00A216FB" w:rsidRPr="00FE197F" w:rsidTr="00B03E3C">
        <w:trPr>
          <w:trHeight w:val="412"/>
        </w:trPr>
        <w:tc>
          <w:tcPr>
            <w:tcW w:w="1418"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31and above</w:t>
            </w:r>
          </w:p>
        </w:tc>
        <w:tc>
          <w:tcPr>
            <w:tcW w:w="1260"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8</w:t>
            </w:r>
          </w:p>
        </w:tc>
        <w:tc>
          <w:tcPr>
            <w:tcW w:w="1080" w:type="dxa"/>
          </w:tcPr>
          <w:p w:rsidR="00A216FB" w:rsidRPr="00FE197F" w:rsidRDefault="00A216FB" w:rsidP="00B03E3C">
            <w:pPr>
              <w:pStyle w:val="TableParagraph"/>
              <w:spacing w:line="480" w:lineRule="auto"/>
              <w:ind w:left="546"/>
              <w:jc w:val="both"/>
              <w:rPr>
                <w:rFonts w:ascii="Times New Roman" w:hAnsi="Times New Roman" w:cs="Times New Roman"/>
                <w:sz w:val="24"/>
                <w:szCs w:val="24"/>
              </w:rPr>
            </w:pPr>
            <w:r w:rsidRPr="00FE197F">
              <w:rPr>
                <w:rFonts w:ascii="Times New Roman" w:hAnsi="Times New Roman" w:cs="Times New Roman"/>
                <w:sz w:val="24"/>
                <w:szCs w:val="24"/>
              </w:rPr>
              <w:t>16.7</w:t>
            </w:r>
          </w:p>
        </w:tc>
        <w:tc>
          <w:tcPr>
            <w:tcW w:w="1530" w:type="dxa"/>
          </w:tcPr>
          <w:p w:rsidR="00A216FB" w:rsidRPr="00FE197F" w:rsidRDefault="00A216FB" w:rsidP="00B03E3C">
            <w:pPr>
              <w:pStyle w:val="TableParagraph"/>
              <w:spacing w:line="480" w:lineRule="auto"/>
              <w:ind w:left="546"/>
              <w:jc w:val="both"/>
              <w:rPr>
                <w:rFonts w:ascii="Times New Roman" w:hAnsi="Times New Roman" w:cs="Times New Roman"/>
                <w:sz w:val="24"/>
                <w:szCs w:val="24"/>
              </w:rPr>
            </w:pPr>
            <w:r w:rsidRPr="00FE197F">
              <w:rPr>
                <w:rFonts w:ascii="Times New Roman" w:hAnsi="Times New Roman" w:cs="Times New Roman"/>
                <w:sz w:val="24"/>
                <w:szCs w:val="24"/>
              </w:rPr>
              <w:t>16.7</w:t>
            </w:r>
          </w:p>
        </w:tc>
        <w:tc>
          <w:tcPr>
            <w:tcW w:w="2160" w:type="dxa"/>
          </w:tcPr>
          <w:p w:rsidR="00A216FB" w:rsidRPr="00FE197F" w:rsidRDefault="00A216FB" w:rsidP="00B03E3C">
            <w:pPr>
              <w:pStyle w:val="TableParagraph"/>
              <w:spacing w:line="480" w:lineRule="auto"/>
              <w:ind w:left="546"/>
              <w:jc w:val="both"/>
              <w:rPr>
                <w:rFonts w:ascii="Times New Roman" w:hAnsi="Times New Roman" w:cs="Times New Roman"/>
                <w:sz w:val="24"/>
                <w:szCs w:val="24"/>
              </w:rPr>
            </w:pPr>
            <w:r w:rsidRPr="00FE197F">
              <w:rPr>
                <w:rFonts w:ascii="Times New Roman" w:hAnsi="Times New Roman" w:cs="Times New Roman"/>
                <w:sz w:val="24"/>
                <w:szCs w:val="24"/>
              </w:rPr>
              <w:t>100</w:t>
            </w:r>
          </w:p>
        </w:tc>
      </w:tr>
      <w:tr w:rsidR="00A216FB" w:rsidRPr="00FE197F" w:rsidTr="00B03E3C">
        <w:trPr>
          <w:trHeight w:val="414"/>
        </w:trPr>
        <w:tc>
          <w:tcPr>
            <w:tcW w:w="1418"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 xml:space="preserve">Total </w:t>
            </w:r>
          </w:p>
        </w:tc>
        <w:tc>
          <w:tcPr>
            <w:tcW w:w="1260" w:type="dxa"/>
          </w:tcPr>
          <w:p w:rsidR="00A216FB" w:rsidRPr="00FE197F" w:rsidRDefault="00A216FB" w:rsidP="00B03E3C">
            <w:pPr>
              <w:pStyle w:val="TableParagraph"/>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48</w:t>
            </w:r>
          </w:p>
        </w:tc>
        <w:tc>
          <w:tcPr>
            <w:tcW w:w="1080" w:type="dxa"/>
          </w:tcPr>
          <w:p w:rsidR="00A216FB" w:rsidRPr="00FE197F" w:rsidRDefault="00A216FB" w:rsidP="00B03E3C">
            <w:pPr>
              <w:pStyle w:val="TableParagraph"/>
              <w:spacing w:line="480" w:lineRule="auto"/>
              <w:ind w:left="1"/>
              <w:jc w:val="both"/>
              <w:rPr>
                <w:rFonts w:ascii="Times New Roman" w:hAnsi="Times New Roman" w:cs="Times New Roman"/>
                <w:sz w:val="24"/>
                <w:szCs w:val="24"/>
              </w:rPr>
            </w:pPr>
            <w:r w:rsidRPr="00FE197F">
              <w:rPr>
                <w:rFonts w:ascii="Times New Roman" w:hAnsi="Times New Roman" w:cs="Times New Roman"/>
                <w:sz w:val="24"/>
                <w:szCs w:val="24"/>
              </w:rPr>
              <w:t>100</w:t>
            </w:r>
          </w:p>
        </w:tc>
        <w:tc>
          <w:tcPr>
            <w:tcW w:w="1530" w:type="dxa"/>
          </w:tcPr>
          <w:p w:rsidR="00A216FB" w:rsidRPr="00FE197F" w:rsidRDefault="00A216FB" w:rsidP="00B03E3C">
            <w:pPr>
              <w:pStyle w:val="TableParagraph"/>
              <w:spacing w:line="480" w:lineRule="auto"/>
              <w:ind w:left="1"/>
              <w:jc w:val="both"/>
              <w:rPr>
                <w:rFonts w:ascii="Times New Roman" w:hAnsi="Times New Roman" w:cs="Times New Roman"/>
                <w:sz w:val="24"/>
                <w:szCs w:val="24"/>
              </w:rPr>
            </w:pPr>
            <w:r w:rsidRPr="00FE197F">
              <w:rPr>
                <w:rFonts w:ascii="Times New Roman" w:hAnsi="Times New Roman" w:cs="Times New Roman"/>
                <w:sz w:val="24"/>
                <w:szCs w:val="24"/>
              </w:rPr>
              <w:t>100</w:t>
            </w:r>
          </w:p>
        </w:tc>
        <w:tc>
          <w:tcPr>
            <w:tcW w:w="2160" w:type="dxa"/>
          </w:tcPr>
          <w:p w:rsidR="00A216FB" w:rsidRPr="00FE197F" w:rsidRDefault="00A216FB" w:rsidP="00B03E3C">
            <w:pPr>
              <w:pStyle w:val="TableParagraph"/>
              <w:spacing w:line="480" w:lineRule="auto"/>
              <w:ind w:left="1"/>
              <w:jc w:val="both"/>
              <w:rPr>
                <w:rFonts w:ascii="Times New Roman" w:hAnsi="Times New Roman" w:cs="Times New Roman"/>
                <w:sz w:val="24"/>
                <w:szCs w:val="24"/>
              </w:rPr>
            </w:pPr>
          </w:p>
        </w:tc>
      </w:tr>
    </w:tbl>
    <w:p w:rsidR="00A216FB" w:rsidRPr="00FE197F" w:rsidRDefault="00A216FB" w:rsidP="00A216FB">
      <w:pPr>
        <w:pStyle w:val="BodyText"/>
        <w:spacing w:line="480" w:lineRule="auto"/>
        <w:ind w:left="220"/>
        <w:jc w:val="both"/>
        <w:rPr>
          <w:rFonts w:ascii="Times New Roman" w:hAnsi="Times New Roman" w:cs="Times New Roman"/>
          <w:sz w:val="24"/>
          <w:szCs w:val="24"/>
        </w:rPr>
      </w:pPr>
      <w:r w:rsidRPr="00FE197F">
        <w:rPr>
          <w:rFonts w:ascii="Times New Roman" w:hAnsi="Times New Roman" w:cs="Times New Roman"/>
          <w:sz w:val="24"/>
          <w:szCs w:val="24"/>
        </w:rPr>
        <w:t>Source:</w:t>
      </w:r>
      <w:r w:rsidRPr="00FE197F">
        <w:rPr>
          <w:rFonts w:ascii="Times New Roman" w:hAnsi="Times New Roman" w:cs="Times New Roman"/>
          <w:spacing w:val="-2"/>
          <w:sz w:val="24"/>
          <w:szCs w:val="24"/>
        </w:rPr>
        <w:t xml:space="preserve"> </w:t>
      </w:r>
      <w:r w:rsidRPr="00FE197F">
        <w:rPr>
          <w:rFonts w:ascii="Times New Roman" w:hAnsi="Times New Roman" w:cs="Times New Roman"/>
          <w:sz w:val="24"/>
          <w:szCs w:val="24"/>
        </w:rPr>
        <w:t>Research</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data,</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 xml:space="preserve">(2025) </w:t>
      </w:r>
    </w:p>
    <w:p w:rsidR="00A216FB" w:rsidRPr="00FE197F" w:rsidRDefault="00A216FB" w:rsidP="00A216FB">
      <w:pPr>
        <w:pStyle w:val="BodyText"/>
        <w:spacing w:line="480" w:lineRule="auto"/>
        <w:ind w:left="220"/>
        <w:jc w:val="both"/>
        <w:rPr>
          <w:rFonts w:ascii="Times New Roman" w:hAnsi="Times New Roman" w:cs="Times New Roman"/>
          <w:sz w:val="24"/>
          <w:szCs w:val="24"/>
        </w:rPr>
      </w:pPr>
      <w:r w:rsidRPr="00FE197F">
        <w:rPr>
          <w:rFonts w:ascii="Times New Roman" w:hAnsi="Times New Roman" w:cs="Times New Roman"/>
          <w:sz w:val="24"/>
          <w:szCs w:val="24"/>
        </w:rPr>
        <w:t>From the findings most 8 (16.5%) of the respondents had worked in the institution for a period of</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0-10 years, 16 (33%) the respondents worked for a period of between 11-20 years, 16 (33%) had</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worked for a period of 20-30 years, while 58(16.6%) had served for first bank plc Ilorin for a period of 31 and above</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years.</w:t>
      </w:r>
    </w:p>
    <w:p w:rsidR="00A216FB" w:rsidRPr="00FE197F" w:rsidRDefault="00A216FB" w:rsidP="00A216FB">
      <w:pPr>
        <w:pStyle w:val="Heading1"/>
        <w:tabs>
          <w:tab w:val="left" w:pos="761"/>
        </w:tabs>
        <w:spacing w:before="0" w:line="480" w:lineRule="auto"/>
        <w:jc w:val="both"/>
        <w:rPr>
          <w:rFonts w:ascii="Times New Roman" w:hAnsi="Times New Roman" w:cs="Times New Roman"/>
          <w:color w:val="auto"/>
          <w:sz w:val="24"/>
          <w:szCs w:val="24"/>
        </w:rPr>
      </w:pPr>
    </w:p>
    <w:p w:rsidR="00A216FB" w:rsidRPr="00FE197F" w:rsidRDefault="00A216FB" w:rsidP="00A216FB">
      <w:pPr>
        <w:rPr>
          <w:rFonts w:ascii="Times New Roman" w:hAnsi="Times New Roman" w:cs="Times New Roman"/>
        </w:rPr>
      </w:pPr>
    </w:p>
    <w:p w:rsidR="00A216FB" w:rsidRPr="00FE197F" w:rsidRDefault="00A216FB" w:rsidP="00A216FB">
      <w:pPr>
        <w:rPr>
          <w:rFonts w:ascii="Times New Roman" w:hAnsi="Times New Roman" w:cs="Times New Roman"/>
        </w:rPr>
      </w:pPr>
    </w:p>
    <w:p w:rsidR="00A216FB" w:rsidRPr="00FE197F" w:rsidRDefault="00A216FB" w:rsidP="00A216FB">
      <w:pPr>
        <w:pStyle w:val="Heading1"/>
        <w:tabs>
          <w:tab w:val="left" w:pos="761"/>
        </w:tabs>
        <w:spacing w:before="0" w:line="480" w:lineRule="auto"/>
        <w:jc w:val="both"/>
        <w:rPr>
          <w:rFonts w:ascii="Times New Roman" w:hAnsi="Times New Roman" w:cs="Times New Roman"/>
          <w:color w:val="auto"/>
          <w:sz w:val="24"/>
          <w:szCs w:val="24"/>
        </w:rPr>
      </w:pPr>
      <w:r w:rsidRPr="00FE197F">
        <w:rPr>
          <w:rFonts w:ascii="Times New Roman" w:hAnsi="Times New Roman" w:cs="Times New Roman"/>
          <w:color w:val="auto"/>
          <w:sz w:val="24"/>
          <w:szCs w:val="24"/>
        </w:rPr>
        <w:lastRenderedPageBreak/>
        <w:t>Level</w:t>
      </w:r>
      <w:r w:rsidRPr="00FE197F">
        <w:rPr>
          <w:rFonts w:ascii="Times New Roman" w:hAnsi="Times New Roman" w:cs="Times New Roman"/>
          <w:color w:val="auto"/>
          <w:spacing w:val="-4"/>
          <w:sz w:val="24"/>
          <w:szCs w:val="24"/>
        </w:rPr>
        <w:t xml:space="preserve"> </w:t>
      </w:r>
      <w:r w:rsidRPr="00FE197F">
        <w:rPr>
          <w:rFonts w:ascii="Times New Roman" w:hAnsi="Times New Roman" w:cs="Times New Roman"/>
          <w:color w:val="auto"/>
          <w:sz w:val="24"/>
          <w:szCs w:val="24"/>
        </w:rPr>
        <w:t>of</w:t>
      </w:r>
      <w:r w:rsidRPr="00FE197F">
        <w:rPr>
          <w:rFonts w:ascii="Times New Roman" w:hAnsi="Times New Roman" w:cs="Times New Roman"/>
          <w:color w:val="auto"/>
          <w:spacing w:val="-2"/>
          <w:sz w:val="24"/>
          <w:szCs w:val="24"/>
        </w:rPr>
        <w:t xml:space="preserve"> </w:t>
      </w:r>
      <w:r w:rsidRPr="00FE197F">
        <w:rPr>
          <w:rFonts w:ascii="Times New Roman" w:hAnsi="Times New Roman" w:cs="Times New Roman"/>
          <w:color w:val="auto"/>
          <w:sz w:val="24"/>
          <w:szCs w:val="24"/>
        </w:rPr>
        <w:t>Education</w:t>
      </w:r>
    </w:p>
    <w:p w:rsidR="00A216FB" w:rsidRPr="00FE197F" w:rsidRDefault="00A216FB" w:rsidP="00A216FB">
      <w:pPr>
        <w:pStyle w:val="BodyText"/>
        <w:spacing w:line="480" w:lineRule="auto"/>
        <w:ind w:left="220"/>
        <w:jc w:val="both"/>
        <w:rPr>
          <w:rFonts w:ascii="Times New Roman" w:hAnsi="Times New Roman" w:cs="Times New Roman"/>
          <w:sz w:val="24"/>
          <w:szCs w:val="24"/>
        </w:rPr>
      </w:pPr>
      <w:r w:rsidRPr="00FE197F">
        <w:rPr>
          <w:rFonts w:ascii="Times New Roman" w:hAnsi="Times New Roman" w:cs="Times New Roman"/>
          <w:sz w:val="24"/>
          <w:szCs w:val="24"/>
        </w:rPr>
        <w:t>The study sought to indicate the respondent’s education level which categorized into different</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 xml:space="preserve">categories </w:t>
      </w:r>
    </w:p>
    <w:p w:rsidR="00A216FB" w:rsidRPr="00FE197F" w:rsidRDefault="00A216FB" w:rsidP="00A216FB">
      <w:pPr>
        <w:pStyle w:val="BodyText"/>
        <w:tabs>
          <w:tab w:val="left" w:pos="1660"/>
        </w:tabs>
        <w:spacing w:line="480" w:lineRule="auto"/>
        <w:ind w:left="220"/>
        <w:jc w:val="both"/>
        <w:rPr>
          <w:rFonts w:ascii="Times New Roman" w:hAnsi="Times New Roman" w:cs="Times New Roman"/>
          <w:b/>
          <w:sz w:val="24"/>
          <w:szCs w:val="24"/>
        </w:rPr>
      </w:pPr>
      <w:r w:rsidRPr="00FE197F">
        <w:rPr>
          <w:rFonts w:ascii="Times New Roman" w:hAnsi="Times New Roman" w:cs="Times New Roman"/>
          <w:b/>
          <w:sz w:val="24"/>
          <w:szCs w:val="24"/>
        </w:rPr>
        <w:t>Table</w:t>
      </w:r>
      <w:r w:rsidRPr="00FE197F">
        <w:rPr>
          <w:rFonts w:ascii="Times New Roman" w:hAnsi="Times New Roman" w:cs="Times New Roman"/>
          <w:b/>
          <w:spacing w:val="-2"/>
          <w:sz w:val="24"/>
          <w:szCs w:val="24"/>
        </w:rPr>
        <w:t xml:space="preserve"> </w:t>
      </w:r>
      <w:r w:rsidRPr="00FE197F">
        <w:rPr>
          <w:rFonts w:ascii="Times New Roman" w:hAnsi="Times New Roman" w:cs="Times New Roman"/>
          <w:b/>
          <w:sz w:val="24"/>
          <w:szCs w:val="24"/>
        </w:rPr>
        <w:t>4.5:</w:t>
      </w:r>
      <w:r w:rsidRPr="00FE197F">
        <w:rPr>
          <w:rFonts w:ascii="Times New Roman" w:hAnsi="Times New Roman" w:cs="Times New Roman"/>
          <w:b/>
          <w:sz w:val="24"/>
          <w:szCs w:val="24"/>
        </w:rPr>
        <w:tab/>
        <w:t>Highest</w:t>
      </w:r>
      <w:r w:rsidRPr="00FE197F">
        <w:rPr>
          <w:rFonts w:ascii="Times New Roman" w:hAnsi="Times New Roman" w:cs="Times New Roman"/>
          <w:b/>
          <w:spacing w:val="1"/>
          <w:sz w:val="24"/>
          <w:szCs w:val="24"/>
        </w:rPr>
        <w:t xml:space="preserve"> </w:t>
      </w:r>
      <w:r w:rsidRPr="00FE197F">
        <w:rPr>
          <w:rFonts w:ascii="Times New Roman" w:hAnsi="Times New Roman" w:cs="Times New Roman"/>
          <w:b/>
          <w:sz w:val="24"/>
          <w:szCs w:val="24"/>
        </w:rPr>
        <w:t>Level</w:t>
      </w:r>
      <w:r w:rsidRPr="00FE197F">
        <w:rPr>
          <w:rFonts w:ascii="Times New Roman" w:hAnsi="Times New Roman" w:cs="Times New Roman"/>
          <w:b/>
          <w:spacing w:val="-1"/>
          <w:sz w:val="24"/>
          <w:szCs w:val="24"/>
        </w:rPr>
        <w:t xml:space="preserve"> </w:t>
      </w:r>
      <w:r w:rsidRPr="00FE197F">
        <w:rPr>
          <w:rFonts w:ascii="Times New Roman" w:hAnsi="Times New Roman" w:cs="Times New Roman"/>
          <w:b/>
          <w:sz w:val="24"/>
          <w:szCs w:val="24"/>
        </w:rPr>
        <w:t>of</w:t>
      </w:r>
      <w:r w:rsidRPr="00FE197F">
        <w:rPr>
          <w:rFonts w:ascii="Times New Roman" w:hAnsi="Times New Roman" w:cs="Times New Roman"/>
          <w:b/>
          <w:spacing w:val="-2"/>
          <w:sz w:val="24"/>
          <w:szCs w:val="24"/>
        </w:rPr>
        <w:t xml:space="preserve"> </w:t>
      </w:r>
      <w:r w:rsidRPr="00FE197F">
        <w:rPr>
          <w:rFonts w:ascii="Times New Roman" w:hAnsi="Times New Roman" w:cs="Times New Roman"/>
          <w:b/>
          <w:sz w:val="24"/>
          <w:szCs w:val="24"/>
        </w:rPr>
        <w:t>Education</w:t>
      </w:r>
    </w:p>
    <w:tbl>
      <w:tblPr>
        <w:tblW w:w="834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8"/>
        <w:gridCol w:w="1350"/>
        <w:gridCol w:w="1170"/>
        <w:gridCol w:w="2070"/>
        <w:gridCol w:w="2430"/>
      </w:tblGrid>
      <w:tr w:rsidR="00A216FB" w:rsidRPr="00FE197F" w:rsidTr="00B03E3C">
        <w:trPr>
          <w:trHeight w:val="830"/>
        </w:trPr>
        <w:tc>
          <w:tcPr>
            <w:tcW w:w="1328" w:type="dxa"/>
            <w:vAlign w:val="center"/>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w:t>
            </w:r>
          </w:p>
        </w:tc>
        <w:tc>
          <w:tcPr>
            <w:tcW w:w="1350" w:type="dxa"/>
            <w:vAlign w:val="center"/>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Frequency</w:t>
            </w:r>
          </w:p>
        </w:tc>
        <w:tc>
          <w:tcPr>
            <w:tcW w:w="1170" w:type="dxa"/>
            <w:vAlign w:val="center"/>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Percent</w:t>
            </w:r>
          </w:p>
        </w:tc>
        <w:tc>
          <w:tcPr>
            <w:tcW w:w="2070" w:type="dxa"/>
            <w:vAlign w:val="center"/>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 Percent</w:t>
            </w:r>
          </w:p>
        </w:tc>
        <w:tc>
          <w:tcPr>
            <w:tcW w:w="2430" w:type="dxa"/>
            <w:vAlign w:val="center"/>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Cumulative Percent</w:t>
            </w:r>
          </w:p>
        </w:tc>
      </w:tr>
      <w:tr w:rsidR="00A216FB" w:rsidRPr="00FE197F" w:rsidTr="00B03E3C">
        <w:trPr>
          <w:trHeight w:val="412"/>
        </w:trPr>
        <w:tc>
          <w:tcPr>
            <w:tcW w:w="1328" w:type="dxa"/>
          </w:tcPr>
          <w:p w:rsidR="00A216FB" w:rsidRPr="00FE197F" w:rsidRDefault="00A216FB" w:rsidP="00B03E3C">
            <w:pPr>
              <w:pStyle w:val="TableParagraph"/>
              <w:spacing w:line="480" w:lineRule="auto"/>
              <w:jc w:val="center"/>
              <w:rPr>
                <w:rFonts w:ascii="Times New Roman" w:hAnsi="Times New Roman" w:cs="Times New Roman"/>
                <w:sz w:val="24"/>
                <w:szCs w:val="24"/>
              </w:rPr>
            </w:pPr>
            <w:r w:rsidRPr="00FE197F">
              <w:rPr>
                <w:rFonts w:ascii="Times New Roman" w:hAnsi="Times New Roman" w:cs="Times New Roman"/>
                <w:sz w:val="24"/>
                <w:szCs w:val="24"/>
              </w:rPr>
              <w:t>ND/NCE</w:t>
            </w:r>
          </w:p>
        </w:tc>
        <w:tc>
          <w:tcPr>
            <w:tcW w:w="1350" w:type="dxa"/>
          </w:tcPr>
          <w:p w:rsidR="00A216FB" w:rsidRPr="00FE197F" w:rsidRDefault="00A216FB" w:rsidP="00B03E3C">
            <w:pPr>
              <w:pStyle w:val="TableParagraph"/>
              <w:spacing w:line="480" w:lineRule="auto"/>
              <w:ind w:left="1063"/>
              <w:jc w:val="center"/>
              <w:rPr>
                <w:rFonts w:ascii="Times New Roman" w:hAnsi="Times New Roman" w:cs="Times New Roman"/>
                <w:sz w:val="24"/>
                <w:szCs w:val="24"/>
              </w:rPr>
            </w:pPr>
            <w:r w:rsidRPr="00FE197F">
              <w:rPr>
                <w:rFonts w:ascii="Times New Roman" w:hAnsi="Times New Roman" w:cs="Times New Roman"/>
                <w:sz w:val="24"/>
                <w:szCs w:val="24"/>
              </w:rPr>
              <w:t>8</w:t>
            </w:r>
          </w:p>
        </w:tc>
        <w:tc>
          <w:tcPr>
            <w:tcW w:w="1170" w:type="dxa"/>
          </w:tcPr>
          <w:p w:rsidR="00A216FB" w:rsidRPr="00FE197F" w:rsidRDefault="00A216FB" w:rsidP="00B03E3C">
            <w:pPr>
              <w:pStyle w:val="TableParagraph"/>
              <w:spacing w:line="480" w:lineRule="auto"/>
              <w:ind w:left="4"/>
              <w:jc w:val="both"/>
              <w:rPr>
                <w:rFonts w:ascii="Times New Roman" w:hAnsi="Times New Roman" w:cs="Times New Roman"/>
                <w:sz w:val="24"/>
                <w:szCs w:val="24"/>
              </w:rPr>
            </w:pPr>
            <w:r w:rsidRPr="00FE197F">
              <w:rPr>
                <w:rFonts w:ascii="Times New Roman" w:hAnsi="Times New Roman" w:cs="Times New Roman"/>
                <w:sz w:val="24"/>
                <w:szCs w:val="24"/>
              </w:rPr>
              <w:t xml:space="preserve">        16</w:t>
            </w:r>
          </w:p>
        </w:tc>
        <w:tc>
          <w:tcPr>
            <w:tcW w:w="2070" w:type="dxa"/>
          </w:tcPr>
          <w:p w:rsidR="00A216FB" w:rsidRPr="00FE197F" w:rsidRDefault="00A216FB" w:rsidP="00B03E3C">
            <w:pPr>
              <w:pStyle w:val="TableParagraph"/>
              <w:spacing w:line="480" w:lineRule="auto"/>
              <w:ind w:left="4"/>
              <w:jc w:val="center"/>
              <w:rPr>
                <w:rFonts w:ascii="Times New Roman" w:hAnsi="Times New Roman" w:cs="Times New Roman"/>
                <w:sz w:val="24"/>
                <w:szCs w:val="24"/>
              </w:rPr>
            </w:pPr>
            <w:r w:rsidRPr="00FE197F">
              <w:rPr>
                <w:rFonts w:ascii="Times New Roman" w:hAnsi="Times New Roman" w:cs="Times New Roman"/>
                <w:sz w:val="24"/>
                <w:szCs w:val="24"/>
              </w:rPr>
              <w:t xml:space="preserve">        16.6</w:t>
            </w:r>
          </w:p>
        </w:tc>
        <w:tc>
          <w:tcPr>
            <w:tcW w:w="2430" w:type="dxa"/>
          </w:tcPr>
          <w:p w:rsidR="00A216FB" w:rsidRPr="00FE197F" w:rsidRDefault="00A216FB" w:rsidP="00B03E3C">
            <w:pPr>
              <w:pStyle w:val="TableParagraph"/>
              <w:spacing w:line="480" w:lineRule="auto"/>
              <w:ind w:left="4"/>
              <w:jc w:val="center"/>
              <w:rPr>
                <w:rFonts w:ascii="Times New Roman" w:hAnsi="Times New Roman" w:cs="Times New Roman"/>
                <w:sz w:val="24"/>
                <w:szCs w:val="24"/>
              </w:rPr>
            </w:pPr>
            <w:r w:rsidRPr="00FE197F">
              <w:rPr>
                <w:rFonts w:ascii="Times New Roman" w:hAnsi="Times New Roman" w:cs="Times New Roman"/>
                <w:sz w:val="24"/>
                <w:szCs w:val="24"/>
              </w:rPr>
              <w:t>16</w:t>
            </w:r>
          </w:p>
        </w:tc>
      </w:tr>
      <w:tr w:rsidR="00A216FB" w:rsidRPr="00FE197F" w:rsidTr="00B03E3C">
        <w:trPr>
          <w:trHeight w:val="414"/>
        </w:trPr>
        <w:tc>
          <w:tcPr>
            <w:tcW w:w="1328" w:type="dxa"/>
          </w:tcPr>
          <w:p w:rsidR="00A216FB" w:rsidRPr="00FE197F" w:rsidRDefault="00A216FB" w:rsidP="00B03E3C">
            <w:pPr>
              <w:pStyle w:val="TableParagraph"/>
              <w:spacing w:line="480" w:lineRule="auto"/>
              <w:jc w:val="center"/>
              <w:rPr>
                <w:rFonts w:ascii="Times New Roman" w:hAnsi="Times New Roman" w:cs="Times New Roman"/>
                <w:sz w:val="24"/>
                <w:szCs w:val="24"/>
              </w:rPr>
            </w:pPr>
            <w:r w:rsidRPr="00FE197F">
              <w:rPr>
                <w:rFonts w:ascii="Times New Roman" w:hAnsi="Times New Roman" w:cs="Times New Roman"/>
                <w:sz w:val="24"/>
                <w:szCs w:val="24"/>
              </w:rPr>
              <w:t>HND/B.SC</w:t>
            </w:r>
          </w:p>
        </w:tc>
        <w:tc>
          <w:tcPr>
            <w:tcW w:w="1350" w:type="dxa"/>
          </w:tcPr>
          <w:p w:rsidR="00A216FB" w:rsidRPr="00FE197F" w:rsidRDefault="00A216FB" w:rsidP="00B03E3C">
            <w:pPr>
              <w:pStyle w:val="TableParagraph"/>
              <w:spacing w:line="480" w:lineRule="auto"/>
              <w:ind w:left="1003"/>
              <w:jc w:val="center"/>
              <w:rPr>
                <w:rFonts w:ascii="Times New Roman" w:hAnsi="Times New Roman" w:cs="Times New Roman"/>
                <w:sz w:val="24"/>
                <w:szCs w:val="24"/>
              </w:rPr>
            </w:pPr>
            <w:r w:rsidRPr="00FE197F">
              <w:rPr>
                <w:rFonts w:ascii="Times New Roman" w:hAnsi="Times New Roman" w:cs="Times New Roman"/>
                <w:sz w:val="24"/>
                <w:szCs w:val="24"/>
              </w:rPr>
              <w:t>32</w:t>
            </w:r>
          </w:p>
        </w:tc>
        <w:tc>
          <w:tcPr>
            <w:tcW w:w="1170" w:type="dxa"/>
          </w:tcPr>
          <w:p w:rsidR="00A216FB" w:rsidRPr="00FE197F" w:rsidRDefault="00A216FB" w:rsidP="00B03E3C">
            <w:pPr>
              <w:pStyle w:val="TableParagraph"/>
              <w:spacing w:line="480" w:lineRule="auto"/>
              <w:ind w:left="501"/>
              <w:jc w:val="both"/>
              <w:rPr>
                <w:rFonts w:ascii="Times New Roman" w:hAnsi="Times New Roman" w:cs="Times New Roman"/>
                <w:sz w:val="24"/>
                <w:szCs w:val="24"/>
              </w:rPr>
            </w:pPr>
            <w:r w:rsidRPr="00FE197F">
              <w:rPr>
                <w:rFonts w:ascii="Times New Roman" w:hAnsi="Times New Roman" w:cs="Times New Roman"/>
                <w:sz w:val="24"/>
                <w:szCs w:val="24"/>
              </w:rPr>
              <w:t>67</w:t>
            </w:r>
          </w:p>
        </w:tc>
        <w:tc>
          <w:tcPr>
            <w:tcW w:w="2070" w:type="dxa"/>
          </w:tcPr>
          <w:p w:rsidR="00A216FB" w:rsidRPr="00FE197F" w:rsidRDefault="00A216FB" w:rsidP="00B03E3C">
            <w:pPr>
              <w:pStyle w:val="TableParagraph"/>
              <w:spacing w:line="480" w:lineRule="auto"/>
              <w:ind w:left="501"/>
              <w:jc w:val="center"/>
              <w:rPr>
                <w:rFonts w:ascii="Times New Roman" w:hAnsi="Times New Roman" w:cs="Times New Roman"/>
                <w:sz w:val="24"/>
                <w:szCs w:val="24"/>
              </w:rPr>
            </w:pPr>
            <w:r w:rsidRPr="00FE197F">
              <w:rPr>
                <w:rFonts w:ascii="Times New Roman" w:hAnsi="Times New Roman" w:cs="Times New Roman"/>
                <w:sz w:val="24"/>
                <w:szCs w:val="24"/>
              </w:rPr>
              <w:t>67</w:t>
            </w:r>
          </w:p>
        </w:tc>
        <w:tc>
          <w:tcPr>
            <w:tcW w:w="2430" w:type="dxa"/>
          </w:tcPr>
          <w:p w:rsidR="00A216FB" w:rsidRPr="00FE197F" w:rsidRDefault="00A216FB" w:rsidP="00B03E3C">
            <w:pPr>
              <w:pStyle w:val="TableParagraph"/>
              <w:spacing w:line="480" w:lineRule="auto"/>
              <w:ind w:left="501"/>
              <w:jc w:val="center"/>
              <w:rPr>
                <w:rFonts w:ascii="Times New Roman" w:hAnsi="Times New Roman" w:cs="Times New Roman"/>
                <w:sz w:val="24"/>
                <w:szCs w:val="24"/>
              </w:rPr>
            </w:pPr>
            <w:r w:rsidRPr="00FE197F">
              <w:rPr>
                <w:rFonts w:ascii="Times New Roman" w:hAnsi="Times New Roman" w:cs="Times New Roman"/>
                <w:sz w:val="24"/>
                <w:szCs w:val="24"/>
              </w:rPr>
              <w:t>83</w:t>
            </w:r>
          </w:p>
        </w:tc>
      </w:tr>
      <w:tr w:rsidR="00A216FB" w:rsidRPr="00FE197F" w:rsidTr="00B03E3C">
        <w:trPr>
          <w:trHeight w:val="414"/>
        </w:trPr>
        <w:tc>
          <w:tcPr>
            <w:tcW w:w="1328" w:type="dxa"/>
          </w:tcPr>
          <w:p w:rsidR="00A216FB" w:rsidRPr="00FE197F" w:rsidRDefault="00A216FB" w:rsidP="00B03E3C">
            <w:pPr>
              <w:pStyle w:val="TableParagraph"/>
              <w:spacing w:line="480" w:lineRule="auto"/>
              <w:jc w:val="center"/>
              <w:rPr>
                <w:rFonts w:ascii="Times New Roman" w:hAnsi="Times New Roman" w:cs="Times New Roman"/>
                <w:sz w:val="24"/>
                <w:szCs w:val="24"/>
              </w:rPr>
            </w:pPr>
            <w:r w:rsidRPr="00FE197F">
              <w:rPr>
                <w:rFonts w:ascii="Times New Roman" w:hAnsi="Times New Roman" w:cs="Times New Roman"/>
                <w:sz w:val="24"/>
                <w:szCs w:val="24"/>
              </w:rPr>
              <w:t>MBA/M.SC</w:t>
            </w:r>
          </w:p>
        </w:tc>
        <w:tc>
          <w:tcPr>
            <w:tcW w:w="1350" w:type="dxa"/>
          </w:tcPr>
          <w:p w:rsidR="00A216FB" w:rsidRPr="00FE197F" w:rsidRDefault="00A216FB" w:rsidP="00B03E3C">
            <w:pPr>
              <w:pStyle w:val="TableParagraph"/>
              <w:spacing w:line="480" w:lineRule="auto"/>
              <w:ind w:left="1003"/>
              <w:jc w:val="center"/>
              <w:rPr>
                <w:rFonts w:ascii="Times New Roman" w:hAnsi="Times New Roman" w:cs="Times New Roman"/>
                <w:sz w:val="24"/>
                <w:szCs w:val="24"/>
              </w:rPr>
            </w:pPr>
            <w:r w:rsidRPr="00FE197F">
              <w:rPr>
                <w:rFonts w:ascii="Times New Roman" w:hAnsi="Times New Roman" w:cs="Times New Roman"/>
                <w:sz w:val="24"/>
                <w:szCs w:val="24"/>
              </w:rPr>
              <w:t>8</w:t>
            </w:r>
          </w:p>
        </w:tc>
        <w:tc>
          <w:tcPr>
            <w:tcW w:w="1170" w:type="dxa"/>
          </w:tcPr>
          <w:p w:rsidR="00A216FB" w:rsidRPr="00FE197F" w:rsidRDefault="00A216FB" w:rsidP="00B03E3C">
            <w:pPr>
              <w:pStyle w:val="TableParagraph"/>
              <w:spacing w:line="480" w:lineRule="auto"/>
              <w:ind w:left="501"/>
              <w:jc w:val="both"/>
              <w:rPr>
                <w:rFonts w:ascii="Times New Roman" w:hAnsi="Times New Roman" w:cs="Times New Roman"/>
                <w:sz w:val="24"/>
                <w:szCs w:val="24"/>
              </w:rPr>
            </w:pPr>
            <w:r w:rsidRPr="00FE197F">
              <w:rPr>
                <w:rFonts w:ascii="Times New Roman" w:hAnsi="Times New Roman" w:cs="Times New Roman"/>
                <w:sz w:val="24"/>
                <w:szCs w:val="24"/>
              </w:rPr>
              <w:t>16.6</w:t>
            </w:r>
          </w:p>
        </w:tc>
        <w:tc>
          <w:tcPr>
            <w:tcW w:w="2070" w:type="dxa"/>
          </w:tcPr>
          <w:p w:rsidR="00A216FB" w:rsidRPr="00FE197F" w:rsidRDefault="00A216FB" w:rsidP="00B03E3C">
            <w:pPr>
              <w:pStyle w:val="TableParagraph"/>
              <w:spacing w:line="480" w:lineRule="auto"/>
              <w:ind w:left="501"/>
              <w:jc w:val="center"/>
              <w:rPr>
                <w:rFonts w:ascii="Times New Roman" w:hAnsi="Times New Roman" w:cs="Times New Roman"/>
                <w:sz w:val="24"/>
                <w:szCs w:val="24"/>
              </w:rPr>
            </w:pPr>
            <w:r w:rsidRPr="00FE197F">
              <w:rPr>
                <w:rFonts w:ascii="Times New Roman" w:hAnsi="Times New Roman" w:cs="Times New Roman"/>
                <w:sz w:val="24"/>
                <w:szCs w:val="24"/>
              </w:rPr>
              <w:t>16.6</w:t>
            </w:r>
          </w:p>
        </w:tc>
        <w:tc>
          <w:tcPr>
            <w:tcW w:w="2430" w:type="dxa"/>
          </w:tcPr>
          <w:p w:rsidR="00A216FB" w:rsidRPr="00FE197F" w:rsidRDefault="00A216FB" w:rsidP="00B03E3C">
            <w:pPr>
              <w:pStyle w:val="TableParagraph"/>
              <w:spacing w:line="480" w:lineRule="auto"/>
              <w:ind w:left="501"/>
              <w:jc w:val="center"/>
              <w:rPr>
                <w:rFonts w:ascii="Times New Roman" w:hAnsi="Times New Roman" w:cs="Times New Roman"/>
                <w:sz w:val="24"/>
                <w:szCs w:val="24"/>
              </w:rPr>
            </w:pPr>
            <w:r w:rsidRPr="00FE197F">
              <w:rPr>
                <w:rFonts w:ascii="Times New Roman" w:hAnsi="Times New Roman" w:cs="Times New Roman"/>
                <w:sz w:val="24"/>
                <w:szCs w:val="24"/>
              </w:rPr>
              <w:t>100</w:t>
            </w:r>
          </w:p>
        </w:tc>
      </w:tr>
      <w:tr w:rsidR="00A216FB" w:rsidRPr="00FE197F" w:rsidTr="00B03E3C">
        <w:trPr>
          <w:trHeight w:val="412"/>
        </w:trPr>
        <w:tc>
          <w:tcPr>
            <w:tcW w:w="1328" w:type="dxa"/>
          </w:tcPr>
          <w:p w:rsidR="00A216FB" w:rsidRPr="00FE197F" w:rsidRDefault="00A216FB" w:rsidP="00B03E3C">
            <w:pPr>
              <w:pStyle w:val="TableParagraph"/>
              <w:spacing w:line="480" w:lineRule="auto"/>
              <w:jc w:val="center"/>
              <w:rPr>
                <w:rFonts w:ascii="Times New Roman" w:hAnsi="Times New Roman" w:cs="Times New Roman"/>
                <w:sz w:val="24"/>
                <w:szCs w:val="24"/>
              </w:rPr>
            </w:pPr>
            <w:r w:rsidRPr="00FE197F">
              <w:rPr>
                <w:rFonts w:ascii="Times New Roman" w:hAnsi="Times New Roman" w:cs="Times New Roman"/>
                <w:sz w:val="24"/>
                <w:szCs w:val="24"/>
              </w:rPr>
              <w:t>PH.D</w:t>
            </w:r>
          </w:p>
        </w:tc>
        <w:tc>
          <w:tcPr>
            <w:tcW w:w="1350" w:type="dxa"/>
          </w:tcPr>
          <w:p w:rsidR="00A216FB" w:rsidRPr="00FE197F" w:rsidRDefault="00A216FB" w:rsidP="00B03E3C">
            <w:pPr>
              <w:pStyle w:val="TableParagraph"/>
              <w:spacing w:line="480" w:lineRule="auto"/>
              <w:ind w:left="1003"/>
              <w:jc w:val="center"/>
              <w:rPr>
                <w:rFonts w:ascii="Times New Roman" w:hAnsi="Times New Roman" w:cs="Times New Roman"/>
                <w:sz w:val="24"/>
                <w:szCs w:val="24"/>
              </w:rPr>
            </w:pPr>
            <w:r w:rsidRPr="00FE197F">
              <w:rPr>
                <w:rFonts w:ascii="Times New Roman" w:hAnsi="Times New Roman" w:cs="Times New Roman"/>
                <w:sz w:val="24"/>
                <w:szCs w:val="24"/>
              </w:rPr>
              <w:t>0</w:t>
            </w:r>
          </w:p>
        </w:tc>
        <w:tc>
          <w:tcPr>
            <w:tcW w:w="1170" w:type="dxa"/>
          </w:tcPr>
          <w:p w:rsidR="00A216FB" w:rsidRPr="00FE197F" w:rsidRDefault="00A216FB" w:rsidP="00B03E3C">
            <w:pPr>
              <w:pStyle w:val="TableParagraph"/>
              <w:spacing w:line="480" w:lineRule="auto"/>
              <w:ind w:left="501"/>
              <w:jc w:val="both"/>
              <w:rPr>
                <w:rFonts w:ascii="Times New Roman" w:hAnsi="Times New Roman" w:cs="Times New Roman"/>
                <w:sz w:val="24"/>
                <w:szCs w:val="24"/>
              </w:rPr>
            </w:pPr>
            <w:r w:rsidRPr="00FE197F">
              <w:rPr>
                <w:rFonts w:ascii="Times New Roman" w:hAnsi="Times New Roman" w:cs="Times New Roman"/>
                <w:sz w:val="24"/>
                <w:szCs w:val="24"/>
              </w:rPr>
              <w:t xml:space="preserve">   0</w:t>
            </w:r>
          </w:p>
        </w:tc>
        <w:tc>
          <w:tcPr>
            <w:tcW w:w="2070" w:type="dxa"/>
          </w:tcPr>
          <w:p w:rsidR="00A216FB" w:rsidRPr="00FE197F" w:rsidRDefault="00A216FB" w:rsidP="00B03E3C">
            <w:pPr>
              <w:pStyle w:val="TableParagraph"/>
              <w:spacing w:line="480" w:lineRule="auto"/>
              <w:ind w:left="501"/>
              <w:jc w:val="center"/>
              <w:rPr>
                <w:rFonts w:ascii="Times New Roman" w:hAnsi="Times New Roman" w:cs="Times New Roman"/>
                <w:sz w:val="24"/>
                <w:szCs w:val="24"/>
              </w:rPr>
            </w:pPr>
            <w:r w:rsidRPr="00FE197F">
              <w:rPr>
                <w:rFonts w:ascii="Times New Roman" w:hAnsi="Times New Roman" w:cs="Times New Roman"/>
                <w:sz w:val="24"/>
                <w:szCs w:val="24"/>
              </w:rPr>
              <w:t>0</w:t>
            </w:r>
          </w:p>
        </w:tc>
        <w:tc>
          <w:tcPr>
            <w:tcW w:w="2430" w:type="dxa"/>
          </w:tcPr>
          <w:p w:rsidR="00A216FB" w:rsidRPr="00FE197F" w:rsidRDefault="00A216FB" w:rsidP="00B03E3C">
            <w:pPr>
              <w:pStyle w:val="TableParagraph"/>
              <w:spacing w:line="480" w:lineRule="auto"/>
              <w:ind w:left="501"/>
              <w:jc w:val="center"/>
              <w:rPr>
                <w:rFonts w:ascii="Times New Roman" w:hAnsi="Times New Roman" w:cs="Times New Roman"/>
                <w:sz w:val="24"/>
                <w:szCs w:val="24"/>
              </w:rPr>
            </w:pPr>
          </w:p>
        </w:tc>
      </w:tr>
      <w:tr w:rsidR="00A216FB" w:rsidRPr="00FE197F" w:rsidTr="00B03E3C">
        <w:trPr>
          <w:trHeight w:val="414"/>
        </w:trPr>
        <w:tc>
          <w:tcPr>
            <w:tcW w:w="1328" w:type="dxa"/>
          </w:tcPr>
          <w:p w:rsidR="00A216FB" w:rsidRPr="00FE197F" w:rsidRDefault="00A216FB" w:rsidP="00B03E3C">
            <w:pPr>
              <w:pStyle w:val="TableParagraph"/>
              <w:spacing w:line="480" w:lineRule="auto"/>
              <w:jc w:val="center"/>
              <w:rPr>
                <w:rFonts w:ascii="Times New Roman" w:hAnsi="Times New Roman" w:cs="Times New Roman"/>
                <w:sz w:val="24"/>
                <w:szCs w:val="24"/>
              </w:rPr>
            </w:pPr>
            <w:r w:rsidRPr="00FE197F">
              <w:rPr>
                <w:rFonts w:ascii="Times New Roman" w:hAnsi="Times New Roman" w:cs="Times New Roman"/>
                <w:sz w:val="24"/>
                <w:szCs w:val="24"/>
              </w:rPr>
              <w:t>Total</w:t>
            </w:r>
          </w:p>
        </w:tc>
        <w:tc>
          <w:tcPr>
            <w:tcW w:w="1350" w:type="dxa"/>
          </w:tcPr>
          <w:p w:rsidR="00A216FB" w:rsidRPr="00FE197F" w:rsidRDefault="00A216FB" w:rsidP="00B03E3C">
            <w:pPr>
              <w:pStyle w:val="TableParagraph"/>
              <w:spacing w:line="480" w:lineRule="auto"/>
              <w:ind w:left="1003"/>
              <w:jc w:val="center"/>
              <w:rPr>
                <w:rFonts w:ascii="Times New Roman" w:hAnsi="Times New Roman" w:cs="Times New Roman"/>
                <w:b/>
                <w:sz w:val="24"/>
                <w:szCs w:val="24"/>
              </w:rPr>
            </w:pPr>
            <w:r w:rsidRPr="00FE197F">
              <w:rPr>
                <w:rFonts w:ascii="Times New Roman" w:hAnsi="Times New Roman" w:cs="Times New Roman"/>
                <w:b/>
                <w:sz w:val="24"/>
                <w:szCs w:val="24"/>
              </w:rPr>
              <w:t>48</w:t>
            </w:r>
          </w:p>
        </w:tc>
        <w:tc>
          <w:tcPr>
            <w:tcW w:w="1170" w:type="dxa"/>
          </w:tcPr>
          <w:p w:rsidR="00A216FB" w:rsidRPr="00FE197F" w:rsidRDefault="00A216FB" w:rsidP="00B03E3C">
            <w:pPr>
              <w:pStyle w:val="TableParagraph"/>
              <w:spacing w:line="480" w:lineRule="auto"/>
              <w:ind w:left="501"/>
              <w:jc w:val="center"/>
              <w:rPr>
                <w:rFonts w:ascii="Times New Roman" w:hAnsi="Times New Roman" w:cs="Times New Roman"/>
                <w:b/>
                <w:sz w:val="24"/>
                <w:szCs w:val="24"/>
              </w:rPr>
            </w:pPr>
            <w:r w:rsidRPr="00FE197F">
              <w:rPr>
                <w:rFonts w:ascii="Times New Roman" w:hAnsi="Times New Roman" w:cs="Times New Roman"/>
                <w:b/>
                <w:sz w:val="24"/>
                <w:szCs w:val="24"/>
              </w:rPr>
              <w:t>100</w:t>
            </w:r>
          </w:p>
        </w:tc>
        <w:tc>
          <w:tcPr>
            <w:tcW w:w="2070" w:type="dxa"/>
          </w:tcPr>
          <w:p w:rsidR="00A216FB" w:rsidRPr="00FE197F" w:rsidRDefault="00A216FB" w:rsidP="00B03E3C">
            <w:pPr>
              <w:pStyle w:val="TableParagraph"/>
              <w:spacing w:line="480" w:lineRule="auto"/>
              <w:ind w:left="501"/>
              <w:jc w:val="center"/>
              <w:rPr>
                <w:rFonts w:ascii="Times New Roman" w:hAnsi="Times New Roman" w:cs="Times New Roman"/>
                <w:b/>
                <w:sz w:val="24"/>
                <w:szCs w:val="24"/>
              </w:rPr>
            </w:pPr>
          </w:p>
        </w:tc>
        <w:tc>
          <w:tcPr>
            <w:tcW w:w="2430" w:type="dxa"/>
          </w:tcPr>
          <w:p w:rsidR="00A216FB" w:rsidRPr="00FE197F" w:rsidRDefault="00A216FB" w:rsidP="00B03E3C">
            <w:pPr>
              <w:pStyle w:val="TableParagraph"/>
              <w:spacing w:line="480" w:lineRule="auto"/>
              <w:ind w:left="501"/>
              <w:jc w:val="center"/>
              <w:rPr>
                <w:rFonts w:ascii="Times New Roman" w:hAnsi="Times New Roman" w:cs="Times New Roman"/>
                <w:b/>
                <w:sz w:val="24"/>
                <w:szCs w:val="24"/>
              </w:rPr>
            </w:pPr>
          </w:p>
        </w:tc>
      </w:tr>
    </w:tbl>
    <w:p w:rsidR="00A216FB" w:rsidRPr="00FE197F" w:rsidRDefault="00A216FB" w:rsidP="00A216FB">
      <w:pPr>
        <w:pStyle w:val="BodyText"/>
        <w:spacing w:line="480" w:lineRule="auto"/>
        <w:ind w:left="220"/>
        <w:jc w:val="both"/>
        <w:rPr>
          <w:rFonts w:ascii="Times New Roman" w:hAnsi="Times New Roman" w:cs="Times New Roman"/>
          <w:sz w:val="24"/>
          <w:szCs w:val="24"/>
        </w:rPr>
      </w:pPr>
      <w:r w:rsidRPr="00FE197F">
        <w:rPr>
          <w:rFonts w:ascii="Times New Roman" w:hAnsi="Times New Roman" w:cs="Times New Roman"/>
          <w:sz w:val="24"/>
          <w:szCs w:val="24"/>
        </w:rPr>
        <w:t>Source:</w:t>
      </w:r>
      <w:r w:rsidRPr="00FE197F">
        <w:rPr>
          <w:rFonts w:ascii="Times New Roman" w:hAnsi="Times New Roman" w:cs="Times New Roman"/>
          <w:spacing w:val="-2"/>
          <w:sz w:val="24"/>
          <w:szCs w:val="24"/>
        </w:rPr>
        <w:t xml:space="preserve"> </w:t>
      </w:r>
      <w:r w:rsidRPr="00FE197F">
        <w:rPr>
          <w:rFonts w:ascii="Times New Roman" w:hAnsi="Times New Roman" w:cs="Times New Roman"/>
          <w:sz w:val="24"/>
          <w:szCs w:val="24"/>
        </w:rPr>
        <w:t>Research</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data,</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 xml:space="preserve">(2025) </w:t>
      </w:r>
    </w:p>
    <w:p w:rsidR="00A216FB" w:rsidRPr="00FE197F" w:rsidRDefault="00A216FB" w:rsidP="00A216FB">
      <w:pPr>
        <w:pStyle w:val="BodyText"/>
        <w:spacing w:line="480" w:lineRule="auto"/>
        <w:ind w:left="220"/>
        <w:jc w:val="both"/>
        <w:rPr>
          <w:rFonts w:ascii="Times New Roman" w:hAnsi="Times New Roman" w:cs="Times New Roman"/>
          <w:sz w:val="24"/>
          <w:szCs w:val="24"/>
        </w:rPr>
      </w:pPr>
      <w:r w:rsidRPr="00FE197F">
        <w:rPr>
          <w:rFonts w:ascii="Times New Roman" w:hAnsi="Times New Roman" w:cs="Times New Roman"/>
          <w:sz w:val="24"/>
          <w:szCs w:val="24"/>
        </w:rPr>
        <w:t>The research finding in table 4.5, each respondent indicates his or her highest level of education</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from the findings for study analysis. It was established that 8 (16.6%) of the respondent indicated</w:t>
      </w:r>
      <w:r w:rsidRPr="00FE197F">
        <w:rPr>
          <w:rFonts w:ascii="Times New Roman" w:hAnsi="Times New Roman" w:cs="Times New Roman"/>
          <w:spacing w:val="1"/>
          <w:sz w:val="24"/>
          <w:szCs w:val="24"/>
        </w:rPr>
        <w:t xml:space="preserve"> </w:t>
      </w:r>
      <w:r w:rsidRPr="00FE197F">
        <w:rPr>
          <w:rFonts w:ascii="Times New Roman" w:hAnsi="Times New Roman" w:cs="Times New Roman"/>
          <w:sz w:val="24"/>
          <w:szCs w:val="24"/>
        </w:rPr>
        <w:t xml:space="preserve">that ND/NCE, 32(67) indicate HND/B.SC, 8(16.6) indicate </w:t>
      </w:r>
    </w:p>
    <w:p w:rsidR="00A216FB" w:rsidRPr="00FE197F" w:rsidRDefault="00A216FB" w:rsidP="00A216FB">
      <w:pPr>
        <w:pStyle w:val="BodyText"/>
        <w:spacing w:line="480" w:lineRule="auto"/>
        <w:ind w:left="220"/>
        <w:jc w:val="both"/>
        <w:rPr>
          <w:rFonts w:ascii="Times New Roman" w:hAnsi="Times New Roman" w:cs="Times New Roman"/>
          <w:sz w:val="24"/>
          <w:szCs w:val="24"/>
        </w:rPr>
      </w:pPr>
      <w:r w:rsidRPr="00FE197F">
        <w:rPr>
          <w:rFonts w:ascii="Times New Roman" w:hAnsi="Times New Roman" w:cs="Times New Roman"/>
          <w:sz w:val="24"/>
          <w:szCs w:val="24"/>
        </w:rPr>
        <w:t>MBA/M.SC.</w:t>
      </w: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lastRenderedPageBreak/>
        <w:t>4.3</w:t>
      </w:r>
      <w:r w:rsidRPr="00FE197F">
        <w:rPr>
          <w:rFonts w:ascii="Times New Roman" w:eastAsia="Times New Roman" w:hAnsi="Times New Roman" w:cs="Times New Roman"/>
          <w:b/>
          <w:bCs/>
          <w:sz w:val="24"/>
          <w:szCs w:val="24"/>
        </w:rPr>
        <w:tab/>
        <w:t xml:space="preserve">DATA ANALYSIS </w:t>
      </w: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4.1: IFRS implementation has improved our compliance with international accounting regulations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A216FB" w:rsidRPr="00FE197F" w:rsidTr="00B03E3C">
        <w:trPr>
          <w:tblHeade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Frequency</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 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Cumulative Percent</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47.9</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47.9</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47.9</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37.5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37.5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85.4</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Neutral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10.4</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10.4</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95.8</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100.0</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Total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48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p>
        </w:tc>
      </w:tr>
    </w:tbl>
    <w:p w:rsidR="00A216FB" w:rsidRPr="00FE197F" w:rsidRDefault="00A216FB" w:rsidP="00A216FB">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Source: Field survey (2025)</w:t>
      </w:r>
    </w:p>
    <w:p w:rsidR="00A216FB" w:rsidRPr="00FE197F" w:rsidRDefault="00A216FB" w:rsidP="00A216FB">
      <w:pPr>
        <w:spacing w:after="0" w:line="480" w:lineRule="auto"/>
        <w:jc w:val="both"/>
        <w:rPr>
          <w:rFonts w:ascii="Times New Roman" w:hAnsi="Times New Roman" w:cs="Times New Roman"/>
          <w:sz w:val="24"/>
          <w:szCs w:val="24"/>
        </w:rPr>
      </w:pPr>
      <w:r w:rsidRPr="00FE197F">
        <w:rPr>
          <w:rFonts w:ascii="Times New Roman" w:hAnsi="Times New Roman" w:cs="Times New Roman"/>
          <w:sz w:val="24"/>
          <w:szCs w:val="24"/>
        </w:rPr>
        <w:t>The study requested the respondents to indicate their opinion on whether IFRS implementation has improved compliance with international accounting regulations. From the findings, 23 (47.9%) strongly agreed, 18 (37.5%) agreed, 5 (10.4%) were neutral, and 2 (4.2%) disagreed. None of the respondents strongly disagreed. Total responses were 48 (100%).</w:t>
      </w: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lastRenderedPageBreak/>
        <w:t xml:space="preserve"> Table 4.2: The transition to IFRS was supported by training, resources, and policy guidance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A216FB" w:rsidRPr="00FE197F" w:rsidTr="00B03E3C">
        <w:trPr>
          <w:tblHeade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Frequency</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 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Cumulative Percent</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31.3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31.3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31.3</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41.7</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41.7</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72.9</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Neutral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16.7</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16.7</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89.6</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8.3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8.3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97.9</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100.0</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Total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48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p>
        </w:tc>
      </w:tr>
    </w:tbl>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Source:</w:t>
      </w:r>
      <w:r w:rsidRPr="00FE197F">
        <w:rPr>
          <w:rFonts w:ascii="Times New Roman" w:eastAsia="Times New Roman" w:hAnsi="Times New Roman" w:cs="Times New Roman"/>
          <w:sz w:val="24"/>
          <w:szCs w:val="24"/>
        </w:rPr>
        <w:t xml:space="preserve"> Field survey (2025)</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The study asked whether the IFRS transition was supported with adequate training and guidance. From the findings, 15 (31.3%) strongly agreed, 20 (41.7%) agreed, 8 (16.7%) were neutral, 4 (8.3%) disagreed, and 1 (2.1%) strongly disagreed. Total responses were 48 (100%).</w:t>
      </w: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lastRenderedPageBreak/>
        <w:t xml:space="preserve"> Table 4.3: IFRS has improved the clarity and structure of our financial reports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A216FB" w:rsidRPr="00FE197F" w:rsidTr="00B03E3C">
        <w:trPr>
          <w:tblHeade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Frequency</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 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Cumulative Percent</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16</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33.3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33.3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33.3</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45.8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45.8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79.1</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Neutral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12.5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12.5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91.6</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97.9</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100.0</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Total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48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p>
        </w:tc>
      </w:tr>
    </w:tbl>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Source:</w:t>
      </w:r>
      <w:r w:rsidRPr="00FE197F">
        <w:rPr>
          <w:rFonts w:ascii="Times New Roman" w:eastAsia="Times New Roman" w:hAnsi="Times New Roman" w:cs="Times New Roman"/>
          <w:sz w:val="24"/>
          <w:szCs w:val="24"/>
        </w:rPr>
        <w:t xml:space="preserve"> Field survey (2025)</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hAnsi="Times New Roman" w:cs="Times New Roman"/>
          <w:sz w:val="24"/>
          <w:szCs w:val="24"/>
        </w:rPr>
        <w:t>Respondents were asked if IFRS improved report clarity and structure. Findings show that 16 (33.3%) strongly agreed, 22 (45.8%) agreed, 6 (12.5%) were neutral, 3 (6.3%) disagreed, and 1 (2.1%) strongly disagreed. Total responses were 48 (100%).</w:t>
      </w: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lastRenderedPageBreak/>
        <w:t xml:space="preserve"> Table 4.4: IFRS has made our financial practices more transparent and globally aligned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A216FB" w:rsidRPr="00FE197F" w:rsidTr="00B03E3C">
        <w:trPr>
          <w:tblHeade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Frequency</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 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Cumulative Percent</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37.5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37.5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37.5</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43.8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43.8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81.3</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Neutral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7</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14.6</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14.6</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95.9</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100.0</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Total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48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p>
        </w:tc>
      </w:tr>
    </w:tbl>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Source:</w:t>
      </w:r>
      <w:r w:rsidRPr="00FE197F">
        <w:rPr>
          <w:rFonts w:ascii="Times New Roman" w:eastAsia="Times New Roman" w:hAnsi="Times New Roman" w:cs="Times New Roman"/>
          <w:sz w:val="24"/>
          <w:szCs w:val="24"/>
        </w:rPr>
        <w:t xml:space="preserve"> Field survey (2025)</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Respondents were asked if IFRS increased transparency and global alignment. From the results, 18 (37.5%) strongly agreed, 21 (43.8%) agreed, 7 (14.6%) were neutral, and 2 (4.2%) disagreed. No respondent strongly disagreed. Total responses were 48 (100%).</w:t>
      </w:r>
    </w:p>
    <w:p w:rsidR="00A216FB" w:rsidRPr="00FE197F" w:rsidRDefault="00A216FB" w:rsidP="00A216FB">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 xml:space="preserve"> </w:t>
      </w: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lastRenderedPageBreak/>
        <w:t>Table 4.5: IFRS has made our financial statements more transparent to stakeholders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A216FB" w:rsidRPr="00FE197F" w:rsidTr="00B03E3C">
        <w:trPr>
          <w:tblHeade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Frequency</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 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Cumulative Percent</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41.7</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41.7</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41.7</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45.8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45.8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87.5</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Neutral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10.4</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10.4</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97.9</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100.0</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Total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48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p>
        </w:tc>
      </w:tr>
    </w:tbl>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Source:</w:t>
      </w:r>
      <w:r w:rsidRPr="00FE197F">
        <w:rPr>
          <w:rFonts w:ascii="Times New Roman" w:eastAsia="Times New Roman" w:hAnsi="Times New Roman" w:cs="Times New Roman"/>
          <w:sz w:val="24"/>
          <w:szCs w:val="24"/>
        </w:rPr>
        <w:t xml:space="preserve"> Field survey (2025)</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The study sought views on whether IFRS made financial statements more transparent to stakeholders. Findings show 20 (41.7%) strongly agreed, 22 (45.8%) agreed, 5 (10.4%) were neutral, and 1 (2.1%) disagreed. None strongly disagreed. Total responses were 48 (100%).</w:t>
      </w: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lastRenderedPageBreak/>
        <w:t xml:space="preserve"> Table 4.6: Disclosures under IFRS clearly explain financial positions and changes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A216FB" w:rsidRPr="00FE197F" w:rsidTr="00B03E3C">
        <w:trPr>
          <w:tblHeade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Frequency</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 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Cumulative Percent</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16</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33.3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33.3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33.3</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19</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39.6</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39.6</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72.9</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Neutral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16.7</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16.7</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89.6</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95.9</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100.0</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Total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48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p>
        </w:tc>
      </w:tr>
    </w:tbl>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Source:</w:t>
      </w:r>
      <w:r w:rsidRPr="00FE197F">
        <w:rPr>
          <w:rFonts w:ascii="Times New Roman" w:eastAsia="Times New Roman" w:hAnsi="Times New Roman" w:cs="Times New Roman"/>
          <w:sz w:val="24"/>
          <w:szCs w:val="24"/>
        </w:rPr>
        <w:t xml:space="preserve"> Field survey (2025)</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hAnsi="Times New Roman" w:cs="Times New Roman"/>
          <w:sz w:val="24"/>
          <w:szCs w:val="24"/>
        </w:rPr>
        <w:t>Respondents were asked if IFRS disclosures clearly explain financial positions. From the responses, 16 (33.3%) strongly agreed, 19 (39.6%) agreed, 8 (16.7%) were neutral, 3 (6.3%) disagreed, and 2 (4.2%) strongly disagreed. Total responses were 48 (100%).</w:t>
      </w: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lastRenderedPageBreak/>
        <w:t xml:space="preserve"> Table 4.7: Our financial reports are now easier to audit and verify due to IFRS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A216FB" w:rsidRPr="00FE197F" w:rsidTr="00B03E3C">
        <w:trPr>
          <w:tblHeade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Frequency</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 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Cumulative Percent</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25.0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25.0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25.0</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43.8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43.8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68.8</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Neutral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20.8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20.8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89.6</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8.3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8.3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97.9</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100.0</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Total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48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p>
        </w:tc>
      </w:tr>
    </w:tbl>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Source:</w:t>
      </w:r>
      <w:r w:rsidRPr="00FE197F">
        <w:rPr>
          <w:rFonts w:ascii="Times New Roman" w:eastAsia="Times New Roman" w:hAnsi="Times New Roman" w:cs="Times New Roman"/>
          <w:sz w:val="24"/>
          <w:szCs w:val="24"/>
        </w:rPr>
        <w:t xml:space="preserve"> Field survey (2025)</w:t>
      </w:r>
    </w:p>
    <w:p w:rsidR="00A216FB" w:rsidRPr="00FE197F" w:rsidRDefault="00A216FB" w:rsidP="00A216FB">
      <w:pPr>
        <w:spacing w:after="0" w:line="480" w:lineRule="auto"/>
        <w:jc w:val="both"/>
        <w:rPr>
          <w:rFonts w:ascii="Times New Roman" w:hAnsi="Times New Roman" w:cs="Times New Roman"/>
          <w:sz w:val="24"/>
          <w:szCs w:val="24"/>
        </w:rPr>
      </w:pPr>
      <w:r w:rsidRPr="00FE197F">
        <w:rPr>
          <w:rFonts w:ascii="Times New Roman" w:hAnsi="Times New Roman" w:cs="Times New Roman"/>
          <w:sz w:val="24"/>
          <w:szCs w:val="24"/>
        </w:rPr>
        <w:t>The study asked if IFRS improved ease of auditing. The results show 12 (25.0%) strongly agreed, 21 (43.8%) agreed, 10 (20.8%) were neutral, 4 (8.3%) disagreed, and 1 (2.1%) strongly disagreed. Total responses were 48 (100%).</w:t>
      </w: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lastRenderedPageBreak/>
        <w:t xml:space="preserve"> Table 4.8: IFRS discourages financial manipulation or hidden transactions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A216FB" w:rsidRPr="00FE197F" w:rsidTr="00B03E3C">
        <w:trPr>
          <w:tblHeade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Frequency</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 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Cumulative Percent</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31.3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31.3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31.3</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24</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50.0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50.0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81.3</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Neutral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12.5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12.5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93.8</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98.0</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100.0</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Total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48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p>
        </w:tc>
      </w:tr>
    </w:tbl>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Source:</w:t>
      </w:r>
      <w:r w:rsidRPr="00FE197F">
        <w:rPr>
          <w:rFonts w:ascii="Times New Roman" w:eastAsia="Times New Roman" w:hAnsi="Times New Roman" w:cs="Times New Roman"/>
          <w:sz w:val="24"/>
          <w:szCs w:val="24"/>
        </w:rPr>
        <w:t xml:space="preserve"> Field survey (2025)</w:t>
      </w:r>
    </w:p>
    <w:p w:rsidR="00A216FB" w:rsidRPr="00FE197F" w:rsidRDefault="00A216FB" w:rsidP="00A216FB">
      <w:pPr>
        <w:spacing w:after="0" w:line="480" w:lineRule="auto"/>
        <w:jc w:val="both"/>
        <w:rPr>
          <w:rFonts w:ascii="Times New Roman" w:hAnsi="Times New Roman" w:cs="Times New Roman"/>
          <w:sz w:val="24"/>
          <w:szCs w:val="24"/>
        </w:rPr>
      </w:pPr>
      <w:r w:rsidRPr="00FE197F">
        <w:rPr>
          <w:rFonts w:ascii="Times New Roman" w:hAnsi="Times New Roman" w:cs="Times New Roman"/>
          <w:sz w:val="24"/>
          <w:szCs w:val="24"/>
        </w:rPr>
        <w:t>Respondents were asked whether IFRS discourages manipulation. From the findings, 15 (31.3%) strongly agreed, 24 (50.0%) agreed, 6 (12.5%) were neutral, 2 (4.2%) disagreed, and 1 (2.1%) strongly disagreed. Total responses were 48 (100%).</w:t>
      </w: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lastRenderedPageBreak/>
        <w:t>Table 4.9: IFRS enables comparison of our financial statements with those of other firms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A216FB" w:rsidRPr="00FE197F" w:rsidTr="00B03E3C">
        <w:trPr>
          <w:tblHeade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Frequency</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 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Cumulative Percent</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17</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35.4</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35.4</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35.4</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45.8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45.8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81.2</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Neutral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12.5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12.5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93.7</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100.0</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Total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48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p>
        </w:tc>
      </w:tr>
    </w:tbl>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Source:</w:t>
      </w:r>
      <w:r w:rsidRPr="00FE197F">
        <w:rPr>
          <w:rFonts w:ascii="Times New Roman" w:eastAsia="Times New Roman" w:hAnsi="Times New Roman" w:cs="Times New Roman"/>
          <w:sz w:val="24"/>
          <w:szCs w:val="24"/>
        </w:rPr>
        <w:t xml:space="preserve"> Field survey (2025)</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The study sought opinions on IFRS aiding comparability with other firms. Results show 17 (35.4%) strongly agreed, 22 (45.8%) agreed, 6 (12.5%) were neutral, and 3 (6.3%) disagreed. None strongly disagreed. Total responses were 48 (100%).</w:t>
      </w: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p>
    <w:p w:rsidR="00A216FB" w:rsidRPr="00FE197F" w:rsidRDefault="00A216FB" w:rsidP="00A216FB">
      <w:pPr>
        <w:spacing w:after="0" w:line="480" w:lineRule="auto"/>
        <w:jc w:val="both"/>
        <w:outlineLvl w:val="2"/>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lastRenderedPageBreak/>
        <w:t xml:space="preserve"> Table 4.10: Financial reports are more consistent year-to-year since adopting IFRS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A216FB" w:rsidRPr="00FE197F" w:rsidTr="00B03E3C">
        <w:trPr>
          <w:tblHeade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Frequency</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 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Cumulative Percent</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14</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29.2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29.2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29.2</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24</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50.0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50.0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79.2</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Neutral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7</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14.6</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14.6</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93.8</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100.0</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Total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48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p>
        </w:tc>
      </w:tr>
    </w:tbl>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Source:</w:t>
      </w:r>
      <w:r w:rsidRPr="00FE197F">
        <w:rPr>
          <w:rFonts w:ascii="Times New Roman" w:eastAsia="Times New Roman" w:hAnsi="Times New Roman" w:cs="Times New Roman"/>
          <w:sz w:val="24"/>
          <w:szCs w:val="24"/>
        </w:rPr>
        <w:t xml:space="preserve"> Field survey (2025)</w:t>
      </w:r>
    </w:p>
    <w:p w:rsidR="00A216FB" w:rsidRPr="00FE197F" w:rsidRDefault="00A216FB" w:rsidP="00A216FB">
      <w:pPr>
        <w:spacing w:after="0" w:line="480" w:lineRule="auto"/>
        <w:jc w:val="both"/>
        <w:rPr>
          <w:rFonts w:ascii="Times New Roman" w:hAnsi="Times New Roman" w:cs="Times New Roman"/>
          <w:sz w:val="24"/>
          <w:szCs w:val="24"/>
        </w:rPr>
      </w:pPr>
      <w:r w:rsidRPr="00FE197F">
        <w:rPr>
          <w:rFonts w:ascii="Times New Roman" w:hAnsi="Times New Roman" w:cs="Times New Roman"/>
          <w:sz w:val="24"/>
          <w:szCs w:val="24"/>
        </w:rPr>
        <w:t>Respondents were asked about consistency in financial reports post-IFRS. Findings reveal 14 (29.2%) strongly agreed, 24 (50.0%) agreed, 7 (14.6%) were neutral, and 3 (6.3%) disagreed. None strongly disagreed. Total responses were 48 (100%).</w:t>
      </w: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lastRenderedPageBreak/>
        <w:t xml:space="preserve"> Table 4.11: IFRS has aligned our reporting with industry peers and competitors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A216FB" w:rsidRPr="00FE197F" w:rsidTr="00B03E3C">
        <w:trPr>
          <w:tblHeade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Frequency</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 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Cumulative Percent</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19</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39.6</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39.6</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39.6</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41.7</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41.7</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81.3</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Neutral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10.4</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10.4</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91.7</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98.0</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100.0</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Total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48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p>
        </w:tc>
      </w:tr>
    </w:tbl>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Source:</w:t>
      </w:r>
      <w:r w:rsidRPr="00FE197F">
        <w:rPr>
          <w:rFonts w:ascii="Times New Roman" w:eastAsia="Times New Roman" w:hAnsi="Times New Roman" w:cs="Times New Roman"/>
          <w:sz w:val="24"/>
          <w:szCs w:val="24"/>
        </w:rPr>
        <w:t xml:space="preserve"> Field survey (2025)</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The study asked if IFRS helped align reporting with peers. From the results, 19 (39.6%) strongly agreed, 20 (41.7%) agreed, 5 (10.4%) were neutral, 3 (6.3%) disagreed, and 1 (2.1%) strongly disagreed. Total responses were 48 (100%).</w:t>
      </w: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lastRenderedPageBreak/>
        <w:t>Table 4.12: IFRS reduces differences in accounting treatments across similar transactions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A216FB" w:rsidRPr="00FE197F" w:rsidTr="00B03E3C">
        <w:trPr>
          <w:tblHeade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Frequency</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 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Cumulative Percent</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37.5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37.5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37.5</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43.8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43.8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81.3</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Neutral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12.5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12.5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93.8</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98.0</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100.0</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Total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48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p>
        </w:tc>
      </w:tr>
    </w:tbl>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Source:</w:t>
      </w:r>
      <w:r w:rsidRPr="00FE197F">
        <w:rPr>
          <w:rFonts w:ascii="Times New Roman" w:eastAsia="Times New Roman" w:hAnsi="Times New Roman" w:cs="Times New Roman"/>
          <w:sz w:val="24"/>
          <w:szCs w:val="24"/>
        </w:rPr>
        <w:t xml:space="preserve"> Field survey (2025)</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Respondents were asked if IFRS reduced inconsistencies in accounting. Findings show 18 (37.5%) strongly agreed, 21 (43.8%) agreed, 6 (12.5%) were neutral, 2 (4.2%) disagreed, and 1 (2.1%) strongly disagreed. Total responses were 48 (100%).</w:t>
      </w: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lastRenderedPageBreak/>
        <w:t xml:space="preserve"> Table 4.13: Our financial reports are now more accurate and reliable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A216FB" w:rsidRPr="00FE197F" w:rsidTr="00B03E3C">
        <w:trPr>
          <w:tblHeade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Frequency</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 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Cumulative Percent</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17</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35.4</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35.4</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35.4</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43.8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43.8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79.2</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Neutral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12.5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12.5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91.7</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98.0</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100.0</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Total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48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p>
        </w:tc>
      </w:tr>
    </w:tbl>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Source:</w:t>
      </w:r>
      <w:r w:rsidRPr="00FE197F">
        <w:rPr>
          <w:rFonts w:ascii="Times New Roman" w:eastAsia="Times New Roman" w:hAnsi="Times New Roman" w:cs="Times New Roman"/>
          <w:sz w:val="24"/>
          <w:szCs w:val="24"/>
        </w:rPr>
        <w:t xml:space="preserve"> Field survey (2025)</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The study asked about the reliability of financial reports post-IFRS. From the responses, 17 (35.4%) strongly agreed, 21 (43.8%) agreed, 6 (12.5%) were neutral, 3 (6.3%) disagreed, and 1 (2.1%) strongly disagreed. Total responses were 48 (100%).</w:t>
      </w: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lastRenderedPageBreak/>
        <w:t xml:space="preserve"> Table 4.14: IFRS ensures that figures reflect the true state of the company’s finances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A216FB" w:rsidRPr="00FE197F" w:rsidTr="00B03E3C">
        <w:trPr>
          <w:tblHeade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Frequency</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 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Cumulative Percent</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16</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33.3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33.3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33.3</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47.9</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47.9</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81.2</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Neutral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10.4</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10.4</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91.6</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97.9</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100.0</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Total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48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p>
        </w:tc>
      </w:tr>
    </w:tbl>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Source:</w:t>
      </w:r>
      <w:r w:rsidRPr="00FE197F">
        <w:rPr>
          <w:rFonts w:ascii="Times New Roman" w:eastAsia="Times New Roman" w:hAnsi="Times New Roman" w:cs="Times New Roman"/>
          <w:sz w:val="24"/>
          <w:szCs w:val="24"/>
        </w:rPr>
        <w:t xml:space="preserve"> Field survey (2025)</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Respondents were asked if IFRS figures reflect the true financial state. Findings show 16 (33.3%) strongly agreed, 23 (47.9%) agreed, 5 (10.4%) were neutral, 3 (6.3%) disagreed, and 1 (2.1%) strongly disagreed. Total responses were 48 (100%).</w:t>
      </w: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lastRenderedPageBreak/>
        <w:t xml:space="preserve"> Table 4.15: The data presented in our reports is verifiable and trustworthy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A216FB" w:rsidRPr="00FE197F" w:rsidTr="00B03E3C">
        <w:trPr>
          <w:tblHeade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Frequency</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 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Cumulative Percent</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37.5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37.5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37.5</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41.7</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41.7</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79.2</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Neutral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12.5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12.5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91.7</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6.3</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98.0</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100.0</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Total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48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p>
        </w:tc>
      </w:tr>
    </w:tbl>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Source:</w:t>
      </w:r>
      <w:r w:rsidRPr="00FE197F">
        <w:rPr>
          <w:rFonts w:ascii="Times New Roman" w:eastAsia="Times New Roman" w:hAnsi="Times New Roman" w:cs="Times New Roman"/>
          <w:sz w:val="24"/>
          <w:szCs w:val="24"/>
        </w:rPr>
        <w:t xml:space="preserve"> Field survey (2025)</w:t>
      </w:r>
    </w:p>
    <w:p w:rsidR="00A216FB" w:rsidRPr="00FE197F" w:rsidRDefault="00A216FB" w:rsidP="00A216FB">
      <w:pPr>
        <w:spacing w:after="0" w:line="480" w:lineRule="auto"/>
        <w:jc w:val="both"/>
        <w:rPr>
          <w:rFonts w:ascii="Times New Roman" w:hAnsi="Times New Roman" w:cs="Times New Roman"/>
          <w:sz w:val="24"/>
          <w:szCs w:val="24"/>
        </w:rPr>
      </w:pPr>
      <w:r w:rsidRPr="00FE197F">
        <w:rPr>
          <w:rFonts w:ascii="Times New Roman" w:hAnsi="Times New Roman" w:cs="Times New Roman"/>
          <w:sz w:val="24"/>
          <w:szCs w:val="24"/>
        </w:rPr>
        <w:t>The study sought views on trustworthiness of data under IFRS. Results show 18 (37.5%) strongly agreed, 20 (41.7%) agreed, 6 (12.5%) were neutral, 3 (6.3%) disagreed, and 1 (2.1%) strongly disagreed. Total responses were 48 (100%).</w:t>
      </w: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p>
    <w:p w:rsidR="00A216FB" w:rsidRPr="00FE197F" w:rsidRDefault="00A216FB" w:rsidP="00A216FB">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lastRenderedPageBreak/>
        <w:t xml:space="preserve"> Table 4.16: IFRS enhances the integrity of the financial reporting process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A216FB" w:rsidRPr="00FE197F" w:rsidTr="00B03E3C">
        <w:trPr>
          <w:tblHeade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Frequency</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Valid Percent</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Cumulative Percent</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41.7</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41.7</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41.7</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19</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39.6</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39.6</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81.3</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Neutral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12.5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12.5</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93.8</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4.2</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98.0</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Strongly Disagree</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2.1</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100.0</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Total</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48</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100.0</w:t>
            </w:r>
          </w:p>
        </w:tc>
        <w:tc>
          <w:tcPr>
            <w:tcW w:w="0" w:type="auto"/>
            <w:vAlign w:val="center"/>
            <w:hideMark/>
          </w:tcPr>
          <w:p w:rsidR="00A216FB" w:rsidRPr="00FE197F" w:rsidRDefault="00A216FB" w:rsidP="00B03E3C">
            <w:pPr>
              <w:spacing w:after="0" w:line="480" w:lineRule="auto"/>
              <w:jc w:val="both"/>
              <w:rPr>
                <w:rFonts w:ascii="Times New Roman" w:eastAsia="Times New Roman" w:hAnsi="Times New Roman" w:cs="Times New Roman"/>
                <w:sz w:val="24"/>
                <w:szCs w:val="24"/>
              </w:rPr>
            </w:pPr>
          </w:p>
        </w:tc>
      </w:tr>
    </w:tbl>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Source:</w:t>
      </w:r>
      <w:r w:rsidRPr="00FE197F">
        <w:rPr>
          <w:rFonts w:ascii="Times New Roman" w:eastAsia="Times New Roman" w:hAnsi="Times New Roman" w:cs="Times New Roman"/>
          <w:sz w:val="24"/>
          <w:szCs w:val="24"/>
        </w:rPr>
        <w:t xml:space="preserve"> Field survey (2025)</w:t>
      </w:r>
    </w:p>
    <w:p w:rsidR="00A216FB" w:rsidRPr="00FE197F" w:rsidRDefault="00A216FB" w:rsidP="00A216FB">
      <w:pPr>
        <w:spacing w:after="0" w:line="480" w:lineRule="auto"/>
        <w:jc w:val="both"/>
        <w:rPr>
          <w:rFonts w:ascii="Times New Roman" w:hAnsi="Times New Roman" w:cs="Times New Roman"/>
          <w:sz w:val="24"/>
          <w:szCs w:val="24"/>
        </w:rPr>
      </w:pPr>
      <w:r w:rsidRPr="00FE197F">
        <w:rPr>
          <w:rFonts w:ascii="Times New Roman" w:hAnsi="Times New Roman" w:cs="Times New Roman"/>
          <w:sz w:val="24"/>
          <w:szCs w:val="24"/>
        </w:rPr>
        <w:t>Respondents were asked about IFRS’s role in enhancing integrity. From the findings, 20 (41.7%) strongly agreed, 19 (39.6%) agreed, 6 (12.5%) were neutral, 2 (4.2%) disagreed, and 1 (2.1%) strongly disagreed. Total responses were 48 (100%).</w:t>
      </w:r>
    </w:p>
    <w:p w:rsidR="00A216FB" w:rsidRPr="00FE197F" w:rsidRDefault="00A216FB" w:rsidP="00A216FB">
      <w:pPr>
        <w:spacing w:after="0" w:line="480" w:lineRule="auto"/>
        <w:jc w:val="both"/>
        <w:rPr>
          <w:rFonts w:ascii="Times New Roman" w:hAnsi="Times New Roman" w:cs="Times New Roman"/>
          <w:b/>
          <w:sz w:val="24"/>
          <w:szCs w:val="24"/>
        </w:rPr>
      </w:pPr>
    </w:p>
    <w:p w:rsidR="00A216FB" w:rsidRPr="00FE197F" w:rsidRDefault="00A216FB" w:rsidP="00A216FB">
      <w:pPr>
        <w:spacing w:after="0" w:line="480" w:lineRule="auto"/>
        <w:jc w:val="both"/>
        <w:rPr>
          <w:rFonts w:ascii="Times New Roman" w:hAnsi="Times New Roman" w:cs="Times New Roman"/>
          <w:b/>
          <w:sz w:val="24"/>
          <w:szCs w:val="24"/>
        </w:rPr>
      </w:pPr>
    </w:p>
    <w:p w:rsidR="00A216FB" w:rsidRPr="00FE197F" w:rsidRDefault="00A216FB" w:rsidP="00A216FB">
      <w:pPr>
        <w:spacing w:after="0" w:line="480" w:lineRule="auto"/>
        <w:jc w:val="both"/>
        <w:rPr>
          <w:rFonts w:ascii="Times New Roman" w:hAnsi="Times New Roman" w:cs="Times New Roman"/>
          <w:b/>
          <w:sz w:val="24"/>
          <w:szCs w:val="24"/>
        </w:rPr>
      </w:pPr>
    </w:p>
    <w:p w:rsidR="00A216FB" w:rsidRPr="00FE197F" w:rsidRDefault="00A216FB" w:rsidP="00A216FB">
      <w:pPr>
        <w:spacing w:after="0" w:line="480" w:lineRule="auto"/>
        <w:jc w:val="both"/>
        <w:rPr>
          <w:rFonts w:ascii="Times New Roman" w:hAnsi="Times New Roman" w:cs="Times New Roman"/>
          <w:b/>
          <w:sz w:val="24"/>
          <w:szCs w:val="24"/>
        </w:rPr>
      </w:pPr>
    </w:p>
    <w:p w:rsidR="00A216FB" w:rsidRPr="00FE197F" w:rsidRDefault="00A216FB" w:rsidP="00A216FB">
      <w:pPr>
        <w:spacing w:after="0" w:line="480" w:lineRule="auto"/>
        <w:jc w:val="both"/>
        <w:rPr>
          <w:rFonts w:ascii="Times New Roman" w:hAnsi="Times New Roman" w:cs="Times New Roman"/>
          <w:b/>
          <w:sz w:val="24"/>
          <w:szCs w:val="24"/>
        </w:rPr>
      </w:pPr>
    </w:p>
    <w:p w:rsidR="00A216FB" w:rsidRPr="00FE197F" w:rsidRDefault="00A216FB" w:rsidP="00A216FB">
      <w:pPr>
        <w:spacing w:after="0" w:line="480" w:lineRule="auto"/>
        <w:jc w:val="both"/>
        <w:rPr>
          <w:rFonts w:ascii="Times New Roman" w:hAnsi="Times New Roman" w:cs="Times New Roman"/>
          <w:b/>
          <w:sz w:val="24"/>
          <w:szCs w:val="24"/>
        </w:rPr>
      </w:pPr>
    </w:p>
    <w:p w:rsidR="00A216FB" w:rsidRPr="00FE197F" w:rsidRDefault="00A216FB" w:rsidP="00A216FB">
      <w:pPr>
        <w:spacing w:after="0" w:line="480" w:lineRule="auto"/>
        <w:jc w:val="both"/>
        <w:rPr>
          <w:rFonts w:ascii="Times New Roman" w:hAnsi="Times New Roman" w:cs="Times New Roman"/>
          <w:b/>
          <w:sz w:val="24"/>
          <w:szCs w:val="24"/>
        </w:rPr>
      </w:pPr>
    </w:p>
    <w:p w:rsidR="00A216FB" w:rsidRPr="00FE197F" w:rsidRDefault="00A216FB" w:rsidP="00A216FB">
      <w:pPr>
        <w:spacing w:after="0" w:line="480" w:lineRule="auto"/>
        <w:jc w:val="both"/>
        <w:rPr>
          <w:rFonts w:ascii="Times New Roman" w:hAnsi="Times New Roman" w:cs="Times New Roman"/>
          <w:b/>
          <w:sz w:val="24"/>
          <w:szCs w:val="24"/>
        </w:rPr>
      </w:pPr>
    </w:p>
    <w:p w:rsidR="00A216FB" w:rsidRPr="00FE197F" w:rsidRDefault="00A216FB" w:rsidP="00A216FB">
      <w:pPr>
        <w:spacing w:after="0" w:line="480" w:lineRule="auto"/>
        <w:jc w:val="both"/>
        <w:rPr>
          <w:rFonts w:ascii="Times New Roman" w:hAnsi="Times New Roman" w:cs="Times New Roman"/>
          <w:b/>
          <w:sz w:val="24"/>
          <w:szCs w:val="24"/>
        </w:rPr>
      </w:pPr>
    </w:p>
    <w:p w:rsidR="00A216FB" w:rsidRPr="00FE197F" w:rsidRDefault="00A216FB" w:rsidP="00A216FB">
      <w:pPr>
        <w:spacing w:after="0" w:line="480" w:lineRule="auto"/>
        <w:jc w:val="both"/>
        <w:rPr>
          <w:rFonts w:ascii="Times New Roman" w:hAnsi="Times New Roman" w:cs="Times New Roman"/>
          <w:b/>
          <w:sz w:val="24"/>
          <w:szCs w:val="24"/>
        </w:rPr>
      </w:pPr>
      <w:r w:rsidRPr="00FE197F">
        <w:rPr>
          <w:rFonts w:ascii="Times New Roman" w:hAnsi="Times New Roman" w:cs="Times New Roman"/>
          <w:b/>
          <w:sz w:val="24"/>
          <w:szCs w:val="24"/>
        </w:rPr>
        <w:lastRenderedPageBreak/>
        <w:t>4.4</w:t>
      </w:r>
      <w:r w:rsidRPr="00FE197F">
        <w:rPr>
          <w:rFonts w:ascii="Times New Roman" w:hAnsi="Times New Roman" w:cs="Times New Roman"/>
          <w:b/>
          <w:sz w:val="24"/>
          <w:szCs w:val="24"/>
        </w:rPr>
        <w:tab/>
        <w:t>TESTING OF HYPOTHESES</w:t>
      </w:r>
    </w:p>
    <w:p w:rsidR="00A216FB" w:rsidRPr="00FE197F" w:rsidRDefault="00A216FB" w:rsidP="00A216FB">
      <w:pPr>
        <w:spacing w:after="0" w:line="480" w:lineRule="auto"/>
        <w:outlineLvl w:val="2"/>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Hypothesis 1</w:t>
      </w:r>
    </w:p>
    <w:p w:rsidR="00A216FB" w:rsidRPr="00FE197F" w:rsidRDefault="00A216FB" w:rsidP="00A216FB">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H</w:t>
      </w:r>
      <w:r w:rsidRPr="00FE197F">
        <w:rPr>
          <w:rFonts w:ascii="Cambria Math" w:eastAsia="Times New Roman" w:hAnsi="Cambria Math" w:cs="Cambria Math"/>
          <w:b/>
          <w:bCs/>
          <w:sz w:val="24"/>
          <w:szCs w:val="24"/>
        </w:rPr>
        <w:t>₀</w:t>
      </w:r>
      <w:r w:rsidRPr="00FE197F">
        <w:rPr>
          <w:rFonts w:ascii="Times New Roman" w:eastAsia="Times New Roman" w:hAnsi="Times New Roman" w:cs="Times New Roman"/>
          <w:sz w:val="24"/>
          <w:szCs w:val="24"/>
        </w:rPr>
        <w:t>: International Financial Reporting Standards (IFRS) do not significantly improve the quality of financial statements in terms of transparency, comparability, and reliability in Access Bank Plc, Ilorin, Kwara State.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78"/>
        <w:gridCol w:w="475"/>
        <w:gridCol w:w="421"/>
        <w:gridCol w:w="421"/>
        <w:gridCol w:w="421"/>
        <w:gridCol w:w="475"/>
        <w:gridCol w:w="1545"/>
        <w:gridCol w:w="832"/>
        <w:gridCol w:w="982"/>
      </w:tblGrid>
      <w:tr w:rsidR="00A216FB" w:rsidRPr="00FE197F" w:rsidTr="00B03E3C">
        <w:trPr>
          <w:tblHeader/>
          <w:tblCellSpacing w:w="15" w:type="dxa"/>
        </w:trPr>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Statement</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SA (5)</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A (4)</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N (3)</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D (2)</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SD (1)</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Total Respondents</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Mean Score</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Decision</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IFRS improves transparency, comparability, and reliability of financial statements</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30</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10</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5</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48</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4.40</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Reject H</w:t>
            </w:r>
            <w:r w:rsidRPr="00FE197F">
              <w:rPr>
                <w:rFonts w:ascii="Cambria Math" w:eastAsia="Times New Roman" w:hAnsi="Cambria Math" w:cs="Cambria Math"/>
                <w:sz w:val="24"/>
                <w:szCs w:val="24"/>
              </w:rPr>
              <w:t>₀</w:t>
            </w:r>
          </w:p>
        </w:tc>
      </w:tr>
    </w:tbl>
    <w:p w:rsidR="00A216FB" w:rsidRPr="00FE197F" w:rsidRDefault="00A216FB" w:rsidP="00A216FB">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Interpretation</w:t>
      </w:r>
      <w:r w:rsidRPr="00FE197F">
        <w:rPr>
          <w:rFonts w:ascii="Times New Roman" w:eastAsia="Times New Roman" w:hAnsi="Times New Roman" w:cs="Times New Roman"/>
          <w:sz w:val="24"/>
          <w:szCs w:val="24"/>
        </w:rPr>
        <w:t>:</w:t>
      </w:r>
      <w:r w:rsidRPr="00FE197F">
        <w:rPr>
          <w:rFonts w:ascii="Times New Roman" w:eastAsia="Times New Roman" w:hAnsi="Times New Roman" w:cs="Times New Roman"/>
          <w:sz w:val="24"/>
          <w:szCs w:val="24"/>
        </w:rPr>
        <w:br/>
        <w:t xml:space="preserve">The high mean score of </w:t>
      </w:r>
      <w:r w:rsidRPr="00FE197F">
        <w:rPr>
          <w:rFonts w:ascii="Times New Roman" w:eastAsia="Times New Roman" w:hAnsi="Times New Roman" w:cs="Times New Roman"/>
          <w:b/>
          <w:bCs/>
          <w:sz w:val="24"/>
          <w:szCs w:val="24"/>
        </w:rPr>
        <w:t>4.40</w:t>
      </w:r>
      <w:r w:rsidRPr="00FE197F">
        <w:rPr>
          <w:rFonts w:ascii="Times New Roman" w:eastAsia="Times New Roman" w:hAnsi="Times New Roman" w:cs="Times New Roman"/>
          <w:sz w:val="24"/>
          <w:szCs w:val="24"/>
        </w:rPr>
        <w:t xml:space="preserve"> indicates strong agreement among respondents that IFRS significantly improves the quality of financial statements in Access Bank Plc. Therefore, the null hypothesis is </w:t>
      </w:r>
      <w:r w:rsidRPr="00FE197F">
        <w:rPr>
          <w:rFonts w:ascii="Times New Roman" w:eastAsia="Times New Roman" w:hAnsi="Times New Roman" w:cs="Times New Roman"/>
          <w:b/>
          <w:bCs/>
          <w:sz w:val="24"/>
          <w:szCs w:val="24"/>
        </w:rPr>
        <w:t>rejected</w:t>
      </w:r>
      <w:r w:rsidRPr="00FE197F">
        <w:rPr>
          <w:rFonts w:ascii="Times New Roman" w:eastAsia="Times New Roman" w:hAnsi="Times New Roman" w:cs="Times New Roman"/>
          <w:sz w:val="24"/>
          <w:szCs w:val="24"/>
        </w:rPr>
        <w:t>.</w:t>
      </w:r>
    </w:p>
    <w:p w:rsidR="00A216FB" w:rsidRPr="00FE197F" w:rsidRDefault="00A216FB" w:rsidP="00A216FB">
      <w:pPr>
        <w:spacing w:after="0" w:line="480" w:lineRule="auto"/>
        <w:outlineLvl w:val="2"/>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Hypothesis 2</w:t>
      </w:r>
    </w:p>
    <w:p w:rsidR="00A216FB" w:rsidRPr="00FE197F" w:rsidRDefault="00A216FB" w:rsidP="00A216FB">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H</w:t>
      </w:r>
      <w:r w:rsidRPr="00FE197F">
        <w:rPr>
          <w:rFonts w:ascii="Cambria Math" w:eastAsia="Times New Roman" w:hAnsi="Cambria Math" w:cs="Cambria Math"/>
          <w:b/>
          <w:bCs/>
          <w:sz w:val="24"/>
          <w:szCs w:val="24"/>
        </w:rPr>
        <w:t>₀</w:t>
      </w:r>
      <w:r w:rsidRPr="00FE197F">
        <w:rPr>
          <w:rFonts w:ascii="Times New Roman" w:eastAsia="Times New Roman" w:hAnsi="Times New Roman" w:cs="Times New Roman"/>
          <w:sz w:val="24"/>
          <w:szCs w:val="24"/>
        </w:rPr>
        <w:t>: International Financial Reporting Standards (IFRS) do not enhance the decision-making utility of financial statements for investors and stakeholders of Access Bank Plc, Ilorin, Kwara State.</w:t>
      </w:r>
    </w:p>
    <w:p w:rsidR="00A216FB" w:rsidRPr="00FE197F" w:rsidRDefault="00A216FB" w:rsidP="00A216FB">
      <w:pPr>
        <w:spacing w:after="0" w:line="480" w:lineRule="auto"/>
        <w:rPr>
          <w:rFonts w:ascii="Times New Roman" w:eastAsia="Times New Roman" w:hAnsi="Times New Roman" w:cs="Times New Roman"/>
          <w:sz w:val="24"/>
          <w:szCs w:val="24"/>
        </w:rPr>
      </w:pPr>
    </w:p>
    <w:p w:rsidR="00A216FB" w:rsidRPr="00FE197F" w:rsidRDefault="00A216FB" w:rsidP="00A216FB">
      <w:pPr>
        <w:spacing w:after="0" w:line="480" w:lineRule="auto"/>
        <w:rPr>
          <w:rFonts w:ascii="Times New Roman" w:eastAsia="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08"/>
        <w:gridCol w:w="484"/>
        <w:gridCol w:w="427"/>
        <w:gridCol w:w="427"/>
        <w:gridCol w:w="427"/>
        <w:gridCol w:w="484"/>
        <w:gridCol w:w="1561"/>
        <w:gridCol w:w="848"/>
        <w:gridCol w:w="984"/>
      </w:tblGrid>
      <w:tr w:rsidR="00A216FB" w:rsidRPr="00FE197F" w:rsidTr="00B03E3C">
        <w:trPr>
          <w:tblHeader/>
          <w:tblCellSpacing w:w="15" w:type="dxa"/>
        </w:trPr>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lastRenderedPageBreak/>
              <w:t>Statement</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SA (5)</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A (4)</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N (3)</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D (2)</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SD (1)</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Total Respondents</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Mean Score</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Decision</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IFRS enhances the usefulness of financial statements for investor decision-making</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25</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15</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48</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4.25</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Reject H</w:t>
            </w:r>
            <w:r w:rsidRPr="00FE197F">
              <w:rPr>
                <w:rFonts w:ascii="Cambria Math" w:eastAsia="Times New Roman" w:hAnsi="Cambria Math" w:cs="Cambria Math"/>
                <w:sz w:val="24"/>
                <w:szCs w:val="24"/>
              </w:rPr>
              <w:t>₀</w:t>
            </w:r>
          </w:p>
        </w:tc>
      </w:tr>
    </w:tbl>
    <w:p w:rsidR="00A216FB" w:rsidRPr="00FE197F" w:rsidRDefault="00A216FB" w:rsidP="00A216FB">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Interpretation</w:t>
      </w:r>
      <w:r w:rsidRPr="00FE197F">
        <w:rPr>
          <w:rFonts w:ascii="Times New Roman" w:eastAsia="Times New Roman" w:hAnsi="Times New Roman" w:cs="Times New Roman"/>
          <w:sz w:val="24"/>
          <w:szCs w:val="24"/>
        </w:rPr>
        <w:t>:</w:t>
      </w:r>
      <w:r w:rsidRPr="00FE197F">
        <w:rPr>
          <w:rFonts w:ascii="Times New Roman" w:eastAsia="Times New Roman" w:hAnsi="Times New Roman" w:cs="Times New Roman"/>
          <w:sz w:val="24"/>
          <w:szCs w:val="24"/>
        </w:rPr>
        <w:br/>
        <w:t xml:space="preserve">With a mean score of </w:t>
      </w:r>
      <w:r w:rsidRPr="00FE197F">
        <w:rPr>
          <w:rFonts w:ascii="Times New Roman" w:eastAsia="Times New Roman" w:hAnsi="Times New Roman" w:cs="Times New Roman"/>
          <w:b/>
          <w:bCs/>
          <w:sz w:val="24"/>
          <w:szCs w:val="24"/>
        </w:rPr>
        <w:t>4.25</w:t>
      </w:r>
      <w:r w:rsidRPr="00FE197F">
        <w:rPr>
          <w:rFonts w:ascii="Times New Roman" w:eastAsia="Times New Roman" w:hAnsi="Times New Roman" w:cs="Times New Roman"/>
          <w:sz w:val="24"/>
          <w:szCs w:val="24"/>
        </w:rPr>
        <w:t xml:space="preserve">, respondents agreed that IFRS contributes positively to the decision-making usefulness of financial statements. Thus, the null hypothesis is </w:t>
      </w:r>
      <w:r w:rsidRPr="00FE197F">
        <w:rPr>
          <w:rFonts w:ascii="Times New Roman" w:eastAsia="Times New Roman" w:hAnsi="Times New Roman" w:cs="Times New Roman"/>
          <w:b/>
          <w:bCs/>
          <w:sz w:val="24"/>
          <w:szCs w:val="24"/>
        </w:rPr>
        <w:t>rejected</w:t>
      </w:r>
      <w:r w:rsidRPr="00FE197F">
        <w:rPr>
          <w:rFonts w:ascii="Times New Roman" w:eastAsia="Times New Roman" w:hAnsi="Times New Roman" w:cs="Times New Roman"/>
          <w:sz w:val="24"/>
          <w:szCs w:val="24"/>
        </w:rPr>
        <w:t>.</w:t>
      </w:r>
    </w:p>
    <w:p w:rsidR="00A216FB" w:rsidRPr="00FE197F" w:rsidRDefault="00A216FB" w:rsidP="00A216FB">
      <w:pPr>
        <w:spacing w:after="0" w:line="480" w:lineRule="auto"/>
        <w:outlineLvl w:val="2"/>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Hypothesis 3</w:t>
      </w:r>
    </w:p>
    <w:p w:rsidR="00A216FB" w:rsidRPr="00FE197F" w:rsidRDefault="00A216FB" w:rsidP="00A216FB">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H</w:t>
      </w:r>
      <w:r w:rsidRPr="00FE197F">
        <w:rPr>
          <w:rFonts w:ascii="Cambria Math" w:eastAsia="Times New Roman" w:hAnsi="Cambria Math" w:cs="Cambria Math"/>
          <w:b/>
          <w:bCs/>
          <w:sz w:val="24"/>
          <w:szCs w:val="24"/>
        </w:rPr>
        <w:t>₀</w:t>
      </w:r>
      <w:r w:rsidRPr="00FE197F">
        <w:rPr>
          <w:rFonts w:ascii="Times New Roman" w:eastAsia="Times New Roman" w:hAnsi="Times New Roman" w:cs="Times New Roman"/>
          <w:sz w:val="24"/>
          <w:szCs w:val="24"/>
        </w:rPr>
        <w:t>: International Financial Reporting Standards (IFRS) do not significantly reduce the prevalence of earnings management practices in Access Bank Plc, Ilorin, Kwara State.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99"/>
        <w:gridCol w:w="536"/>
        <w:gridCol w:w="462"/>
        <w:gridCol w:w="462"/>
        <w:gridCol w:w="462"/>
        <w:gridCol w:w="536"/>
        <w:gridCol w:w="1653"/>
        <w:gridCol w:w="944"/>
        <w:gridCol w:w="996"/>
      </w:tblGrid>
      <w:tr w:rsidR="00A216FB" w:rsidRPr="00FE197F" w:rsidTr="00B03E3C">
        <w:trPr>
          <w:tblHeader/>
          <w:tblCellSpacing w:w="15" w:type="dxa"/>
        </w:trPr>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Statement</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SA (5)</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A (4)</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N (3)</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D (2)</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SD (1)</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Total Respondents</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Mean Score</w:t>
            </w:r>
          </w:p>
        </w:tc>
        <w:tc>
          <w:tcPr>
            <w:tcW w:w="0" w:type="auto"/>
            <w:vAlign w:val="center"/>
            <w:hideMark/>
          </w:tcPr>
          <w:p w:rsidR="00A216FB" w:rsidRPr="00FE197F" w:rsidRDefault="00A216FB" w:rsidP="00B03E3C">
            <w:pPr>
              <w:spacing w:after="0" w:line="48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Decision</w:t>
            </w:r>
          </w:p>
        </w:tc>
      </w:tr>
      <w:tr w:rsidR="00A216FB" w:rsidRPr="00FE197F" w:rsidTr="00B03E3C">
        <w:trPr>
          <w:tblCellSpacing w:w="15" w:type="dxa"/>
        </w:trPr>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IFRS reduces earnings management practices</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28</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12</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48</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4.36</w:t>
            </w:r>
          </w:p>
        </w:tc>
        <w:tc>
          <w:tcPr>
            <w:tcW w:w="0" w:type="auto"/>
            <w:vAlign w:val="center"/>
            <w:hideMark/>
          </w:tcPr>
          <w:p w:rsidR="00A216FB" w:rsidRPr="00FE197F" w:rsidRDefault="00A216FB" w:rsidP="00B03E3C">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Reject H</w:t>
            </w:r>
            <w:r w:rsidRPr="00FE197F">
              <w:rPr>
                <w:rFonts w:ascii="Cambria Math" w:eastAsia="Times New Roman" w:hAnsi="Cambria Math" w:cs="Cambria Math"/>
                <w:sz w:val="24"/>
                <w:szCs w:val="24"/>
              </w:rPr>
              <w:t>₀</w:t>
            </w:r>
          </w:p>
        </w:tc>
      </w:tr>
    </w:tbl>
    <w:p w:rsidR="00A216FB" w:rsidRPr="00FE197F" w:rsidRDefault="00A216FB" w:rsidP="00A216FB">
      <w:pPr>
        <w:spacing w:after="0" w:line="480" w:lineRule="auto"/>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Interpretation</w:t>
      </w:r>
      <w:r w:rsidRPr="00FE197F">
        <w:rPr>
          <w:rFonts w:ascii="Times New Roman" w:eastAsia="Times New Roman" w:hAnsi="Times New Roman" w:cs="Times New Roman"/>
          <w:sz w:val="24"/>
          <w:szCs w:val="24"/>
        </w:rPr>
        <w:t>:</w:t>
      </w:r>
      <w:r w:rsidRPr="00FE197F">
        <w:rPr>
          <w:rFonts w:ascii="Times New Roman" w:eastAsia="Times New Roman" w:hAnsi="Times New Roman" w:cs="Times New Roman"/>
          <w:sz w:val="24"/>
          <w:szCs w:val="24"/>
        </w:rPr>
        <w:br/>
        <w:t xml:space="preserve">The mean score of </w:t>
      </w:r>
      <w:r w:rsidRPr="00FE197F">
        <w:rPr>
          <w:rFonts w:ascii="Times New Roman" w:eastAsia="Times New Roman" w:hAnsi="Times New Roman" w:cs="Times New Roman"/>
          <w:b/>
          <w:bCs/>
          <w:sz w:val="24"/>
          <w:szCs w:val="24"/>
        </w:rPr>
        <w:t>4.36</w:t>
      </w:r>
      <w:r w:rsidRPr="00FE197F">
        <w:rPr>
          <w:rFonts w:ascii="Times New Roman" w:eastAsia="Times New Roman" w:hAnsi="Times New Roman" w:cs="Times New Roman"/>
          <w:sz w:val="24"/>
          <w:szCs w:val="24"/>
        </w:rPr>
        <w:t xml:space="preserve"> confirms that most respondents believe IFRS reduces earnings management practices, leading to the </w:t>
      </w:r>
      <w:r w:rsidRPr="00FE197F">
        <w:rPr>
          <w:rFonts w:ascii="Times New Roman" w:eastAsia="Times New Roman" w:hAnsi="Times New Roman" w:cs="Times New Roman"/>
          <w:b/>
          <w:bCs/>
          <w:sz w:val="24"/>
          <w:szCs w:val="24"/>
        </w:rPr>
        <w:t>rejection</w:t>
      </w:r>
      <w:r w:rsidRPr="00FE197F">
        <w:rPr>
          <w:rFonts w:ascii="Times New Roman" w:eastAsia="Times New Roman" w:hAnsi="Times New Roman" w:cs="Times New Roman"/>
          <w:sz w:val="24"/>
          <w:szCs w:val="24"/>
        </w:rPr>
        <w:t xml:space="preserve"> of the null hypothesis.</w:t>
      </w:r>
    </w:p>
    <w:p w:rsidR="00A216FB" w:rsidRPr="00FE197F" w:rsidRDefault="00A216FB" w:rsidP="00A216FB">
      <w:pPr>
        <w:spacing w:after="0" w:line="480" w:lineRule="auto"/>
        <w:jc w:val="both"/>
        <w:outlineLvl w:val="1"/>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4.5 DISCUSSION OF FINDINGS</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 xml:space="preserve">This study was conducted to investigate the impact of the International Financial Reporting Standards (IFRS) on the quality of financial statements in Access Bank Plc, </w:t>
      </w:r>
      <w:r w:rsidRPr="00FE197F">
        <w:rPr>
          <w:rFonts w:ascii="Times New Roman" w:eastAsia="Times New Roman" w:hAnsi="Times New Roman" w:cs="Times New Roman"/>
          <w:sz w:val="24"/>
          <w:szCs w:val="24"/>
        </w:rPr>
        <w:lastRenderedPageBreak/>
        <w:t>Ilorin, Kwara State. To guide the research, three hypotheses and five research questions were formulated. Data were collected through structured questionnaires using a 5-point Likert scale and analyzed using mean score interpretation.</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The findings from the hypothesis testing revealed the following:</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Cs/>
          <w:sz w:val="24"/>
          <w:szCs w:val="24"/>
        </w:rPr>
        <w:t>IFRS and Financial Statement Quality</w:t>
      </w:r>
      <w:r w:rsidRPr="00FE197F">
        <w:rPr>
          <w:rFonts w:ascii="Times New Roman" w:eastAsia="Times New Roman" w:hAnsi="Times New Roman" w:cs="Times New Roman"/>
          <w:sz w:val="24"/>
          <w:szCs w:val="24"/>
        </w:rPr>
        <w:t xml:space="preserve">: Respondents strongly agreed that IFRS significantly improves the quality of financial statements in terms of </w:t>
      </w:r>
      <w:r w:rsidRPr="00FE197F">
        <w:rPr>
          <w:rFonts w:ascii="Times New Roman" w:eastAsia="Times New Roman" w:hAnsi="Times New Roman" w:cs="Times New Roman"/>
          <w:bCs/>
          <w:sz w:val="24"/>
          <w:szCs w:val="24"/>
        </w:rPr>
        <w:t>transparency</w:t>
      </w:r>
      <w:r w:rsidRPr="00FE197F">
        <w:rPr>
          <w:rFonts w:ascii="Times New Roman" w:eastAsia="Times New Roman" w:hAnsi="Times New Roman" w:cs="Times New Roman"/>
          <w:sz w:val="24"/>
          <w:szCs w:val="24"/>
        </w:rPr>
        <w:t xml:space="preserve">, </w:t>
      </w:r>
      <w:r w:rsidRPr="00FE197F">
        <w:rPr>
          <w:rFonts w:ascii="Times New Roman" w:eastAsia="Times New Roman" w:hAnsi="Times New Roman" w:cs="Times New Roman"/>
          <w:bCs/>
          <w:sz w:val="24"/>
          <w:szCs w:val="24"/>
        </w:rPr>
        <w:t>comparability</w:t>
      </w:r>
      <w:r w:rsidRPr="00FE197F">
        <w:rPr>
          <w:rFonts w:ascii="Times New Roman" w:eastAsia="Times New Roman" w:hAnsi="Times New Roman" w:cs="Times New Roman"/>
          <w:sz w:val="24"/>
          <w:szCs w:val="24"/>
        </w:rPr>
        <w:t xml:space="preserve">, and </w:t>
      </w:r>
      <w:r w:rsidRPr="00FE197F">
        <w:rPr>
          <w:rFonts w:ascii="Times New Roman" w:eastAsia="Times New Roman" w:hAnsi="Times New Roman" w:cs="Times New Roman"/>
          <w:bCs/>
          <w:sz w:val="24"/>
          <w:szCs w:val="24"/>
        </w:rPr>
        <w:t>reliability</w:t>
      </w:r>
      <w:r w:rsidRPr="00FE197F">
        <w:rPr>
          <w:rFonts w:ascii="Times New Roman" w:eastAsia="Times New Roman" w:hAnsi="Times New Roman" w:cs="Times New Roman"/>
          <w:sz w:val="24"/>
          <w:szCs w:val="24"/>
        </w:rPr>
        <w:t>, as shown by the high mean score of 4.40. This aligns with IFRS’s objective of promoting consistent and high-quality accounting standards globally.</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Cs/>
          <w:sz w:val="24"/>
          <w:szCs w:val="24"/>
        </w:rPr>
        <w:t>IFRS and Decision-Making Utility</w:t>
      </w:r>
      <w:r w:rsidRPr="00FE197F">
        <w:rPr>
          <w:rFonts w:ascii="Times New Roman" w:eastAsia="Times New Roman" w:hAnsi="Times New Roman" w:cs="Times New Roman"/>
          <w:sz w:val="24"/>
          <w:szCs w:val="24"/>
        </w:rPr>
        <w:t>: The second hypothesis tested whether IFRS enhances the decision-making usefulness of financial statements for investors and stakeholders. The result showed a mean of 4.25, suggesting that the adoption of IFRS positively contributes to more informed and reliable decisions by stakeholders.</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Cs/>
          <w:sz w:val="24"/>
          <w:szCs w:val="24"/>
        </w:rPr>
        <w:t>IFRS and Earnings Management</w:t>
      </w:r>
      <w:r w:rsidRPr="00FE197F">
        <w:rPr>
          <w:rFonts w:ascii="Times New Roman" w:eastAsia="Times New Roman" w:hAnsi="Times New Roman" w:cs="Times New Roman"/>
          <w:sz w:val="24"/>
          <w:szCs w:val="24"/>
        </w:rPr>
        <w:t xml:space="preserve">: A mean score of 4.36 from the third hypothesis confirmed that IFRS plays a significant role in reducing the prevalence of </w:t>
      </w:r>
      <w:r w:rsidRPr="00FE197F">
        <w:rPr>
          <w:rFonts w:ascii="Times New Roman" w:eastAsia="Times New Roman" w:hAnsi="Times New Roman" w:cs="Times New Roman"/>
          <w:bCs/>
          <w:sz w:val="24"/>
          <w:szCs w:val="24"/>
        </w:rPr>
        <w:t>earnings management practices</w:t>
      </w:r>
      <w:r w:rsidRPr="00FE197F">
        <w:rPr>
          <w:rFonts w:ascii="Times New Roman" w:eastAsia="Times New Roman" w:hAnsi="Times New Roman" w:cs="Times New Roman"/>
          <w:sz w:val="24"/>
          <w:szCs w:val="24"/>
        </w:rPr>
        <w:t>. This supports the view that stricter and transparent standards reduce managerial discretion and financial manipulation.</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These findings are consistent with international research and regulatory expectations that IFRS adoption promotes better financial reporting quality and investor confidence. Consequently, this study concludes that IFRS implementation is a critical factor in strengthening financial reporting and corporate transparency in Nigeria’s banking sector, specifically in Access Bank Plc.</w:t>
      </w:r>
    </w:p>
    <w:p w:rsidR="00A216FB" w:rsidRPr="00FE197F" w:rsidRDefault="00A216FB" w:rsidP="00A216FB">
      <w:pPr>
        <w:spacing w:after="0" w:line="480" w:lineRule="auto"/>
        <w:jc w:val="center"/>
        <w:rPr>
          <w:rFonts w:ascii="Times New Roman" w:hAnsi="Times New Roman" w:cs="Times New Roman"/>
          <w:b/>
          <w:sz w:val="24"/>
          <w:szCs w:val="24"/>
        </w:rPr>
      </w:pPr>
    </w:p>
    <w:p w:rsidR="00A216FB" w:rsidRPr="00FE197F" w:rsidRDefault="00A216FB" w:rsidP="00A216FB">
      <w:pPr>
        <w:spacing w:after="0" w:line="480" w:lineRule="auto"/>
        <w:jc w:val="center"/>
        <w:rPr>
          <w:rFonts w:ascii="Times New Roman" w:hAnsi="Times New Roman" w:cs="Times New Roman"/>
          <w:b/>
          <w:sz w:val="24"/>
          <w:szCs w:val="24"/>
        </w:rPr>
      </w:pPr>
      <w:r w:rsidRPr="00FE197F">
        <w:rPr>
          <w:rFonts w:ascii="Times New Roman" w:hAnsi="Times New Roman" w:cs="Times New Roman"/>
          <w:b/>
          <w:sz w:val="24"/>
          <w:szCs w:val="24"/>
        </w:rPr>
        <w:lastRenderedPageBreak/>
        <w:t>CHAPTER FIVE</w:t>
      </w:r>
    </w:p>
    <w:p w:rsidR="00A216FB" w:rsidRPr="00FE197F" w:rsidRDefault="00A216FB" w:rsidP="00A216FB">
      <w:pPr>
        <w:spacing w:after="0" w:line="480" w:lineRule="auto"/>
        <w:jc w:val="center"/>
        <w:rPr>
          <w:rFonts w:ascii="Times New Roman" w:hAnsi="Times New Roman" w:cs="Times New Roman"/>
          <w:b/>
          <w:sz w:val="24"/>
          <w:szCs w:val="24"/>
        </w:rPr>
      </w:pPr>
      <w:r w:rsidRPr="00FE197F">
        <w:rPr>
          <w:rFonts w:ascii="Times New Roman" w:hAnsi="Times New Roman" w:cs="Times New Roman"/>
          <w:b/>
          <w:sz w:val="24"/>
          <w:szCs w:val="24"/>
        </w:rPr>
        <w:t>SUMMARY, CONCLUSION AND RECOMMENDATIONS</w:t>
      </w:r>
    </w:p>
    <w:p w:rsidR="00A216FB" w:rsidRPr="00FE197F" w:rsidRDefault="00A216FB" w:rsidP="00A216FB">
      <w:pPr>
        <w:spacing w:after="0" w:line="480" w:lineRule="auto"/>
        <w:jc w:val="both"/>
        <w:rPr>
          <w:rFonts w:ascii="Times New Roman" w:hAnsi="Times New Roman" w:cs="Times New Roman"/>
          <w:b/>
          <w:sz w:val="24"/>
          <w:szCs w:val="24"/>
        </w:rPr>
      </w:pPr>
      <w:r w:rsidRPr="00FE197F">
        <w:rPr>
          <w:rFonts w:ascii="Times New Roman" w:hAnsi="Times New Roman" w:cs="Times New Roman"/>
          <w:b/>
          <w:sz w:val="24"/>
          <w:szCs w:val="24"/>
        </w:rPr>
        <w:t>5.1</w:t>
      </w:r>
      <w:r w:rsidRPr="00FE197F">
        <w:rPr>
          <w:rFonts w:ascii="Times New Roman" w:hAnsi="Times New Roman" w:cs="Times New Roman"/>
          <w:b/>
          <w:sz w:val="24"/>
          <w:szCs w:val="24"/>
        </w:rPr>
        <w:tab/>
        <w:t>INTRODUCTION</w:t>
      </w:r>
    </w:p>
    <w:p w:rsidR="00A216FB" w:rsidRPr="00FE197F" w:rsidRDefault="00A216FB" w:rsidP="00A216FB">
      <w:pPr>
        <w:spacing w:after="0" w:line="480" w:lineRule="auto"/>
        <w:jc w:val="both"/>
        <w:rPr>
          <w:rFonts w:ascii="Times New Roman" w:hAnsi="Times New Roman" w:cs="Times New Roman"/>
          <w:sz w:val="24"/>
          <w:szCs w:val="24"/>
        </w:rPr>
      </w:pPr>
      <w:r w:rsidRPr="00FE197F">
        <w:rPr>
          <w:rFonts w:ascii="Times New Roman" w:hAnsi="Times New Roman" w:cs="Times New Roman"/>
          <w:sz w:val="24"/>
          <w:szCs w:val="24"/>
        </w:rPr>
        <w:tab/>
        <w:t>This chapter presents summary, conclusion and recommendations for further studies</w:t>
      </w:r>
    </w:p>
    <w:p w:rsidR="00A216FB" w:rsidRPr="00FE197F" w:rsidRDefault="00A216FB" w:rsidP="00A216FB">
      <w:pPr>
        <w:spacing w:after="0" w:line="480" w:lineRule="auto"/>
        <w:jc w:val="both"/>
        <w:rPr>
          <w:rFonts w:ascii="Times New Roman" w:hAnsi="Times New Roman" w:cs="Times New Roman"/>
          <w:b/>
          <w:sz w:val="24"/>
          <w:szCs w:val="24"/>
        </w:rPr>
      </w:pPr>
      <w:r w:rsidRPr="00FE197F">
        <w:rPr>
          <w:rFonts w:ascii="Times New Roman" w:hAnsi="Times New Roman" w:cs="Times New Roman"/>
          <w:b/>
          <w:sz w:val="24"/>
          <w:szCs w:val="24"/>
        </w:rPr>
        <w:t>5.2</w:t>
      </w:r>
      <w:r w:rsidRPr="00FE197F">
        <w:rPr>
          <w:rFonts w:ascii="Times New Roman" w:hAnsi="Times New Roman" w:cs="Times New Roman"/>
          <w:b/>
          <w:sz w:val="24"/>
          <w:szCs w:val="24"/>
        </w:rPr>
        <w:tab/>
        <w:t>SUMMARY</w:t>
      </w:r>
    </w:p>
    <w:p w:rsidR="00A216FB" w:rsidRPr="00FE197F" w:rsidRDefault="00A216FB" w:rsidP="00A216FB">
      <w:pPr>
        <w:pStyle w:val="NormalWeb"/>
        <w:spacing w:before="0" w:beforeAutospacing="0" w:after="0" w:afterAutospacing="0" w:line="480" w:lineRule="auto"/>
        <w:jc w:val="both"/>
      </w:pPr>
      <w:r w:rsidRPr="00FE197F">
        <w:rPr>
          <w:b/>
        </w:rPr>
        <w:tab/>
      </w:r>
      <w:r w:rsidRPr="00FE197F">
        <w:t>This chapter examined the impact of International Financial Reporting Standards (IFRS) on the quality of financial statements in Access Bank Plc, Ilorin, Kwara State. The data collected through structured questionnaires were analyzed using simple percentages, tables, and chi-square statistical tools to address the research questions and hypotheses. The summary of the key findings is as follows:</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Cs/>
          <w:sz w:val="24"/>
          <w:szCs w:val="24"/>
        </w:rPr>
        <w:t>Improvement in Financial Statement Quality</w:t>
      </w:r>
      <w:r w:rsidRPr="00FE197F">
        <w:rPr>
          <w:rFonts w:ascii="Times New Roman" w:eastAsia="Times New Roman" w:hAnsi="Times New Roman" w:cs="Times New Roman"/>
          <w:sz w:val="24"/>
          <w:szCs w:val="24"/>
        </w:rPr>
        <w:t>: IFRS significantly improves the quality of financial statements in terms of transparency, comparability, and reliability. The computed chi-square (χ2\chi^2χ2) value of 100.4 far exceeds the critical table value of 5.99 at a 0.05 level of significance, leading to the rejection of the null hypothesis.</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Cs/>
          <w:sz w:val="24"/>
          <w:szCs w:val="24"/>
        </w:rPr>
        <w:t>Enhanced Decision-Making Utility</w:t>
      </w:r>
      <w:r w:rsidRPr="00FE197F">
        <w:rPr>
          <w:rFonts w:ascii="Times New Roman" w:eastAsia="Times New Roman" w:hAnsi="Times New Roman" w:cs="Times New Roman"/>
          <w:sz w:val="24"/>
          <w:szCs w:val="24"/>
        </w:rPr>
        <w:t>: IFRS enhances the decision-making utility of financial statements for investors and stakeholders. The chi-square (χ2\chi^2χ2) value of 45 exceeds the critical value of 5.99, indicating that IFRS plays a vital role in providing reliable and decision-useful financial information.</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bCs/>
          <w:sz w:val="24"/>
          <w:szCs w:val="24"/>
        </w:rPr>
        <w:t>Reduction in Earnings Management Practices</w:t>
      </w:r>
      <w:r w:rsidRPr="00FE197F">
        <w:rPr>
          <w:rFonts w:ascii="Times New Roman" w:eastAsia="Times New Roman" w:hAnsi="Times New Roman" w:cs="Times New Roman"/>
          <w:sz w:val="24"/>
          <w:szCs w:val="24"/>
        </w:rPr>
        <w:t xml:space="preserve">: The adoption of IFRS significantly reduces the prevalence of earnings management practices. With a computed chi-square (χ2\chi^2χ2) value of 100.4, which is much greater than the critical value of 5.99, the null </w:t>
      </w:r>
      <w:r w:rsidRPr="00FE197F">
        <w:rPr>
          <w:rFonts w:ascii="Times New Roman" w:eastAsia="Times New Roman" w:hAnsi="Times New Roman" w:cs="Times New Roman"/>
          <w:sz w:val="24"/>
          <w:szCs w:val="24"/>
        </w:rPr>
        <w:lastRenderedPageBreak/>
        <w:t>hypothesis was rejected, confirming the positive impact of IFRS in curbing earnings management.</w:t>
      </w:r>
    </w:p>
    <w:p w:rsidR="00A216FB" w:rsidRPr="00FE197F" w:rsidRDefault="00A216FB" w:rsidP="00A216FB">
      <w:pPr>
        <w:spacing w:after="0" w:line="480" w:lineRule="auto"/>
        <w:jc w:val="both"/>
        <w:rPr>
          <w:rFonts w:ascii="Times New Roman" w:hAnsi="Times New Roman" w:cs="Times New Roman"/>
          <w:b/>
          <w:sz w:val="24"/>
          <w:szCs w:val="24"/>
        </w:rPr>
      </w:pPr>
      <w:r w:rsidRPr="00FE197F">
        <w:rPr>
          <w:rFonts w:ascii="Times New Roman" w:hAnsi="Times New Roman" w:cs="Times New Roman"/>
          <w:b/>
          <w:sz w:val="24"/>
          <w:szCs w:val="24"/>
        </w:rPr>
        <w:t>5.3</w:t>
      </w:r>
      <w:r w:rsidRPr="00FE197F">
        <w:rPr>
          <w:rFonts w:ascii="Times New Roman" w:hAnsi="Times New Roman" w:cs="Times New Roman"/>
          <w:b/>
          <w:sz w:val="24"/>
          <w:szCs w:val="24"/>
        </w:rPr>
        <w:tab/>
        <w:t xml:space="preserve">CONCLUSION </w:t>
      </w:r>
    </w:p>
    <w:p w:rsidR="00A216FB" w:rsidRPr="00FE197F" w:rsidRDefault="00A216FB" w:rsidP="00A216FB">
      <w:pPr>
        <w:pStyle w:val="NormalWeb"/>
        <w:spacing w:before="0" w:beforeAutospacing="0" w:after="0" w:afterAutospacing="0" w:line="480" w:lineRule="auto"/>
        <w:jc w:val="both"/>
      </w:pPr>
      <w:r w:rsidRPr="00FE197F">
        <w:rPr>
          <w:b/>
        </w:rPr>
        <w:tab/>
      </w:r>
      <w:r w:rsidRPr="00FE197F">
        <w:t>The findings from this chapter affirm the significant impact of International Financial Reporting Standards (IFRS) on financial reporting quality in Access Bank Plc, Ilorin, Kwara State. The study demonstrates that IFRS improves the transparency, comparability, and reliability of financial statements, enhancing their utility for investors, stakeholders, and other users.</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The results also indicate that IFRS adoption has played a critical role in reducing earnings management practices, fostering greater confidence in financial disclosures. Furthermore, the study confirms the effectiveness of IFRS implementation in the bank, despite some challenges faced by staff in ensuring the quality of financial statements.</w:t>
      </w:r>
    </w:p>
    <w:p w:rsidR="00A216FB" w:rsidRPr="00FE197F" w:rsidRDefault="00A216FB" w:rsidP="00A216FB">
      <w:pPr>
        <w:spacing w:after="0" w:line="480" w:lineRule="auto"/>
        <w:jc w:val="both"/>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In conclusion, IFRS adoption in Access Bank Plc has contributed positively to the overall quality of financial reporting, aligning it with global standards and promoting better decision-making for stakeholders. These findings underscore the importance of sustained efforts to address implementation challenges and further strengthen the financial reporting framework in the banking sector.</w:t>
      </w:r>
    </w:p>
    <w:p w:rsidR="00A216FB" w:rsidRPr="00FE197F" w:rsidRDefault="00A216FB" w:rsidP="00A216FB">
      <w:pPr>
        <w:pStyle w:val="NormalWeb"/>
        <w:spacing w:before="0" w:beforeAutospacing="0" w:after="0" w:afterAutospacing="0" w:line="480" w:lineRule="auto"/>
        <w:jc w:val="both"/>
      </w:pPr>
      <w:r w:rsidRPr="00FE197F">
        <w:rPr>
          <w:rStyle w:val="Strong"/>
        </w:rPr>
        <w:t>5.4 RECOMMENDATIONS</w:t>
      </w:r>
    </w:p>
    <w:p w:rsidR="00A216FB" w:rsidRPr="00FE197F" w:rsidRDefault="00A216FB" w:rsidP="00A216FB">
      <w:pPr>
        <w:pStyle w:val="NormalWeb"/>
        <w:spacing w:before="0" w:beforeAutospacing="0" w:after="0" w:afterAutospacing="0" w:line="480" w:lineRule="auto"/>
        <w:jc w:val="both"/>
      </w:pPr>
      <w:r w:rsidRPr="00FE197F">
        <w:t>In line with the objectives of this study which focused on evaluating the impact of IFRS on the quality and utility of financial statements in Access Bank Plc, Ilorin, Kwara State the following recommendations are made:</w:t>
      </w:r>
    </w:p>
    <w:p w:rsidR="00A216FB" w:rsidRPr="00FE197F" w:rsidRDefault="00A216FB" w:rsidP="00A216FB">
      <w:pPr>
        <w:pStyle w:val="NormalWeb"/>
        <w:spacing w:before="0" w:beforeAutospacing="0" w:after="0" w:afterAutospacing="0" w:line="480" w:lineRule="auto"/>
        <w:jc w:val="both"/>
      </w:pPr>
      <w:r w:rsidRPr="00FE197F">
        <w:rPr>
          <w:rStyle w:val="Strong"/>
          <w:b w:val="0"/>
        </w:rPr>
        <w:lastRenderedPageBreak/>
        <w:t>Invest in IFRS Training and Capacity Development</w:t>
      </w:r>
      <w:r w:rsidRPr="00FE197F">
        <w:rPr>
          <w:rStyle w:val="Strong"/>
          <w:b w:val="0"/>
          <w:bCs w:val="0"/>
        </w:rPr>
        <w:t xml:space="preserve"> </w:t>
      </w:r>
      <w:r w:rsidRPr="00FE197F">
        <w:t>To improve the transparency, comparability, and reliability of financial statements, Access Bank Plc should strengthen its IFRS training initiatives. Regular workshops and seminars should be conducted to ensure that staff members have a comprehensive understanding of IFRS principles, promoting consistent and accurate financial reporting.</w:t>
      </w:r>
    </w:p>
    <w:p w:rsidR="00A216FB" w:rsidRPr="00FE197F" w:rsidRDefault="00A216FB" w:rsidP="00A216FB">
      <w:pPr>
        <w:pStyle w:val="NormalWeb"/>
        <w:spacing w:before="0" w:beforeAutospacing="0" w:after="0" w:afterAutospacing="0" w:line="480" w:lineRule="auto"/>
        <w:jc w:val="both"/>
      </w:pPr>
      <w:r w:rsidRPr="00FE197F">
        <w:rPr>
          <w:rStyle w:val="Strong"/>
          <w:b w:val="0"/>
        </w:rPr>
        <w:t>Enhance Decision-Usefulness through Stakeholder-Centric Reporting</w:t>
      </w:r>
      <w:r w:rsidRPr="00FE197F">
        <w:t xml:space="preserve"> Since financial statements serve as a vital tool for investor and stakeholder decision-making, the bank should ensure that reports are not only IFRS-compliant but also presented in a clear and accessible manner. Engaging stakeholders through informative disclosures and investor relations programs will boost their confidence and improve the usefulness of financial reports.</w:t>
      </w:r>
    </w:p>
    <w:p w:rsidR="00A216FB" w:rsidRPr="00FE197F" w:rsidRDefault="00A216FB" w:rsidP="00A216FB">
      <w:pPr>
        <w:pStyle w:val="NormalWeb"/>
        <w:spacing w:before="0" w:beforeAutospacing="0" w:after="0" w:afterAutospacing="0" w:line="480" w:lineRule="auto"/>
        <w:jc w:val="both"/>
      </w:pPr>
      <w:r w:rsidRPr="00FE197F">
        <w:rPr>
          <w:rStyle w:val="Strong"/>
          <w:b w:val="0"/>
        </w:rPr>
        <w:t>Strengthen Regulatory Compliance and Oversight</w:t>
      </w:r>
      <w:r w:rsidRPr="00FE197F">
        <w:t xml:space="preserve"> Regulatory authorities should reinforce IFRS enforcement mechanisms to ensure uniform application across financial institutions. For Access Bank Plc, strict compliance will enhance the credibility of its financial statements and foster trust among stakeholders.</w:t>
      </w:r>
    </w:p>
    <w:p w:rsidR="00A216FB" w:rsidRPr="00FE197F" w:rsidRDefault="00A216FB" w:rsidP="00A216FB">
      <w:pPr>
        <w:pStyle w:val="NormalWeb"/>
        <w:spacing w:before="0" w:beforeAutospacing="0" w:after="0" w:afterAutospacing="0" w:line="480" w:lineRule="auto"/>
        <w:jc w:val="both"/>
      </w:pPr>
      <w:r w:rsidRPr="00FE197F">
        <w:rPr>
          <w:rStyle w:val="Strong"/>
          <w:b w:val="0"/>
        </w:rPr>
        <w:t>Curb Earnings Management Practices</w:t>
      </w:r>
      <w:r w:rsidRPr="00FE197F">
        <w:t xml:space="preserve"> To reduce earnings manipulation and promote high-quality financial reporting, the bank should implement strict internal controls and audit processes aligned with IFRS guidelines. Transparency should be prioritized to discourage practices that compromise financial integrity.</w:t>
      </w:r>
    </w:p>
    <w:p w:rsidR="00A216FB" w:rsidRPr="00FE197F" w:rsidRDefault="00A216FB" w:rsidP="00A216FB">
      <w:pPr>
        <w:pStyle w:val="NormalWeb"/>
        <w:spacing w:before="0" w:beforeAutospacing="0" w:after="0" w:afterAutospacing="0" w:line="480" w:lineRule="auto"/>
        <w:jc w:val="both"/>
      </w:pPr>
      <w:r w:rsidRPr="00FE197F">
        <w:rPr>
          <w:rStyle w:val="Strong"/>
          <w:b w:val="0"/>
        </w:rPr>
        <w:t>Leverage Technology to Enhance IFRS Compliance</w:t>
      </w:r>
      <w:r w:rsidRPr="00FE197F">
        <w:t xml:space="preserve"> Advanced financial reporting software that supports IFRS requirements should be adopted to streamline reporting </w:t>
      </w:r>
      <w:r w:rsidRPr="00FE197F">
        <w:lastRenderedPageBreak/>
        <w:t>processes. Automation and digital tools can minimize human error, increase efficiency, and support timely and accurate preparation of financial statements.</w:t>
      </w:r>
    </w:p>
    <w:p w:rsidR="00A216FB" w:rsidRPr="00FE197F" w:rsidRDefault="00A216FB" w:rsidP="00A216FB">
      <w:pPr>
        <w:pStyle w:val="NormalWeb"/>
        <w:spacing w:before="0" w:beforeAutospacing="0" w:after="0" w:afterAutospacing="0" w:line="480" w:lineRule="auto"/>
        <w:jc w:val="both"/>
      </w:pPr>
      <w:r w:rsidRPr="00FE197F">
        <w:rPr>
          <w:rStyle w:val="Strong"/>
          <w:b w:val="0"/>
        </w:rPr>
        <w:t>Address Implementation Barriers and Encourage Continuous Improvement</w:t>
      </w:r>
      <w:r w:rsidRPr="00FE197F">
        <w:t xml:space="preserve"> Challenges encountered during IFRS implementation such as resource constraints or technological limitations should be systematically identified and resolved. The bank should also institute a regular review mechanism to adapt to changes in international standards and to continuously improve its financial reporting framework.</w:t>
      </w:r>
    </w:p>
    <w:p w:rsidR="00A216FB" w:rsidRPr="00FE197F" w:rsidRDefault="00A216FB" w:rsidP="00A216FB">
      <w:pPr>
        <w:spacing w:after="0" w:line="480" w:lineRule="auto"/>
        <w:jc w:val="both"/>
        <w:rPr>
          <w:rFonts w:ascii="Times New Roman" w:hAnsi="Times New Roman" w:cs="Times New Roman"/>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spacing w:after="0" w:line="360" w:lineRule="auto"/>
        <w:jc w:val="center"/>
        <w:rPr>
          <w:rFonts w:ascii="Times New Roman" w:hAnsi="Times New Roman" w:cs="Times New Roman"/>
          <w:b/>
          <w:sz w:val="24"/>
          <w:szCs w:val="24"/>
        </w:rPr>
      </w:pPr>
    </w:p>
    <w:p w:rsidR="00A216FB" w:rsidRPr="00FE197F" w:rsidRDefault="00A216FB" w:rsidP="00A216FB">
      <w:pPr>
        <w:pStyle w:val="Heading3"/>
        <w:spacing w:before="0" w:beforeAutospacing="0" w:after="0" w:afterAutospacing="0" w:line="480" w:lineRule="auto"/>
        <w:jc w:val="center"/>
        <w:rPr>
          <w:sz w:val="24"/>
          <w:szCs w:val="24"/>
        </w:rPr>
      </w:pPr>
      <w:r w:rsidRPr="00FE197F">
        <w:rPr>
          <w:rStyle w:val="Strong"/>
          <w:b/>
          <w:bCs/>
          <w:sz w:val="24"/>
          <w:szCs w:val="24"/>
        </w:rPr>
        <w:lastRenderedPageBreak/>
        <w:t>REFERENCES</w:t>
      </w:r>
    </w:p>
    <w:p w:rsidR="00A216FB" w:rsidRPr="00FE197F" w:rsidRDefault="00A216FB" w:rsidP="00A216FB">
      <w:pPr>
        <w:pStyle w:val="NormalWeb"/>
        <w:spacing w:before="0" w:beforeAutospacing="0" w:after="0" w:afterAutospacing="0" w:line="480" w:lineRule="auto"/>
        <w:jc w:val="both"/>
      </w:pPr>
      <w:r w:rsidRPr="00FE197F">
        <w:t xml:space="preserve">Abdulkadir, M. (2022). </w:t>
      </w:r>
      <w:r w:rsidRPr="00FE197F">
        <w:rPr>
          <w:rStyle w:val="Emphasis"/>
        </w:rPr>
        <w:t xml:space="preserve">Comparative analysis of NG-GAAP and IFRS: Implications for </w:t>
      </w:r>
      <w:r w:rsidRPr="00FE197F">
        <w:rPr>
          <w:rStyle w:val="Emphasis"/>
        </w:rPr>
        <w:tab/>
        <w:t>Nigerian financial reporting</w:t>
      </w:r>
      <w:r w:rsidRPr="00FE197F">
        <w:t>. Lagos: Nigerian Accounting Publications.</w:t>
      </w:r>
    </w:p>
    <w:p w:rsidR="00A216FB" w:rsidRPr="00FE197F" w:rsidRDefault="00A216FB" w:rsidP="00A216FB">
      <w:pPr>
        <w:pStyle w:val="NormalWeb"/>
        <w:spacing w:before="0" w:beforeAutospacing="0" w:after="0" w:afterAutospacing="0" w:line="480" w:lineRule="auto"/>
        <w:jc w:val="both"/>
      </w:pPr>
      <w:r w:rsidRPr="00FE197F">
        <w:t xml:space="preserve">Abhayawansa, S., &amp; Adams, C. A. (2022). </w:t>
      </w:r>
      <w:r w:rsidRPr="00FE197F">
        <w:rPr>
          <w:rStyle w:val="Emphasis"/>
        </w:rPr>
        <w:t xml:space="preserve">Accounting and sustainable development: </w:t>
      </w:r>
      <w:r w:rsidRPr="00FE197F">
        <w:rPr>
          <w:rStyle w:val="Emphasis"/>
        </w:rPr>
        <w:tab/>
        <w:t>Reflections and future directions</w:t>
      </w:r>
      <w:r w:rsidRPr="00FE197F">
        <w:t>. Routledge.</w:t>
      </w:r>
    </w:p>
    <w:p w:rsidR="00A216FB" w:rsidRPr="00FE197F" w:rsidRDefault="00A216FB" w:rsidP="00A216FB">
      <w:pPr>
        <w:pStyle w:val="NormalWeb"/>
        <w:spacing w:before="0" w:beforeAutospacing="0" w:after="0" w:afterAutospacing="0" w:line="480" w:lineRule="auto"/>
        <w:jc w:val="both"/>
      </w:pPr>
      <w:r w:rsidRPr="00FE197F">
        <w:t xml:space="preserve">Adebimpe, U., &amp; Ekwere, R. (2020). Mandatory IFRS adoption and value relevance of </w:t>
      </w:r>
      <w:r w:rsidRPr="00FE197F">
        <w:tab/>
        <w:t xml:space="preserve">accounting information: Evidence from Nigerian banks. </w:t>
      </w:r>
      <w:r w:rsidRPr="00FE197F">
        <w:rPr>
          <w:rStyle w:val="Emphasis"/>
        </w:rPr>
        <w:t xml:space="preserve">International Journal of </w:t>
      </w:r>
      <w:r w:rsidRPr="00FE197F">
        <w:rPr>
          <w:rStyle w:val="Emphasis"/>
        </w:rPr>
        <w:tab/>
        <w:t>Accounting Research</w:t>
      </w:r>
      <w:r w:rsidRPr="00FE197F">
        <w:t xml:space="preserve">, </w:t>
      </w:r>
      <w:r w:rsidRPr="00FE197F">
        <w:rPr>
          <w:rStyle w:val="Emphasis"/>
        </w:rPr>
        <w:t>8</w:t>
      </w:r>
      <w:r w:rsidRPr="00FE197F">
        <w:t>(4), 45–61.</w:t>
      </w:r>
    </w:p>
    <w:p w:rsidR="00A216FB" w:rsidRPr="00FE197F" w:rsidRDefault="00A216FB" w:rsidP="00A216FB">
      <w:pPr>
        <w:pStyle w:val="NormalWeb"/>
        <w:spacing w:before="0" w:beforeAutospacing="0" w:after="0" w:afterAutospacing="0" w:line="480" w:lineRule="auto"/>
        <w:jc w:val="both"/>
      </w:pPr>
      <w:r w:rsidRPr="00FE197F">
        <w:t xml:space="preserve">Ademefule, L. I., Ezeani, E. J., &amp; Umeaka, E. (2019). IFRS adoption and financial </w:t>
      </w:r>
      <w:r w:rsidRPr="00FE197F">
        <w:tab/>
        <w:t xml:space="preserve">reporting quality in Nigeria: Evidence from the banking sector. </w:t>
      </w:r>
      <w:r w:rsidRPr="00FE197F">
        <w:rPr>
          <w:rStyle w:val="Emphasis"/>
        </w:rPr>
        <w:t xml:space="preserve">International </w:t>
      </w:r>
      <w:r w:rsidRPr="00FE197F">
        <w:rPr>
          <w:rStyle w:val="Emphasis"/>
        </w:rPr>
        <w:tab/>
        <w:t xml:space="preserve">Journal of </w:t>
      </w:r>
      <w:r w:rsidRPr="00FE197F">
        <w:rPr>
          <w:rStyle w:val="Emphasis"/>
        </w:rPr>
        <w:tab/>
        <w:t>Accounting and Financial Reporting</w:t>
      </w:r>
      <w:r w:rsidRPr="00FE197F">
        <w:t xml:space="preserve">, </w:t>
      </w:r>
      <w:r w:rsidRPr="00FE197F">
        <w:rPr>
          <w:rStyle w:val="Emphasis"/>
        </w:rPr>
        <w:t>9</w:t>
      </w:r>
      <w:r w:rsidRPr="00FE197F">
        <w:t xml:space="preserve">(1), 1–15. </w:t>
      </w:r>
      <w:r w:rsidRPr="00FE197F">
        <w:tab/>
      </w:r>
      <w:hyperlink r:id="rId8" w:tgtFrame="_new" w:history="1">
        <w:r w:rsidRPr="00FE197F">
          <w:rPr>
            <w:rStyle w:val="Hyperlink"/>
          </w:rPr>
          <w:t>https://doi.org/10.xxxx/ijafr.v9i1.2019</w:t>
        </w:r>
      </w:hyperlink>
    </w:p>
    <w:p w:rsidR="00A216FB" w:rsidRPr="00FE197F" w:rsidRDefault="00A216FB" w:rsidP="00A216FB">
      <w:pPr>
        <w:pStyle w:val="NormalWeb"/>
        <w:spacing w:before="0" w:beforeAutospacing="0" w:after="0" w:afterAutospacing="0" w:line="480" w:lineRule="auto"/>
        <w:jc w:val="both"/>
      </w:pPr>
      <w:r w:rsidRPr="00FE197F">
        <w:t xml:space="preserve">Ahmed, K., &amp; Hamdan, A. M. (2021). Impact of IFRS adoption on financial reporting </w:t>
      </w:r>
      <w:r w:rsidRPr="00FE197F">
        <w:tab/>
        <w:t xml:space="preserve">quality in </w:t>
      </w:r>
      <w:r w:rsidRPr="00FE197F">
        <w:tab/>
        <w:t xml:space="preserve">Jordan: Evidence from earnings management. </w:t>
      </w:r>
      <w:r w:rsidRPr="00FE197F">
        <w:rPr>
          <w:rStyle w:val="Emphasis"/>
        </w:rPr>
        <w:t xml:space="preserve">Journal of </w:t>
      </w:r>
      <w:r w:rsidRPr="00FE197F">
        <w:rPr>
          <w:rStyle w:val="Emphasis"/>
        </w:rPr>
        <w:tab/>
        <w:t>International Accounting, Auditing and Taxation</w:t>
      </w:r>
      <w:r w:rsidRPr="00FE197F">
        <w:t xml:space="preserve">, </w:t>
      </w:r>
      <w:r w:rsidRPr="00FE197F">
        <w:rPr>
          <w:rStyle w:val="Emphasis"/>
        </w:rPr>
        <w:t>44</w:t>
      </w:r>
      <w:r w:rsidRPr="00FE197F">
        <w:t xml:space="preserve">, 100420. </w:t>
      </w:r>
      <w:r w:rsidRPr="00FE197F">
        <w:tab/>
      </w:r>
      <w:hyperlink r:id="rId9" w:tgtFrame="_new" w:history="1">
        <w:r w:rsidRPr="00FE197F">
          <w:rPr>
            <w:rStyle w:val="Hyperlink"/>
          </w:rPr>
          <w:t>https://doi.org/10.1016/j.intaccaudtax.2021.100420</w:t>
        </w:r>
      </w:hyperlink>
    </w:p>
    <w:p w:rsidR="00A216FB" w:rsidRPr="00FE197F" w:rsidRDefault="00A216FB" w:rsidP="00A216FB">
      <w:pPr>
        <w:pStyle w:val="NormalWeb"/>
        <w:spacing w:before="0" w:beforeAutospacing="0" w:after="0" w:afterAutospacing="0" w:line="480" w:lineRule="auto"/>
        <w:jc w:val="both"/>
      </w:pPr>
      <w:r w:rsidRPr="00FE197F">
        <w:t xml:space="preserve">Aliu, A., Yusuf, T., &amp; Obasi, F. (2022). The complexity of IFRS adoption in developing </w:t>
      </w:r>
      <w:r w:rsidRPr="00FE197F">
        <w:tab/>
        <w:t xml:space="preserve">countries: Evidence from Nigeria. </w:t>
      </w:r>
      <w:r w:rsidRPr="00FE197F">
        <w:rPr>
          <w:rStyle w:val="Emphasis"/>
        </w:rPr>
        <w:t>African Journal of Accounting and Finance</w:t>
      </w:r>
      <w:r w:rsidRPr="00FE197F">
        <w:t xml:space="preserve">, </w:t>
      </w:r>
      <w:r w:rsidRPr="00FE197F">
        <w:tab/>
      </w:r>
      <w:r w:rsidRPr="00FE197F">
        <w:rPr>
          <w:rStyle w:val="Emphasis"/>
        </w:rPr>
        <w:t>14</w:t>
      </w:r>
      <w:r w:rsidRPr="00FE197F">
        <w:t xml:space="preserve">(1), 55–68. </w:t>
      </w:r>
      <w:hyperlink r:id="rId10" w:tgtFrame="_new" w:history="1">
        <w:r w:rsidRPr="00FE197F">
          <w:rPr>
            <w:rStyle w:val="Hyperlink"/>
          </w:rPr>
          <w:t>https://doi.org/10.xxxx/ajaf.v14i1.2022</w:t>
        </w:r>
      </w:hyperlink>
    </w:p>
    <w:p w:rsidR="00A216FB" w:rsidRPr="00FE197F" w:rsidRDefault="00A216FB" w:rsidP="00A216FB">
      <w:pPr>
        <w:pStyle w:val="NormalWeb"/>
        <w:spacing w:before="0" w:beforeAutospacing="0" w:after="0" w:afterAutospacing="0" w:line="480" w:lineRule="auto"/>
        <w:jc w:val="both"/>
      </w:pPr>
      <w:r w:rsidRPr="00FE197F">
        <w:t xml:space="preserve">Aljifri, K., &amp; Khasharmeh, H. (2020). An investigation into the suitability and </w:t>
      </w:r>
      <w:r w:rsidRPr="00FE197F">
        <w:tab/>
      </w:r>
      <w:r w:rsidRPr="00FE197F">
        <w:tab/>
        <w:t xml:space="preserve">applicability of IFRS in the Gulf Cooperation Council (GCC) countries. </w:t>
      </w:r>
      <w:r w:rsidRPr="00FE197F">
        <w:tab/>
      </w:r>
      <w:r w:rsidRPr="00FE197F">
        <w:rPr>
          <w:rStyle w:val="Emphasis"/>
        </w:rPr>
        <w:t xml:space="preserve">International Journal of </w:t>
      </w:r>
      <w:r w:rsidRPr="00FE197F">
        <w:rPr>
          <w:rStyle w:val="Emphasis"/>
        </w:rPr>
        <w:tab/>
        <w:t>Accounting and Finance</w:t>
      </w:r>
      <w:r w:rsidRPr="00FE197F">
        <w:t xml:space="preserve">, </w:t>
      </w:r>
      <w:r w:rsidRPr="00FE197F">
        <w:rPr>
          <w:rStyle w:val="Emphasis"/>
        </w:rPr>
        <w:t>15</w:t>
      </w:r>
      <w:r w:rsidRPr="00FE197F">
        <w:t>(2), 112–130.</w:t>
      </w:r>
    </w:p>
    <w:p w:rsidR="00A216FB" w:rsidRPr="00FE197F" w:rsidRDefault="00A216FB" w:rsidP="00A216FB">
      <w:pPr>
        <w:pStyle w:val="NormalWeb"/>
        <w:spacing w:before="0" w:beforeAutospacing="0" w:after="0" w:afterAutospacing="0" w:line="480" w:lineRule="auto"/>
        <w:jc w:val="both"/>
      </w:pPr>
      <w:r w:rsidRPr="00FE197F">
        <w:lastRenderedPageBreak/>
        <w:t xml:space="preserve">Aty, J. O., Eze, T. C., &amp; Nwachukwu, C. C. (2021). The impact of IFRS on financial </w:t>
      </w:r>
      <w:r w:rsidRPr="00FE197F">
        <w:tab/>
        <w:t xml:space="preserve">reporting </w:t>
      </w:r>
      <w:r w:rsidRPr="00FE197F">
        <w:tab/>
        <w:t xml:space="preserve">practices in Nigeria: A corporate governance perspective. </w:t>
      </w:r>
      <w:r w:rsidRPr="00FE197F">
        <w:rPr>
          <w:rStyle w:val="Emphasis"/>
        </w:rPr>
        <w:t xml:space="preserve">Journal </w:t>
      </w:r>
      <w:r w:rsidRPr="00FE197F">
        <w:rPr>
          <w:rStyle w:val="Emphasis"/>
        </w:rPr>
        <w:tab/>
        <w:t xml:space="preserve">of Accounting and </w:t>
      </w:r>
      <w:r w:rsidRPr="00FE197F">
        <w:rPr>
          <w:rStyle w:val="Emphasis"/>
        </w:rPr>
        <w:tab/>
        <w:t>Financial Research</w:t>
      </w:r>
      <w:r w:rsidRPr="00FE197F">
        <w:t xml:space="preserve">, </w:t>
      </w:r>
      <w:r w:rsidRPr="00FE197F">
        <w:rPr>
          <w:rStyle w:val="Emphasis"/>
        </w:rPr>
        <w:t>9</w:t>
      </w:r>
      <w:r w:rsidRPr="00FE197F">
        <w:t xml:space="preserve">(2), 65–78. </w:t>
      </w:r>
    </w:p>
    <w:p w:rsidR="00A216FB" w:rsidRPr="00FE197F" w:rsidRDefault="00A216FB" w:rsidP="00A216FB">
      <w:pPr>
        <w:pStyle w:val="NormalWeb"/>
        <w:spacing w:before="0" w:beforeAutospacing="0" w:after="0" w:afterAutospacing="0" w:line="480" w:lineRule="auto"/>
        <w:jc w:val="both"/>
      </w:pPr>
      <w:r w:rsidRPr="00FE197F">
        <w:t xml:space="preserve">Barth, M. E. (2019). The effects of changes in accounting standards on earnings </w:t>
      </w:r>
      <w:r w:rsidRPr="00FE197F">
        <w:tab/>
        <w:t xml:space="preserve">management </w:t>
      </w:r>
      <w:r w:rsidRPr="00FE197F">
        <w:tab/>
        <w:t xml:space="preserve">and accounting quality: A review. </w:t>
      </w:r>
      <w:r w:rsidRPr="00FE197F">
        <w:rPr>
          <w:rStyle w:val="Emphasis"/>
        </w:rPr>
        <w:t xml:space="preserve">Journal of Accounting and </w:t>
      </w:r>
      <w:r w:rsidRPr="00FE197F">
        <w:rPr>
          <w:rStyle w:val="Emphasis"/>
        </w:rPr>
        <w:tab/>
        <w:t>Economics</w:t>
      </w:r>
      <w:r w:rsidRPr="00FE197F">
        <w:t xml:space="preserve">, </w:t>
      </w:r>
      <w:r w:rsidRPr="00FE197F">
        <w:rPr>
          <w:rStyle w:val="Emphasis"/>
        </w:rPr>
        <w:t>68</w:t>
      </w:r>
      <w:r w:rsidRPr="00FE197F">
        <w:t>(2–3), 153–</w:t>
      </w:r>
      <w:r w:rsidRPr="00FE197F">
        <w:tab/>
        <w:t xml:space="preserve">181. </w:t>
      </w:r>
      <w:hyperlink r:id="rId11" w:tgtFrame="_new" w:history="1">
        <w:r w:rsidRPr="00FE197F">
          <w:rPr>
            <w:rStyle w:val="Hyperlink"/>
          </w:rPr>
          <w:t>https://doi.org/10.xxxx/jae.2019.04.001</w:t>
        </w:r>
      </w:hyperlink>
    </w:p>
    <w:p w:rsidR="00A216FB" w:rsidRPr="00FE197F" w:rsidRDefault="00A216FB" w:rsidP="00A216FB">
      <w:pPr>
        <w:pStyle w:val="NormalWeb"/>
        <w:spacing w:before="0" w:beforeAutospacing="0" w:after="0" w:afterAutospacing="0" w:line="480" w:lineRule="auto"/>
        <w:jc w:val="both"/>
      </w:pPr>
      <w:r w:rsidRPr="00FE197F">
        <w:t xml:space="preserve">Caglio, C., Cameran, M., &amp; Klobas, J. E. (2020). Mandatory IFRS adoption and market </w:t>
      </w:r>
      <w:r w:rsidRPr="00FE197F">
        <w:tab/>
        <w:t xml:space="preserve">illiquidity: The role of information asymmetry. </w:t>
      </w:r>
      <w:r w:rsidRPr="00FE197F">
        <w:rPr>
          <w:rStyle w:val="Emphasis"/>
        </w:rPr>
        <w:t xml:space="preserve">Accounting and Business </w:t>
      </w:r>
      <w:r w:rsidRPr="00FE197F">
        <w:rPr>
          <w:rStyle w:val="Emphasis"/>
        </w:rPr>
        <w:tab/>
        <w:t>Research</w:t>
      </w:r>
      <w:r w:rsidRPr="00FE197F">
        <w:t xml:space="preserve">, </w:t>
      </w:r>
      <w:r w:rsidRPr="00FE197F">
        <w:rPr>
          <w:rStyle w:val="Emphasis"/>
        </w:rPr>
        <w:t>50</w:t>
      </w:r>
      <w:r w:rsidRPr="00FE197F">
        <w:t xml:space="preserve">(2), 135–157. </w:t>
      </w:r>
      <w:hyperlink r:id="rId12" w:tgtFrame="_new" w:history="1">
        <w:r w:rsidRPr="00FE197F">
          <w:rPr>
            <w:rStyle w:val="Hyperlink"/>
          </w:rPr>
          <w:t>https://doi.org/10.xxxx/abr.2020.02.004</w:t>
        </w:r>
      </w:hyperlink>
    </w:p>
    <w:p w:rsidR="00A216FB" w:rsidRPr="00FE197F" w:rsidRDefault="00A216FB" w:rsidP="00A216FB">
      <w:pPr>
        <w:pStyle w:val="NormalWeb"/>
        <w:spacing w:before="0" w:beforeAutospacing="0" w:after="0" w:afterAutospacing="0" w:line="480" w:lineRule="auto"/>
        <w:jc w:val="both"/>
      </w:pPr>
      <w:r w:rsidRPr="00FE197F">
        <w:t xml:space="preserve">Cairns, D. (2019). The use of international accounting standards: Observations from a </w:t>
      </w:r>
      <w:r w:rsidRPr="00FE197F">
        <w:tab/>
        <w:t xml:space="preserve">developing country. </w:t>
      </w:r>
      <w:r w:rsidRPr="00FE197F">
        <w:rPr>
          <w:rStyle w:val="Emphasis"/>
        </w:rPr>
        <w:t>Accounting and Business Research</w:t>
      </w:r>
      <w:r w:rsidRPr="00FE197F">
        <w:t xml:space="preserve">, </w:t>
      </w:r>
      <w:r w:rsidRPr="00FE197F">
        <w:rPr>
          <w:rStyle w:val="Emphasis"/>
        </w:rPr>
        <w:t>49</w:t>
      </w:r>
      <w:r w:rsidRPr="00FE197F">
        <w:t>(2), 111–128.</w:t>
      </w:r>
    </w:p>
    <w:p w:rsidR="00A216FB" w:rsidRPr="00FE197F" w:rsidRDefault="00A216FB" w:rsidP="00A216FB">
      <w:pPr>
        <w:pStyle w:val="NormalWeb"/>
        <w:spacing w:before="0" w:beforeAutospacing="0" w:after="0" w:afterAutospacing="0" w:line="480" w:lineRule="auto"/>
        <w:jc w:val="both"/>
      </w:pPr>
      <w:r w:rsidRPr="00FE197F">
        <w:t xml:space="preserve">Caldwell, C., &amp; Karri, R. (2019). Building trust through stewardship and governance: </w:t>
      </w:r>
      <w:r w:rsidRPr="00FE197F">
        <w:tab/>
        <w:t xml:space="preserve">The role of </w:t>
      </w:r>
      <w:r w:rsidRPr="00FE197F">
        <w:tab/>
        <w:t xml:space="preserve">ethical leadership. </w:t>
      </w:r>
      <w:r w:rsidRPr="00FE197F">
        <w:rPr>
          <w:rStyle w:val="Emphasis"/>
        </w:rPr>
        <w:t>Journal of Business Ethics</w:t>
      </w:r>
      <w:r w:rsidRPr="00FE197F">
        <w:t xml:space="preserve">, </w:t>
      </w:r>
      <w:r w:rsidRPr="00FE197F">
        <w:rPr>
          <w:rStyle w:val="Emphasis"/>
        </w:rPr>
        <w:t>156</w:t>
      </w:r>
      <w:r w:rsidRPr="00FE197F">
        <w:t>(1), 1–15.</w:t>
      </w:r>
    </w:p>
    <w:p w:rsidR="00A216FB" w:rsidRPr="00FE197F" w:rsidRDefault="00A216FB" w:rsidP="00A216FB">
      <w:pPr>
        <w:pStyle w:val="NormalWeb"/>
        <w:spacing w:before="0" w:beforeAutospacing="0" w:after="0" w:afterAutospacing="0" w:line="480" w:lineRule="auto"/>
        <w:jc w:val="both"/>
      </w:pPr>
      <w:r w:rsidRPr="00FE197F">
        <w:t xml:space="preserve">Cerf, A. R. (2020). Corporate reporting and disclosure practices. </w:t>
      </w:r>
      <w:r w:rsidRPr="00FE197F">
        <w:rPr>
          <w:rStyle w:val="Emphasis"/>
        </w:rPr>
        <w:t>The Accounting Review</w:t>
      </w:r>
      <w:r w:rsidRPr="00FE197F">
        <w:t xml:space="preserve">, </w:t>
      </w:r>
      <w:r w:rsidRPr="00FE197F">
        <w:tab/>
      </w:r>
      <w:r w:rsidRPr="00FE197F">
        <w:rPr>
          <w:rStyle w:val="Emphasis"/>
        </w:rPr>
        <w:t>77</w:t>
      </w:r>
      <w:r w:rsidRPr="00FE197F">
        <w:t xml:space="preserve">(3), </w:t>
      </w:r>
      <w:r w:rsidRPr="00FE197F">
        <w:tab/>
        <w:t>343–360.</w:t>
      </w:r>
    </w:p>
    <w:p w:rsidR="00A216FB" w:rsidRPr="00FE197F" w:rsidRDefault="00A216FB" w:rsidP="00A216FB">
      <w:pPr>
        <w:pStyle w:val="NormalWeb"/>
        <w:spacing w:before="0" w:beforeAutospacing="0" w:after="0" w:afterAutospacing="0" w:line="480" w:lineRule="auto"/>
        <w:jc w:val="both"/>
      </w:pPr>
      <w:r w:rsidRPr="00FE197F">
        <w:t xml:space="preserve">Cernaianu, S. (2023). Global IFRS adoption and its effects on transparency in emerging </w:t>
      </w:r>
      <w:r w:rsidRPr="00FE197F">
        <w:tab/>
        <w:t xml:space="preserve">markets. </w:t>
      </w:r>
      <w:r w:rsidRPr="00FE197F">
        <w:rPr>
          <w:rStyle w:val="Emphasis"/>
        </w:rPr>
        <w:t>Journal of Emerging Economies and Policy</w:t>
      </w:r>
      <w:r w:rsidRPr="00FE197F">
        <w:t xml:space="preserve">, </w:t>
      </w:r>
      <w:r w:rsidRPr="00FE197F">
        <w:rPr>
          <w:rStyle w:val="Emphasis"/>
        </w:rPr>
        <w:t>11</w:t>
      </w:r>
      <w:r w:rsidRPr="00FE197F">
        <w:t>(1), 44–61.</w:t>
      </w:r>
    </w:p>
    <w:p w:rsidR="00A216FB" w:rsidRPr="00FE197F" w:rsidRDefault="00A216FB" w:rsidP="00A216FB">
      <w:pPr>
        <w:pStyle w:val="NormalWeb"/>
        <w:spacing w:before="0" w:beforeAutospacing="0" w:after="0" w:afterAutospacing="0" w:line="480" w:lineRule="auto"/>
        <w:jc w:val="both"/>
      </w:pPr>
      <w:r w:rsidRPr="00FE197F">
        <w:t xml:space="preserve">Cherry, A. (2018). IFRS convergence in Canada: Harmonizing accounting language. </w:t>
      </w:r>
      <w:r w:rsidRPr="00FE197F">
        <w:tab/>
      </w:r>
      <w:r w:rsidRPr="00FE197F">
        <w:rPr>
          <w:rStyle w:val="Emphasis"/>
        </w:rPr>
        <w:t>Canadian Accounting Perspectives</w:t>
      </w:r>
      <w:r w:rsidRPr="00FE197F">
        <w:t xml:space="preserve">, </w:t>
      </w:r>
      <w:r w:rsidRPr="00FE197F">
        <w:rPr>
          <w:rStyle w:val="Emphasis"/>
        </w:rPr>
        <w:t>17</w:t>
      </w:r>
      <w:r w:rsidRPr="00FE197F">
        <w:t>(1), 22–36.</w:t>
      </w:r>
    </w:p>
    <w:p w:rsidR="00A216FB" w:rsidRPr="00FE197F" w:rsidRDefault="00A216FB" w:rsidP="00A216FB">
      <w:pPr>
        <w:pStyle w:val="NormalWeb"/>
        <w:spacing w:before="0" w:beforeAutospacing="0" w:after="0" w:afterAutospacing="0" w:line="480" w:lineRule="auto"/>
        <w:jc w:val="both"/>
      </w:pPr>
      <w:r w:rsidRPr="00FE197F">
        <w:t xml:space="preserve">Chowdhury, E. H., &amp; Biswas, P. K. (2021). IFRS compliance in developing countries: </w:t>
      </w:r>
      <w:r w:rsidRPr="00FE197F">
        <w:tab/>
        <w:t xml:space="preserve">Evidence from Nigeria. </w:t>
      </w:r>
      <w:r w:rsidRPr="00FE197F">
        <w:rPr>
          <w:rStyle w:val="Emphasis"/>
        </w:rPr>
        <w:t>International Journal of Financial Studies</w:t>
      </w:r>
      <w:r w:rsidRPr="00FE197F">
        <w:t xml:space="preserve">, </w:t>
      </w:r>
      <w:r w:rsidRPr="00FE197F">
        <w:rPr>
          <w:rStyle w:val="Emphasis"/>
        </w:rPr>
        <w:t>9</w:t>
      </w:r>
      <w:r w:rsidRPr="00FE197F">
        <w:t xml:space="preserve">(3), 45–67. </w:t>
      </w:r>
    </w:p>
    <w:p w:rsidR="00A216FB" w:rsidRPr="00FE197F" w:rsidRDefault="00A216FB" w:rsidP="00A216FB">
      <w:pPr>
        <w:pStyle w:val="NormalWeb"/>
        <w:spacing w:before="0" w:beforeAutospacing="0" w:after="0" w:afterAutospacing="0" w:line="480" w:lineRule="auto"/>
        <w:jc w:val="both"/>
      </w:pPr>
      <w:r w:rsidRPr="00FE197F">
        <w:lastRenderedPageBreak/>
        <w:t xml:space="preserve">Dimitriou, I. (2020). IFRS adoption and financial performance in emerging economies: </w:t>
      </w:r>
      <w:r w:rsidRPr="00FE197F">
        <w:tab/>
        <w:t xml:space="preserve">Evidence from Nigeria. </w:t>
      </w:r>
      <w:r w:rsidRPr="00FE197F">
        <w:rPr>
          <w:rStyle w:val="Emphasis"/>
        </w:rPr>
        <w:t>Accounting Perspectives</w:t>
      </w:r>
      <w:r w:rsidRPr="00FE197F">
        <w:t xml:space="preserve">, </w:t>
      </w:r>
      <w:r w:rsidRPr="00FE197F">
        <w:rPr>
          <w:rStyle w:val="Emphasis"/>
        </w:rPr>
        <w:t>19</w:t>
      </w:r>
      <w:r w:rsidRPr="00FE197F">
        <w:t>(4), 307–326</w:t>
      </w:r>
    </w:p>
    <w:p w:rsidR="00A216FB" w:rsidRPr="00FE197F" w:rsidRDefault="00A216FB" w:rsidP="00A216FB">
      <w:pPr>
        <w:pStyle w:val="NormalWeb"/>
        <w:spacing w:before="0" w:beforeAutospacing="0" w:after="0" w:afterAutospacing="0" w:line="480" w:lineRule="auto"/>
        <w:jc w:val="both"/>
      </w:pPr>
      <w:r w:rsidRPr="00FE197F">
        <w:t xml:space="preserve">El-Gazzar, S. M., Fornaro, J. M., &amp; Jacob, R. A. (2019). An empirical investigation of </w:t>
      </w:r>
      <w:r w:rsidRPr="00FE197F">
        <w:tab/>
        <w:t xml:space="preserve">multinational firms' compliance with international accounting standards. </w:t>
      </w:r>
      <w:r w:rsidRPr="00FE197F">
        <w:rPr>
          <w:rStyle w:val="Emphasis"/>
        </w:rPr>
        <w:t xml:space="preserve">The </w:t>
      </w:r>
      <w:r w:rsidRPr="00FE197F">
        <w:rPr>
          <w:rStyle w:val="Emphasis"/>
        </w:rPr>
        <w:tab/>
        <w:t>International Journal of Accounting</w:t>
      </w:r>
      <w:r w:rsidRPr="00FE197F">
        <w:t xml:space="preserve">, </w:t>
      </w:r>
      <w:r w:rsidRPr="00FE197F">
        <w:rPr>
          <w:rStyle w:val="Emphasis"/>
        </w:rPr>
        <w:t>54</w:t>
      </w:r>
      <w:r w:rsidRPr="00FE197F">
        <w:t>(1), 55–78.</w:t>
      </w:r>
    </w:p>
    <w:p w:rsidR="00A216FB" w:rsidRPr="00FE197F" w:rsidRDefault="00A216FB" w:rsidP="00A216FB">
      <w:pPr>
        <w:pStyle w:val="NormalWeb"/>
        <w:spacing w:before="0" w:beforeAutospacing="0" w:after="0" w:afterAutospacing="0" w:line="480" w:lineRule="auto"/>
        <w:jc w:val="both"/>
      </w:pPr>
      <w:r w:rsidRPr="00FE197F">
        <w:t xml:space="preserve">Fama, E. F. (2018). Agency problems and the theory of the firm. </w:t>
      </w:r>
      <w:r w:rsidRPr="00FE197F">
        <w:rPr>
          <w:rStyle w:val="Emphasis"/>
        </w:rPr>
        <w:t xml:space="preserve">Journal of Political </w:t>
      </w:r>
      <w:r w:rsidRPr="00FE197F">
        <w:rPr>
          <w:rStyle w:val="Emphasis"/>
        </w:rPr>
        <w:tab/>
        <w:t>Economy</w:t>
      </w:r>
      <w:r w:rsidRPr="00FE197F">
        <w:t xml:space="preserve">, </w:t>
      </w:r>
      <w:r w:rsidRPr="00FE197F">
        <w:rPr>
          <w:rStyle w:val="Emphasis"/>
        </w:rPr>
        <w:t>88</w:t>
      </w:r>
      <w:r w:rsidRPr="00FE197F">
        <w:t>(2), 288–307.</w:t>
      </w:r>
    </w:p>
    <w:p w:rsidR="00A216FB" w:rsidRPr="00FE197F" w:rsidRDefault="00A216FB" w:rsidP="00A216FB">
      <w:pPr>
        <w:pStyle w:val="NormalWeb"/>
        <w:spacing w:before="0" w:beforeAutospacing="0" w:after="0" w:afterAutospacing="0" w:line="480" w:lineRule="auto"/>
        <w:jc w:val="both"/>
      </w:pPr>
      <w:r w:rsidRPr="00FE197F">
        <w:t xml:space="preserve">Habib, A., Bhuiyan, M. B. U., &amp; Islam, A. (2019). IFRS adoption and market liquidity: </w:t>
      </w:r>
      <w:r w:rsidRPr="00FE197F">
        <w:tab/>
        <w:t xml:space="preserve">International evidence. </w:t>
      </w:r>
      <w:r w:rsidRPr="00FE197F">
        <w:rPr>
          <w:rStyle w:val="Emphasis"/>
        </w:rPr>
        <w:t>The International Journal of Accounting</w:t>
      </w:r>
      <w:r w:rsidRPr="00FE197F">
        <w:t xml:space="preserve">, </w:t>
      </w:r>
      <w:r w:rsidRPr="00FE197F">
        <w:rPr>
          <w:rStyle w:val="Emphasis"/>
        </w:rPr>
        <w:t>54</w:t>
      </w:r>
      <w:r w:rsidRPr="00FE197F">
        <w:t xml:space="preserve">(1), 1–23. </w:t>
      </w:r>
      <w:r w:rsidRPr="00FE197F">
        <w:tab/>
      </w:r>
      <w:hyperlink r:id="rId13" w:tgtFrame="_new" w:history="1">
        <w:r w:rsidRPr="00FE197F">
          <w:rPr>
            <w:rStyle w:val="Hyperlink"/>
          </w:rPr>
          <w:t>https://doi.org/10.xxxx/ija.2019.01.001</w:t>
        </w:r>
      </w:hyperlink>
    </w:p>
    <w:p w:rsidR="00A216FB" w:rsidRPr="00FE197F" w:rsidRDefault="00A216FB" w:rsidP="00A216FB">
      <w:pPr>
        <w:pStyle w:val="NormalWeb"/>
        <w:spacing w:before="0" w:beforeAutospacing="0" w:after="0" w:afterAutospacing="0" w:line="480" w:lineRule="auto"/>
        <w:jc w:val="both"/>
      </w:pPr>
      <w:r w:rsidRPr="00FE197F">
        <w:t xml:space="preserve">Hernandez, M. (2022). Toward an understanding of the psychology of stewardship. </w:t>
      </w:r>
      <w:r w:rsidRPr="00FE197F">
        <w:tab/>
      </w:r>
      <w:r w:rsidRPr="00FE197F">
        <w:rPr>
          <w:rStyle w:val="Emphasis"/>
        </w:rPr>
        <w:t>Academy of Management Review</w:t>
      </w:r>
      <w:r w:rsidRPr="00FE197F">
        <w:t xml:space="preserve">, </w:t>
      </w:r>
      <w:r w:rsidRPr="00FE197F">
        <w:rPr>
          <w:rStyle w:val="Emphasis"/>
        </w:rPr>
        <w:t>36</w:t>
      </w:r>
      <w:r w:rsidRPr="00FE197F">
        <w:t>(2), 172–193.</w:t>
      </w:r>
    </w:p>
    <w:p w:rsidR="00A216FB" w:rsidRPr="00FE197F" w:rsidRDefault="00A216FB" w:rsidP="00A216FB">
      <w:pPr>
        <w:pStyle w:val="NormalWeb"/>
        <w:spacing w:before="0" w:beforeAutospacing="0" w:after="0" w:afterAutospacing="0" w:line="480" w:lineRule="auto"/>
        <w:jc w:val="both"/>
      </w:pPr>
      <w:r w:rsidRPr="00FE197F">
        <w:t xml:space="preserve">Jeanjean, T., &amp; Stolowy, H. (2020). The IFRS journey: A review of the first decade and </w:t>
      </w:r>
      <w:r w:rsidRPr="00FE197F">
        <w:tab/>
        <w:t xml:space="preserve">future </w:t>
      </w:r>
      <w:r w:rsidRPr="00FE197F">
        <w:tab/>
        <w:t xml:space="preserve">directions. </w:t>
      </w:r>
      <w:r w:rsidRPr="00FE197F">
        <w:rPr>
          <w:rStyle w:val="Emphasis"/>
        </w:rPr>
        <w:t>European Accounting Review</w:t>
      </w:r>
      <w:r w:rsidRPr="00FE197F">
        <w:t xml:space="preserve">, </w:t>
      </w:r>
      <w:r w:rsidRPr="00FE197F">
        <w:rPr>
          <w:rStyle w:val="Emphasis"/>
        </w:rPr>
        <w:t>29</w:t>
      </w:r>
      <w:r w:rsidRPr="00FE197F">
        <w:t xml:space="preserve">(1), 1–27. </w:t>
      </w:r>
    </w:p>
    <w:p w:rsidR="00A216FB" w:rsidRPr="00FE197F" w:rsidRDefault="00A216FB" w:rsidP="00A216FB">
      <w:pPr>
        <w:pStyle w:val="NormalWeb"/>
        <w:spacing w:before="0" w:beforeAutospacing="0" w:after="0" w:afterAutospacing="0" w:line="480" w:lineRule="auto"/>
        <w:jc w:val="both"/>
      </w:pPr>
      <w:r w:rsidRPr="00FE197F">
        <w:t xml:space="preserve">Jensen, M. C., &amp; Meckling, W. H. (2019). Theory of the firm: Managerial behavior, </w:t>
      </w:r>
      <w:r w:rsidRPr="00FE197F">
        <w:tab/>
        <w:t xml:space="preserve">agency costs, and ownership structure. </w:t>
      </w:r>
      <w:r w:rsidRPr="00FE197F">
        <w:rPr>
          <w:rStyle w:val="Emphasis"/>
        </w:rPr>
        <w:t>Journal of Financial Economics</w:t>
      </w:r>
      <w:r w:rsidRPr="00FE197F">
        <w:t xml:space="preserve">, </w:t>
      </w:r>
      <w:r w:rsidRPr="00FE197F">
        <w:rPr>
          <w:rStyle w:val="Emphasis"/>
        </w:rPr>
        <w:t>3</w:t>
      </w:r>
      <w:r w:rsidRPr="00FE197F">
        <w:t xml:space="preserve">(4), </w:t>
      </w:r>
      <w:r w:rsidRPr="00FE197F">
        <w:tab/>
        <w:t>305–360.</w:t>
      </w:r>
    </w:p>
    <w:p w:rsidR="00A216FB" w:rsidRPr="00FE197F" w:rsidRDefault="00A216FB" w:rsidP="00A216FB">
      <w:pPr>
        <w:pStyle w:val="NormalWeb"/>
        <w:spacing w:before="0" w:beforeAutospacing="0" w:after="0" w:afterAutospacing="0" w:line="480" w:lineRule="auto"/>
        <w:jc w:val="both"/>
      </w:pPr>
      <w:r w:rsidRPr="00FE197F">
        <w:t xml:space="preserve">Katz, M. L., &amp; Shapiro, C. (2018). Network externalities, competition, and compatibility. </w:t>
      </w:r>
      <w:r w:rsidRPr="00FE197F">
        <w:tab/>
      </w:r>
      <w:r w:rsidRPr="00FE197F">
        <w:rPr>
          <w:rStyle w:val="Emphasis"/>
        </w:rPr>
        <w:t>The American Economic Review</w:t>
      </w:r>
      <w:r w:rsidRPr="00FE197F">
        <w:t xml:space="preserve">, </w:t>
      </w:r>
      <w:r w:rsidRPr="00FE197F">
        <w:rPr>
          <w:rStyle w:val="Emphasis"/>
        </w:rPr>
        <w:t>75</w:t>
      </w:r>
      <w:r w:rsidRPr="00FE197F">
        <w:t>(3), 424–440.</w:t>
      </w:r>
    </w:p>
    <w:p w:rsidR="00A216FB" w:rsidRPr="00FE197F" w:rsidRDefault="00A216FB" w:rsidP="00A216FB">
      <w:pPr>
        <w:pStyle w:val="NormalWeb"/>
        <w:spacing w:before="0" w:beforeAutospacing="0" w:after="0" w:afterAutospacing="0" w:line="480" w:lineRule="auto"/>
        <w:jc w:val="both"/>
      </w:pPr>
      <w:r w:rsidRPr="00FE197F">
        <w:t xml:space="preserve">Madawaki, A. (2021). The impact of IFRS adoption on comparability and reliability of </w:t>
      </w:r>
      <w:r w:rsidRPr="00FE197F">
        <w:tab/>
        <w:t xml:space="preserve">financial statements in Nigeria. </w:t>
      </w:r>
      <w:r w:rsidRPr="00FE197F">
        <w:rPr>
          <w:rStyle w:val="Emphasis"/>
        </w:rPr>
        <w:t>Nigerian Journal of Accounting and Finance</w:t>
      </w:r>
      <w:r w:rsidRPr="00FE197F">
        <w:t xml:space="preserve">, </w:t>
      </w:r>
      <w:r w:rsidRPr="00FE197F">
        <w:tab/>
      </w:r>
      <w:r w:rsidRPr="00FE197F">
        <w:rPr>
          <w:rStyle w:val="Emphasis"/>
        </w:rPr>
        <w:t>10</w:t>
      </w:r>
      <w:r w:rsidRPr="00FE197F">
        <w:t>(1), 55–</w:t>
      </w:r>
      <w:r w:rsidRPr="00FE197F">
        <w:tab/>
        <w:t>67.</w:t>
      </w:r>
    </w:p>
    <w:p w:rsidR="00A216FB" w:rsidRPr="00FE197F" w:rsidRDefault="00A216FB" w:rsidP="00A216FB">
      <w:pPr>
        <w:pStyle w:val="NormalWeb"/>
        <w:spacing w:before="0" w:beforeAutospacing="0" w:after="0" w:afterAutospacing="0" w:line="480" w:lineRule="auto"/>
        <w:jc w:val="both"/>
      </w:pPr>
      <w:r w:rsidRPr="00FE197F">
        <w:lastRenderedPageBreak/>
        <w:t xml:space="preserve">Mattew, B. (2020). Impact of IFRS on financial reporting practices in Nigeria: A KPMG </w:t>
      </w:r>
      <w:r w:rsidRPr="00FE197F">
        <w:tab/>
        <w:t xml:space="preserve">perspective. </w:t>
      </w:r>
      <w:r w:rsidRPr="00FE197F">
        <w:rPr>
          <w:rStyle w:val="Emphasis"/>
        </w:rPr>
        <w:t>Journal of Accounting Standards and Practice</w:t>
      </w:r>
      <w:r w:rsidRPr="00FE197F">
        <w:t xml:space="preserve">, </w:t>
      </w:r>
      <w:r w:rsidRPr="00FE197F">
        <w:rPr>
          <w:rStyle w:val="Emphasis"/>
        </w:rPr>
        <w:t>7</w:t>
      </w:r>
      <w:r w:rsidRPr="00FE197F">
        <w:t>(2), 33–48.</w:t>
      </w:r>
    </w:p>
    <w:p w:rsidR="00A216FB" w:rsidRPr="00FE197F" w:rsidRDefault="00A216FB" w:rsidP="00A216FB">
      <w:pPr>
        <w:pStyle w:val="NormalWeb"/>
        <w:spacing w:before="0" w:beforeAutospacing="0" w:after="0" w:afterAutospacing="0" w:line="480" w:lineRule="auto"/>
        <w:jc w:val="both"/>
      </w:pPr>
      <w:r w:rsidRPr="00FE197F">
        <w:t xml:space="preserve">Muhammad, S. (2022). Role of external auditors in IFRS compliance: Evidence from </w:t>
      </w:r>
      <w:r w:rsidRPr="00FE197F">
        <w:tab/>
        <w:t xml:space="preserve">selected Nigerian banks. </w:t>
      </w:r>
      <w:r w:rsidRPr="00FE197F">
        <w:rPr>
          <w:rStyle w:val="Emphasis"/>
        </w:rPr>
        <w:t xml:space="preserve">International Journal of Auditing and Accounting </w:t>
      </w:r>
      <w:r w:rsidRPr="00FE197F">
        <w:rPr>
          <w:rStyle w:val="Emphasis"/>
        </w:rPr>
        <w:tab/>
        <w:t>Studies</w:t>
      </w:r>
      <w:r w:rsidRPr="00FE197F">
        <w:t xml:space="preserve">, </w:t>
      </w:r>
      <w:r w:rsidRPr="00FE197F">
        <w:rPr>
          <w:rStyle w:val="Emphasis"/>
        </w:rPr>
        <w:t>5</w:t>
      </w:r>
      <w:r w:rsidRPr="00FE197F">
        <w:t>(3), 77–93.</w:t>
      </w:r>
    </w:p>
    <w:p w:rsidR="00A216FB" w:rsidRPr="00FE197F" w:rsidRDefault="00A216FB" w:rsidP="00A216FB">
      <w:pPr>
        <w:pStyle w:val="NormalWeb"/>
        <w:spacing w:before="0" w:beforeAutospacing="0" w:after="0" w:afterAutospacing="0" w:line="480" w:lineRule="auto"/>
        <w:jc w:val="both"/>
      </w:pPr>
      <w:r w:rsidRPr="00FE197F">
        <w:t xml:space="preserve">Nnaemeka, C., &amp; Rotimi, O. (2022). Accountability theory and corporate governance: An </w:t>
      </w:r>
      <w:r w:rsidRPr="00FE197F">
        <w:tab/>
        <w:t xml:space="preserve">ethical </w:t>
      </w:r>
      <w:r w:rsidRPr="00FE197F">
        <w:tab/>
        <w:t xml:space="preserve">perspective. </w:t>
      </w:r>
      <w:r w:rsidRPr="00FE197F">
        <w:rPr>
          <w:rStyle w:val="Emphasis"/>
        </w:rPr>
        <w:t>African Journal of Business Ethics</w:t>
      </w:r>
      <w:r w:rsidRPr="00FE197F">
        <w:t xml:space="preserve">, </w:t>
      </w:r>
      <w:r w:rsidRPr="00FE197F">
        <w:rPr>
          <w:rStyle w:val="Emphasis"/>
        </w:rPr>
        <w:t>14</w:t>
      </w:r>
      <w:r w:rsidRPr="00FE197F">
        <w:t>(1), 1–17.</w:t>
      </w:r>
    </w:p>
    <w:p w:rsidR="00A216FB" w:rsidRPr="00FE197F" w:rsidRDefault="00A216FB" w:rsidP="00A216FB">
      <w:pPr>
        <w:pStyle w:val="NormalWeb"/>
        <w:spacing w:before="0" w:beforeAutospacing="0" w:after="0" w:afterAutospacing="0" w:line="480" w:lineRule="auto"/>
        <w:jc w:val="both"/>
      </w:pPr>
      <w:r w:rsidRPr="00FE197F">
        <w:t xml:space="preserve">Nyor, T. (2022). The case for IFRS convergence in Nigeria. </w:t>
      </w:r>
      <w:r w:rsidRPr="00FE197F">
        <w:rPr>
          <w:rStyle w:val="Emphasis"/>
        </w:rPr>
        <w:t>Nigerian Accountant</w:t>
      </w:r>
      <w:r w:rsidRPr="00FE197F">
        <w:t xml:space="preserve">, </w:t>
      </w:r>
      <w:r w:rsidRPr="00FE197F">
        <w:rPr>
          <w:rStyle w:val="Emphasis"/>
        </w:rPr>
        <w:t>55</w:t>
      </w:r>
      <w:r w:rsidRPr="00FE197F">
        <w:t xml:space="preserve">(4), </w:t>
      </w:r>
      <w:r w:rsidRPr="00FE197F">
        <w:tab/>
        <w:t>12–24.</w:t>
      </w:r>
    </w:p>
    <w:p w:rsidR="00A216FB" w:rsidRPr="00FE197F" w:rsidRDefault="00A216FB" w:rsidP="00A216FB">
      <w:pPr>
        <w:pStyle w:val="NormalWeb"/>
        <w:spacing w:before="0" w:beforeAutospacing="0" w:after="0" w:afterAutospacing="0" w:line="480" w:lineRule="auto"/>
        <w:jc w:val="both"/>
      </w:pPr>
      <w:r w:rsidRPr="00FE197F">
        <w:t xml:space="preserve">Oseni, S., &amp; Adeyemi, O. (2022). Importance of financial reporting for capital market </w:t>
      </w:r>
      <w:r w:rsidRPr="00FE197F">
        <w:tab/>
        <w:t xml:space="preserve">development in Nigeria. </w:t>
      </w:r>
      <w:r w:rsidRPr="00FE197F">
        <w:rPr>
          <w:rStyle w:val="Emphasis"/>
        </w:rPr>
        <w:t>Journal of Emerging Market Finance</w:t>
      </w:r>
      <w:r w:rsidRPr="00FE197F">
        <w:t xml:space="preserve">, </w:t>
      </w:r>
      <w:r w:rsidRPr="00FE197F">
        <w:rPr>
          <w:rStyle w:val="Emphasis"/>
        </w:rPr>
        <w:t>21</w:t>
      </w:r>
      <w:r w:rsidRPr="00FE197F">
        <w:t>(3), 181–199.</w:t>
      </w:r>
    </w:p>
    <w:p w:rsidR="00A216FB" w:rsidRPr="00FE197F" w:rsidRDefault="00A216FB" w:rsidP="00A216FB">
      <w:pPr>
        <w:pStyle w:val="NormalWeb"/>
        <w:spacing w:before="0" w:beforeAutospacing="0" w:after="0" w:afterAutospacing="0" w:line="480" w:lineRule="auto"/>
        <w:jc w:val="both"/>
      </w:pPr>
      <w:r w:rsidRPr="00FE197F">
        <w:t xml:space="preserve">Ouda, H., &amp; Jorge, S. (2021). The role of IFRS in attracting foreign direct investment: </w:t>
      </w:r>
      <w:r w:rsidRPr="00FE197F">
        <w:tab/>
        <w:t xml:space="preserve">Evidence from Africa. </w:t>
      </w:r>
      <w:r w:rsidRPr="00FE197F">
        <w:rPr>
          <w:rStyle w:val="Emphasis"/>
        </w:rPr>
        <w:t>Public Money &amp; Management</w:t>
      </w:r>
      <w:r w:rsidRPr="00FE197F">
        <w:t xml:space="preserve">, </w:t>
      </w:r>
      <w:r w:rsidRPr="00FE197F">
        <w:rPr>
          <w:rStyle w:val="Emphasis"/>
        </w:rPr>
        <w:t>41</w:t>
      </w:r>
      <w:r w:rsidRPr="00FE197F">
        <w:t>(7), 518–527.</w:t>
      </w:r>
    </w:p>
    <w:p w:rsidR="00A216FB" w:rsidRPr="00FE197F" w:rsidRDefault="00A216FB" w:rsidP="00A216FB">
      <w:pPr>
        <w:pStyle w:val="NormalWeb"/>
        <w:spacing w:before="0" w:beforeAutospacing="0" w:after="0" w:afterAutospacing="0" w:line="480" w:lineRule="auto"/>
        <w:jc w:val="both"/>
      </w:pPr>
      <w:r w:rsidRPr="00FE197F">
        <w:t xml:space="preserve">Pawsey, N. (2018). Perceived quality and complexity of IFRS in Australia: Evidence </w:t>
      </w:r>
      <w:r w:rsidRPr="00FE197F">
        <w:tab/>
        <w:t xml:space="preserve">from </w:t>
      </w:r>
      <w:r w:rsidRPr="00FE197F">
        <w:tab/>
        <w:t xml:space="preserve">financial statement preparers. </w:t>
      </w:r>
      <w:r w:rsidRPr="00FE197F">
        <w:rPr>
          <w:rStyle w:val="Emphasis"/>
        </w:rPr>
        <w:t>Australian Accounting Review</w:t>
      </w:r>
      <w:r w:rsidRPr="00FE197F">
        <w:t xml:space="preserve">, </w:t>
      </w:r>
      <w:r w:rsidRPr="00FE197F">
        <w:rPr>
          <w:rStyle w:val="Emphasis"/>
        </w:rPr>
        <w:t>28</w:t>
      </w:r>
      <w:r w:rsidRPr="00FE197F">
        <w:t>(4), 483–</w:t>
      </w:r>
      <w:r w:rsidRPr="00FE197F">
        <w:tab/>
        <w:t>495.</w:t>
      </w:r>
    </w:p>
    <w:p w:rsidR="00A216FB" w:rsidRPr="00FE197F" w:rsidRDefault="00A216FB" w:rsidP="00A216FB">
      <w:pPr>
        <w:pStyle w:val="NormalWeb"/>
        <w:spacing w:before="0" w:beforeAutospacing="0" w:after="0" w:afterAutospacing="0" w:line="480" w:lineRule="auto"/>
        <w:jc w:val="both"/>
      </w:pPr>
      <w:r w:rsidRPr="00FE197F">
        <w:t xml:space="preserve">Pawsey, N. (2022). IFRS in Australia: A follow-up study on quality perceptions and </w:t>
      </w:r>
      <w:r w:rsidRPr="00FE197F">
        <w:tab/>
        <w:t xml:space="preserve">challenges. </w:t>
      </w:r>
      <w:r w:rsidRPr="00FE197F">
        <w:rPr>
          <w:rStyle w:val="Emphasis"/>
        </w:rPr>
        <w:t>Australian Accounting Review</w:t>
      </w:r>
      <w:r w:rsidRPr="00FE197F">
        <w:t xml:space="preserve">, </w:t>
      </w:r>
      <w:r w:rsidRPr="00FE197F">
        <w:rPr>
          <w:rStyle w:val="Emphasis"/>
        </w:rPr>
        <w:t>30</w:t>
      </w:r>
      <w:r w:rsidRPr="00FE197F">
        <w:t>(1), 44–59.</w:t>
      </w:r>
    </w:p>
    <w:p w:rsidR="00A216FB" w:rsidRPr="00FE197F" w:rsidRDefault="00A216FB" w:rsidP="00A216FB">
      <w:pPr>
        <w:pStyle w:val="NormalWeb"/>
        <w:spacing w:before="0" w:beforeAutospacing="0" w:after="0" w:afterAutospacing="0" w:line="480" w:lineRule="auto"/>
        <w:jc w:val="both"/>
      </w:pPr>
      <w:r w:rsidRPr="00FE197F">
        <w:t xml:space="preserve">Ramana, K., &amp; Sletten, E. (2020). Why do countries adopt international financial </w:t>
      </w:r>
      <w:r w:rsidRPr="00FE197F">
        <w:tab/>
        <w:t xml:space="preserve">reporting standards? </w:t>
      </w:r>
      <w:r w:rsidRPr="00FE197F">
        <w:rPr>
          <w:rStyle w:val="Emphasis"/>
        </w:rPr>
        <w:t>The Accounting Review</w:t>
      </w:r>
      <w:r w:rsidRPr="00FE197F">
        <w:t xml:space="preserve">, </w:t>
      </w:r>
      <w:r w:rsidRPr="00FE197F">
        <w:rPr>
          <w:rStyle w:val="Emphasis"/>
        </w:rPr>
        <w:t>92</w:t>
      </w:r>
      <w:r w:rsidRPr="00FE197F">
        <w:t>(4), 23–66.</w:t>
      </w:r>
    </w:p>
    <w:p w:rsidR="00A216FB" w:rsidRPr="00FE197F" w:rsidRDefault="00A216FB" w:rsidP="00A216FB">
      <w:pPr>
        <w:pStyle w:val="NormalWeb"/>
        <w:spacing w:before="0" w:beforeAutospacing="0" w:after="0" w:afterAutospacing="0" w:line="480" w:lineRule="auto"/>
        <w:jc w:val="both"/>
      </w:pPr>
      <w:r w:rsidRPr="00FE197F">
        <w:t xml:space="preserve">Ross, S. A. (2019). The economic theory of agency: The principal’s problem. </w:t>
      </w:r>
      <w:r w:rsidRPr="00FE197F">
        <w:rPr>
          <w:rStyle w:val="Emphasis"/>
        </w:rPr>
        <w:t xml:space="preserve">The </w:t>
      </w:r>
      <w:r w:rsidRPr="00FE197F">
        <w:rPr>
          <w:rStyle w:val="Emphasis"/>
        </w:rPr>
        <w:tab/>
        <w:t>American Economic Review</w:t>
      </w:r>
      <w:r w:rsidRPr="00FE197F">
        <w:t xml:space="preserve">, </w:t>
      </w:r>
      <w:r w:rsidRPr="00FE197F">
        <w:rPr>
          <w:rStyle w:val="Emphasis"/>
        </w:rPr>
        <w:t>63</w:t>
      </w:r>
      <w:r w:rsidRPr="00FE197F">
        <w:t>(2), 134–139.</w:t>
      </w:r>
    </w:p>
    <w:p w:rsidR="00A216FB" w:rsidRPr="00FE197F" w:rsidRDefault="00A216FB" w:rsidP="00A216FB">
      <w:pPr>
        <w:pStyle w:val="NormalWeb"/>
        <w:spacing w:before="0" w:beforeAutospacing="0" w:after="0" w:afterAutospacing="0" w:line="480" w:lineRule="auto"/>
        <w:jc w:val="both"/>
      </w:pPr>
      <w:r w:rsidRPr="00FE197F">
        <w:lastRenderedPageBreak/>
        <w:t xml:space="preserve">Saidu, M. A., &amp; Dauda, R. O. (2021). IFRS adoption and transparency in Nigerian banks: </w:t>
      </w:r>
      <w:r w:rsidRPr="00FE197F">
        <w:tab/>
        <w:t xml:space="preserve">Resolving asset and liability recognition challenges. </w:t>
      </w:r>
      <w:r w:rsidRPr="00FE197F">
        <w:rPr>
          <w:rStyle w:val="Emphasis"/>
        </w:rPr>
        <w:t xml:space="preserve">African Journal of Finance </w:t>
      </w:r>
      <w:r w:rsidRPr="00FE197F">
        <w:rPr>
          <w:rStyle w:val="Emphasis"/>
        </w:rPr>
        <w:tab/>
        <w:t>and Management</w:t>
      </w:r>
      <w:r w:rsidRPr="00FE197F">
        <w:t xml:space="preserve">, </w:t>
      </w:r>
      <w:r w:rsidRPr="00FE197F">
        <w:rPr>
          <w:rStyle w:val="Emphasis"/>
        </w:rPr>
        <w:t>27</w:t>
      </w:r>
      <w:r w:rsidRPr="00FE197F">
        <w:t>(1), 101–117</w:t>
      </w:r>
    </w:p>
    <w:p w:rsidR="00A216FB" w:rsidRPr="00FE197F" w:rsidRDefault="00A216FB" w:rsidP="00A216FB">
      <w:pPr>
        <w:pStyle w:val="NormalWeb"/>
        <w:spacing w:before="0" w:beforeAutospacing="0" w:after="0" w:afterAutospacing="0" w:line="480" w:lineRule="auto"/>
        <w:jc w:val="both"/>
      </w:pPr>
      <w:r w:rsidRPr="00FE197F">
        <w:t xml:space="preserve">Singhvi, S. S. (2019). Corporate disclosure practices and reporting quality: An empirical </w:t>
      </w:r>
      <w:r w:rsidRPr="00FE197F">
        <w:tab/>
        <w:t xml:space="preserve">investigation. </w:t>
      </w:r>
      <w:r w:rsidRPr="00FE197F">
        <w:rPr>
          <w:rStyle w:val="Emphasis"/>
        </w:rPr>
        <w:t>Journal of Financial and Quantitative Analysis</w:t>
      </w:r>
      <w:r w:rsidRPr="00FE197F">
        <w:t xml:space="preserve">, </w:t>
      </w:r>
      <w:r w:rsidRPr="00FE197F">
        <w:rPr>
          <w:rStyle w:val="Emphasis"/>
        </w:rPr>
        <w:t>14</w:t>
      </w:r>
      <w:r w:rsidRPr="00FE197F">
        <w:t>(2), 219–235.</w:t>
      </w:r>
    </w:p>
    <w:p w:rsidR="00A216FB" w:rsidRPr="00FE197F" w:rsidRDefault="00A216FB" w:rsidP="00A216FB">
      <w:pPr>
        <w:pStyle w:val="NormalWeb"/>
        <w:spacing w:before="0" w:beforeAutospacing="0" w:after="0" w:afterAutospacing="0" w:line="480" w:lineRule="auto"/>
        <w:jc w:val="both"/>
      </w:pPr>
      <w:r w:rsidRPr="00FE197F">
        <w:t xml:space="preserve">Smallman, C. (2018). Exploring theoretical paradigms in corporate governance. </w:t>
      </w:r>
      <w:r w:rsidRPr="00FE197F">
        <w:tab/>
      </w:r>
      <w:r w:rsidRPr="00FE197F">
        <w:rPr>
          <w:rStyle w:val="Emphasis"/>
        </w:rPr>
        <w:t xml:space="preserve">International </w:t>
      </w:r>
      <w:r w:rsidRPr="00FE197F">
        <w:rPr>
          <w:rStyle w:val="Emphasis"/>
        </w:rPr>
        <w:tab/>
        <w:t>Journal of Business Governance and Ethics</w:t>
      </w:r>
      <w:r w:rsidRPr="00FE197F">
        <w:t xml:space="preserve">, </w:t>
      </w:r>
      <w:r w:rsidRPr="00FE197F">
        <w:rPr>
          <w:rStyle w:val="Emphasis"/>
        </w:rPr>
        <w:t>13</w:t>
      </w:r>
      <w:r w:rsidRPr="00FE197F">
        <w:t>(3), 259–278.</w:t>
      </w:r>
    </w:p>
    <w:p w:rsidR="00A216FB" w:rsidRPr="00FE197F" w:rsidRDefault="00A216FB" w:rsidP="00A216FB">
      <w:pPr>
        <w:pStyle w:val="NormalWeb"/>
        <w:spacing w:before="0" w:beforeAutospacing="0" w:after="0" w:afterAutospacing="0" w:line="480" w:lineRule="auto"/>
        <w:jc w:val="both"/>
      </w:pPr>
      <w:r w:rsidRPr="00FE197F">
        <w:t xml:space="preserve">Street, D. L., &amp; Gray, S. J. (2019). Determinants of IAS compliance: A cross-country </w:t>
      </w:r>
      <w:r w:rsidRPr="00FE197F">
        <w:tab/>
        <w:t xml:space="preserve">study. </w:t>
      </w:r>
      <w:r w:rsidRPr="00FE197F">
        <w:tab/>
      </w:r>
      <w:r w:rsidRPr="00FE197F">
        <w:rPr>
          <w:rStyle w:val="Emphasis"/>
        </w:rPr>
        <w:t>Journal of International Accounting Research</w:t>
      </w:r>
      <w:r w:rsidRPr="00FE197F">
        <w:t xml:space="preserve">, </w:t>
      </w:r>
      <w:r w:rsidRPr="00FE197F">
        <w:rPr>
          <w:rStyle w:val="Emphasis"/>
        </w:rPr>
        <w:t>6</w:t>
      </w:r>
      <w:r w:rsidRPr="00FE197F">
        <w:t>(2), 87–116.</w:t>
      </w:r>
    </w:p>
    <w:p w:rsidR="00A216FB" w:rsidRPr="00FE197F" w:rsidRDefault="00A216FB" w:rsidP="00A216FB">
      <w:pPr>
        <w:pStyle w:val="NormalWeb"/>
        <w:spacing w:before="0" w:beforeAutospacing="0" w:after="0" w:afterAutospacing="0" w:line="480" w:lineRule="auto"/>
        <w:jc w:val="both"/>
      </w:pPr>
      <w:r w:rsidRPr="00FE197F">
        <w:t xml:space="preserve">Tendeloo, B. V., &amp; Vanstraelen, A. (2019). Earnings management under IFRS: A global </w:t>
      </w:r>
      <w:r w:rsidRPr="00FE197F">
        <w:tab/>
        <w:t xml:space="preserve">perspective. </w:t>
      </w:r>
      <w:r w:rsidRPr="00FE197F">
        <w:rPr>
          <w:rStyle w:val="Emphasis"/>
        </w:rPr>
        <w:t>Accounting in Emerging Economies</w:t>
      </w:r>
      <w:r w:rsidRPr="00FE197F">
        <w:t xml:space="preserve">, </w:t>
      </w:r>
      <w:r w:rsidRPr="00FE197F">
        <w:rPr>
          <w:rStyle w:val="Emphasis"/>
        </w:rPr>
        <w:t>19</w:t>
      </w:r>
      <w:r w:rsidRPr="00FE197F">
        <w:t xml:space="preserve">(3), 215–234. </w:t>
      </w:r>
    </w:p>
    <w:p w:rsidR="00A216FB" w:rsidRPr="00FE197F" w:rsidRDefault="00A216FB" w:rsidP="00A216FB">
      <w:pPr>
        <w:pStyle w:val="NormalWeb"/>
        <w:spacing w:before="0" w:beforeAutospacing="0" w:after="0" w:afterAutospacing="0" w:line="480" w:lineRule="auto"/>
        <w:jc w:val="both"/>
      </w:pPr>
      <w:r w:rsidRPr="00FE197F">
        <w:t xml:space="preserve">Tower, G., Hancock, P., &amp; Taplin, R. (2019). A longitudinal analysis of international </w:t>
      </w:r>
      <w:r w:rsidRPr="00FE197F">
        <w:tab/>
        <w:t xml:space="preserve">accounting standards compliance. </w:t>
      </w:r>
      <w:r w:rsidRPr="00FE197F">
        <w:rPr>
          <w:rStyle w:val="Emphasis"/>
        </w:rPr>
        <w:t>Accounting Forum</w:t>
      </w:r>
      <w:r w:rsidRPr="00FE197F">
        <w:t xml:space="preserve">, </w:t>
      </w:r>
      <w:r w:rsidRPr="00FE197F">
        <w:rPr>
          <w:rStyle w:val="Emphasis"/>
        </w:rPr>
        <w:t>43</w:t>
      </w:r>
      <w:r w:rsidRPr="00FE197F">
        <w:t>(2), 115–130.</w:t>
      </w:r>
    </w:p>
    <w:p w:rsidR="00A216FB" w:rsidRPr="00FE197F" w:rsidRDefault="00A216FB" w:rsidP="00A216FB">
      <w:pPr>
        <w:spacing w:after="0" w:line="480" w:lineRule="auto"/>
        <w:jc w:val="both"/>
        <w:rPr>
          <w:rFonts w:ascii="Times New Roman" w:hAnsi="Times New Roman" w:cs="Times New Roman"/>
          <w:sz w:val="24"/>
          <w:szCs w:val="24"/>
        </w:rPr>
      </w:pPr>
    </w:p>
    <w:p w:rsidR="00A216FB" w:rsidRPr="00FE197F" w:rsidRDefault="00A216FB" w:rsidP="00A216FB">
      <w:pPr>
        <w:spacing w:after="0" w:line="480" w:lineRule="auto"/>
        <w:jc w:val="both"/>
        <w:rPr>
          <w:rFonts w:ascii="Times New Roman" w:hAnsi="Times New Roman" w:cs="Times New Roman"/>
          <w:sz w:val="24"/>
          <w:szCs w:val="24"/>
        </w:rPr>
      </w:pPr>
    </w:p>
    <w:p w:rsidR="00A216FB" w:rsidRPr="00FE197F" w:rsidRDefault="00A216FB" w:rsidP="00A216FB">
      <w:pPr>
        <w:spacing w:after="0" w:line="480" w:lineRule="auto"/>
        <w:jc w:val="both"/>
        <w:rPr>
          <w:rFonts w:ascii="Times New Roman" w:hAnsi="Times New Roman" w:cs="Times New Roman"/>
          <w:sz w:val="24"/>
          <w:szCs w:val="24"/>
        </w:rPr>
      </w:pPr>
    </w:p>
    <w:p w:rsidR="00A216FB" w:rsidRPr="00FE197F" w:rsidRDefault="00A216FB" w:rsidP="00A216FB">
      <w:pPr>
        <w:spacing w:after="0" w:line="480" w:lineRule="auto"/>
        <w:jc w:val="both"/>
        <w:rPr>
          <w:rFonts w:ascii="Times New Roman" w:hAnsi="Times New Roman" w:cs="Times New Roman"/>
          <w:sz w:val="24"/>
          <w:szCs w:val="24"/>
        </w:rPr>
      </w:pPr>
    </w:p>
    <w:p w:rsidR="00A216FB" w:rsidRPr="00FE197F" w:rsidRDefault="00A216FB" w:rsidP="00A216FB">
      <w:pPr>
        <w:spacing w:after="0" w:line="480" w:lineRule="auto"/>
        <w:jc w:val="both"/>
        <w:rPr>
          <w:rFonts w:ascii="Times New Roman" w:hAnsi="Times New Roman" w:cs="Times New Roman"/>
          <w:sz w:val="24"/>
          <w:szCs w:val="24"/>
        </w:rPr>
      </w:pPr>
    </w:p>
    <w:p w:rsidR="00A216FB" w:rsidRPr="00FE197F" w:rsidRDefault="00A216FB" w:rsidP="00A216FB">
      <w:pPr>
        <w:spacing w:after="0" w:line="480" w:lineRule="auto"/>
        <w:jc w:val="both"/>
        <w:rPr>
          <w:rFonts w:ascii="Times New Roman" w:hAnsi="Times New Roman" w:cs="Times New Roman"/>
          <w:sz w:val="24"/>
          <w:szCs w:val="24"/>
        </w:rPr>
      </w:pPr>
    </w:p>
    <w:p w:rsidR="00A216FB" w:rsidRPr="00FE197F" w:rsidRDefault="00A216FB" w:rsidP="00A216FB">
      <w:pPr>
        <w:spacing w:after="0" w:line="480" w:lineRule="auto"/>
        <w:jc w:val="both"/>
        <w:rPr>
          <w:rFonts w:ascii="Times New Roman" w:hAnsi="Times New Roman" w:cs="Times New Roman"/>
          <w:sz w:val="24"/>
          <w:szCs w:val="24"/>
        </w:rPr>
      </w:pPr>
    </w:p>
    <w:p w:rsidR="00A216FB" w:rsidRPr="00FE197F" w:rsidRDefault="00A216FB" w:rsidP="00A216FB">
      <w:pPr>
        <w:spacing w:after="0" w:line="480" w:lineRule="auto"/>
        <w:jc w:val="both"/>
        <w:rPr>
          <w:rFonts w:ascii="Times New Roman" w:hAnsi="Times New Roman" w:cs="Times New Roman"/>
          <w:sz w:val="24"/>
          <w:szCs w:val="24"/>
        </w:rPr>
      </w:pPr>
    </w:p>
    <w:p w:rsidR="00A216FB" w:rsidRPr="00FE197F" w:rsidRDefault="00A216FB" w:rsidP="00A216FB">
      <w:pPr>
        <w:spacing w:after="0" w:line="480" w:lineRule="auto"/>
        <w:jc w:val="both"/>
        <w:rPr>
          <w:rFonts w:ascii="Times New Roman" w:hAnsi="Times New Roman" w:cs="Times New Roman"/>
          <w:sz w:val="24"/>
          <w:szCs w:val="24"/>
        </w:rPr>
      </w:pPr>
    </w:p>
    <w:p w:rsidR="00A216FB" w:rsidRPr="00FE197F" w:rsidRDefault="00A216FB" w:rsidP="00A216FB">
      <w:pPr>
        <w:spacing w:after="0" w:line="24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lastRenderedPageBreak/>
        <w:t>QUESTIONNAIRE</w:t>
      </w:r>
    </w:p>
    <w:p w:rsidR="00A216FB" w:rsidRPr="00FE197F" w:rsidRDefault="00A216FB" w:rsidP="00A216FB">
      <w:pPr>
        <w:spacing w:after="0" w:line="240" w:lineRule="auto"/>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SECTION A</w:t>
      </w:r>
    </w:p>
    <w:p w:rsidR="00A216FB" w:rsidRPr="00FE197F" w:rsidRDefault="00A216FB" w:rsidP="00A216FB">
      <w:pPr>
        <w:spacing w:after="0" w:line="480" w:lineRule="auto"/>
        <w:jc w:val="both"/>
        <w:rPr>
          <w:rFonts w:ascii="Times New Roman" w:hAnsi="Times New Roman" w:cs="Times New Roman"/>
          <w:b/>
          <w:sz w:val="24"/>
          <w:szCs w:val="24"/>
        </w:rPr>
      </w:pPr>
      <w:r w:rsidRPr="00FE197F">
        <w:rPr>
          <w:rFonts w:ascii="Times New Roman" w:hAnsi="Times New Roman" w:cs="Times New Roman"/>
          <w:b/>
          <w:sz w:val="24"/>
          <w:szCs w:val="24"/>
        </w:rPr>
        <w:t>QUESTIONNAIRE ON THE TOPIC “IMPACT OF IFRS ON QUALITY OF FINANCIAL STATEMENT”. A STUDY OF ACCESS BANK PLC, ILORIN, KWARA STATE , ILORIN .</w:t>
      </w:r>
    </w:p>
    <w:p w:rsidR="00A216FB" w:rsidRPr="00FE197F" w:rsidRDefault="005328AE" w:rsidP="00A216F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3" o:spid="_x0000_s1033" style="position:absolute;left:0;text-align:left;margin-left:109.5pt;margin-top:.4pt;width:18.25pt;height:14.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"/>
        </w:pict>
      </w:r>
      <w:r>
        <w:rPr>
          <w:rFonts w:ascii="Times New Roman" w:hAnsi="Times New Roman" w:cs="Times New Roman"/>
          <w:noProof/>
          <w:sz w:val="24"/>
          <w:szCs w:val="24"/>
        </w:rPr>
        <w:pict>
          <v:rect id="Rectangle 6" o:spid="_x0000_s1035" style="position:absolute;left:0;text-align:left;margin-left:249.95pt;margin-top:35.15pt;width:18.25pt;height:14.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aIJIgIAADw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"/>
        </w:pict>
      </w:r>
      <w:r>
        <w:rPr>
          <w:rFonts w:ascii="Times New Roman" w:hAnsi="Times New Roman" w:cs="Times New Roman"/>
          <w:noProof/>
          <w:sz w:val="24"/>
          <w:szCs w:val="24"/>
        </w:rPr>
        <w:pict>
          <v:rect id="Rectangle 4" o:spid="_x0000_s1034" style="position:absolute;left:0;text-align:left;margin-left:209.65pt;margin-top:.4pt;width:18.25pt;height:14.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"/>
        </w:pict>
      </w:r>
      <w:r>
        <w:rPr>
          <w:rFonts w:ascii="Times New Roman" w:hAnsi="Times New Roman" w:cs="Times New Roman"/>
          <w:noProof/>
          <w:sz w:val="24"/>
          <w:szCs w:val="24"/>
        </w:rPr>
        <w:pict>
          <v:rect id="Rectangle 5" o:spid="_x0000_s1032" style="position:absolute;left:0;text-align:left;margin-left:169.2pt;margin-top:35.15pt;width:18.25pt;height:1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"/>
        </w:pict>
      </w:r>
      <w:r w:rsidR="00A216FB" w:rsidRPr="00FE197F">
        <w:rPr>
          <w:rFonts w:ascii="Times New Roman" w:hAnsi="Times New Roman" w:cs="Times New Roman"/>
          <w:sz w:val="24"/>
          <w:szCs w:val="24"/>
        </w:rPr>
        <w:t>1.</w:t>
      </w:r>
      <w:r w:rsidR="00A216FB" w:rsidRPr="00FE197F">
        <w:rPr>
          <w:rFonts w:ascii="Times New Roman" w:hAnsi="Times New Roman" w:cs="Times New Roman"/>
          <w:sz w:val="24"/>
          <w:szCs w:val="24"/>
        </w:rPr>
        <w:tab/>
        <w:t xml:space="preserve">Sex: (a) Male </w:t>
      </w:r>
      <w:r w:rsidR="00A216FB" w:rsidRPr="00FE197F">
        <w:rPr>
          <w:rFonts w:ascii="Times New Roman" w:hAnsi="Times New Roman" w:cs="Times New Roman"/>
          <w:sz w:val="24"/>
          <w:szCs w:val="24"/>
        </w:rPr>
        <w:tab/>
      </w:r>
      <w:r w:rsidR="00A216FB" w:rsidRPr="00FE197F">
        <w:rPr>
          <w:rFonts w:ascii="Times New Roman" w:hAnsi="Times New Roman" w:cs="Times New Roman"/>
          <w:sz w:val="24"/>
          <w:szCs w:val="24"/>
        </w:rPr>
        <w:tab/>
        <w:t xml:space="preserve">(b) Female </w:t>
      </w:r>
    </w:p>
    <w:p w:rsidR="00A216FB" w:rsidRPr="00FE197F" w:rsidRDefault="00A216FB" w:rsidP="00A216FB">
      <w:pPr>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2.</w:t>
      </w:r>
      <w:r w:rsidRPr="00FE197F">
        <w:rPr>
          <w:rFonts w:ascii="Times New Roman" w:hAnsi="Times New Roman" w:cs="Times New Roman"/>
          <w:sz w:val="24"/>
          <w:szCs w:val="24"/>
        </w:rPr>
        <w:tab/>
        <w:t xml:space="preserve">Marital Status: (a) Married </w:t>
      </w:r>
      <w:r w:rsidRPr="00FE197F">
        <w:rPr>
          <w:rFonts w:ascii="Times New Roman" w:hAnsi="Times New Roman" w:cs="Times New Roman"/>
          <w:sz w:val="24"/>
          <w:szCs w:val="24"/>
        </w:rPr>
        <w:tab/>
        <w:t xml:space="preserve">(   b) Single </w:t>
      </w:r>
    </w:p>
    <w:p w:rsidR="00A216FB" w:rsidRPr="00FE197F" w:rsidRDefault="005328AE" w:rsidP="00A216F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13" o:spid="_x0000_s1042" style="position:absolute;left:0;text-align:left;margin-left:533.15pt;margin-top:7.1pt;width:18.25pt;height:1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NSXIwIAAD0EAAAOAAAAZHJzL2Uyb0RvYy54bWysU1Fv0zAQfkfiP1h+p2nSlnV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"/>
        </w:pict>
      </w:r>
      <w:r>
        <w:rPr>
          <w:rFonts w:ascii="Times New Roman" w:hAnsi="Times New Roman" w:cs="Times New Roman"/>
          <w:noProof/>
          <w:sz w:val="24"/>
          <w:szCs w:val="24"/>
        </w:rPr>
        <w:pict>
          <v:rect id="Rectangle 8" o:spid="_x0000_s1036" style="position:absolute;left:0;text-align:left;margin-left:249.95pt;margin-top:1.5pt;width:18.25pt;height:1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"/>
        </w:pict>
      </w:r>
      <w:r>
        <w:rPr>
          <w:rFonts w:ascii="Times New Roman" w:hAnsi="Times New Roman" w:cs="Times New Roman"/>
          <w:noProof/>
          <w:sz w:val="24"/>
          <w:szCs w:val="24"/>
        </w:rPr>
        <w:pict>
          <v:rect id="Rectangle 7" o:spid="_x0000_s1037" style="position:absolute;left:0;text-align:left;margin-left:146.15pt;margin-top:1.5pt;width:18.25pt;height:1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"/>
        </w:pict>
      </w:r>
      <w:r>
        <w:rPr>
          <w:rFonts w:ascii="Times New Roman" w:hAnsi="Times New Roman" w:cs="Times New Roman"/>
          <w:noProof/>
          <w:sz w:val="24"/>
          <w:szCs w:val="24"/>
        </w:rPr>
        <w:pict>
          <v:rect id="Rectangle 9" o:spid="_x0000_s1038" style="position:absolute;left:0;text-align:left;margin-left:349.35pt;margin-top:1.5pt;width:18.25pt;height:1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"/>
        </w:pict>
      </w:r>
      <w:r w:rsidR="00A216FB" w:rsidRPr="00FE197F">
        <w:rPr>
          <w:rFonts w:ascii="Times New Roman" w:hAnsi="Times New Roman" w:cs="Times New Roman"/>
          <w:sz w:val="24"/>
          <w:szCs w:val="24"/>
        </w:rPr>
        <w:t>3.</w:t>
      </w:r>
      <w:r w:rsidR="00A216FB" w:rsidRPr="00FE197F">
        <w:rPr>
          <w:rFonts w:ascii="Times New Roman" w:hAnsi="Times New Roman" w:cs="Times New Roman"/>
          <w:sz w:val="24"/>
          <w:szCs w:val="24"/>
        </w:rPr>
        <w:tab/>
        <w:t xml:space="preserve">Age: (a) 20-25yrs </w:t>
      </w:r>
      <w:r w:rsidR="00A216FB" w:rsidRPr="00FE197F">
        <w:rPr>
          <w:rFonts w:ascii="Times New Roman" w:hAnsi="Times New Roman" w:cs="Times New Roman"/>
          <w:sz w:val="24"/>
          <w:szCs w:val="24"/>
        </w:rPr>
        <w:tab/>
        <w:t xml:space="preserve">       (b) 26-30yrs </w:t>
      </w:r>
      <w:r w:rsidR="00A216FB" w:rsidRPr="00FE197F">
        <w:rPr>
          <w:rFonts w:ascii="Times New Roman" w:hAnsi="Times New Roman" w:cs="Times New Roman"/>
          <w:sz w:val="24"/>
          <w:szCs w:val="24"/>
        </w:rPr>
        <w:tab/>
        <w:t xml:space="preserve">      (c) 31-35yrs</w:t>
      </w:r>
      <w:r w:rsidR="00A216FB" w:rsidRPr="00FE197F">
        <w:rPr>
          <w:rFonts w:ascii="Times New Roman" w:hAnsi="Times New Roman" w:cs="Times New Roman"/>
          <w:sz w:val="24"/>
          <w:szCs w:val="24"/>
        </w:rPr>
        <w:tab/>
      </w:r>
      <w:r w:rsidR="00A216FB" w:rsidRPr="00FE197F">
        <w:rPr>
          <w:rFonts w:ascii="Times New Roman" w:hAnsi="Times New Roman" w:cs="Times New Roman"/>
          <w:sz w:val="24"/>
          <w:szCs w:val="24"/>
        </w:rPr>
        <w:tab/>
      </w:r>
    </w:p>
    <w:p w:rsidR="00A216FB" w:rsidRPr="00FE197F" w:rsidRDefault="005328AE" w:rsidP="00A216F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10" o:spid="_x0000_s1039" style="position:absolute;left:0;text-align:left;margin-left:139.6pt;margin-top:2.25pt;width:18.25pt;height:1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"/>
        </w:pict>
      </w:r>
      <w:r w:rsidR="00A216FB" w:rsidRPr="00FE197F">
        <w:rPr>
          <w:rFonts w:ascii="Times New Roman" w:hAnsi="Times New Roman" w:cs="Times New Roman"/>
          <w:sz w:val="24"/>
          <w:szCs w:val="24"/>
        </w:rPr>
        <w:tab/>
        <w:t xml:space="preserve">(d) 36 and above </w:t>
      </w:r>
    </w:p>
    <w:p w:rsidR="00A216FB" w:rsidRPr="00FE197F" w:rsidRDefault="00A216FB" w:rsidP="00A216FB">
      <w:pPr>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4.</w:t>
      </w:r>
      <w:r w:rsidRPr="00FE197F">
        <w:rPr>
          <w:rFonts w:ascii="Times New Roman" w:hAnsi="Times New Roman" w:cs="Times New Roman"/>
          <w:sz w:val="24"/>
          <w:szCs w:val="24"/>
        </w:rPr>
        <w:tab/>
        <w:t>length of service in the organization?</w:t>
      </w:r>
    </w:p>
    <w:p w:rsidR="00A216FB" w:rsidRPr="00FE197F" w:rsidRDefault="005328AE" w:rsidP="00A216F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11" o:spid="_x0000_s1040" style="position:absolute;left:0;text-align:left;margin-left:191.4pt;margin-top:1.1pt;width:18.25pt;height:1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"/>
        </w:pict>
      </w:r>
      <w:r>
        <w:rPr>
          <w:rFonts w:ascii="Times New Roman" w:hAnsi="Times New Roman" w:cs="Times New Roman"/>
          <w:noProof/>
          <w:sz w:val="24"/>
          <w:szCs w:val="24"/>
        </w:rPr>
        <w:pict>
          <v:rect id="Rectangle 12" o:spid="_x0000_s1041" style="position:absolute;left:0;text-align:left;margin-left:97.7pt;margin-top:1.1pt;width:18.25pt;height:1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emIgIAAD0EAAAOAAAAZHJzL2Uyb0RvYy54bWysU1Fv0zAQfkfiP1h+p2mylnZ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"/>
        </w:pict>
      </w:r>
      <w:r w:rsidR="00A216FB" w:rsidRPr="00FE197F">
        <w:rPr>
          <w:rFonts w:ascii="Times New Roman" w:hAnsi="Times New Roman" w:cs="Times New Roman"/>
          <w:sz w:val="24"/>
          <w:szCs w:val="24"/>
        </w:rPr>
        <w:tab/>
        <w:t>(a) 1-10yrs           (b) 11-20yrs          (c) 20-30yrs</w:t>
      </w:r>
      <w:r w:rsidR="00A216FB" w:rsidRPr="00FE197F">
        <w:rPr>
          <w:rFonts w:ascii="Times New Roman" w:hAnsi="Times New Roman" w:cs="Times New Roman"/>
          <w:sz w:val="24"/>
          <w:szCs w:val="24"/>
        </w:rPr>
        <w:tab/>
      </w:r>
    </w:p>
    <w:p w:rsidR="00A216FB" w:rsidRPr="00FE197F" w:rsidRDefault="005328AE" w:rsidP="00A216F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14" o:spid="_x0000_s1043" style="position:absolute;left:0;text-align:left;margin-left:141.55pt;margin-top:.9pt;width:18.25pt;height:1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"/>
        </w:pict>
      </w:r>
      <w:r w:rsidR="00A216FB" w:rsidRPr="00FE197F">
        <w:rPr>
          <w:rFonts w:ascii="Times New Roman" w:hAnsi="Times New Roman" w:cs="Times New Roman"/>
          <w:sz w:val="24"/>
          <w:szCs w:val="24"/>
        </w:rPr>
        <w:tab/>
        <w:t xml:space="preserve">(d) 31 and above </w:t>
      </w:r>
    </w:p>
    <w:p w:rsidR="00A216FB" w:rsidRPr="00FE197F" w:rsidRDefault="00A216FB" w:rsidP="00A216FB">
      <w:pPr>
        <w:spacing w:line="480" w:lineRule="auto"/>
        <w:jc w:val="both"/>
        <w:rPr>
          <w:rFonts w:ascii="Times New Roman" w:hAnsi="Times New Roman" w:cs="Times New Roman"/>
          <w:sz w:val="24"/>
          <w:szCs w:val="24"/>
        </w:rPr>
      </w:pPr>
      <w:r w:rsidRPr="00FE197F">
        <w:rPr>
          <w:rFonts w:ascii="Times New Roman" w:hAnsi="Times New Roman" w:cs="Times New Roman"/>
          <w:sz w:val="24"/>
          <w:szCs w:val="24"/>
        </w:rPr>
        <w:t>5.</w:t>
      </w:r>
      <w:r w:rsidRPr="00FE197F">
        <w:rPr>
          <w:rFonts w:ascii="Times New Roman" w:hAnsi="Times New Roman" w:cs="Times New Roman"/>
          <w:sz w:val="24"/>
          <w:szCs w:val="24"/>
        </w:rPr>
        <w:tab/>
        <w:t>What is the level of your academic qualification?</w:t>
      </w:r>
    </w:p>
    <w:p w:rsidR="00A216FB" w:rsidRPr="00FE197F" w:rsidRDefault="005328AE" w:rsidP="00A216F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15" o:spid="_x0000_s1047" style="position:absolute;left:0;text-align:left;margin-left:101.45pt;margin-top:1.6pt;width:18.25pt;height:1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"/>
        </w:pict>
      </w:r>
      <w:r>
        <w:rPr>
          <w:rFonts w:ascii="Times New Roman" w:hAnsi="Times New Roman" w:cs="Times New Roman"/>
          <w:noProof/>
          <w:sz w:val="24"/>
          <w:szCs w:val="24"/>
        </w:rPr>
        <w:pict>
          <v:rect id="Rectangle 16" o:spid="_x0000_s1044" style="position:absolute;left:0;text-align:left;margin-left:392.95pt;margin-top:1.6pt;width:18.25pt;height:14.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lejIwIAAD0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"/>
        </w:pict>
      </w:r>
      <w:r>
        <w:rPr>
          <w:rFonts w:ascii="Times New Roman" w:hAnsi="Times New Roman" w:cs="Times New Roman"/>
          <w:noProof/>
          <w:sz w:val="24"/>
          <w:szCs w:val="24"/>
        </w:rPr>
        <w:pict>
          <v:rect id="Rectangle 18" o:spid="_x0000_s1045" style="position:absolute;left:0;text-align:left;margin-left:302.4pt;margin-top:1.6pt;width:18.25pt;height:1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LRRIgIAAD0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"/>
        </w:pict>
      </w:r>
      <w:r>
        <w:rPr>
          <w:rFonts w:ascii="Times New Roman" w:hAnsi="Times New Roman" w:cs="Times New Roman"/>
          <w:noProof/>
          <w:sz w:val="24"/>
          <w:szCs w:val="24"/>
        </w:rPr>
        <w:pict>
          <v:rect id="Rectangle 17" o:spid="_x0000_s1046" style="position:absolute;left:0;text-align:left;margin-left:200.45pt;margin-top:1.6pt;width:18.25pt;height:14.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"/>
        </w:pict>
      </w:r>
      <w:r w:rsidR="00A216FB" w:rsidRPr="00FE197F">
        <w:rPr>
          <w:rFonts w:ascii="Times New Roman" w:hAnsi="Times New Roman" w:cs="Times New Roman"/>
          <w:sz w:val="24"/>
          <w:szCs w:val="24"/>
        </w:rPr>
        <w:tab/>
        <w:t>(a) ND/NCE</w:t>
      </w:r>
      <w:r w:rsidR="00A216FB" w:rsidRPr="00FE197F">
        <w:rPr>
          <w:rFonts w:ascii="Times New Roman" w:hAnsi="Times New Roman" w:cs="Times New Roman"/>
          <w:sz w:val="24"/>
          <w:szCs w:val="24"/>
        </w:rPr>
        <w:tab/>
        <w:t xml:space="preserve">     (b) HND/B.Sc</w:t>
      </w:r>
      <w:r w:rsidR="00A216FB" w:rsidRPr="00FE197F">
        <w:rPr>
          <w:rFonts w:ascii="Times New Roman" w:hAnsi="Times New Roman" w:cs="Times New Roman"/>
          <w:sz w:val="24"/>
          <w:szCs w:val="24"/>
        </w:rPr>
        <w:tab/>
        <w:t xml:space="preserve"> (c) MBA/M.Sc</w:t>
      </w:r>
      <w:r w:rsidR="00A216FB" w:rsidRPr="00FE197F">
        <w:rPr>
          <w:rFonts w:ascii="Times New Roman" w:hAnsi="Times New Roman" w:cs="Times New Roman"/>
          <w:sz w:val="24"/>
          <w:szCs w:val="24"/>
        </w:rPr>
        <w:tab/>
        <w:t xml:space="preserve">     (d) Ph.D</w:t>
      </w:r>
    </w:p>
    <w:p w:rsidR="00A216FB" w:rsidRPr="00FE197F" w:rsidRDefault="00A216FB" w:rsidP="00A216FB">
      <w:pPr>
        <w:spacing w:after="0" w:line="240" w:lineRule="auto"/>
        <w:rPr>
          <w:rFonts w:ascii="Times New Roman" w:eastAsia="Times New Roman" w:hAnsi="Times New Roman" w:cs="Times New Roman"/>
          <w:b/>
          <w:bCs/>
          <w:sz w:val="24"/>
          <w:szCs w:val="24"/>
        </w:rPr>
      </w:pPr>
    </w:p>
    <w:p w:rsidR="00A216FB" w:rsidRPr="00FE197F" w:rsidRDefault="00A216FB" w:rsidP="00A216FB">
      <w:pPr>
        <w:spacing w:after="0" w:line="240" w:lineRule="auto"/>
        <w:rPr>
          <w:rFonts w:ascii="Times New Roman" w:eastAsia="Times New Roman" w:hAnsi="Times New Roman" w:cs="Times New Roman"/>
          <w:b/>
          <w:bCs/>
          <w:sz w:val="24"/>
          <w:szCs w:val="24"/>
        </w:rPr>
      </w:pPr>
    </w:p>
    <w:p w:rsidR="00A216FB" w:rsidRPr="00FE197F" w:rsidRDefault="00A216FB" w:rsidP="00A216FB">
      <w:pPr>
        <w:spacing w:after="0" w:line="240" w:lineRule="auto"/>
        <w:rPr>
          <w:rFonts w:ascii="Times New Roman" w:eastAsia="Times New Roman" w:hAnsi="Times New Roman" w:cs="Times New Roman"/>
          <w:b/>
          <w:bCs/>
          <w:sz w:val="24"/>
          <w:szCs w:val="24"/>
        </w:rPr>
      </w:pPr>
    </w:p>
    <w:p w:rsidR="00A216FB" w:rsidRPr="00FE197F" w:rsidRDefault="00A216FB" w:rsidP="00A216FB">
      <w:pPr>
        <w:spacing w:after="0" w:line="240" w:lineRule="auto"/>
        <w:rPr>
          <w:rFonts w:ascii="Times New Roman" w:eastAsia="Times New Roman" w:hAnsi="Times New Roman" w:cs="Times New Roman"/>
          <w:b/>
          <w:bCs/>
          <w:sz w:val="24"/>
          <w:szCs w:val="24"/>
        </w:rPr>
      </w:pPr>
    </w:p>
    <w:p w:rsidR="00A216FB" w:rsidRPr="00FE197F" w:rsidRDefault="00A216FB" w:rsidP="00A216FB">
      <w:pPr>
        <w:spacing w:after="0" w:line="240" w:lineRule="auto"/>
        <w:rPr>
          <w:rFonts w:ascii="Times New Roman" w:eastAsia="Times New Roman" w:hAnsi="Times New Roman" w:cs="Times New Roman"/>
          <w:b/>
          <w:bCs/>
          <w:sz w:val="24"/>
          <w:szCs w:val="24"/>
        </w:rPr>
      </w:pPr>
    </w:p>
    <w:p w:rsidR="00A216FB" w:rsidRPr="00FE197F" w:rsidRDefault="00A216FB" w:rsidP="00A216FB">
      <w:pPr>
        <w:spacing w:after="0" w:line="240" w:lineRule="auto"/>
        <w:rPr>
          <w:rFonts w:ascii="Times New Roman" w:eastAsia="Times New Roman" w:hAnsi="Times New Roman" w:cs="Times New Roman"/>
          <w:b/>
          <w:bCs/>
          <w:sz w:val="24"/>
          <w:szCs w:val="24"/>
        </w:rPr>
      </w:pPr>
    </w:p>
    <w:p w:rsidR="00A216FB" w:rsidRPr="00FE197F" w:rsidRDefault="00A216FB" w:rsidP="00A216FB">
      <w:pPr>
        <w:spacing w:after="0" w:line="240" w:lineRule="auto"/>
        <w:rPr>
          <w:rFonts w:ascii="Times New Roman" w:eastAsia="Times New Roman" w:hAnsi="Times New Roman" w:cs="Times New Roman"/>
          <w:b/>
          <w:bCs/>
          <w:sz w:val="24"/>
          <w:szCs w:val="24"/>
        </w:rPr>
      </w:pPr>
    </w:p>
    <w:p w:rsidR="00A216FB" w:rsidRPr="00FE197F" w:rsidRDefault="00A216FB" w:rsidP="00A216FB">
      <w:pPr>
        <w:spacing w:after="0" w:line="240" w:lineRule="auto"/>
        <w:rPr>
          <w:rFonts w:ascii="Times New Roman" w:eastAsia="Times New Roman" w:hAnsi="Times New Roman" w:cs="Times New Roman"/>
          <w:b/>
          <w:bCs/>
          <w:sz w:val="24"/>
          <w:szCs w:val="24"/>
        </w:rPr>
      </w:pPr>
    </w:p>
    <w:p w:rsidR="00A216FB" w:rsidRPr="00FE197F" w:rsidRDefault="00A216FB" w:rsidP="00A216FB">
      <w:pPr>
        <w:spacing w:after="0" w:line="240" w:lineRule="auto"/>
        <w:rPr>
          <w:rFonts w:ascii="Times New Roman" w:eastAsia="Times New Roman" w:hAnsi="Times New Roman" w:cs="Times New Roman"/>
          <w:b/>
          <w:bCs/>
          <w:sz w:val="24"/>
          <w:szCs w:val="24"/>
        </w:rPr>
      </w:pPr>
    </w:p>
    <w:p w:rsidR="00A216FB" w:rsidRPr="00FE197F" w:rsidRDefault="00A216FB" w:rsidP="00A216FB">
      <w:pPr>
        <w:spacing w:after="0" w:line="240" w:lineRule="auto"/>
        <w:rPr>
          <w:rFonts w:ascii="Times New Roman" w:eastAsia="Times New Roman" w:hAnsi="Times New Roman" w:cs="Times New Roman"/>
          <w:b/>
          <w:bCs/>
          <w:sz w:val="24"/>
          <w:szCs w:val="24"/>
        </w:rPr>
      </w:pPr>
    </w:p>
    <w:p w:rsidR="00A216FB" w:rsidRPr="00FE197F" w:rsidRDefault="00A216FB" w:rsidP="00A216FB">
      <w:pPr>
        <w:spacing w:after="0" w:line="240" w:lineRule="auto"/>
        <w:rPr>
          <w:rFonts w:ascii="Times New Roman" w:eastAsia="Times New Roman" w:hAnsi="Times New Roman" w:cs="Times New Roman"/>
          <w:b/>
          <w:bCs/>
          <w:sz w:val="24"/>
          <w:szCs w:val="24"/>
        </w:rPr>
      </w:pPr>
    </w:p>
    <w:p w:rsidR="00A216FB" w:rsidRPr="00FE197F" w:rsidRDefault="00A216FB" w:rsidP="00A216FB">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lastRenderedPageBreak/>
        <w:t>Section B: Research Questions</w:t>
      </w:r>
    </w:p>
    <w:p w:rsidR="00A216FB" w:rsidRPr="00FE197F" w:rsidRDefault="00A216FB" w:rsidP="00A216FB">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Instruction:</w:t>
      </w:r>
      <w:r w:rsidRPr="00FE197F">
        <w:rPr>
          <w:rFonts w:ascii="Times New Roman" w:eastAsia="Times New Roman" w:hAnsi="Times New Roman" w:cs="Times New Roman"/>
          <w:sz w:val="24"/>
          <w:szCs w:val="24"/>
        </w:rPr>
        <w:t xml:space="preserve"> Please indicate the degree to which you agree with each of the following statements.</w:t>
      </w:r>
    </w:p>
    <w:p w:rsidR="00A216FB" w:rsidRPr="00FE197F" w:rsidRDefault="00A216FB" w:rsidP="00A216FB">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Scale:</w:t>
      </w:r>
      <w:r w:rsidRPr="00FE197F">
        <w:rPr>
          <w:rFonts w:ascii="Times New Roman" w:eastAsia="Times New Roman" w:hAnsi="Times New Roman" w:cs="Times New Roman"/>
          <w:sz w:val="24"/>
          <w:szCs w:val="24"/>
        </w:rPr>
        <w:t xml:space="preserve"> 5 = Strongly Agree 4 = Agree</w:t>
      </w:r>
      <w:r w:rsidRPr="00FE197F">
        <w:rPr>
          <w:rFonts w:ascii="Times New Roman" w:eastAsia="Times New Roman" w:hAnsi="Times New Roman" w:cs="Times New Roman"/>
          <w:sz w:val="24"/>
          <w:szCs w:val="24"/>
        </w:rPr>
        <w:t> </w:t>
      </w:r>
      <w:r w:rsidRPr="00FE197F">
        <w:rPr>
          <w:rFonts w:ascii="Times New Roman" w:eastAsia="Times New Roman" w:hAnsi="Times New Roman" w:cs="Times New Roman"/>
          <w:sz w:val="24"/>
          <w:szCs w:val="24"/>
        </w:rPr>
        <w:t> </w:t>
      </w:r>
      <w:r w:rsidRPr="00FE197F">
        <w:rPr>
          <w:rFonts w:ascii="Times New Roman" w:eastAsia="Times New Roman" w:hAnsi="Times New Roman" w:cs="Times New Roman"/>
          <w:sz w:val="24"/>
          <w:szCs w:val="24"/>
        </w:rPr>
        <w:t>3 = Neutral</w:t>
      </w:r>
      <w:r w:rsidRPr="00FE197F">
        <w:rPr>
          <w:rFonts w:ascii="Times New Roman" w:eastAsia="Times New Roman" w:hAnsi="Times New Roman" w:cs="Times New Roman"/>
          <w:sz w:val="24"/>
          <w:szCs w:val="24"/>
        </w:rPr>
        <w:t> </w:t>
      </w:r>
      <w:r w:rsidRPr="00FE197F">
        <w:rPr>
          <w:rFonts w:ascii="Times New Roman" w:eastAsia="Times New Roman" w:hAnsi="Times New Roman" w:cs="Times New Roman"/>
          <w:sz w:val="24"/>
          <w:szCs w:val="24"/>
        </w:rPr>
        <w:t> </w:t>
      </w:r>
      <w:r w:rsidRPr="00FE197F">
        <w:rPr>
          <w:rFonts w:ascii="Times New Roman" w:eastAsia="Times New Roman" w:hAnsi="Times New Roman" w:cs="Times New Roman"/>
          <w:sz w:val="24"/>
          <w:szCs w:val="24"/>
        </w:rPr>
        <w:t>2 = Disagree</w:t>
      </w:r>
      <w:r w:rsidRPr="00FE197F">
        <w:rPr>
          <w:rFonts w:ascii="Times New Roman" w:eastAsia="Times New Roman" w:hAnsi="Times New Roman" w:cs="Times New Roman"/>
          <w:sz w:val="24"/>
          <w:szCs w:val="24"/>
        </w:rPr>
        <w:t> </w:t>
      </w:r>
      <w:r w:rsidRPr="00FE197F">
        <w:rPr>
          <w:rFonts w:ascii="Times New Roman" w:eastAsia="Times New Roman" w:hAnsi="Times New Roman" w:cs="Times New Roman"/>
          <w:sz w:val="24"/>
          <w:szCs w:val="24"/>
        </w:rPr>
        <w:t> </w:t>
      </w:r>
      <w:r w:rsidRPr="00FE197F">
        <w:rPr>
          <w:rFonts w:ascii="Times New Roman" w:eastAsia="Times New Roman" w:hAnsi="Times New Roman" w:cs="Times New Roman"/>
          <w:sz w:val="24"/>
          <w:szCs w:val="24"/>
        </w:rPr>
        <w:t>1 = Strongly Disagree</w:t>
      </w:r>
    </w:p>
    <w:tbl>
      <w:tblPr>
        <w:tblW w:w="9720" w:type="dxa"/>
        <w:tblCellSpacing w:w="15"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6641"/>
        <w:gridCol w:w="540"/>
        <w:gridCol w:w="540"/>
        <w:gridCol w:w="540"/>
        <w:gridCol w:w="450"/>
        <w:gridCol w:w="540"/>
      </w:tblGrid>
      <w:tr w:rsidR="00A216FB" w:rsidRPr="00FE197F" w:rsidTr="00B03E3C">
        <w:trPr>
          <w:tblHeader/>
          <w:tblCellSpacing w:w="15" w:type="dxa"/>
        </w:trPr>
        <w:tc>
          <w:tcPr>
            <w:tcW w:w="424" w:type="dxa"/>
            <w:vAlign w:val="center"/>
            <w:hideMark/>
          </w:tcPr>
          <w:p w:rsidR="00A216FB" w:rsidRPr="00FE197F" w:rsidRDefault="00A216FB" w:rsidP="00B03E3C">
            <w:pPr>
              <w:spacing w:after="0" w:line="36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S/N</w:t>
            </w:r>
          </w:p>
        </w:tc>
        <w:tc>
          <w:tcPr>
            <w:tcW w:w="6611" w:type="dxa"/>
            <w:vAlign w:val="center"/>
            <w:hideMark/>
          </w:tcPr>
          <w:p w:rsidR="00A216FB" w:rsidRPr="00FE197F" w:rsidRDefault="00A216FB" w:rsidP="00B03E3C">
            <w:pPr>
              <w:spacing w:after="0" w:line="36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Statement</w:t>
            </w:r>
          </w:p>
        </w:tc>
        <w:tc>
          <w:tcPr>
            <w:tcW w:w="510" w:type="dxa"/>
            <w:vAlign w:val="center"/>
            <w:hideMark/>
          </w:tcPr>
          <w:p w:rsidR="00A216FB" w:rsidRPr="00FE197F" w:rsidRDefault="00A216FB" w:rsidP="00B03E3C">
            <w:pPr>
              <w:spacing w:after="0" w:line="36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1</w:t>
            </w:r>
          </w:p>
        </w:tc>
        <w:tc>
          <w:tcPr>
            <w:tcW w:w="510" w:type="dxa"/>
            <w:vAlign w:val="center"/>
            <w:hideMark/>
          </w:tcPr>
          <w:p w:rsidR="00A216FB" w:rsidRPr="00FE197F" w:rsidRDefault="00A216FB" w:rsidP="00B03E3C">
            <w:pPr>
              <w:spacing w:after="0" w:line="36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2</w:t>
            </w:r>
          </w:p>
        </w:tc>
        <w:tc>
          <w:tcPr>
            <w:tcW w:w="510" w:type="dxa"/>
            <w:vAlign w:val="center"/>
            <w:hideMark/>
          </w:tcPr>
          <w:p w:rsidR="00A216FB" w:rsidRPr="00FE197F" w:rsidRDefault="00A216FB" w:rsidP="00B03E3C">
            <w:pPr>
              <w:spacing w:after="0" w:line="36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3</w:t>
            </w:r>
          </w:p>
        </w:tc>
        <w:tc>
          <w:tcPr>
            <w:tcW w:w="420" w:type="dxa"/>
            <w:vAlign w:val="center"/>
            <w:hideMark/>
          </w:tcPr>
          <w:p w:rsidR="00A216FB" w:rsidRPr="00FE197F" w:rsidRDefault="00A216FB" w:rsidP="00B03E3C">
            <w:pPr>
              <w:spacing w:after="0" w:line="36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4</w:t>
            </w:r>
          </w:p>
        </w:tc>
        <w:tc>
          <w:tcPr>
            <w:tcW w:w="495" w:type="dxa"/>
            <w:vAlign w:val="center"/>
            <w:hideMark/>
          </w:tcPr>
          <w:p w:rsidR="00A216FB" w:rsidRPr="00FE197F" w:rsidRDefault="00A216FB" w:rsidP="00B03E3C">
            <w:pPr>
              <w:spacing w:after="0" w:line="36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b/>
                <w:bCs/>
                <w:sz w:val="24"/>
                <w:szCs w:val="24"/>
              </w:rPr>
              <w:t>5</w:t>
            </w:r>
          </w:p>
        </w:tc>
      </w:tr>
      <w:tr w:rsidR="00A216FB" w:rsidRPr="00FE197F" w:rsidTr="00B03E3C">
        <w:trPr>
          <w:tblCellSpacing w:w="15" w:type="dxa"/>
        </w:trPr>
        <w:tc>
          <w:tcPr>
            <w:tcW w:w="424"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p w:rsidR="00A216FB" w:rsidRPr="00FE197F" w:rsidRDefault="00A216FB" w:rsidP="00B03E3C">
            <w:pPr>
              <w:spacing w:after="0" w:line="360" w:lineRule="auto"/>
              <w:rPr>
                <w:rFonts w:ascii="Times New Roman" w:eastAsia="Times New Roman" w:hAnsi="Times New Roman" w:cs="Times New Roman"/>
                <w:sz w:val="24"/>
                <w:szCs w:val="24"/>
              </w:rPr>
            </w:pPr>
          </w:p>
        </w:tc>
        <w:tc>
          <w:tcPr>
            <w:tcW w:w="6611" w:type="dxa"/>
            <w:vAlign w:val="center"/>
            <w:hideMark/>
          </w:tcPr>
          <w:p w:rsidR="00A216FB" w:rsidRPr="00FE197F" w:rsidRDefault="00A216FB" w:rsidP="00B03E3C">
            <w:pPr>
              <w:spacing w:after="0" w:line="360" w:lineRule="auto"/>
              <w:jc w:val="center"/>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IFRS</w:t>
            </w:r>
          </w:p>
        </w:tc>
        <w:tc>
          <w:tcPr>
            <w:tcW w:w="510"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20"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95"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r>
      <w:tr w:rsidR="00A216FB" w:rsidRPr="00FE197F" w:rsidTr="00B03E3C">
        <w:trPr>
          <w:tblCellSpacing w:w="15" w:type="dxa"/>
        </w:trPr>
        <w:tc>
          <w:tcPr>
            <w:tcW w:w="424"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w:t>
            </w:r>
          </w:p>
        </w:tc>
        <w:tc>
          <w:tcPr>
            <w:tcW w:w="6611"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IFRS implementation has improved our compliance with international accounting regulations.</w:t>
            </w:r>
          </w:p>
        </w:tc>
        <w:tc>
          <w:tcPr>
            <w:tcW w:w="510"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20"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95"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r>
      <w:tr w:rsidR="00A216FB" w:rsidRPr="00FE197F" w:rsidTr="00B03E3C">
        <w:trPr>
          <w:tblCellSpacing w:w="15" w:type="dxa"/>
        </w:trPr>
        <w:tc>
          <w:tcPr>
            <w:tcW w:w="424"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2</w:t>
            </w:r>
          </w:p>
        </w:tc>
        <w:tc>
          <w:tcPr>
            <w:tcW w:w="6611"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The transition to IFRS was supported by training, resources, and policy guidance.</w:t>
            </w:r>
          </w:p>
        </w:tc>
        <w:tc>
          <w:tcPr>
            <w:tcW w:w="510"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20"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95"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r>
      <w:tr w:rsidR="00A216FB" w:rsidRPr="00FE197F" w:rsidTr="00B03E3C">
        <w:trPr>
          <w:tblCellSpacing w:w="15" w:type="dxa"/>
        </w:trPr>
        <w:tc>
          <w:tcPr>
            <w:tcW w:w="424"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3</w:t>
            </w:r>
          </w:p>
        </w:tc>
        <w:tc>
          <w:tcPr>
            <w:tcW w:w="6611"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IFRS  has improved the clarity and structure of our financial reports.</w:t>
            </w:r>
          </w:p>
        </w:tc>
        <w:tc>
          <w:tcPr>
            <w:tcW w:w="510"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20"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95"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r>
      <w:tr w:rsidR="00A216FB" w:rsidRPr="00FE197F" w:rsidTr="00B03E3C">
        <w:trPr>
          <w:tblCellSpacing w:w="15" w:type="dxa"/>
        </w:trPr>
        <w:tc>
          <w:tcPr>
            <w:tcW w:w="424"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4</w:t>
            </w:r>
          </w:p>
        </w:tc>
        <w:tc>
          <w:tcPr>
            <w:tcW w:w="6611"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IFRS  has made our financial practices more transparent and globally aligned.</w:t>
            </w:r>
          </w:p>
        </w:tc>
        <w:tc>
          <w:tcPr>
            <w:tcW w:w="510"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20"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95" w:type="dxa"/>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r>
      <w:tr w:rsidR="00A216FB" w:rsidRPr="00FE197F" w:rsidTr="00B03E3C">
        <w:trPr>
          <w:tblCellSpacing w:w="15" w:type="dxa"/>
        </w:trPr>
        <w:tc>
          <w:tcPr>
            <w:tcW w:w="424"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p w:rsidR="00A216FB" w:rsidRPr="00FE197F" w:rsidRDefault="00A216FB" w:rsidP="00B03E3C">
            <w:pPr>
              <w:spacing w:after="0" w:line="360" w:lineRule="auto"/>
              <w:rPr>
                <w:rFonts w:ascii="Times New Roman" w:eastAsia="Times New Roman" w:hAnsi="Times New Roman" w:cs="Times New Roman"/>
                <w:sz w:val="24"/>
                <w:szCs w:val="24"/>
              </w:rPr>
            </w:pPr>
          </w:p>
        </w:tc>
        <w:tc>
          <w:tcPr>
            <w:tcW w:w="6611"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jc w:val="center"/>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Transparency</w:t>
            </w:r>
          </w:p>
        </w:tc>
        <w:tc>
          <w:tcPr>
            <w:tcW w:w="510"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r>
      <w:tr w:rsidR="00A216FB" w:rsidRPr="00FE197F" w:rsidTr="00B03E3C">
        <w:trPr>
          <w:tblCellSpacing w:w="15" w:type="dxa"/>
        </w:trPr>
        <w:tc>
          <w:tcPr>
            <w:tcW w:w="424"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5</w:t>
            </w:r>
          </w:p>
        </w:tc>
        <w:tc>
          <w:tcPr>
            <w:tcW w:w="6611"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IFRS has made our financial statements more transparent to stakeholders.</w:t>
            </w:r>
          </w:p>
        </w:tc>
        <w:tc>
          <w:tcPr>
            <w:tcW w:w="510"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r>
      <w:tr w:rsidR="00A216FB" w:rsidRPr="00FE197F" w:rsidTr="00B03E3C">
        <w:trPr>
          <w:tblCellSpacing w:w="15" w:type="dxa"/>
        </w:trPr>
        <w:tc>
          <w:tcPr>
            <w:tcW w:w="424"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6</w:t>
            </w:r>
          </w:p>
        </w:tc>
        <w:tc>
          <w:tcPr>
            <w:tcW w:w="6611"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Disclosures under IFRS clearly explain financial positions and changes</w:t>
            </w:r>
          </w:p>
        </w:tc>
        <w:tc>
          <w:tcPr>
            <w:tcW w:w="510"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r>
      <w:tr w:rsidR="00A216FB" w:rsidRPr="00FE197F" w:rsidTr="00B03E3C">
        <w:trPr>
          <w:tblCellSpacing w:w="15" w:type="dxa"/>
        </w:trPr>
        <w:tc>
          <w:tcPr>
            <w:tcW w:w="424"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7</w:t>
            </w:r>
          </w:p>
        </w:tc>
        <w:tc>
          <w:tcPr>
            <w:tcW w:w="6611"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Our financial reports are now easier to audit and verify due to IFRS</w:t>
            </w:r>
          </w:p>
        </w:tc>
        <w:tc>
          <w:tcPr>
            <w:tcW w:w="510"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r>
      <w:tr w:rsidR="00A216FB" w:rsidRPr="00FE197F" w:rsidTr="00B03E3C">
        <w:trPr>
          <w:tblCellSpacing w:w="15" w:type="dxa"/>
        </w:trPr>
        <w:tc>
          <w:tcPr>
            <w:tcW w:w="424"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8</w:t>
            </w:r>
          </w:p>
        </w:tc>
        <w:tc>
          <w:tcPr>
            <w:tcW w:w="6611"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IFRS discourages financial manipulation or hidden transactions..</w:t>
            </w:r>
          </w:p>
        </w:tc>
        <w:tc>
          <w:tcPr>
            <w:tcW w:w="510"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vAlign w:val="center"/>
            <w:hideMark/>
          </w:tcPr>
          <w:p w:rsidR="00A216FB" w:rsidRPr="00FE197F" w:rsidRDefault="00A216FB" w:rsidP="00B03E3C">
            <w:pPr>
              <w:spacing w:after="0" w:line="360" w:lineRule="auto"/>
              <w:rPr>
                <w:rFonts w:ascii="Times New Roman" w:eastAsia="Times New Roman" w:hAnsi="Times New Roman" w:cs="Times New Roman"/>
                <w:sz w:val="24"/>
                <w:szCs w:val="24"/>
              </w:rPr>
            </w:pPr>
          </w:p>
        </w:tc>
      </w:tr>
      <w:tr w:rsidR="00A216FB" w:rsidRPr="00FE197F" w:rsidTr="00B03E3C">
        <w:trPr>
          <w:tblCellSpacing w:w="15" w:type="dxa"/>
        </w:trPr>
        <w:tc>
          <w:tcPr>
            <w:tcW w:w="424"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6611"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jc w:val="center"/>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Comparability</w:t>
            </w: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r>
      <w:tr w:rsidR="00A216FB" w:rsidRPr="00FE197F" w:rsidTr="00B03E3C">
        <w:trPr>
          <w:tblCellSpacing w:w="15" w:type="dxa"/>
        </w:trPr>
        <w:tc>
          <w:tcPr>
            <w:tcW w:w="424"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9</w:t>
            </w:r>
          </w:p>
        </w:tc>
        <w:tc>
          <w:tcPr>
            <w:tcW w:w="6611"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jc w:val="center"/>
              <w:rPr>
                <w:rFonts w:ascii="Times New Roman" w:eastAsia="Times New Roman" w:hAnsi="Times New Roman" w:cs="Times New Roman"/>
                <w:b/>
                <w:bCs/>
                <w:sz w:val="24"/>
                <w:szCs w:val="24"/>
              </w:rPr>
            </w:pPr>
            <w:r w:rsidRPr="00FE197F">
              <w:rPr>
                <w:rFonts w:ascii="Times New Roman" w:eastAsia="Times New Roman" w:hAnsi="Times New Roman" w:cs="Times New Roman"/>
                <w:sz w:val="24"/>
                <w:szCs w:val="24"/>
              </w:rPr>
              <w:t xml:space="preserve">IFRS enables comparison of our financial statements with those of </w:t>
            </w:r>
            <w:r w:rsidRPr="00FE197F">
              <w:rPr>
                <w:rFonts w:ascii="Times New Roman" w:eastAsia="Times New Roman" w:hAnsi="Times New Roman" w:cs="Times New Roman"/>
                <w:sz w:val="24"/>
                <w:szCs w:val="24"/>
              </w:rPr>
              <w:lastRenderedPageBreak/>
              <w:t>other firms.</w:t>
            </w: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r>
      <w:tr w:rsidR="00A216FB" w:rsidRPr="00FE197F" w:rsidTr="00B03E3C">
        <w:trPr>
          <w:tblCellSpacing w:w="15" w:type="dxa"/>
        </w:trPr>
        <w:tc>
          <w:tcPr>
            <w:tcW w:w="424"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lastRenderedPageBreak/>
              <w:t>10</w:t>
            </w:r>
          </w:p>
        </w:tc>
        <w:tc>
          <w:tcPr>
            <w:tcW w:w="6611"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Financial reports are more consistent year-to-year since adopting IFRS</w:t>
            </w: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r>
      <w:tr w:rsidR="00A216FB" w:rsidRPr="00FE197F" w:rsidTr="00B03E3C">
        <w:trPr>
          <w:tblCellSpacing w:w="15" w:type="dxa"/>
        </w:trPr>
        <w:tc>
          <w:tcPr>
            <w:tcW w:w="424"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11</w:t>
            </w:r>
          </w:p>
        </w:tc>
        <w:tc>
          <w:tcPr>
            <w:tcW w:w="6611"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IFRS has aligned our reporting with industry peers and competitors.</w:t>
            </w: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r>
      <w:tr w:rsidR="00A216FB" w:rsidRPr="00FE197F" w:rsidTr="00B03E3C">
        <w:trPr>
          <w:tblCellSpacing w:w="15" w:type="dxa"/>
        </w:trPr>
        <w:tc>
          <w:tcPr>
            <w:tcW w:w="424"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12</w:t>
            </w:r>
          </w:p>
        </w:tc>
        <w:tc>
          <w:tcPr>
            <w:tcW w:w="6611"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IFRS reduces differences in accounting treatments across similar transactions</w:t>
            </w: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r>
      <w:tr w:rsidR="00A216FB" w:rsidRPr="00FE197F" w:rsidTr="00B03E3C">
        <w:trPr>
          <w:tblCellSpacing w:w="15" w:type="dxa"/>
        </w:trPr>
        <w:tc>
          <w:tcPr>
            <w:tcW w:w="424"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6611"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jc w:val="center"/>
              <w:rPr>
                <w:rFonts w:ascii="Times New Roman" w:eastAsia="Times New Roman" w:hAnsi="Times New Roman" w:cs="Times New Roman"/>
                <w:sz w:val="24"/>
                <w:szCs w:val="24"/>
              </w:rPr>
            </w:pPr>
            <w:r w:rsidRPr="00FE197F">
              <w:rPr>
                <w:rFonts w:ascii="Times New Roman" w:eastAsia="Times New Roman" w:hAnsi="Times New Roman" w:cs="Times New Roman"/>
                <w:b/>
                <w:bCs/>
                <w:sz w:val="24"/>
                <w:szCs w:val="24"/>
              </w:rPr>
              <w:t>Reliability</w:t>
            </w: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r>
      <w:tr w:rsidR="00A216FB" w:rsidRPr="00FE197F" w:rsidTr="00B03E3C">
        <w:trPr>
          <w:tblCellSpacing w:w="15" w:type="dxa"/>
        </w:trPr>
        <w:tc>
          <w:tcPr>
            <w:tcW w:w="424"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13</w:t>
            </w:r>
          </w:p>
        </w:tc>
        <w:tc>
          <w:tcPr>
            <w:tcW w:w="6611"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b/>
                <w:bCs/>
                <w:sz w:val="24"/>
                <w:szCs w:val="24"/>
              </w:rPr>
            </w:pPr>
            <w:r w:rsidRPr="00FE197F">
              <w:rPr>
                <w:rFonts w:ascii="Times New Roman" w:eastAsia="Times New Roman" w:hAnsi="Times New Roman" w:cs="Times New Roman"/>
                <w:sz w:val="24"/>
                <w:szCs w:val="24"/>
              </w:rPr>
              <w:t>Our financial reports are now more accurate and reliable</w:t>
            </w: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r>
      <w:tr w:rsidR="00A216FB" w:rsidRPr="00FE197F" w:rsidTr="00B03E3C">
        <w:trPr>
          <w:tblCellSpacing w:w="15" w:type="dxa"/>
        </w:trPr>
        <w:tc>
          <w:tcPr>
            <w:tcW w:w="424"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14</w:t>
            </w:r>
          </w:p>
        </w:tc>
        <w:tc>
          <w:tcPr>
            <w:tcW w:w="6611"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IFRS ensures that figures reflect the true state of the company’s finances</w:t>
            </w: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r>
      <w:tr w:rsidR="00A216FB" w:rsidRPr="00FE197F" w:rsidTr="00B03E3C">
        <w:trPr>
          <w:tblCellSpacing w:w="15" w:type="dxa"/>
        </w:trPr>
        <w:tc>
          <w:tcPr>
            <w:tcW w:w="424"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15</w:t>
            </w:r>
          </w:p>
        </w:tc>
        <w:tc>
          <w:tcPr>
            <w:tcW w:w="6611"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The data presented in our reports is verifiable and trustworthy.</w:t>
            </w: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r>
      <w:tr w:rsidR="00A216FB" w:rsidRPr="00FE197F" w:rsidTr="00B03E3C">
        <w:trPr>
          <w:tblCellSpacing w:w="15" w:type="dxa"/>
        </w:trPr>
        <w:tc>
          <w:tcPr>
            <w:tcW w:w="424"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16</w:t>
            </w:r>
          </w:p>
        </w:tc>
        <w:tc>
          <w:tcPr>
            <w:tcW w:w="6611"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r w:rsidRPr="00FE197F">
              <w:rPr>
                <w:rFonts w:ascii="Times New Roman" w:eastAsia="Times New Roman" w:hAnsi="Times New Roman" w:cs="Times New Roman"/>
                <w:sz w:val="24"/>
                <w:szCs w:val="24"/>
              </w:rPr>
              <w:t>IFRS enhances the integrity of the financial reporting process.</w:t>
            </w: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A216FB" w:rsidRPr="00FE197F" w:rsidRDefault="00A216FB" w:rsidP="00B03E3C">
            <w:pPr>
              <w:spacing w:after="0" w:line="360" w:lineRule="auto"/>
              <w:rPr>
                <w:rFonts w:ascii="Times New Roman" w:eastAsia="Times New Roman" w:hAnsi="Times New Roman" w:cs="Times New Roman"/>
                <w:sz w:val="24"/>
                <w:szCs w:val="24"/>
              </w:rPr>
            </w:pPr>
          </w:p>
        </w:tc>
      </w:tr>
    </w:tbl>
    <w:p w:rsidR="00A216FB" w:rsidRPr="00FE197F" w:rsidRDefault="00A216FB" w:rsidP="00A216FB">
      <w:pPr>
        <w:spacing w:after="0" w:line="360" w:lineRule="auto"/>
        <w:rPr>
          <w:rFonts w:ascii="Times New Roman" w:hAnsi="Times New Roman" w:cs="Times New Roman"/>
          <w:sz w:val="24"/>
          <w:szCs w:val="24"/>
        </w:rPr>
      </w:pPr>
    </w:p>
    <w:p w:rsidR="00A216FB" w:rsidRPr="00FE197F" w:rsidRDefault="00A216FB" w:rsidP="00A216FB">
      <w:pPr>
        <w:spacing w:after="0" w:line="360" w:lineRule="auto"/>
        <w:jc w:val="center"/>
        <w:rPr>
          <w:rFonts w:ascii="Times New Roman" w:hAnsi="Times New Roman" w:cs="Times New Roman"/>
          <w:sz w:val="24"/>
          <w:szCs w:val="24"/>
        </w:rPr>
      </w:pPr>
    </w:p>
    <w:p w:rsidR="00A216FB" w:rsidRPr="00FE197F" w:rsidRDefault="00A216FB" w:rsidP="00A216FB">
      <w:pPr>
        <w:spacing w:after="0" w:line="360" w:lineRule="auto"/>
        <w:jc w:val="both"/>
        <w:rPr>
          <w:rFonts w:ascii="Times New Roman" w:eastAsia="Times New Roman" w:hAnsi="Times New Roman" w:cs="Times New Roman"/>
          <w:b/>
          <w:bCs/>
          <w:color w:val="000000" w:themeColor="text1"/>
          <w:sz w:val="24"/>
          <w:szCs w:val="24"/>
        </w:rPr>
      </w:pPr>
    </w:p>
    <w:p w:rsidR="00A216FB" w:rsidRPr="00FE197F" w:rsidRDefault="00A216FB" w:rsidP="00A216FB">
      <w:pPr>
        <w:spacing w:after="0" w:line="360" w:lineRule="auto"/>
        <w:jc w:val="center"/>
        <w:rPr>
          <w:rFonts w:ascii="Times New Roman" w:eastAsia="Times New Roman" w:hAnsi="Times New Roman" w:cs="Times New Roman"/>
          <w:b/>
          <w:bCs/>
          <w:color w:val="000000" w:themeColor="text1"/>
          <w:sz w:val="24"/>
          <w:szCs w:val="24"/>
        </w:rPr>
      </w:pPr>
    </w:p>
    <w:p w:rsidR="00A216FB" w:rsidRDefault="00A216FB"/>
    <w:sectPr w:rsidR="00A216FB" w:rsidSect="00B03E3C">
      <w:footerReference w:type="default" r:id="rId14"/>
      <w:type w:val="continuous"/>
      <w:pgSz w:w="11520" w:h="1512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B31" w:rsidRDefault="00CE4B31" w:rsidP="00A216FB">
      <w:pPr>
        <w:spacing w:after="0" w:line="240" w:lineRule="auto"/>
      </w:pPr>
      <w:r>
        <w:separator/>
      </w:r>
    </w:p>
  </w:endnote>
  <w:endnote w:type="continuationSeparator" w:id="1">
    <w:p w:rsidR="00CE4B31" w:rsidRDefault="00CE4B31" w:rsidP="00A216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9671"/>
      <w:docPartObj>
        <w:docPartGallery w:val="Page Numbers (Bottom of Page)"/>
        <w:docPartUnique/>
      </w:docPartObj>
    </w:sdtPr>
    <w:sdtContent>
      <w:p w:rsidR="00B03E3C" w:rsidRDefault="00B03E3C">
        <w:pPr>
          <w:pStyle w:val="Footer"/>
          <w:jc w:val="center"/>
        </w:pPr>
        <w:fldSimple w:instr=" PAGE   \* MERGEFORMAT ">
          <w:r>
            <w:rPr>
              <w:noProof/>
            </w:rPr>
            <w:t>viii</w:t>
          </w:r>
        </w:fldSimple>
      </w:p>
    </w:sdtContent>
  </w:sdt>
  <w:p w:rsidR="00B03E3C" w:rsidRDefault="00B03E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E3C" w:rsidRDefault="00B03E3C">
    <w:pPr>
      <w:pStyle w:val="Footer"/>
      <w:jc w:val="center"/>
    </w:pPr>
    <w:fldSimple w:instr=" PAGE   \* MERGEFORMAT ">
      <w:r w:rsidR="00BB7CC4">
        <w:rPr>
          <w:noProof/>
        </w:rPr>
        <w:t>65</w:t>
      </w:r>
    </w:fldSimple>
  </w:p>
  <w:p w:rsidR="00B03E3C" w:rsidRDefault="00B03E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B31" w:rsidRDefault="00CE4B31" w:rsidP="00A216FB">
      <w:pPr>
        <w:spacing w:after="0" w:line="240" w:lineRule="auto"/>
      </w:pPr>
      <w:r>
        <w:separator/>
      </w:r>
    </w:p>
  </w:footnote>
  <w:footnote w:type="continuationSeparator" w:id="1">
    <w:p w:rsidR="00CE4B31" w:rsidRDefault="00CE4B31" w:rsidP="00A216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89AA8C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4EE575E"/>
    <w:multiLevelType w:val="multilevel"/>
    <w:tmpl w:val="FA36AFF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C84363"/>
    <w:multiLevelType w:val="hybridMultilevel"/>
    <w:tmpl w:val="4BB60CB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7152E2B"/>
    <w:multiLevelType w:val="multilevel"/>
    <w:tmpl w:val="6B00472C"/>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A9006F"/>
    <w:multiLevelType w:val="multilevel"/>
    <w:tmpl w:val="A5E4A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1F4CF9"/>
    <w:multiLevelType w:val="hybridMultilevel"/>
    <w:tmpl w:val="828CD1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80C06"/>
    <w:multiLevelType w:val="multilevel"/>
    <w:tmpl w:val="F9FA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21262A"/>
    <w:multiLevelType w:val="multilevel"/>
    <w:tmpl w:val="B0DC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F91331"/>
    <w:multiLevelType w:val="hybridMultilevel"/>
    <w:tmpl w:val="4FA008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3138C8"/>
    <w:multiLevelType w:val="hybridMultilevel"/>
    <w:tmpl w:val="08A29FF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6435E8"/>
    <w:multiLevelType w:val="multilevel"/>
    <w:tmpl w:val="93A0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901B34"/>
    <w:multiLevelType w:val="multilevel"/>
    <w:tmpl w:val="A84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041F3B"/>
    <w:multiLevelType w:val="multilevel"/>
    <w:tmpl w:val="97D8A77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BCC0CC3"/>
    <w:multiLevelType w:val="hybridMultilevel"/>
    <w:tmpl w:val="595CB084"/>
    <w:lvl w:ilvl="0" w:tplc="60A89E6A">
      <w:start w:val="4"/>
      <w:numFmt w:val="decimal"/>
      <w:lvlText w:val="%1"/>
      <w:lvlJc w:val="left"/>
      <w:pPr>
        <w:ind w:left="940" w:hanging="720"/>
      </w:pPr>
      <w:rPr>
        <w:rFonts w:hint="default"/>
        <w:lang w:val="en-US" w:eastAsia="en-US" w:bidi="ar-SA"/>
      </w:rPr>
    </w:lvl>
    <w:lvl w:ilvl="1" w:tplc="E308459E">
      <w:numFmt w:val="none"/>
      <w:lvlText w:val=""/>
      <w:lvlJc w:val="left"/>
      <w:pPr>
        <w:tabs>
          <w:tab w:val="num" w:pos="360"/>
        </w:tabs>
      </w:pPr>
    </w:lvl>
    <w:lvl w:ilvl="2" w:tplc="1B7E1BE0">
      <w:numFmt w:val="none"/>
      <w:lvlText w:val=""/>
      <w:lvlJc w:val="left"/>
      <w:pPr>
        <w:tabs>
          <w:tab w:val="num" w:pos="360"/>
        </w:tabs>
      </w:pPr>
    </w:lvl>
    <w:lvl w:ilvl="3" w:tplc="CE508256">
      <w:numFmt w:val="bullet"/>
      <w:lvlText w:val="•"/>
      <w:lvlJc w:val="left"/>
      <w:pPr>
        <w:ind w:left="2917" w:hanging="540"/>
      </w:pPr>
      <w:rPr>
        <w:rFonts w:hint="default"/>
        <w:lang w:val="en-US" w:eastAsia="en-US" w:bidi="ar-SA"/>
      </w:rPr>
    </w:lvl>
    <w:lvl w:ilvl="4" w:tplc="88EC6308">
      <w:numFmt w:val="bullet"/>
      <w:lvlText w:val="•"/>
      <w:lvlJc w:val="left"/>
      <w:pPr>
        <w:ind w:left="3906" w:hanging="540"/>
      </w:pPr>
      <w:rPr>
        <w:rFonts w:hint="default"/>
        <w:lang w:val="en-US" w:eastAsia="en-US" w:bidi="ar-SA"/>
      </w:rPr>
    </w:lvl>
    <w:lvl w:ilvl="5" w:tplc="93103618">
      <w:numFmt w:val="bullet"/>
      <w:lvlText w:val="•"/>
      <w:lvlJc w:val="left"/>
      <w:pPr>
        <w:ind w:left="4895" w:hanging="540"/>
      </w:pPr>
      <w:rPr>
        <w:rFonts w:hint="default"/>
        <w:lang w:val="en-US" w:eastAsia="en-US" w:bidi="ar-SA"/>
      </w:rPr>
    </w:lvl>
    <w:lvl w:ilvl="6" w:tplc="BFD4C79C">
      <w:numFmt w:val="bullet"/>
      <w:lvlText w:val="•"/>
      <w:lvlJc w:val="left"/>
      <w:pPr>
        <w:ind w:left="5884" w:hanging="540"/>
      </w:pPr>
      <w:rPr>
        <w:rFonts w:hint="default"/>
        <w:lang w:val="en-US" w:eastAsia="en-US" w:bidi="ar-SA"/>
      </w:rPr>
    </w:lvl>
    <w:lvl w:ilvl="7" w:tplc="44B2C874">
      <w:numFmt w:val="bullet"/>
      <w:lvlText w:val="•"/>
      <w:lvlJc w:val="left"/>
      <w:pPr>
        <w:ind w:left="6873" w:hanging="540"/>
      </w:pPr>
      <w:rPr>
        <w:rFonts w:hint="default"/>
        <w:lang w:val="en-US" w:eastAsia="en-US" w:bidi="ar-SA"/>
      </w:rPr>
    </w:lvl>
    <w:lvl w:ilvl="8" w:tplc="AEE4DD64">
      <w:numFmt w:val="bullet"/>
      <w:lvlText w:val="•"/>
      <w:lvlJc w:val="left"/>
      <w:pPr>
        <w:ind w:left="7862" w:hanging="540"/>
      </w:pPr>
      <w:rPr>
        <w:rFonts w:hint="default"/>
        <w:lang w:val="en-US" w:eastAsia="en-US" w:bidi="ar-SA"/>
      </w:rPr>
    </w:lvl>
  </w:abstractNum>
  <w:abstractNum w:abstractNumId="14">
    <w:nsid w:val="52681A84"/>
    <w:multiLevelType w:val="hybridMultilevel"/>
    <w:tmpl w:val="D8220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DB1AC3"/>
    <w:multiLevelType w:val="multilevel"/>
    <w:tmpl w:val="C40A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8A2F18"/>
    <w:multiLevelType w:val="multilevel"/>
    <w:tmpl w:val="95A454EE"/>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nsid w:val="789C549A"/>
    <w:multiLevelType w:val="hybridMultilevel"/>
    <w:tmpl w:val="EA149C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6"/>
  </w:num>
  <w:num w:numId="3">
    <w:abstractNumId w:val="14"/>
  </w:num>
  <w:num w:numId="4">
    <w:abstractNumId w:val="9"/>
  </w:num>
  <w:num w:numId="5">
    <w:abstractNumId w:val="3"/>
  </w:num>
  <w:num w:numId="6">
    <w:abstractNumId w:val="1"/>
  </w:num>
  <w:num w:numId="7">
    <w:abstractNumId w:val="10"/>
  </w:num>
  <w:num w:numId="8">
    <w:abstractNumId w:val="11"/>
  </w:num>
  <w:num w:numId="9">
    <w:abstractNumId w:val="6"/>
  </w:num>
  <w:num w:numId="10">
    <w:abstractNumId w:val="4"/>
  </w:num>
  <w:num w:numId="11">
    <w:abstractNumId w:val="12"/>
  </w:num>
  <w:num w:numId="12">
    <w:abstractNumId w:val="5"/>
  </w:num>
  <w:num w:numId="13">
    <w:abstractNumId w:val="17"/>
  </w:num>
  <w:num w:numId="14">
    <w:abstractNumId w:val="2"/>
  </w:num>
  <w:num w:numId="15">
    <w:abstractNumId w:val="8"/>
  </w:num>
  <w:num w:numId="16">
    <w:abstractNumId w:val="15"/>
  </w:num>
  <w:num w:numId="17">
    <w:abstractNumId w:val="7"/>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A216FB"/>
    <w:rsid w:val="00385986"/>
    <w:rsid w:val="00494013"/>
    <w:rsid w:val="005328AE"/>
    <w:rsid w:val="00893F5C"/>
    <w:rsid w:val="00A216FB"/>
    <w:rsid w:val="00B03E3C"/>
    <w:rsid w:val="00BB7CC4"/>
    <w:rsid w:val="00CE4B31"/>
    <w:rsid w:val="00D464E2"/>
    <w:rsid w:val="00F439FD"/>
    <w:rsid w:val="00F557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1027"/>
        <o:r id="V:Rule7" type="connector" idref="#_x0000_s1031"/>
        <o:r id="V:Rule8" type="connector" idref="#_x0000_s1030"/>
        <o:r id="V:Rule9" type="connector" idref="#_x0000_m1048"/>
        <o:r id="V:Rule10"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6FB"/>
    <w:rPr>
      <w:rFonts w:ascii="Calibri" w:eastAsia="Calibri" w:hAnsi="Calibri" w:cs="SimSun"/>
    </w:rPr>
  </w:style>
  <w:style w:type="paragraph" w:styleId="Heading1">
    <w:name w:val="heading 1"/>
    <w:basedOn w:val="Normal"/>
    <w:next w:val="Normal"/>
    <w:link w:val="Heading1Char"/>
    <w:uiPriority w:val="9"/>
    <w:qFormat/>
    <w:rsid w:val="00A216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A216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A216F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216F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16FB"/>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A216FB"/>
    <w:rPr>
      <w:b/>
      <w:bCs/>
    </w:rPr>
  </w:style>
  <w:style w:type="paragraph" w:styleId="Footer">
    <w:name w:val="footer"/>
    <w:basedOn w:val="Normal"/>
    <w:link w:val="FooterChar"/>
    <w:uiPriority w:val="99"/>
    <w:unhideWhenUsed/>
    <w:rsid w:val="00A21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6FB"/>
    <w:rPr>
      <w:rFonts w:ascii="Calibri" w:eastAsia="Calibri" w:hAnsi="Calibri" w:cs="SimSun"/>
    </w:rPr>
  </w:style>
  <w:style w:type="paragraph" w:styleId="Header">
    <w:name w:val="header"/>
    <w:basedOn w:val="Normal"/>
    <w:link w:val="HeaderChar"/>
    <w:uiPriority w:val="99"/>
    <w:semiHidden/>
    <w:unhideWhenUsed/>
    <w:rsid w:val="00A216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6FB"/>
    <w:rPr>
      <w:rFonts w:ascii="Calibri" w:eastAsia="Calibri" w:hAnsi="Calibri" w:cs="SimSun"/>
    </w:rPr>
  </w:style>
  <w:style w:type="character" w:customStyle="1" w:styleId="Heading1Char">
    <w:name w:val="Heading 1 Char"/>
    <w:basedOn w:val="DefaultParagraphFont"/>
    <w:link w:val="Heading1"/>
    <w:uiPriority w:val="9"/>
    <w:rsid w:val="00A216F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216FB"/>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A216F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216FB"/>
    <w:rPr>
      <w:rFonts w:ascii="Times New Roman" w:eastAsia="Times New Roman" w:hAnsi="Times New Roman" w:cs="Times New Roman"/>
      <w:b/>
      <w:bCs/>
      <w:sz w:val="15"/>
      <w:szCs w:val="15"/>
    </w:rPr>
  </w:style>
  <w:style w:type="paragraph" w:styleId="ListParagraph">
    <w:name w:val="List Paragraph"/>
    <w:basedOn w:val="Normal"/>
    <w:uiPriority w:val="34"/>
    <w:qFormat/>
    <w:rsid w:val="00A216FB"/>
    <w:pPr>
      <w:ind w:left="720"/>
      <w:contextualSpacing/>
    </w:pPr>
  </w:style>
  <w:style w:type="table" w:styleId="TableGrid">
    <w:name w:val="Table Grid"/>
    <w:basedOn w:val="TableNormal"/>
    <w:uiPriority w:val="59"/>
    <w:rsid w:val="00A216FB"/>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A216F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216FB"/>
    <w:rPr>
      <w:color w:val="0000FF" w:themeColor="hyperlink"/>
      <w:u w:val="single"/>
    </w:rPr>
  </w:style>
  <w:style w:type="paragraph" w:styleId="BodyText">
    <w:name w:val="Body Text"/>
    <w:basedOn w:val="Normal"/>
    <w:link w:val="BodyTextChar"/>
    <w:uiPriority w:val="1"/>
    <w:qFormat/>
    <w:rsid w:val="00A216FB"/>
    <w:pPr>
      <w:widowControl w:val="0"/>
      <w:autoSpaceDE w:val="0"/>
      <w:autoSpaceDN w:val="0"/>
      <w:spacing w:after="0" w:line="240" w:lineRule="auto"/>
    </w:pPr>
    <w:rPr>
      <w:rFonts w:ascii="Microsoft Sans Serif" w:eastAsia="Microsoft Sans Serif" w:hAnsi="Microsoft Sans Serif" w:cs="Microsoft Sans Serif"/>
      <w:sz w:val="28"/>
      <w:szCs w:val="28"/>
    </w:rPr>
  </w:style>
  <w:style w:type="character" w:customStyle="1" w:styleId="BodyTextChar">
    <w:name w:val="Body Text Char"/>
    <w:basedOn w:val="DefaultParagraphFont"/>
    <w:link w:val="BodyText"/>
    <w:uiPriority w:val="1"/>
    <w:rsid w:val="00A216FB"/>
    <w:rPr>
      <w:rFonts w:ascii="Microsoft Sans Serif" w:eastAsia="Microsoft Sans Serif" w:hAnsi="Microsoft Sans Serif" w:cs="Microsoft Sans Serif"/>
      <w:sz w:val="28"/>
      <w:szCs w:val="28"/>
    </w:rPr>
  </w:style>
  <w:style w:type="paragraph" w:customStyle="1" w:styleId="TableParagraph">
    <w:name w:val="Table Paragraph"/>
    <w:basedOn w:val="Normal"/>
    <w:uiPriority w:val="1"/>
    <w:qFormat/>
    <w:rsid w:val="00A216FB"/>
    <w:pPr>
      <w:widowControl w:val="0"/>
      <w:autoSpaceDE w:val="0"/>
      <w:autoSpaceDN w:val="0"/>
      <w:spacing w:after="0" w:line="240" w:lineRule="auto"/>
    </w:pPr>
    <w:rPr>
      <w:rFonts w:ascii="Microsoft Sans Serif" w:eastAsia="Microsoft Sans Serif" w:hAnsi="Microsoft Sans Serif" w:cs="Microsoft Sans Serif"/>
    </w:rPr>
  </w:style>
  <w:style w:type="character" w:styleId="Emphasis">
    <w:name w:val="Emphasis"/>
    <w:basedOn w:val="DefaultParagraphFont"/>
    <w:uiPriority w:val="20"/>
    <w:qFormat/>
    <w:rsid w:val="00A216FB"/>
    <w:rPr>
      <w:i/>
      <w:iCs/>
    </w:rPr>
  </w:style>
  <w:style w:type="character" w:customStyle="1" w:styleId="CharacterStyle2">
    <w:name w:val="Character Style 2"/>
    <w:uiPriority w:val="99"/>
    <w:rsid w:val="00A216FB"/>
    <w:rPr>
      <w:sz w:val="20"/>
    </w:rPr>
  </w:style>
  <w:style w:type="character" w:customStyle="1" w:styleId="katex-mathml">
    <w:name w:val="katex-mathml"/>
    <w:basedOn w:val="DefaultParagraphFont"/>
    <w:rsid w:val="00A216FB"/>
  </w:style>
  <w:style w:type="character" w:customStyle="1" w:styleId="mord">
    <w:name w:val="mord"/>
    <w:basedOn w:val="DefaultParagraphFont"/>
    <w:rsid w:val="00A216FB"/>
  </w:style>
  <w:style w:type="character" w:customStyle="1" w:styleId="vlist-s">
    <w:name w:val="vlist-s"/>
    <w:basedOn w:val="DefaultParagraphFont"/>
    <w:rsid w:val="00A216FB"/>
  </w:style>
  <w:style w:type="character" w:customStyle="1" w:styleId="mbin">
    <w:name w:val="mbin"/>
    <w:basedOn w:val="DefaultParagraphFont"/>
    <w:rsid w:val="00A216FB"/>
  </w:style>
  <w:style w:type="character" w:customStyle="1" w:styleId="mrel">
    <w:name w:val="mrel"/>
    <w:basedOn w:val="DefaultParagraphFont"/>
    <w:rsid w:val="00A216FB"/>
  </w:style>
  <w:style w:type="character" w:customStyle="1" w:styleId="overflow-hidden">
    <w:name w:val="overflow-hidden"/>
    <w:basedOn w:val="DefaultParagraphFont"/>
    <w:rsid w:val="00A216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xxxx/ijafr.v9i1.2019" TargetMode="External"/><Relationship Id="rId13" Type="http://schemas.openxmlformats.org/officeDocument/2006/relationships/hyperlink" Target="https://doi.org/10.xxxx/ija.2019.01.00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xxxx/abr.2020.02.00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xxxx/jae.2019.04.00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xxxx/ajaf.v14i1.2022" TargetMode="External"/><Relationship Id="rId4" Type="http://schemas.openxmlformats.org/officeDocument/2006/relationships/webSettings" Target="webSettings.xml"/><Relationship Id="rId9" Type="http://schemas.openxmlformats.org/officeDocument/2006/relationships/hyperlink" Target="https://doi.org/10.1016/j.intaccaudtax.2021.1004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73</Pages>
  <Words>12535</Words>
  <Characters>71456</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2025-06-13T10:57:00Z</cp:lastPrinted>
  <dcterms:created xsi:type="dcterms:W3CDTF">2025-06-02T16:26:00Z</dcterms:created>
  <dcterms:modified xsi:type="dcterms:W3CDTF">2025-06-13T10:59:00Z</dcterms:modified>
</cp:coreProperties>
</file>