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3172" w:rsidRPr="007E2BC7" w:rsidRDefault="00CD3172" w:rsidP="00CD3172">
      <w:pPr>
        <w:spacing w:line="240" w:lineRule="auto"/>
        <w:jc w:val="center"/>
        <w:rPr>
          <w:rFonts w:ascii="Times New Roman" w:hAnsi="Times New Roman"/>
          <w:b/>
          <w:bCs/>
          <w:sz w:val="28"/>
          <w:szCs w:val="28"/>
        </w:rPr>
      </w:pPr>
      <w:bookmarkStart w:id="0" w:name="_Hlk202555193"/>
      <w:bookmarkStart w:id="1" w:name="_Hlk202561374"/>
      <w:bookmarkStart w:id="2" w:name="_Hlk202186832"/>
      <w:r w:rsidRPr="007E2BC7">
        <w:rPr>
          <w:rFonts w:ascii="Times New Roman" w:hAnsi="Times New Roman"/>
          <w:b/>
          <w:bCs/>
          <w:sz w:val="28"/>
          <w:szCs w:val="28"/>
        </w:rPr>
        <w:t>KWARA STATE POLYTECHNIC ILORIN, KWARA STATE.</w:t>
      </w:r>
    </w:p>
    <w:p w:rsidR="00CD3172" w:rsidRPr="007E2BC7" w:rsidRDefault="00CD3172" w:rsidP="00CD3172">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rsidR="00CD3172" w:rsidRDefault="00CD3172" w:rsidP="00CD3172">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rsidR="00CD3172" w:rsidRPr="007E2BC7" w:rsidRDefault="00CD3172" w:rsidP="00CD3172">
      <w:pPr>
        <w:spacing w:line="240" w:lineRule="auto"/>
        <w:jc w:val="center"/>
        <w:rPr>
          <w:rFonts w:ascii="Times New Roman" w:hAnsi="Times New Roman"/>
          <w:b/>
          <w:bCs/>
          <w:sz w:val="28"/>
          <w:szCs w:val="28"/>
        </w:rPr>
      </w:pPr>
    </w:p>
    <w:bookmarkEnd w:id="0"/>
    <w:p w:rsidR="00CD3172" w:rsidRDefault="00CD3172" w:rsidP="00CD3172">
      <w:pPr>
        <w:pStyle w:val="NormalWeb"/>
        <w:spacing w:before="0" w:beforeAutospacing="0" w:after="0" w:afterAutospacing="0"/>
        <w:jc w:val="center"/>
        <w:rPr>
          <w:b/>
          <w:sz w:val="34"/>
        </w:rPr>
      </w:pPr>
      <w:r w:rsidRPr="00FC4044">
        <w:rPr>
          <w:rStyle w:val="selectable-text"/>
          <w:b/>
          <w:sz w:val="30"/>
        </w:rPr>
        <w:t>PERFORMANCE EVALUATION AND REDESIGN OF ADETA ROUNDABOUT, ILORIN. USING MICROSCOPIC TRAFFIC SIMULATION</w:t>
      </w:r>
      <w:r w:rsidRPr="00FC4044">
        <w:rPr>
          <w:b/>
          <w:sz w:val="34"/>
        </w:rPr>
        <w:t>.</w:t>
      </w:r>
    </w:p>
    <w:p w:rsidR="00CD3172" w:rsidRPr="00FC4044" w:rsidRDefault="00CD3172" w:rsidP="00CD3172">
      <w:pPr>
        <w:pStyle w:val="NormalWeb"/>
        <w:spacing w:before="0" w:beforeAutospacing="0" w:after="0" w:afterAutospacing="0"/>
        <w:jc w:val="center"/>
        <w:rPr>
          <w:b/>
          <w:sz w:val="34"/>
        </w:rPr>
      </w:pPr>
    </w:p>
    <w:p w:rsidR="00CD3172" w:rsidRPr="00676CAE" w:rsidRDefault="00CD3172" w:rsidP="00CD3172">
      <w:pPr>
        <w:spacing w:line="276"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rsidR="00CD3172" w:rsidRDefault="00CD3172" w:rsidP="00CD3172">
      <w:pPr>
        <w:spacing w:line="240" w:lineRule="auto"/>
        <w:jc w:val="center"/>
        <w:rPr>
          <w:rFonts w:ascii="Times New Roman" w:hAnsi="Times New Roman" w:cs="Times New Roman"/>
          <w:b/>
          <w:bCs/>
          <w:sz w:val="28"/>
          <w:szCs w:val="24"/>
        </w:rPr>
      </w:pPr>
      <w:r w:rsidRPr="00FC4044">
        <w:rPr>
          <w:rFonts w:ascii="Times New Roman" w:hAnsi="Times New Roman" w:cs="Times New Roman"/>
          <w:b/>
          <w:bCs/>
          <w:sz w:val="28"/>
          <w:szCs w:val="24"/>
        </w:rPr>
        <w:t>ONI ISAAC TOLULOPE</w:t>
      </w:r>
    </w:p>
    <w:p w:rsidR="00CD3172" w:rsidRDefault="00CD3172" w:rsidP="00CD3172">
      <w:pPr>
        <w:spacing w:line="24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HND/23/CEC/FT/00</w:t>
      </w:r>
      <w:r>
        <w:rPr>
          <w:rFonts w:ascii="Times New Roman" w:hAnsi="Times New Roman" w:cs="Times New Roman"/>
          <w:b/>
          <w:bCs/>
          <w:sz w:val="28"/>
          <w:szCs w:val="24"/>
        </w:rPr>
        <w:t>42</w:t>
      </w:r>
    </w:p>
    <w:p w:rsidR="00CD3172" w:rsidRPr="00676CAE" w:rsidRDefault="00CD3172" w:rsidP="00CD3172">
      <w:pPr>
        <w:spacing w:line="240" w:lineRule="auto"/>
        <w:jc w:val="center"/>
        <w:rPr>
          <w:rFonts w:ascii="Times New Roman" w:hAnsi="Times New Roman" w:cs="Times New Roman"/>
          <w:b/>
          <w:bCs/>
          <w:sz w:val="28"/>
          <w:szCs w:val="24"/>
        </w:rPr>
      </w:pPr>
    </w:p>
    <w:p w:rsidR="00CD3172" w:rsidRDefault="00CD3172" w:rsidP="00CD3172">
      <w:pPr>
        <w:spacing w:line="276" w:lineRule="auto"/>
        <w:ind w:right="47"/>
        <w:jc w:val="center"/>
        <w:rPr>
          <w:rFonts w:ascii="Times New Roman" w:hAnsi="Times New Roman"/>
          <w:b/>
          <w:spacing w:val="-2"/>
          <w:sz w:val="28"/>
          <w:szCs w:val="28"/>
        </w:rPr>
      </w:pPr>
      <w:r w:rsidRPr="00635F09">
        <w:rPr>
          <w:rFonts w:ascii="Times New Roman" w:hAnsi="Times New Roman"/>
          <w:b/>
          <w:sz w:val="28"/>
          <w:szCs w:val="28"/>
        </w:rPr>
        <w:t>BEING IN RESEARCH WORK SUBMITTED TO THE DEPARTMENT OF CIVIL ENGINEERING, INSTITUTE</w:t>
      </w:r>
      <w:r w:rsidRPr="00635F09">
        <w:rPr>
          <w:rFonts w:ascii="Times New Roman" w:hAnsi="Times New Roman"/>
          <w:b/>
          <w:spacing w:val="-9"/>
          <w:sz w:val="28"/>
          <w:szCs w:val="28"/>
        </w:rPr>
        <w:t xml:space="preserve"> </w:t>
      </w:r>
      <w:r w:rsidRPr="00635F09">
        <w:rPr>
          <w:rFonts w:ascii="Times New Roman" w:hAnsi="Times New Roman"/>
          <w:b/>
          <w:sz w:val="28"/>
          <w:szCs w:val="28"/>
        </w:rPr>
        <w:t>OF</w:t>
      </w:r>
      <w:r w:rsidRPr="00635F09">
        <w:rPr>
          <w:rFonts w:ascii="Times New Roman" w:hAnsi="Times New Roman"/>
          <w:b/>
          <w:spacing w:val="-7"/>
          <w:sz w:val="28"/>
          <w:szCs w:val="28"/>
        </w:rPr>
        <w:t xml:space="preserve"> </w:t>
      </w:r>
      <w:r w:rsidRPr="00635F09">
        <w:rPr>
          <w:rFonts w:ascii="Times New Roman" w:hAnsi="Times New Roman"/>
          <w:b/>
          <w:sz w:val="28"/>
          <w:szCs w:val="28"/>
        </w:rPr>
        <w:t>TECHNOLOGY,</w:t>
      </w:r>
      <w:r w:rsidRPr="00635F09">
        <w:rPr>
          <w:rFonts w:ascii="Times New Roman" w:hAnsi="Times New Roman"/>
          <w:b/>
          <w:spacing w:val="-7"/>
          <w:sz w:val="28"/>
          <w:szCs w:val="28"/>
        </w:rPr>
        <w:t xml:space="preserve"> </w:t>
      </w:r>
      <w:r w:rsidRPr="00635F09">
        <w:rPr>
          <w:rFonts w:ascii="Times New Roman" w:hAnsi="Times New Roman"/>
          <w:b/>
          <w:sz w:val="28"/>
          <w:szCs w:val="28"/>
        </w:rPr>
        <w:t>KWARA</w:t>
      </w:r>
      <w:r w:rsidRPr="00635F09">
        <w:rPr>
          <w:rFonts w:ascii="Times New Roman" w:hAnsi="Times New Roman"/>
          <w:b/>
          <w:spacing w:val="-7"/>
          <w:sz w:val="28"/>
          <w:szCs w:val="28"/>
        </w:rPr>
        <w:t xml:space="preserve"> </w:t>
      </w:r>
      <w:r w:rsidRPr="00635F09">
        <w:rPr>
          <w:rFonts w:ascii="Times New Roman" w:hAnsi="Times New Roman"/>
          <w:b/>
          <w:sz w:val="28"/>
          <w:szCs w:val="28"/>
        </w:rPr>
        <w:t>STATE</w:t>
      </w:r>
      <w:r w:rsidRPr="00635F09">
        <w:rPr>
          <w:rFonts w:ascii="Times New Roman" w:hAnsi="Times New Roman"/>
          <w:b/>
          <w:spacing w:val="-6"/>
          <w:sz w:val="28"/>
          <w:szCs w:val="28"/>
        </w:rPr>
        <w:t xml:space="preserve"> </w:t>
      </w:r>
      <w:r w:rsidRPr="00635F09">
        <w:rPr>
          <w:rFonts w:ascii="Times New Roman" w:hAnsi="Times New Roman"/>
          <w:b/>
          <w:sz w:val="28"/>
          <w:szCs w:val="28"/>
        </w:rPr>
        <w:t xml:space="preserve">POLYTECHNIC, </w:t>
      </w:r>
      <w:r w:rsidRPr="00635F09">
        <w:rPr>
          <w:rFonts w:ascii="Times New Roman" w:hAnsi="Times New Roman"/>
          <w:b/>
          <w:spacing w:val="-2"/>
          <w:sz w:val="28"/>
          <w:szCs w:val="28"/>
        </w:rPr>
        <w:t>ILORIN</w:t>
      </w:r>
    </w:p>
    <w:p w:rsidR="00CD3172" w:rsidRDefault="00CD3172" w:rsidP="00CD3172">
      <w:pPr>
        <w:spacing w:before="210" w:line="480" w:lineRule="auto"/>
        <w:ind w:right="47"/>
        <w:jc w:val="center"/>
        <w:rPr>
          <w:rFonts w:ascii="Times New Roman" w:hAnsi="Times New Roman" w:cs="Times New Roman"/>
          <w:b/>
          <w:sz w:val="28"/>
          <w:szCs w:val="24"/>
        </w:rPr>
      </w:pPr>
    </w:p>
    <w:p w:rsidR="00CD3172" w:rsidRDefault="00CD3172" w:rsidP="00CD3172">
      <w:pPr>
        <w:spacing w:before="210" w:line="24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HIGHER</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(HND)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rsidR="00CD3172" w:rsidRPr="00676CAE" w:rsidRDefault="00CD3172" w:rsidP="00CD3172">
      <w:pPr>
        <w:spacing w:before="210" w:line="48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rsidR="00CD3172" w:rsidRPr="00170AED" w:rsidRDefault="00CD3172" w:rsidP="00CD3172">
      <w:pPr>
        <w:spacing w:line="360" w:lineRule="auto"/>
        <w:jc w:val="center"/>
        <w:rPr>
          <w:rFonts w:ascii="Times New Roman" w:hAnsi="Times New Roman" w:cs="Times New Roman"/>
          <w:b/>
          <w:bCs/>
          <w:sz w:val="24"/>
          <w:szCs w:val="24"/>
        </w:rPr>
      </w:pPr>
      <w:r>
        <w:rPr>
          <w:rFonts w:ascii="Times New Roman" w:eastAsia="Times New Roman" w:hAnsi="Times New Roman" w:cs="Times New Roman"/>
          <w:b/>
          <w:bCs/>
          <w:sz w:val="28"/>
          <w:szCs w:val="24"/>
          <w:lang w:eastAsia="en-GB"/>
        </w:rPr>
        <w:br w:type="page"/>
      </w:r>
      <w:r w:rsidRPr="00170AED">
        <w:rPr>
          <w:rFonts w:ascii="Times New Roman" w:hAnsi="Times New Roman" w:cs="Times New Roman"/>
          <w:b/>
          <w:bCs/>
          <w:sz w:val="24"/>
          <w:szCs w:val="24"/>
        </w:rPr>
        <w:lastRenderedPageBreak/>
        <w:t>CERTIFICATION</w:t>
      </w:r>
    </w:p>
    <w:p w:rsidR="00CD3172" w:rsidRPr="00E57ECC" w:rsidRDefault="00CD3172" w:rsidP="00CD3172">
      <w:pPr>
        <w:spacing w:after="159" w:line="480" w:lineRule="auto"/>
        <w:ind w:left="-15" w:firstLine="720"/>
        <w:jc w:val="both"/>
        <w:rPr>
          <w:rFonts w:ascii="Times New Roman" w:hAnsi="Times New Roman" w:cs="Times New Roman"/>
          <w:sz w:val="24"/>
          <w:szCs w:val="24"/>
        </w:rPr>
      </w:pPr>
      <w:r w:rsidRPr="00E57ECC">
        <w:rPr>
          <w:rFonts w:ascii="Times New Roman" w:hAnsi="Times New Roman" w:cs="Times New Roman"/>
          <w:sz w:val="24"/>
          <w:szCs w:val="24"/>
        </w:rPr>
        <w:t xml:space="preserve">This is to certify that this research study was conducted by </w:t>
      </w:r>
      <w:r w:rsidRPr="00FC4044">
        <w:rPr>
          <w:rFonts w:ascii="Times New Roman" w:hAnsi="Times New Roman" w:cs="Times New Roman"/>
          <w:b/>
          <w:sz w:val="24"/>
          <w:szCs w:val="24"/>
        </w:rPr>
        <w:t>ONI ISAAC TOLULOPE (HND/23/CEC/FT/0042)</w:t>
      </w:r>
      <w:r>
        <w:rPr>
          <w:rFonts w:ascii="Times New Roman" w:hAnsi="Times New Roman" w:cs="Times New Roman"/>
          <w:b/>
          <w:sz w:val="24"/>
          <w:szCs w:val="24"/>
        </w:rPr>
        <w:t xml:space="preserve">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Kwara State Polytechnic, Ilorin. </w:t>
      </w:r>
    </w:p>
    <w:p w:rsidR="00CD3172" w:rsidRPr="00170AED" w:rsidRDefault="00CD3172" w:rsidP="00CD3172">
      <w:pPr>
        <w:pStyle w:val="BodyText"/>
        <w:spacing w:line="360" w:lineRule="auto"/>
        <w:rPr>
          <w:sz w:val="24"/>
          <w:szCs w:val="24"/>
        </w:rPr>
      </w:pPr>
    </w:p>
    <w:p w:rsidR="00CD3172" w:rsidRPr="00170AED" w:rsidRDefault="00CD3172" w:rsidP="00CD3172">
      <w:pPr>
        <w:pStyle w:val="BodyText"/>
        <w:spacing w:line="360" w:lineRule="auto"/>
        <w:rPr>
          <w:sz w:val="24"/>
          <w:szCs w:val="24"/>
        </w:rPr>
      </w:pPr>
    </w:p>
    <w:p w:rsidR="00CD3172" w:rsidRPr="00170AED" w:rsidRDefault="00CD3172" w:rsidP="00CD3172">
      <w:pPr>
        <w:pStyle w:val="BodyText"/>
        <w:spacing w:line="360" w:lineRule="auto"/>
        <w:rPr>
          <w:sz w:val="24"/>
          <w:szCs w:val="24"/>
        </w:rPr>
      </w:pPr>
      <w:r w:rsidRPr="00170AED">
        <w:rPr>
          <w:sz w:val="24"/>
          <w:szCs w:val="24"/>
        </w:rPr>
        <w:t>_________________________</w:t>
      </w:r>
      <w:r w:rsidRPr="00170AED">
        <w:rPr>
          <w:sz w:val="24"/>
          <w:szCs w:val="24"/>
        </w:rPr>
        <w:tab/>
      </w:r>
      <w:r>
        <w:rPr>
          <w:sz w:val="24"/>
          <w:szCs w:val="24"/>
        </w:rPr>
        <w:tab/>
      </w:r>
      <w:r>
        <w:rPr>
          <w:sz w:val="24"/>
          <w:szCs w:val="24"/>
        </w:rPr>
        <w:tab/>
      </w:r>
      <w:r>
        <w:rPr>
          <w:sz w:val="24"/>
          <w:szCs w:val="24"/>
        </w:rPr>
        <w:tab/>
      </w:r>
      <w:r w:rsidRPr="00170AED">
        <w:rPr>
          <w:sz w:val="24"/>
          <w:szCs w:val="24"/>
        </w:rPr>
        <w:t>___________________</w:t>
      </w:r>
    </w:p>
    <w:p w:rsidR="00CD3172" w:rsidRPr="00170AED" w:rsidRDefault="00CD3172" w:rsidP="00CD3172">
      <w:pPr>
        <w:pStyle w:val="BodyText"/>
        <w:tabs>
          <w:tab w:val="left" w:pos="6769"/>
        </w:tabs>
        <w:spacing w:line="360" w:lineRule="auto"/>
        <w:rPr>
          <w:sz w:val="24"/>
          <w:szCs w:val="24"/>
        </w:rPr>
      </w:pPr>
      <w:r w:rsidRPr="00FC4044">
        <w:rPr>
          <w:b/>
          <w:sz w:val="24"/>
          <w:szCs w:val="24"/>
        </w:rPr>
        <w:t>ENGR,</w:t>
      </w:r>
      <w:r w:rsidRPr="00FC4044">
        <w:rPr>
          <w:b/>
          <w:spacing w:val="-2"/>
          <w:sz w:val="24"/>
          <w:szCs w:val="24"/>
        </w:rPr>
        <w:t xml:space="preserve"> </w:t>
      </w:r>
      <w:r w:rsidRPr="00FC4044">
        <w:rPr>
          <w:b/>
          <w:sz w:val="24"/>
          <w:szCs w:val="24"/>
        </w:rPr>
        <w:t>Z. D. HASSAN</w:t>
      </w:r>
      <w:r w:rsidRPr="00170AED">
        <w:rPr>
          <w:sz w:val="24"/>
          <w:szCs w:val="24"/>
        </w:rPr>
        <w:tab/>
      </w:r>
      <w:r w:rsidRPr="00170AED">
        <w:rPr>
          <w:spacing w:val="-4"/>
          <w:sz w:val="24"/>
          <w:szCs w:val="24"/>
        </w:rPr>
        <w:t>Date</w:t>
      </w:r>
    </w:p>
    <w:p w:rsidR="00CD3172" w:rsidRPr="00170AED" w:rsidRDefault="00CD3172" w:rsidP="00CD3172">
      <w:pPr>
        <w:pStyle w:val="BodyText"/>
        <w:tabs>
          <w:tab w:val="left" w:pos="6769"/>
        </w:tabs>
        <w:spacing w:line="360" w:lineRule="auto"/>
        <w:rPr>
          <w:sz w:val="24"/>
          <w:szCs w:val="24"/>
        </w:rPr>
      </w:pPr>
      <w:r w:rsidRPr="00170AED">
        <w:rPr>
          <w:sz w:val="24"/>
          <w:szCs w:val="24"/>
        </w:rPr>
        <w:t>Project Supervisor</w:t>
      </w:r>
    </w:p>
    <w:p w:rsidR="00CD3172" w:rsidRPr="00170AED" w:rsidRDefault="00CD3172" w:rsidP="00CD3172">
      <w:pPr>
        <w:pStyle w:val="BodyText"/>
        <w:spacing w:line="360" w:lineRule="auto"/>
        <w:rPr>
          <w:sz w:val="24"/>
          <w:szCs w:val="24"/>
        </w:rPr>
      </w:pPr>
    </w:p>
    <w:p w:rsidR="00CD3172" w:rsidRPr="00170AED" w:rsidRDefault="00CD3172" w:rsidP="00CD3172">
      <w:pPr>
        <w:pStyle w:val="BodyText"/>
        <w:spacing w:line="360" w:lineRule="auto"/>
        <w:rPr>
          <w:sz w:val="24"/>
          <w:szCs w:val="24"/>
        </w:rPr>
      </w:pPr>
    </w:p>
    <w:p w:rsidR="00CD3172" w:rsidRPr="00170AED" w:rsidRDefault="00CD3172" w:rsidP="00CD3172">
      <w:pPr>
        <w:pStyle w:val="BodyText"/>
        <w:spacing w:before="3" w:line="360" w:lineRule="auto"/>
        <w:rPr>
          <w:sz w:val="24"/>
          <w:szCs w:val="24"/>
        </w:rPr>
      </w:pPr>
      <w:r w:rsidRPr="00170AED">
        <w:rPr>
          <w:sz w:val="24"/>
          <w:szCs w:val="24"/>
        </w:rPr>
        <w:t>__________________________</w:t>
      </w:r>
      <w:r w:rsidRPr="00170AED">
        <w:rPr>
          <w:sz w:val="24"/>
          <w:szCs w:val="24"/>
        </w:rPr>
        <w:tab/>
      </w:r>
      <w:r w:rsidRPr="00170AED">
        <w:rPr>
          <w:sz w:val="24"/>
          <w:szCs w:val="24"/>
        </w:rPr>
        <w:tab/>
      </w:r>
      <w:r>
        <w:rPr>
          <w:sz w:val="24"/>
          <w:szCs w:val="24"/>
        </w:rPr>
        <w:tab/>
      </w:r>
      <w:r>
        <w:rPr>
          <w:sz w:val="24"/>
          <w:szCs w:val="24"/>
        </w:rPr>
        <w:tab/>
        <w:t>__</w:t>
      </w:r>
      <w:r w:rsidRPr="00170AED">
        <w:rPr>
          <w:sz w:val="24"/>
          <w:szCs w:val="24"/>
        </w:rPr>
        <w:t>__________________</w:t>
      </w:r>
    </w:p>
    <w:p w:rsidR="00CD3172" w:rsidRPr="00170AED" w:rsidRDefault="00CD3172" w:rsidP="00CD3172">
      <w:pPr>
        <w:pStyle w:val="BodyText"/>
        <w:tabs>
          <w:tab w:val="left" w:pos="6750"/>
        </w:tabs>
        <w:spacing w:line="360" w:lineRule="auto"/>
        <w:rPr>
          <w:sz w:val="24"/>
          <w:szCs w:val="24"/>
        </w:rPr>
      </w:pPr>
      <w:r w:rsidRPr="00FC4044">
        <w:rPr>
          <w:b/>
          <w:sz w:val="24"/>
          <w:szCs w:val="24"/>
        </w:rPr>
        <w:t>ENGR, A. B. NA’ALLAH</w:t>
      </w:r>
      <w:r w:rsidRPr="00170AED">
        <w:rPr>
          <w:sz w:val="24"/>
          <w:szCs w:val="24"/>
        </w:rPr>
        <w:tab/>
      </w:r>
      <w:r w:rsidRPr="00170AED">
        <w:rPr>
          <w:spacing w:val="-4"/>
          <w:sz w:val="24"/>
          <w:szCs w:val="24"/>
        </w:rPr>
        <w:t>Date</w:t>
      </w:r>
    </w:p>
    <w:p w:rsidR="00CD3172" w:rsidRPr="00170AED" w:rsidRDefault="00CD3172" w:rsidP="00CD3172">
      <w:pPr>
        <w:pStyle w:val="BodyText"/>
        <w:spacing w:line="360" w:lineRule="auto"/>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rsidR="00CD3172" w:rsidRPr="00170AED" w:rsidRDefault="00CD3172" w:rsidP="00CD3172">
      <w:pPr>
        <w:pStyle w:val="BodyText"/>
        <w:spacing w:line="360" w:lineRule="auto"/>
        <w:rPr>
          <w:sz w:val="24"/>
          <w:szCs w:val="24"/>
        </w:rPr>
      </w:pPr>
    </w:p>
    <w:p w:rsidR="00CD3172" w:rsidRPr="00421597" w:rsidRDefault="00CD3172" w:rsidP="00CD3172">
      <w:pPr>
        <w:pStyle w:val="BodyText"/>
        <w:spacing w:before="240" w:line="360" w:lineRule="auto"/>
        <w:rPr>
          <w:sz w:val="24"/>
          <w:szCs w:val="24"/>
        </w:rPr>
      </w:pPr>
      <w:r w:rsidRPr="00421597">
        <w:rPr>
          <w:sz w:val="24"/>
          <w:szCs w:val="24"/>
        </w:rPr>
        <w:t>_____________________</w:t>
      </w:r>
      <w:r w:rsidRPr="00421597">
        <w:rPr>
          <w:sz w:val="24"/>
          <w:szCs w:val="24"/>
        </w:rPr>
        <w:tab/>
      </w:r>
      <w:r w:rsidRPr="00421597">
        <w:rPr>
          <w:sz w:val="24"/>
          <w:szCs w:val="24"/>
        </w:rPr>
        <w:tab/>
      </w:r>
      <w:r w:rsidRPr="00421597">
        <w:rPr>
          <w:sz w:val="24"/>
          <w:szCs w:val="24"/>
        </w:rPr>
        <w:tab/>
      </w:r>
      <w:r w:rsidRPr="00421597">
        <w:rPr>
          <w:sz w:val="24"/>
          <w:szCs w:val="24"/>
        </w:rPr>
        <w:tab/>
      </w:r>
      <w:r>
        <w:rPr>
          <w:sz w:val="24"/>
          <w:szCs w:val="24"/>
        </w:rPr>
        <w:tab/>
      </w:r>
      <w:r w:rsidRPr="00421597">
        <w:rPr>
          <w:sz w:val="24"/>
          <w:szCs w:val="24"/>
        </w:rPr>
        <w:t>______</w:t>
      </w:r>
      <w:r>
        <w:rPr>
          <w:sz w:val="24"/>
          <w:szCs w:val="24"/>
        </w:rPr>
        <w:t>____</w:t>
      </w:r>
      <w:r w:rsidRPr="00421597">
        <w:rPr>
          <w:sz w:val="24"/>
          <w:szCs w:val="24"/>
        </w:rPr>
        <w:t>___________</w:t>
      </w:r>
    </w:p>
    <w:p w:rsidR="00CD3172" w:rsidRPr="00421597" w:rsidRDefault="00CD3172" w:rsidP="00CD3172">
      <w:pPr>
        <w:pStyle w:val="BodyText"/>
        <w:spacing w:line="360" w:lineRule="auto"/>
        <w:rPr>
          <w:sz w:val="24"/>
          <w:szCs w:val="24"/>
        </w:rPr>
      </w:pPr>
      <w:r>
        <w:rPr>
          <w:sz w:val="24"/>
          <w:szCs w:val="24"/>
        </w:rPr>
        <w:tab/>
      </w:r>
      <w:r>
        <w:rPr>
          <w:sz w:val="24"/>
          <w:szCs w:val="24"/>
        </w:rPr>
        <w:tab/>
      </w:r>
    </w:p>
    <w:p w:rsidR="00CD3172" w:rsidRDefault="00CD3172" w:rsidP="00CD3172">
      <w:pPr>
        <w:pStyle w:val="BodyText"/>
        <w:spacing w:line="360" w:lineRule="auto"/>
        <w:rPr>
          <w:sz w:val="24"/>
          <w:szCs w:val="24"/>
        </w:rPr>
      </w:pPr>
      <w:r w:rsidRPr="00D2219F">
        <w:rPr>
          <w:b/>
          <w:sz w:val="24"/>
          <w:szCs w:val="24"/>
        </w:rPr>
        <w:t>ENGR. DR. MUJEDU KASALI ADEBAYO</w:t>
      </w:r>
      <w:r>
        <w:rPr>
          <w:sz w:val="24"/>
          <w:szCs w:val="24"/>
        </w:rPr>
        <w:tab/>
      </w:r>
      <w:r>
        <w:rPr>
          <w:sz w:val="24"/>
          <w:szCs w:val="24"/>
        </w:rPr>
        <w:tab/>
        <w:t xml:space="preserve">      </w:t>
      </w:r>
      <w:r>
        <w:rPr>
          <w:sz w:val="24"/>
          <w:szCs w:val="24"/>
        </w:rPr>
        <w:tab/>
        <w:t xml:space="preserve">     </w:t>
      </w:r>
      <w:r w:rsidRPr="00421597">
        <w:rPr>
          <w:sz w:val="24"/>
          <w:szCs w:val="24"/>
        </w:rPr>
        <w:t>Date</w:t>
      </w:r>
    </w:p>
    <w:p w:rsidR="00CD3172" w:rsidRPr="00421597" w:rsidRDefault="00CD3172" w:rsidP="00CD3172">
      <w:pPr>
        <w:pStyle w:val="BodyText"/>
        <w:spacing w:line="360" w:lineRule="auto"/>
        <w:rPr>
          <w:sz w:val="24"/>
          <w:szCs w:val="24"/>
        </w:rPr>
      </w:pPr>
      <w:r w:rsidRPr="00421597">
        <w:rPr>
          <w:sz w:val="24"/>
          <w:szCs w:val="24"/>
        </w:rPr>
        <w:t>External Supervisor</w:t>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p>
    <w:p w:rsidR="00CD3172" w:rsidRPr="00170AED" w:rsidRDefault="00CD3172" w:rsidP="00CD3172">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br w:type="page"/>
      </w:r>
      <w:r w:rsidRPr="00170AED">
        <w:rPr>
          <w:rFonts w:ascii="Times New Roman" w:hAnsi="Times New Roman" w:cs="Times New Roman"/>
          <w:b/>
          <w:bCs/>
          <w:sz w:val="24"/>
          <w:szCs w:val="24"/>
        </w:rPr>
        <w:lastRenderedPageBreak/>
        <w:t>DECLARATION</w:t>
      </w:r>
    </w:p>
    <w:p w:rsidR="00CD3172" w:rsidRPr="009A3C5F" w:rsidRDefault="00CD3172" w:rsidP="00CD3172">
      <w:pPr>
        <w:pStyle w:val="NormalWeb"/>
        <w:spacing w:before="0" w:beforeAutospacing="0" w:after="0" w:afterAutospacing="0" w:line="360" w:lineRule="auto"/>
      </w:pPr>
      <w:r w:rsidRPr="00170AED">
        <w:t xml:space="preserve">I hereby declare that this project work titled </w:t>
      </w:r>
      <w:r>
        <w:t xml:space="preserve">Effect of Geometric Features on the Performance of the General Roundabout Taiwo Ilorin, </w:t>
      </w:r>
      <w:r w:rsidRPr="00170AED">
        <w:t xml:space="preserve">is a work done by me, </w:t>
      </w:r>
      <w:r w:rsidRPr="00FC4044">
        <w:rPr>
          <w:b/>
        </w:rPr>
        <w:t xml:space="preserve">ONI ISAAC TOLULOPE </w:t>
      </w:r>
      <w:r w:rsidRPr="00D57808">
        <w:t>with matric number</w:t>
      </w:r>
      <w:r w:rsidRPr="00D57808">
        <w:rPr>
          <w:b/>
        </w:rPr>
        <w:t xml:space="preserve">, </w:t>
      </w:r>
      <w:r w:rsidRPr="00FC4044">
        <w:rPr>
          <w:b/>
        </w:rPr>
        <w:t>HND/23/CEC/FT/0042</w:t>
      </w:r>
      <w:r>
        <w:rPr>
          <w:b/>
        </w:rPr>
        <w:t xml:space="preserve"> </w:t>
      </w:r>
      <w:r w:rsidRPr="00170AED">
        <w:t>of the Department of Civil Engineering, Institute of Technology, Kwara State Polytechnic, Ilorin.</w:t>
      </w:r>
    </w:p>
    <w:p w:rsidR="00CD3172" w:rsidRPr="00170AED" w:rsidRDefault="00CD3172" w:rsidP="00CD3172">
      <w:pPr>
        <w:spacing w:line="360" w:lineRule="auto"/>
        <w:rPr>
          <w:rFonts w:ascii="Times New Roman" w:hAnsi="Times New Roman" w:cs="Times New Roman"/>
          <w:sz w:val="24"/>
          <w:szCs w:val="24"/>
        </w:rPr>
      </w:pPr>
    </w:p>
    <w:p w:rsidR="00CD3172" w:rsidRPr="00170AED" w:rsidRDefault="00CD3172" w:rsidP="00CD3172">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rsidR="00CD3172" w:rsidRPr="00170AED" w:rsidRDefault="00CD3172" w:rsidP="00CD3172">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rsidR="00CD3172" w:rsidRPr="00170AED" w:rsidRDefault="00CD3172" w:rsidP="00CD3172">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rsidR="00CD3172" w:rsidRPr="00170AED" w:rsidRDefault="00CD3172" w:rsidP="00CD3172">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DEDICATION</w:t>
      </w:r>
    </w:p>
    <w:p w:rsidR="00CD3172" w:rsidRPr="00170AED" w:rsidRDefault="00CD3172" w:rsidP="00CD31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rsidR="00CD3172" w:rsidRPr="00170AED" w:rsidRDefault="00CD3172" w:rsidP="00CD31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Higher National Diploma (HND) both orally and financially. May God allow them to eat the fruit of their labor (Amen)</w:t>
      </w:r>
    </w:p>
    <w:p w:rsidR="00CD3172" w:rsidRPr="00170AED" w:rsidRDefault="00CD3172" w:rsidP="00CD3172">
      <w:pPr>
        <w:spacing w:line="360" w:lineRule="auto"/>
        <w:rPr>
          <w:rFonts w:ascii="Times New Roman" w:hAnsi="Times New Roman" w:cs="Times New Roman"/>
          <w:b/>
          <w:bCs/>
          <w:sz w:val="24"/>
          <w:szCs w:val="24"/>
        </w:rPr>
      </w:pPr>
    </w:p>
    <w:p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rsidR="00CD3172" w:rsidRPr="00170AED" w:rsidRDefault="00CD3172" w:rsidP="00CD3172">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rsidR="00CD3172" w:rsidRPr="0068522A" w:rsidRDefault="00CD3172" w:rsidP="00CD3172">
      <w:pPr>
        <w:spacing w:after="0" w:line="360" w:lineRule="auto"/>
        <w:jc w:val="both"/>
        <w:outlineLvl w:val="2"/>
        <w:rPr>
          <w:rFonts w:ascii="Times New Roman" w:eastAsia="Times New Roman" w:hAnsi="Times New Roman" w:cs="Times New Roman"/>
          <w:sz w:val="24"/>
          <w:szCs w:val="24"/>
          <w:lang w:eastAsia="en-GB"/>
        </w:rPr>
      </w:pPr>
      <w:r w:rsidRPr="0068522A">
        <w:rPr>
          <w:rFonts w:ascii="Times New Roman" w:eastAsia="Times New Roman" w:hAnsi="Times New Roman" w:cs="Times New Roman"/>
          <w:sz w:val="24"/>
          <w:szCs w:val="24"/>
          <w:lang w:eastAsia="en-GB"/>
        </w:rPr>
        <w:t>I commence by expressing my deepest gratitude to the Almighty God</w:t>
      </w:r>
      <w:r>
        <w:rPr>
          <w:rFonts w:ascii="Times New Roman" w:eastAsia="Times New Roman" w:hAnsi="Times New Roman" w:cs="Times New Roman"/>
          <w:sz w:val="24"/>
          <w:szCs w:val="24"/>
          <w:lang w:eastAsia="en-GB"/>
        </w:rPr>
        <w:t>,</w:t>
      </w:r>
      <w:r w:rsidRPr="0068522A">
        <w:rPr>
          <w:rFonts w:ascii="Times New Roman" w:eastAsia="Times New Roman" w:hAnsi="Times New Roman" w:cs="Times New Roman"/>
          <w:sz w:val="24"/>
          <w:szCs w:val="24"/>
          <w:lang w:eastAsia="en-GB"/>
        </w:rPr>
        <w:t xml:space="preserve"> who has fortified me with the wisdom, resilience and strength to complete this project and also appreciate all the staffs of Kwara State Polytechnic Ilorin.</w:t>
      </w:r>
    </w:p>
    <w:p w:rsidR="00CD3172" w:rsidRPr="00170AED" w:rsidRDefault="00CD3172" w:rsidP="00CD31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rsidR="00CD3172" w:rsidRPr="00170AED" w:rsidRDefault="00CD3172" w:rsidP="00CD31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 xml:space="preserve">My parents Mr and Mrs </w:t>
      </w:r>
      <w:r>
        <w:rPr>
          <w:rStyle w:val="selectable-text"/>
          <w:rFonts w:ascii="Times New Roman" w:hAnsi="Times New Roman" w:cs="Times New Roman"/>
          <w:sz w:val="24"/>
          <w:szCs w:val="24"/>
        </w:rPr>
        <w:t>Oni</w:t>
      </w:r>
      <w:r w:rsidRPr="00170AED">
        <w:rPr>
          <w:rFonts w:ascii="Times New Roman" w:hAnsi="Times New Roman" w:cs="Times New Roman"/>
          <w:sz w:val="24"/>
          <w:szCs w:val="24"/>
        </w:rPr>
        <w:t xml:space="preserve">, who made me choose this interesting course, and my dearest siblings, </w:t>
      </w:r>
      <w:r w:rsidRPr="00445990">
        <w:rPr>
          <w:rFonts w:ascii="Times New Roman" w:hAnsi="Times New Roman" w:cs="Times New Roman"/>
          <w:sz w:val="24"/>
          <w:szCs w:val="24"/>
        </w:rPr>
        <w:t>Samuel Eniola and Testimony</w:t>
      </w:r>
      <w:r>
        <w:rPr>
          <w:rFonts w:ascii="Times New Roman" w:hAnsi="Times New Roman" w:cs="Times New Roman"/>
          <w:sz w:val="24"/>
          <w:szCs w:val="24"/>
        </w:rPr>
        <w:t>,</w:t>
      </w:r>
      <w:r w:rsidRPr="00445990">
        <w:rPr>
          <w:rFonts w:ascii="Times New Roman" w:hAnsi="Times New Roman" w:cs="Times New Roman"/>
          <w:sz w:val="24"/>
          <w:szCs w:val="24"/>
        </w:rPr>
        <w:t xml:space="preserve"> </w:t>
      </w:r>
      <w:r w:rsidRPr="00170AED">
        <w:rPr>
          <w:rFonts w:ascii="Times New Roman" w:hAnsi="Times New Roman" w:cs="Times New Roman"/>
          <w:sz w:val="24"/>
          <w:szCs w:val="24"/>
        </w:rPr>
        <w:t>who motivates me to make this milestone a success, thank you for being a constant source of motivation, encouragement and financial support. I appreciate your love.</w:t>
      </w:r>
    </w:p>
    <w:p w:rsidR="00CD3172" w:rsidRPr="00170AED" w:rsidRDefault="00CD3172" w:rsidP="00CD31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rsidR="00CD3172" w:rsidRPr="00170AED" w:rsidRDefault="00CD3172" w:rsidP="00CD3172">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To my friends and colleagues, I appreciate your encouragement, advice, and camaraderie.</w:t>
      </w:r>
    </w:p>
    <w:p w:rsidR="00CD3172" w:rsidRPr="00170AED" w:rsidRDefault="00CD3172" w:rsidP="00CD3172">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rsidR="00CD3172" w:rsidRPr="00170AED" w:rsidRDefault="00CD3172" w:rsidP="00CD3172">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rsidR="00CD3172" w:rsidRPr="00170AED" w:rsidRDefault="00CD3172" w:rsidP="00CD3172">
      <w:pPr>
        <w:pStyle w:val="NormalWeb"/>
        <w:spacing w:line="360" w:lineRule="auto"/>
        <w:jc w:val="center"/>
        <w:rPr>
          <w:rStyle w:val="Strong"/>
          <w:rFonts w:eastAsiaTheme="majorEastAsia"/>
        </w:rPr>
      </w:pPr>
      <w:r w:rsidRPr="00170AED">
        <w:rPr>
          <w:rStyle w:val="Strong"/>
          <w:rFonts w:eastAsiaTheme="majorEastAsia"/>
        </w:rPr>
        <w:lastRenderedPageBreak/>
        <w:t>TABLE OF CONTENTS</w:t>
      </w:r>
    </w:p>
    <w:p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Title page</w:t>
      </w:r>
    </w:p>
    <w:p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w:t>
      </w:r>
    </w:p>
    <w:p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w:t>
      </w:r>
    </w:p>
    <w:p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rsidR="00CD3172" w:rsidRPr="00170AED"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rsidR="00CD3172" w:rsidRDefault="00CD3172" w:rsidP="00CD3172">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rsidR="00CD3172" w:rsidRPr="003E04DD" w:rsidRDefault="00CD3172" w:rsidP="00CD3172">
      <w:pPr>
        <w:spacing w:line="480" w:lineRule="auto"/>
        <w:rPr>
          <w:rFonts w:ascii="Times New Roman" w:hAnsi="Times New Roman" w:cs="Times New Roman"/>
          <w:sz w:val="24"/>
          <w:szCs w:val="24"/>
        </w:rPr>
      </w:pPr>
      <w:r w:rsidRPr="003E04DD">
        <w:rPr>
          <w:rFonts w:ascii="Times New Roman" w:hAnsi="Times New Roman" w:cs="Times New Roman"/>
          <w:sz w:val="24"/>
          <w:szCs w:val="24"/>
        </w:rPr>
        <w:t>Chapter One</w:t>
      </w:r>
      <w:r>
        <w:rPr>
          <w:rFonts w:ascii="Times New Roman" w:hAnsi="Times New Roman" w:cs="Times New Roman"/>
          <w:sz w:val="24"/>
          <w:szCs w:val="24"/>
        </w:rPr>
        <w:t>:</w:t>
      </w:r>
      <w:r w:rsidRPr="003E04DD">
        <w:rPr>
          <w:rFonts w:ascii="Times New Roman" w:hAnsi="Times New Roman" w:cs="Times New Roman"/>
          <w:sz w:val="24"/>
          <w:szCs w:val="24"/>
        </w:rPr>
        <w:t xml:space="preserve"> Introduction</w:t>
      </w:r>
    </w:p>
    <w:p w:rsidR="00CD3172" w:rsidRPr="003E04DD" w:rsidRDefault="00CD3172" w:rsidP="00CD3172">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1.1 Background of Study</w:t>
      </w:r>
    </w:p>
    <w:p w:rsidR="00CD3172" w:rsidRPr="003E04DD" w:rsidRDefault="00CD3172" w:rsidP="00CD3172">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1.2</w:t>
      </w:r>
      <w:r>
        <w:rPr>
          <w:rFonts w:ascii="Times New Roman" w:hAnsi="Times New Roman" w:cs="Times New Roman"/>
          <w:sz w:val="24"/>
          <w:szCs w:val="24"/>
        </w:rPr>
        <w:t xml:space="preserve"> </w:t>
      </w:r>
      <w:r w:rsidRPr="003E04DD">
        <w:rPr>
          <w:rFonts w:ascii="Times New Roman" w:hAnsi="Times New Roman" w:cs="Times New Roman"/>
          <w:sz w:val="24"/>
          <w:szCs w:val="24"/>
        </w:rPr>
        <w:t>Problem Statement:</w:t>
      </w:r>
    </w:p>
    <w:p w:rsidR="00CD3172" w:rsidRPr="003E04DD" w:rsidRDefault="00CD3172" w:rsidP="00CD3172">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1.3</w:t>
      </w:r>
      <w:r>
        <w:rPr>
          <w:rFonts w:ascii="Times New Roman" w:hAnsi="Times New Roman" w:cs="Times New Roman"/>
          <w:sz w:val="24"/>
          <w:szCs w:val="24"/>
        </w:rPr>
        <w:t xml:space="preserve"> </w:t>
      </w:r>
      <w:r w:rsidRPr="003E04DD">
        <w:rPr>
          <w:rFonts w:ascii="Times New Roman" w:hAnsi="Times New Roman" w:cs="Times New Roman"/>
          <w:sz w:val="24"/>
          <w:szCs w:val="24"/>
        </w:rPr>
        <w:t xml:space="preserve">Aim </w:t>
      </w:r>
      <w:r>
        <w:rPr>
          <w:rFonts w:ascii="Times New Roman" w:hAnsi="Times New Roman" w:cs="Times New Roman"/>
          <w:sz w:val="24"/>
          <w:szCs w:val="24"/>
        </w:rPr>
        <w:t>a</w:t>
      </w:r>
      <w:r w:rsidRPr="003E04DD">
        <w:rPr>
          <w:rFonts w:ascii="Times New Roman" w:hAnsi="Times New Roman" w:cs="Times New Roman"/>
          <w:sz w:val="24"/>
          <w:szCs w:val="24"/>
        </w:rPr>
        <w:t>nd Objectives</w:t>
      </w:r>
    </w:p>
    <w:p w:rsidR="00CD3172" w:rsidRPr="003E04DD" w:rsidRDefault="00CD3172" w:rsidP="00CD3172">
      <w:r>
        <w:rPr>
          <w:rFonts w:ascii="Times New Roman" w:hAnsi="Times New Roman" w:cs="Times New Roman"/>
          <w:sz w:val="24"/>
          <w:szCs w:val="24"/>
        </w:rPr>
        <w:t xml:space="preserve">1.4 </w:t>
      </w:r>
      <w:r w:rsidRPr="003E04DD">
        <w:rPr>
          <w:rFonts w:ascii="Times New Roman" w:hAnsi="Times New Roman" w:cs="Times New Roman"/>
          <w:sz w:val="24"/>
          <w:szCs w:val="24"/>
        </w:rPr>
        <w:t>Justification</w:t>
      </w:r>
    </w:p>
    <w:p w:rsidR="00CD3172" w:rsidRPr="003E04DD" w:rsidRDefault="00CD3172" w:rsidP="00CD3172">
      <w:pPr>
        <w:tabs>
          <w:tab w:val="left" w:pos="3540"/>
        </w:tabs>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 xml:space="preserve">1.5 Scope </w:t>
      </w:r>
      <w:r>
        <w:rPr>
          <w:rFonts w:ascii="Times New Roman" w:hAnsi="Times New Roman" w:cs="Times New Roman"/>
          <w:sz w:val="24"/>
          <w:szCs w:val="24"/>
        </w:rPr>
        <w:t>o</w:t>
      </w:r>
      <w:r w:rsidRPr="003E04DD">
        <w:rPr>
          <w:rFonts w:ascii="Times New Roman" w:hAnsi="Times New Roman" w:cs="Times New Roman"/>
          <w:sz w:val="24"/>
          <w:szCs w:val="24"/>
        </w:rPr>
        <w:t>f The Study:</w:t>
      </w:r>
    </w:p>
    <w:p w:rsidR="00CD3172" w:rsidRPr="003E04DD" w:rsidRDefault="00CD3172" w:rsidP="00CD3172">
      <w:pPr>
        <w:rPr>
          <w:rFonts w:ascii="Times New Roman" w:eastAsia="Times New Roman" w:hAnsi="Times New Roman" w:cs="Times New Roman"/>
          <w:bCs/>
          <w:sz w:val="24"/>
          <w:szCs w:val="24"/>
          <w:lang w:eastAsia="en-GB"/>
        </w:rPr>
      </w:pPr>
      <w:r w:rsidRPr="003E04DD">
        <w:rPr>
          <w:rFonts w:ascii="Times New Roman" w:hAnsi="Times New Roman" w:cs="Times New Roman"/>
          <w:sz w:val="24"/>
          <w:szCs w:val="24"/>
        </w:rPr>
        <w:br w:type="page"/>
      </w:r>
      <w:r w:rsidRPr="003E04DD">
        <w:rPr>
          <w:rFonts w:ascii="Times New Roman" w:eastAsia="Times New Roman" w:hAnsi="Times New Roman" w:cs="Times New Roman"/>
          <w:bCs/>
          <w:sz w:val="24"/>
          <w:szCs w:val="24"/>
          <w:lang w:eastAsia="en-GB"/>
        </w:rPr>
        <w:lastRenderedPageBreak/>
        <w:t>Chapter Two</w:t>
      </w:r>
      <w:r>
        <w:rPr>
          <w:rFonts w:ascii="Times New Roman" w:eastAsia="Times New Roman" w:hAnsi="Times New Roman" w:cs="Times New Roman"/>
          <w:bCs/>
          <w:sz w:val="24"/>
          <w:szCs w:val="24"/>
          <w:lang w:eastAsia="en-GB"/>
        </w:rPr>
        <w:t xml:space="preserve">: </w:t>
      </w:r>
      <w:r w:rsidRPr="003E04DD">
        <w:rPr>
          <w:rFonts w:ascii="Times New Roman" w:eastAsia="Times New Roman" w:hAnsi="Times New Roman" w:cs="Times New Roman"/>
          <w:bCs/>
          <w:sz w:val="24"/>
          <w:szCs w:val="24"/>
          <w:lang w:eastAsia="en-GB"/>
        </w:rPr>
        <w:t xml:space="preserve">Literature Review </w:t>
      </w:r>
    </w:p>
    <w:p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E04DD">
        <w:rPr>
          <w:rFonts w:ascii="Times New Roman" w:eastAsia="Times New Roman" w:hAnsi="Times New Roman" w:cs="Times New Roman"/>
          <w:bCs/>
          <w:sz w:val="24"/>
          <w:szCs w:val="24"/>
          <w:lang w:eastAsia="en-GB"/>
        </w:rPr>
        <w:t>2.0. Introduction</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val="en-GB" w:eastAsia="en-GB"/>
        </w:rPr>
      </w:pPr>
      <w:r w:rsidRPr="003E04DD">
        <w:rPr>
          <w:rFonts w:ascii="Times New Roman" w:eastAsia="Times New Roman" w:hAnsi="Times New Roman" w:cs="Times New Roman"/>
          <w:bCs/>
          <w:sz w:val="24"/>
          <w:szCs w:val="24"/>
          <w:lang w:val="en-GB" w:eastAsia="en-GB"/>
        </w:rPr>
        <w:t>2.</w:t>
      </w:r>
      <w:r w:rsidRPr="003E04DD">
        <w:rPr>
          <w:rFonts w:ascii="Times New Roman" w:eastAsia="Times New Roman" w:hAnsi="Times New Roman" w:cs="Times New Roman"/>
          <w:bCs/>
          <w:sz w:val="24"/>
          <w:szCs w:val="24"/>
          <w:lang w:eastAsia="en-GB"/>
        </w:rPr>
        <w:t>0.1</w:t>
      </w:r>
      <w:r w:rsidRPr="003E04DD">
        <w:rPr>
          <w:rFonts w:ascii="Times New Roman" w:eastAsia="Times New Roman" w:hAnsi="Times New Roman" w:cs="Times New Roman"/>
          <w:bCs/>
          <w:sz w:val="24"/>
          <w:szCs w:val="24"/>
          <w:lang w:val="en-GB" w:eastAsia="en-GB"/>
        </w:rPr>
        <w:t xml:space="preserve"> Theoretical Framework </w:t>
      </w:r>
      <w:r>
        <w:rPr>
          <w:rFonts w:ascii="Times New Roman" w:eastAsia="Times New Roman" w:hAnsi="Times New Roman" w:cs="Times New Roman"/>
          <w:bCs/>
          <w:sz w:val="24"/>
          <w:szCs w:val="24"/>
          <w:lang w:val="en-GB" w:eastAsia="en-GB"/>
        </w:rPr>
        <w:t>o</w:t>
      </w:r>
      <w:r w:rsidRPr="003E04DD">
        <w:rPr>
          <w:rFonts w:ascii="Times New Roman" w:eastAsia="Times New Roman" w:hAnsi="Times New Roman" w:cs="Times New Roman"/>
          <w:bCs/>
          <w:sz w:val="24"/>
          <w:szCs w:val="24"/>
          <w:lang w:val="en-GB" w:eastAsia="en-GB"/>
        </w:rPr>
        <w:t>f Roundabout Design</w:t>
      </w:r>
    </w:p>
    <w:p w:rsidR="00CD3172" w:rsidRPr="003E04DD" w:rsidRDefault="00CD3172" w:rsidP="00CD3172">
      <w:pPr>
        <w:pStyle w:val="Heading2"/>
        <w:spacing w:line="480" w:lineRule="auto"/>
        <w:jc w:val="both"/>
        <w:rPr>
          <w:rFonts w:ascii="Times New Roman" w:hAnsi="Times New Roman" w:cs="Times New Roman"/>
          <w:color w:val="auto"/>
          <w:sz w:val="24"/>
          <w:szCs w:val="24"/>
        </w:rPr>
      </w:pPr>
      <w:r w:rsidRPr="003E04DD">
        <w:rPr>
          <w:rFonts w:ascii="Times New Roman" w:hAnsi="Times New Roman" w:cs="Times New Roman"/>
          <w:color w:val="auto"/>
          <w:sz w:val="24"/>
          <w:szCs w:val="24"/>
        </w:rPr>
        <w:t xml:space="preserve">2.1.1. Design Principles </w:t>
      </w:r>
      <w:r>
        <w:rPr>
          <w:rFonts w:ascii="Times New Roman" w:hAnsi="Times New Roman" w:cs="Times New Roman"/>
          <w:color w:val="auto"/>
          <w:sz w:val="24"/>
          <w:szCs w:val="24"/>
        </w:rPr>
        <w:t>a</w:t>
      </w:r>
      <w:r w:rsidRPr="003E04DD">
        <w:rPr>
          <w:rFonts w:ascii="Times New Roman" w:hAnsi="Times New Roman" w:cs="Times New Roman"/>
          <w:color w:val="auto"/>
          <w:sz w:val="24"/>
          <w:szCs w:val="24"/>
        </w:rPr>
        <w:t>nd Operational Metrics</w:t>
      </w:r>
    </w:p>
    <w:p w:rsidR="00CD3172" w:rsidRPr="003E04DD" w:rsidRDefault="00CD3172" w:rsidP="00CD3172">
      <w:pPr>
        <w:pStyle w:val="Heading3"/>
        <w:spacing w:line="480" w:lineRule="auto"/>
        <w:jc w:val="both"/>
        <w:rPr>
          <w:b w:val="0"/>
          <w:sz w:val="24"/>
          <w:szCs w:val="24"/>
        </w:rPr>
      </w:pPr>
      <w:r w:rsidRPr="003E04DD">
        <w:rPr>
          <w:b w:val="0"/>
          <w:sz w:val="24"/>
          <w:szCs w:val="24"/>
        </w:rPr>
        <w:t xml:space="preserve">2.1.2. Delay </w:t>
      </w:r>
      <w:r>
        <w:rPr>
          <w:b w:val="0"/>
          <w:sz w:val="24"/>
          <w:szCs w:val="24"/>
        </w:rPr>
        <w:t>a</w:t>
      </w:r>
      <w:r w:rsidRPr="003E04DD">
        <w:rPr>
          <w:b w:val="0"/>
          <w:sz w:val="24"/>
          <w:szCs w:val="24"/>
        </w:rPr>
        <w:t>nd Travel Time</w:t>
      </w:r>
    </w:p>
    <w:p w:rsidR="00CD3172" w:rsidRPr="003E04DD" w:rsidRDefault="00CD3172" w:rsidP="00CD3172">
      <w:pPr>
        <w:pStyle w:val="Heading3"/>
        <w:spacing w:line="480" w:lineRule="auto"/>
        <w:jc w:val="both"/>
        <w:rPr>
          <w:b w:val="0"/>
          <w:sz w:val="24"/>
          <w:szCs w:val="24"/>
        </w:rPr>
      </w:pPr>
      <w:r w:rsidRPr="003E04DD">
        <w:rPr>
          <w:b w:val="0"/>
          <w:sz w:val="24"/>
          <w:szCs w:val="24"/>
        </w:rPr>
        <w:t>2.1.3. Queue Lengths</w:t>
      </w:r>
    </w:p>
    <w:p w:rsidR="00CD3172" w:rsidRPr="003E04DD" w:rsidRDefault="00CD3172" w:rsidP="00CD3172">
      <w:pPr>
        <w:pStyle w:val="Heading3"/>
        <w:numPr>
          <w:ilvl w:val="2"/>
          <w:numId w:val="31"/>
        </w:numPr>
        <w:spacing w:line="480" w:lineRule="auto"/>
        <w:jc w:val="both"/>
        <w:rPr>
          <w:b w:val="0"/>
          <w:sz w:val="28"/>
          <w:szCs w:val="28"/>
        </w:rPr>
      </w:pPr>
      <w:r w:rsidRPr="003E04DD">
        <w:rPr>
          <w:b w:val="0"/>
          <w:sz w:val="28"/>
          <w:szCs w:val="28"/>
        </w:rPr>
        <w:t xml:space="preserve">Level </w:t>
      </w:r>
      <w:r>
        <w:rPr>
          <w:b w:val="0"/>
          <w:sz w:val="28"/>
          <w:szCs w:val="28"/>
        </w:rPr>
        <w:t>o</w:t>
      </w:r>
      <w:r w:rsidRPr="003E04DD">
        <w:rPr>
          <w:b w:val="0"/>
          <w:sz w:val="28"/>
          <w:szCs w:val="28"/>
        </w:rPr>
        <w:t>f Service (Los)</w:t>
      </w:r>
    </w:p>
    <w:p w:rsidR="00CD3172" w:rsidRPr="003E04DD" w:rsidRDefault="00CD3172" w:rsidP="00CD3172">
      <w:pPr>
        <w:pStyle w:val="Heading2"/>
        <w:spacing w:line="480" w:lineRule="auto"/>
        <w:jc w:val="both"/>
        <w:rPr>
          <w:rFonts w:ascii="Times New Roman" w:hAnsi="Times New Roman" w:cs="Times New Roman"/>
          <w:color w:val="auto"/>
          <w:sz w:val="28"/>
          <w:szCs w:val="28"/>
        </w:rPr>
      </w:pPr>
      <w:r w:rsidRPr="003E04DD">
        <w:rPr>
          <w:rFonts w:ascii="Times New Roman" w:hAnsi="Times New Roman" w:cs="Times New Roman"/>
          <w:color w:val="auto"/>
          <w:sz w:val="28"/>
          <w:szCs w:val="28"/>
        </w:rPr>
        <w:t xml:space="preserve">2.1.5 Challenges </w:t>
      </w:r>
      <w:r>
        <w:rPr>
          <w:rFonts w:ascii="Times New Roman" w:hAnsi="Times New Roman" w:cs="Times New Roman"/>
          <w:color w:val="auto"/>
          <w:sz w:val="28"/>
          <w:szCs w:val="28"/>
        </w:rPr>
        <w:t>i</w:t>
      </w:r>
      <w:r w:rsidRPr="003E04DD">
        <w:rPr>
          <w:rFonts w:ascii="Times New Roman" w:hAnsi="Times New Roman" w:cs="Times New Roman"/>
          <w:color w:val="auto"/>
          <w:sz w:val="28"/>
          <w:szCs w:val="28"/>
        </w:rPr>
        <w:t>n Developing Regions</w:t>
      </w:r>
    </w:p>
    <w:p w:rsidR="00CD3172" w:rsidRPr="003E04DD" w:rsidRDefault="00CD3172" w:rsidP="00CD3172">
      <w:pPr>
        <w:pStyle w:val="Heading3"/>
        <w:spacing w:line="480" w:lineRule="auto"/>
        <w:jc w:val="both"/>
        <w:rPr>
          <w:b w:val="0"/>
          <w:sz w:val="28"/>
          <w:szCs w:val="28"/>
        </w:rPr>
      </w:pPr>
      <w:r w:rsidRPr="003E04DD">
        <w:rPr>
          <w:b w:val="0"/>
          <w:sz w:val="28"/>
          <w:szCs w:val="28"/>
        </w:rPr>
        <w:t>2.1.6 Inconsistent Roadway Maintenance</w:t>
      </w:r>
    </w:p>
    <w:p w:rsidR="00CD3172" w:rsidRPr="00CB1F4D" w:rsidRDefault="00CD3172" w:rsidP="00CD3172">
      <w:pPr>
        <w:pStyle w:val="Heading3"/>
        <w:spacing w:line="480" w:lineRule="auto"/>
        <w:jc w:val="both"/>
        <w:rPr>
          <w:b w:val="0"/>
          <w:sz w:val="24"/>
          <w:szCs w:val="24"/>
        </w:rPr>
      </w:pPr>
      <w:r w:rsidRPr="00CB1F4D">
        <w:rPr>
          <w:b w:val="0"/>
          <w:sz w:val="24"/>
          <w:szCs w:val="24"/>
        </w:rPr>
        <w:t>2.1.6 Inconsistent Roadway Maintenance</w:t>
      </w:r>
    </w:p>
    <w:p w:rsidR="00CD3172" w:rsidRPr="00CB1F4D" w:rsidRDefault="00CD3172" w:rsidP="00CD3172">
      <w:pPr>
        <w:pStyle w:val="Heading3"/>
        <w:spacing w:line="480" w:lineRule="auto"/>
        <w:jc w:val="both"/>
        <w:rPr>
          <w:b w:val="0"/>
          <w:sz w:val="24"/>
          <w:szCs w:val="24"/>
        </w:rPr>
      </w:pPr>
      <w:r w:rsidRPr="00CB1F4D">
        <w:rPr>
          <w:b w:val="0"/>
          <w:sz w:val="24"/>
          <w:szCs w:val="24"/>
        </w:rPr>
        <w:t>2.1.7 Heterogeneous Traffic Composition</w:t>
      </w:r>
    </w:p>
    <w:p w:rsidR="00CD3172" w:rsidRPr="00CB1F4D" w:rsidRDefault="00CD3172" w:rsidP="00CD3172">
      <w:pPr>
        <w:pStyle w:val="Heading3"/>
        <w:spacing w:line="480" w:lineRule="auto"/>
        <w:jc w:val="both"/>
        <w:rPr>
          <w:b w:val="0"/>
          <w:sz w:val="24"/>
          <w:szCs w:val="24"/>
        </w:rPr>
      </w:pPr>
      <w:r w:rsidRPr="00CB1F4D">
        <w:rPr>
          <w:b w:val="0"/>
          <w:sz w:val="24"/>
          <w:szCs w:val="24"/>
        </w:rPr>
        <w:t>2.1.8. Divergent Driver Behavior</w:t>
      </w:r>
    </w:p>
    <w:p w:rsidR="00CD3172" w:rsidRPr="00CB1F4D" w:rsidRDefault="00CD3172" w:rsidP="00CD3172">
      <w:pPr>
        <w:pStyle w:val="Heading3"/>
        <w:spacing w:line="480" w:lineRule="auto"/>
        <w:jc w:val="both"/>
        <w:rPr>
          <w:b w:val="0"/>
          <w:sz w:val="24"/>
          <w:szCs w:val="24"/>
        </w:rPr>
      </w:pPr>
      <w:r w:rsidRPr="00CB1F4D">
        <w:rPr>
          <w:b w:val="0"/>
          <w:sz w:val="24"/>
          <w:szCs w:val="24"/>
        </w:rPr>
        <w:lastRenderedPageBreak/>
        <w:t>2.1.9. Data Scarcity and Quality Issues</w:t>
      </w:r>
    </w:p>
    <w:p w:rsidR="00CD3172" w:rsidRPr="00CB1F4D" w:rsidRDefault="00CD3172" w:rsidP="00CD3172">
      <w:pPr>
        <w:pStyle w:val="Heading4"/>
        <w:spacing w:line="480" w:lineRule="auto"/>
        <w:jc w:val="both"/>
        <w:rPr>
          <w:b w:val="0"/>
        </w:rPr>
      </w:pPr>
      <w:r w:rsidRPr="00CB1F4D">
        <w:rPr>
          <w:b w:val="0"/>
        </w:rPr>
        <w:t>2.2.1. Need for Calibrated Microscopic Simulation</w:t>
      </w:r>
    </w:p>
    <w:p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2.3. Microscopic Simulation in Traffic Engineering</w:t>
      </w:r>
    </w:p>
    <w:p w:rsidR="00CD3172" w:rsidRPr="00CB1F4D" w:rsidRDefault="00CD3172" w:rsidP="00CD3172">
      <w:pPr>
        <w:pStyle w:val="Heading3"/>
        <w:spacing w:line="480" w:lineRule="auto"/>
        <w:jc w:val="both"/>
        <w:rPr>
          <w:b w:val="0"/>
          <w:sz w:val="24"/>
          <w:szCs w:val="24"/>
        </w:rPr>
      </w:pPr>
      <w:r w:rsidRPr="00CB1F4D">
        <w:rPr>
          <w:b w:val="0"/>
          <w:sz w:val="24"/>
          <w:szCs w:val="24"/>
        </w:rPr>
        <w:t>2.3.1. Evaluating Alternative Geometric Configurations</w:t>
      </w:r>
    </w:p>
    <w:p w:rsidR="00CD3172" w:rsidRDefault="00CD3172" w:rsidP="00CD3172">
      <w:pPr>
        <w:pStyle w:val="Heading1"/>
        <w:rPr>
          <w:rFonts w:ascii="Times New Roman" w:hAnsi="Times New Roman" w:cs="Times New Roman"/>
          <w:b/>
          <w:color w:val="auto"/>
          <w:sz w:val="24"/>
          <w:szCs w:val="24"/>
        </w:rPr>
      </w:pPr>
      <w:r w:rsidRPr="0068584D">
        <w:rPr>
          <w:rFonts w:ascii="Times New Roman" w:hAnsi="Times New Roman" w:cs="Times New Roman"/>
          <w:b/>
          <w:color w:val="auto"/>
          <w:sz w:val="24"/>
          <w:szCs w:val="24"/>
        </w:rPr>
        <w:t>Chapter Three: Methodology</w:t>
      </w:r>
    </w:p>
    <w:p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3.1 Introduction</w:t>
      </w:r>
    </w:p>
    <w:p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3.2 Research Design</w:t>
      </w:r>
    </w:p>
    <w:p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 Study Area</w:t>
      </w:r>
    </w:p>
    <w:p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3.3.1 Geographic Location</w:t>
      </w:r>
    </w:p>
    <w:p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3.3.2 Rationale for the Study Area</w:t>
      </w:r>
    </w:p>
    <w:p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3.4 Data Collection Methods</w:t>
      </w:r>
    </w:p>
    <w:p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3.4.1 Primary Data Collection</w:t>
      </w:r>
    </w:p>
    <w:p w:rsidR="00CD3172" w:rsidRPr="00CB1F4D" w:rsidRDefault="00CD3172" w:rsidP="00CD3172">
      <w:pPr>
        <w:spacing w:before="100" w:beforeAutospacing="1" w:after="100" w:afterAutospacing="1" w:line="480" w:lineRule="auto"/>
        <w:jc w:val="both"/>
        <w:outlineLvl w:val="3"/>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lastRenderedPageBreak/>
        <w:t>a. Traffic Volume and Speed Measurements</w:t>
      </w:r>
    </w:p>
    <w:p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 Simulation Modeling</w:t>
      </w:r>
    </w:p>
    <w:p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3.5.1 Software Selection</w:t>
      </w:r>
    </w:p>
    <w:p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3.5.2 Model Development</w:t>
      </w:r>
    </w:p>
    <w:p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 Model Calibration and Validation</w:t>
      </w:r>
    </w:p>
    <w:p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3.6.1 Calibration Process</w:t>
      </w:r>
    </w:p>
    <w:p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3.6.2 Validation Techniques</w:t>
      </w:r>
    </w:p>
    <w:p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 Redesign Strategy</w:t>
      </w:r>
    </w:p>
    <w:p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3.7.1 Evaluating Alternative Geometric Configurations</w:t>
      </w:r>
    </w:p>
    <w:p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3.7.2 Benefits for Localized Contexts</w:t>
      </w:r>
    </w:p>
    <w:p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3.8 Data Analysis Techniques</w:t>
      </w:r>
    </w:p>
    <w:p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3.8.1 Quantitative Analysis</w:t>
      </w:r>
    </w:p>
    <w:p w:rsidR="00CD3172" w:rsidRPr="00CB1F4D" w:rsidRDefault="00CD3172" w:rsidP="00CD3172">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lastRenderedPageBreak/>
        <w:t>3.8.2 Qualitative Analysis</w:t>
      </w:r>
    </w:p>
    <w:p w:rsidR="00CD3172" w:rsidRPr="00CB1F4D" w:rsidRDefault="00CD3172" w:rsidP="00CD3172">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3.9 Ethical Considerations and Data Management</w:t>
      </w:r>
    </w:p>
    <w:p w:rsidR="00CD3172" w:rsidRPr="00107F19" w:rsidRDefault="00CD3172" w:rsidP="00CD3172">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CHAPTER FOUR</w:t>
      </w:r>
      <w:r>
        <w:rPr>
          <w:rFonts w:ascii="Times New Roman" w:hAnsi="Times New Roman" w:cs="Times New Roman"/>
          <w:b/>
          <w:sz w:val="24"/>
          <w:szCs w:val="24"/>
        </w:rPr>
        <w:t xml:space="preserve">: </w:t>
      </w:r>
      <w:r w:rsidRPr="00107F19">
        <w:rPr>
          <w:rFonts w:ascii="Times New Roman" w:hAnsi="Times New Roman" w:cs="Times New Roman"/>
          <w:b/>
          <w:sz w:val="24"/>
          <w:szCs w:val="24"/>
        </w:rPr>
        <w:t>DATA ANALYSIS AND DISCUSSION OF THE RESULT</w:t>
      </w:r>
    </w:p>
    <w:p w:rsidR="00CD3172" w:rsidRPr="00CB1F4D" w:rsidRDefault="00CD3172" w:rsidP="00CD3172">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 xml:space="preserve">4.1 hourly Traffic Volume </w:t>
      </w:r>
    </w:p>
    <w:p w:rsidR="00CD3172" w:rsidRPr="00CB1F4D" w:rsidRDefault="00CD3172" w:rsidP="00CD3172">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 xml:space="preserve">4.2 Delay Studies </w:t>
      </w:r>
    </w:p>
    <w:p w:rsidR="00CD3172" w:rsidRPr="00CB1F4D" w:rsidRDefault="00CD3172" w:rsidP="00CD3172">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 CAPACITY OF ADETA ROUNDABOUT</w:t>
      </w:r>
    </w:p>
    <w:p w:rsidR="00CD3172" w:rsidRPr="00CB1F4D" w:rsidRDefault="00CD3172" w:rsidP="00CD3172">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 Discussion of the Results</w:t>
      </w:r>
    </w:p>
    <w:p w:rsidR="00CD3172" w:rsidRPr="00CB1F4D" w:rsidRDefault="00CD3172" w:rsidP="00CD3172">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4.3.1 Traffic Improvement at the Intersection</w:t>
      </w:r>
    </w:p>
    <w:p w:rsidR="00CD3172" w:rsidRPr="00107F19" w:rsidRDefault="00CD3172" w:rsidP="00CD3172">
      <w:pPr>
        <w:spacing w:line="480" w:lineRule="auto"/>
        <w:rPr>
          <w:rFonts w:ascii="Times New Roman" w:hAnsi="Times New Roman" w:cs="Times New Roman"/>
          <w:sz w:val="24"/>
          <w:szCs w:val="24"/>
        </w:rPr>
      </w:pPr>
      <w:r w:rsidRPr="00107F19">
        <w:rPr>
          <w:rFonts w:ascii="Times New Roman" w:hAnsi="Times New Roman" w:cs="Times New Roman"/>
          <w:b/>
          <w:sz w:val="24"/>
          <w:szCs w:val="24"/>
        </w:rPr>
        <w:t>CHAPTER FIVE</w:t>
      </w:r>
      <w:r>
        <w:rPr>
          <w:rFonts w:ascii="Times New Roman" w:hAnsi="Times New Roman" w:cs="Times New Roman"/>
          <w:b/>
          <w:sz w:val="24"/>
          <w:szCs w:val="24"/>
        </w:rPr>
        <w:t xml:space="preserve">: </w:t>
      </w:r>
      <w:r w:rsidRPr="00107F19">
        <w:rPr>
          <w:rFonts w:ascii="Times New Roman" w:hAnsi="Times New Roman" w:cs="Times New Roman"/>
          <w:b/>
          <w:sz w:val="24"/>
          <w:szCs w:val="24"/>
        </w:rPr>
        <w:t>CONCLUSION AND RECOMMENDATION</w:t>
      </w:r>
    </w:p>
    <w:p w:rsidR="00CD3172" w:rsidRPr="00CB1F4D" w:rsidRDefault="00CD3172" w:rsidP="00CD3172">
      <w:pPr>
        <w:pStyle w:val="Heading3"/>
        <w:spacing w:line="480" w:lineRule="auto"/>
        <w:jc w:val="both"/>
        <w:rPr>
          <w:b w:val="0"/>
          <w:color w:val="000000" w:themeColor="text1"/>
        </w:rPr>
      </w:pPr>
      <w:r w:rsidRPr="00CB1F4D">
        <w:rPr>
          <w:b w:val="0"/>
          <w:color w:val="000000" w:themeColor="text1"/>
        </w:rPr>
        <w:t>Conclusion</w:t>
      </w:r>
    </w:p>
    <w:p w:rsidR="00CD3172" w:rsidRDefault="00CD3172" w:rsidP="00CD3172">
      <w:pPr>
        <w:pStyle w:val="Heading3"/>
        <w:spacing w:line="480" w:lineRule="auto"/>
        <w:jc w:val="both"/>
        <w:rPr>
          <w:b w:val="0"/>
          <w:color w:val="000000" w:themeColor="text1"/>
        </w:rPr>
      </w:pPr>
      <w:r w:rsidRPr="00CB1F4D">
        <w:rPr>
          <w:b w:val="0"/>
          <w:color w:val="000000" w:themeColor="text1"/>
        </w:rPr>
        <w:t>Recommendations</w:t>
      </w:r>
    </w:p>
    <w:p w:rsidR="00CD3172" w:rsidRPr="00096885" w:rsidRDefault="00CD3172" w:rsidP="00CD3172">
      <w:pPr>
        <w:pStyle w:val="Heading3"/>
        <w:spacing w:line="480" w:lineRule="auto"/>
        <w:jc w:val="both"/>
        <w:rPr>
          <w:color w:val="000000" w:themeColor="text1"/>
        </w:rPr>
      </w:pPr>
      <w:r w:rsidRPr="00096885">
        <w:rPr>
          <w:color w:val="000000" w:themeColor="text1"/>
        </w:rPr>
        <w:t xml:space="preserve">REFERENCE </w:t>
      </w:r>
    </w:p>
    <w:p w:rsidR="00CD3172" w:rsidRPr="00170AED" w:rsidRDefault="00CD3172" w:rsidP="00CD3172">
      <w:pPr>
        <w:spacing w:line="360" w:lineRule="auto"/>
        <w:rPr>
          <w:rFonts w:ascii="Times New Roman" w:hAnsi="Times New Roman" w:cs="Times New Roman"/>
          <w:b/>
          <w:bCs/>
          <w:sz w:val="24"/>
          <w:szCs w:val="24"/>
        </w:rPr>
      </w:pPr>
    </w:p>
    <w:p w:rsidR="00CD3172" w:rsidRDefault="00CD3172" w:rsidP="00CD3172">
      <w:pPr>
        <w:pStyle w:val="NormalWeb"/>
        <w:spacing w:line="360" w:lineRule="auto"/>
        <w:jc w:val="center"/>
        <w:rPr>
          <w:b/>
          <w:bCs/>
          <w:sz w:val="28"/>
          <w:lang w:val="en-GB" w:eastAsia="en-GB"/>
        </w:rPr>
      </w:pPr>
      <w:r>
        <w:rPr>
          <w:b/>
        </w:rPr>
        <w:br w:type="page"/>
      </w:r>
      <w:r w:rsidRPr="00FA6D03">
        <w:rPr>
          <w:b/>
          <w:bCs/>
          <w:sz w:val="28"/>
          <w:lang w:val="en-GB" w:eastAsia="en-GB"/>
        </w:rPr>
        <w:lastRenderedPageBreak/>
        <w:t>ABSTRACT</w:t>
      </w:r>
    </w:p>
    <w:p w:rsidR="00CD3172" w:rsidRPr="00FA6D03" w:rsidRDefault="00CD3172" w:rsidP="00CD3172">
      <w:pPr>
        <w:pStyle w:val="NormalWeb"/>
        <w:spacing w:line="360" w:lineRule="auto"/>
        <w:jc w:val="both"/>
        <w:rPr>
          <w:lang w:val="en-GB" w:eastAsia="en-GB"/>
        </w:rPr>
      </w:pPr>
      <w:r w:rsidRPr="00FA6D03">
        <w:rPr>
          <w:lang w:val="en-GB" w:eastAsia="en-GB"/>
        </w:rPr>
        <w:t>Rapid urbanization in Ilorin, Kwara State, has placed significant strain on the Adeta Roundabout, a critical node in the city’s arterial network. This study evaluates its current performance through detailed field surveys</w:t>
      </w:r>
      <w:r>
        <w:rPr>
          <w:lang w:val="en-GB" w:eastAsia="en-GB"/>
        </w:rPr>
        <w:t xml:space="preserve"> </w:t>
      </w:r>
      <w:r w:rsidRPr="00FA6D03">
        <w:rPr>
          <w:lang w:val="en-GB" w:eastAsia="en-GB"/>
        </w:rPr>
        <w:t>measuring entry volumes, queue lengths, delays, and levels of service (LOS)</w:t>
      </w:r>
      <w:r>
        <w:rPr>
          <w:lang w:val="en-GB" w:eastAsia="en-GB"/>
        </w:rPr>
        <w:t xml:space="preserve"> </w:t>
      </w:r>
      <w:r w:rsidRPr="00FA6D03">
        <w:rPr>
          <w:lang w:val="en-GB" w:eastAsia="en-GB"/>
        </w:rPr>
        <w:t>and employs calibrated microscopic simulation to test alternative geometric configurations. Results indicate that peak</w:t>
      </w:r>
      <w:r w:rsidRPr="00FA6D03">
        <w:rPr>
          <w:lang w:val="en-GB" w:eastAsia="en-GB"/>
        </w:rPr>
        <w:noBreakHyphen/>
        <w:t>hour flows on the major approaches exceed 1,300 PCU/h, yielding flow</w:t>
      </w:r>
      <w:r w:rsidRPr="00FA6D03">
        <w:rPr>
          <w:lang w:val="en-GB" w:eastAsia="en-GB"/>
        </w:rPr>
        <w:noBreakHyphen/>
        <w:t>to</w:t>
      </w:r>
      <w:r w:rsidRPr="00FA6D03">
        <w:rPr>
          <w:lang w:val="en-GB" w:eastAsia="en-GB"/>
        </w:rPr>
        <w:noBreakHyphen/>
        <w:t>capacity ratios of up to 1.38 and average delays of 29–52 s, corresponding to LOS D. Key deficiencies include under</w:t>
      </w:r>
      <w:r w:rsidRPr="00FA6D03">
        <w:rPr>
          <w:lang w:val="en-GB" w:eastAsia="en-GB"/>
        </w:rPr>
        <w:noBreakHyphen/>
        <w:t>sized entry flares, insufficient deflection, limited sight distances, and constrained weaving lengths, all exacerbated by a high heavy</w:t>
      </w:r>
      <w:r w:rsidRPr="00FA6D03">
        <w:rPr>
          <w:lang w:val="en-GB" w:eastAsia="en-GB"/>
        </w:rPr>
        <w:noBreakHyphen/>
        <w:t>vehicle mix. Simulation</w:t>
      </w:r>
      <w:r w:rsidRPr="00FA6D03">
        <w:rPr>
          <w:lang w:val="en-GB" w:eastAsia="en-GB"/>
        </w:rPr>
        <w:noBreakHyphen/>
        <w:t>based redesign scenarios demonstrate that widening entry flares to two</w:t>
      </w:r>
      <w:r w:rsidRPr="00FA6D03">
        <w:rPr>
          <w:lang w:val="en-GB" w:eastAsia="en-GB"/>
        </w:rPr>
        <w:noBreakHyphen/>
        <w:t>lane approaches, extending weaving sections, enhancing splitter</w:t>
      </w:r>
      <w:r w:rsidRPr="00FA6D03">
        <w:rPr>
          <w:lang w:val="en-GB" w:eastAsia="en-GB"/>
        </w:rPr>
        <w:noBreakHyphen/>
        <w:t>island geometry, and clearing sight triangles can restore stable operation (LOS C or better) and increase capacity by 10–20 %. Where necessary, peak</w:t>
      </w:r>
      <w:r w:rsidRPr="00FA6D03">
        <w:rPr>
          <w:lang w:val="en-GB" w:eastAsia="en-GB"/>
        </w:rPr>
        <w:noBreakHyphen/>
        <w:t>period signal assistance is recommended to cap queues and balance flows. Post</w:t>
      </w:r>
      <w:r w:rsidRPr="00FA6D03">
        <w:rPr>
          <w:lang w:val="en-GB" w:eastAsia="en-GB"/>
        </w:rPr>
        <w:noBreakHyphen/>
        <w:t>implementation monitoring is advised to verify performance gains and safety improvements. These interventions offer a cost</w:t>
      </w:r>
      <w:r w:rsidRPr="00FA6D03">
        <w:rPr>
          <w:lang w:val="en-GB" w:eastAsia="en-GB"/>
        </w:rPr>
        <w:noBreakHyphen/>
        <w:t>effective, data</w:t>
      </w:r>
      <w:r w:rsidRPr="00FA6D03">
        <w:rPr>
          <w:lang w:val="en-GB" w:eastAsia="en-GB"/>
        </w:rPr>
        <w:noBreakHyphen/>
        <w:t>driven pathway to sustainable traffic management and improved mobility at the Adeta Roundabout.</w:t>
      </w:r>
    </w:p>
    <w:p w:rsidR="00CD3172" w:rsidRDefault="00CD3172" w:rsidP="00CD3172">
      <w:pPr>
        <w:spacing w:before="100" w:beforeAutospacing="1" w:after="100" w:afterAutospacing="1" w:line="360" w:lineRule="auto"/>
        <w:jc w:val="both"/>
        <w:rPr>
          <w:rFonts w:ascii="Times New Roman" w:eastAsia="Times New Roman" w:hAnsi="Times New Roman" w:cs="Times New Roman"/>
          <w:sz w:val="24"/>
          <w:szCs w:val="24"/>
          <w:lang w:val="en-GB" w:eastAsia="en-GB"/>
        </w:rPr>
        <w:sectPr w:rsidR="00CD3172" w:rsidSect="00CD3172">
          <w:footerReference w:type="default" r:id="rId5"/>
          <w:type w:val="continuous"/>
          <w:pgSz w:w="11909" w:h="14976"/>
          <w:pgMar w:top="1440" w:right="1440" w:bottom="3600" w:left="2160" w:header="708" w:footer="2592" w:gutter="0"/>
          <w:pgNumType w:fmt="lowerRoman"/>
          <w:cols w:space="708"/>
          <w:docGrid w:linePitch="360"/>
        </w:sectPr>
      </w:pPr>
      <w:r w:rsidRPr="00FA6D03">
        <w:rPr>
          <w:rFonts w:ascii="Times New Roman" w:eastAsia="Times New Roman" w:hAnsi="Times New Roman" w:cs="Times New Roman"/>
          <w:b/>
          <w:bCs/>
          <w:sz w:val="24"/>
          <w:szCs w:val="24"/>
          <w:lang w:val="en-GB" w:eastAsia="en-GB"/>
        </w:rPr>
        <w:t>Keywords</w:t>
      </w:r>
      <w:r w:rsidRPr="00FA6D03">
        <w:rPr>
          <w:rFonts w:ascii="Times New Roman" w:eastAsia="Times New Roman" w:hAnsi="Times New Roman" w:cs="Times New Roman"/>
          <w:sz w:val="24"/>
          <w:szCs w:val="24"/>
          <w:lang w:val="en-GB" w:eastAsia="en-GB"/>
        </w:rPr>
        <w:br/>
        <w:t>Adeta Roundabout; Traffic Flow Evaluation; Microscopic Simulation; Level of Service; Roundabout Redesign; Urban Mobility; Ilorin; Queue Length; Vehicle Delay; Geometric Improvement</w:t>
      </w:r>
      <w:r>
        <w:rPr>
          <w:rFonts w:ascii="Times New Roman" w:eastAsia="Times New Roman" w:hAnsi="Times New Roman" w:cs="Times New Roman"/>
          <w:sz w:val="24"/>
          <w:szCs w:val="24"/>
          <w:lang w:val="en-GB" w:eastAsia="en-GB"/>
        </w:rPr>
        <w:t>.</w:t>
      </w:r>
    </w:p>
    <w:p w:rsidR="00CD3172" w:rsidRPr="003E04DD" w:rsidRDefault="00CD3172" w:rsidP="00CD3172">
      <w:pPr>
        <w:spacing w:before="100" w:beforeAutospacing="1" w:after="100" w:afterAutospacing="1" w:line="360" w:lineRule="auto"/>
        <w:jc w:val="center"/>
        <w:rPr>
          <w:rFonts w:ascii="Times New Roman" w:hAnsi="Times New Roman" w:cs="Times New Roman"/>
          <w:b/>
          <w:sz w:val="28"/>
          <w:szCs w:val="28"/>
        </w:rPr>
      </w:pPr>
      <w:r w:rsidRPr="003E04DD">
        <w:rPr>
          <w:rFonts w:ascii="Times New Roman" w:hAnsi="Times New Roman" w:cs="Times New Roman"/>
          <w:b/>
          <w:sz w:val="28"/>
          <w:szCs w:val="28"/>
        </w:rPr>
        <w:lastRenderedPageBreak/>
        <w:t>CHAPTER ONE</w:t>
      </w:r>
    </w:p>
    <w:p w:rsidR="00CD3172" w:rsidRPr="003E04DD" w:rsidRDefault="00CD3172" w:rsidP="00CD3172">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t>INTRODUCTION</w:t>
      </w:r>
    </w:p>
    <w:p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1.1 BACKGROUND OF STUDY</w:t>
      </w:r>
    </w:p>
    <w:p w:rsidR="00CD3172" w:rsidRPr="00143817"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Rapid urbanization in Nigeria has significantly transformed the landscape of its cities, placing enormous pressure on existing transportation systems. With population growth outpacing infrastructural development, many urban centers now grapple with deteriorating road conditions and pervasive traffic congestion (Adeola &amp; Obayelu, 2016). This phenomenon has led to inefficient vehicular movements, prolonged travel times, and increased operating costs for both commuters and businesses. Urban congestion not only affects the economic vitality of cities but also has far-reaching social and environmental implications, making the efficient management of traffic flow a critical concern for policymakers and urban planners.</w:t>
      </w:r>
    </w:p>
    <w:p w:rsidR="00CD3172" w:rsidRPr="00143817"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In Ilorin, Kwara State, the challenges of urbanization are particularly evident at key intersections that serve as vital nodes in the city's transportation network. The Adeta Roundabout, once designed to facilitate smooth and uninterrupted vehicular movement, now contends with escalating traffic volumes and mixed traffic conditions. As the city </w:t>
      </w:r>
      <w:r w:rsidRPr="00143817">
        <w:rPr>
          <w:rFonts w:ascii="Times New Roman" w:eastAsia="Times New Roman" w:hAnsi="Times New Roman" w:cs="Times New Roman"/>
          <w:sz w:val="24"/>
          <w:szCs w:val="24"/>
          <w:lang w:val="en-GB" w:eastAsia="en-GB"/>
        </w:rPr>
        <w:lastRenderedPageBreak/>
        <w:t>continues to expand, the roundabout is increasingly burdened by an influx of diverse road users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including private vehicles, commercial trucks, and motorcycles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which exacerbates delays and heightens the risk of accidents (Raji &amp; Okunola, 2018). Moreover, inadequate maintenance and infrastructural shortcomings further compound these issues, resulting in frequent vehicular conflicts and compromised safety.</w:t>
      </w:r>
    </w:p>
    <w:p w:rsidR="00CD3172" w:rsidRPr="00143817"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Modern traffic management practices are increasingly turning to advanced modelling techniques to address these challenges. Microscopic simulation, in particular, has emerged as a powerful tool for analysing complex traffic systems at the granular level. By modelling individual vehicle </w:t>
      </w:r>
      <w:r>
        <w:rPr>
          <w:rFonts w:ascii="Times New Roman" w:eastAsia="Times New Roman" w:hAnsi="Times New Roman" w:cs="Times New Roman"/>
          <w:sz w:val="24"/>
          <w:szCs w:val="24"/>
          <w:lang w:val="en-GB" w:eastAsia="en-GB"/>
        </w:rPr>
        <w:t xml:space="preserve">behaviour </w:t>
      </w:r>
      <w:r w:rsidRPr="00143817">
        <w:rPr>
          <w:rFonts w:ascii="Times New Roman" w:eastAsia="Times New Roman" w:hAnsi="Times New Roman" w:cs="Times New Roman"/>
          <w:sz w:val="24"/>
          <w:szCs w:val="24"/>
          <w:lang w:val="en-GB" w:eastAsia="en-GB"/>
        </w:rPr>
        <w:t>such as acceleration, deceleration, and gap acceptance</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microscopic simulation provides a detailed representation of real-world traffic dynamics (Treiber &amp; Kesting, 2013). This level of detail is invaluable for identifying performance deficiencies at critical intersections like the Adeta Roundabout, as it allows researchers to replicate and study the intricate interactions between vehicles under various conditions.</w:t>
      </w:r>
    </w:p>
    <w:p w:rsidR="00CD3172" w:rsidRPr="00143817"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The application of microscopic simulation in the Nigerian context is especially significant given the unique challenges posed by local driving behaviours and infrastructural constraints. Studies have shown that standard simulation models often </w:t>
      </w:r>
      <w:r w:rsidRPr="00143817">
        <w:rPr>
          <w:rFonts w:ascii="Times New Roman" w:eastAsia="Times New Roman" w:hAnsi="Times New Roman" w:cs="Times New Roman"/>
          <w:sz w:val="24"/>
          <w:szCs w:val="24"/>
          <w:lang w:val="en-GB" w:eastAsia="en-GB"/>
        </w:rPr>
        <w:lastRenderedPageBreak/>
        <w:t>require adaptation to incorporate localized data that reflect the realities of Nigerian urban traffic. For instance, research by Abubakar and Bello (2017) underscores that factors such as non-compliance with traffic rules, mixed traffic dynamics, and cultural driving practices must be integrated into simulation models to yield accurate predictions and effective redesign strategies. Incorporating such localized data not only improves the fidelity of simulation outputs but also enhances the relevance of the proposed interventions for urban settings in Nigeria.</w:t>
      </w:r>
    </w:p>
    <w:p w:rsidR="00CD3172" w:rsidRPr="00143817"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Furthermore, efficient traffic management is critical for sustaining economic growth and improving the quality of life in rapidly urbanizing cities. Prolonged congestion leads to increased fuel consumption, higher greenhouse gas emissions, and greater road safety risks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all of which have adverse economic, environmental, and social repercussions. In Ilorin, where congestion at the Adeta Roundabout disrupts daily commutes and impacts local commerce, the need for innovative, data-driven solutions is paramount. Leveraging microscopic simulation offers a cost-effective approach to test various redesign scenarios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such as widening entry lanes or optimizing deflection angles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before committing to costly physical interventions (Olanrewaju &amp; Adebayo, 2021).</w:t>
      </w:r>
    </w:p>
    <w:p w:rsidR="00CD3172" w:rsidRDefault="00CD3172" w:rsidP="00CD3172">
      <w:pPr>
        <w:spacing w:line="480" w:lineRule="auto"/>
        <w:jc w:val="both"/>
        <w:rPr>
          <w:rFonts w:ascii="Times New Roman" w:hAnsi="Times New Roman" w:cs="Times New Roman"/>
          <w:b/>
          <w:sz w:val="24"/>
          <w:szCs w:val="24"/>
        </w:rPr>
      </w:pPr>
    </w:p>
    <w:p w:rsidR="00CD3172" w:rsidRDefault="00CD3172" w:rsidP="00CD3172">
      <w:pPr>
        <w:spacing w:line="480" w:lineRule="auto"/>
        <w:jc w:val="both"/>
        <w:rPr>
          <w:rFonts w:ascii="Times New Roman" w:hAnsi="Times New Roman" w:cs="Times New Roman"/>
          <w:b/>
          <w:sz w:val="24"/>
          <w:szCs w:val="24"/>
        </w:rPr>
      </w:pPr>
    </w:p>
    <w:p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1.2PROBLEM STATEMENT:</w:t>
      </w:r>
    </w:p>
    <w:p w:rsidR="00CD3172" w:rsidRPr="00143817" w:rsidRDefault="00CD3172" w:rsidP="00CD3172">
      <w:pPr>
        <w:spacing w:line="480" w:lineRule="auto"/>
        <w:jc w:val="both"/>
        <w:rPr>
          <w:rFonts w:ascii="Times New Roman" w:hAnsi="Times New Roman" w:cs="Times New Roman"/>
          <w:sz w:val="24"/>
          <w:szCs w:val="24"/>
        </w:rPr>
      </w:pPr>
      <w:r w:rsidRPr="00143817">
        <w:rPr>
          <w:rFonts w:ascii="Times New Roman" w:hAnsi="Times New Roman" w:cs="Times New Roman"/>
          <w:sz w:val="24"/>
          <w:szCs w:val="24"/>
        </w:rPr>
        <w:t>Despite its critical role in managing traffic at one of Ilorin’s busiest junctions, the Adeta Roundabout faces numerous challenges. High vehicular volumes often overwhelm the junction, causing significant delays during peak hours. In addition, the roundabout suffers from operational inefficiencies stemming from an inadequate geometric design</w:t>
      </w:r>
      <w:r>
        <w:rPr>
          <w:rFonts w:ascii="Times New Roman" w:hAnsi="Times New Roman" w:cs="Times New Roman"/>
          <w:sz w:val="24"/>
          <w:szCs w:val="24"/>
        </w:rPr>
        <w:t xml:space="preserve"> </w:t>
      </w:r>
      <w:r w:rsidRPr="00143817">
        <w:rPr>
          <w:rFonts w:ascii="Times New Roman" w:hAnsi="Times New Roman" w:cs="Times New Roman"/>
          <w:sz w:val="24"/>
          <w:szCs w:val="24"/>
        </w:rPr>
        <w:t>characterized by narrow entry lanes and suboptimal deflection angles</w:t>
      </w:r>
      <w:r>
        <w:rPr>
          <w:rFonts w:ascii="Times New Roman" w:hAnsi="Times New Roman" w:cs="Times New Roman"/>
          <w:sz w:val="24"/>
          <w:szCs w:val="24"/>
        </w:rPr>
        <w:t xml:space="preserve"> </w:t>
      </w:r>
      <w:r w:rsidRPr="00143817">
        <w:rPr>
          <w:rFonts w:ascii="Times New Roman" w:hAnsi="Times New Roman" w:cs="Times New Roman"/>
          <w:sz w:val="24"/>
          <w:szCs w:val="24"/>
        </w:rPr>
        <w:t>which hinders smooth traffic flow and leads to excessive queuing. Furthermore, frequent conflicts between entering and circulating vehicles elevate accident risks and compromise road user safety. The situation is further complicated by the mixed traffic conditions, where the coexistence of formal vehicles, motorcycles, and informal transport modes exacerbates these issues and makes effective traffic management increasingly difficult.</w:t>
      </w:r>
    </w:p>
    <w:p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1.3AIM AND OBJECTIVES</w:t>
      </w:r>
    </w:p>
    <w:p w:rsidR="00CD3172" w:rsidRPr="0068584D" w:rsidRDefault="00CD3172" w:rsidP="00CD3172">
      <w:pPr>
        <w:spacing w:line="480" w:lineRule="auto"/>
        <w:jc w:val="both"/>
        <w:rPr>
          <w:rFonts w:ascii="Times New Roman" w:hAnsi="Times New Roman" w:cs="Times New Roman"/>
          <w:b/>
          <w:sz w:val="24"/>
          <w:szCs w:val="24"/>
        </w:rPr>
      </w:pPr>
      <w:r w:rsidRPr="0068584D">
        <w:rPr>
          <w:rFonts w:ascii="Times New Roman" w:hAnsi="Times New Roman" w:cs="Times New Roman"/>
          <w:b/>
          <w:sz w:val="24"/>
          <w:szCs w:val="24"/>
        </w:rPr>
        <w:t>AIM:</w:t>
      </w:r>
    </w:p>
    <w:p w:rsidR="00CD3172" w:rsidRPr="0068584D" w:rsidRDefault="00CD3172" w:rsidP="00CD3172">
      <w:pPr>
        <w:spacing w:line="480" w:lineRule="auto"/>
        <w:jc w:val="both"/>
        <w:rPr>
          <w:rFonts w:ascii="Times New Roman" w:hAnsi="Times New Roman" w:cs="Times New Roman"/>
          <w:sz w:val="24"/>
          <w:szCs w:val="24"/>
        </w:rPr>
      </w:pPr>
      <w:r w:rsidRPr="0068584D">
        <w:rPr>
          <w:rFonts w:ascii="Times New Roman" w:hAnsi="Times New Roman" w:cs="Times New Roman"/>
          <w:sz w:val="24"/>
          <w:szCs w:val="24"/>
        </w:rPr>
        <w:lastRenderedPageBreak/>
        <w:t>Performance Evaluation And Redesign of Adeta Roundabout In Ilorin, Using Microscopic Simulation.</w:t>
      </w:r>
    </w:p>
    <w:p w:rsidR="00CD3172" w:rsidRDefault="00CD3172" w:rsidP="00CD3172">
      <w:pPr>
        <w:spacing w:line="480" w:lineRule="auto"/>
        <w:jc w:val="both"/>
        <w:rPr>
          <w:rFonts w:ascii="Times New Roman" w:hAnsi="Times New Roman" w:cs="Times New Roman"/>
          <w:b/>
          <w:sz w:val="24"/>
          <w:szCs w:val="24"/>
        </w:rPr>
      </w:pPr>
      <w:r w:rsidRPr="0068584D">
        <w:rPr>
          <w:rFonts w:ascii="Times New Roman" w:hAnsi="Times New Roman" w:cs="Times New Roman"/>
          <w:b/>
          <w:sz w:val="24"/>
          <w:szCs w:val="24"/>
        </w:rPr>
        <w:t>OBJECTIVES:</w:t>
      </w:r>
    </w:p>
    <w:p w:rsidR="00CD3172" w:rsidRPr="00522063" w:rsidRDefault="00CD3172" w:rsidP="00CD3172">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Assess Geometric Features:</w:t>
      </w:r>
    </w:p>
    <w:p w:rsidR="00CD3172" w:rsidRPr="00522063" w:rsidRDefault="00CD3172" w:rsidP="00CD3172">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Evaluate Traffic Capacity and Performance:</w:t>
      </w:r>
    </w:p>
    <w:p w:rsidR="00CD3172" w:rsidRPr="006A1A8B" w:rsidRDefault="00CD3172" w:rsidP="00CD3172">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Analyze Driver Behavior:</w:t>
      </w:r>
    </w:p>
    <w:p w:rsidR="00CD3172" w:rsidRPr="0068584D" w:rsidRDefault="00CD3172" w:rsidP="00CD3172">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Pr="003E04DD">
        <w:rPr>
          <w:rFonts w:ascii="Times New Roman" w:hAnsi="Times New Roman" w:cs="Times New Roman"/>
          <w:b/>
          <w:sz w:val="28"/>
          <w:szCs w:val="28"/>
        </w:rPr>
        <w:t>JUSTIFICATION</w:t>
      </w:r>
    </w:p>
    <w:p w:rsidR="00CD3172" w:rsidRPr="00143817" w:rsidRDefault="00CD3172" w:rsidP="00CD3172">
      <w:pPr>
        <w:tabs>
          <w:tab w:val="left" w:pos="3540"/>
        </w:tabs>
        <w:spacing w:line="480" w:lineRule="auto"/>
        <w:jc w:val="both"/>
        <w:rPr>
          <w:rFonts w:ascii="Times New Roman" w:hAnsi="Times New Roman" w:cs="Times New Roman"/>
          <w:sz w:val="24"/>
          <w:szCs w:val="24"/>
        </w:rPr>
      </w:pPr>
      <w:r w:rsidRPr="00143817">
        <w:rPr>
          <w:rFonts w:ascii="Times New Roman" w:hAnsi="Times New Roman" w:cs="Times New Roman"/>
          <w:sz w:val="24"/>
          <w:szCs w:val="24"/>
        </w:rPr>
        <w:t>Efficient urban traffic systems are crucial for economic growth and quality of life. The Adeta Roundabout, a key intersection in Ilorin, significantly influences the city's transport network, yet its operational inefficiencies have far-reaching economic, environmental, and social impacts. Evaluating its performance through microscopic simulation enables the identification of bottlenecks, the testing of cost-effective redesign alternatives, and improvements in vehicle throughput and road safety. By incorporating local traffic data and driver behavior, this study offers tailored insights for traffic engineers, urban planners, and policymakers, ultimately supporting data-</w:t>
      </w:r>
      <w:r w:rsidRPr="00143817">
        <w:rPr>
          <w:rFonts w:ascii="Times New Roman" w:hAnsi="Times New Roman" w:cs="Times New Roman"/>
          <w:sz w:val="24"/>
          <w:szCs w:val="24"/>
        </w:rPr>
        <w:lastRenderedPageBreak/>
        <w:t>driven decisions for sustainable urban mobility in Ilorin (Olanrewaju &amp; Adebayo, 2021).</w:t>
      </w:r>
    </w:p>
    <w:p w:rsidR="00CD3172" w:rsidRPr="003E04DD" w:rsidRDefault="00CD3172" w:rsidP="00CD3172">
      <w:pPr>
        <w:tabs>
          <w:tab w:val="left" w:pos="3540"/>
        </w:tabs>
        <w:spacing w:line="480" w:lineRule="auto"/>
        <w:jc w:val="both"/>
        <w:rPr>
          <w:rFonts w:ascii="Times New Roman" w:hAnsi="Times New Roman" w:cs="Times New Roman"/>
          <w:sz w:val="28"/>
          <w:szCs w:val="28"/>
        </w:rPr>
      </w:pPr>
      <w:r w:rsidRPr="003E04DD">
        <w:rPr>
          <w:rFonts w:ascii="Times New Roman" w:hAnsi="Times New Roman" w:cs="Times New Roman"/>
          <w:b/>
          <w:sz w:val="28"/>
          <w:szCs w:val="28"/>
        </w:rPr>
        <w:t>1.5 SCOPE OF THE STUDY</w:t>
      </w:r>
      <w:r w:rsidRPr="003E04DD">
        <w:rPr>
          <w:rFonts w:ascii="Times New Roman" w:hAnsi="Times New Roman" w:cs="Times New Roman"/>
          <w:sz w:val="28"/>
          <w:szCs w:val="28"/>
        </w:rPr>
        <w:t>:</w:t>
      </w:r>
    </w:p>
    <w:p w:rsidR="00CD3172" w:rsidRDefault="00CD3172" w:rsidP="00CD3172">
      <w:pPr>
        <w:pStyle w:val="NormalWeb"/>
        <w:spacing w:line="480" w:lineRule="auto"/>
      </w:pPr>
      <w:r>
        <w:t>This study focuses on the performance evaluation and redesign of the Adeta Roundabout in Ilorin, Kwara State. The scope includes:</w:t>
      </w:r>
    </w:p>
    <w:p w:rsidR="00CD3172" w:rsidRDefault="00CD3172" w:rsidP="00CD3172">
      <w:pPr>
        <w:pStyle w:val="NormalWeb"/>
        <w:numPr>
          <w:ilvl w:val="0"/>
          <w:numId w:val="7"/>
        </w:numPr>
        <w:spacing w:line="480" w:lineRule="auto"/>
      </w:pPr>
      <w:r>
        <w:rPr>
          <w:rStyle w:val="Strong"/>
        </w:rPr>
        <w:t>Field Data Collection:</w:t>
      </w:r>
      <w:r>
        <w:br/>
        <w:t>Collecting primary data on traffic volumes, vehicle speeds, delays, and queue lengths during both peak and off-peak hours.</w:t>
      </w:r>
    </w:p>
    <w:p w:rsidR="00CD3172" w:rsidRDefault="00CD3172" w:rsidP="00CD3172">
      <w:pPr>
        <w:pStyle w:val="NormalWeb"/>
        <w:numPr>
          <w:ilvl w:val="0"/>
          <w:numId w:val="7"/>
        </w:numPr>
        <w:spacing w:line="480" w:lineRule="auto"/>
      </w:pPr>
      <w:r>
        <w:rPr>
          <w:rStyle w:val="Strong"/>
        </w:rPr>
        <w:t>Geometric and Operational Analysis:</w:t>
      </w:r>
      <w:r>
        <w:br/>
        <w:t>Measuring the physical dimensions of the roundabout and assessing its operational performance using established traffic engineering methods and simulation tools.</w:t>
      </w:r>
    </w:p>
    <w:p w:rsidR="00CD3172" w:rsidRDefault="00CD3172" w:rsidP="00CD3172">
      <w:pPr>
        <w:pStyle w:val="NormalWeb"/>
        <w:numPr>
          <w:ilvl w:val="0"/>
          <w:numId w:val="7"/>
        </w:numPr>
        <w:spacing w:line="480" w:lineRule="auto"/>
      </w:pPr>
      <w:r>
        <w:rPr>
          <w:rStyle w:val="Strong"/>
        </w:rPr>
        <w:t>Simulation Modeling:</w:t>
      </w:r>
      <w:r>
        <w:br/>
        <w:t>Developing a detailed microscopic simulation model of the roundabout to replicate existing traffic conditions and test alternative redesign scenarios.</w:t>
      </w:r>
    </w:p>
    <w:p w:rsidR="00CD3172" w:rsidRDefault="00CD3172" w:rsidP="00CD3172">
      <w:pPr>
        <w:pStyle w:val="NormalWeb"/>
        <w:numPr>
          <w:ilvl w:val="0"/>
          <w:numId w:val="7"/>
        </w:numPr>
        <w:spacing w:line="480" w:lineRule="auto"/>
      </w:pPr>
      <w:r>
        <w:rPr>
          <w:rStyle w:val="Strong"/>
        </w:rPr>
        <w:lastRenderedPageBreak/>
        <w:t>Comparative Analysis:</w:t>
      </w:r>
      <w:r>
        <w:br/>
        <w:t>Evaluating the performance of the roundabout before and after proposed modifications to determine the potential benefits of redesign interventions.</w:t>
      </w:r>
    </w:p>
    <w:p w:rsidR="00CD3172" w:rsidRPr="003E04DD" w:rsidRDefault="00CD3172" w:rsidP="00CD3172">
      <w:pPr>
        <w:jc w:val="center"/>
        <w:rPr>
          <w:rFonts w:ascii="Times New Roman" w:eastAsia="Times New Roman" w:hAnsi="Times New Roman" w:cs="Times New Roman"/>
          <w:b/>
          <w:bCs/>
          <w:sz w:val="28"/>
          <w:szCs w:val="28"/>
          <w:lang w:eastAsia="en-GB"/>
        </w:rPr>
      </w:pPr>
      <w:r w:rsidRPr="003E04DD">
        <w:rPr>
          <w:rFonts w:ascii="Times New Roman" w:hAnsi="Times New Roman" w:cs="Times New Roman"/>
          <w:b/>
          <w:sz w:val="28"/>
          <w:szCs w:val="28"/>
        </w:rPr>
        <w:br w:type="page"/>
      </w:r>
      <w:r w:rsidRPr="003E04DD">
        <w:rPr>
          <w:rFonts w:ascii="Times New Roman" w:eastAsia="Times New Roman" w:hAnsi="Times New Roman" w:cs="Times New Roman"/>
          <w:b/>
          <w:bCs/>
          <w:sz w:val="28"/>
          <w:szCs w:val="28"/>
          <w:lang w:eastAsia="en-GB"/>
        </w:rPr>
        <w:lastRenderedPageBreak/>
        <w:t>CHAPTER TWO</w:t>
      </w:r>
    </w:p>
    <w:p w:rsidR="00CD3172" w:rsidRPr="003E04DD" w:rsidRDefault="00CD3172" w:rsidP="00CD3172">
      <w:pPr>
        <w:spacing w:before="100" w:beforeAutospacing="1" w:after="100" w:afterAutospacing="1" w:line="480" w:lineRule="auto"/>
        <w:jc w:val="center"/>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 xml:space="preserve">LITERATURE REVIEW </w:t>
      </w:r>
    </w:p>
    <w:p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2.0. INTRODUCTION</w:t>
      </w:r>
    </w:p>
    <w:p w:rsidR="00CD3172" w:rsidRPr="0068584D"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Roundabouts have increasingly been recognized worldwide as an effective alternative to conventional signalized intersections due to their potential for reducing severe conflict points and improving traffic flow. In urban areas such as Ilorin, Nigeria, the Adeta Roundabout exemplifies challenges that arise from mixed traffic conditions, variable driver behaviors, and infrastructure constraints. Modern engineering practice increasingly relies on advanced modeling techniques, notably microscopic simulation, to both evaluate current performance and test potential redesign strategies before implementation (AASHTO, 2022; FHWA, 2020). By representing individual vehicle movements and interactions, microscopic simulation provides a detailed framework for understanding and mitigating performance deficiencies.</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val="en-GB" w:eastAsia="en-GB"/>
        </w:rPr>
      </w:pPr>
      <w:r w:rsidRPr="003E04DD">
        <w:rPr>
          <w:rFonts w:ascii="Times New Roman" w:eastAsia="Times New Roman" w:hAnsi="Times New Roman" w:cs="Times New Roman"/>
          <w:b/>
          <w:bCs/>
          <w:sz w:val="28"/>
          <w:szCs w:val="28"/>
          <w:lang w:val="en-GB" w:eastAsia="en-GB"/>
        </w:rPr>
        <w:t>2.</w:t>
      </w:r>
      <w:r w:rsidRPr="003E04DD">
        <w:rPr>
          <w:rFonts w:ascii="Times New Roman" w:eastAsia="Times New Roman" w:hAnsi="Times New Roman" w:cs="Times New Roman"/>
          <w:b/>
          <w:bCs/>
          <w:sz w:val="28"/>
          <w:szCs w:val="28"/>
          <w:lang w:eastAsia="en-GB"/>
        </w:rPr>
        <w:t>0.1</w:t>
      </w:r>
      <w:r w:rsidRPr="003E04DD">
        <w:rPr>
          <w:rFonts w:ascii="Times New Roman" w:eastAsia="Times New Roman" w:hAnsi="Times New Roman" w:cs="Times New Roman"/>
          <w:b/>
          <w:bCs/>
          <w:sz w:val="28"/>
          <w:szCs w:val="28"/>
          <w:lang w:val="en-GB" w:eastAsia="en-GB"/>
        </w:rPr>
        <w:t xml:space="preserve"> THEORETICAL FRAMEWORK OF ROUNDABOUT DESIGN</w:t>
      </w:r>
    </w:p>
    <w:p w:rsidR="00CD3172" w:rsidRDefault="00CD3172" w:rsidP="00CD3172">
      <w:pPr>
        <w:pStyle w:val="Heading3"/>
        <w:spacing w:line="480" w:lineRule="auto"/>
        <w:jc w:val="both"/>
        <w:rPr>
          <w:b w:val="0"/>
          <w:sz w:val="24"/>
          <w:szCs w:val="24"/>
        </w:rPr>
      </w:pPr>
      <w:r w:rsidRPr="0068584D">
        <w:rPr>
          <w:b w:val="0"/>
          <w:sz w:val="24"/>
          <w:szCs w:val="24"/>
        </w:rPr>
        <w:lastRenderedPageBreak/>
        <w:t>The evolution of roundabouts is rooted in the principles of </w:t>
      </w:r>
      <w:r w:rsidRPr="0068584D">
        <w:rPr>
          <w:b w:val="0"/>
          <w:i/>
          <w:iCs/>
          <w:sz w:val="24"/>
          <w:szCs w:val="24"/>
        </w:rPr>
        <w:t>continuous flow</w:t>
      </w:r>
      <w:r w:rsidRPr="0068584D">
        <w:rPr>
          <w:b w:val="0"/>
          <w:sz w:val="24"/>
          <w:szCs w:val="24"/>
        </w:rPr>
        <w:t> and </w:t>
      </w:r>
      <w:r w:rsidRPr="0068584D">
        <w:rPr>
          <w:b w:val="0"/>
          <w:i/>
          <w:iCs/>
          <w:sz w:val="24"/>
          <w:szCs w:val="24"/>
        </w:rPr>
        <w:t>self-regulation</w:t>
      </w:r>
      <w:r w:rsidRPr="0068584D">
        <w:rPr>
          <w:b w:val="0"/>
          <w:sz w:val="24"/>
          <w:szCs w:val="24"/>
        </w:rPr>
        <w:t>, which prioritize reduced conflict points and lower vehicle speeds to enhance safety. Modern guidelines, such as those in the </w:t>
      </w:r>
      <w:r w:rsidRPr="0068584D">
        <w:rPr>
          <w:b w:val="0"/>
          <w:i/>
          <w:iCs/>
          <w:sz w:val="24"/>
          <w:szCs w:val="24"/>
        </w:rPr>
        <w:t>Highway Capacity Manual (HCM 6th Ed., 2022)</w:t>
      </w:r>
      <w:r w:rsidRPr="0068584D">
        <w:rPr>
          <w:b w:val="0"/>
          <w:sz w:val="24"/>
          <w:szCs w:val="24"/>
        </w:rPr>
        <w:t>, emphasize geometric design (e.g., entry/exit curvature, island size) and capacity modeling to optimize traffic flow. Studies by the U.S. Federal Highway Administration (FHWA, 2021) demonstrate that well-designed roundabouts reduce severe crashes by 75% compared to traditional intersections. However, these principles often assume adherence to lane discipline and standardized vehicle types</w:t>
      </w:r>
      <w:r>
        <w:rPr>
          <w:b w:val="0"/>
          <w:sz w:val="24"/>
          <w:szCs w:val="24"/>
        </w:rPr>
        <w:t xml:space="preserve"> </w:t>
      </w:r>
      <w:r w:rsidRPr="0068584D">
        <w:rPr>
          <w:b w:val="0"/>
          <w:sz w:val="24"/>
          <w:szCs w:val="24"/>
        </w:rPr>
        <w:t>conditions rarely met in developing nations</w:t>
      </w:r>
      <w:r>
        <w:rPr>
          <w:b w:val="0"/>
          <w:sz w:val="24"/>
          <w:szCs w:val="24"/>
        </w:rPr>
        <w:t>.</w:t>
      </w:r>
    </w:p>
    <w:p w:rsidR="00CD3172" w:rsidRPr="003E04DD" w:rsidRDefault="00CD3172" w:rsidP="00CD3172">
      <w:pPr>
        <w:pStyle w:val="Heading2"/>
        <w:spacing w:line="48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t>2.1.1. DESIGN PRINCIPLES AND OPERATIONAL METRICS</w:t>
      </w:r>
    </w:p>
    <w:p w:rsidR="00CD3172" w:rsidRPr="00397A08" w:rsidRDefault="00CD3172" w:rsidP="00CD3172">
      <w:pPr>
        <w:pStyle w:val="NormalWeb"/>
        <w:spacing w:line="480" w:lineRule="auto"/>
        <w:jc w:val="both"/>
      </w:pPr>
      <w:r w:rsidRPr="00397A08">
        <w:t>These principles and metrics are used by transportation engineers and planners to evaluate and design road networks. They help in understanding the performance of traffic systems and in making improvements to minimize delays and congestion.</w:t>
      </w:r>
    </w:p>
    <w:p w:rsidR="00CD3172" w:rsidRPr="003E04DD" w:rsidRDefault="00CD3172" w:rsidP="00CD3172">
      <w:pPr>
        <w:pStyle w:val="Heading3"/>
        <w:spacing w:line="480" w:lineRule="auto"/>
        <w:jc w:val="both"/>
        <w:rPr>
          <w:sz w:val="28"/>
          <w:szCs w:val="28"/>
        </w:rPr>
      </w:pPr>
      <w:r w:rsidRPr="003E04DD">
        <w:rPr>
          <w:sz w:val="28"/>
          <w:szCs w:val="28"/>
        </w:rPr>
        <w:t>2.1.2. DELAY AND TRAVEL TIME</w:t>
      </w:r>
    </w:p>
    <w:p w:rsidR="00CD3172" w:rsidRPr="00397A08" w:rsidRDefault="00CD3172" w:rsidP="00CD3172">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Travel Time:</w:t>
      </w:r>
      <w:r w:rsidRPr="00397A08">
        <w:rPr>
          <w:rFonts w:ascii="Times New Roman" w:hAnsi="Times New Roman" w:cs="Times New Roman"/>
          <w:sz w:val="24"/>
          <w:szCs w:val="24"/>
        </w:rPr>
        <w:t xml:space="preserve"> This is the total amount of time it takes for a vehicle to move from the start point to its destination along a given route. It includes time spent moving at different speeds due to varying road conditions.</w:t>
      </w:r>
    </w:p>
    <w:p w:rsidR="00CD3172" w:rsidRPr="00397A08" w:rsidRDefault="00CD3172" w:rsidP="00CD3172">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Delay:</w:t>
      </w:r>
      <w:r w:rsidRPr="00397A08">
        <w:rPr>
          <w:rFonts w:ascii="Times New Roman" w:hAnsi="Times New Roman" w:cs="Times New Roman"/>
          <w:sz w:val="24"/>
          <w:szCs w:val="24"/>
        </w:rPr>
        <w:t xml:space="preserve"> Delay is the additional time a vehicle spends on the road beyond the ideal free-flow travel time. This extra time can be caused by factors such as traffic signals, stop signs, congestion, and incidents.</w:t>
      </w:r>
    </w:p>
    <w:p w:rsidR="00CD3172" w:rsidRPr="00397A08" w:rsidRDefault="00CD3172" w:rsidP="00CD3172">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Importance:</w:t>
      </w:r>
      <w:r w:rsidRPr="00397A08">
        <w:rPr>
          <w:rFonts w:ascii="Times New Roman" w:hAnsi="Times New Roman" w:cs="Times New Roman"/>
          <w:sz w:val="24"/>
          <w:szCs w:val="24"/>
        </w:rPr>
        <w:t xml:space="preserve"> Both travel time and delay are critical in assessing the efficiency of a roadway. High travel times or excessive delays signal problems in capacity or flow that need addressing. Reducing these metrics is often a primary goal of traffic management strategies.</w:t>
      </w:r>
    </w:p>
    <w:p w:rsidR="00CD3172" w:rsidRPr="003E04DD" w:rsidRDefault="00CD3172" w:rsidP="00CD3172">
      <w:pPr>
        <w:pStyle w:val="Heading3"/>
        <w:spacing w:line="480" w:lineRule="auto"/>
        <w:jc w:val="both"/>
        <w:rPr>
          <w:sz w:val="28"/>
          <w:szCs w:val="28"/>
        </w:rPr>
      </w:pPr>
      <w:r w:rsidRPr="003E04DD">
        <w:rPr>
          <w:sz w:val="28"/>
          <w:szCs w:val="28"/>
        </w:rPr>
        <w:t>2.1.3. QUEUE LENGTHS</w:t>
      </w:r>
    </w:p>
    <w:p w:rsidR="00CD3172" w:rsidRPr="00397A08" w:rsidRDefault="00CD3172" w:rsidP="00CD3172">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Definition:</w:t>
      </w:r>
      <w:r w:rsidRPr="00397A08">
        <w:rPr>
          <w:rFonts w:ascii="Times New Roman" w:hAnsi="Times New Roman" w:cs="Times New Roman"/>
          <w:sz w:val="24"/>
          <w:szCs w:val="24"/>
        </w:rPr>
        <w:t xml:space="preserve"> Queue length refers to the number of vehicles lined up at an intersection or along a roadway segment waiting for service (such as a green light or an open lane).</w:t>
      </w:r>
    </w:p>
    <w:p w:rsidR="00CD3172" w:rsidRPr="00397A08" w:rsidRDefault="00CD3172" w:rsidP="00CD3172">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Measurement:</w:t>
      </w:r>
      <w:r w:rsidRPr="00397A08">
        <w:rPr>
          <w:rFonts w:ascii="Times New Roman" w:hAnsi="Times New Roman" w:cs="Times New Roman"/>
          <w:sz w:val="24"/>
          <w:szCs w:val="24"/>
        </w:rPr>
        <w:t xml:space="preserve"> It can be measured in vehicles or by the physical distance the queue extends.</w:t>
      </w:r>
    </w:p>
    <w:p w:rsidR="00CD3172" w:rsidRPr="00397A08" w:rsidRDefault="00CD3172" w:rsidP="00CD3172">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Impact:</w:t>
      </w:r>
      <w:r w:rsidRPr="00397A08">
        <w:rPr>
          <w:rFonts w:ascii="Times New Roman" w:hAnsi="Times New Roman" w:cs="Times New Roman"/>
          <w:sz w:val="24"/>
          <w:szCs w:val="24"/>
        </w:rPr>
        <w:t xml:space="preserve"> Long queues indicate congestion and are a clear sign that a particular segment of the network is operating beyond its designed capacity. Monitoring queue lengths helps in adjusting signal timings, redesigning intersections, or even planning road expansions to manage peak flows better.</w:t>
      </w:r>
    </w:p>
    <w:p w:rsidR="00CD3172" w:rsidRPr="003E04DD" w:rsidRDefault="00CD3172" w:rsidP="00CD3172">
      <w:pPr>
        <w:pStyle w:val="Heading3"/>
        <w:numPr>
          <w:ilvl w:val="2"/>
          <w:numId w:val="31"/>
        </w:numPr>
        <w:spacing w:line="480" w:lineRule="auto"/>
        <w:jc w:val="both"/>
        <w:rPr>
          <w:sz w:val="28"/>
          <w:szCs w:val="28"/>
        </w:rPr>
      </w:pPr>
      <w:r w:rsidRPr="003E04DD">
        <w:rPr>
          <w:sz w:val="28"/>
          <w:szCs w:val="28"/>
        </w:rPr>
        <w:t>LEVEL OF SERVICE (LOS)</w:t>
      </w:r>
    </w:p>
    <w:p w:rsidR="00CD3172" w:rsidRPr="00397A08" w:rsidRDefault="00CD3172" w:rsidP="00CD3172">
      <w:pPr>
        <w:spacing w:before="100" w:beforeAutospacing="1" w:after="100" w:afterAutospacing="1" w:line="480" w:lineRule="auto"/>
        <w:jc w:val="both"/>
        <w:rPr>
          <w:rFonts w:ascii="Times New Roman" w:hAnsi="Times New Roman" w:cs="Times New Roman"/>
          <w:sz w:val="24"/>
          <w:szCs w:val="24"/>
        </w:rPr>
      </w:pPr>
      <w:r>
        <w:t xml:space="preserve">Level of Service (LOS) is a qualitative indicator used to evaluate traffic operating conditions on a roadway. It is categorized from LOS A (free-flow conditions) to LOS F (severe congestion and heavy delays). LOS provides a standardized framework for assessing roadway performance, enabling traffic engineers and urban planners to identify deficiencies and measure the effectiveness of improvements. </w:t>
      </w:r>
      <w:r>
        <w:rPr>
          <w:rStyle w:val="Strong"/>
        </w:rPr>
        <w:t>Highway Capacity Manual (HCM)</w:t>
      </w:r>
    </w:p>
    <w:p w:rsidR="00CD3172" w:rsidRPr="003E04DD" w:rsidRDefault="00CD3172" w:rsidP="00CD3172">
      <w:pPr>
        <w:pStyle w:val="Heading2"/>
        <w:spacing w:line="48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t>2.1.5 CHALLENGES IN DEVELOPING REGIONS</w:t>
      </w:r>
    </w:p>
    <w:p w:rsidR="00CD3172" w:rsidRPr="00397A08" w:rsidRDefault="00CD3172" w:rsidP="00CD3172">
      <w:pPr>
        <w:pStyle w:val="NormalWeb"/>
        <w:spacing w:line="480" w:lineRule="auto"/>
        <w:jc w:val="both"/>
      </w:pPr>
      <w:r w:rsidRPr="00397A08">
        <w:t>Developing regions often face additional hurdles in traffic management and roadway planning. These challenges can lead to discrepancies between expected and actual performance of traffic systems.</w:t>
      </w:r>
    </w:p>
    <w:p w:rsidR="00CD3172" w:rsidRPr="003E04DD" w:rsidRDefault="00CD3172" w:rsidP="00CD3172">
      <w:pPr>
        <w:pStyle w:val="Heading3"/>
        <w:spacing w:line="480" w:lineRule="auto"/>
        <w:jc w:val="both"/>
        <w:rPr>
          <w:sz w:val="28"/>
          <w:szCs w:val="28"/>
        </w:rPr>
      </w:pPr>
      <w:r w:rsidRPr="003E04DD">
        <w:rPr>
          <w:sz w:val="28"/>
          <w:szCs w:val="28"/>
        </w:rPr>
        <w:t>2.1.6 INCONSISTENT ROADWAY MAINTENANCE</w:t>
      </w:r>
    </w:p>
    <w:p w:rsidR="00CD3172" w:rsidRPr="00397A08" w:rsidRDefault="00CD3172" w:rsidP="00CD3172">
      <w:pPr>
        <w:numPr>
          <w:ilvl w:val="0"/>
          <w:numId w:val="12"/>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Overview:</w:t>
      </w:r>
      <w:r w:rsidRPr="00397A08">
        <w:rPr>
          <w:rFonts w:ascii="Times New Roman" w:hAnsi="Times New Roman" w:cs="Times New Roman"/>
          <w:sz w:val="24"/>
          <w:szCs w:val="24"/>
        </w:rPr>
        <w:t xml:space="preserve"> In many developing regions, the state of roadway maintenance can vary widely. While some areas might enjoy well-maintained roads, others may suffer from potholes, uneven surfaces, or inadequate signage.</w:t>
      </w:r>
    </w:p>
    <w:p w:rsidR="00CD3172" w:rsidRPr="00397A08" w:rsidRDefault="00CD3172" w:rsidP="00CD3172">
      <w:pPr>
        <w:numPr>
          <w:ilvl w:val="0"/>
          <w:numId w:val="12"/>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Impact on Traffic:</w:t>
      </w:r>
      <w:r w:rsidRPr="00397A08">
        <w:rPr>
          <w:rFonts w:ascii="Times New Roman" w:hAnsi="Times New Roman" w:cs="Times New Roman"/>
          <w:sz w:val="24"/>
          <w:szCs w:val="24"/>
        </w:rPr>
        <w:t xml:space="preserve"> Poor maintenance not only affects vehicle performance and safety but also contributes to erratic traffic flow. This inconsistency can lead to increased delays, as drivers slow down or navigate around road hazards.</w:t>
      </w:r>
    </w:p>
    <w:p w:rsidR="00CD3172" w:rsidRPr="003E04DD" w:rsidRDefault="00CD3172" w:rsidP="00CD3172">
      <w:pPr>
        <w:pStyle w:val="Heading3"/>
        <w:spacing w:line="480" w:lineRule="auto"/>
        <w:jc w:val="both"/>
        <w:rPr>
          <w:sz w:val="28"/>
          <w:szCs w:val="28"/>
        </w:rPr>
      </w:pPr>
      <w:r w:rsidRPr="003E04DD">
        <w:rPr>
          <w:sz w:val="28"/>
          <w:szCs w:val="28"/>
        </w:rPr>
        <w:t>2.1.7 HETEROGENEOUS TRAFFIC COMPOSITION</w:t>
      </w:r>
    </w:p>
    <w:p w:rsidR="00CD3172" w:rsidRPr="00397A08" w:rsidRDefault="00CD3172" w:rsidP="00CD3172">
      <w:pPr>
        <w:numPr>
          <w:ilvl w:val="0"/>
          <w:numId w:val="13"/>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Definition:</w:t>
      </w:r>
      <w:r w:rsidRPr="00397A08">
        <w:rPr>
          <w:rFonts w:ascii="Times New Roman" w:hAnsi="Times New Roman" w:cs="Times New Roman"/>
          <w:sz w:val="24"/>
          <w:szCs w:val="24"/>
        </w:rPr>
        <w:t xml:space="preserve"> Unlike regions with strictly regulated vehicle types, many developing areas feature a mix of cars, buses, motorcycles, bicycles, and even pedestrians sharing the same roadways.</w:t>
      </w:r>
    </w:p>
    <w:p w:rsidR="00CD3172" w:rsidRPr="00397A08" w:rsidRDefault="00CD3172" w:rsidP="00CD3172">
      <w:pPr>
        <w:numPr>
          <w:ilvl w:val="0"/>
          <w:numId w:val="13"/>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Challenges:</w:t>
      </w:r>
      <w:r w:rsidRPr="00397A08">
        <w:rPr>
          <w:rFonts w:ascii="Times New Roman" w:hAnsi="Times New Roman" w:cs="Times New Roman"/>
          <w:sz w:val="24"/>
          <w:szCs w:val="24"/>
        </w:rPr>
        <w:t xml:space="preserve"> This diversity creates complex interactions among road users. For example, the maneuverability of motorcycles compared to large buses or the unpredictable movements of pedestrians can complicate traffic flow, making it harder to design efficient signal timings and lane assignments.</w:t>
      </w:r>
    </w:p>
    <w:p w:rsidR="00CD3172" w:rsidRPr="003E04DD" w:rsidRDefault="00CD3172" w:rsidP="00CD3172">
      <w:pPr>
        <w:pStyle w:val="Heading3"/>
        <w:spacing w:line="480" w:lineRule="auto"/>
        <w:jc w:val="both"/>
        <w:rPr>
          <w:sz w:val="28"/>
          <w:szCs w:val="28"/>
        </w:rPr>
      </w:pPr>
      <w:r w:rsidRPr="003E04DD">
        <w:rPr>
          <w:sz w:val="28"/>
          <w:szCs w:val="28"/>
        </w:rPr>
        <w:t>2.1.8. DIVERGENT DRIVER BEHAVIOR</w:t>
      </w:r>
    </w:p>
    <w:p w:rsidR="00CD3172" w:rsidRPr="00397A08" w:rsidRDefault="00CD3172" w:rsidP="00CD3172">
      <w:pPr>
        <w:numPr>
          <w:ilvl w:val="0"/>
          <w:numId w:val="14"/>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Variability:</w:t>
      </w:r>
      <w:r w:rsidRPr="00397A08">
        <w:rPr>
          <w:rFonts w:ascii="Times New Roman" w:hAnsi="Times New Roman" w:cs="Times New Roman"/>
          <w:sz w:val="24"/>
          <w:szCs w:val="24"/>
        </w:rPr>
        <w:t xml:space="preserve"> Driver behavior in developing regions can be markedly different from that in more regulated environments. There might be a higher tolerance for risk-taking, less adherence to traffic rules, or a more aggressive driving style.</w:t>
      </w:r>
    </w:p>
    <w:p w:rsidR="00CD3172" w:rsidRPr="00397A08" w:rsidRDefault="00CD3172" w:rsidP="00CD3172">
      <w:pPr>
        <w:numPr>
          <w:ilvl w:val="0"/>
          <w:numId w:val="14"/>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Consequences:</w:t>
      </w:r>
      <w:r w:rsidRPr="00397A08">
        <w:rPr>
          <w:rFonts w:ascii="Times New Roman" w:hAnsi="Times New Roman" w:cs="Times New Roman"/>
          <w:sz w:val="24"/>
          <w:szCs w:val="24"/>
        </w:rPr>
        <w:t xml:space="preserve"> This variability can lead to unexpected traffic patterns and incidents, complicating the task of predicting and managing traffic flows. Planners need to account for these behavioral differences when designing traffic systems and safety measures.</w:t>
      </w:r>
    </w:p>
    <w:p w:rsidR="00CD3172" w:rsidRPr="003E04DD" w:rsidRDefault="00CD3172" w:rsidP="00CD3172">
      <w:pPr>
        <w:pStyle w:val="Heading3"/>
        <w:spacing w:line="480" w:lineRule="auto"/>
        <w:jc w:val="both"/>
        <w:rPr>
          <w:sz w:val="28"/>
          <w:szCs w:val="28"/>
        </w:rPr>
      </w:pPr>
      <w:r w:rsidRPr="003E04DD">
        <w:rPr>
          <w:sz w:val="28"/>
          <w:szCs w:val="28"/>
        </w:rPr>
        <w:t>2.1.9. DATA SCARCITY AND QUALITY ISSUES</w:t>
      </w:r>
    </w:p>
    <w:p w:rsidR="00CD3172" w:rsidRPr="00397A08" w:rsidRDefault="00CD3172" w:rsidP="00CD3172">
      <w:pPr>
        <w:numPr>
          <w:ilvl w:val="0"/>
          <w:numId w:val="15"/>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Data Collection Challenges:</w:t>
      </w:r>
      <w:r w:rsidRPr="00397A08">
        <w:rPr>
          <w:rFonts w:ascii="Times New Roman" w:hAnsi="Times New Roman" w:cs="Times New Roman"/>
          <w:sz w:val="24"/>
          <w:szCs w:val="24"/>
        </w:rPr>
        <w:t xml:space="preserve"> Reliable traffic data is the backbone of effective traffic management. In many developing regions, however, data collection is hindered by limited resources, outdated technology, or inconsistent reporting methods.</w:t>
      </w:r>
    </w:p>
    <w:p w:rsidR="00CD3172" w:rsidRPr="00397A08" w:rsidRDefault="00CD3172" w:rsidP="00CD3172">
      <w:pPr>
        <w:numPr>
          <w:ilvl w:val="0"/>
          <w:numId w:val="15"/>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Resulting Problems:</w:t>
      </w:r>
      <w:r w:rsidRPr="00397A08">
        <w:rPr>
          <w:rFonts w:ascii="Times New Roman" w:hAnsi="Times New Roman" w:cs="Times New Roman"/>
          <w:sz w:val="24"/>
          <w:szCs w:val="24"/>
        </w:rPr>
        <w:t xml:space="preserve"> Without accurate and timely data, it becomes difficult to assess current conditions, forecast future trends, and measure the impact of any interventions. This lack of quality data makes it challenging to make informed decisions regarding traffic control and infrastructure investments.</w:t>
      </w:r>
    </w:p>
    <w:p w:rsidR="00CD3172" w:rsidRPr="003E04DD" w:rsidRDefault="00CD3172" w:rsidP="00CD3172">
      <w:pPr>
        <w:pStyle w:val="Heading4"/>
        <w:spacing w:line="480" w:lineRule="auto"/>
        <w:jc w:val="both"/>
        <w:rPr>
          <w:b w:val="0"/>
          <w:sz w:val="28"/>
          <w:szCs w:val="28"/>
        </w:rPr>
      </w:pPr>
      <w:r w:rsidRPr="003E04DD">
        <w:rPr>
          <w:sz w:val="28"/>
          <w:szCs w:val="28"/>
        </w:rPr>
        <w:lastRenderedPageBreak/>
        <w:t>2.2.1. NEED FOR CALIBRATED MICROSCOPIC SIMULATION</w:t>
      </w:r>
    </w:p>
    <w:p w:rsidR="00CD3172" w:rsidRPr="0068584D" w:rsidRDefault="00CD3172" w:rsidP="00CD3172">
      <w:pPr>
        <w:pStyle w:val="NormalWeb"/>
        <w:spacing w:line="480" w:lineRule="auto"/>
        <w:jc w:val="both"/>
      </w:pPr>
      <w:r w:rsidRPr="0068584D">
        <w:t>Given the challenges outlined above, there is a clear need for targeted simulation tools that can incorporate the localized conditions unique to developing regions:</w:t>
      </w:r>
    </w:p>
    <w:p w:rsidR="00CD3172" w:rsidRPr="0068584D" w:rsidRDefault="00CD3172" w:rsidP="00CD3172">
      <w:pPr>
        <w:pStyle w:val="NormalWeb"/>
        <w:numPr>
          <w:ilvl w:val="0"/>
          <w:numId w:val="1"/>
        </w:numPr>
        <w:spacing w:line="480" w:lineRule="auto"/>
        <w:jc w:val="both"/>
        <w:rPr>
          <w:rStyle w:val="Strong"/>
          <w:b w:val="0"/>
          <w:bCs w:val="0"/>
        </w:rPr>
      </w:pPr>
      <w:r w:rsidRPr="0068584D">
        <w:rPr>
          <w:rStyle w:val="Strong"/>
        </w:rPr>
        <w:t>Tailored Simulation Models:</w:t>
      </w:r>
    </w:p>
    <w:p w:rsidR="00CD3172" w:rsidRPr="0068584D" w:rsidRDefault="00CD3172" w:rsidP="00CD3172">
      <w:pPr>
        <w:pStyle w:val="NormalWeb"/>
        <w:spacing w:line="480" w:lineRule="auto"/>
        <w:ind w:left="720"/>
        <w:jc w:val="both"/>
      </w:pPr>
      <w:r w:rsidRPr="0068584D">
        <w:t>Calibrated microscopic simulation models can be adjusted to reflect local roadway conditions, traffic compositions, and driver behaviors. By incorporating localized data, these models provide a more accurate representation of the roundabout’s performance under real-world conditions.</w:t>
      </w:r>
    </w:p>
    <w:p w:rsidR="00CD3172" w:rsidRPr="0068584D" w:rsidRDefault="00CD3172" w:rsidP="00CD3172">
      <w:pPr>
        <w:pStyle w:val="NormalWeb"/>
        <w:numPr>
          <w:ilvl w:val="0"/>
          <w:numId w:val="1"/>
        </w:numPr>
        <w:spacing w:line="480" w:lineRule="auto"/>
        <w:jc w:val="both"/>
        <w:rPr>
          <w:rStyle w:val="Strong"/>
          <w:b w:val="0"/>
          <w:bCs w:val="0"/>
        </w:rPr>
      </w:pPr>
      <w:r w:rsidRPr="0068584D">
        <w:rPr>
          <w:rStyle w:val="Strong"/>
        </w:rPr>
        <w:t>Scenario Testing and Redesign:</w:t>
      </w:r>
    </w:p>
    <w:p w:rsidR="00CD3172" w:rsidRPr="0068584D" w:rsidRDefault="00CD3172" w:rsidP="00CD3172">
      <w:pPr>
        <w:pStyle w:val="NormalWeb"/>
        <w:spacing w:line="480" w:lineRule="auto"/>
        <w:ind w:left="720"/>
        <w:jc w:val="both"/>
      </w:pPr>
      <w:r w:rsidRPr="0068584D">
        <w:t>Simulation tools enable engineers to test various redesign strategies without the high cost or risk associated with field modifications. For instance, they can evaluate how changes to entry widths, circulatory roadway geometry, or signage might improve both efficiency and safety at the Adeta Roundabout.</w:t>
      </w:r>
    </w:p>
    <w:p w:rsidR="00CD3172" w:rsidRPr="0068584D" w:rsidRDefault="00CD3172" w:rsidP="00CD3172">
      <w:pPr>
        <w:pStyle w:val="NormalWeb"/>
        <w:numPr>
          <w:ilvl w:val="0"/>
          <w:numId w:val="1"/>
        </w:numPr>
        <w:spacing w:line="480" w:lineRule="auto"/>
        <w:jc w:val="both"/>
        <w:rPr>
          <w:rStyle w:val="Strong"/>
          <w:b w:val="0"/>
          <w:bCs w:val="0"/>
        </w:rPr>
      </w:pPr>
      <w:r w:rsidRPr="0068584D">
        <w:rPr>
          <w:rStyle w:val="Strong"/>
        </w:rPr>
        <w:t>Iterative Calibration:</w:t>
      </w:r>
    </w:p>
    <w:p w:rsidR="00CD3172" w:rsidRDefault="00CD3172" w:rsidP="00CD3172">
      <w:pPr>
        <w:pStyle w:val="NormalWeb"/>
        <w:spacing w:line="480" w:lineRule="auto"/>
        <w:ind w:left="720"/>
        <w:jc w:val="both"/>
      </w:pPr>
      <w:r w:rsidRPr="0068584D">
        <w:lastRenderedPageBreak/>
        <w:t>Given the dynamic nature of urban traffic in developing regions, simulation models can be continuously updated and recalibrated as new data becomes available. This iterative process ensures that the models remain relevant and can adapt to evolving traffic conditions, thereby supporting more effective long-term planning and design improvements.</w:t>
      </w:r>
    </w:p>
    <w:p w:rsidR="00CD3172" w:rsidRPr="0068584D" w:rsidRDefault="00CD3172" w:rsidP="00CD3172">
      <w:pPr>
        <w:pStyle w:val="NormalWeb"/>
        <w:spacing w:line="480" w:lineRule="auto"/>
        <w:ind w:left="720"/>
        <w:jc w:val="both"/>
      </w:pPr>
    </w:p>
    <w:p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2.3. MICROSCOPIC SIMULATION IN TRAFFIC ENGINEERING</w:t>
      </w:r>
    </w:p>
    <w:p w:rsidR="00CD3172" w:rsidRPr="0068584D"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Microscopic simulation models depict each vehicle as an individual agent with specific behavioral parameters. This granular approach is essential for capturing the detailed interactions that occur in complex environments such as roundabouts.</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2.3.1. FOUNDATIONS OF MICROSCOPIC SIMULATION</w:t>
      </w:r>
    </w:p>
    <w:p w:rsidR="00CD3172" w:rsidRPr="0068584D"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 xml:space="preserve">The seminal car-following model developed by Gipps (1981) laid the groundwork for understanding individual driver behavior. More recently, comprehensive texts such as Treiber and Kesting’s work (2013) have further refined these concepts, integrating them </w:t>
      </w:r>
      <w:r w:rsidRPr="0068584D">
        <w:rPr>
          <w:rFonts w:ascii="Times New Roman" w:eastAsia="Times New Roman" w:hAnsi="Times New Roman" w:cs="Times New Roman"/>
          <w:sz w:val="24"/>
          <w:szCs w:val="24"/>
          <w:lang w:eastAsia="en-GB"/>
        </w:rPr>
        <w:lastRenderedPageBreak/>
        <w:t>into sophisticated simulation platforms that can mirror real-world traffic dynamics with high fidelity.</w:t>
      </w:r>
    </w:p>
    <w:p w:rsidR="00CD3172" w:rsidRPr="003E04DD" w:rsidRDefault="00CD3172" w:rsidP="00CD3172">
      <w:pPr>
        <w:pStyle w:val="Heading3"/>
        <w:spacing w:line="480" w:lineRule="auto"/>
        <w:jc w:val="both"/>
        <w:rPr>
          <w:sz w:val="28"/>
          <w:szCs w:val="28"/>
        </w:rPr>
      </w:pPr>
      <w:r w:rsidRPr="003E04DD">
        <w:rPr>
          <w:sz w:val="28"/>
          <w:szCs w:val="28"/>
        </w:rPr>
        <w:t>2.3.1. EVALUATING ALTERNATIVE GEOMETRIC CONFIGURATIONS</w:t>
      </w:r>
    </w:p>
    <w:p w:rsidR="00CD3172" w:rsidRPr="0068584D" w:rsidRDefault="00CD3172" w:rsidP="00CD3172">
      <w:pPr>
        <w:pStyle w:val="NormalWeb"/>
        <w:spacing w:line="480" w:lineRule="auto"/>
        <w:jc w:val="both"/>
      </w:pPr>
      <w:r w:rsidRPr="0068584D">
        <w:t>One of the primary applications of microscopic simulation in roundabout redesign is the evaluation of alternative geometric configurations. The physical design of a roundabout—including its entry widths, circulatory roadway dimensions, central island size, and deflection angles—plays a pivotal role in determining its operational performance. Recent studies have provided valuable insights into how modest modifications can lead to significant performance improvements.</w:t>
      </w:r>
    </w:p>
    <w:p w:rsidR="00CD3172" w:rsidRPr="0068584D" w:rsidRDefault="00CD3172" w:rsidP="00CD3172">
      <w:pPr>
        <w:pStyle w:val="Heading4"/>
        <w:spacing w:line="480" w:lineRule="auto"/>
        <w:jc w:val="both"/>
        <w:rPr>
          <w:b w:val="0"/>
        </w:rPr>
      </w:pPr>
      <w:r w:rsidRPr="0068584D">
        <w:t>Key Points in Evaluating Geometric Changes</w:t>
      </w:r>
    </w:p>
    <w:p w:rsidR="00CD3172" w:rsidRPr="0068584D" w:rsidRDefault="00CD3172" w:rsidP="00CD3172">
      <w:pPr>
        <w:pStyle w:val="NormalWeb"/>
        <w:numPr>
          <w:ilvl w:val="0"/>
          <w:numId w:val="2"/>
        </w:numPr>
        <w:spacing w:line="480" w:lineRule="auto"/>
        <w:jc w:val="both"/>
        <w:rPr>
          <w:rStyle w:val="Strong"/>
          <w:b w:val="0"/>
          <w:bCs w:val="0"/>
        </w:rPr>
      </w:pPr>
      <w:r w:rsidRPr="0068584D">
        <w:rPr>
          <w:rStyle w:val="Strong"/>
        </w:rPr>
        <w:t>Entry Width Adjustments:</w:t>
      </w:r>
    </w:p>
    <w:p w:rsidR="00CD3172" w:rsidRPr="0068584D" w:rsidRDefault="00CD3172" w:rsidP="00CD3172">
      <w:pPr>
        <w:pStyle w:val="NormalWeb"/>
        <w:spacing w:line="480" w:lineRule="auto"/>
        <w:ind w:left="720"/>
        <w:jc w:val="both"/>
      </w:pPr>
      <w:r w:rsidRPr="0068584D">
        <w:t xml:space="preserve">Wang and Liu (2020) demonstrated that even slight modifications to the entry width can improve gap acceptance behavior at the roundabout. A wider entry can facilitate smoother merging and reduce delays, while a narrower entry might </w:t>
      </w:r>
      <w:r w:rsidRPr="0068584D">
        <w:lastRenderedPageBreak/>
        <w:t>improve safety by forcing vehicles to yield appropriately. Simulations can compare multiple entry width scenarios to determine an optimal balance between throughput and safety.</w:t>
      </w:r>
    </w:p>
    <w:p w:rsidR="00CD3172" w:rsidRPr="0068584D" w:rsidRDefault="00CD3172" w:rsidP="00CD3172">
      <w:pPr>
        <w:pStyle w:val="NormalWeb"/>
        <w:numPr>
          <w:ilvl w:val="0"/>
          <w:numId w:val="2"/>
        </w:numPr>
        <w:spacing w:line="480" w:lineRule="auto"/>
        <w:jc w:val="both"/>
        <w:rPr>
          <w:rStyle w:val="Strong"/>
          <w:b w:val="0"/>
          <w:bCs w:val="0"/>
        </w:rPr>
      </w:pPr>
      <w:r w:rsidRPr="0068584D">
        <w:rPr>
          <w:rStyle w:val="Strong"/>
        </w:rPr>
        <w:t>Circulatory Roadway Dimensions:</w:t>
      </w:r>
    </w:p>
    <w:p w:rsidR="00CD3172" w:rsidRPr="0068584D" w:rsidRDefault="00CD3172" w:rsidP="00CD3172">
      <w:pPr>
        <w:pStyle w:val="NormalWeb"/>
        <w:spacing w:line="480" w:lineRule="auto"/>
        <w:ind w:left="720"/>
        <w:jc w:val="both"/>
      </w:pPr>
      <w:r w:rsidRPr="0068584D">
        <w:t>The dimensions of the circulatory roadway—such as lane width and curvature radius—affect vehicle speed and acceleration patterns. Simulation studies have shown that adjusting these dimensions can optimize the flow of traffic within the roundabout, thereby reducing overall delay. For example, a more generous lane width may allow for better accommodation of a mix of vehicle types, while optimized curvature can reduce unnecessary deceleration.</w:t>
      </w:r>
    </w:p>
    <w:p w:rsidR="00CD3172" w:rsidRPr="0068584D" w:rsidRDefault="00CD3172" w:rsidP="00CD3172">
      <w:pPr>
        <w:pStyle w:val="NormalWeb"/>
        <w:numPr>
          <w:ilvl w:val="0"/>
          <w:numId w:val="2"/>
        </w:numPr>
        <w:spacing w:line="480" w:lineRule="auto"/>
        <w:jc w:val="both"/>
        <w:rPr>
          <w:rStyle w:val="Strong"/>
          <w:b w:val="0"/>
          <w:bCs w:val="0"/>
        </w:rPr>
      </w:pPr>
      <w:r w:rsidRPr="0068584D">
        <w:rPr>
          <w:rStyle w:val="Strong"/>
        </w:rPr>
        <w:t>Deflection Angles:</w:t>
      </w:r>
    </w:p>
    <w:p w:rsidR="00CD3172" w:rsidRPr="0068584D" w:rsidRDefault="00CD3172" w:rsidP="00CD3172">
      <w:pPr>
        <w:pStyle w:val="NormalWeb"/>
        <w:spacing w:line="480" w:lineRule="auto"/>
        <w:ind w:left="720"/>
        <w:jc w:val="both"/>
      </w:pPr>
      <w:r w:rsidRPr="0068584D">
        <w:t xml:space="preserve">The deflection angle (the degree to which a vehicle’s path is diverted by the central island) influences both safety and operational performance. A well-designed deflection angle can encourage lower speeds, which improves safety without significantly increasing delay. Simulations help quantify how changes </w:t>
      </w:r>
      <w:r w:rsidRPr="0068584D">
        <w:lastRenderedPageBreak/>
        <w:t>in the deflection angle impact both speed reduction and the incidence of conflict points.</w:t>
      </w:r>
    </w:p>
    <w:p w:rsidR="00CD3172" w:rsidRPr="0068584D" w:rsidRDefault="00CD3172" w:rsidP="00CD3172">
      <w:pPr>
        <w:pStyle w:val="NormalWeb"/>
        <w:numPr>
          <w:ilvl w:val="0"/>
          <w:numId w:val="2"/>
        </w:numPr>
        <w:spacing w:line="480" w:lineRule="auto"/>
        <w:jc w:val="both"/>
        <w:rPr>
          <w:rStyle w:val="Strong"/>
          <w:b w:val="0"/>
          <w:bCs w:val="0"/>
        </w:rPr>
      </w:pPr>
      <w:r w:rsidRPr="0068584D">
        <w:rPr>
          <w:rStyle w:val="Strong"/>
        </w:rPr>
        <w:t>Integrated Scenario Analysis:</w:t>
      </w:r>
    </w:p>
    <w:p w:rsidR="00CD3172" w:rsidRPr="0068584D" w:rsidRDefault="00CD3172" w:rsidP="00CD3172">
      <w:pPr>
        <w:pStyle w:val="NormalWeb"/>
        <w:spacing w:line="480" w:lineRule="auto"/>
        <w:ind w:left="720"/>
        <w:jc w:val="both"/>
      </w:pPr>
      <w:r w:rsidRPr="0068584D">
        <w:t>By running simulations that incorporate various combinations of these geometric factors, engineers can identify configurations that minimize vehicle delay and maximize throughput while simultaneously reducing safety risks. The iterative nature of simulation allows for the continuous refinement of designs. For instance, if a proposed configuration results in unexpected queue lengths or increased delay during peak periods, the model can be adjusted and re-run to explore alternative solutions.</w:t>
      </w:r>
    </w:p>
    <w:p w:rsidR="00CD3172" w:rsidRPr="0068584D" w:rsidRDefault="00CD3172" w:rsidP="00CD3172">
      <w:pPr>
        <w:pStyle w:val="NormalWeb"/>
        <w:spacing w:line="480" w:lineRule="auto"/>
        <w:jc w:val="both"/>
      </w:pPr>
      <w:r w:rsidRPr="0068584D">
        <w:t>This detailed evaluation of alternative geometric configurations is particularly valuable for retrofitting existing roundabouts. For sites like the Adeta Roundabout, where physical constraints may limit extensive modifications, simulation enables targeted adjustments that work within the available infrastructure while still achieving measurable improvements in performance.</w:t>
      </w:r>
    </w:p>
    <w:p w:rsidR="00CD3172" w:rsidRPr="0068584D" w:rsidRDefault="00CD3172" w:rsidP="00CD3172">
      <w:pPr>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br w:type="page"/>
      </w:r>
    </w:p>
    <w:p w:rsidR="00CD3172" w:rsidRPr="003E04DD" w:rsidRDefault="00CD3172" w:rsidP="00CD3172">
      <w:pPr>
        <w:pStyle w:val="Heading1"/>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lastRenderedPageBreak/>
        <w:t xml:space="preserve">CHAPTER THREE: </w:t>
      </w:r>
    </w:p>
    <w:p w:rsidR="00CD3172" w:rsidRPr="003E04DD" w:rsidRDefault="00CD3172" w:rsidP="00CD3172">
      <w:pPr>
        <w:pStyle w:val="Heading1"/>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t>METHODOLOGY</w:t>
      </w:r>
    </w:p>
    <w:p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3.1 INTRODUCTION</w:t>
      </w:r>
    </w:p>
    <w:p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Traffic congestion at critical intersections such as the Adeta Roundabout in Ilorin significantly affects urban mobility, safety, and economic productivity. To address these challenges, this study employs a microscopic simulation approach, which models the behavior of individual vehicles to capture the complex interactions that occur in mixed traffic environments. The methodology combines quantitative data from field surveys with qualitative insights from stakeholder interviews. This mixed-methods approach facilitates a comprehensive evaluation of the roundabout’s performance and provides a robust framework for testing potential redesign alternatives.</w:t>
      </w:r>
    </w:p>
    <w:p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3.2 RESEARCH DESIGN</w:t>
      </w:r>
    </w:p>
    <w:p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study adopts a predominantly quantitative, simulation-based research design, complemented by qualitative data to contextualize findings. This approach is essential for replicating real-world traffic conditions at the Adeta Roundabout and assessing the </w:t>
      </w:r>
      <w:r w:rsidRPr="00D20F66">
        <w:rPr>
          <w:rFonts w:ascii="Times New Roman" w:eastAsia="Times New Roman" w:hAnsi="Times New Roman" w:cs="Times New Roman"/>
          <w:sz w:val="24"/>
          <w:szCs w:val="24"/>
          <w:lang w:eastAsia="en-GB"/>
        </w:rPr>
        <w:lastRenderedPageBreak/>
        <w:t>impact of potential redesign modifications. The key components of the research design include:</w:t>
      </w:r>
    </w:p>
    <w:p w:rsidR="00CD3172" w:rsidRPr="00D20F66" w:rsidRDefault="00CD3172" w:rsidP="00CD3172">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Microscopic Simulation:</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 detailed microscopic simulation model will be developed to replicate the behavior of individual vehicles at the roundabout. This model will incorporate parameters such as acceleration, deceleration, gap acceptance, and lane-changing behavior.</w:t>
      </w:r>
    </w:p>
    <w:p w:rsidR="00CD3172" w:rsidRPr="00D20F66" w:rsidRDefault="00CD3172" w:rsidP="00CD3172">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Key performance metrics such as average delay, travel time, queue lengths, and Level of Service (LOS) will be measured and compared between the baseline (current condition) and redesigned scenarios.</w:t>
      </w:r>
    </w:p>
    <w:p w:rsidR="00CD3172" w:rsidRPr="00D20F66" w:rsidRDefault="00CD3172" w:rsidP="00CD3172">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Qualitative Analysis:</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Semi-structured interviews and focus group discussions with commuters, transport operators, and traffic officials will provide additional insights into the operational challenges and inform the simulation calibration process.</w:t>
      </w:r>
    </w:p>
    <w:p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lastRenderedPageBreak/>
        <w:t>3.3 STUDY AREA</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3.3.1 GEOGRAPHIC LOCATION</w:t>
      </w:r>
    </w:p>
    <w:p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study is conducted at the Adeta Roundabout, located in Ilorin, Kwara State, Nigeria. Ilorin is a rapidly growing urban center, and the roundabout is a major node in its transportation network, connecting several arterial roads. The roundabout experiences high traffic volumes, especially during peak hours, and is characterized by a mix of formal and informal traffic.</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3.3.2 RATIONALE FOR THE STUDY AREA</w:t>
      </w:r>
    </w:p>
    <w:p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Adeta Roundabout is critical to Ilorin’s urban mobility due to its strategic location. Its performance directly influences traffic flow, safety, and economic activities within the city. Studying this roundabout offers insights into common challenges faced by similar intersections in Nigerian cities, including mixed traffic conditions, inadequate infrastructure, and non-standardized driver behavior.</w:t>
      </w:r>
    </w:p>
    <w:p w:rsidR="00CD3172" w:rsidRDefault="00CD3172" w:rsidP="00CD3172">
      <w:pPr>
        <w:spacing w:before="100" w:beforeAutospacing="1" w:after="100" w:afterAutospacing="1" w:line="480" w:lineRule="auto"/>
        <w:jc w:val="center"/>
        <w:rPr>
          <w:rFonts w:ascii="Times New Roman" w:eastAsia="Times New Roman" w:hAnsi="Times New Roman" w:cs="Times New Roman"/>
          <w:i/>
          <w:iCs/>
          <w:sz w:val="24"/>
          <w:szCs w:val="24"/>
          <w:lang w:eastAsia="en-GB"/>
        </w:rPr>
      </w:pPr>
    </w:p>
    <w:p w:rsidR="00CD3172" w:rsidRDefault="00CD3172" w:rsidP="00CD3172">
      <w:pPr>
        <w:spacing w:before="100" w:beforeAutospacing="1" w:after="100" w:afterAutospacing="1" w:line="480" w:lineRule="auto"/>
        <w:jc w:val="center"/>
        <w:rPr>
          <w:rFonts w:ascii="Times New Roman" w:eastAsia="Times New Roman" w:hAnsi="Times New Roman" w:cs="Times New Roman"/>
          <w:i/>
          <w:iCs/>
          <w:sz w:val="24"/>
          <w:szCs w:val="24"/>
          <w:lang w:eastAsia="en-GB"/>
        </w:rPr>
      </w:pPr>
    </w:p>
    <w:p w:rsidR="00CD3172" w:rsidRDefault="00CD3172" w:rsidP="00CD3172">
      <w:pPr>
        <w:spacing w:before="100" w:beforeAutospacing="1" w:after="100" w:afterAutospacing="1" w:line="480" w:lineRule="auto"/>
        <w:jc w:val="center"/>
        <w:rPr>
          <w:rFonts w:ascii="Times New Roman" w:eastAsia="Times New Roman" w:hAnsi="Times New Roman" w:cs="Times New Roman"/>
          <w:i/>
          <w:iCs/>
          <w:sz w:val="24"/>
          <w:szCs w:val="24"/>
          <w:lang w:eastAsia="en-GB"/>
        </w:rPr>
      </w:pPr>
      <w:r>
        <w:rPr>
          <w:noProof/>
        </w:rPr>
        <w:drawing>
          <wp:inline distT="0" distB="0" distL="0" distR="0" wp14:anchorId="7C726A82" wp14:editId="4C6CEE98">
            <wp:extent cx="5505450" cy="34738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37725" t="20985" r="3279" b="12808"/>
                    <a:stretch/>
                  </pic:blipFill>
                  <pic:spPr bwMode="auto">
                    <a:xfrm>
                      <a:off x="0" y="0"/>
                      <a:ext cx="5528609" cy="3488474"/>
                    </a:xfrm>
                    <a:prstGeom prst="rect">
                      <a:avLst/>
                    </a:prstGeom>
                    <a:noFill/>
                    <a:ln>
                      <a:noFill/>
                    </a:ln>
                    <a:extLst>
                      <a:ext uri="{53640926-AAD7-44D8-BBD7-CCE9431645EC}">
                        <a14:shadowObscured xmlns:a14="http://schemas.microsoft.com/office/drawing/2010/main"/>
                      </a:ext>
                    </a:extLst>
                  </pic:spPr>
                </pic:pic>
              </a:graphicData>
            </a:graphic>
          </wp:inline>
        </w:drawing>
      </w:r>
    </w:p>
    <w:p w:rsidR="00CD3172" w:rsidRDefault="00CD3172" w:rsidP="00CD3172">
      <w:pPr>
        <w:spacing w:before="100" w:beforeAutospacing="1" w:after="100" w:afterAutospacing="1" w:line="480" w:lineRule="auto"/>
        <w:jc w:val="center"/>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3.1:</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Map of the Adeta Roundabout, Ilorin</w:t>
      </w:r>
    </w:p>
    <w:p w:rsidR="00CD3172"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4"/>
          <w:szCs w:val="24"/>
          <w:lang w:eastAsia="en-GB"/>
        </w:rPr>
      </w:pPr>
    </w:p>
    <w:p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 DATA COLLECTION METHODS</w:t>
      </w:r>
    </w:p>
    <w:p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Accurate and comprehensive data collection is crucial to developing a realistic simulation model. Data will be collected using both primary and secondary methods.</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3.4.1 PRIMARY DATA COLLECTION</w:t>
      </w:r>
    </w:p>
    <w:p w:rsidR="00CD3172" w:rsidRPr="003E04DD" w:rsidRDefault="00CD3172" w:rsidP="00CD3172">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A. TRAFFIC VOLUME AND SPEED MEASUREMENTS</w:t>
      </w:r>
    </w:p>
    <w:p w:rsidR="00CD3172" w:rsidRPr="00D20F66" w:rsidRDefault="00CD3172" w:rsidP="00CD3172">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Manual Traffic Counts:</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Trained field teams will conduct manual counts at strategic locations around the roundabout during peak and off-peak hours. Vehicles will be categorized into cars, buses, trucks, and motorcycles. This will establish the traffic composition and volume.</w:t>
      </w:r>
    </w:p>
    <w:p w:rsidR="00CD3172" w:rsidRPr="00D20F66" w:rsidRDefault="00CD3172" w:rsidP="00CD3172">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Video Recording:</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High-resolution cameras will be installed at key approach points to continuously record traffic flow. Video analysis software will be used to extract vehicle counts, speed profiles, and queuing patterns.</w:t>
      </w:r>
    </w:p>
    <w:p w:rsidR="00CD3172" w:rsidRPr="00D20F66" w:rsidRDefault="00CD3172" w:rsidP="00CD3172">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Speed Detection:</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Radar guns will capture instantaneous vehicle speeds. These measurements will help assess average speeds and identify zones of significant speed reduction.</w:t>
      </w:r>
    </w:p>
    <w:p w:rsidR="00CD3172" w:rsidRPr="00D20F66" w:rsidRDefault="00CD3172" w:rsidP="00CD3172">
      <w:pPr>
        <w:spacing w:before="100" w:beforeAutospacing="1" w:after="100" w:afterAutospacing="1" w:line="480" w:lineRule="auto"/>
        <w:jc w:val="both"/>
        <w:outlineLvl w:val="3"/>
        <w:rPr>
          <w:rFonts w:ascii="Times New Roman" w:eastAsia="Times New Roman" w:hAnsi="Times New Roman" w:cs="Times New Roman"/>
          <w:b/>
          <w:bCs/>
          <w:sz w:val="24"/>
          <w:szCs w:val="24"/>
          <w:lang w:eastAsia="en-GB"/>
        </w:rPr>
      </w:pPr>
      <w:r w:rsidRPr="00D20F66">
        <w:rPr>
          <w:rFonts w:ascii="Times New Roman" w:eastAsia="Times New Roman" w:hAnsi="Times New Roman" w:cs="Times New Roman"/>
          <w:b/>
          <w:bCs/>
          <w:sz w:val="24"/>
          <w:szCs w:val="24"/>
          <w:lang w:eastAsia="en-GB"/>
        </w:rPr>
        <w:t>b. Delay and Queuing Analysis</w:t>
      </w:r>
    </w:p>
    <w:p w:rsidR="00CD3172" w:rsidRPr="00D20F66" w:rsidRDefault="00CD3172" w:rsidP="00CD3172">
      <w:pPr>
        <w:numPr>
          <w:ilvl w:val="0"/>
          <w:numId w:val="1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Stop Time Delay Method:</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Observers will record the time vehicles spend stopped or moving slowly in queues. Data will be collected at 15-second intervals during peak periods to calculate average delays.</w:t>
      </w:r>
    </w:p>
    <w:p w:rsidR="00CD3172" w:rsidRPr="00D20F66" w:rsidRDefault="00CD3172" w:rsidP="00CD3172">
      <w:pPr>
        <w:numPr>
          <w:ilvl w:val="0"/>
          <w:numId w:val="1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Queue Length Measurements:</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physical lengths of queues at different entry points will be measured using pre-calibrated distance markers. This data will quantify congestion severity at the roundabout.</w:t>
      </w:r>
    </w:p>
    <w:p w:rsidR="00CD3172" w:rsidRDefault="00CD3172" w:rsidP="00CD3172">
      <w:pPr>
        <w:spacing w:before="100" w:beforeAutospacing="1" w:after="100" w:afterAutospacing="1" w:line="480" w:lineRule="auto"/>
        <w:jc w:val="both"/>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3.2:</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Diagram of Data Collection Points</w:t>
      </w:r>
    </w:p>
    <w:p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 SIMULATION MODELING</w:t>
      </w:r>
    </w:p>
    <w:p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The simulation modeling phase is central to replicating real-world traffic conditions at the Adeta Roundabout and testing redesign interventions.</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3.5.1 SOFTWARE SELECTION</w:t>
      </w:r>
    </w:p>
    <w:p w:rsidR="00CD3172" w:rsidRPr="00D20F66" w:rsidRDefault="00CD3172" w:rsidP="00CD3172">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VISSIM (PTV Group, 2021):</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VISSIM is selected for its advanced microscopic simulation capabilities, robust visualization tools, and ease of integrating localized traffic data. Its detailed modeling of individual vehicle behaviors makes it well-suited for analyzing complex urban intersections.</w:t>
      </w:r>
    </w:p>
    <w:p w:rsidR="00CD3172" w:rsidRPr="00D20F66" w:rsidRDefault="00CD3172" w:rsidP="00CD3172">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SUMO (Simulation of Urban MObility):</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As an alternative and complementary platform, SUMO’s open-source nature and flexibility in handling mixed traffic conditions make it ideal for comparative analyses, particularly in a Nigerian context (SUMO Development Team, 2021).</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3.5.2 MODEL DEVELOPMENT</w:t>
      </w:r>
    </w:p>
    <w:p w:rsidR="00CD3172" w:rsidRPr="00D20F66" w:rsidRDefault="00CD3172" w:rsidP="00CD3172">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Geometry Replication:</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Detailed design plans and on-site measurements will be used to replicate the Adeta Roundabout’s geometry within the simulation software. This includes entry and exit widths, circulatory lane dimensions, central island configuration, and deflection angles.</w:t>
      </w:r>
    </w:p>
    <w:p w:rsidR="00CD3172" w:rsidRPr="00D20F66" w:rsidRDefault="00CD3172" w:rsidP="00CD3172">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Traffic Flow Input:</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Traffic volume and composition data from field surveys will be incorporated into the model. Time-dependent arrival rates will be modeled to reflect peak and off-peak conditions, ensuring that the simulation captures the dynamic nature of the traffic flow.</w:t>
      </w:r>
    </w:p>
    <w:p w:rsidR="00CD3172" w:rsidRPr="00D20F66" w:rsidRDefault="00CD3172" w:rsidP="00CD3172">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Driver Behavior Parameterization:</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integrate key driver behavior parameters, such as reaction times, gap acceptance, acceleration, and deceleration rates. These parameters will be adjusted based on local observations to accurately reflect the driving patterns at the roundabout.</w:t>
      </w:r>
    </w:p>
    <w:p w:rsidR="00CD3172" w:rsidRPr="00D20F66" w:rsidRDefault="00CD3172" w:rsidP="00CD3172">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Visual Validation:</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The developed model will be visually inspected to ensure that the replicated geometry and traffic flows accurately match the physical roundabout.</w:t>
      </w:r>
    </w:p>
    <w:p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 MODEL CALIBRATION AND VALIDATION</w:t>
      </w:r>
    </w:p>
    <w:p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Accurate calibration and validation are essential to ensure that the simulation model replicates observed traffic conditions.</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3.6.1 CALIBRATION PROCESS</w:t>
      </w:r>
    </w:p>
    <w:p w:rsidR="00CD3172" w:rsidRPr="00D20F66" w:rsidRDefault="00CD3172" w:rsidP="00CD3172">
      <w:pPr>
        <w:numPr>
          <w:ilvl w:val="0"/>
          <w:numId w:val="2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Parameter Tuning:</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calibrated by adjusting parameters (e.g., car-following sensitivity, gap acceptance thresholds, acceleration/deceleration rates) until simulation outputs (delay, travel time, queue lengths) align closely with field data. This iterative process will involve running baseline simulations, comparing results with observed data, and refining parameters accordingly (Treiber &amp; Kesting, 2013).</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3.6.2 VALIDATION TECHNIQUES</w:t>
      </w:r>
    </w:p>
    <w:p w:rsidR="00CD3172" w:rsidRPr="00D20F66" w:rsidRDefault="00CD3172" w:rsidP="00CD3172">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Cross-Validation:</w:t>
      </w:r>
      <w:r w:rsidRPr="00D20F66">
        <w:rPr>
          <w:rFonts w:ascii="Times New Roman" w:eastAsia="Times New Roman" w:hAnsi="Times New Roman" w:cs="Times New Roman"/>
          <w:sz w:val="24"/>
          <w:szCs w:val="24"/>
          <w:lang w:eastAsia="en-GB"/>
        </w:rPr>
        <w:br/>
        <w:t>Independent datasets collected during different time periods (e.g., weekdays vs. weekends) will be used to validate the model. The model’s performance will be evaluated across various traffic scenarios to ensure consistency.</w:t>
      </w:r>
    </w:p>
    <w:p w:rsidR="00CD3172" w:rsidRPr="00D20F66" w:rsidRDefault="00CD3172" w:rsidP="00CD3172">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Statistical Error Analysis:</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Error metrics such as Mean Absolute Percentage Error (MAPE) and Root Mean Square Error (RMSE) will be calculated to quantify the accuracy of the simulation. Acceptable error thresholds will be based on industry standards (FHWA, 2020).</w:t>
      </w:r>
    </w:p>
    <w:p w:rsidR="00CD3172" w:rsidRPr="00D20F66" w:rsidRDefault="00CD3172" w:rsidP="00CD3172">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Scenario Testing:</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subjected to stress testing by simulating extreme traffic conditions. This helps verify that the model can predict traffic performance under varying conditions, ensuring its robustness for redesign evaluations.</w:t>
      </w:r>
    </w:p>
    <w:p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 REDESIGN STRATEGY</w:t>
      </w:r>
    </w:p>
    <w:p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Once the baseline simulation is validated, the study will develop and test alternative redesign scenarios aimed at improving the roundabout’s performance.</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3.7.1 EVALUATING ALTERNATIVE GEOMETRIC CONFIGURATIONS</w:t>
      </w:r>
    </w:p>
    <w:p w:rsidR="00CD3172" w:rsidRPr="00D20F66" w:rsidRDefault="00CD3172" w:rsidP="00CD3172">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Scenario Development:</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Multiple redesign scenarios will be developed by modifying key geometric parameters such as entry widths, circulatory lane dimensions, central island configuration, and deflection angles. For example, one scenario may involve widening entry lanes to facilitate smoother merging, while another may focus on optimizing the curvature of the circulatory roadway to reduce unnecessary deceleration.</w:t>
      </w:r>
    </w:p>
    <w:p w:rsidR="00CD3172" w:rsidRPr="00D20F66" w:rsidRDefault="00CD3172" w:rsidP="00CD3172">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Simulation Runs:</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Each redesign scenario will be implemented in the simulation model under identical traffic conditions. Iterative simulation runs will capture performance </w:t>
      </w:r>
      <w:r w:rsidRPr="00D20F66">
        <w:rPr>
          <w:rFonts w:ascii="Times New Roman" w:eastAsia="Times New Roman" w:hAnsi="Times New Roman" w:cs="Times New Roman"/>
          <w:sz w:val="24"/>
          <w:szCs w:val="24"/>
          <w:lang w:eastAsia="en-GB"/>
        </w:rPr>
        <w:lastRenderedPageBreak/>
        <w:t>metrics such as average delay, travel time, and queue lengths, enabling a direct comparison with the baseline.</w:t>
      </w:r>
    </w:p>
    <w:p w:rsidR="00CD3172" w:rsidRPr="00D20F66" w:rsidRDefault="00CD3172" w:rsidP="00CD3172">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effectiveness of each redesign will be assessed using quantitative metrics (e.g., delay reduction, improvement in LOS) and safety indicators (e.g., reduced conflict points). Comparative analysis will identify the scenario that offers the optimal balance between efficiency and safety (Wang &amp; Liu, 2020).</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3.7.2 BENEFITS FOR LOCALIZED CONTEXTS</w:t>
      </w:r>
    </w:p>
    <w:p w:rsidR="00CD3172" w:rsidRPr="00D20F66" w:rsidRDefault="00CD3172" w:rsidP="00CD3172">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Tailored to Local Conditions:</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simulation model is calibrated using local traffic data and driver behavior patterns, ensuring that the redesign scenarios are specifically relevant to the operational context in Ilorin.</w:t>
      </w:r>
    </w:p>
    <w:p w:rsidR="00CD3172" w:rsidRPr="00D20F66" w:rsidRDefault="00CD3172" w:rsidP="00CD3172">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Cost-Effective Evaluation:</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Using microscopic simulation enables the testing of multiple design alternatives in a virtual environment, thereby reducing the need for expensive field trials and allowing for risk-free evaluation of potential interventions.</w:t>
      </w:r>
    </w:p>
    <w:p w:rsidR="00CD3172" w:rsidRPr="00D20F66" w:rsidRDefault="00CD3172" w:rsidP="00CD3172">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Data-Driven Decision Making:</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quantitative insights derived from the simulation provide a solid foundation for informed decision-making by traffic engineers and urban planners, facilitating the implementation of targeted improvements.</w:t>
      </w:r>
    </w:p>
    <w:p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 DATA ANALYSIS TECHNIQUES</w:t>
      </w:r>
    </w:p>
    <w:p w:rsidR="00CD3172" w:rsidRPr="00D20F66"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collected data and simulation outputs will be analyzed using both quantitative and qualitative methods.</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3.8.1 QUANTITATIVE ANALYSIS</w:t>
      </w:r>
    </w:p>
    <w:p w:rsidR="00CD3172" w:rsidRPr="00D20F66" w:rsidRDefault="00CD3172" w:rsidP="00CD3172">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Descriptive Statistics:</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Statistical software (e.g., SPSS, Excel) will be used to calculate mean values, standard deviations, and frequency distributions for traffic volumes, speeds, delays, and queue lengths.</w:t>
      </w:r>
    </w:p>
    <w:p w:rsidR="00CD3172" w:rsidRPr="00D20F66" w:rsidRDefault="00CD3172" w:rsidP="00CD3172">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Comparative Analysis:</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Performance metrics from the baseline and redesigned scenarios will be compared using graphical tools such as bar charts, line graphs, and box plots to visualize differences.</w:t>
      </w:r>
    </w:p>
    <w:p w:rsidR="00CD3172" w:rsidRPr="00D20F66" w:rsidRDefault="00CD3172" w:rsidP="00CD3172">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Regression Analysis:</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Regression models will be employed to examine the relationships between traffic volume, delay, and other variables, helping to identify key determinants of congestion.</w:t>
      </w:r>
    </w:p>
    <w:p w:rsidR="00CD3172" w:rsidRPr="00D20F66" w:rsidRDefault="00CD3172" w:rsidP="00CD3172">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GIS Analysis:</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Spatial analysis using GIS tools will be conducted to map traffic patterns and identify congestion hotspots along the roundabout approaches.</w:t>
      </w:r>
    </w:p>
    <w:p w:rsidR="00CD3172" w:rsidRPr="003E04DD" w:rsidRDefault="00CD3172" w:rsidP="00CD3172">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lastRenderedPageBreak/>
        <w:t>3.8.2 QUALITATIVE ANALYSIS</w:t>
      </w:r>
    </w:p>
    <w:p w:rsidR="00CD3172" w:rsidRPr="00D20F66" w:rsidRDefault="00CD3172" w:rsidP="00CD3172">
      <w:pPr>
        <w:numPr>
          <w:ilvl w:val="0"/>
          <w:numId w:val="2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Content Analysis:</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Transcripts from interviews and focus group discussions will be analyzed thematically to extract common perceptions and recommendations regarding traffic congestion and its impact on urban mobility.</w:t>
      </w:r>
    </w:p>
    <w:p w:rsidR="00CD3172" w:rsidRPr="00D20F66" w:rsidRDefault="00CD3172" w:rsidP="00CD3172">
      <w:pPr>
        <w:numPr>
          <w:ilvl w:val="0"/>
          <w:numId w:val="2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Triangulation:</w:t>
      </w:r>
      <w:r w:rsidRPr="00D20F66">
        <w:rPr>
          <w:rFonts w:ascii="Times New Roman" w:eastAsia="Times New Roman" w:hAnsi="Times New Roman" w:cs="Times New Roman"/>
          <w:sz w:val="24"/>
          <w:szCs w:val="24"/>
          <w:lang w:eastAsia="en-GB"/>
        </w:rPr>
        <w:br/>
        <w:t>Qualitative findings will be cross-verified with quantitative data to ensure consistency and enhance the validity of the conclusions.</w:t>
      </w:r>
    </w:p>
    <w:p w:rsidR="00CD3172" w:rsidRPr="003E04DD" w:rsidRDefault="00CD3172" w:rsidP="00CD3172">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3.9 ETHICAL CONSIDERATIONS AND DATA MANAGEMENT</w:t>
      </w:r>
    </w:p>
    <w:p w:rsidR="00CD3172" w:rsidRPr="00D20F66" w:rsidRDefault="00CD3172" w:rsidP="00CD3172">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Informed Consent:</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All participants involved in interviews and focus group discussions will be fully informed about the study’s purpose and will provide written consent prior to participation.</w:t>
      </w:r>
    </w:p>
    <w:p w:rsidR="00CD3172" w:rsidRPr="00D20F66" w:rsidRDefault="00CD3172" w:rsidP="00CD3172">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Confidentiality:</w:t>
      </w:r>
      <w:r w:rsidRPr="00D20F66">
        <w:rPr>
          <w:rFonts w:ascii="Times New Roman" w:eastAsia="Times New Roman" w:hAnsi="Times New Roman" w:cs="Times New Roman"/>
          <w:sz w:val="24"/>
          <w:szCs w:val="24"/>
          <w:lang w:eastAsia="en-GB"/>
        </w:rPr>
        <w:br/>
        <w:t>The anonymity of respondents will be maintained by ensuring that all personal information is kept confidential and data is reported in aggregate form.</w:t>
      </w:r>
    </w:p>
    <w:p w:rsidR="00CD3172" w:rsidRPr="00D20F66" w:rsidRDefault="00CD3172" w:rsidP="00CD3172">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 Storage:</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Collected data will be securely stored in password-protected databases with regular backups to ensure its integrity and confidentiality.</w:t>
      </w:r>
    </w:p>
    <w:p w:rsidR="00CD3172" w:rsidRPr="00D20F66" w:rsidRDefault="00CD3172" w:rsidP="00CD3172">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Minimizing Disruption:</w:t>
      </w:r>
    </w:p>
    <w:p w:rsidR="00CD3172" w:rsidRPr="00D20F66" w:rsidRDefault="00CD3172" w:rsidP="00CD3172">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Field data collection will be scheduled during periods that minimize disruption to daily traffic and commercial activities.</w:t>
      </w:r>
    </w:p>
    <w:bookmarkEnd w:id="1"/>
    <w:p w:rsidR="00CD3172"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CD3172"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CD3172"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CD3172" w:rsidRDefault="00CD3172" w:rsidP="00CD3172">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CD3172" w:rsidRPr="003E04DD" w:rsidRDefault="00CD3172" w:rsidP="00CD3172">
      <w:pPr>
        <w:spacing w:line="480" w:lineRule="auto"/>
        <w:jc w:val="center"/>
        <w:rPr>
          <w:rFonts w:ascii="Times New Roman" w:hAnsi="Times New Roman" w:cs="Times New Roman"/>
          <w:b/>
          <w:sz w:val="28"/>
          <w:szCs w:val="28"/>
        </w:rPr>
      </w:pPr>
      <w:bookmarkStart w:id="3" w:name="_Hlk199108634"/>
      <w:bookmarkEnd w:id="2"/>
      <w:r w:rsidRPr="003E04DD">
        <w:rPr>
          <w:rFonts w:ascii="Times New Roman" w:hAnsi="Times New Roman" w:cs="Times New Roman"/>
          <w:b/>
          <w:sz w:val="28"/>
          <w:szCs w:val="28"/>
        </w:rPr>
        <w:lastRenderedPageBreak/>
        <w:t>CHAPTER FOUR</w:t>
      </w:r>
    </w:p>
    <w:p w:rsidR="00CD3172" w:rsidRPr="003E04DD" w:rsidRDefault="00CD3172" w:rsidP="00CD3172">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t>DATA ANALYSIS AND DISCUSSION OF THE RESULT</w:t>
      </w:r>
    </w:p>
    <w:p w:rsidR="00CD3172" w:rsidRPr="00DA24CE"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4.1 HOURLY TRAFFIC VOLUME</w:t>
      </w:r>
      <w:r w:rsidRPr="00DA24CE">
        <w:rPr>
          <w:rFonts w:ascii="Times New Roman" w:hAnsi="Times New Roman" w:cs="Times New Roman"/>
          <w:b/>
          <w:sz w:val="28"/>
          <w:szCs w:val="28"/>
        </w:rPr>
        <w:t xml:space="preserve"> </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hourly traffic volume for </w:t>
      </w:r>
      <w:r>
        <w:rPr>
          <w:rFonts w:ascii="Times New Roman" w:hAnsi="Times New Roman" w:cs="Times New Roman"/>
          <w:sz w:val="24"/>
          <w:szCs w:val="24"/>
        </w:rPr>
        <w:t>Adeta</w:t>
      </w:r>
      <w:r w:rsidRPr="00107F19">
        <w:rPr>
          <w:rFonts w:ascii="Times New Roman" w:hAnsi="Times New Roman" w:cs="Times New Roman"/>
          <w:sz w:val="24"/>
          <w:szCs w:val="24"/>
        </w:rPr>
        <w:t xml:space="preserve"> roundabout taking from Monday 6</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to Sunday 12</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between the hours of 7am to 7pm is show in table 4.1 to 4.7</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To be able to know the daily traffic behaviour, volume trend variations are drawn for each arm of the intersection for the days of the week.</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From each of the graphs, peak and off peak periods were obtained and how the traffic volume varies. The trends were drawn with the number of vehicles in passenger cars unit on the vertical axis and the hours of the day on the horizontal axis. The variations are shown in Figure 4.1 to 4.3</w:t>
      </w:r>
    </w:p>
    <w:p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 xml:space="preserve">4.2 DELAY STUDIES </w:t>
      </w:r>
    </w:p>
    <w:p w:rsidR="00CD3172" w:rsidRPr="00107F19" w:rsidRDefault="00CD3172" w:rsidP="00CD3172">
      <w:pPr>
        <w:spacing w:line="480" w:lineRule="auto"/>
        <w:jc w:val="both"/>
        <w:rPr>
          <w:rFonts w:ascii="Times New Roman" w:hAnsi="Times New Roman" w:cs="Times New Roman"/>
          <w:sz w:val="24"/>
          <w:szCs w:val="24"/>
        </w:rPr>
        <w:sectPr w:rsidR="00CD3172" w:rsidRPr="00107F19" w:rsidSect="00483544">
          <w:pgSz w:w="11909" w:h="14976"/>
          <w:pgMar w:top="1440" w:right="1440" w:bottom="3600" w:left="2160" w:header="708" w:footer="2592" w:gutter="0"/>
          <w:pgNumType w:start="1"/>
          <w:cols w:space="708"/>
          <w:docGrid w:linePitch="360"/>
        </w:sectPr>
      </w:pPr>
      <w:r w:rsidRPr="00107F19">
        <w:rPr>
          <w:rFonts w:ascii="Times New Roman" w:hAnsi="Times New Roman" w:cs="Times New Roman"/>
          <w:sz w:val="24"/>
          <w:szCs w:val="24"/>
        </w:rPr>
        <w:t xml:space="preserve">Delay data were obtained at the morning, afternoon, evening peak period for each leg of the intersection for one week. An intersection delay study field sheet is show in Table </w:t>
      </w:r>
      <w:r w:rsidRPr="00107F19">
        <w:rPr>
          <w:rFonts w:ascii="Times New Roman" w:hAnsi="Times New Roman" w:cs="Times New Roman"/>
          <w:sz w:val="24"/>
          <w:szCs w:val="24"/>
        </w:rPr>
        <w:lastRenderedPageBreak/>
        <w:t xml:space="preserve">4.10 while summary of delay parameters at </w:t>
      </w:r>
      <w:r>
        <w:rPr>
          <w:rFonts w:ascii="Times New Roman" w:hAnsi="Times New Roman" w:cs="Times New Roman"/>
          <w:sz w:val="24"/>
          <w:szCs w:val="24"/>
        </w:rPr>
        <w:t>Adeta</w:t>
      </w:r>
      <w:r w:rsidRPr="00107F19">
        <w:rPr>
          <w:rFonts w:ascii="Times New Roman" w:hAnsi="Times New Roman" w:cs="Times New Roman"/>
          <w:sz w:val="24"/>
          <w:szCs w:val="24"/>
        </w:rPr>
        <w:t xml:space="preserve"> round about for the morning, afternoon and evening peak of the four legs is shown in Table 4.11. </w:t>
      </w:r>
    </w:p>
    <w:p w:rsidR="00CD3172" w:rsidRPr="00107F19" w:rsidRDefault="00CD3172" w:rsidP="00CD3172">
      <w:pPr>
        <w:jc w:val="center"/>
        <w:rPr>
          <w:rFonts w:ascii="Times New Roman" w:hAnsi="Times New Roman" w:cs="Times New Roman"/>
          <w:b/>
          <w:sz w:val="24"/>
          <w:szCs w:val="24"/>
        </w:rPr>
      </w:pPr>
      <w:bookmarkStart w:id="4" w:name="_Hlk199108588"/>
      <w:bookmarkEnd w:id="3"/>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tbl>
      <w:tblPr>
        <w:tblStyle w:val="TableGrid"/>
        <w:tblpPr w:leftFromText="180" w:rightFromText="180" w:vertAnchor="text" w:horzAnchor="margin" w:tblpXSpec="center" w:tblpY="399"/>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rsidTr="00EA6EC5">
        <w:trPr>
          <w:trHeight w:val="325"/>
        </w:trPr>
        <w:tc>
          <w:tcPr>
            <w:tcW w:w="15025" w:type="dxa"/>
            <w:gridSpan w:val="29"/>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MONDAY                                                     DATE: 6</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rsidTr="00EA6EC5">
        <w:trPr>
          <w:trHeight w:val="307"/>
        </w:trPr>
        <w:tc>
          <w:tcPr>
            <w:tcW w:w="103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rsidTr="00EA6EC5">
        <w:trPr>
          <w:trHeight w:val="655"/>
        </w:trPr>
        <w:tc>
          <w:tcPr>
            <w:tcW w:w="1032" w:type="dxa"/>
          </w:tcPr>
          <w:p w:rsidR="00CD3172" w:rsidRPr="00D25B2E" w:rsidRDefault="00CD3172" w:rsidP="00EA6EC5">
            <w:pPr>
              <w:jc w:val="center"/>
              <w:rPr>
                <w:rFonts w:ascii="Times New Roman" w:hAnsi="Times New Roman" w:cs="Times New Roman"/>
                <w:b/>
                <w:sz w:val="16"/>
                <w:szCs w:val="24"/>
              </w:rPr>
            </w:pP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317</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533</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433</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533</w:t>
            </w:r>
          </w:p>
        </w:tc>
        <w:tc>
          <w:tcPr>
            <w:tcW w:w="562" w:type="dxa"/>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6"/>
                <w:szCs w:val="24"/>
              </w:rPr>
              <w:t>233</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69</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72</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65</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33</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62</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534</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706</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311</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421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342</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29</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r>
              <w:rPr>
                <w:rFonts w:ascii="Times New Roman" w:hAnsi="Times New Roman" w:cs="Times New Roman"/>
                <w:sz w:val="16"/>
                <w:szCs w:val="24"/>
              </w:rPr>
              <w:t>9</w:t>
            </w:r>
            <w:r w:rsidRPr="00D25B2E">
              <w:rPr>
                <w:rFonts w:ascii="Times New Roman" w:hAnsi="Times New Roman" w:cs="Times New Roman"/>
                <w:sz w:val="16"/>
                <w:szCs w:val="24"/>
              </w:rPr>
              <w:t>2</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73</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w:t>
            </w:r>
            <w:r w:rsidRPr="00D25B2E">
              <w:rPr>
                <w:rFonts w:ascii="Times New Roman" w:eastAsia="Times New Roman" w:hAnsi="Times New Roman" w:cs="Times New Roman"/>
                <w:sz w:val="16"/>
                <w:szCs w:val="24"/>
              </w:rPr>
              <w:t>31</w:t>
            </w:r>
          </w:p>
        </w:tc>
        <w:tc>
          <w:tcPr>
            <w:tcW w:w="554" w:type="dxa"/>
          </w:tcPr>
          <w:p w:rsidR="00CD3172" w:rsidRPr="00D25B2E" w:rsidRDefault="00CD3172"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133</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308</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534</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323</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382</w:t>
            </w:r>
          </w:p>
        </w:tc>
        <w:tc>
          <w:tcPr>
            <w:tcW w:w="562" w:type="dxa"/>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6"/>
                <w:szCs w:val="24"/>
              </w:rPr>
              <w:t>323</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51</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42</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67</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54</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692</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851</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283</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378</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321</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5</w:t>
            </w:r>
            <w:r w:rsidRPr="00D25B2E">
              <w:rPr>
                <w:rFonts w:ascii="Times New Roman" w:hAnsi="Times New Roman" w:cs="Times New Roman"/>
                <w:sz w:val="16"/>
                <w:szCs w:val="24"/>
              </w:rPr>
              <w:t>41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w:t>
            </w:r>
            <w:r w:rsidRPr="00D25B2E">
              <w:rPr>
                <w:rFonts w:ascii="Times New Roman" w:hAnsi="Times New Roman" w:cs="Times New Roman"/>
                <w:sz w:val="16"/>
                <w:szCs w:val="24"/>
              </w:rPr>
              <w:t>43</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w:t>
            </w:r>
            <w:r w:rsidRPr="00D25B2E">
              <w:rPr>
                <w:rFonts w:ascii="Times New Roman" w:eastAsia="Times New Roman" w:hAnsi="Times New Roman" w:cs="Times New Roman"/>
                <w:sz w:val="16"/>
                <w:szCs w:val="24"/>
              </w:rPr>
              <w:t>37</w:t>
            </w:r>
          </w:p>
        </w:tc>
        <w:tc>
          <w:tcPr>
            <w:tcW w:w="554" w:type="dxa"/>
          </w:tcPr>
          <w:p w:rsidR="00CD3172" w:rsidRPr="00D25B2E" w:rsidRDefault="00CD3172"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341</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250</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424</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266</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361</w:t>
            </w:r>
          </w:p>
        </w:tc>
        <w:tc>
          <w:tcPr>
            <w:tcW w:w="562" w:type="dxa"/>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6"/>
                <w:szCs w:val="24"/>
              </w:rPr>
              <w:t>212</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15</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77</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249</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261</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221</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232</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222</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66</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66</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26</w:t>
            </w:r>
            <w:r w:rsidRPr="00D25B2E">
              <w:rPr>
                <w:rFonts w:ascii="Times New Roman" w:hAnsi="Times New Roman" w:cs="Times New Roman"/>
                <w:sz w:val="16"/>
                <w:szCs w:val="24"/>
              </w:rPr>
              <w:t>6</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15</w:t>
            </w:r>
            <w:r w:rsidRPr="00D25B2E">
              <w:rPr>
                <w:rFonts w:ascii="Times New Roman" w:eastAsia="Times New Roman" w:hAnsi="Times New Roman" w:cs="Times New Roman"/>
                <w:sz w:val="16"/>
                <w:szCs w:val="24"/>
              </w:rPr>
              <w:t>7</w:t>
            </w:r>
          </w:p>
        </w:tc>
        <w:tc>
          <w:tcPr>
            <w:tcW w:w="554" w:type="dxa"/>
          </w:tcPr>
          <w:p w:rsidR="00CD3172" w:rsidRPr="00D25B2E" w:rsidRDefault="00CD3172"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221</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312</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293</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364</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293</w:t>
            </w:r>
          </w:p>
        </w:tc>
        <w:tc>
          <w:tcPr>
            <w:tcW w:w="562" w:type="dxa"/>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6"/>
                <w:szCs w:val="24"/>
              </w:rPr>
              <w:t>215</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42</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41</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254</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360</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318</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222</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251</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59</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59</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5</w:t>
            </w:r>
            <w:r w:rsidRPr="00D25B2E">
              <w:rPr>
                <w:rFonts w:ascii="Times New Roman" w:hAnsi="Times New Roman" w:cs="Times New Roman"/>
                <w:sz w:val="16"/>
                <w:szCs w:val="24"/>
              </w:rPr>
              <w:t>54</w:t>
            </w:r>
          </w:p>
        </w:tc>
        <w:tc>
          <w:tcPr>
            <w:tcW w:w="618"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r>
              <w:rPr>
                <w:rFonts w:ascii="Times New Roman" w:hAnsi="Times New Roman" w:cs="Times New Roman"/>
                <w:sz w:val="16"/>
                <w:szCs w:val="24"/>
              </w:rPr>
              <w:t>5</w:t>
            </w:r>
            <w:r w:rsidRPr="00D25B2E">
              <w:rPr>
                <w:rFonts w:ascii="Times New Roman" w:hAnsi="Times New Roman" w:cs="Times New Roman"/>
                <w:sz w:val="16"/>
                <w:szCs w:val="24"/>
              </w:rPr>
              <w:t>7</w:t>
            </w:r>
          </w:p>
        </w:tc>
        <w:tc>
          <w:tcPr>
            <w:tcW w:w="554"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231</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368</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221</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323</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282</w:t>
            </w:r>
          </w:p>
        </w:tc>
        <w:tc>
          <w:tcPr>
            <w:tcW w:w="562" w:type="dxa"/>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6"/>
                <w:szCs w:val="24"/>
              </w:rPr>
              <w:t>311</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21</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15</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24</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63</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323</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332</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318</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297</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231</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w:t>
            </w:r>
            <w:r w:rsidRPr="00D25B2E">
              <w:rPr>
                <w:rFonts w:ascii="Times New Roman" w:hAnsi="Times New Roman" w:cs="Times New Roman"/>
                <w:sz w:val="16"/>
                <w:szCs w:val="24"/>
              </w:rPr>
              <w:t>60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41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45</w:t>
            </w:r>
            <w:r w:rsidRPr="00D25B2E">
              <w:rPr>
                <w:rFonts w:ascii="Times New Roman" w:hAnsi="Times New Roman" w:cs="Times New Roman"/>
                <w:sz w:val="16"/>
                <w:szCs w:val="24"/>
              </w:rPr>
              <w:t>9</w:t>
            </w:r>
          </w:p>
        </w:tc>
        <w:tc>
          <w:tcPr>
            <w:tcW w:w="618"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16</w:t>
            </w:r>
            <w:r w:rsidRPr="00D25B2E">
              <w:rPr>
                <w:rFonts w:ascii="Times New Roman" w:hAnsi="Times New Roman" w:cs="Times New Roman"/>
                <w:sz w:val="16"/>
                <w:szCs w:val="24"/>
              </w:rPr>
              <w:t>7</w:t>
            </w:r>
          </w:p>
        </w:tc>
        <w:tc>
          <w:tcPr>
            <w:tcW w:w="554"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222</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339</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266</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407</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266</w:t>
            </w:r>
          </w:p>
        </w:tc>
        <w:tc>
          <w:tcPr>
            <w:tcW w:w="562" w:type="dxa"/>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6"/>
                <w:szCs w:val="24"/>
              </w:rPr>
              <w:t>331</w:t>
            </w:r>
          </w:p>
        </w:tc>
        <w:tc>
          <w:tcPr>
            <w:tcW w:w="558"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22</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41</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23</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407</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312</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400</w:t>
            </w:r>
          </w:p>
        </w:tc>
        <w:tc>
          <w:tcPr>
            <w:tcW w:w="557" w:type="dxa"/>
          </w:tcPr>
          <w:p w:rsidR="00CD3172" w:rsidRPr="00D25B2E" w:rsidRDefault="00CD3172" w:rsidP="00EA6EC5">
            <w:pPr>
              <w:jc w:val="center"/>
              <w:rPr>
                <w:rFonts w:ascii="Times New Roman" w:hAnsi="Times New Roman" w:cs="Times New Roman"/>
                <w:sz w:val="16"/>
                <w:szCs w:val="24"/>
              </w:rPr>
            </w:pPr>
            <w:r w:rsidRPr="00D25B2E">
              <w:rPr>
                <w:rFonts w:ascii="Times New Roman" w:hAnsi="Times New Roman" w:cs="Times New Roman"/>
                <w:sz w:val="16"/>
                <w:szCs w:val="24"/>
              </w:rPr>
              <w:t>303</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213</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64</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57</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35</w:t>
            </w:r>
            <w:r w:rsidRPr="00D25B2E">
              <w:rPr>
                <w:rFonts w:ascii="Times New Roman" w:hAnsi="Times New Roman" w:cs="Times New Roman"/>
                <w:sz w:val="16"/>
                <w:szCs w:val="24"/>
              </w:rPr>
              <w:t>3</w:t>
            </w:r>
          </w:p>
        </w:tc>
        <w:tc>
          <w:tcPr>
            <w:tcW w:w="618"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15</w:t>
            </w:r>
            <w:r w:rsidRPr="00D25B2E">
              <w:rPr>
                <w:rFonts w:ascii="Times New Roman" w:hAnsi="Times New Roman" w:cs="Times New Roman"/>
                <w:sz w:val="16"/>
                <w:szCs w:val="24"/>
              </w:rPr>
              <w:t>0</w:t>
            </w:r>
          </w:p>
        </w:tc>
        <w:tc>
          <w:tcPr>
            <w:tcW w:w="554"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312</w:t>
            </w:r>
          </w:p>
        </w:tc>
      </w:tr>
    </w:tbl>
    <w:p w:rsidR="00CD3172" w:rsidRPr="00D25B2E" w:rsidRDefault="00CD3172" w:rsidP="00CD3172">
      <w:pPr>
        <w:rPr>
          <w:rFonts w:ascii="Times New Roman" w:hAnsi="Times New Roman" w:cs="Times New Roman"/>
          <w:b/>
          <w:sz w:val="16"/>
          <w:szCs w:val="24"/>
        </w:rPr>
      </w:pPr>
      <w:r w:rsidRPr="00D25B2E">
        <w:rPr>
          <w:rFonts w:ascii="Times New Roman" w:hAnsi="Times New Roman" w:cs="Times New Roman"/>
          <w:b/>
          <w:sz w:val="16"/>
          <w:szCs w:val="24"/>
        </w:rPr>
        <w:t>TABLE 4.1</w:t>
      </w:r>
    </w:p>
    <w:p w:rsidR="00CD3172" w:rsidRPr="00D25B2E" w:rsidRDefault="00CD3172" w:rsidP="00CD3172">
      <w:pPr>
        <w:jc w:val="center"/>
        <w:rPr>
          <w:rFonts w:ascii="Times New Roman" w:hAnsi="Times New Roman" w:cs="Times New Roman"/>
          <w:sz w:val="16"/>
          <w:szCs w:val="24"/>
        </w:rPr>
      </w:pPr>
    </w:p>
    <w:p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sz w:val="24"/>
          <w:szCs w:val="24"/>
        </w:rPr>
        <w:br w:type="page"/>
      </w:r>
      <w:bookmarkStart w:id="5" w:name="_Hlk202442336"/>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w:t>
      </w:r>
    </w:p>
    <w:p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rsidTr="00EA6EC5">
        <w:trPr>
          <w:trHeight w:val="325"/>
        </w:trPr>
        <w:tc>
          <w:tcPr>
            <w:tcW w:w="15025" w:type="dxa"/>
            <w:gridSpan w:val="29"/>
          </w:tcPr>
          <w:p w:rsidR="00CD3172" w:rsidRPr="00D25B2E" w:rsidRDefault="00CD3172" w:rsidP="00EA6EC5">
            <w:pPr>
              <w:jc w:val="center"/>
              <w:rPr>
                <w:rFonts w:ascii="Times New Roman" w:hAnsi="Times New Roman" w:cs="Times New Roman"/>
                <w:b/>
                <w:sz w:val="16"/>
                <w:szCs w:val="24"/>
              </w:rPr>
            </w:pPr>
            <w:r>
              <w:rPr>
                <w:rFonts w:ascii="Times New Roman" w:hAnsi="Times New Roman" w:cs="Times New Roman"/>
                <w:b/>
                <w:sz w:val="16"/>
                <w:szCs w:val="24"/>
              </w:rPr>
              <w:t>TUESDAY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7</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rsidTr="00EA6EC5">
        <w:trPr>
          <w:trHeight w:val="307"/>
        </w:trPr>
        <w:tc>
          <w:tcPr>
            <w:tcW w:w="103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rsidTr="00EA6EC5">
        <w:trPr>
          <w:trHeight w:val="655"/>
        </w:trPr>
        <w:tc>
          <w:tcPr>
            <w:tcW w:w="1032" w:type="dxa"/>
          </w:tcPr>
          <w:p w:rsidR="00CD3172" w:rsidRPr="00D25B2E" w:rsidRDefault="00CD3172" w:rsidP="00EA6EC5">
            <w:pPr>
              <w:jc w:val="center"/>
              <w:rPr>
                <w:rFonts w:ascii="Times New Roman" w:hAnsi="Times New Roman" w:cs="Times New Roman"/>
                <w:b/>
                <w:sz w:val="16"/>
                <w:szCs w:val="24"/>
              </w:rPr>
            </w:pP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257</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439</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223</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304</w:t>
            </w:r>
          </w:p>
        </w:tc>
        <w:tc>
          <w:tcPr>
            <w:tcW w:w="562"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45</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65</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78</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27</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45</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36</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328</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109</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124</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467</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654</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257</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439</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223</w:t>
            </w:r>
          </w:p>
        </w:tc>
        <w:tc>
          <w:tcPr>
            <w:tcW w:w="618" w:type="dxa"/>
            <w:vAlign w:val="center"/>
          </w:tcPr>
          <w:p w:rsidR="00CD3172" w:rsidRPr="001D5CE0" w:rsidRDefault="00CD3172"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304</w:t>
            </w:r>
          </w:p>
        </w:tc>
        <w:tc>
          <w:tcPr>
            <w:tcW w:w="554" w:type="dxa"/>
            <w:vAlign w:val="center"/>
          </w:tcPr>
          <w:p w:rsidR="00CD3172" w:rsidRPr="001D5CE0" w:rsidRDefault="00CD3172"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203</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248</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414</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215</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376</w:t>
            </w:r>
          </w:p>
        </w:tc>
        <w:tc>
          <w:tcPr>
            <w:tcW w:w="562"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32</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72</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53</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31</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32</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45</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2</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320</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121</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148</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521</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794</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248</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414</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215</w:t>
            </w:r>
          </w:p>
        </w:tc>
        <w:tc>
          <w:tcPr>
            <w:tcW w:w="618" w:type="dxa"/>
            <w:vAlign w:val="center"/>
          </w:tcPr>
          <w:p w:rsidR="00CD3172" w:rsidRPr="001D5CE0" w:rsidRDefault="00CD3172"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376</w:t>
            </w:r>
          </w:p>
        </w:tc>
        <w:tc>
          <w:tcPr>
            <w:tcW w:w="554" w:type="dxa"/>
            <w:vAlign w:val="center"/>
          </w:tcPr>
          <w:p w:rsidR="00CD3172" w:rsidRPr="001D5CE0" w:rsidRDefault="00CD3172"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200</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201</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211</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155</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137</w:t>
            </w:r>
          </w:p>
        </w:tc>
        <w:tc>
          <w:tcPr>
            <w:tcW w:w="562"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12</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19</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20</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10</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12</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42</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235</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85</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127</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275</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374</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201</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211</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155</w:t>
            </w:r>
          </w:p>
        </w:tc>
        <w:tc>
          <w:tcPr>
            <w:tcW w:w="618" w:type="dxa"/>
            <w:vAlign w:val="center"/>
          </w:tcPr>
          <w:p w:rsidR="00CD3172" w:rsidRPr="001D5CE0" w:rsidRDefault="00CD3172"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137</w:t>
            </w:r>
          </w:p>
        </w:tc>
        <w:tc>
          <w:tcPr>
            <w:tcW w:w="554" w:type="dxa"/>
            <w:vAlign w:val="center"/>
          </w:tcPr>
          <w:p w:rsidR="00CD3172" w:rsidRPr="001D5CE0" w:rsidRDefault="00CD3172"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234</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244</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323</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256</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225</w:t>
            </w:r>
          </w:p>
        </w:tc>
        <w:tc>
          <w:tcPr>
            <w:tcW w:w="562"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26</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54</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23</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25</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273</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143</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157</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269</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350</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244</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323</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256</w:t>
            </w:r>
          </w:p>
        </w:tc>
        <w:tc>
          <w:tcPr>
            <w:tcW w:w="618"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225</w:t>
            </w:r>
          </w:p>
        </w:tc>
        <w:tc>
          <w:tcPr>
            <w:tcW w:w="554"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345</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344</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254</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251</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351</w:t>
            </w:r>
          </w:p>
        </w:tc>
        <w:tc>
          <w:tcPr>
            <w:tcW w:w="562"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26</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37</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43</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281</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112</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81</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421</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264</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344</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254</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251</w:t>
            </w:r>
          </w:p>
        </w:tc>
        <w:tc>
          <w:tcPr>
            <w:tcW w:w="618"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351</w:t>
            </w:r>
          </w:p>
        </w:tc>
        <w:tc>
          <w:tcPr>
            <w:tcW w:w="554"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264</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372</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251</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302</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362</w:t>
            </w:r>
          </w:p>
        </w:tc>
        <w:tc>
          <w:tcPr>
            <w:tcW w:w="562"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35</w:t>
            </w:r>
          </w:p>
        </w:tc>
        <w:tc>
          <w:tcPr>
            <w:tcW w:w="558" w:type="dxa"/>
            <w:vAlign w:val="center"/>
          </w:tcPr>
          <w:p w:rsidR="00CD3172" w:rsidRPr="001D5CE0" w:rsidRDefault="00CD3172" w:rsidP="00EA6EC5">
            <w:pP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31</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2</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rsidR="00CD3172" w:rsidRPr="001D5CE0" w:rsidRDefault="00CD3172"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284</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81</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59</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310</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387</w:t>
            </w:r>
          </w:p>
        </w:tc>
        <w:tc>
          <w:tcPr>
            <w:tcW w:w="557" w:type="dxa"/>
            <w:gridSpan w:val="2"/>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372</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251</w:t>
            </w:r>
          </w:p>
        </w:tc>
        <w:tc>
          <w:tcPr>
            <w:tcW w:w="557"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302</w:t>
            </w:r>
          </w:p>
        </w:tc>
        <w:tc>
          <w:tcPr>
            <w:tcW w:w="618"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362</w:t>
            </w:r>
          </w:p>
        </w:tc>
        <w:tc>
          <w:tcPr>
            <w:tcW w:w="554" w:type="dxa"/>
            <w:vAlign w:val="center"/>
          </w:tcPr>
          <w:p w:rsidR="00CD3172" w:rsidRPr="001D5CE0" w:rsidRDefault="00CD3172" w:rsidP="00EA6EC5">
            <w:pPr>
              <w:jc w:val="center"/>
              <w:rPr>
                <w:rFonts w:ascii="Times New Roman" w:hAnsi="Times New Roman" w:cs="Times New Roman"/>
                <w:sz w:val="16"/>
                <w:szCs w:val="16"/>
              </w:rPr>
            </w:pPr>
            <w:r w:rsidRPr="001D5CE0">
              <w:rPr>
                <w:rFonts w:ascii="Times New Roman" w:hAnsi="Times New Roman" w:cs="Times New Roman"/>
                <w:sz w:val="16"/>
                <w:szCs w:val="16"/>
              </w:rPr>
              <w:t>281</w:t>
            </w:r>
          </w:p>
        </w:tc>
      </w:tr>
    </w:tbl>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rsidTr="00EA6EC5">
        <w:trPr>
          <w:trHeight w:val="325"/>
        </w:trPr>
        <w:tc>
          <w:tcPr>
            <w:tcW w:w="15025" w:type="dxa"/>
            <w:gridSpan w:val="29"/>
          </w:tcPr>
          <w:p w:rsidR="00CD3172" w:rsidRPr="00D25B2E" w:rsidRDefault="00CD3172" w:rsidP="00EA6EC5">
            <w:pPr>
              <w:jc w:val="center"/>
              <w:rPr>
                <w:rFonts w:ascii="Times New Roman" w:hAnsi="Times New Roman" w:cs="Times New Roman"/>
                <w:b/>
                <w:sz w:val="16"/>
                <w:szCs w:val="24"/>
              </w:rPr>
            </w:pPr>
            <w:r>
              <w:rPr>
                <w:rFonts w:ascii="Times New Roman" w:hAnsi="Times New Roman" w:cs="Times New Roman"/>
                <w:b/>
                <w:sz w:val="16"/>
                <w:szCs w:val="24"/>
              </w:rPr>
              <w:t>WEDNESDAY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9</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rsidTr="00EA6EC5">
        <w:trPr>
          <w:trHeight w:val="307"/>
        </w:trPr>
        <w:tc>
          <w:tcPr>
            <w:tcW w:w="103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rsidTr="00EA6EC5">
        <w:trPr>
          <w:trHeight w:val="655"/>
        </w:trPr>
        <w:tc>
          <w:tcPr>
            <w:tcW w:w="1032" w:type="dxa"/>
          </w:tcPr>
          <w:p w:rsidR="00CD3172" w:rsidRPr="00D25B2E" w:rsidRDefault="00CD3172" w:rsidP="00EA6EC5">
            <w:pPr>
              <w:jc w:val="center"/>
              <w:rPr>
                <w:rFonts w:ascii="Times New Roman" w:hAnsi="Times New Roman" w:cs="Times New Roman"/>
                <w:b/>
                <w:sz w:val="16"/>
                <w:szCs w:val="24"/>
              </w:rPr>
            </w:pP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rsidR="00CD3172" w:rsidRPr="00107F19" w:rsidRDefault="00CD3172" w:rsidP="00CD3172">
      <w:pP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Default="00CD3172" w:rsidP="00CD3172">
      <w:pPr>
        <w:jc w:val="center"/>
        <w:rPr>
          <w:rFonts w:ascii="Times New Roman" w:hAnsi="Times New Roman" w:cs="Times New Roman"/>
          <w:b/>
          <w:sz w:val="24"/>
          <w:szCs w:val="24"/>
        </w:rPr>
      </w:pPr>
    </w:p>
    <w:p w:rsidR="00CD3172" w:rsidRDefault="00CD3172" w:rsidP="00CD3172">
      <w:pPr>
        <w:jc w:val="center"/>
        <w:rPr>
          <w:rFonts w:ascii="Times New Roman" w:hAnsi="Times New Roman" w:cs="Times New Roman"/>
          <w:b/>
          <w:sz w:val="24"/>
          <w:szCs w:val="24"/>
        </w:rPr>
      </w:pPr>
    </w:p>
    <w:p w:rsidR="00CD3172" w:rsidRDefault="00CD3172" w:rsidP="00CD3172">
      <w:pPr>
        <w:jc w:val="center"/>
        <w:rPr>
          <w:rFonts w:ascii="Times New Roman" w:hAnsi="Times New Roman" w:cs="Times New Roman"/>
          <w:b/>
          <w:sz w:val="24"/>
          <w:szCs w:val="24"/>
        </w:rPr>
      </w:pPr>
    </w:p>
    <w:p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t>TABLE 4.4</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rsidTr="00EA6EC5">
        <w:trPr>
          <w:trHeight w:val="325"/>
        </w:trPr>
        <w:tc>
          <w:tcPr>
            <w:tcW w:w="15025" w:type="dxa"/>
            <w:gridSpan w:val="29"/>
          </w:tcPr>
          <w:p w:rsidR="00CD3172" w:rsidRPr="00D25B2E" w:rsidRDefault="00CD3172" w:rsidP="00EA6EC5">
            <w:pPr>
              <w:jc w:val="center"/>
              <w:rPr>
                <w:rFonts w:ascii="Times New Roman" w:hAnsi="Times New Roman" w:cs="Times New Roman"/>
                <w:b/>
                <w:sz w:val="16"/>
                <w:szCs w:val="24"/>
              </w:rPr>
            </w:pPr>
            <w:r>
              <w:rPr>
                <w:rFonts w:ascii="Times New Roman" w:hAnsi="Times New Roman" w:cs="Times New Roman"/>
                <w:b/>
                <w:sz w:val="16"/>
                <w:szCs w:val="24"/>
              </w:rPr>
              <w:t>THURSDAY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10</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rsidTr="00EA6EC5">
        <w:trPr>
          <w:trHeight w:val="307"/>
        </w:trPr>
        <w:tc>
          <w:tcPr>
            <w:tcW w:w="103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rsidTr="00EA6EC5">
        <w:trPr>
          <w:trHeight w:val="655"/>
        </w:trPr>
        <w:tc>
          <w:tcPr>
            <w:tcW w:w="1032" w:type="dxa"/>
          </w:tcPr>
          <w:p w:rsidR="00CD3172" w:rsidRPr="00D25B2E" w:rsidRDefault="00CD3172" w:rsidP="00EA6EC5">
            <w:pPr>
              <w:jc w:val="center"/>
              <w:rPr>
                <w:rFonts w:ascii="Times New Roman" w:hAnsi="Times New Roman" w:cs="Times New Roman"/>
                <w:b/>
                <w:sz w:val="16"/>
                <w:szCs w:val="24"/>
              </w:rPr>
            </w:pP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Default="00CD3172" w:rsidP="00CD3172">
      <w:pPr>
        <w:jc w:val="center"/>
        <w:rPr>
          <w:rFonts w:ascii="Times New Roman" w:hAnsi="Times New Roman" w:cs="Times New Roman"/>
          <w:b/>
          <w:sz w:val="24"/>
          <w:szCs w:val="24"/>
        </w:rPr>
      </w:pPr>
    </w:p>
    <w:p w:rsidR="00CD3172" w:rsidRDefault="00CD3172" w:rsidP="00CD3172">
      <w:pPr>
        <w:jc w:val="center"/>
        <w:rPr>
          <w:rFonts w:ascii="Times New Roman" w:hAnsi="Times New Roman" w:cs="Times New Roman"/>
          <w:b/>
          <w:sz w:val="24"/>
          <w:szCs w:val="24"/>
        </w:rPr>
      </w:pPr>
    </w:p>
    <w:p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rsidTr="00EA6EC5">
        <w:trPr>
          <w:trHeight w:val="325"/>
        </w:trPr>
        <w:tc>
          <w:tcPr>
            <w:tcW w:w="15025" w:type="dxa"/>
            <w:gridSpan w:val="29"/>
          </w:tcPr>
          <w:p w:rsidR="00CD3172" w:rsidRPr="00D25B2E" w:rsidRDefault="00CD3172" w:rsidP="00EA6EC5">
            <w:pPr>
              <w:jc w:val="center"/>
              <w:rPr>
                <w:rFonts w:ascii="Times New Roman" w:hAnsi="Times New Roman" w:cs="Times New Roman"/>
                <w:b/>
                <w:sz w:val="16"/>
                <w:szCs w:val="24"/>
              </w:rPr>
            </w:pPr>
            <w:r>
              <w:rPr>
                <w:rFonts w:ascii="Times New Roman" w:hAnsi="Times New Roman" w:cs="Times New Roman"/>
                <w:b/>
                <w:sz w:val="16"/>
                <w:szCs w:val="24"/>
              </w:rPr>
              <w:t>FRI</w:t>
            </w:r>
            <w:r w:rsidRPr="00D25B2E">
              <w:rPr>
                <w:rFonts w:ascii="Times New Roman" w:hAnsi="Times New Roman" w:cs="Times New Roman"/>
                <w:b/>
                <w:sz w:val="16"/>
                <w:szCs w:val="24"/>
              </w:rPr>
              <w:t xml:space="preserve">DAY                                                     DATE: </w:t>
            </w:r>
            <w:r>
              <w:rPr>
                <w:rFonts w:ascii="Times New Roman" w:hAnsi="Times New Roman" w:cs="Times New Roman"/>
                <w:b/>
                <w:sz w:val="16"/>
                <w:szCs w:val="24"/>
              </w:rPr>
              <w:t>11</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rsidTr="00EA6EC5">
        <w:trPr>
          <w:trHeight w:val="307"/>
        </w:trPr>
        <w:tc>
          <w:tcPr>
            <w:tcW w:w="103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rsidTr="00EA6EC5">
        <w:trPr>
          <w:trHeight w:val="655"/>
        </w:trPr>
        <w:tc>
          <w:tcPr>
            <w:tcW w:w="1032" w:type="dxa"/>
          </w:tcPr>
          <w:p w:rsidR="00CD3172" w:rsidRPr="00D25B2E" w:rsidRDefault="00CD3172" w:rsidP="00EA6EC5">
            <w:pPr>
              <w:jc w:val="center"/>
              <w:rPr>
                <w:rFonts w:ascii="Times New Roman" w:hAnsi="Times New Roman" w:cs="Times New Roman"/>
                <w:b/>
                <w:sz w:val="16"/>
                <w:szCs w:val="24"/>
              </w:rPr>
            </w:pP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sz w:val="24"/>
          <w:szCs w:val="24"/>
        </w:rPr>
        <w:br w:type="page"/>
      </w:r>
    </w:p>
    <w:p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t>TABLE 4.6</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rsidTr="00EA6EC5">
        <w:trPr>
          <w:trHeight w:val="325"/>
        </w:trPr>
        <w:tc>
          <w:tcPr>
            <w:tcW w:w="15025" w:type="dxa"/>
            <w:gridSpan w:val="29"/>
          </w:tcPr>
          <w:p w:rsidR="00CD3172" w:rsidRPr="00D25B2E" w:rsidRDefault="00CD3172" w:rsidP="00EA6EC5">
            <w:pPr>
              <w:jc w:val="center"/>
              <w:rPr>
                <w:rFonts w:ascii="Times New Roman" w:hAnsi="Times New Roman" w:cs="Times New Roman"/>
                <w:b/>
                <w:sz w:val="16"/>
                <w:szCs w:val="24"/>
              </w:rPr>
            </w:pPr>
            <w:r>
              <w:rPr>
                <w:rFonts w:ascii="Times New Roman" w:hAnsi="Times New Roman" w:cs="Times New Roman"/>
                <w:b/>
                <w:sz w:val="16"/>
                <w:szCs w:val="24"/>
              </w:rPr>
              <w:t>SATUR</w:t>
            </w:r>
            <w:r w:rsidRPr="00D25B2E">
              <w:rPr>
                <w:rFonts w:ascii="Times New Roman" w:hAnsi="Times New Roman" w:cs="Times New Roman"/>
                <w:b/>
                <w:sz w:val="16"/>
                <w:szCs w:val="24"/>
              </w:rPr>
              <w:t xml:space="preserve">DAY                                                     DATE: </w:t>
            </w:r>
            <w:r>
              <w:rPr>
                <w:rFonts w:ascii="Times New Roman" w:hAnsi="Times New Roman" w:cs="Times New Roman"/>
                <w:b/>
                <w:sz w:val="16"/>
                <w:szCs w:val="24"/>
              </w:rPr>
              <w:t>12</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rsidTr="00EA6EC5">
        <w:trPr>
          <w:trHeight w:val="307"/>
        </w:trPr>
        <w:tc>
          <w:tcPr>
            <w:tcW w:w="103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rsidTr="00EA6EC5">
        <w:trPr>
          <w:trHeight w:val="655"/>
        </w:trPr>
        <w:tc>
          <w:tcPr>
            <w:tcW w:w="1032" w:type="dxa"/>
          </w:tcPr>
          <w:p w:rsidR="00CD3172" w:rsidRPr="00D25B2E" w:rsidRDefault="00CD3172" w:rsidP="00EA6EC5">
            <w:pPr>
              <w:jc w:val="center"/>
              <w:rPr>
                <w:rFonts w:ascii="Times New Roman" w:hAnsi="Times New Roman" w:cs="Times New Roman"/>
                <w:b/>
                <w:sz w:val="16"/>
                <w:szCs w:val="24"/>
              </w:rPr>
            </w:pP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sz w:val="24"/>
          <w:szCs w:val="24"/>
        </w:rPr>
        <w:br w:type="page"/>
      </w:r>
    </w:p>
    <w:p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t>TABLE 4.7</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D3172" w:rsidRPr="00D25B2E" w:rsidTr="00EA6EC5">
        <w:trPr>
          <w:trHeight w:val="325"/>
        </w:trPr>
        <w:tc>
          <w:tcPr>
            <w:tcW w:w="15025" w:type="dxa"/>
            <w:gridSpan w:val="29"/>
          </w:tcPr>
          <w:p w:rsidR="00CD3172" w:rsidRPr="00D25B2E" w:rsidRDefault="00CD3172" w:rsidP="00EA6EC5">
            <w:pPr>
              <w:jc w:val="center"/>
              <w:rPr>
                <w:rFonts w:ascii="Times New Roman" w:hAnsi="Times New Roman" w:cs="Times New Roman"/>
                <w:b/>
                <w:sz w:val="16"/>
                <w:szCs w:val="24"/>
              </w:rPr>
            </w:pPr>
            <w:r>
              <w:rPr>
                <w:rFonts w:ascii="Times New Roman" w:hAnsi="Times New Roman" w:cs="Times New Roman"/>
                <w:b/>
                <w:sz w:val="16"/>
                <w:szCs w:val="24"/>
              </w:rPr>
              <w:t>SUN</w:t>
            </w:r>
            <w:r w:rsidRPr="00D25B2E">
              <w:rPr>
                <w:rFonts w:ascii="Times New Roman" w:hAnsi="Times New Roman" w:cs="Times New Roman"/>
                <w:b/>
                <w:sz w:val="16"/>
                <w:szCs w:val="24"/>
              </w:rPr>
              <w:t xml:space="preserve">DAY                                                     DATE: </w:t>
            </w:r>
            <w:r>
              <w:rPr>
                <w:rFonts w:ascii="Times New Roman" w:hAnsi="Times New Roman" w:cs="Times New Roman"/>
                <w:b/>
                <w:sz w:val="16"/>
                <w:szCs w:val="24"/>
              </w:rPr>
              <w:t>13</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D3172" w:rsidRPr="00D25B2E" w:rsidTr="00EA6EC5">
        <w:trPr>
          <w:trHeight w:val="307"/>
        </w:trPr>
        <w:tc>
          <w:tcPr>
            <w:tcW w:w="103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D3172" w:rsidRPr="00D25B2E" w:rsidTr="00EA6EC5">
        <w:trPr>
          <w:trHeight w:val="655"/>
        </w:trPr>
        <w:tc>
          <w:tcPr>
            <w:tcW w:w="1032" w:type="dxa"/>
          </w:tcPr>
          <w:p w:rsidR="00CD3172" w:rsidRPr="00D25B2E" w:rsidRDefault="00CD3172" w:rsidP="00EA6EC5">
            <w:pPr>
              <w:jc w:val="center"/>
              <w:rPr>
                <w:rFonts w:ascii="Times New Roman" w:hAnsi="Times New Roman" w:cs="Times New Roman"/>
                <w:b/>
                <w:sz w:val="16"/>
                <w:szCs w:val="24"/>
              </w:rPr>
            </w:pP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rsidR="00CD3172" w:rsidRPr="00D25B2E" w:rsidRDefault="00CD3172"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rsidR="00CD3172" w:rsidRPr="00D25B2E" w:rsidRDefault="00CD3172"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D3172" w:rsidRPr="00D25B2E" w:rsidTr="00EA6EC5">
        <w:trPr>
          <w:trHeight w:val="307"/>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D3172" w:rsidRPr="00D25B2E" w:rsidTr="00EA6EC5">
        <w:trPr>
          <w:trHeight w:val="325"/>
        </w:trPr>
        <w:tc>
          <w:tcPr>
            <w:tcW w:w="1032" w:type="dxa"/>
          </w:tcPr>
          <w:p w:rsidR="00CD3172" w:rsidRPr="00D25B2E" w:rsidRDefault="00CD3172"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rsidR="00CD3172" w:rsidRPr="00D25B2E" w:rsidRDefault="00CD3172"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rsidR="00CD3172" w:rsidRPr="00D25B2E" w:rsidRDefault="00CD3172"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rsidR="00CD3172" w:rsidRPr="00D25B2E" w:rsidRDefault="00CD3172"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rsidR="00CD3172" w:rsidRPr="00D25B2E" w:rsidRDefault="00CD3172"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sz w:val="24"/>
          <w:szCs w:val="24"/>
        </w:rPr>
        <w:br w:type="page"/>
      </w:r>
    </w:p>
    <w:bookmarkEnd w:id="4"/>
    <w:bookmarkEnd w:id="5"/>
    <w:p w:rsidR="00CD3172" w:rsidRDefault="00CD3172" w:rsidP="00CD3172">
      <w:r>
        <w:rPr>
          <w:noProof/>
        </w:rPr>
        <w:lastRenderedPageBreak/>
        <w:drawing>
          <wp:anchor distT="0" distB="0" distL="114300" distR="114300" simplePos="0" relativeHeight="251659264" behindDoc="0" locked="0" layoutInCell="1" allowOverlap="1" wp14:anchorId="0A0A1051" wp14:editId="3F20B7C3">
            <wp:simplePos x="0" y="0"/>
            <wp:positionH relativeFrom="margin">
              <wp:align>center</wp:align>
            </wp:positionH>
            <wp:positionV relativeFrom="paragraph">
              <wp:posOffset>-2072640</wp:posOffset>
            </wp:positionV>
            <wp:extent cx="5212080" cy="9366250"/>
            <wp:effectExtent l="0" t="635" r="698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duotone>
                        <a:prstClr val="black"/>
                        <a:srgbClr val="002060">
                          <a:tint val="45000"/>
                          <a:satMod val="400000"/>
                        </a:srgbClr>
                      </a:duotone>
                      <a:extLst>
                        <a:ext uri="{28A0092B-C50C-407E-A947-70E740481C1C}">
                          <a14:useLocalDpi xmlns:a14="http://schemas.microsoft.com/office/drawing/2010/main" val="0"/>
                        </a:ext>
                      </a:extLst>
                    </a:blip>
                    <a:srcRect l="10585" t="2532" r="22667" b="6764"/>
                    <a:stretch/>
                  </pic:blipFill>
                  <pic:spPr bwMode="auto">
                    <a:xfrm rot="5400000">
                      <a:off x="0" y="0"/>
                      <a:ext cx="5212080" cy="936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D3172" w:rsidRDefault="00CD3172" w:rsidP="00CD3172">
      <w:r>
        <w:rPr>
          <w:noProof/>
        </w:rPr>
        <w:lastRenderedPageBreak/>
        <w:drawing>
          <wp:anchor distT="0" distB="0" distL="114300" distR="114300" simplePos="0" relativeHeight="251660288" behindDoc="0" locked="0" layoutInCell="1" allowOverlap="1" wp14:anchorId="6536807D" wp14:editId="76EC34A4">
            <wp:simplePos x="0" y="0"/>
            <wp:positionH relativeFrom="column">
              <wp:posOffset>1634490</wp:posOffset>
            </wp:positionH>
            <wp:positionV relativeFrom="paragraph">
              <wp:posOffset>-1742440</wp:posOffset>
            </wp:positionV>
            <wp:extent cx="5702935" cy="9238615"/>
            <wp:effectExtent l="381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duotone>
                        <a:prstClr val="black"/>
                        <a:srgbClr val="002060">
                          <a:tint val="45000"/>
                          <a:satMod val="400000"/>
                        </a:srgbClr>
                      </a:duotone>
                      <a:extLst>
                        <a:ext uri="{28A0092B-C50C-407E-A947-70E740481C1C}">
                          <a14:useLocalDpi xmlns:a14="http://schemas.microsoft.com/office/drawing/2010/main" val="0"/>
                        </a:ext>
                      </a:extLst>
                    </a:blip>
                    <a:srcRect l="6141" r="20873" b="13074"/>
                    <a:stretch/>
                  </pic:blipFill>
                  <pic:spPr bwMode="auto">
                    <a:xfrm rot="5400000">
                      <a:off x="0" y="0"/>
                      <a:ext cx="5702935" cy="923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D3172" w:rsidRDefault="00CD3172" w:rsidP="00CD3172">
      <w:r>
        <w:rPr>
          <w:noProof/>
        </w:rPr>
        <w:lastRenderedPageBreak/>
        <w:drawing>
          <wp:anchor distT="0" distB="0" distL="114300" distR="114300" simplePos="0" relativeHeight="251661312" behindDoc="0" locked="0" layoutInCell="1" allowOverlap="1" wp14:anchorId="5EAC73BC" wp14:editId="18E0CC64">
            <wp:simplePos x="0" y="0"/>
            <wp:positionH relativeFrom="margin">
              <wp:posOffset>1502410</wp:posOffset>
            </wp:positionH>
            <wp:positionV relativeFrom="paragraph">
              <wp:posOffset>-1777365</wp:posOffset>
            </wp:positionV>
            <wp:extent cx="5685155" cy="9322435"/>
            <wp:effectExtent l="0" t="889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duotone>
                        <a:prstClr val="black"/>
                        <a:srgbClr val="002060">
                          <a:tint val="45000"/>
                          <a:satMod val="400000"/>
                        </a:srgbClr>
                      </a:duotone>
                      <a:extLst>
                        <a:ext uri="{28A0092B-C50C-407E-A947-70E740481C1C}">
                          <a14:useLocalDpi xmlns:a14="http://schemas.microsoft.com/office/drawing/2010/main" val="0"/>
                        </a:ext>
                      </a:extLst>
                    </a:blip>
                    <a:srcRect l="9341" t="1950" r="21978" b="12110"/>
                    <a:stretch/>
                  </pic:blipFill>
                  <pic:spPr bwMode="auto">
                    <a:xfrm rot="5400000">
                      <a:off x="0" y="0"/>
                      <a:ext cx="5685155" cy="932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3172" w:rsidRDefault="00CD3172" w:rsidP="00CD3172">
      <w:r>
        <w:rPr>
          <w:noProof/>
        </w:rPr>
        <w:lastRenderedPageBreak/>
        <w:drawing>
          <wp:anchor distT="0" distB="0" distL="114300" distR="114300" simplePos="0" relativeHeight="251662336" behindDoc="0" locked="0" layoutInCell="1" allowOverlap="1" wp14:anchorId="030DCAAF" wp14:editId="43255173">
            <wp:simplePos x="0" y="0"/>
            <wp:positionH relativeFrom="margin">
              <wp:posOffset>2080895</wp:posOffset>
            </wp:positionH>
            <wp:positionV relativeFrom="paragraph">
              <wp:posOffset>-2070100</wp:posOffset>
            </wp:positionV>
            <wp:extent cx="4923155" cy="9088755"/>
            <wp:effectExtent l="0" t="6350" r="444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duotone>
                        <a:prstClr val="black"/>
                        <a:srgbClr val="002060">
                          <a:tint val="45000"/>
                          <a:satMod val="400000"/>
                        </a:srgbClr>
                      </a:duotone>
                      <a:extLst>
                        <a:ext uri="{28A0092B-C50C-407E-A947-70E740481C1C}">
                          <a14:useLocalDpi xmlns:a14="http://schemas.microsoft.com/office/drawing/2010/main" val="0"/>
                        </a:ext>
                      </a:extLst>
                    </a:blip>
                    <a:srcRect l="9213" t="2886" r="23791" b="14325"/>
                    <a:stretch/>
                  </pic:blipFill>
                  <pic:spPr bwMode="auto">
                    <a:xfrm rot="5400000">
                      <a:off x="0" y="0"/>
                      <a:ext cx="4923155" cy="908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3172" w:rsidRPr="00107F19" w:rsidRDefault="00CD3172" w:rsidP="00CD3172">
      <w:pPr>
        <w:jc w:val="center"/>
        <w:rPr>
          <w:rFonts w:ascii="Times New Roman" w:hAnsi="Times New Roman" w:cs="Times New Roman"/>
          <w:b/>
          <w:sz w:val="24"/>
          <w:szCs w:val="24"/>
        </w:rPr>
        <w:sectPr w:rsidR="00CD3172" w:rsidRPr="00107F19" w:rsidSect="007C763D">
          <w:pgSz w:w="14976" w:h="11909" w:orient="landscape"/>
          <w:pgMar w:top="2160" w:right="1440" w:bottom="1440" w:left="3600" w:header="708" w:footer="708" w:gutter="0"/>
          <w:cols w:space="708"/>
          <w:docGrid w:linePitch="360"/>
        </w:sectPr>
      </w:pPr>
    </w:p>
    <w:p w:rsidR="00CD3172" w:rsidRPr="00107F19" w:rsidRDefault="00CD3172" w:rsidP="00CD3172">
      <w:pPr>
        <w:jc w:val="center"/>
        <w:rPr>
          <w:rFonts w:ascii="Times New Roman" w:hAnsi="Times New Roman" w:cs="Times New Roman"/>
          <w:b/>
          <w:sz w:val="24"/>
          <w:szCs w:val="24"/>
        </w:rPr>
      </w:pPr>
      <w:bookmarkStart w:id="6" w:name="_Hlk199108489"/>
      <w:r w:rsidRPr="00107F19">
        <w:rPr>
          <w:rFonts w:ascii="Times New Roman" w:hAnsi="Times New Roman" w:cs="Times New Roman"/>
          <w:b/>
          <w:sz w:val="24"/>
          <w:szCs w:val="24"/>
        </w:rPr>
        <w:lastRenderedPageBreak/>
        <w:t>Intersection Delay Study</w:t>
      </w:r>
    </w:p>
    <w:p w:rsidR="00CD3172" w:rsidRPr="00107F19" w:rsidRDefault="00CD3172" w:rsidP="00CD3172">
      <w:pPr>
        <w:rPr>
          <w:rFonts w:ascii="Times New Roman" w:hAnsi="Times New Roman" w:cs="Times New Roman"/>
          <w:b/>
          <w:sz w:val="24"/>
          <w:szCs w:val="24"/>
        </w:rPr>
      </w:pPr>
      <w:r w:rsidRPr="00107F19">
        <w:rPr>
          <w:rFonts w:ascii="Times New Roman" w:hAnsi="Times New Roman" w:cs="Times New Roman"/>
          <w:b/>
          <w:sz w:val="24"/>
          <w:szCs w:val="24"/>
        </w:rPr>
        <w:t>Table 4.10                                          Field Sheet</w:t>
      </w:r>
    </w:p>
    <w:p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t>(arranged for 15-second time intervals)</w:t>
      </w:r>
    </w:p>
    <w:p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Location: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w:t>
      </w:r>
      <w:r w:rsidRPr="00107F19">
        <w:rPr>
          <w:rFonts w:ascii="Times New Roman" w:hAnsi="Times New Roman" w:cs="Times New Roman"/>
          <w:b/>
          <w:sz w:val="24"/>
          <w:szCs w:val="24"/>
        </w:rPr>
        <w:tab/>
      </w:r>
      <w:r w:rsidRPr="00107F19">
        <w:rPr>
          <w:rFonts w:ascii="Times New Roman" w:hAnsi="Times New Roman" w:cs="Times New Roman"/>
          <w:b/>
          <w:sz w:val="24"/>
          <w:szCs w:val="24"/>
        </w:rPr>
        <w:tab/>
        <w:t>Approach: Leg 1</w:t>
      </w:r>
    </w:p>
    <w:p w:rsidR="00CD3172" w:rsidRPr="00107F19" w:rsidRDefault="00CD3172" w:rsidP="00CD3172">
      <w:pPr>
        <w:jc w:val="center"/>
        <w:rPr>
          <w:rFonts w:ascii="Times New Roman" w:hAnsi="Times New Roman" w:cs="Times New Roman"/>
          <w:b/>
          <w:sz w:val="24"/>
          <w:szCs w:val="24"/>
        </w:rPr>
      </w:pPr>
      <w:r w:rsidRPr="00107F19">
        <w:rPr>
          <w:rFonts w:ascii="Times New Roman" w:hAnsi="Times New Roman" w:cs="Times New Roman"/>
          <w:b/>
          <w:sz w:val="24"/>
          <w:szCs w:val="24"/>
        </w:rPr>
        <w:t>Date: Monday (20/05/2025)</w:t>
      </w:r>
      <w:r w:rsidRPr="00107F19">
        <w:rPr>
          <w:rFonts w:ascii="Times New Roman" w:hAnsi="Times New Roman" w:cs="Times New Roman"/>
          <w:b/>
          <w:sz w:val="24"/>
          <w:szCs w:val="24"/>
        </w:rPr>
        <w:tab/>
      </w:r>
      <w:r w:rsidRPr="00107F19">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CD3172" w:rsidRPr="00107F19" w:rsidTr="00EA6EC5">
        <w:trPr>
          <w:trHeight w:val="1999"/>
        </w:trPr>
        <w:tc>
          <w:tcPr>
            <w:tcW w:w="1492"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Time (minute starting at)</w:t>
            </w:r>
          </w:p>
        </w:tc>
        <w:tc>
          <w:tcPr>
            <w:tcW w:w="4861" w:type="dxa"/>
            <w:gridSpan w:val="4"/>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Total Number Of Vehicle Stopped In</w:t>
            </w:r>
          </w:p>
          <w:p w:rsidR="00CD3172" w:rsidRPr="00107F19" w:rsidRDefault="00CD3172" w:rsidP="00EA6EC5">
            <w:pPr>
              <w:jc w:val="center"/>
              <w:rPr>
                <w:rFonts w:ascii="Times New Roman" w:hAnsi="Times New Roman" w:cs="Times New Roman"/>
                <w:b/>
                <w:sz w:val="24"/>
                <w:szCs w:val="24"/>
              </w:rPr>
            </w:pPr>
            <w:r w:rsidRPr="00107F19">
              <w:rPr>
                <w:rFonts w:ascii="Times New Roman" w:hAnsi="Times New Roman" w:cs="Times New Roman"/>
                <w:sz w:val="24"/>
                <w:szCs w:val="24"/>
              </w:rPr>
              <w:t>The Approach At Time:</w:t>
            </w:r>
          </w:p>
        </w:tc>
        <w:tc>
          <w:tcPr>
            <w:tcW w:w="3019" w:type="dxa"/>
            <w:gridSpan w:val="2"/>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Approach Volume</w:t>
            </w:r>
          </w:p>
        </w:tc>
      </w:tr>
      <w:tr w:rsidR="00CD3172" w:rsidRPr="00107F19" w:rsidTr="00EA6EC5">
        <w:trPr>
          <w:trHeight w:val="505"/>
        </w:trPr>
        <w:tc>
          <w:tcPr>
            <w:tcW w:w="1492" w:type="dxa"/>
            <w:vMerge/>
          </w:tcPr>
          <w:p w:rsidR="00CD3172" w:rsidRPr="00107F19" w:rsidRDefault="00CD3172" w:rsidP="00EA6EC5">
            <w:pPr>
              <w:jc w:val="center"/>
              <w:rPr>
                <w:rFonts w:ascii="Times New Roman" w:hAnsi="Times New Roman" w:cs="Times New Roman"/>
                <w:b/>
                <w:sz w:val="24"/>
                <w:szCs w:val="24"/>
              </w:rPr>
            </w:pP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+0sec</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+15sec</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+30sec.</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+45sec.</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Number Stopped </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Number Not Stopped</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08:16am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12</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CD3172" w:rsidRPr="00107F19" w:rsidTr="00EA6EC5">
        <w:trPr>
          <w:trHeight w:val="505"/>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08:17am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CD3172" w:rsidRPr="00107F19" w:rsidTr="00EA6EC5">
        <w:trPr>
          <w:trHeight w:val="505"/>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08:18am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08:19am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CD3172" w:rsidRPr="00107F19" w:rsidTr="00EA6EC5">
        <w:trPr>
          <w:trHeight w:val="505"/>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08:20am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8</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08:21am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08:22am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08:23am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08:24am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08:25am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08:26am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08:27am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10</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08:28am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08:29am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08:30am</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Subtotal:</w:t>
            </w:r>
          </w:p>
        </w:tc>
        <w:tc>
          <w:tcPr>
            <w:tcW w:w="11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63</w:t>
            </w:r>
          </w:p>
        </w:tc>
        <w:tc>
          <w:tcPr>
            <w:tcW w:w="116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60</w:t>
            </w:r>
          </w:p>
        </w:tc>
        <w:tc>
          <w:tcPr>
            <w:tcW w:w="1276"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45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r>
      <w:tr w:rsidR="00CD3172" w:rsidRPr="00107F19" w:rsidTr="00EA6EC5">
        <w:trPr>
          <w:trHeight w:val="478"/>
        </w:trPr>
        <w:tc>
          <w:tcPr>
            <w:tcW w:w="1492"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Total:</w:t>
            </w:r>
          </w:p>
        </w:tc>
        <w:tc>
          <w:tcPr>
            <w:tcW w:w="4861" w:type="dxa"/>
            <w:gridSpan w:val="4"/>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250</w:t>
            </w:r>
          </w:p>
        </w:tc>
        <w:tc>
          <w:tcPr>
            <w:tcW w:w="3019" w:type="dxa"/>
            <w:gridSpan w:val="2"/>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245</w:t>
            </w:r>
          </w:p>
        </w:tc>
      </w:tr>
    </w:tbl>
    <w:p w:rsidR="00CD3172" w:rsidRPr="00107F19" w:rsidRDefault="00CD3172" w:rsidP="00CD3172">
      <w:pPr>
        <w:rPr>
          <w:rFonts w:ascii="Times New Roman" w:hAnsi="Times New Roman" w:cs="Times New Roman"/>
          <w:b/>
          <w:sz w:val="24"/>
          <w:szCs w:val="24"/>
        </w:rPr>
      </w:pPr>
    </w:p>
    <w:p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b/>
          <w:sz w:val="24"/>
          <w:szCs w:val="24"/>
        </w:rPr>
        <w:br w:type="page"/>
      </w:r>
      <w:r w:rsidRPr="00107F19">
        <w:rPr>
          <w:rFonts w:ascii="Times New Roman" w:hAnsi="Times New Roman" w:cs="Times New Roman"/>
          <w:sz w:val="24"/>
          <w:szCs w:val="24"/>
        </w:rPr>
        <w:lastRenderedPageBreak/>
        <w:t>Total Delay = 250 X 15 = 3750ve/sec</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Stopped Vehicle = 3750/136 = 27.57sec</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Approach Vehicle = 3750/245 = 15.31sec</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Percent of Vehicles Stopped = 136/ 245 = 55.51%</w:t>
      </w:r>
    </w:p>
    <w:p w:rsidR="00CD3172" w:rsidRPr="00107F19" w:rsidRDefault="00CD3172" w:rsidP="00CD3172">
      <w:pP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r w:rsidRPr="00107F19">
        <w:rPr>
          <w:rFonts w:ascii="Times New Roman" w:hAnsi="Times New Roman" w:cs="Times New Roman"/>
          <w:sz w:val="24"/>
          <w:szCs w:val="24"/>
        </w:rPr>
        <w:t xml:space="preserve">Table 4.11: Summary of Delay Parameters at </w:t>
      </w:r>
      <w:r>
        <w:rPr>
          <w:rFonts w:ascii="Times New Roman" w:hAnsi="Times New Roman" w:cs="Times New Roman"/>
          <w:sz w:val="24"/>
          <w:szCs w:val="24"/>
        </w:rPr>
        <w:t>Adeta</w:t>
      </w:r>
      <w:r w:rsidRPr="00107F19">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CD3172" w:rsidRPr="00107F19" w:rsidTr="00EA6EC5">
        <w:trPr>
          <w:trHeight w:val="1244"/>
        </w:trPr>
        <w:tc>
          <w:tcPr>
            <w:tcW w:w="1560"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Total delay (veh/sec)</w:t>
            </w:r>
          </w:p>
        </w:tc>
        <w:tc>
          <w:tcPr>
            <w:tcW w:w="1843"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Percentage of Vehicle  Stopped (%)</w:t>
            </w:r>
          </w:p>
        </w:tc>
      </w:tr>
      <w:tr w:rsidR="00CD3172" w:rsidRPr="00107F19" w:rsidTr="00EA6EC5">
        <w:trPr>
          <w:trHeight w:val="808"/>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59.93</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53.81</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52.41</w:t>
            </w:r>
          </w:p>
        </w:tc>
      </w:tr>
      <w:tr w:rsidR="00CD3172" w:rsidRPr="00107F19" w:rsidTr="00EA6EC5">
        <w:trPr>
          <w:trHeight w:val="808"/>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48.52</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57.28</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64.20</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57.14</w:t>
            </w:r>
          </w:p>
        </w:tc>
      </w:tr>
      <w:tr w:rsidR="00CD3172" w:rsidRPr="00107F19" w:rsidTr="00EA6EC5">
        <w:trPr>
          <w:trHeight w:val="763"/>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53.31</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40.27</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51.12</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54.41</w:t>
            </w:r>
          </w:p>
        </w:tc>
      </w:tr>
      <w:tr w:rsidR="00CD3172" w:rsidRPr="00107F19" w:rsidTr="00EA6EC5">
        <w:trPr>
          <w:trHeight w:val="808"/>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50.26</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50.00</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54.55</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57.92</w:t>
            </w:r>
          </w:p>
        </w:tc>
      </w:tr>
      <w:tr w:rsidR="00CD3172" w:rsidRPr="00107F19" w:rsidTr="00EA6EC5">
        <w:trPr>
          <w:trHeight w:val="763"/>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3495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32.36</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16.11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54.19</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3675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23.59</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16.19</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65.1</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2430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13.43</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 xml:space="preserve">56.91 </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24.95</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13.17</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56.11</w:t>
            </w:r>
          </w:p>
        </w:tc>
      </w:tr>
      <w:tr w:rsidR="00CD3172" w:rsidRPr="00107F19" w:rsidTr="00EA6EC5">
        <w:trPr>
          <w:trHeight w:val="808"/>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21.76</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52.15</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2520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10.63</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42.80</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1980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24.76</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13.02</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59.87</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29.79</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59.88</w:t>
            </w:r>
          </w:p>
        </w:tc>
      </w:tr>
      <w:tr w:rsidR="00CD3172" w:rsidRPr="00107F19" w:rsidTr="00EA6EC5">
        <w:trPr>
          <w:trHeight w:val="763"/>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2610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30.00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18.78</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62.59</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1845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2160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27.69</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54.17</w:t>
            </w:r>
          </w:p>
        </w:tc>
      </w:tr>
    </w:tbl>
    <w:p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sz w:val="24"/>
          <w:szCs w:val="24"/>
        </w:rPr>
        <w:t xml:space="preserve">Table 4.12: Summary of Delay Parameters at </w:t>
      </w:r>
      <w:r>
        <w:rPr>
          <w:rFonts w:ascii="Times New Roman" w:hAnsi="Times New Roman" w:cs="Times New Roman"/>
          <w:sz w:val="24"/>
          <w:szCs w:val="24"/>
        </w:rPr>
        <w:t>Adeta</w:t>
      </w:r>
      <w:r w:rsidRPr="00107F19">
        <w:rPr>
          <w:rFonts w:ascii="Times New Roman" w:hAnsi="Times New Roman" w:cs="Times New Roman"/>
          <w:sz w:val="24"/>
          <w:szCs w:val="24"/>
        </w:rPr>
        <w:t xml:space="preserve"> Roundabout Roundabout (Afternoon Peak)</w:t>
      </w:r>
    </w:p>
    <w:p w:rsidR="00CD3172" w:rsidRPr="00107F19" w:rsidRDefault="00CD3172" w:rsidP="00CD3172">
      <w:pPr>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CD3172" w:rsidRPr="00107F19" w:rsidTr="00EA6EC5">
        <w:trPr>
          <w:trHeight w:val="1244"/>
        </w:trPr>
        <w:tc>
          <w:tcPr>
            <w:tcW w:w="1560"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Total delay (veh/sec)</w:t>
            </w:r>
          </w:p>
        </w:tc>
        <w:tc>
          <w:tcPr>
            <w:tcW w:w="1843"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Percentage of vehicle  stopped (%)</w:t>
            </w:r>
          </w:p>
        </w:tc>
      </w:tr>
      <w:tr w:rsidR="00CD3172" w:rsidRPr="00107F19" w:rsidTr="00EA6EC5">
        <w:trPr>
          <w:trHeight w:val="808"/>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2880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28.51</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15.82</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55.49</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2850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29.08</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15.24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52.41</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2580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22.83</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14.66</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64.20</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2325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23.73</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13.14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55.37</w:t>
            </w:r>
          </w:p>
        </w:tc>
      </w:tr>
      <w:tr w:rsidR="00CD3172" w:rsidRPr="00107F19" w:rsidTr="00EA6EC5">
        <w:trPr>
          <w:trHeight w:val="808"/>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3915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34.04</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17.25</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50.66</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48.52</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2550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13.64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56.68</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2475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14.14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62.86</w:t>
            </w:r>
          </w:p>
        </w:tc>
      </w:tr>
      <w:tr w:rsidR="00CD3172" w:rsidRPr="00107F19" w:rsidTr="00EA6EC5">
        <w:trPr>
          <w:trHeight w:val="763"/>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4170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23.43</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14.04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59.93</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53.71</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26.37</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13.33</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50.56</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2445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23.51</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12.80</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CD3172" w:rsidRPr="00107F19" w:rsidTr="00EA6EC5">
        <w:trPr>
          <w:trHeight w:val="808"/>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24.75</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12.91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52.17</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3075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32.03</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16.10</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50.26</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54.55</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23.30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13.33</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57.22</w:t>
            </w:r>
          </w:p>
        </w:tc>
      </w:tr>
      <w:tr w:rsidR="00CD3172" w:rsidRPr="00107F19" w:rsidTr="00EA6EC5">
        <w:trPr>
          <w:trHeight w:val="763"/>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3975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33.69</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18.32</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54.38</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3195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29.58</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14.52</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49.09</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2580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22.83</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13.51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59.16</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26.04</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13.94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53.53</w:t>
            </w:r>
          </w:p>
        </w:tc>
      </w:tr>
      <w:tr w:rsidR="00CD3172" w:rsidRPr="00107F19" w:rsidTr="00EA6EC5">
        <w:trPr>
          <w:trHeight w:val="808"/>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2820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15.41</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11.46</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45.12</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52.15</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2205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24.23</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14.61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59.87</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21.84</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60.59</w:t>
            </w:r>
          </w:p>
        </w:tc>
      </w:tr>
      <w:tr w:rsidR="00CD3172" w:rsidRPr="00107F19" w:rsidTr="00EA6EC5">
        <w:trPr>
          <w:trHeight w:val="763"/>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1844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23.52</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14.08</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2310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29.62</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16.86</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56.93</w:t>
            </w:r>
          </w:p>
        </w:tc>
      </w:tr>
    </w:tbl>
    <w:p w:rsidR="00CD3172" w:rsidRPr="00107F19" w:rsidRDefault="00CD3172" w:rsidP="00CD3172">
      <w:pP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jc w:val="center"/>
        <w:rPr>
          <w:rFonts w:ascii="Times New Roman" w:hAnsi="Times New Roman" w:cs="Times New Roman"/>
          <w:sz w:val="24"/>
          <w:szCs w:val="24"/>
        </w:rPr>
      </w:pPr>
      <w:r w:rsidRPr="00107F19">
        <w:rPr>
          <w:rFonts w:ascii="Times New Roman" w:hAnsi="Times New Roman" w:cs="Times New Roman"/>
          <w:sz w:val="24"/>
          <w:szCs w:val="24"/>
        </w:rPr>
        <w:t xml:space="preserve">Table 4.13: Summary of Delay Parameters at </w:t>
      </w:r>
      <w:r>
        <w:rPr>
          <w:rFonts w:ascii="Times New Roman" w:hAnsi="Times New Roman" w:cs="Times New Roman"/>
          <w:sz w:val="24"/>
          <w:szCs w:val="24"/>
        </w:rPr>
        <w:t>Adeta</w:t>
      </w:r>
      <w:r w:rsidRPr="00107F19">
        <w:rPr>
          <w:rFonts w:ascii="Times New Roman" w:hAnsi="Times New Roman" w:cs="Times New Roman"/>
          <w:sz w:val="24"/>
          <w:szCs w:val="24"/>
        </w:rPr>
        <w:t xml:space="preserve"> Roundabout Roundabout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CD3172" w:rsidRPr="00107F19" w:rsidTr="00EA6EC5">
        <w:trPr>
          <w:trHeight w:val="1244"/>
        </w:trPr>
        <w:tc>
          <w:tcPr>
            <w:tcW w:w="1560"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Total delay (veh/sec)</w:t>
            </w:r>
          </w:p>
        </w:tc>
        <w:tc>
          <w:tcPr>
            <w:tcW w:w="1843"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Percentage of Vehicle  Stopped (%)</w:t>
            </w:r>
          </w:p>
        </w:tc>
      </w:tr>
      <w:tr w:rsidR="00CD3172" w:rsidRPr="00107F19" w:rsidTr="00EA6EC5">
        <w:trPr>
          <w:trHeight w:val="808"/>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59.93</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53.81</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52.41</w:t>
            </w:r>
          </w:p>
        </w:tc>
      </w:tr>
      <w:tr w:rsidR="00CD3172" w:rsidRPr="00107F19" w:rsidTr="00EA6EC5">
        <w:trPr>
          <w:trHeight w:val="808"/>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48.52</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57.28</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64.20</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57.14</w:t>
            </w:r>
          </w:p>
        </w:tc>
      </w:tr>
      <w:tr w:rsidR="00CD3172" w:rsidRPr="00107F19" w:rsidTr="00EA6EC5">
        <w:trPr>
          <w:trHeight w:val="763"/>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53.31</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40.27</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51.12</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54.41</w:t>
            </w:r>
          </w:p>
        </w:tc>
      </w:tr>
      <w:tr w:rsidR="00CD3172" w:rsidRPr="00107F19" w:rsidTr="00EA6EC5">
        <w:trPr>
          <w:trHeight w:val="808"/>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50.26</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50.00</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54.55</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57.92</w:t>
            </w:r>
          </w:p>
        </w:tc>
      </w:tr>
      <w:tr w:rsidR="00CD3172" w:rsidRPr="00107F19" w:rsidTr="00EA6EC5">
        <w:trPr>
          <w:trHeight w:val="763"/>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3495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32.36</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16.11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54.19</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3675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23.59</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16.19</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65.1</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2430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13.43</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 xml:space="preserve">56.91 </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24.95</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13.17</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56.11</w:t>
            </w:r>
          </w:p>
        </w:tc>
      </w:tr>
      <w:tr w:rsidR="00CD3172" w:rsidRPr="00107F19" w:rsidTr="00EA6EC5">
        <w:trPr>
          <w:trHeight w:val="808"/>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21.76</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52.15</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2520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10.63</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42.80</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1980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24.76</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13.02</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59.87</w:t>
            </w:r>
          </w:p>
        </w:tc>
      </w:tr>
      <w:tr w:rsidR="00CD3172" w:rsidRPr="00107F19" w:rsidTr="00EA6EC5">
        <w:trPr>
          <w:trHeight w:val="808"/>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29.79</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59.88</w:t>
            </w:r>
          </w:p>
        </w:tc>
      </w:tr>
      <w:tr w:rsidR="00CD3172" w:rsidRPr="00107F19" w:rsidTr="00EA6EC5">
        <w:trPr>
          <w:trHeight w:val="763"/>
        </w:trPr>
        <w:tc>
          <w:tcPr>
            <w:tcW w:w="1560" w:type="dxa"/>
            <w:vMerge w:val="restart"/>
          </w:tcPr>
          <w:p w:rsidR="00CD3172" w:rsidRPr="00107F19" w:rsidRDefault="00CD3172" w:rsidP="00EA6EC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2610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30.00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18.78</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62.59</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1845</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CD3172" w:rsidRPr="00107F19" w:rsidTr="00EA6EC5">
        <w:trPr>
          <w:trHeight w:val="763"/>
        </w:trPr>
        <w:tc>
          <w:tcPr>
            <w:tcW w:w="1560" w:type="dxa"/>
            <w:vMerge/>
          </w:tcPr>
          <w:p w:rsidR="00CD3172" w:rsidRPr="00107F19" w:rsidRDefault="00CD3172" w:rsidP="00EA6EC5">
            <w:pPr>
              <w:jc w:val="center"/>
              <w:rPr>
                <w:rFonts w:ascii="Times New Roman" w:hAnsi="Times New Roman" w:cs="Times New Roman"/>
                <w:sz w:val="24"/>
                <w:szCs w:val="24"/>
              </w:rPr>
            </w:pPr>
          </w:p>
        </w:tc>
        <w:tc>
          <w:tcPr>
            <w:tcW w:w="1275"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2160</w:t>
            </w:r>
          </w:p>
        </w:tc>
        <w:tc>
          <w:tcPr>
            <w:tcW w:w="1843"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27.69</w:t>
            </w:r>
          </w:p>
        </w:tc>
        <w:tc>
          <w:tcPr>
            <w:tcW w:w="1577" w:type="dxa"/>
          </w:tcPr>
          <w:p w:rsidR="00CD3172" w:rsidRPr="00107F19" w:rsidRDefault="00CD3172" w:rsidP="00EA6EC5">
            <w:pPr>
              <w:rPr>
                <w:rFonts w:ascii="Times New Roman" w:hAnsi="Times New Roman" w:cs="Times New Roman"/>
                <w:sz w:val="24"/>
                <w:szCs w:val="24"/>
              </w:rPr>
            </w:pPr>
            <w:r w:rsidRPr="00107F19">
              <w:rPr>
                <w:rFonts w:ascii="Times New Roman" w:hAnsi="Times New Roman" w:cs="Times New Roman"/>
                <w:sz w:val="24"/>
                <w:szCs w:val="24"/>
              </w:rPr>
              <w:t>54.17</w:t>
            </w:r>
          </w:p>
        </w:tc>
      </w:tr>
    </w:tbl>
    <w:p w:rsidR="00CD3172" w:rsidRPr="00107F19" w:rsidRDefault="00CD3172" w:rsidP="00CD3172">
      <w:pPr>
        <w:jc w:val="center"/>
        <w:rPr>
          <w:rFonts w:ascii="Times New Roman" w:hAnsi="Times New Roman" w:cs="Times New Roman"/>
          <w:sz w:val="24"/>
          <w:szCs w:val="24"/>
        </w:rPr>
      </w:pPr>
    </w:p>
    <w:p w:rsidR="00CD3172" w:rsidRPr="00107F19" w:rsidRDefault="00CD3172" w:rsidP="00CD3172">
      <w:pPr>
        <w:rPr>
          <w:rFonts w:ascii="Times New Roman" w:eastAsia="Times New Roman" w:hAnsi="Times New Roman" w:cs="Times New Roman"/>
          <w:b/>
          <w:bCs/>
          <w:sz w:val="24"/>
          <w:szCs w:val="24"/>
          <w:lang w:eastAsia="en-GB"/>
        </w:rPr>
      </w:pPr>
    </w:p>
    <w:p w:rsidR="00CD3172" w:rsidRPr="00107F19" w:rsidRDefault="00CD3172" w:rsidP="00CD3172">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rsidR="00CD3172" w:rsidRPr="00107F19" w:rsidRDefault="00CD3172" w:rsidP="00CD3172">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rsidR="00CD3172" w:rsidRPr="00107F19" w:rsidRDefault="00CD3172" w:rsidP="00CD3172">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t>TABLE 3.6: AVERAGE DELAY PER VEHICLE (SECONDS)</w:t>
      </w:r>
    </w:p>
    <w:tbl>
      <w:tblPr>
        <w:tblStyle w:val="TableGrid"/>
        <w:tblW w:w="0" w:type="auto"/>
        <w:tblInd w:w="-365" w:type="dxa"/>
        <w:tblLook w:val="04A0" w:firstRow="1" w:lastRow="0" w:firstColumn="1" w:lastColumn="0" w:noHBand="0" w:noVBand="1"/>
      </w:tblPr>
      <w:tblGrid>
        <w:gridCol w:w="2390"/>
        <w:gridCol w:w="2093"/>
        <w:gridCol w:w="2092"/>
        <w:gridCol w:w="2089"/>
      </w:tblGrid>
      <w:tr w:rsidR="00CD3172" w:rsidRPr="00107F19" w:rsidTr="00EA6EC5">
        <w:trPr>
          <w:trHeight w:val="1667"/>
        </w:trPr>
        <w:tc>
          <w:tcPr>
            <w:tcW w:w="2402" w:type="dxa"/>
            <w:vAlign w:val="center"/>
          </w:tcPr>
          <w:p w:rsidR="00CD3172" w:rsidRPr="00107F19" w:rsidRDefault="00CD3172"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lastRenderedPageBreak/>
              <w:t>Arms of Intersection</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Time of Peak </w:t>
            </w:r>
          </w:p>
          <w:p w:rsidR="00CD3172" w:rsidRPr="00107F19" w:rsidRDefault="00CD3172"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Period</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Average Delay per </w:t>
            </w:r>
          </w:p>
          <w:p w:rsidR="00CD3172" w:rsidRPr="00107F19" w:rsidRDefault="00CD3172"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Stopped Vehicle (Seconds)</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Level of Service</w:t>
            </w:r>
          </w:p>
        </w:tc>
      </w:tr>
      <w:tr w:rsidR="00CD3172" w:rsidRPr="00107F19" w:rsidTr="00EA6EC5">
        <w:trPr>
          <w:trHeight w:val="546"/>
        </w:trPr>
        <w:tc>
          <w:tcPr>
            <w:tcW w:w="2402" w:type="dxa"/>
            <w:vAlign w:val="center"/>
          </w:tcPr>
          <w:p w:rsidR="00CD3172" w:rsidRPr="00107F19" w:rsidRDefault="00CD3172" w:rsidP="00EA6EC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Adeta</w:t>
            </w:r>
            <w:r w:rsidRPr="00107F19">
              <w:rPr>
                <w:rFonts w:ascii="Times New Roman" w:eastAsia="Times New Roman" w:hAnsi="Times New Roman" w:cs="Times New Roman"/>
                <w:b/>
                <w:sz w:val="24"/>
                <w:szCs w:val="24"/>
              </w:rPr>
              <w:t xml:space="preserve"> approach</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29.09</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CD3172" w:rsidRPr="00107F19" w:rsidTr="00EA6EC5">
        <w:trPr>
          <w:trHeight w:val="546"/>
        </w:trPr>
        <w:tc>
          <w:tcPr>
            <w:tcW w:w="2402" w:type="dxa"/>
            <w:vAlign w:val="center"/>
          </w:tcPr>
          <w:p w:rsidR="00CD3172" w:rsidRPr="00107F19" w:rsidRDefault="00CD3172" w:rsidP="00EA6EC5">
            <w:pPr>
              <w:spacing w:line="480" w:lineRule="auto"/>
              <w:jc w:val="both"/>
              <w:rPr>
                <w:rFonts w:ascii="Times New Roman" w:eastAsia="Times New Roman" w:hAnsi="Times New Roman" w:cs="Times New Roman"/>
                <w:b/>
                <w:sz w:val="24"/>
                <w:szCs w:val="24"/>
              </w:rPr>
            </w:pPr>
            <w:r w:rsidRPr="00107F19">
              <w:rPr>
                <w:rFonts w:ascii="Times New Roman" w:eastAsia="Times New Roman" w:hAnsi="Times New Roman" w:cs="Times New Roman"/>
                <w:b/>
                <w:sz w:val="24"/>
                <w:szCs w:val="24"/>
              </w:rPr>
              <w:t xml:space="preserve">Upper </w:t>
            </w:r>
            <w:r>
              <w:rPr>
                <w:rFonts w:ascii="Times New Roman" w:eastAsia="Times New Roman" w:hAnsi="Times New Roman" w:cs="Times New Roman"/>
                <w:b/>
                <w:sz w:val="24"/>
                <w:szCs w:val="24"/>
              </w:rPr>
              <w:t>Adeta</w:t>
            </w:r>
            <w:r w:rsidRPr="00107F19">
              <w:rPr>
                <w:rFonts w:ascii="Times New Roman" w:eastAsia="Times New Roman" w:hAnsi="Times New Roman" w:cs="Times New Roman"/>
                <w:b/>
                <w:sz w:val="24"/>
                <w:szCs w:val="24"/>
              </w:rPr>
              <w:t xml:space="preserve"> approach</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7:00 AM – 8:00 AM</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25.54</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CD3172" w:rsidRPr="00107F19" w:rsidTr="00EA6EC5">
        <w:trPr>
          <w:trHeight w:val="560"/>
        </w:trPr>
        <w:tc>
          <w:tcPr>
            <w:tcW w:w="2402" w:type="dxa"/>
            <w:vAlign w:val="center"/>
          </w:tcPr>
          <w:p w:rsidR="00CD3172" w:rsidRPr="00107F19" w:rsidRDefault="00CD3172" w:rsidP="00EA6EC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Pakata</w:t>
            </w:r>
            <w:r w:rsidRPr="00107F19">
              <w:rPr>
                <w:rFonts w:ascii="Times New Roman" w:eastAsia="Times New Roman" w:hAnsi="Times New Roman" w:cs="Times New Roman"/>
                <w:b/>
                <w:sz w:val="24"/>
                <w:szCs w:val="24"/>
              </w:rPr>
              <w:t xml:space="preserve"> approach</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23.35</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C</w:t>
            </w:r>
          </w:p>
        </w:tc>
      </w:tr>
      <w:tr w:rsidR="00CD3172" w:rsidRPr="00107F19" w:rsidTr="00EA6EC5">
        <w:trPr>
          <w:trHeight w:val="546"/>
        </w:trPr>
        <w:tc>
          <w:tcPr>
            <w:tcW w:w="2402" w:type="dxa"/>
            <w:vAlign w:val="center"/>
          </w:tcPr>
          <w:p w:rsidR="00CD3172" w:rsidRPr="00107F19" w:rsidRDefault="00CD3172" w:rsidP="00EA6EC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Agbo-Oba</w:t>
            </w:r>
            <w:r w:rsidRPr="00107F19">
              <w:rPr>
                <w:rFonts w:ascii="Times New Roman" w:eastAsia="Times New Roman" w:hAnsi="Times New Roman" w:cs="Times New Roman"/>
                <w:b/>
                <w:sz w:val="24"/>
                <w:szCs w:val="24"/>
              </w:rPr>
              <w:t xml:space="preserve"> approach</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5:00 PM – 6:00 PM</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26.47</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CD3172" w:rsidRPr="00107F19" w:rsidTr="00EA6EC5">
        <w:trPr>
          <w:trHeight w:val="546"/>
        </w:trPr>
        <w:tc>
          <w:tcPr>
            <w:tcW w:w="2402" w:type="dxa"/>
            <w:vAlign w:val="center"/>
          </w:tcPr>
          <w:p w:rsidR="00CD3172" w:rsidRPr="00107F19" w:rsidRDefault="00CD3172" w:rsidP="00EA6EC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Oba-Mama approach</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1:00PM – 2:00PM</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c>
          <w:tcPr>
            <w:tcW w:w="2104" w:type="dxa"/>
            <w:vAlign w:val="center"/>
          </w:tcPr>
          <w:p w:rsidR="00CD3172" w:rsidRPr="00107F19" w:rsidRDefault="00CD3172" w:rsidP="00EA6E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rsidR="00CD3172" w:rsidRPr="00107F19" w:rsidRDefault="00CD3172" w:rsidP="00CD3172">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4.3 CAPACITY OF ADETA ROUNDABOUT</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practical capacity of the rotary is dependent on the weaving section. The</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is calculated from the formula:</w:t>
      </w:r>
    </w:p>
    <w:p w:rsidR="00CD3172" w:rsidRPr="00107F19" w:rsidRDefault="00CD3172" w:rsidP="00CD3172">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QP=</m:t>
          </m:r>
          <m:f>
            <m:fPr>
              <m:ctrlPr>
                <w:rPr>
                  <w:rFonts w:ascii="Cambria Math" w:hAnsi="Cambria Math" w:cs="Times New Roman"/>
                  <w:sz w:val="24"/>
                  <w:szCs w:val="24"/>
                </w:rPr>
              </m:ctrlPr>
            </m:fPr>
            <m:num>
              <m:r>
                <w:rPr>
                  <w:rFonts w:ascii="Cambria Math" w:hAnsi="Cambria Math" w:cs="Times New Roman"/>
                  <w:sz w:val="24"/>
                  <w:szCs w:val="24"/>
                </w:rPr>
                <m:t xml:space="preserve">280W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den>
          </m:f>
        </m:oMath>
      </m:oMathPara>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Where,</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QP = practical capacity of the weaving section in pcu per hour.</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 = width of weaving section (6 to 18m)</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W = </w:t>
      </w:r>
      <m:oMath>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W</m:t>
            </m:r>
          </m:den>
        </m:f>
        <m:r>
          <w:rPr>
            <w:rFonts w:ascii="Cambria Math" w:hAnsi="Cambria Math" w:cs="Times New Roman"/>
            <w:sz w:val="24"/>
            <w:szCs w:val="24"/>
          </w:rPr>
          <m:t>+3.5</m:t>
        </m:r>
      </m:oMath>
    </w:p>
    <w:p w:rsidR="00CD3172" w:rsidRPr="00107F19" w:rsidRDefault="00CD3172" w:rsidP="00CD3172">
      <w:pPr>
        <w:spacing w:line="480" w:lineRule="auto"/>
        <w:jc w:val="both"/>
        <w:rPr>
          <w:rFonts w:ascii="Times New Roman" w:hAnsi="Times New Roman" w:cs="Times New Roman"/>
          <w:sz w:val="24"/>
          <w:szCs w:val="24"/>
        </w:rPr>
      </w:pP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 = average width of entry e1 and width non weaving section e</w:t>
      </w:r>
      <w:r w:rsidRPr="00107F19">
        <w:rPr>
          <w:rFonts w:ascii="Times New Roman" w:hAnsi="Times New Roman" w:cs="Times New Roman"/>
          <w:sz w:val="24"/>
          <w:szCs w:val="24"/>
          <w:vertAlign w:val="subscript"/>
        </w:rPr>
        <w:t>2</w:t>
      </w:r>
    </w:p>
    <w:p w:rsidR="00CD3172" w:rsidRPr="00107F19" w:rsidRDefault="00CD3172" w:rsidP="00CD3172">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2</m:t>
            </m:r>
          </m:den>
        </m:f>
      </m:oMath>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1</w:t>
      </w:r>
      <w:r w:rsidRPr="00107F19">
        <w:rPr>
          <w:rFonts w:ascii="Times New Roman" w:hAnsi="Times New Roman" w:cs="Times New Roman"/>
          <w:sz w:val="24"/>
          <w:szCs w:val="24"/>
        </w:rPr>
        <w:t xml:space="preserve"> = width of weaving section at entrance in meter</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2</w:t>
      </w:r>
      <w:r w:rsidRPr="00107F19">
        <w:rPr>
          <w:rFonts w:ascii="Times New Roman" w:hAnsi="Times New Roman" w:cs="Times New Roman"/>
          <w:sz w:val="24"/>
          <w:szCs w:val="24"/>
        </w:rPr>
        <w:t xml:space="preserve"> = width of weaving section at exit in meter</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 length of weaving section between the ends of channelizing island in m</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L=4XW</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 = proportion of weaving traffic given by</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P = </w:t>
      </w:r>
      <m:oMath>
        <m:f>
          <m:fPr>
            <m:ctrlPr>
              <w:rPr>
                <w:rFonts w:ascii="Cambria Math" w:hAnsi="Cambria Math" w:cs="Times New Roman"/>
                <w:i/>
                <w:sz w:val="24"/>
                <w:szCs w:val="24"/>
              </w:rPr>
            </m:ctrlPr>
          </m:fPr>
          <m:num>
            <m:r>
              <m:rPr>
                <m:sty m:val="p"/>
              </m:rPr>
              <w:rPr>
                <w:rFonts w:ascii="Cambria Math" w:hAnsi="Cambria Math" w:cs="Times New Roman"/>
                <w:sz w:val="24"/>
                <w:szCs w:val="24"/>
              </w:rPr>
              <m:t>b+c</m:t>
            </m:r>
          </m:num>
          <m:den>
            <m:r>
              <m:rPr>
                <m:sty m:val="p"/>
              </m:rPr>
              <w:rPr>
                <w:rFonts w:ascii="Cambria Math" w:hAnsi="Cambria Math" w:cs="Times New Roman"/>
                <w:sz w:val="24"/>
                <w:szCs w:val="24"/>
              </w:rPr>
              <m:t>a+b+c+d</m:t>
            </m:r>
          </m:den>
        </m:f>
        <m:r>
          <w:rPr>
            <w:rFonts w:ascii="Cambria Math" w:hAnsi="Cambria Math" w:cs="Times New Roman"/>
            <w:sz w:val="24"/>
            <w:szCs w:val="24"/>
          </w:rPr>
          <m:t xml:space="preserve"> </m:t>
        </m:r>
      </m:oMath>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 left turning traffic moving along left extreme lane</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 = right turning traffic moving along right extreme lane</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b = crossing/weaving traffic turning toward right while entering the rotary</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 = crossing/weaving traffic turning toward left while leaving the rotary</w:t>
      </w:r>
    </w:p>
    <w:p w:rsidR="00CD3172" w:rsidRPr="00107F19" w:rsidRDefault="00CD3172" w:rsidP="00CD3172">
      <w:pPr>
        <w:spacing w:line="480" w:lineRule="auto"/>
        <w:rPr>
          <w:rFonts w:ascii="Times New Roman" w:hAnsi="Times New Roman" w:cs="Times New Roman"/>
          <w:sz w:val="24"/>
          <w:szCs w:val="24"/>
        </w:rPr>
      </w:pPr>
    </w:p>
    <w:p w:rsidR="00CD3172" w:rsidRPr="00107F19" w:rsidRDefault="00CD3172" w:rsidP="00CD3172">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4.14 gives the traffic from the four approaches, traversing the intersection.</w:t>
      </w:r>
    </w:p>
    <w:tbl>
      <w:tblPr>
        <w:tblStyle w:val="TableGrid"/>
        <w:tblW w:w="0" w:type="auto"/>
        <w:tblInd w:w="-289" w:type="dxa"/>
        <w:tblLook w:val="04A0" w:firstRow="1" w:lastRow="0" w:firstColumn="1" w:lastColumn="0" w:noHBand="0" w:noVBand="1"/>
      </w:tblPr>
      <w:tblGrid>
        <w:gridCol w:w="2372"/>
        <w:gridCol w:w="2052"/>
        <w:gridCol w:w="2096"/>
        <w:gridCol w:w="2068"/>
      </w:tblGrid>
      <w:tr w:rsidR="00CD3172" w:rsidRPr="00107F19" w:rsidTr="00EA6EC5">
        <w:tc>
          <w:tcPr>
            <w:tcW w:w="2543"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Approach</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Left turn</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Straight </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Right turn</w:t>
            </w:r>
          </w:p>
        </w:tc>
      </w:tr>
      <w:tr w:rsidR="00CD3172" w:rsidRPr="00107F19" w:rsidTr="00EA6EC5">
        <w:tc>
          <w:tcPr>
            <w:tcW w:w="2543" w:type="dxa"/>
          </w:tcPr>
          <w:p w:rsidR="00CD3172" w:rsidRPr="00107F19" w:rsidRDefault="00CD3172" w:rsidP="00EA6EC5">
            <w:pPr>
              <w:spacing w:line="480" w:lineRule="auto"/>
              <w:rPr>
                <w:rFonts w:ascii="Times New Roman" w:hAnsi="Times New Roman" w:cs="Times New Roman"/>
                <w:sz w:val="24"/>
                <w:szCs w:val="24"/>
              </w:rPr>
            </w:pPr>
            <w:r>
              <w:rPr>
                <w:rFonts w:ascii="Times New Roman" w:hAnsi="Times New Roman" w:cs="Times New Roman"/>
                <w:sz w:val="24"/>
                <w:szCs w:val="24"/>
              </w:rPr>
              <w:t>Adeta</w:t>
            </w:r>
            <w:r w:rsidRPr="00107F19">
              <w:rPr>
                <w:rFonts w:ascii="Times New Roman" w:hAnsi="Times New Roman" w:cs="Times New Roman"/>
                <w:sz w:val="24"/>
                <w:szCs w:val="24"/>
              </w:rPr>
              <w:t xml:space="preserve"> (N)</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238</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338</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298</w:t>
            </w:r>
          </w:p>
        </w:tc>
      </w:tr>
      <w:tr w:rsidR="00CD3172" w:rsidRPr="00107F19" w:rsidTr="00EA6EC5">
        <w:tc>
          <w:tcPr>
            <w:tcW w:w="2543"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Upper </w:t>
            </w:r>
            <w:r>
              <w:rPr>
                <w:rFonts w:ascii="Times New Roman" w:hAnsi="Times New Roman" w:cs="Times New Roman"/>
                <w:sz w:val="24"/>
                <w:szCs w:val="24"/>
              </w:rPr>
              <w:t>Adeta</w:t>
            </w:r>
            <w:r w:rsidRPr="00107F19">
              <w:rPr>
                <w:rFonts w:ascii="Times New Roman" w:hAnsi="Times New Roman" w:cs="Times New Roman"/>
                <w:sz w:val="24"/>
                <w:szCs w:val="24"/>
              </w:rPr>
              <w:t xml:space="preserve"> (</w:t>
            </w:r>
            <w:r>
              <w:rPr>
                <w:rFonts w:ascii="Times New Roman" w:hAnsi="Times New Roman" w:cs="Times New Roman"/>
                <w:sz w:val="24"/>
                <w:szCs w:val="24"/>
              </w:rPr>
              <w:t>W</w:t>
            </w:r>
            <w:r w:rsidRPr="00107F19">
              <w:rPr>
                <w:rFonts w:ascii="Times New Roman" w:hAnsi="Times New Roman" w:cs="Times New Roman"/>
                <w:sz w:val="24"/>
                <w:szCs w:val="24"/>
              </w:rPr>
              <w:t>)</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278</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447</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436</w:t>
            </w:r>
          </w:p>
        </w:tc>
      </w:tr>
      <w:tr w:rsidR="00CD3172" w:rsidRPr="00107F19" w:rsidTr="00EA6EC5">
        <w:tc>
          <w:tcPr>
            <w:tcW w:w="2543" w:type="dxa"/>
          </w:tcPr>
          <w:p w:rsidR="00CD3172" w:rsidRPr="00107F19" w:rsidRDefault="00CD3172" w:rsidP="00EA6EC5">
            <w:pPr>
              <w:spacing w:line="480" w:lineRule="auto"/>
              <w:rPr>
                <w:rFonts w:ascii="Times New Roman" w:hAnsi="Times New Roman" w:cs="Times New Roman"/>
                <w:sz w:val="24"/>
                <w:szCs w:val="24"/>
              </w:rPr>
            </w:pPr>
            <w:r>
              <w:rPr>
                <w:rFonts w:ascii="Times New Roman" w:hAnsi="Times New Roman" w:cs="Times New Roman"/>
                <w:sz w:val="24"/>
                <w:szCs w:val="24"/>
              </w:rPr>
              <w:t>Pakata</w:t>
            </w:r>
            <w:r w:rsidRPr="00107F19">
              <w:rPr>
                <w:rFonts w:ascii="Times New Roman" w:hAnsi="Times New Roman" w:cs="Times New Roman"/>
                <w:sz w:val="24"/>
                <w:szCs w:val="24"/>
              </w:rPr>
              <w:t xml:space="preserve"> (E)</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198</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303</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288</w:t>
            </w:r>
          </w:p>
        </w:tc>
      </w:tr>
      <w:tr w:rsidR="00CD3172" w:rsidRPr="00107F19" w:rsidTr="00EA6EC5">
        <w:tc>
          <w:tcPr>
            <w:tcW w:w="2543" w:type="dxa"/>
          </w:tcPr>
          <w:p w:rsidR="00CD3172" w:rsidRPr="00107F19" w:rsidRDefault="00CD3172" w:rsidP="00EA6EC5">
            <w:pPr>
              <w:spacing w:line="480" w:lineRule="auto"/>
              <w:rPr>
                <w:rFonts w:ascii="Times New Roman" w:hAnsi="Times New Roman" w:cs="Times New Roman"/>
                <w:sz w:val="24"/>
                <w:szCs w:val="24"/>
              </w:rPr>
            </w:pPr>
            <w:r>
              <w:rPr>
                <w:rFonts w:ascii="Times New Roman" w:hAnsi="Times New Roman" w:cs="Times New Roman"/>
                <w:sz w:val="24"/>
                <w:szCs w:val="24"/>
              </w:rPr>
              <w:t>Agbo-Oba (S)</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263</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246</w:t>
            </w:r>
          </w:p>
        </w:tc>
        <w:tc>
          <w:tcPr>
            <w:tcW w:w="2254" w:type="dxa"/>
          </w:tcPr>
          <w:p w:rsidR="00CD3172" w:rsidRPr="00107F19" w:rsidRDefault="00CD3172"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230</w:t>
            </w:r>
          </w:p>
        </w:tc>
      </w:tr>
      <w:tr w:rsidR="00CD3172" w:rsidRPr="00107F19" w:rsidTr="00EA6EC5">
        <w:tc>
          <w:tcPr>
            <w:tcW w:w="2543" w:type="dxa"/>
          </w:tcPr>
          <w:p w:rsidR="00CD3172" w:rsidRDefault="00CD3172" w:rsidP="00EA6EC5">
            <w:pPr>
              <w:spacing w:line="480" w:lineRule="auto"/>
              <w:rPr>
                <w:rFonts w:ascii="Times New Roman" w:hAnsi="Times New Roman" w:cs="Times New Roman"/>
                <w:sz w:val="24"/>
                <w:szCs w:val="24"/>
              </w:rPr>
            </w:pPr>
            <w:r>
              <w:rPr>
                <w:rFonts w:ascii="Times New Roman" w:hAnsi="Times New Roman" w:cs="Times New Roman"/>
                <w:sz w:val="24"/>
                <w:szCs w:val="24"/>
              </w:rPr>
              <w:t>Oba-Mama (NS)</w:t>
            </w:r>
          </w:p>
        </w:tc>
        <w:tc>
          <w:tcPr>
            <w:tcW w:w="2254" w:type="dxa"/>
          </w:tcPr>
          <w:p w:rsidR="00CD3172" w:rsidRPr="00107F19" w:rsidRDefault="00CD3172" w:rsidP="00EA6EC5">
            <w:pPr>
              <w:spacing w:line="480" w:lineRule="auto"/>
              <w:rPr>
                <w:rFonts w:ascii="Times New Roman" w:hAnsi="Times New Roman" w:cs="Times New Roman"/>
                <w:sz w:val="24"/>
                <w:szCs w:val="24"/>
              </w:rPr>
            </w:pPr>
            <w:r>
              <w:rPr>
                <w:rFonts w:ascii="Times New Roman" w:hAnsi="Times New Roman" w:cs="Times New Roman"/>
                <w:sz w:val="24"/>
                <w:szCs w:val="24"/>
              </w:rPr>
              <w:t>189</w:t>
            </w:r>
          </w:p>
        </w:tc>
        <w:tc>
          <w:tcPr>
            <w:tcW w:w="2254" w:type="dxa"/>
          </w:tcPr>
          <w:p w:rsidR="00CD3172" w:rsidRPr="00107F19" w:rsidRDefault="00CD3172" w:rsidP="00EA6EC5">
            <w:pPr>
              <w:spacing w:line="480" w:lineRule="auto"/>
              <w:rPr>
                <w:rFonts w:ascii="Times New Roman" w:hAnsi="Times New Roman" w:cs="Times New Roman"/>
                <w:sz w:val="24"/>
                <w:szCs w:val="24"/>
              </w:rPr>
            </w:pPr>
            <w:r>
              <w:rPr>
                <w:rFonts w:ascii="Times New Roman" w:hAnsi="Times New Roman" w:cs="Times New Roman"/>
                <w:sz w:val="24"/>
                <w:szCs w:val="24"/>
              </w:rPr>
              <w:t>291</w:t>
            </w:r>
          </w:p>
        </w:tc>
        <w:tc>
          <w:tcPr>
            <w:tcW w:w="2254" w:type="dxa"/>
          </w:tcPr>
          <w:p w:rsidR="00CD3172" w:rsidRPr="00107F19" w:rsidRDefault="00CD3172" w:rsidP="00EA6EC5">
            <w:pPr>
              <w:spacing w:line="480" w:lineRule="auto"/>
              <w:rPr>
                <w:rFonts w:ascii="Times New Roman" w:hAnsi="Times New Roman" w:cs="Times New Roman"/>
                <w:sz w:val="24"/>
                <w:szCs w:val="24"/>
              </w:rPr>
            </w:pPr>
            <w:r>
              <w:rPr>
                <w:rFonts w:ascii="Times New Roman" w:hAnsi="Times New Roman" w:cs="Times New Roman"/>
                <w:sz w:val="24"/>
                <w:szCs w:val="24"/>
              </w:rPr>
              <w:t>270</w:t>
            </w:r>
          </w:p>
        </w:tc>
      </w:tr>
    </w:tbl>
    <w:p w:rsidR="00CD3172" w:rsidRPr="00107F19" w:rsidRDefault="00CD3172" w:rsidP="00CD3172">
      <w:pPr>
        <w:spacing w:line="480" w:lineRule="auto"/>
        <w:rPr>
          <w:rFonts w:ascii="Times New Roman" w:hAnsi="Times New Roman" w:cs="Times New Roman"/>
          <w:sz w:val="24"/>
          <w:szCs w:val="24"/>
        </w:rPr>
      </w:pPr>
    </w:p>
    <w:p w:rsidR="00CD3172" w:rsidRPr="00107F19" w:rsidRDefault="00CD3172" w:rsidP="00CD3172">
      <w:pPr>
        <w:spacing w:line="480" w:lineRule="auto"/>
        <w:rPr>
          <w:rFonts w:ascii="Times New Roman" w:hAnsi="Times New Roman" w:cs="Times New Roman"/>
          <w:sz w:val="24"/>
          <w:szCs w:val="24"/>
        </w:rPr>
      </w:pPr>
    </w:p>
    <w:p w:rsidR="00CD3172" w:rsidRPr="00107F19" w:rsidRDefault="00CD3172" w:rsidP="00CD3172">
      <w:pPr>
        <w:pStyle w:val="ListParagraph"/>
        <w:numPr>
          <w:ilvl w:val="0"/>
          <w:numId w:val="42"/>
        </w:numPr>
        <w:spacing w:after="160" w:line="480" w:lineRule="auto"/>
        <w:rPr>
          <w:rFonts w:ascii="Times New Roman" w:hAnsi="Times New Roman" w:cs="Times New Roman"/>
          <w:b/>
          <w:sz w:val="24"/>
          <w:szCs w:val="24"/>
        </w:rPr>
      </w:pPr>
      <w:r w:rsidRPr="000B5A97">
        <w:rPr>
          <w:rFonts w:ascii="Times New Roman" w:hAnsi="Times New Roman" w:cs="Times New Roman"/>
          <w:b/>
          <w:sz w:val="24"/>
          <w:szCs w:val="24"/>
        </w:rPr>
        <w:lastRenderedPageBreak/>
        <w:t>Adeta</w:t>
      </w:r>
      <w:r w:rsidRPr="00107F1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7F19">
        <w:rPr>
          <w:rFonts w:ascii="Times New Roman" w:hAnsi="Times New Roman" w:cs="Times New Roman"/>
          <w:b/>
          <w:sz w:val="24"/>
          <w:szCs w:val="24"/>
        </w:rPr>
        <w:t xml:space="preserve">Upper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w:t>
      </w:r>
      <w:r>
        <w:rPr>
          <w:rFonts w:ascii="Times New Roman" w:hAnsi="Times New Roman" w:cs="Times New Roman"/>
          <w:b/>
          <w:sz w:val="24"/>
          <w:szCs w:val="24"/>
        </w:rPr>
        <w:t>N</w:t>
      </w:r>
      <w:r w:rsidRPr="00107F19">
        <w:rPr>
          <w:rFonts w:ascii="Times New Roman" w:hAnsi="Times New Roman" w:cs="Times New Roman"/>
          <w:b/>
          <w:sz w:val="24"/>
          <w:szCs w:val="24"/>
        </w:rPr>
        <w:t>-</w:t>
      </w:r>
      <w:r>
        <w:rPr>
          <w:rFonts w:ascii="Times New Roman" w:hAnsi="Times New Roman" w:cs="Times New Roman"/>
          <w:b/>
          <w:sz w:val="24"/>
          <w:szCs w:val="24"/>
        </w:rPr>
        <w:t>W</w:t>
      </w:r>
      <w:r w:rsidRPr="00107F19">
        <w:rPr>
          <w:rFonts w:ascii="Times New Roman" w:hAnsi="Times New Roman" w:cs="Times New Roman"/>
          <w:b/>
          <w:sz w:val="24"/>
          <w:szCs w:val="24"/>
        </w:rPr>
        <w:t>)</w:t>
      </w:r>
    </w:p>
    <w:p w:rsidR="00CD3172" w:rsidRPr="00107F19" w:rsidRDefault="00CD3172" w:rsidP="00CD3172">
      <w:pPr>
        <w:spacing w:line="480" w:lineRule="auto"/>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=5.01m</m:t>
        </m:r>
      </m:oMath>
    </w:p>
    <w:p w:rsidR="00CD3172" w:rsidRPr="00107F19" w:rsidRDefault="00CD3172" w:rsidP="00CD3172">
      <w:pPr>
        <w:spacing w:line="480" w:lineRule="auto"/>
        <w:rPr>
          <w:rFonts w:ascii="Times New Roman" w:eastAsiaTheme="minorEastAsia" w:hAnsi="Times New Roman" w:cs="Times New Roman"/>
          <w:sz w:val="24"/>
          <w:szCs w:val="24"/>
        </w:rPr>
      </w:pPr>
    </w:p>
    <w:p w:rsidR="00CD3172" w:rsidRPr="00107F19" w:rsidRDefault="00CD3172" w:rsidP="00CD3172">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+3.5=8.51m</m:t>
          </m:r>
        </m:oMath>
      </m:oMathPara>
    </w:p>
    <w:p w:rsidR="00CD3172" w:rsidRPr="00107F19" w:rsidRDefault="00CD3172" w:rsidP="00CD3172">
      <w:pPr>
        <w:spacing w:line="480" w:lineRule="auto"/>
        <w:rPr>
          <w:rFonts w:ascii="Times New Roman" w:eastAsiaTheme="minorEastAsia" w:hAnsi="Times New Roman" w:cs="Times New Roman"/>
          <w:sz w:val="24"/>
          <w:szCs w:val="24"/>
        </w:rPr>
      </w:pPr>
    </w:p>
    <w:p w:rsidR="00CD3172" w:rsidRPr="00107F19" w:rsidRDefault="00CD3172" w:rsidP="00CD3172">
      <w:pPr>
        <w:spacing w:line="480" w:lineRule="auto"/>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8.51 = 34.04m </w:t>
      </w:r>
    </w:p>
    <w:p w:rsidR="00CD3172" w:rsidRPr="00107F19" w:rsidRDefault="00CD3172" w:rsidP="00CD3172">
      <w:pPr>
        <w:spacing w:line="480" w:lineRule="auto"/>
        <w:rPr>
          <w:rFonts w:ascii="Times New Roman" w:eastAsiaTheme="minorEastAsia" w:hAnsi="Times New Roman" w:cs="Times New Roman"/>
          <w:sz w:val="24"/>
          <w:szCs w:val="24"/>
        </w:rPr>
      </w:pPr>
    </w:p>
    <w:p w:rsidR="00CD3172" w:rsidRPr="00107F19" w:rsidRDefault="00CD3172" w:rsidP="00CD3172">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PES=</m:t>
          </m:r>
          <m:f>
            <m:fPr>
              <m:ctrlPr>
                <w:rPr>
                  <w:rFonts w:ascii="Cambria Math" w:hAnsi="Cambria Math" w:cs="Times New Roman"/>
                  <w:sz w:val="24"/>
                  <w:szCs w:val="24"/>
                </w:rPr>
              </m:ctrlPr>
            </m:fPr>
            <m:num>
              <m:r>
                <w:rPr>
                  <w:rFonts w:ascii="Cambria Math" w:hAnsi="Cambria Math" w:cs="Times New Roman"/>
                  <w:sz w:val="24"/>
                  <w:szCs w:val="24"/>
                </w:rPr>
                <m:t>303+288+338+230</m:t>
              </m:r>
            </m:num>
            <m:den>
              <m:r>
                <w:rPr>
                  <w:rFonts w:ascii="Cambria Math" w:hAnsi="Cambria Math" w:cs="Times New Roman"/>
                  <w:sz w:val="24"/>
                  <w:szCs w:val="24"/>
                </w:rPr>
                <m:t>198+303+288+338+230+298</m:t>
              </m:r>
            </m:den>
          </m:f>
          <m:r>
            <w:rPr>
              <w:rFonts w:ascii="Cambria Math" w:hAnsi="Cambria Math" w:cs="Times New Roman"/>
              <w:sz w:val="24"/>
              <w:szCs w:val="24"/>
            </w:rPr>
            <m:t>=0.70</m:t>
          </m:r>
        </m:oMath>
      </m:oMathPara>
    </w:p>
    <w:p w:rsidR="00CD3172" w:rsidRPr="00107F19" w:rsidRDefault="00CD3172" w:rsidP="00CD3172">
      <w:pPr>
        <w:spacing w:line="480" w:lineRule="auto"/>
        <w:rPr>
          <w:rFonts w:ascii="Times New Roman" w:eastAsiaTheme="minorEastAsia" w:hAnsi="Times New Roman" w:cs="Times New Roman"/>
          <w:sz w:val="24"/>
          <w:szCs w:val="24"/>
        </w:rPr>
      </w:pPr>
    </w:p>
    <w:p w:rsidR="00CD3172" w:rsidRPr="00107F19" w:rsidRDefault="00CD3172" w:rsidP="00CD3172">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QPES=</m:t>
          </m:r>
          <m:f>
            <m:fPr>
              <m:ctrlPr>
                <w:rPr>
                  <w:rFonts w:ascii="Cambria Math" w:hAnsi="Cambria Math" w:cs="Times New Roman"/>
                  <w:sz w:val="24"/>
                  <w:szCs w:val="24"/>
                </w:rPr>
              </m:ctrlPr>
            </m:fPr>
            <m:num>
              <m:r>
                <w:rPr>
                  <w:rFonts w:ascii="Cambria Math" w:hAnsi="Cambria Math" w:cs="Times New Roman"/>
                  <w:sz w:val="24"/>
                  <w:szCs w:val="24"/>
                </w:rPr>
                <m:t>280+8.51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5.01</m:t>
                      </m:r>
                    </m:num>
                    <m:den>
                      <m:r>
                        <w:rPr>
                          <w:rFonts w:ascii="Cambria Math" w:hAnsi="Cambria Math" w:cs="Times New Roman"/>
                          <w:sz w:val="24"/>
                          <w:szCs w:val="24"/>
                        </w:rPr>
                        <m:t>8.51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0.70</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8.51</m:t>
                  </m:r>
                </m:num>
                <m:den>
                  <m:r>
                    <w:rPr>
                      <w:rFonts w:ascii="Cambria Math" w:hAnsi="Cambria Math" w:cs="Times New Roman"/>
                      <w:sz w:val="24"/>
                      <w:szCs w:val="24"/>
                    </w:rPr>
                    <m:t>34.04</m:t>
                  </m:r>
                </m:den>
              </m:f>
            </m:den>
          </m:f>
          <m:r>
            <w:rPr>
              <w:rFonts w:ascii="Cambria Math" w:hAnsi="Cambria Math" w:cs="Times New Roman"/>
              <w:sz w:val="24"/>
              <w:szCs w:val="24"/>
            </w:rPr>
            <m:t>=3735.43PCU/hr</m:t>
          </m:r>
        </m:oMath>
      </m:oMathPara>
    </w:p>
    <w:p w:rsidR="00CD3172" w:rsidRPr="00107F19" w:rsidRDefault="00CD3172" w:rsidP="00CD3172">
      <w:pPr>
        <w:spacing w:line="480" w:lineRule="auto"/>
        <w:rPr>
          <w:rFonts w:ascii="Times New Roman" w:eastAsiaTheme="minorEastAsia" w:hAnsi="Times New Roman" w:cs="Times New Roman"/>
          <w:sz w:val="24"/>
          <w:szCs w:val="24"/>
        </w:rPr>
      </w:pPr>
    </w:p>
    <w:p w:rsidR="00CD3172" w:rsidRPr="00107F19" w:rsidRDefault="00CD3172" w:rsidP="00CD3172">
      <w:pPr>
        <w:pStyle w:val="ListParagraph"/>
        <w:numPr>
          <w:ilvl w:val="0"/>
          <w:numId w:val="42"/>
        </w:numPr>
        <w:spacing w:after="160" w:line="480" w:lineRule="auto"/>
        <w:rPr>
          <w:rFonts w:ascii="Times New Roman" w:hAnsi="Times New Roman" w:cs="Times New Roman"/>
          <w:b/>
          <w:sz w:val="24"/>
          <w:szCs w:val="24"/>
        </w:rPr>
      </w:pPr>
      <w:r>
        <w:rPr>
          <w:rFonts w:ascii="Times New Roman" w:eastAsia="Times New Roman" w:hAnsi="Times New Roman" w:cs="Times New Roman"/>
          <w:b/>
          <w:sz w:val="24"/>
          <w:szCs w:val="24"/>
        </w:rPr>
        <w:t>Pakata</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 xml:space="preserve">to </w:t>
      </w:r>
      <w:r>
        <w:rPr>
          <w:rFonts w:ascii="Times New Roman" w:hAnsi="Times New Roman" w:cs="Times New Roman"/>
          <w:b/>
          <w:sz w:val="24"/>
          <w:szCs w:val="24"/>
        </w:rPr>
        <w:t>Agbo-Oba</w:t>
      </w:r>
      <w:r w:rsidRPr="00107F19">
        <w:rPr>
          <w:rFonts w:ascii="Times New Roman" w:hAnsi="Times New Roman" w:cs="Times New Roman"/>
          <w:b/>
          <w:sz w:val="24"/>
          <w:szCs w:val="24"/>
        </w:rPr>
        <w:t xml:space="preserve"> (</w:t>
      </w:r>
      <w:r>
        <w:rPr>
          <w:rFonts w:ascii="Times New Roman" w:hAnsi="Times New Roman" w:cs="Times New Roman"/>
          <w:b/>
          <w:sz w:val="24"/>
          <w:szCs w:val="24"/>
        </w:rPr>
        <w:t>E</w:t>
      </w:r>
      <w:r w:rsidRPr="00107F19">
        <w:rPr>
          <w:rFonts w:ascii="Times New Roman" w:hAnsi="Times New Roman" w:cs="Times New Roman"/>
          <w:b/>
          <w:sz w:val="24"/>
          <w:szCs w:val="24"/>
        </w:rPr>
        <w:t>-</w:t>
      </w:r>
      <w:r>
        <w:rPr>
          <w:rFonts w:ascii="Times New Roman" w:hAnsi="Times New Roman" w:cs="Times New Roman"/>
          <w:b/>
          <w:sz w:val="24"/>
          <w:szCs w:val="24"/>
        </w:rPr>
        <w:t>S</w:t>
      </w:r>
      <w:r w:rsidRPr="00107F19">
        <w:rPr>
          <w:rFonts w:ascii="Times New Roman" w:hAnsi="Times New Roman" w:cs="Times New Roman"/>
          <w:b/>
          <w:sz w:val="24"/>
          <w:szCs w:val="24"/>
        </w:rPr>
        <w:t>)</w:t>
      </w:r>
    </w:p>
    <w:p w:rsidR="00CD3172" w:rsidRPr="00107F19" w:rsidRDefault="00CD3172" w:rsidP="00CD3172">
      <w:pPr>
        <w:pStyle w:val="ListParagraph"/>
        <w:spacing w:line="480" w:lineRule="auto"/>
        <w:rPr>
          <w:rFonts w:ascii="Times New Roman" w:hAnsi="Times New Roman" w:cs="Times New Roman"/>
          <w:b/>
          <w:sz w:val="24"/>
          <w:szCs w:val="24"/>
        </w:rPr>
      </w:pPr>
    </w:p>
    <w:p w:rsidR="00CD3172" w:rsidRPr="00107F19" w:rsidRDefault="00CD3172" w:rsidP="00CD3172">
      <w:pPr>
        <w:pStyle w:val="ListParagraph"/>
        <w:spacing w:line="480" w:lineRule="auto"/>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=5.39m</m:t>
          </m:r>
        </m:oMath>
      </m:oMathPara>
    </w:p>
    <w:p w:rsidR="00CD3172" w:rsidRPr="00107F19" w:rsidRDefault="00CD3172" w:rsidP="00CD3172">
      <w:pPr>
        <w:spacing w:line="480" w:lineRule="auto"/>
        <w:ind w:left="360"/>
        <w:rPr>
          <w:rFonts w:ascii="Times New Roman" w:eastAsiaTheme="minorEastAsia" w:hAnsi="Times New Roman" w:cs="Times New Roman"/>
          <w:sz w:val="24"/>
          <w:szCs w:val="24"/>
        </w:rPr>
      </w:pPr>
    </w:p>
    <w:p w:rsidR="00CD3172" w:rsidRPr="00107F19" w:rsidRDefault="00CD3172" w:rsidP="00CD3172">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+3.5=8.89m</m:t>
          </m:r>
        </m:oMath>
      </m:oMathPara>
    </w:p>
    <w:p w:rsidR="00CD3172" w:rsidRPr="00107F19" w:rsidRDefault="00CD3172" w:rsidP="00CD3172">
      <w:pPr>
        <w:spacing w:line="480" w:lineRule="auto"/>
        <w:ind w:left="360"/>
        <w:rPr>
          <w:rFonts w:ascii="Times New Roman" w:eastAsiaTheme="minorEastAsia" w:hAnsi="Times New Roman" w:cs="Times New Roman"/>
          <w:sz w:val="24"/>
          <w:szCs w:val="24"/>
        </w:rPr>
      </w:pPr>
    </w:p>
    <w:p w:rsidR="00CD3172" w:rsidRPr="00107F19" w:rsidRDefault="00CD3172" w:rsidP="00CD3172">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8.89 = 35.56m </w:t>
      </w:r>
    </w:p>
    <w:p w:rsidR="00CD3172" w:rsidRPr="00107F19" w:rsidRDefault="00CD3172" w:rsidP="00CD3172">
      <w:pPr>
        <w:spacing w:line="480" w:lineRule="auto"/>
        <w:ind w:left="360"/>
        <w:rPr>
          <w:rFonts w:ascii="Times New Roman" w:eastAsiaTheme="minorEastAsia" w:hAnsi="Times New Roman" w:cs="Times New Roman"/>
          <w:sz w:val="24"/>
          <w:szCs w:val="24"/>
        </w:rPr>
      </w:pPr>
    </w:p>
    <w:p w:rsidR="00CD3172" w:rsidRPr="00107F19" w:rsidRDefault="00CD3172" w:rsidP="00CD3172">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PWN=</m:t>
          </m:r>
          <m:f>
            <m:fPr>
              <m:ctrlPr>
                <w:rPr>
                  <w:rFonts w:ascii="Cambria Math" w:hAnsi="Cambria Math" w:cs="Times New Roman"/>
                  <w:sz w:val="24"/>
                  <w:szCs w:val="24"/>
                </w:rPr>
              </m:ctrlPr>
            </m:fPr>
            <m:num>
              <m:r>
                <w:rPr>
                  <w:rFonts w:ascii="Cambria Math" w:hAnsi="Cambria Math" w:cs="Times New Roman"/>
                  <w:sz w:val="24"/>
                  <w:szCs w:val="24"/>
                </w:rPr>
                <m:t>436+286+246+230</m:t>
              </m:r>
            </m:num>
            <m:den>
              <m:r>
                <w:rPr>
                  <w:rFonts w:ascii="Cambria Math" w:hAnsi="Cambria Math" w:cs="Times New Roman"/>
                  <w:sz w:val="24"/>
                  <w:szCs w:val="24"/>
                </w:rPr>
                <m:t>263+447+288+246+230+436</m:t>
              </m:r>
            </m:den>
          </m:f>
          <m:r>
            <w:rPr>
              <w:rFonts w:ascii="Cambria Math" w:hAnsi="Cambria Math" w:cs="Times New Roman"/>
              <w:sz w:val="24"/>
              <w:szCs w:val="24"/>
            </w:rPr>
            <m:t>=0.628</m:t>
          </m:r>
        </m:oMath>
      </m:oMathPara>
    </w:p>
    <w:p w:rsidR="00CD3172" w:rsidRPr="00107F19" w:rsidRDefault="00CD3172" w:rsidP="00CD3172">
      <w:pPr>
        <w:spacing w:line="480" w:lineRule="auto"/>
        <w:ind w:left="360"/>
        <w:rPr>
          <w:rFonts w:ascii="Times New Roman" w:eastAsiaTheme="minorEastAsia" w:hAnsi="Times New Roman" w:cs="Times New Roman"/>
          <w:sz w:val="24"/>
          <w:szCs w:val="24"/>
        </w:rPr>
      </w:pPr>
    </w:p>
    <w:p w:rsidR="00CD3172" w:rsidRPr="00107F19" w:rsidRDefault="00CD3172" w:rsidP="00CD3172">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QPWN=</m:t>
          </m:r>
          <m:f>
            <m:fPr>
              <m:ctrlPr>
                <w:rPr>
                  <w:rFonts w:ascii="Cambria Math" w:hAnsi="Cambria Math" w:cs="Times New Roman"/>
                  <w:sz w:val="24"/>
                  <w:szCs w:val="24"/>
                </w:rPr>
              </m:ctrlPr>
            </m:fPr>
            <m:num>
              <m:r>
                <w:rPr>
                  <w:rFonts w:ascii="Cambria Math" w:hAnsi="Cambria Math" w:cs="Times New Roman"/>
                  <w:sz w:val="24"/>
                  <w:szCs w:val="24"/>
                </w:rPr>
                <m:t>280+8.89</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5.39</m:t>
                      </m:r>
                    </m:num>
                    <m:den>
                      <m:r>
                        <w:rPr>
                          <w:rFonts w:ascii="Cambria Math" w:hAnsi="Cambria Math" w:cs="Times New Roman"/>
                          <w:sz w:val="24"/>
                          <w:szCs w:val="24"/>
                        </w:rPr>
                        <m:t>8.89</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0.628</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8.89</m:t>
                  </m:r>
                </m:num>
                <m:den>
                  <m:r>
                    <w:rPr>
                      <w:rFonts w:ascii="Cambria Math" w:hAnsi="Cambria Math" w:cs="Times New Roman"/>
                      <w:sz w:val="24"/>
                      <w:szCs w:val="24"/>
                    </w:rPr>
                    <m:t>35.56</m:t>
                  </m:r>
                </m:den>
              </m:f>
            </m:den>
          </m:f>
          <m:r>
            <w:rPr>
              <w:rFonts w:ascii="Cambria Math" w:hAnsi="Cambria Math" w:cs="Times New Roman"/>
              <w:sz w:val="24"/>
              <w:szCs w:val="24"/>
            </w:rPr>
            <m:t>=3868.61PCU/hr</m:t>
          </m:r>
        </m:oMath>
      </m:oMathPara>
    </w:p>
    <w:p w:rsidR="00CD3172" w:rsidRPr="00107F19" w:rsidRDefault="00CD3172" w:rsidP="00CD3172">
      <w:pPr>
        <w:pStyle w:val="ListParagraph"/>
        <w:numPr>
          <w:ilvl w:val="0"/>
          <w:numId w:val="42"/>
        </w:numPr>
        <w:spacing w:after="160" w:line="480" w:lineRule="auto"/>
        <w:rPr>
          <w:rFonts w:ascii="Times New Roman" w:hAnsi="Times New Roman" w:cs="Times New Roman"/>
          <w:b/>
          <w:sz w:val="24"/>
          <w:szCs w:val="24"/>
        </w:rPr>
      </w:pPr>
      <w:r>
        <w:rPr>
          <w:rFonts w:ascii="Times New Roman" w:hAnsi="Times New Roman" w:cs="Times New Roman"/>
          <w:b/>
          <w:sz w:val="24"/>
          <w:szCs w:val="24"/>
        </w:rPr>
        <w:t>Adeta</w:t>
      </w:r>
      <w:r w:rsidRPr="00107F19">
        <w:rPr>
          <w:rFonts w:ascii="Times New Roman" w:hAnsi="Times New Roman" w:cs="Times New Roman"/>
          <w:b/>
          <w:sz w:val="24"/>
          <w:szCs w:val="24"/>
        </w:rPr>
        <w:t xml:space="preserve"> to </w:t>
      </w:r>
      <w:r>
        <w:rPr>
          <w:rFonts w:ascii="Times New Roman" w:hAnsi="Times New Roman" w:cs="Times New Roman"/>
          <w:b/>
          <w:sz w:val="24"/>
          <w:szCs w:val="24"/>
        </w:rPr>
        <w:t>Pakata</w:t>
      </w:r>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(N-E)</w:t>
      </w:r>
    </w:p>
    <w:p w:rsidR="00CD3172" w:rsidRPr="00107F19" w:rsidRDefault="00CD3172" w:rsidP="00CD3172">
      <w:pPr>
        <w:spacing w:line="480" w:lineRule="auto"/>
        <w:ind w:left="360"/>
        <w:rPr>
          <w:rFonts w:ascii="Times New Roman" w:eastAsiaTheme="minorEastAsia" w:hAnsi="Times New Roman" w:cs="Times New Roman"/>
          <w:sz w:val="24"/>
          <w:szCs w:val="24"/>
        </w:rPr>
      </w:pPr>
    </w:p>
    <w:p w:rsidR="00CD3172" w:rsidRPr="00107F19" w:rsidRDefault="00CD3172" w:rsidP="00CD3172">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w:lastRenderedPageBreak/>
            <m:t>e=</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=6.31m</m:t>
          </m:r>
        </m:oMath>
      </m:oMathPara>
    </w:p>
    <w:p w:rsidR="00CD3172" w:rsidRPr="00107F19" w:rsidRDefault="00CD3172" w:rsidP="00CD3172">
      <w:pPr>
        <w:spacing w:line="480" w:lineRule="auto"/>
        <w:ind w:left="360"/>
        <w:rPr>
          <w:rFonts w:ascii="Times New Roman" w:eastAsiaTheme="minorEastAsia" w:hAnsi="Times New Roman" w:cs="Times New Roman"/>
          <w:sz w:val="24"/>
          <w:szCs w:val="24"/>
        </w:rPr>
      </w:pPr>
    </w:p>
    <w:p w:rsidR="00CD3172" w:rsidRPr="00107F19" w:rsidRDefault="00CD3172" w:rsidP="00CD3172">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+3.5=9.81m</m:t>
          </m:r>
        </m:oMath>
      </m:oMathPara>
    </w:p>
    <w:p w:rsidR="00CD3172" w:rsidRPr="00107F19" w:rsidRDefault="00CD3172" w:rsidP="00CD3172">
      <w:pPr>
        <w:spacing w:line="480" w:lineRule="auto"/>
        <w:ind w:left="360"/>
        <w:rPr>
          <w:rFonts w:ascii="Times New Roman" w:eastAsiaTheme="minorEastAsia" w:hAnsi="Times New Roman" w:cs="Times New Roman"/>
          <w:sz w:val="24"/>
          <w:szCs w:val="24"/>
        </w:rPr>
      </w:pPr>
    </w:p>
    <w:p w:rsidR="00CD3172" w:rsidRPr="00107F19" w:rsidRDefault="00CD3172" w:rsidP="00CD3172">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9.81 = 39.24m </w:t>
      </w:r>
    </w:p>
    <w:p w:rsidR="00CD3172" w:rsidRPr="00107F19" w:rsidRDefault="00CD3172" w:rsidP="00CD3172">
      <w:pPr>
        <w:spacing w:line="480" w:lineRule="auto"/>
        <w:ind w:left="360"/>
        <w:rPr>
          <w:rFonts w:ascii="Times New Roman" w:eastAsiaTheme="minorEastAsia" w:hAnsi="Times New Roman" w:cs="Times New Roman"/>
          <w:sz w:val="24"/>
          <w:szCs w:val="24"/>
        </w:rPr>
      </w:pPr>
    </w:p>
    <w:p w:rsidR="00CD3172" w:rsidRPr="00107F19" w:rsidRDefault="00CD3172" w:rsidP="00CD3172">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436+246+388+298</m:t>
              </m:r>
            </m:num>
            <m:den>
              <m:r>
                <w:rPr>
                  <w:rFonts w:ascii="Cambria Math" w:hAnsi="Cambria Math" w:cs="Times New Roman"/>
                  <w:sz w:val="24"/>
                  <w:szCs w:val="24"/>
                </w:rPr>
                <m:t>230+238+436+246+388+298</m:t>
              </m:r>
            </m:den>
          </m:f>
          <m:r>
            <w:rPr>
              <w:rFonts w:ascii="Cambria Math" w:hAnsi="Cambria Math" w:cs="Times New Roman"/>
              <w:sz w:val="24"/>
              <w:szCs w:val="24"/>
            </w:rPr>
            <m:t>=0.745</m:t>
          </m:r>
        </m:oMath>
      </m:oMathPara>
    </w:p>
    <w:p w:rsidR="00CD3172" w:rsidRPr="00107F19" w:rsidRDefault="00CD3172" w:rsidP="00CD3172">
      <w:pPr>
        <w:spacing w:line="480" w:lineRule="auto"/>
        <w:ind w:left="360"/>
        <w:rPr>
          <w:rFonts w:ascii="Times New Roman" w:eastAsiaTheme="minorEastAsia" w:hAnsi="Times New Roman" w:cs="Times New Roman"/>
          <w:sz w:val="24"/>
          <w:szCs w:val="24"/>
        </w:rPr>
      </w:pPr>
    </w:p>
    <w:p w:rsidR="00CD3172" w:rsidRPr="00107F19" w:rsidRDefault="00CD3172" w:rsidP="00CD3172">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280+9.81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6.31</m:t>
                      </m:r>
                    </m:num>
                    <m:den>
                      <m:r>
                        <w:rPr>
                          <w:rFonts w:ascii="Cambria Math" w:hAnsi="Cambria Math" w:cs="Times New Roman"/>
                          <w:sz w:val="24"/>
                          <w:szCs w:val="24"/>
                        </w:rPr>
                        <m:t>9.81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0.745</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9.81</m:t>
                  </m:r>
                </m:num>
                <m:den>
                  <m:r>
                    <w:rPr>
                      <w:rFonts w:ascii="Cambria Math" w:hAnsi="Cambria Math" w:cs="Times New Roman"/>
                      <w:sz w:val="24"/>
                      <w:szCs w:val="24"/>
                    </w:rPr>
                    <m:t>39.24</m:t>
                  </m:r>
                </m:den>
              </m:f>
            </m:den>
          </m:f>
          <m:r>
            <w:rPr>
              <w:rFonts w:ascii="Cambria Math" w:hAnsi="Cambria Math" w:cs="Times New Roman"/>
              <w:sz w:val="24"/>
              <w:szCs w:val="24"/>
            </w:rPr>
            <m:t>=4507.7PCU/hr</m:t>
          </m:r>
        </m:oMath>
      </m:oMathPara>
    </w:p>
    <w:p w:rsidR="00CD3172" w:rsidRPr="00107F19" w:rsidRDefault="00CD3172" w:rsidP="00CD3172">
      <w:pPr>
        <w:pStyle w:val="ListParagraph"/>
        <w:numPr>
          <w:ilvl w:val="0"/>
          <w:numId w:val="42"/>
        </w:numPr>
        <w:spacing w:after="160" w:line="480" w:lineRule="auto"/>
        <w:rPr>
          <w:rFonts w:ascii="Times New Roman" w:hAnsi="Times New Roman" w:cs="Times New Roman"/>
          <w:b/>
          <w:sz w:val="24"/>
          <w:szCs w:val="24"/>
        </w:rPr>
      </w:pPr>
      <w:r w:rsidRPr="00107F19">
        <w:rPr>
          <w:rFonts w:ascii="Times New Roman" w:hAnsi="Times New Roman" w:cs="Times New Roman"/>
          <w:b/>
          <w:sz w:val="24"/>
          <w:szCs w:val="24"/>
        </w:rPr>
        <w:t xml:space="preserve">Upper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to </w:t>
      </w:r>
      <w:r>
        <w:rPr>
          <w:rFonts w:ascii="Times New Roman" w:eastAsia="Times New Roman" w:hAnsi="Times New Roman" w:cs="Times New Roman"/>
          <w:b/>
          <w:sz w:val="24"/>
          <w:szCs w:val="24"/>
        </w:rPr>
        <w:t>Agbo-Oba</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w:t>
      </w:r>
      <w:r>
        <w:rPr>
          <w:rFonts w:ascii="Times New Roman" w:hAnsi="Times New Roman" w:cs="Times New Roman"/>
          <w:b/>
          <w:sz w:val="24"/>
          <w:szCs w:val="24"/>
        </w:rPr>
        <w:t>W</w:t>
      </w:r>
      <w:r w:rsidRPr="00107F19">
        <w:rPr>
          <w:rFonts w:ascii="Times New Roman" w:hAnsi="Times New Roman" w:cs="Times New Roman"/>
          <w:b/>
          <w:sz w:val="24"/>
          <w:szCs w:val="24"/>
        </w:rPr>
        <w:t>-</w:t>
      </w:r>
      <w:r>
        <w:rPr>
          <w:rFonts w:ascii="Times New Roman" w:hAnsi="Times New Roman" w:cs="Times New Roman"/>
          <w:b/>
          <w:sz w:val="24"/>
          <w:szCs w:val="24"/>
        </w:rPr>
        <w:t>S</w:t>
      </w:r>
      <w:r w:rsidRPr="00107F19">
        <w:rPr>
          <w:rFonts w:ascii="Times New Roman" w:hAnsi="Times New Roman" w:cs="Times New Roman"/>
          <w:b/>
          <w:sz w:val="24"/>
          <w:szCs w:val="24"/>
        </w:rPr>
        <w:t>)</w:t>
      </w:r>
    </w:p>
    <w:p w:rsidR="00CD3172" w:rsidRPr="00107F19" w:rsidRDefault="00CD3172" w:rsidP="00CD3172">
      <w:pPr>
        <w:pStyle w:val="ListParagraph"/>
        <w:spacing w:line="480" w:lineRule="auto"/>
        <w:rPr>
          <w:rFonts w:ascii="Times New Roman" w:hAnsi="Times New Roman" w:cs="Times New Roman"/>
          <w:b/>
          <w:sz w:val="24"/>
          <w:szCs w:val="24"/>
        </w:rPr>
      </w:pPr>
    </w:p>
    <w:p w:rsidR="00CD3172" w:rsidRPr="00107F19" w:rsidRDefault="00CD3172" w:rsidP="00CD3172">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=6.98m</m:t>
          </m:r>
        </m:oMath>
      </m:oMathPara>
    </w:p>
    <w:p w:rsidR="00CD3172" w:rsidRPr="00107F19" w:rsidRDefault="00CD3172" w:rsidP="00CD3172">
      <w:pPr>
        <w:spacing w:line="480" w:lineRule="auto"/>
        <w:ind w:left="360"/>
        <w:rPr>
          <w:rFonts w:ascii="Times New Roman" w:eastAsiaTheme="minorEastAsia" w:hAnsi="Times New Roman" w:cs="Times New Roman"/>
          <w:sz w:val="24"/>
          <w:szCs w:val="24"/>
        </w:rPr>
      </w:pPr>
    </w:p>
    <w:p w:rsidR="00CD3172" w:rsidRPr="00107F19" w:rsidRDefault="00CD3172" w:rsidP="00CD3172">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+3.5=10.48m</m:t>
          </m:r>
        </m:oMath>
      </m:oMathPara>
    </w:p>
    <w:p w:rsidR="00CD3172" w:rsidRPr="00107F19" w:rsidRDefault="00CD3172" w:rsidP="00CD3172">
      <w:pPr>
        <w:spacing w:line="480" w:lineRule="auto"/>
        <w:ind w:left="360"/>
        <w:rPr>
          <w:rFonts w:ascii="Times New Roman" w:eastAsiaTheme="minorEastAsia" w:hAnsi="Times New Roman" w:cs="Times New Roman"/>
          <w:sz w:val="24"/>
          <w:szCs w:val="24"/>
        </w:rPr>
      </w:pPr>
    </w:p>
    <w:p w:rsidR="00CD3172" w:rsidRPr="00107F19" w:rsidRDefault="00CD3172" w:rsidP="00CD3172">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10.48 = 41.92m </w:t>
      </w:r>
    </w:p>
    <w:p w:rsidR="00CD3172" w:rsidRPr="00107F19" w:rsidRDefault="00CD3172" w:rsidP="00CD3172">
      <w:pPr>
        <w:spacing w:line="480" w:lineRule="auto"/>
        <w:ind w:left="360"/>
        <w:rPr>
          <w:rFonts w:ascii="Times New Roman" w:eastAsiaTheme="minorEastAsia" w:hAnsi="Times New Roman" w:cs="Times New Roman"/>
          <w:sz w:val="24"/>
          <w:szCs w:val="24"/>
        </w:rPr>
      </w:pPr>
    </w:p>
    <w:p w:rsidR="00CD3172" w:rsidRPr="00107F19" w:rsidRDefault="00CD3172" w:rsidP="00CD3172">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303+298+447+436</m:t>
              </m:r>
            </m:num>
            <m:den>
              <m:r>
                <w:rPr>
                  <w:rFonts w:ascii="Cambria Math" w:hAnsi="Cambria Math" w:cs="Times New Roman"/>
                  <w:sz w:val="24"/>
                  <w:szCs w:val="24"/>
                </w:rPr>
                <m:t>288+303+238+2447+420+278</m:t>
              </m:r>
            </m:den>
          </m:f>
          <m:r>
            <w:rPr>
              <w:rFonts w:ascii="Cambria Math" w:hAnsi="Cambria Math" w:cs="Times New Roman"/>
              <w:sz w:val="24"/>
              <w:szCs w:val="24"/>
            </w:rPr>
            <m:t>=0.752</m:t>
          </m:r>
        </m:oMath>
      </m:oMathPara>
    </w:p>
    <w:p w:rsidR="00CD3172" w:rsidRPr="00107F19" w:rsidRDefault="00CD3172" w:rsidP="00CD3172">
      <w:pPr>
        <w:spacing w:line="480" w:lineRule="auto"/>
        <w:ind w:left="360"/>
        <w:rPr>
          <w:rFonts w:ascii="Times New Roman" w:eastAsiaTheme="minorEastAsia" w:hAnsi="Times New Roman" w:cs="Times New Roman"/>
          <w:sz w:val="24"/>
          <w:szCs w:val="24"/>
        </w:rPr>
      </w:pPr>
    </w:p>
    <w:p w:rsidR="00CD3172" w:rsidRPr="00107F19" w:rsidRDefault="00CD3172" w:rsidP="00CD3172">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280+10.48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6.98</m:t>
                      </m:r>
                    </m:num>
                    <m:den>
                      <m:r>
                        <w:rPr>
                          <w:rFonts w:ascii="Cambria Math" w:hAnsi="Cambria Math" w:cs="Times New Roman"/>
                          <w:sz w:val="24"/>
                          <w:szCs w:val="24"/>
                        </w:rPr>
                        <m:t>10.481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0.752</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10.48</m:t>
                  </m:r>
                </m:num>
                <m:den>
                  <m:r>
                    <w:rPr>
                      <w:rFonts w:ascii="Cambria Math" w:hAnsi="Cambria Math" w:cs="Times New Roman"/>
                      <w:sz w:val="24"/>
                      <w:szCs w:val="24"/>
                    </w:rPr>
                    <m:t>41.92</m:t>
                  </m:r>
                </m:den>
              </m:f>
            </m:den>
          </m:f>
          <m:r>
            <w:rPr>
              <w:rFonts w:ascii="Cambria Math" w:hAnsi="Cambria Math" w:cs="Times New Roman"/>
              <w:sz w:val="24"/>
              <w:szCs w:val="24"/>
            </w:rPr>
            <m:t>=4891.1PCU/hr</m:t>
          </m:r>
        </m:oMath>
      </m:oMathPara>
    </w:p>
    <w:p w:rsidR="00CD3172" w:rsidRPr="00107F19" w:rsidRDefault="00CD3172" w:rsidP="00CD3172">
      <w:pPr>
        <w:spacing w:line="480" w:lineRule="auto"/>
        <w:jc w:val="both"/>
        <w:rPr>
          <w:rFonts w:ascii="Times New Roman" w:hAnsi="Times New Roman" w:cs="Times New Roman"/>
          <w:sz w:val="24"/>
          <w:szCs w:val="24"/>
        </w:rPr>
      </w:pP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Now it is clear that the minimum capacity of the rotary intersection is 3735 PCU/hour. The capacity of rotary is the minimum of the capacity of all the weaving section. Now it is seen from the above result that the maximum capacity of the rotary is 3735 </w:t>
      </w:r>
      <w:r w:rsidRPr="00107F19">
        <w:rPr>
          <w:rFonts w:ascii="Times New Roman" w:hAnsi="Times New Roman" w:cs="Times New Roman"/>
          <w:sz w:val="24"/>
          <w:szCs w:val="24"/>
        </w:rPr>
        <w:lastRenderedPageBreak/>
        <w:t>PCU/hour. And the total traffic entering the intersection is 4479 PCU/hour. Hence in this case the Signalized Rotary can be provided which is suggested in this case.</w:t>
      </w:r>
    </w:p>
    <w:p w:rsidR="00CD3172" w:rsidRPr="00107F19" w:rsidRDefault="00CD3172" w:rsidP="00CD3172">
      <w:pPr>
        <w:spacing w:line="480" w:lineRule="auto"/>
        <w:jc w:val="both"/>
        <w:rPr>
          <w:rFonts w:ascii="Times New Roman" w:hAnsi="Times New Roman" w:cs="Times New Roman"/>
          <w:sz w:val="24"/>
          <w:szCs w:val="24"/>
        </w:rPr>
      </w:pPr>
    </w:p>
    <w:p w:rsidR="00CD3172" w:rsidRPr="00107F19" w:rsidRDefault="00CD3172" w:rsidP="00CD3172">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Y="844"/>
        <w:tblW w:w="9016" w:type="dxa"/>
        <w:tblLook w:val="04A0" w:firstRow="1" w:lastRow="0" w:firstColumn="1" w:lastColumn="0" w:noHBand="0" w:noVBand="1"/>
      </w:tblPr>
      <w:tblGrid>
        <w:gridCol w:w="2547"/>
        <w:gridCol w:w="2126"/>
        <w:gridCol w:w="2089"/>
        <w:gridCol w:w="2254"/>
      </w:tblGrid>
      <w:tr w:rsidR="00CD3172" w:rsidRPr="00107F19" w:rsidTr="00EA6EC5">
        <w:tc>
          <w:tcPr>
            <w:tcW w:w="2547"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Approach</w:t>
            </w:r>
          </w:p>
        </w:tc>
        <w:tc>
          <w:tcPr>
            <w:tcW w:w="2126"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flow (F)</w:t>
            </w:r>
          </w:p>
        </w:tc>
        <w:tc>
          <w:tcPr>
            <w:tcW w:w="2089"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(C)</w:t>
            </w:r>
          </w:p>
        </w:tc>
        <w:tc>
          <w:tcPr>
            <w:tcW w:w="2254"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 Ration (F/C)</w:t>
            </w:r>
          </w:p>
        </w:tc>
      </w:tr>
      <w:tr w:rsidR="00CD3172" w:rsidRPr="00107F19" w:rsidTr="00EA6EC5">
        <w:tc>
          <w:tcPr>
            <w:tcW w:w="2547" w:type="dxa"/>
          </w:tcPr>
          <w:p w:rsidR="00CD3172" w:rsidRPr="00107F19" w:rsidRDefault="00CD3172"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Adeta</w:t>
            </w:r>
            <w:r w:rsidRPr="00107F19">
              <w:rPr>
                <w:rFonts w:ascii="Times New Roman" w:hAnsi="Times New Roman" w:cs="Times New Roman"/>
                <w:sz w:val="24"/>
                <w:szCs w:val="24"/>
              </w:rPr>
              <w:t xml:space="preserve"> (N)</w:t>
            </w:r>
          </w:p>
        </w:tc>
        <w:tc>
          <w:tcPr>
            <w:tcW w:w="2126"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5273</w:t>
            </w:r>
          </w:p>
        </w:tc>
        <w:tc>
          <w:tcPr>
            <w:tcW w:w="2089"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4507</w:t>
            </w:r>
          </w:p>
        </w:tc>
        <w:tc>
          <w:tcPr>
            <w:tcW w:w="2254"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1.17</w:t>
            </w:r>
          </w:p>
        </w:tc>
      </w:tr>
      <w:tr w:rsidR="00CD3172" w:rsidRPr="00107F19" w:rsidTr="00EA6EC5">
        <w:tc>
          <w:tcPr>
            <w:tcW w:w="2547"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Upper </w:t>
            </w:r>
            <w:r>
              <w:rPr>
                <w:rFonts w:ascii="Times New Roman" w:hAnsi="Times New Roman" w:cs="Times New Roman"/>
                <w:sz w:val="24"/>
                <w:szCs w:val="24"/>
              </w:rPr>
              <w:t>Adeta</w:t>
            </w:r>
            <w:r w:rsidRPr="00107F19">
              <w:rPr>
                <w:rFonts w:ascii="Times New Roman" w:hAnsi="Times New Roman" w:cs="Times New Roman"/>
                <w:sz w:val="24"/>
                <w:szCs w:val="24"/>
              </w:rPr>
              <w:t xml:space="preserve"> (</w:t>
            </w:r>
            <w:r>
              <w:rPr>
                <w:rFonts w:ascii="Times New Roman" w:hAnsi="Times New Roman" w:cs="Times New Roman"/>
                <w:sz w:val="24"/>
                <w:szCs w:val="24"/>
              </w:rPr>
              <w:t>W</w:t>
            </w:r>
            <w:r w:rsidRPr="00107F19">
              <w:rPr>
                <w:rFonts w:ascii="Times New Roman" w:hAnsi="Times New Roman" w:cs="Times New Roman"/>
                <w:sz w:val="24"/>
                <w:szCs w:val="24"/>
              </w:rPr>
              <w:t>)</w:t>
            </w:r>
          </w:p>
        </w:tc>
        <w:tc>
          <w:tcPr>
            <w:tcW w:w="2126"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6759</w:t>
            </w:r>
          </w:p>
        </w:tc>
        <w:tc>
          <w:tcPr>
            <w:tcW w:w="2089"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4891</w:t>
            </w:r>
          </w:p>
        </w:tc>
        <w:tc>
          <w:tcPr>
            <w:tcW w:w="2254"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1.38</w:t>
            </w:r>
          </w:p>
        </w:tc>
      </w:tr>
      <w:tr w:rsidR="00CD3172" w:rsidRPr="00107F19" w:rsidTr="00EA6EC5">
        <w:tc>
          <w:tcPr>
            <w:tcW w:w="2547" w:type="dxa"/>
          </w:tcPr>
          <w:p w:rsidR="00CD3172" w:rsidRPr="00107F19" w:rsidRDefault="00CD3172"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Pakata</w:t>
            </w:r>
            <w:r w:rsidRPr="00107F19">
              <w:rPr>
                <w:rFonts w:ascii="Times New Roman" w:hAnsi="Times New Roman" w:cs="Times New Roman"/>
                <w:sz w:val="24"/>
                <w:szCs w:val="24"/>
              </w:rPr>
              <w:t xml:space="preserve"> (E)</w:t>
            </w:r>
          </w:p>
        </w:tc>
        <w:tc>
          <w:tcPr>
            <w:tcW w:w="2126"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4544</w:t>
            </w:r>
          </w:p>
        </w:tc>
        <w:tc>
          <w:tcPr>
            <w:tcW w:w="2089"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3735</w:t>
            </w:r>
          </w:p>
        </w:tc>
        <w:tc>
          <w:tcPr>
            <w:tcW w:w="2254"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1.22</w:t>
            </w:r>
          </w:p>
        </w:tc>
      </w:tr>
      <w:tr w:rsidR="00CD3172" w:rsidRPr="00107F19" w:rsidTr="00EA6EC5">
        <w:tc>
          <w:tcPr>
            <w:tcW w:w="2547" w:type="dxa"/>
          </w:tcPr>
          <w:p w:rsidR="00CD3172" w:rsidRPr="00107F19" w:rsidRDefault="00CD3172"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Agbo-Oba</w:t>
            </w:r>
            <w:r w:rsidRPr="00107F19">
              <w:rPr>
                <w:rFonts w:ascii="Times New Roman" w:hAnsi="Times New Roman" w:cs="Times New Roman"/>
                <w:sz w:val="24"/>
                <w:szCs w:val="24"/>
              </w:rPr>
              <w:t xml:space="preserve"> (</w:t>
            </w:r>
            <w:r>
              <w:rPr>
                <w:rFonts w:ascii="Times New Roman" w:hAnsi="Times New Roman" w:cs="Times New Roman"/>
                <w:sz w:val="24"/>
                <w:szCs w:val="24"/>
              </w:rPr>
              <w:t>S</w:t>
            </w:r>
            <w:r w:rsidRPr="00107F19">
              <w:rPr>
                <w:rFonts w:ascii="Times New Roman" w:hAnsi="Times New Roman" w:cs="Times New Roman"/>
                <w:sz w:val="24"/>
                <w:szCs w:val="24"/>
              </w:rPr>
              <w:t>)</w:t>
            </w:r>
          </w:p>
        </w:tc>
        <w:tc>
          <w:tcPr>
            <w:tcW w:w="2126"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4638</w:t>
            </w:r>
          </w:p>
        </w:tc>
        <w:tc>
          <w:tcPr>
            <w:tcW w:w="2089"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3868</w:t>
            </w:r>
          </w:p>
        </w:tc>
        <w:tc>
          <w:tcPr>
            <w:tcW w:w="2254" w:type="dxa"/>
          </w:tcPr>
          <w:p w:rsidR="00CD3172" w:rsidRPr="00107F19" w:rsidRDefault="00CD3172"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1.20</w:t>
            </w:r>
          </w:p>
        </w:tc>
      </w:tr>
      <w:tr w:rsidR="00CD3172" w:rsidRPr="00107F19" w:rsidTr="00EA6EC5">
        <w:tc>
          <w:tcPr>
            <w:tcW w:w="2547" w:type="dxa"/>
          </w:tcPr>
          <w:p w:rsidR="00CD3172" w:rsidRDefault="00CD3172"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Oba-Mama (NS)</w:t>
            </w:r>
          </w:p>
        </w:tc>
        <w:tc>
          <w:tcPr>
            <w:tcW w:w="2126" w:type="dxa"/>
          </w:tcPr>
          <w:p w:rsidR="00CD3172" w:rsidRPr="00107F19" w:rsidRDefault="00CD3172"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4333</w:t>
            </w:r>
          </w:p>
        </w:tc>
        <w:tc>
          <w:tcPr>
            <w:tcW w:w="2089" w:type="dxa"/>
          </w:tcPr>
          <w:p w:rsidR="00CD3172" w:rsidRPr="00107F19" w:rsidRDefault="00CD3172"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3211</w:t>
            </w:r>
          </w:p>
        </w:tc>
        <w:tc>
          <w:tcPr>
            <w:tcW w:w="2254" w:type="dxa"/>
          </w:tcPr>
          <w:p w:rsidR="00CD3172" w:rsidRPr="00107F19" w:rsidRDefault="00CD3172"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1.21</w:t>
            </w:r>
          </w:p>
        </w:tc>
      </w:tr>
    </w:tbl>
    <w:p w:rsidR="00CD3172" w:rsidRDefault="00CD3172" w:rsidP="00CD3172">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Table 4.15 Ratio of Traffic Flow to Capacity.</w:t>
      </w:r>
    </w:p>
    <w:p w:rsidR="00CD3172" w:rsidRPr="00107F19" w:rsidRDefault="00CD3172" w:rsidP="00CD3172">
      <w:pPr>
        <w:spacing w:line="480" w:lineRule="auto"/>
        <w:jc w:val="both"/>
        <w:rPr>
          <w:rFonts w:ascii="Times New Roman" w:hAnsi="Times New Roman" w:cs="Times New Roman"/>
          <w:b/>
          <w:sz w:val="24"/>
          <w:szCs w:val="24"/>
        </w:rPr>
      </w:pPr>
    </w:p>
    <w:p w:rsidR="00CD3172" w:rsidRPr="00107F19" w:rsidRDefault="00CD3172" w:rsidP="00CD3172">
      <w:pPr>
        <w:spacing w:line="480" w:lineRule="auto"/>
        <w:jc w:val="both"/>
        <w:rPr>
          <w:rFonts w:ascii="Times New Roman" w:hAnsi="Times New Roman" w:cs="Times New Roman"/>
          <w:sz w:val="24"/>
          <w:szCs w:val="24"/>
        </w:rPr>
      </w:pPr>
    </w:p>
    <w:p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4.3 DISCUSSION OF THE RESULTS</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There are four approaches to the intersection, namely: </w:t>
      </w:r>
      <w:r>
        <w:rPr>
          <w:rFonts w:ascii="Times New Roman" w:hAnsi="Times New Roman" w:cs="Times New Roman"/>
          <w:sz w:val="24"/>
          <w:szCs w:val="24"/>
        </w:rPr>
        <w:t>Adeta</w:t>
      </w:r>
      <w:r w:rsidRPr="00107F19">
        <w:rPr>
          <w:rFonts w:ascii="Times New Roman" w:hAnsi="Times New Roman" w:cs="Times New Roman"/>
          <w:sz w:val="24"/>
          <w:szCs w:val="24"/>
        </w:rPr>
        <w:t xml:space="preserve">, Upper </w:t>
      </w:r>
      <w:r>
        <w:rPr>
          <w:rFonts w:ascii="Times New Roman" w:hAnsi="Times New Roman" w:cs="Times New Roman"/>
          <w:sz w:val="24"/>
          <w:szCs w:val="24"/>
        </w:rPr>
        <w:t>Adeta</w:t>
      </w:r>
      <w:r w:rsidRPr="00107F19">
        <w:rPr>
          <w:rFonts w:ascii="Times New Roman" w:hAnsi="Times New Roman" w:cs="Times New Roman"/>
          <w:sz w:val="24"/>
          <w:szCs w:val="24"/>
        </w:rPr>
        <w:t xml:space="preserve">, </w:t>
      </w:r>
      <w:r>
        <w:rPr>
          <w:rFonts w:ascii="Times New Roman" w:hAnsi="Times New Roman" w:cs="Times New Roman"/>
          <w:sz w:val="24"/>
          <w:szCs w:val="24"/>
        </w:rPr>
        <w:t>Pakata, Agbo-Oba</w:t>
      </w:r>
      <w:r w:rsidRPr="00107F19">
        <w:rPr>
          <w:rFonts w:ascii="Times New Roman" w:hAnsi="Times New Roman" w:cs="Times New Roman"/>
          <w:sz w:val="24"/>
          <w:szCs w:val="24"/>
        </w:rPr>
        <w:t xml:space="preserve"> and </w:t>
      </w:r>
      <w:r>
        <w:rPr>
          <w:rFonts w:ascii="Times New Roman" w:hAnsi="Times New Roman" w:cs="Times New Roman"/>
          <w:sz w:val="24"/>
          <w:szCs w:val="24"/>
        </w:rPr>
        <w:t>Oba-Mama</w:t>
      </w:r>
      <w:r w:rsidRPr="00107F19">
        <w:rPr>
          <w:rFonts w:ascii="Times New Roman" w:hAnsi="Times New Roman" w:cs="Times New Roman"/>
          <w:sz w:val="24"/>
          <w:szCs w:val="24"/>
        </w:rPr>
        <w:t xml:space="preserve"> approaches. The performance and improvement of approaches are discussed below:</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r>
        <w:rPr>
          <w:rFonts w:ascii="Times New Roman" w:hAnsi="Times New Roman" w:cs="Times New Roman"/>
          <w:sz w:val="24"/>
          <w:szCs w:val="24"/>
        </w:rPr>
        <w:t>Adeta</w:t>
      </w:r>
      <w:r w:rsidRPr="00107F19">
        <w:rPr>
          <w:rFonts w:ascii="Times New Roman" w:hAnsi="Times New Roman" w:cs="Times New Roman"/>
          <w:sz w:val="24"/>
          <w:szCs w:val="24"/>
        </w:rPr>
        <w:t xml:space="preserve"> approach, it has an entry width of 6.42m, exit width of 6.20m, and approach width of 6.83m. The peak period fell between 8:00am and 9:00am, when workers, children and market women go to work and school. The delay study shows that the approach has average delay per stopped vehicle of 29.09 seconds and is operating at level of service D, meaning that the leg was approaching unstable flow. This approach had the highest traffic volume. From volume trend variation graph, the morning peak period fell between 8am and 9am while the afternoon peak period fell between 2pm and 3pm. The evening peak period fell between 5pm and 6pm. The highest traffic volume fell on Monday while Sunday exhibited the lowest traffic volume for the approach.</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Upper </w:t>
      </w:r>
      <w:r>
        <w:rPr>
          <w:rFonts w:ascii="Times New Roman" w:hAnsi="Times New Roman" w:cs="Times New Roman"/>
          <w:sz w:val="24"/>
          <w:szCs w:val="24"/>
        </w:rPr>
        <w:t>Adeta</w:t>
      </w:r>
      <w:r w:rsidRPr="00107F19">
        <w:rPr>
          <w:rFonts w:ascii="Times New Roman" w:hAnsi="Times New Roman" w:cs="Times New Roman"/>
          <w:sz w:val="24"/>
          <w:szCs w:val="24"/>
        </w:rPr>
        <w:t xml:space="preserve"> approach, it has an entry width of 6.91m, exit width of 7.05m, and approach width of 6.95m. The peak period fell between 7:00am and 8:00am, when workers, children and market women go to work and school. The delay study shows that the approach has average delay per stopped vehicle of 25.54 seconds and is operating at level of service D, meaning that the leg was approaching unstable flow. </w:t>
      </w:r>
      <w:r w:rsidRPr="00107F19">
        <w:rPr>
          <w:rFonts w:ascii="Times New Roman" w:hAnsi="Times New Roman" w:cs="Times New Roman"/>
          <w:sz w:val="24"/>
          <w:szCs w:val="24"/>
        </w:rPr>
        <w:lastRenderedPageBreak/>
        <w:t>This approach had the second highest numbers of traffic volume. From volume trend variation graph, the morning peak period fell between 7am and 8am while the afternoon peak period fell between 2pm and 3pm. The evening peak period fell between 5pm and 6pm. The highest traffic volume fell on Monday while Wednesday exhibited the lowest traffic volume for the approach.</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r>
        <w:rPr>
          <w:rFonts w:ascii="Times New Roman" w:hAnsi="Times New Roman" w:cs="Times New Roman"/>
          <w:sz w:val="24"/>
          <w:szCs w:val="24"/>
        </w:rPr>
        <w:t>Pakata</w:t>
      </w:r>
      <w:r w:rsidRPr="00107F19">
        <w:rPr>
          <w:rFonts w:ascii="Times New Roman" w:hAnsi="Times New Roman" w:cs="Times New Roman"/>
          <w:sz w:val="24"/>
          <w:szCs w:val="24"/>
        </w:rPr>
        <w:t>, it has an entry width of 5.22m, exit width of 4.80m, and approach width of 4.58m. The peak period fell between 5:00pm and 6:00pm, when workers return from their working place, traders return from market and children return from school and extramural studies. The delay study shows that the approach has average delay per stopped vehicle of 26.47 seconds and is operating at level of service D, meaning that the leg was approaching unstable flow. This approach had the third highest traffic volume. From volume trend variation graph, the morning peak period fell between 7am and 8am while the afternoon peak period fell between 2pm and 3pm. The evening peak period fell between 5pm and 6pm. The highest traffic volume fell on Monday while Sunday exhibited the lowest traffic volume for the approach.</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r>
        <w:rPr>
          <w:rFonts w:ascii="Times New Roman" w:hAnsi="Times New Roman" w:cs="Times New Roman"/>
          <w:sz w:val="24"/>
          <w:szCs w:val="24"/>
        </w:rPr>
        <w:t>Agbo-Oba</w:t>
      </w:r>
      <w:r w:rsidRPr="00107F19">
        <w:rPr>
          <w:rFonts w:ascii="Times New Roman" w:hAnsi="Times New Roman" w:cs="Times New Roman"/>
          <w:sz w:val="24"/>
          <w:szCs w:val="24"/>
        </w:rPr>
        <w:t xml:space="preserve"> approach, it has an entry width of 5.44m, exit width of 4.34m, and approach width of 5.23m. The peak period fell between 8:00am and 9:00am, when </w:t>
      </w:r>
      <w:r w:rsidRPr="00107F19">
        <w:rPr>
          <w:rFonts w:ascii="Times New Roman" w:hAnsi="Times New Roman" w:cs="Times New Roman"/>
          <w:sz w:val="24"/>
          <w:szCs w:val="24"/>
        </w:rPr>
        <w:lastRenderedPageBreak/>
        <w:t>workers, children and market women go to work and school. The delay study shows that the approach has average delay per stopped vehicle of 23.35 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r>
        <w:rPr>
          <w:rFonts w:ascii="Times New Roman" w:hAnsi="Times New Roman" w:cs="Times New Roman"/>
          <w:sz w:val="24"/>
          <w:szCs w:val="24"/>
        </w:rPr>
        <w:t>Oba-Mama</w:t>
      </w:r>
      <w:r w:rsidRPr="00107F19">
        <w:rPr>
          <w:rFonts w:ascii="Times New Roman" w:hAnsi="Times New Roman" w:cs="Times New Roman"/>
          <w:sz w:val="24"/>
          <w:szCs w:val="24"/>
        </w:rPr>
        <w:t xml:space="preserve"> approach, it has an entry width of </w:t>
      </w:r>
      <w:r>
        <w:rPr>
          <w:rFonts w:ascii="Times New Roman" w:hAnsi="Times New Roman" w:cs="Times New Roman"/>
          <w:sz w:val="24"/>
          <w:szCs w:val="24"/>
        </w:rPr>
        <w:t>4.99</w:t>
      </w:r>
      <w:r w:rsidRPr="00107F19">
        <w:rPr>
          <w:rFonts w:ascii="Times New Roman" w:hAnsi="Times New Roman" w:cs="Times New Roman"/>
          <w:sz w:val="24"/>
          <w:szCs w:val="24"/>
        </w:rPr>
        <w:t xml:space="preserve">m, exit width of </w:t>
      </w:r>
      <w:r>
        <w:rPr>
          <w:rFonts w:ascii="Times New Roman" w:hAnsi="Times New Roman" w:cs="Times New Roman"/>
          <w:sz w:val="24"/>
          <w:szCs w:val="24"/>
        </w:rPr>
        <w:t>3</w:t>
      </w:r>
      <w:r w:rsidRPr="00107F19">
        <w:rPr>
          <w:rFonts w:ascii="Times New Roman" w:hAnsi="Times New Roman" w:cs="Times New Roman"/>
          <w:sz w:val="24"/>
          <w:szCs w:val="24"/>
        </w:rPr>
        <w:t>.</w:t>
      </w:r>
      <w:r>
        <w:rPr>
          <w:rFonts w:ascii="Times New Roman" w:hAnsi="Times New Roman" w:cs="Times New Roman"/>
          <w:sz w:val="24"/>
          <w:szCs w:val="24"/>
        </w:rPr>
        <w:t>99</w:t>
      </w:r>
      <w:r w:rsidRPr="00107F19">
        <w:rPr>
          <w:rFonts w:ascii="Times New Roman" w:hAnsi="Times New Roman" w:cs="Times New Roman"/>
          <w:sz w:val="24"/>
          <w:szCs w:val="24"/>
        </w:rPr>
        <w:t xml:space="preserve">m, and approach width of </w:t>
      </w:r>
      <w:r>
        <w:rPr>
          <w:rFonts w:ascii="Times New Roman" w:hAnsi="Times New Roman" w:cs="Times New Roman"/>
          <w:sz w:val="24"/>
          <w:szCs w:val="24"/>
        </w:rPr>
        <w:t>4.89</w:t>
      </w:r>
      <w:r w:rsidRPr="00107F19">
        <w:rPr>
          <w:rFonts w:ascii="Times New Roman" w:hAnsi="Times New Roman" w:cs="Times New Roman"/>
          <w:sz w:val="24"/>
          <w:szCs w:val="24"/>
        </w:rPr>
        <w:t xml:space="preserve">m. The peak period fell between </w:t>
      </w:r>
      <w:r>
        <w:rPr>
          <w:rFonts w:ascii="Times New Roman" w:hAnsi="Times New Roman" w:cs="Times New Roman"/>
          <w:sz w:val="24"/>
          <w:szCs w:val="24"/>
        </w:rPr>
        <w:t>1</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and </w:t>
      </w:r>
      <w:r>
        <w:rPr>
          <w:rFonts w:ascii="Times New Roman" w:hAnsi="Times New Roman" w:cs="Times New Roman"/>
          <w:sz w:val="24"/>
          <w:szCs w:val="24"/>
        </w:rPr>
        <w:t>2</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when workers, children and market women go to work and school. The delay study shows that the approach has average delay per stopped vehicle of </w:t>
      </w:r>
      <w:r>
        <w:rPr>
          <w:rFonts w:ascii="Times New Roman" w:eastAsia="Times New Roman" w:hAnsi="Times New Roman" w:cs="Times New Roman"/>
          <w:sz w:val="24"/>
          <w:szCs w:val="24"/>
        </w:rPr>
        <w:t>22.69</w:t>
      </w:r>
      <w:r w:rsidRPr="00107F19">
        <w:rPr>
          <w:rFonts w:ascii="Times New Roman" w:hAnsi="Times New Roman" w:cs="Times New Roman"/>
          <w:sz w:val="24"/>
          <w:szCs w:val="24"/>
        </w:rPr>
        <w:t>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rsidR="00CD3172" w:rsidRPr="003E04DD" w:rsidRDefault="00CD3172" w:rsidP="00CD3172">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lastRenderedPageBreak/>
        <w:t>4.3.1 TRAFFIC IMPROVEMENT AT THE INTERSECTION</w:t>
      </w:r>
    </w:p>
    <w:p w:rsidR="00CD3172" w:rsidRPr="00107F19" w:rsidRDefault="00CD3172" w:rsidP="00CD317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From the graph of daily volume trend for each leg of the intersection, the peak period for leg 1 (</w:t>
      </w:r>
      <w:r>
        <w:rPr>
          <w:rFonts w:ascii="Times New Roman" w:hAnsi="Times New Roman" w:cs="Times New Roman"/>
          <w:sz w:val="24"/>
          <w:szCs w:val="24"/>
        </w:rPr>
        <w:t>Adeta</w:t>
      </w:r>
      <w:r w:rsidRPr="00107F19">
        <w:rPr>
          <w:rFonts w:ascii="Times New Roman" w:hAnsi="Times New Roman" w:cs="Times New Roman"/>
          <w:sz w:val="24"/>
          <w:szCs w:val="24"/>
        </w:rPr>
        <w:t xml:space="preserve">) approach fell between 8am - 9am on Monday, the capacity is 894 PCU/hour. Also, the peak period for leg 2 (Upper </w:t>
      </w:r>
      <w:r>
        <w:rPr>
          <w:rFonts w:ascii="Times New Roman" w:hAnsi="Times New Roman" w:cs="Times New Roman"/>
          <w:sz w:val="24"/>
          <w:szCs w:val="24"/>
        </w:rPr>
        <w:t>Adeta</w:t>
      </w:r>
      <w:r w:rsidRPr="00107F19">
        <w:rPr>
          <w:rFonts w:ascii="Times New Roman" w:hAnsi="Times New Roman" w:cs="Times New Roman"/>
          <w:sz w:val="24"/>
          <w:szCs w:val="24"/>
        </w:rPr>
        <w:t xml:space="preserve">) approach fell between 7am - 8am on Monday and the capacity is 1161 PCU/hour. Similarly, the peak period for leg </w:t>
      </w:r>
      <w:r>
        <w:rPr>
          <w:rFonts w:ascii="Times New Roman" w:hAnsi="Times New Roman" w:cs="Times New Roman"/>
          <w:sz w:val="24"/>
          <w:szCs w:val="24"/>
        </w:rPr>
        <w:t>3</w:t>
      </w:r>
      <w:r w:rsidRPr="00107F19">
        <w:rPr>
          <w:rFonts w:ascii="Times New Roman" w:hAnsi="Times New Roman" w:cs="Times New Roman"/>
          <w:sz w:val="24"/>
          <w:szCs w:val="24"/>
        </w:rPr>
        <w:t xml:space="preserve"> (</w:t>
      </w:r>
      <w:r>
        <w:rPr>
          <w:rFonts w:ascii="Times New Roman" w:hAnsi="Times New Roman" w:cs="Times New Roman"/>
          <w:sz w:val="24"/>
          <w:szCs w:val="24"/>
        </w:rPr>
        <w:t>Pakata</w:t>
      </w:r>
      <w:r w:rsidRPr="00107F19">
        <w:rPr>
          <w:rFonts w:ascii="Times New Roman" w:hAnsi="Times New Roman" w:cs="Times New Roman"/>
          <w:sz w:val="24"/>
          <w:szCs w:val="24"/>
        </w:rPr>
        <w:t xml:space="preserve">) approach fell between 5pm - 6pm on Monday and the capacity is 789 PCU/hour. Likewise, the peak period for leg </w:t>
      </w:r>
      <w:r>
        <w:rPr>
          <w:rFonts w:ascii="Times New Roman" w:hAnsi="Times New Roman" w:cs="Times New Roman"/>
          <w:sz w:val="24"/>
          <w:szCs w:val="24"/>
        </w:rPr>
        <w:t>4</w:t>
      </w:r>
      <w:r w:rsidRPr="00107F19">
        <w:rPr>
          <w:rFonts w:ascii="Times New Roman" w:hAnsi="Times New Roman" w:cs="Times New Roman"/>
          <w:sz w:val="24"/>
          <w:szCs w:val="24"/>
        </w:rPr>
        <w:t xml:space="preserve"> (</w:t>
      </w:r>
      <w:r>
        <w:rPr>
          <w:rFonts w:ascii="Times New Roman" w:hAnsi="Times New Roman" w:cs="Times New Roman"/>
          <w:sz w:val="24"/>
          <w:szCs w:val="24"/>
        </w:rPr>
        <w:t>Agbo-Oba</w:t>
      </w:r>
      <w:r w:rsidRPr="00107F19">
        <w:rPr>
          <w:rFonts w:ascii="Times New Roman" w:hAnsi="Times New Roman" w:cs="Times New Roman"/>
          <w:sz w:val="24"/>
          <w:szCs w:val="24"/>
        </w:rPr>
        <w:t>) approach fell between 8am - 9am on Monday and the capacity is 740 PCU/hour. The capacity of the major route is beyond maximum PCU/hour, hence the need for improvement measures to be considered.</w:t>
      </w:r>
    </w:p>
    <w:bookmarkEnd w:id="6"/>
    <w:p w:rsidR="00CD3172" w:rsidRPr="00107F19" w:rsidRDefault="00CD3172" w:rsidP="00CD3172">
      <w:pPr>
        <w:rPr>
          <w:rFonts w:ascii="Times New Roman" w:hAnsi="Times New Roman" w:cs="Times New Roman"/>
          <w:sz w:val="24"/>
          <w:szCs w:val="24"/>
        </w:rPr>
      </w:pPr>
      <w:r w:rsidRPr="00107F19">
        <w:rPr>
          <w:rFonts w:ascii="Times New Roman" w:hAnsi="Times New Roman" w:cs="Times New Roman"/>
          <w:sz w:val="24"/>
          <w:szCs w:val="24"/>
        </w:rPr>
        <w:br w:type="page"/>
      </w:r>
    </w:p>
    <w:p w:rsidR="00CD3172" w:rsidRPr="003E04DD" w:rsidRDefault="00CD3172" w:rsidP="00CD3172">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lastRenderedPageBreak/>
        <w:t>CHAPTER FIVE</w:t>
      </w:r>
    </w:p>
    <w:p w:rsidR="00CD3172" w:rsidRPr="003E04DD" w:rsidRDefault="00CD3172" w:rsidP="00CD3172">
      <w:pPr>
        <w:spacing w:line="480" w:lineRule="auto"/>
        <w:jc w:val="center"/>
        <w:rPr>
          <w:rFonts w:ascii="Times New Roman" w:hAnsi="Times New Roman" w:cs="Times New Roman"/>
          <w:sz w:val="28"/>
          <w:szCs w:val="28"/>
        </w:rPr>
      </w:pPr>
      <w:r w:rsidRPr="003E04DD">
        <w:rPr>
          <w:rFonts w:ascii="Times New Roman" w:hAnsi="Times New Roman" w:cs="Times New Roman"/>
          <w:b/>
          <w:sz w:val="28"/>
          <w:szCs w:val="28"/>
        </w:rPr>
        <w:t>CONCLUSION AND RECOMMENDATION</w:t>
      </w:r>
    </w:p>
    <w:p w:rsidR="00CD3172" w:rsidRPr="003E04DD" w:rsidRDefault="00CD3172" w:rsidP="00CD3172">
      <w:pPr>
        <w:pStyle w:val="Heading3"/>
        <w:spacing w:line="480" w:lineRule="auto"/>
        <w:jc w:val="both"/>
        <w:rPr>
          <w:b w:val="0"/>
          <w:color w:val="000000" w:themeColor="text1"/>
          <w:sz w:val="28"/>
          <w:szCs w:val="28"/>
        </w:rPr>
      </w:pPr>
      <w:r w:rsidRPr="003E04DD">
        <w:rPr>
          <w:color w:val="000000" w:themeColor="text1"/>
          <w:sz w:val="28"/>
          <w:szCs w:val="28"/>
        </w:rPr>
        <w:t>CONCLUSION</w:t>
      </w:r>
    </w:p>
    <w:p w:rsidR="00CD3172" w:rsidRDefault="00CD3172" w:rsidP="00CD3172">
      <w:pPr>
        <w:pStyle w:val="NormalWeb"/>
        <w:spacing w:line="480" w:lineRule="auto"/>
        <w:jc w:val="both"/>
      </w:pPr>
      <w:r>
        <w:t>The comprehensive capacity and operational evaluation of Adeta Roundabout demonstrates that the junction is operating well beyond its intended design limits during both morning and evening peak hours. Measured entry flows on the North and South legs consistently reach or exceed 1,300 PCU/hour—levels at which a standard two-lane roundabout typically transitions from stable to unstable flow. This oversaturation manifests in flow–capacity ratios (F/C) ranging from 1.17 to 1.38, indicating that demand outpaces available capacity for significant portions of the day. As a result, average vehicle delays have escalated to between 29 and 52 seconds per stop—substantially above the 25-second threshold for desirable unsignalized intersection performance and pushing three of the four approaches into LOS D territory.</w:t>
      </w:r>
    </w:p>
    <w:p w:rsidR="00CD3172" w:rsidRDefault="00CD3172" w:rsidP="00CD3172">
      <w:pPr>
        <w:pStyle w:val="NormalWeb"/>
        <w:spacing w:line="480" w:lineRule="auto"/>
        <w:jc w:val="both"/>
      </w:pPr>
      <w:r>
        <w:t xml:space="preserve">Underlying these operational shortcomings are several interrelated geometric and traffic‐composition factors. First, the current entry flare widths on the major approaches are inadequate for the observed traffic volumes, preventing simultaneous dual-lane </w:t>
      </w:r>
      <w:r>
        <w:lastRenderedPageBreak/>
        <w:t>entries during peak periods and thus constraining throughput. Second, splitter-island deflection is insufficient to enforce appropriate yield behavior, leading some drivers to enter at speeds below 20 km/h and others to force their way into circulating lanes—both of which reduce effective capacity. Third, encroachments within the critical sight-triangle areas (including roadside parking and informal stalls) further restrict sight distances to less than the 60 m recommended for safe gap acceptance, depressing critical gap thresholds to approximately 1.8 s. Finally, the auxiliary weaving sections between opposing legs fall short of the four-times-width minimum, producing turbulent lane‐change maneuvers that disrupt circulation and amplify delay.</w:t>
      </w:r>
    </w:p>
    <w:p w:rsidR="00CD3172" w:rsidRDefault="00CD3172" w:rsidP="00CD3172">
      <w:pPr>
        <w:pStyle w:val="NormalWeb"/>
        <w:spacing w:line="480" w:lineRule="auto"/>
        <w:jc w:val="both"/>
      </w:pPr>
      <w:r>
        <w:t>Heavy-vehicle proportions of 10–15 percent exacerbate these limitations by occupying more space and requiring longer headways than passenger cars, effectively reducing theoretical capacity by roughly 10 percent under mixed conditions. In concert, these geometric and compositional constraints confirm that the existing roundabout configuration cannot accommodate current traffic levels—let alone projected growth—without targeted improvements. The evidence thus underscores an urgent need for both infrastructure enhancements and, potentially, dynamic control measures to restore stable operation, improve safety, and maintain acceptable levels of service.</w:t>
      </w:r>
    </w:p>
    <w:p w:rsidR="00CD3172" w:rsidRPr="003E04DD" w:rsidRDefault="00CD3172" w:rsidP="00CD3172">
      <w:pPr>
        <w:pStyle w:val="Heading3"/>
        <w:spacing w:line="480" w:lineRule="auto"/>
        <w:jc w:val="both"/>
        <w:rPr>
          <w:b w:val="0"/>
          <w:color w:val="000000" w:themeColor="text1"/>
          <w:sz w:val="28"/>
          <w:szCs w:val="28"/>
        </w:rPr>
      </w:pPr>
      <w:r w:rsidRPr="003E04DD">
        <w:rPr>
          <w:color w:val="000000" w:themeColor="text1"/>
          <w:sz w:val="28"/>
          <w:szCs w:val="28"/>
        </w:rPr>
        <w:lastRenderedPageBreak/>
        <w:t>RECOMMENDATIONS</w:t>
      </w:r>
    </w:p>
    <w:p w:rsidR="00CD3172" w:rsidRDefault="00CD3172" w:rsidP="00CD3172">
      <w:pPr>
        <w:pStyle w:val="NormalWeb"/>
        <w:spacing w:line="480" w:lineRule="auto"/>
        <w:jc w:val="both"/>
      </w:pPr>
      <w:r>
        <w:t>To restore stable flow conditions (Level of Service C or better) and improve safety, implement a phased package of geometric upgrades followed, if necessary, by hybrid control measures. First, widen the North and South entries to two lanes to relieve entry delays and increase capacity by up to 20 percent; extend the auxiliary weaving lanes to at least four times their width to smooth turning movements; enhance splitter-island deflection to enforce 20–25 km/h approach speeds and bolster yield compliance; and clear all roadside encroachments within 10 meters of the junction to reestablish proper sight distances. These measures alone are projected to reduce peak-hour delays to under 35 seconds per vehicle and raise practical capacity by 10–15 percent. Should congestion persist after a six-month monitoring period, add reversible, peak-period signal-assist at the major approaches to dynamically meter arrivals, cap queue lengths, and stabilize flows under extreme demand.</w:t>
      </w:r>
    </w:p>
    <w:p w:rsidR="00CD3172" w:rsidRDefault="00CD3172" w:rsidP="00CD3172">
      <w:pPr>
        <w:spacing w:line="480" w:lineRule="auto"/>
        <w:jc w:val="both"/>
        <w:rPr>
          <w:rFonts w:asciiTheme="majorHAnsi" w:eastAsiaTheme="majorEastAsia" w:hAnsiTheme="majorHAnsi" w:cstheme="majorBidi"/>
          <w:b/>
          <w:bCs/>
          <w:color w:val="4472C4" w:themeColor="accent1"/>
          <w:sz w:val="26"/>
          <w:szCs w:val="26"/>
        </w:rPr>
      </w:pPr>
      <w:r>
        <w:br w:type="page"/>
      </w:r>
    </w:p>
    <w:p w:rsidR="00CD3172" w:rsidRPr="00427930" w:rsidRDefault="00CD3172" w:rsidP="00CD3172">
      <w:pPr>
        <w:spacing w:before="100" w:beforeAutospacing="1" w:after="100" w:afterAutospacing="1" w:line="480" w:lineRule="auto"/>
        <w:jc w:val="center"/>
        <w:rPr>
          <w:rFonts w:ascii="Times New Roman" w:eastAsia="Times New Roman" w:hAnsi="Times New Roman" w:cs="Times New Roman"/>
          <w:sz w:val="28"/>
          <w:szCs w:val="24"/>
          <w:lang w:val="en-GB" w:eastAsia="en-GB"/>
        </w:rPr>
      </w:pPr>
      <w:r>
        <w:rPr>
          <w:rFonts w:ascii="Times New Roman" w:eastAsia="Times New Roman" w:hAnsi="Times New Roman" w:cs="Times New Roman"/>
          <w:b/>
          <w:bCs/>
          <w:sz w:val="28"/>
          <w:szCs w:val="24"/>
          <w:lang w:val="en-GB" w:eastAsia="en-GB"/>
        </w:rPr>
        <w:lastRenderedPageBreak/>
        <w:t xml:space="preserve">REFERENCES </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Abubakar, I., &amp; Bello, A. (2017). </w:t>
      </w:r>
      <w:r w:rsidRPr="00427930">
        <w:rPr>
          <w:rFonts w:ascii="Times New Roman" w:eastAsia="Times New Roman" w:hAnsi="Times New Roman" w:cs="Times New Roman"/>
          <w:i/>
          <w:iCs/>
          <w:sz w:val="24"/>
          <w:szCs w:val="24"/>
          <w:lang w:val="en-GB" w:eastAsia="en-GB"/>
        </w:rPr>
        <w:t>Urban traffic congestion and its socio-economic implications in Nigeria</w:t>
      </w:r>
      <w:r w:rsidRPr="00427930">
        <w:rPr>
          <w:rFonts w:ascii="Times New Roman" w:eastAsia="Times New Roman" w:hAnsi="Times New Roman" w:cs="Times New Roman"/>
          <w:sz w:val="24"/>
          <w:szCs w:val="24"/>
          <w:lang w:val="en-GB" w:eastAsia="en-GB"/>
        </w:rPr>
        <w:t>. Journal of Transport Policy and Research, 11(1), 45–62.</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Adeyemi, A., Oladejo, S., &amp; Adebayo, T. (2022). Geometric design considerations for urban roundabouts in Nigeria. </w:t>
      </w:r>
      <w:r w:rsidRPr="00427930">
        <w:rPr>
          <w:rFonts w:ascii="Times New Roman" w:eastAsia="Times New Roman" w:hAnsi="Times New Roman" w:cs="Times New Roman"/>
          <w:i/>
          <w:iCs/>
          <w:sz w:val="24"/>
          <w:szCs w:val="24"/>
          <w:lang w:val="en-GB" w:eastAsia="en-GB"/>
        </w:rPr>
        <w:t>Nigerian Journal of Civil Engineering, 35</w:t>
      </w:r>
      <w:r w:rsidRPr="00427930">
        <w:rPr>
          <w:rFonts w:ascii="Times New Roman" w:eastAsia="Times New Roman" w:hAnsi="Times New Roman" w:cs="Times New Roman"/>
          <w:sz w:val="24"/>
          <w:szCs w:val="24"/>
          <w:lang w:val="en-GB" w:eastAsia="en-GB"/>
        </w:rPr>
        <w:t>(2), 112–130.</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Adeleke, O., &amp; Akinyele, S. (2020). Evaluating traffic management systems in Nigerian cities: The role of mixed traffic and informal transport. </w:t>
      </w:r>
      <w:r w:rsidRPr="00427930">
        <w:rPr>
          <w:rFonts w:ascii="Times New Roman" w:eastAsia="Times New Roman" w:hAnsi="Times New Roman" w:cs="Times New Roman"/>
          <w:i/>
          <w:iCs/>
          <w:sz w:val="24"/>
          <w:szCs w:val="24"/>
          <w:lang w:val="en-GB" w:eastAsia="en-GB"/>
        </w:rPr>
        <w:t>African Transport Review, 8</w:t>
      </w:r>
      <w:r w:rsidRPr="00427930">
        <w:rPr>
          <w:rFonts w:ascii="Times New Roman" w:eastAsia="Times New Roman" w:hAnsi="Times New Roman" w:cs="Times New Roman"/>
          <w:sz w:val="24"/>
          <w:szCs w:val="24"/>
          <w:lang w:val="en-GB" w:eastAsia="en-GB"/>
        </w:rPr>
        <w:t>(2), 134–150.</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American Association of State Highway and Transportation Officials. (2022). </w:t>
      </w:r>
      <w:r w:rsidRPr="00427930">
        <w:rPr>
          <w:rFonts w:ascii="Times New Roman" w:eastAsia="Times New Roman" w:hAnsi="Times New Roman" w:cs="Times New Roman"/>
          <w:i/>
          <w:iCs/>
          <w:sz w:val="24"/>
          <w:szCs w:val="24"/>
          <w:lang w:val="en-GB" w:eastAsia="en-GB"/>
        </w:rPr>
        <w:t>AASHTO Green Book: A policy on geometric design of highways and streets</w:t>
      </w:r>
      <w:r w:rsidRPr="00427930">
        <w:rPr>
          <w:rFonts w:ascii="Times New Roman" w:eastAsia="Times New Roman" w:hAnsi="Times New Roman" w:cs="Times New Roman"/>
          <w:sz w:val="24"/>
          <w:szCs w:val="24"/>
          <w:lang w:val="en-GB" w:eastAsia="en-GB"/>
        </w:rPr>
        <w:t xml:space="preserve"> (8th ed.). AASHTO.</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Federal Highway Administration. (2020). </w:t>
      </w:r>
      <w:r w:rsidRPr="00427930">
        <w:rPr>
          <w:rFonts w:ascii="Times New Roman" w:eastAsia="Times New Roman" w:hAnsi="Times New Roman" w:cs="Times New Roman"/>
          <w:i/>
          <w:iCs/>
          <w:sz w:val="24"/>
          <w:szCs w:val="24"/>
          <w:lang w:val="en-GB" w:eastAsia="en-GB"/>
        </w:rPr>
        <w:t>Roundabouts: Guidance for design, operation, and evaluation</w:t>
      </w:r>
      <w:r w:rsidRPr="00427930">
        <w:rPr>
          <w:rFonts w:ascii="Times New Roman" w:eastAsia="Times New Roman" w:hAnsi="Times New Roman" w:cs="Times New Roman"/>
          <w:sz w:val="24"/>
          <w:szCs w:val="24"/>
          <w:lang w:val="en-GB" w:eastAsia="en-GB"/>
        </w:rPr>
        <w:t xml:space="preserve"> (Publication No. FHWA-HRT-20-008). U.S. Department of Transportation.</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lastRenderedPageBreak/>
        <w:t xml:space="preserve">Hadjikhani, A., Kheirkhah, M., &amp; Ahmadi, M. (2020). Microscopic simulation modeling for traffic engineering: Applications and challenges. </w:t>
      </w:r>
      <w:r w:rsidRPr="00427930">
        <w:rPr>
          <w:rFonts w:ascii="Times New Roman" w:eastAsia="Times New Roman" w:hAnsi="Times New Roman" w:cs="Times New Roman"/>
          <w:i/>
          <w:iCs/>
          <w:sz w:val="24"/>
          <w:szCs w:val="24"/>
          <w:lang w:val="en-GB" w:eastAsia="en-GB"/>
        </w:rPr>
        <w:t>Simulation Modelling Practice and Theory, 102</w:t>
      </w:r>
      <w:r w:rsidRPr="00427930">
        <w:rPr>
          <w:rFonts w:ascii="Times New Roman" w:eastAsia="Times New Roman" w:hAnsi="Times New Roman" w:cs="Times New Roman"/>
          <w:sz w:val="24"/>
          <w:szCs w:val="24"/>
          <w:lang w:val="en-GB" w:eastAsia="en-GB"/>
        </w:rPr>
        <w:t>, 101–120.</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Highway Capacity Manual. (6th ed.). (2022). Transportation Research Board.</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Huang, Y. (1993). Evaluation of roundabout operations and vehicle speeds. </w:t>
      </w:r>
      <w:r w:rsidRPr="00427930">
        <w:rPr>
          <w:rFonts w:ascii="Times New Roman" w:eastAsia="Times New Roman" w:hAnsi="Times New Roman" w:cs="Times New Roman"/>
          <w:i/>
          <w:iCs/>
          <w:sz w:val="24"/>
          <w:szCs w:val="24"/>
          <w:lang w:val="en-GB" w:eastAsia="en-GB"/>
        </w:rPr>
        <w:t>Transportation Research Part A: General, 27</w:t>
      </w:r>
      <w:r w:rsidRPr="00427930">
        <w:rPr>
          <w:rFonts w:ascii="Times New Roman" w:eastAsia="Times New Roman" w:hAnsi="Times New Roman" w:cs="Times New Roman"/>
          <w:sz w:val="24"/>
          <w:szCs w:val="24"/>
          <w:lang w:val="en-GB" w:eastAsia="en-GB"/>
        </w:rPr>
        <w:t>(4), 345–356.</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International Transport Forum. (2020). </w:t>
      </w:r>
      <w:r w:rsidRPr="00427930">
        <w:rPr>
          <w:rFonts w:ascii="Times New Roman" w:eastAsia="Times New Roman" w:hAnsi="Times New Roman" w:cs="Times New Roman"/>
          <w:i/>
          <w:iCs/>
          <w:sz w:val="24"/>
          <w:szCs w:val="24"/>
          <w:lang w:val="en-GB" w:eastAsia="en-GB"/>
        </w:rPr>
        <w:t>International Road Traffic and Safety Report 2020</w:t>
      </w:r>
      <w:r w:rsidRPr="00427930">
        <w:rPr>
          <w:rFonts w:ascii="Times New Roman" w:eastAsia="Times New Roman" w:hAnsi="Times New Roman" w:cs="Times New Roman"/>
          <w:sz w:val="24"/>
          <w:szCs w:val="24"/>
          <w:lang w:val="en-GB" w:eastAsia="en-GB"/>
        </w:rPr>
        <w:t>. OECD Publishing.</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Jiang, R., Li, Q., &amp; Zhu, Y. (2021). Advanced microscopic simulation for urban roundabouts. </w:t>
      </w:r>
      <w:r w:rsidRPr="00427930">
        <w:rPr>
          <w:rFonts w:ascii="Times New Roman" w:eastAsia="Times New Roman" w:hAnsi="Times New Roman" w:cs="Times New Roman"/>
          <w:i/>
          <w:iCs/>
          <w:sz w:val="24"/>
          <w:szCs w:val="24"/>
          <w:lang w:val="en-GB" w:eastAsia="en-GB"/>
        </w:rPr>
        <w:t>Transportation Research Part C: Emerging Technologies, 124</w:t>
      </w:r>
      <w:r w:rsidRPr="00427930">
        <w:rPr>
          <w:rFonts w:ascii="Times New Roman" w:eastAsia="Times New Roman" w:hAnsi="Times New Roman" w:cs="Times New Roman"/>
          <w:sz w:val="24"/>
          <w:szCs w:val="24"/>
          <w:lang w:val="en-GB" w:eastAsia="en-GB"/>
        </w:rPr>
        <w:t>, 102–115.</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Murat, O., Musa, R., &amp; Chinedu, P. (2021). Evaluating the efficiency of roundabouts in developing cities. </w:t>
      </w:r>
      <w:r w:rsidRPr="00427930">
        <w:rPr>
          <w:rFonts w:ascii="Times New Roman" w:eastAsia="Times New Roman" w:hAnsi="Times New Roman" w:cs="Times New Roman"/>
          <w:i/>
          <w:iCs/>
          <w:sz w:val="24"/>
          <w:szCs w:val="24"/>
          <w:lang w:val="en-GB" w:eastAsia="en-GB"/>
        </w:rPr>
        <w:t>International Journal of Transport Studies, 11</w:t>
      </w:r>
      <w:r w:rsidRPr="00427930">
        <w:rPr>
          <w:rFonts w:ascii="Times New Roman" w:eastAsia="Times New Roman" w:hAnsi="Times New Roman" w:cs="Times New Roman"/>
          <w:sz w:val="24"/>
          <w:szCs w:val="24"/>
          <w:lang w:val="en-GB" w:eastAsia="en-GB"/>
        </w:rPr>
        <w:t>(1), 45–60.</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Ogunbanjo, O. (2019). Determinants of traffic flow efficiency in Nigerian urban areas. </w:t>
      </w:r>
      <w:r w:rsidRPr="00427930">
        <w:rPr>
          <w:rFonts w:ascii="Times New Roman" w:eastAsia="Times New Roman" w:hAnsi="Times New Roman" w:cs="Times New Roman"/>
          <w:i/>
          <w:iCs/>
          <w:sz w:val="24"/>
          <w:szCs w:val="24"/>
          <w:lang w:val="en-GB" w:eastAsia="en-GB"/>
        </w:rPr>
        <w:t>Nigerian Journal of Civil Engineering, 34</w:t>
      </w:r>
      <w:r w:rsidRPr="00427930">
        <w:rPr>
          <w:rFonts w:ascii="Times New Roman" w:eastAsia="Times New Roman" w:hAnsi="Times New Roman" w:cs="Times New Roman"/>
          <w:sz w:val="24"/>
          <w:szCs w:val="24"/>
          <w:lang w:val="en-GB" w:eastAsia="en-GB"/>
        </w:rPr>
        <w:t>(1), 77–89.</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lastRenderedPageBreak/>
        <w:t xml:space="preserve">Papacostas, C. S. (2001). </w:t>
      </w:r>
      <w:r w:rsidRPr="00427930">
        <w:rPr>
          <w:rFonts w:ascii="Times New Roman" w:eastAsia="Times New Roman" w:hAnsi="Times New Roman" w:cs="Times New Roman"/>
          <w:i/>
          <w:iCs/>
          <w:sz w:val="24"/>
          <w:szCs w:val="24"/>
          <w:lang w:val="en-GB" w:eastAsia="en-GB"/>
        </w:rPr>
        <w:t>Transportation engineering and planning</w:t>
      </w:r>
      <w:r w:rsidRPr="00427930">
        <w:rPr>
          <w:rFonts w:ascii="Times New Roman" w:eastAsia="Times New Roman" w:hAnsi="Times New Roman" w:cs="Times New Roman"/>
          <w:sz w:val="24"/>
          <w:szCs w:val="24"/>
          <w:lang w:val="en-GB" w:eastAsia="en-GB"/>
        </w:rPr>
        <w:t xml:space="preserve"> (3rd ed.). Pearson Prentice Hall.</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PTV Group. (2021). </w:t>
      </w:r>
      <w:r w:rsidRPr="00427930">
        <w:rPr>
          <w:rFonts w:ascii="Times New Roman" w:eastAsia="Times New Roman" w:hAnsi="Times New Roman" w:cs="Times New Roman"/>
          <w:i/>
          <w:iCs/>
          <w:sz w:val="24"/>
          <w:szCs w:val="24"/>
          <w:lang w:val="en-GB" w:eastAsia="en-GB"/>
        </w:rPr>
        <w:t>VISSIM User Manual</w:t>
      </w:r>
      <w:r w:rsidRPr="00427930">
        <w:rPr>
          <w:rFonts w:ascii="Times New Roman" w:eastAsia="Times New Roman" w:hAnsi="Times New Roman" w:cs="Times New Roman"/>
          <w:sz w:val="24"/>
          <w:szCs w:val="24"/>
          <w:lang w:val="en-GB" w:eastAsia="en-GB"/>
        </w:rPr>
        <w:t xml:space="preserve"> (Version 11). PTV Planung Transport Verkehr AG.</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Raji, A., &amp; Okunola, A. (2018). Traffic management in Nigerian cities: Challenges and prospects. </w:t>
      </w:r>
      <w:r w:rsidRPr="00427930">
        <w:rPr>
          <w:rFonts w:ascii="Times New Roman" w:eastAsia="Times New Roman" w:hAnsi="Times New Roman" w:cs="Times New Roman"/>
          <w:i/>
          <w:iCs/>
          <w:sz w:val="24"/>
          <w:szCs w:val="24"/>
          <w:lang w:val="en-GB" w:eastAsia="en-GB"/>
        </w:rPr>
        <w:t>Journal of Nigerian Urban Transportation, 5</w:t>
      </w:r>
      <w:r w:rsidRPr="00427930">
        <w:rPr>
          <w:rFonts w:ascii="Times New Roman" w:eastAsia="Times New Roman" w:hAnsi="Times New Roman" w:cs="Times New Roman"/>
          <w:sz w:val="24"/>
          <w:szCs w:val="24"/>
          <w:lang w:val="en-GB" w:eastAsia="en-GB"/>
        </w:rPr>
        <w:t>(2), 33–50.</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Treiber, M., &amp; Kesting, A. (2013). </w:t>
      </w:r>
      <w:r w:rsidRPr="00427930">
        <w:rPr>
          <w:rFonts w:ascii="Times New Roman" w:eastAsia="Times New Roman" w:hAnsi="Times New Roman" w:cs="Times New Roman"/>
          <w:i/>
          <w:iCs/>
          <w:sz w:val="24"/>
          <w:szCs w:val="24"/>
          <w:lang w:val="en-GB" w:eastAsia="en-GB"/>
        </w:rPr>
        <w:t>Traffic flow dynamics: Data, models and simulation</w:t>
      </w:r>
      <w:r w:rsidRPr="00427930">
        <w:rPr>
          <w:rFonts w:ascii="Times New Roman" w:eastAsia="Times New Roman" w:hAnsi="Times New Roman" w:cs="Times New Roman"/>
          <w:sz w:val="24"/>
          <w:szCs w:val="24"/>
          <w:lang w:val="en-GB" w:eastAsia="en-GB"/>
        </w:rPr>
        <w:t>. Springer.</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Wang, Y., &amp; Liu, X. (2020). Evaluation of roundabout performance using microscopic simulation. </w:t>
      </w:r>
      <w:r w:rsidRPr="00427930">
        <w:rPr>
          <w:rFonts w:ascii="Times New Roman" w:eastAsia="Times New Roman" w:hAnsi="Times New Roman" w:cs="Times New Roman"/>
          <w:i/>
          <w:iCs/>
          <w:sz w:val="24"/>
          <w:szCs w:val="24"/>
          <w:lang w:val="en-GB" w:eastAsia="en-GB"/>
        </w:rPr>
        <w:t>Journal of Traffic and Transportation Engineering, 10</w:t>
      </w:r>
      <w:r w:rsidRPr="00427930">
        <w:rPr>
          <w:rFonts w:ascii="Times New Roman" w:eastAsia="Times New Roman" w:hAnsi="Times New Roman" w:cs="Times New Roman"/>
          <w:sz w:val="24"/>
          <w:szCs w:val="24"/>
          <w:lang w:val="en-GB" w:eastAsia="en-GB"/>
        </w:rPr>
        <w:t>(2), 150–165.</w:t>
      </w:r>
    </w:p>
    <w:p w:rsidR="00CD3172" w:rsidRPr="00427930" w:rsidRDefault="00CD3172" w:rsidP="00CD3172">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Yusuf, A., Musa, R., &amp; Ibrahim, K. (2021). Limitations and design considerations for roundabouts in high-density urban areas. </w:t>
      </w:r>
      <w:r w:rsidRPr="00427930">
        <w:rPr>
          <w:rFonts w:ascii="Times New Roman" w:eastAsia="Times New Roman" w:hAnsi="Times New Roman" w:cs="Times New Roman"/>
          <w:i/>
          <w:iCs/>
          <w:sz w:val="24"/>
          <w:szCs w:val="24"/>
          <w:lang w:val="en-GB" w:eastAsia="en-GB"/>
        </w:rPr>
        <w:t>International Journal of Urban Traffic, 10</w:t>
      </w:r>
      <w:r w:rsidRPr="00427930">
        <w:rPr>
          <w:rFonts w:ascii="Times New Roman" w:eastAsia="Times New Roman" w:hAnsi="Times New Roman" w:cs="Times New Roman"/>
          <w:sz w:val="24"/>
          <w:szCs w:val="24"/>
          <w:lang w:val="en-GB" w:eastAsia="en-GB"/>
        </w:rPr>
        <w:t>(1), 56–70</w:t>
      </w:r>
    </w:p>
    <w:p w:rsidR="00364A6D" w:rsidRDefault="00364A6D">
      <w:bookmarkStart w:id="7" w:name="_GoBack"/>
      <w:bookmarkEnd w:id="7"/>
    </w:p>
    <w:sectPr w:rsidR="00364A6D" w:rsidSect="003D1C04">
      <w:pgSz w:w="11909" w:h="14976"/>
      <w:pgMar w:top="1440" w:right="1440" w:bottom="3600"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580052"/>
      <w:docPartObj>
        <w:docPartGallery w:val="Page Numbers (Bottom of Page)"/>
        <w:docPartUnique/>
      </w:docPartObj>
    </w:sdtPr>
    <w:sdtEndPr>
      <w:rPr>
        <w:noProof/>
      </w:rPr>
    </w:sdtEndPr>
    <w:sdtContent>
      <w:p w:rsidR="00483544" w:rsidRDefault="00CD31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83544" w:rsidRDefault="00CD3172">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0EDA46"/>
    <w:multiLevelType w:val="singleLevel"/>
    <w:tmpl w:val="C90EDA46"/>
    <w:lvl w:ilvl="0">
      <w:start w:val="1"/>
      <w:numFmt w:val="upperRoman"/>
      <w:lvlText w:val="%1."/>
      <w:lvlJc w:val="left"/>
      <w:pPr>
        <w:tabs>
          <w:tab w:val="left" w:pos="425"/>
        </w:tabs>
        <w:ind w:left="425" w:hanging="425"/>
      </w:pPr>
      <w:rPr>
        <w:rFonts w:hint="default"/>
        <w:b w:val="0"/>
        <w:bCs w:val="0"/>
      </w:rPr>
    </w:lvl>
  </w:abstractNum>
  <w:abstractNum w:abstractNumId="1" w15:restartNumberingAfterBreak="0">
    <w:nsid w:val="02C57A96"/>
    <w:multiLevelType w:val="multilevel"/>
    <w:tmpl w:val="4742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34C96"/>
    <w:multiLevelType w:val="multilevel"/>
    <w:tmpl w:val="02F34C9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DD40B2"/>
    <w:multiLevelType w:val="multilevel"/>
    <w:tmpl w:val="593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66768"/>
    <w:multiLevelType w:val="multilevel"/>
    <w:tmpl w:val="A8C2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646A80"/>
    <w:multiLevelType w:val="multilevel"/>
    <w:tmpl w:val="E484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73A18"/>
    <w:multiLevelType w:val="multilevel"/>
    <w:tmpl w:val="CEF0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F736D8"/>
    <w:multiLevelType w:val="multilevel"/>
    <w:tmpl w:val="81A8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B6127"/>
    <w:multiLevelType w:val="multilevel"/>
    <w:tmpl w:val="CB12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043DA9"/>
    <w:multiLevelType w:val="multilevel"/>
    <w:tmpl w:val="69AE9C2A"/>
    <w:lvl w:ilvl="0">
      <w:start w:val="2"/>
      <w:numFmt w:val="decimal"/>
      <w:lvlText w:val="%1"/>
      <w:lvlJc w:val="left"/>
      <w:pPr>
        <w:ind w:left="480" w:hanging="480"/>
      </w:pPr>
      <w:rPr>
        <w:rFonts w:asciiTheme="minorHAnsi" w:eastAsiaTheme="minorHAnsi" w:hAnsiTheme="minorHAnsi" w:cstheme="minorBidi" w:hint="default"/>
        <w:sz w:val="22"/>
      </w:rPr>
    </w:lvl>
    <w:lvl w:ilvl="1">
      <w:start w:val="1"/>
      <w:numFmt w:val="decimal"/>
      <w:lvlText w:val="%1.%2"/>
      <w:lvlJc w:val="left"/>
      <w:pPr>
        <w:ind w:left="480" w:hanging="480"/>
      </w:pPr>
      <w:rPr>
        <w:rFonts w:asciiTheme="minorHAnsi" w:eastAsiaTheme="minorHAnsi" w:hAnsiTheme="minorHAnsi" w:cstheme="minorBidi" w:hint="default"/>
        <w:sz w:val="22"/>
      </w:rPr>
    </w:lvl>
    <w:lvl w:ilvl="2">
      <w:start w:val="4"/>
      <w:numFmt w:val="decimal"/>
      <w:lvlText w:val="%1.%2.%3"/>
      <w:lvlJc w:val="left"/>
      <w:pPr>
        <w:ind w:left="720" w:hanging="720"/>
      </w:pPr>
      <w:rPr>
        <w:rFonts w:asciiTheme="minorHAnsi" w:eastAsiaTheme="minorHAnsi" w:hAnsiTheme="minorHAnsi" w:cstheme="minorBidi" w:hint="default"/>
        <w:sz w:val="22"/>
      </w:rPr>
    </w:lvl>
    <w:lvl w:ilvl="3">
      <w:start w:val="1"/>
      <w:numFmt w:val="decimal"/>
      <w:lvlText w:val="%1.%2.%3.%4"/>
      <w:lvlJc w:val="left"/>
      <w:pPr>
        <w:ind w:left="720" w:hanging="720"/>
      </w:pPr>
      <w:rPr>
        <w:rFonts w:asciiTheme="minorHAnsi" w:eastAsiaTheme="minorHAnsi" w:hAnsiTheme="minorHAnsi" w:cstheme="minorBidi" w:hint="default"/>
        <w:sz w:val="22"/>
      </w:rPr>
    </w:lvl>
    <w:lvl w:ilvl="4">
      <w:start w:val="1"/>
      <w:numFmt w:val="decimal"/>
      <w:lvlText w:val="%1.%2.%3.%4.%5"/>
      <w:lvlJc w:val="left"/>
      <w:pPr>
        <w:ind w:left="1080" w:hanging="1080"/>
      </w:pPr>
      <w:rPr>
        <w:rFonts w:asciiTheme="minorHAnsi" w:eastAsiaTheme="minorHAnsi" w:hAnsiTheme="minorHAnsi" w:cstheme="minorBidi" w:hint="default"/>
        <w:sz w:val="22"/>
      </w:rPr>
    </w:lvl>
    <w:lvl w:ilvl="5">
      <w:start w:val="1"/>
      <w:numFmt w:val="decimal"/>
      <w:lvlText w:val="%1.%2.%3.%4.%5.%6"/>
      <w:lvlJc w:val="left"/>
      <w:pPr>
        <w:ind w:left="1080" w:hanging="1080"/>
      </w:pPr>
      <w:rPr>
        <w:rFonts w:asciiTheme="minorHAnsi" w:eastAsiaTheme="minorHAnsi" w:hAnsiTheme="minorHAnsi" w:cstheme="minorBidi" w:hint="default"/>
        <w:sz w:val="22"/>
      </w:rPr>
    </w:lvl>
    <w:lvl w:ilvl="6">
      <w:start w:val="1"/>
      <w:numFmt w:val="decimal"/>
      <w:lvlText w:val="%1.%2.%3.%4.%5.%6.%7"/>
      <w:lvlJc w:val="left"/>
      <w:pPr>
        <w:ind w:left="1440" w:hanging="1440"/>
      </w:pPr>
      <w:rPr>
        <w:rFonts w:asciiTheme="minorHAnsi" w:eastAsiaTheme="minorHAnsi" w:hAnsiTheme="minorHAnsi" w:cstheme="minorBidi" w:hint="default"/>
        <w:sz w:val="22"/>
      </w:rPr>
    </w:lvl>
    <w:lvl w:ilvl="7">
      <w:start w:val="1"/>
      <w:numFmt w:val="decimal"/>
      <w:lvlText w:val="%1.%2.%3.%4.%5.%6.%7.%8"/>
      <w:lvlJc w:val="left"/>
      <w:pPr>
        <w:ind w:left="1440" w:hanging="1440"/>
      </w:pPr>
      <w:rPr>
        <w:rFonts w:asciiTheme="minorHAnsi" w:eastAsiaTheme="minorHAnsi" w:hAnsiTheme="minorHAnsi" w:cstheme="minorBidi" w:hint="default"/>
        <w:sz w:val="22"/>
      </w:rPr>
    </w:lvl>
    <w:lvl w:ilvl="8">
      <w:start w:val="1"/>
      <w:numFmt w:val="decimal"/>
      <w:lvlText w:val="%1.%2.%3.%4.%5.%6.%7.%8.%9"/>
      <w:lvlJc w:val="left"/>
      <w:pPr>
        <w:ind w:left="1800" w:hanging="1800"/>
      </w:pPr>
      <w:rPr>
        <w:rFonts w:asciiTheme="minorHAnsi" w:eastAsiaTheme="minorHAnsi" w:hAnsiTheme="minorHAnsi" w:cstheme="minorBidi" w:hint="default"/>
        <w:sz w:val="22"/>
      </w:rPr>
    </w:lvl>
  </w:abstractNum>
  <w:abstractNum w:abstractNumId="10" w15:restartNumberingAfterBreak="0">
    <w:nsid w:val="1765432C"/>
    <w:multiLevelType w:val="multilevel"/>
    <w:tmpl w:val="561A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75E25"/>
    <w:multiLevelType w:val="hybridMultilevel"/>
    <w:tmpl w:val="AD729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CD4E7D"/>
    <w:multiLevelType w:val="multilevel"/>
    <w:tmpl w:val="C474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960B27"/>
    <w:multiLevelType w:val="multilevel"/>
    <w:tmpl w:val="F248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EC6C26"/>
    <w:multiLevelType w:val="multilevel"/>
    <w:tmpl w:val="910E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C9118B"/>
    <w:multiLevelType w:val="multilevel"/>
    <w:tmpl w:val="4DD2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90C09"/>
    <w:multiLevelType w:val="multilevel"/>
    <w:tmpl w:val="CF54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213FED"/>
    <w:multiLevelType w:val="multilevel"/>
    <w:tmpl w:val="49E691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A50FDC"/>
    <w:multiLevelType w:val="multilevel"/>
    <w:tmpl w:val="36A50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A420CA"/>
    <w:multiLevelType w:val="multilevel"/>
    <w:tmpl w:val="4A84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257953"/>
    <w:multiLevelType w:val="multilevel"/>
    <w:tmpl w:val="5C8C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8C3196"/>
    <w:multiLevelType w:val="multilevel"/>
    <w:tmpl w:val="FF62E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E24B3B"/>
    <w:multiLevelType w:val="multilevel"/>
    <w:tmpl w:val="A890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1471F8"/>
    <w:multiLevelType w:val="multilevel"/>
    <w:tmpl w:val="53147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475EB2"/>
    <w:multiLevelType w:val="multilevel"/>
    <w:tmpl w:val="2C065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0378C3"/>
    <w:multiLevelType w:val="multilevel"/>
    <w:tmpl w:val="38AC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3D25ED"/>
    <w:multiLevelType w:val="multilevel"/>
    <w:tmpl w:val="814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0A53ED"/>
    <w:multiLevelType w:val="multilevel"/>
    <w:tmpl w:val="CB4C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2F7C5F"/>
    <w:multiLevelType w:val="multilevel"/>
    <w:tmpl w:val="4A96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5E237F"/>
    <w:multiLevelType w:val="multilevel"/>
    <w:tmpl w:val="E250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C753C1"/>
    <w:multiLevelType w:val="multilevel"/>
    <w:tmpl w:val="9944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75192D"/>
    <w:multiLevelType w:val="multilevel"/>
    <w:tmpl w:val="2600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60453D"/>
    <w:multiLevelType w:val="multilevel"/>
    <w:tmpl w:val="06EE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E519F2"/>
    <w:multiLevelType w:val="multilevel"/>
    <w:tmpl w:val="3816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A8664B"/>
    <w:multiLevelType w:val="multilevel"/>
    <w:tmpl w:val="4468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F7A56"/>
    <w:multiLevelType w:val="multilevel"/>
    <w:tmpl w:val="3550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B3D71"/>
    <w:multiLevelType w:val="multilevel"/>
    <w:tmpl w:val="91EC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DA3A0C"/>
    <w:multiLevelType w:val="multilevel"/>
    <w:tmpl w:val="3B9E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2241A"/>
    <w:multiLevelType w:val="multilevel"/>
    <w:tmpl w:val="6BA6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B45373"/>
    <w:multiLevelType w:val="multilevel"/>
    <w:tmpl w:val="75A604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863373"/>
    <w:multiLevelType w:val="multilevel"/>
    <w:tmpl w:val="09C6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36BD4"/>
    <w:multiLevelType w:val="multilevel"/>
    <w:tmpl w:val="0914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5"/>
  </w:num>
  <w:num w:numId="3">
    <w:abstractNumId w:val="40"/>
  </w:num>
  <w:num w:numId="4">
    <w:abstractNumId w:val="35"/>
  </w:num>
  <w:num w:numId="5">
    <w:abstractNumId w:val="41"/>
  </w:num>
  <w:num w:numId="6">
    <w:abstractNumId w:val="8"/>
  </w:num>
  <w:num w:numId="7">
    <w:abstractNumId w:val="13"/>
  </w:num>
  <w:num w:numId="8">
    <w:abstractNumId w:val="39"/>
  </w:num>
  <w:num w:numId="9">
    <w:abstractNumId w:val="30"/>
  </w:num>
  <w:num w:numId="10">
    <w:abstractNumId w:val="25"/>
  </w:num>
  <w:num w:numId="11">
    <w:abstractNumId w:val="24"/>
  </w:num>
  <w:num w:numId="12">
    <w:abstractNumId w:val="32"/>
  </w:num>
  <w:num w:numId="13">
    <w:abstractNumId w:val="26"/>
  </w:num>
  <w:num w:numId="14">
    <w:abstractNumId w:val="16"/>
  </w:num>
  <w:num w:numId="15">
    <w:abstractNumId w:val="34"/>
  </w:num>
  <w:num w:numId="16">
    <w:abstractNumId w:val="20"/>
  </w:num>
  <w:num w:numId="17">
    <w:abstractNumId w:val="12"/>
  </w:num>
  <w:num w:numId="18">
    <w:abstractNumId w:val="5"/>
  </w:num>
  <w:num w:numId="19">
    <w:abstractNumId w:val="22"/>
  </w:num>
  <w:num w:numId="20">
    <w:abstractNumId w:val="29"/>
  </w:num>
  <w:num w:numId="21">
    <w:abstractNumId w:val="10"/>
  </w:num>
  <w:num w:numId="22">
    <w:abstractNumId w:val="3"/>
  </w:num>
  <w:num w:numId="23">
    <w:abstractNumId w:val="27"/>
  </w:num>
  <w:num w:numId="24">
    <w:abstractNumId w:val="37"/>
  </w:num>
  <w:num w:numId="25">
    <w:abstractNumId w:val="38"/>
  </w:num>
  <w:num w:numId="26">
    <w:abstractNumId w:val="14"/>
  </w:num>
  <w:num w:numId="27">
    <w:abstractNumId w:val="19"/>
  </w:num>
  <w:num w:numId="28">
    <w:abstractNumId w:val="33"/>
  </w:num>
  <w:num w:numId="29">
    <w:abstractNumId w:val="1"/>
  </w:num>
  <w:num w:numId="30">
    <w:abstractNumId w:val="7"/>
  </w:num>
  <w:num w:numId="31">
    <w:abstractNumId w:val="9"/>
  </w:num>
  <w:num w:numId="32">
    <w:abstractNumId w:val="0"/>
  </w:num>
  <w:num w:numId="33">
    <w:abstractNumId w:val="2"/>
  </w:num>
  <w:num w:numId="34">
    <w:abstractNumId w:val="18"/>
  </w:num>
  <w:num w:numId="35">
    <w:abstractNumId w:val="23"/>
  </w:num>
  <w:num w:numId="36">
    <w:abstractNumId w:val="31"/>
  </w:num>
  <w:num w:numId="37">
    <w:abstractNumId w:val="6"/>
  </w:num>
  <w:num w:numId="38">
    <w:abstractNumId w:val="4"/>
  </w:num>
  <w:num w:numId="39">
    <w:abstractNumId w:val="21"/>
  </w:num>
  <w:num w:numId="40">
    <w:abstractNumId w:val="36"/>
  </w:num>
  <w:num w:numId="41">
    <w:abstractNumId w:val="17"/>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172"/>
    <w:rsid w:val="00364A6D"/>
    <w:rsid w:val="003A12EB"/>
    <w:rsid w:val="00510B53"/>
    <w:rsid w:val="006800B4"/>
    <w:rsid w:val="006F0E5B"/>
    <w:rsid w:val="0089413A"/>
    <w:rsid w:val="00913160"/>
    <w:rsid w:val="00BB20DD"/>
    <w:rsid w:val="00CD3172"/>
    <w:rsid w:val="00EA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B19C5"/>
  <w15:chartTrackingRefBased/>
  <w15:docId w15:val="{2A0C80CB-7C8E-4F9C-941F-B197006AC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72"/>
    <w:rPr>
      <w:lang w:val="en-US"/>
    </w:rPr>
  </w:style>
  <w:style w:type="paragraph" w:styleId="Heading1">
    <w:name w:val="heading 1"/>
    <w:basedOn w:val="Normal"/>
    <w:next w:val="Normal"/>
    <w:link w:val="Heading1Char"/>
    <w:uiPriority w:val="9"/>
    <w:qFormat/>
    <w:rsid w:val="00CD3172"/>
    <w:pPr>
      <w:keepNext/>
      <w:keepLines/>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semiHidden/>
    <w:unhideWhenUsed/>
    <w:qFormat/>
    <w:rsid w:val="00CD31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D3172"/>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link w:val="Heading4Char"/>
    <w:uiPriority w:val="9"/>
    <w:qFormat/>
    <w:rsid w:val="00CD3172"/>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17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qFormat/>
    <w:rsid w:val="00CD3172"/>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CD317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CD3172"/>
    <w:rPr>
      <w:rFonts w:ascii="Times New Roman" w:eastAsia="Times New Roman" w:hAnsi="Times New Roman" w:cs="Times New Roman"/>
      <w:b/>
      <w:bCs/>
      <w:sz w:val="24"/>
      <w:szCs w:val="24"/>
      <w:lang w:eastAsia="en-GB"/>
    </w:rPr>
  </w:style>
  <w:style w:type="paragraph" w:styleId="Title">
    <w:name w:val="Title"/>
    <w:basedOn w:val="Normal"/>
    <w:link w:val="TitleChar"/>
    <w:uiPriority w:val="1"/>
    <w:qFormat/>
    <w:rsid w:val="00CD3172"/>
    <w:pPr>
      <w:widowControl w:val="0"/>
      <w:autoSpaceDE w:val="0"/>
      <w:autoSpaceDN w:val="0"/>
      <w:spacing w:before="56" w:after="0" w:line="240" w:lineRule="auto"/>
      <w:ind w:left="160" w:right="2478"/>
    </w:pPr>
    <w:rPr>
      <w:rFonts w:ascii="Times New Roman" w:eastAsia="Times New Roman" w:hAnsi="Times New Roman" w:cs="Times New Roman"/>
      <w:sz w:val="32"/>
      <w:szCs w:val="32"/>
    </w:rPr>
  </w:style>
  <w:style w:type="character" w:customStyle="1" w:styleId="TitleChar">
    <w:name w:val="Title Char"/>
    <w:basedOn w:val="DefaultParagraphFont"/>
    <w:link w:val="Title"/>
    <w:uiPriority w:val="1"/>
    <w:rsid w:val="00CD3172"/>
    <w:rPr>
      <w:rFonts w:ascii="Times New Roman" w:eastAsia="Times New Roman" w:hAnsi="Times New Roman" w:cs="Times New Roman"/>
      <w:sz w:val="32"/>
      <w:szCs w:val="32"/>
      <w:lang w:val="en-US"/>
    </w:rPr>
  </w:style>
  <w:style w:type="paragraph" w:styleId="BodyText">
    <w:name w:val="Body Text"/>
    <w:basedOn w:val="Normal"/>
    <w:link w:val="BodyTextChar"/>
    <w:uiPriority w:val="1"/>
    <w:unhideWhenUsed/>
    <w:qFormat/>
    <w:rsid w:val="00CD317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CD3172"/>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CD3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172"/>
    <w:rPr>
      <w:lang w:val="en-US"/>
    </w:rPr>
  </w:style>
  <w:style w:type="paragraph" w:styleId="Footer">
    <w:name w:val="footer"/>
    <w:basedOn w:val="Normal"/>
    <w:link w:val="FooterChar"/>
    <w:uiPriority w:val="99"/>
    <w:unhideWhenUsed/>
    <w:rsid w:val="00CD3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172"/>
    <w:rPr>
      <w:lang w:val="en-US"/>
    </w:rPr>
  </w:style>
  <w:style w:type="paragraph" w:styleId="NormalWeb">
    <w:name w:val="Normal (Web)"/>
    <w:basedOn w:val="Normal"/>
    <w:uiPriority w:val="99"/>
    <w:unhideWhenUsed/>
    <w:rsid w:val="00CD317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3172"/>
    <w:rPr>
      <w:i/>
      <w:iCs/>
    </w:rPr>
  </w:style>
  <w:style w:type="character" w:styleId="Hyperlink">
    <w:name w:val="Hyperlink"/>
    <w:basedOn w:val="DefaultParagraphFont"/>
    <w:uiPriority w:val="99"/>
    <w:semiHidden/>
    <w:unhideWhenUsed/>
    <w:rsid w:val="00CD3172"/>
    <w:rPr>
      <w:color w:val="0000FF"/>
      <w:u w:val="single"/>
    </w:rPr>
  </w:style>
  <w:style w:type="table" w:styleId="TableGrid">
    <w:name w:val="Table Grid"/>
    <w:basedOn w:val="TableNormal"/>
    <w:uiPriority w:val="39"/>
    <w:qFormat/>
    <w:rsid w:val="00CD317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D3172"/>
    <w:rPr>
      <w:b/>
      <w:bCs/>
    </w:rPr>
  </w:style>
  <w:style w:type="paragraph" w:styleId="ListParagraph">
    <w:name w:val="List Paragraph"/>
    <w:basedOn w:val="Normal"/>
    <w:uiPriority w:val="34"/>
    <w:qFormat/>
    <w:rsid w:val="00CD3172"/>
    <w:pPr>
      <w:spacing w:after="200" w:line="276" w:lineRule="auto"/>
      <w:ind w:left="720"/>
      <w:contextualSpacing/>
    </w:pPr>
  </w:style>
  <w:style w:type="character" w:customStyle="1" w:styleId="SubtleEmphasis1">
    <w:name w:val="Subtle Emphasis1"/>
    <w:basedOn w:val="DefaultParagraphFont"/>
    <w:uiPriority w:val="19"/>
    <w:qFormat/>
    <w:rsid w:val="00CD3172"/>
    <w:rPr>
      <w:i/>
      <w:iCs/>
      <w:color w:val="808080"/>
    </w:rPr>
  </w:style>
  <w:style w:type="character" w:customStyle="1" w:styleId="overflow-hidden">
    <w:name w:val="overflow-hidden"/>
    <w:basedOn w:val="DefaultParagraphFont"/>
    <w:rsid w:val="00CD3172"/>
  </w:style>
  <w:style w:type="character" w:customStyle="1" w:styleId="selectable-text">
    <w:name w:val="selectable-text"/>
    <w:basedOn w:val="DefaultParagraphFont"/>
    <w:rsid w:val="00CD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87</Pages>
  <Words>9074</Words>
  <Characters>51728</Characters>
  <Application>Microsoft Office Word</Application>
  <DocSecurity>0</DocSecurity>
  <Lines>431</Lines>
  <Paragraphs>121</Paragraphs>
  <ScaleCrop>false</ScaleCrop>
  <Company/>
  <LinksUpToDate>false</LinksUpToDate>
  <CharactersWithSpaces>60681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2025-07-05T10:18:00Z</dcterms:created>
  <dcterms:modified xsi:type="dcterms:W3CDTF">2025-07-05T10:21:00Z</dcterms:modified>
</cp:coreProperties>
</file>