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3DB3D" w14:textId="77777777" w:rsidR="001670C4" w:rsidRPr="00B50A16" w:rsidRDefault="001670C4" w:rsidP="001670C4">
      <w:pPr>
        <w:jc w:val="center"/>
        <w:rPr>
          <w:rFonts w:ascii="Times New Roman" w:hAnsi="Times New Roman"/>
          <w:sz w:val="24"/>
          <w:szCs w:val="24"/>
        </w:rPr>
      </w:pPr>
      <w:r w:rsidRPr="00B50A16">
        <w:rPr>
          <w:rFonts w:ascii="Times New Roman" w:hAnsi="Times New Roman"/>
          <w:noProof/>
          <w:sz w:val="24"/>
          <w:szCs w:val="24"/>
          <w:lang w:eastAsia="en-US"/>
        </w:rPr>
        <w:drawing>
          <wp:inline distT="0" distB="0" distL="0" distR="0" wp14:anchorId="27E98D4A" wp14:editId="45DE1DF5">
            <wp:extent cx="1371600" cy="1298575"/>
            <wp:effectExtent l="0" t="0" r="0" b="0"/>
            <wp:docPr id="1" name="Picture 1"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8">
                      <a:extLst>
                        <a:ext uri="{28A0092B-C50C-407E-A947-70E740481C1C}">
                          <a14:useLocalDpi xmlns:a14="http://schemas.microsoft.com/office/drawing/2010/main" val="0"/>
                        </a:ext>
                      </a:extLst>
                    </a:blip>
                    <a:srcRect l="-9332" t="-10011" r="-7814" b="-8333"/>
                    <a:stretch>
                      <a:fillRect/>
                    </a:stretch>
                  </pic:blipFill>
                  <pic:spPr bwMode="auto">
                    <a:xfrm>
                      <a:off x="0" y="0"/>
                      <a:ext cx="1371600" cy="1298575"/>
                    </a:xfrm>
                    <a:prstGeom prst="rect">
                      <a:avLst/>
                    </a:prstGeom>
                    <a:noFill/>
                    <a:ln>
                      <a:noFill/>
                    </a:ln>
                  </pic:spPr>
                </pic:pic>
              </a:graphicData>
            </a:graphic>
          </wp:inline>
        </w:drawing>
      </w:r>
    </w:p>
    <w:p w14:paraId="630E7997" w14:textId="77777777" w:rsidR="001670C4" w:rsidRPr="0015257B" w:rsidRDefault="001670C4" w:rsidP="009627A0">
      <w:pPr>
        <w:ind w:right="4"/>
        <w:jc w:val="center"/>
        <w:rPr>
          <w:rFonts w:ascii="Times New Roman" w:hAnsi="Times New Roman"/>
          <w:b/>
          <w:bCs/>
          <w:sz w:val="28"/>
          <w:szCs w:val="28"/>
        </w:rPr>
      </w:pPr>
      <w:r w:rsidRPr="0015257B">
        <w:rPr>
          <w:rFonts w:ascii="Times New Roman" w:hAnsi="Times New Roman"/>
          <w:b/>
          <w:bCs/>
          <w:sz w:val="28"/>
          <w:szCs w:val="28"/>
        </w:rPr>
        <w:t>PROJECT RESEARCH WORK</w:t>
      </w:r>
    </w:p>
    <w:p w14:paraId="3D5B8C2B" w14:textId="77777777" w:rsidR="001670C4" w:rsidRPr="0015257B" w:rsidRDefault="001670C4" w:rsidP="009627A0">
      <w:pPr>
        <w:tabs>
          <w:tab w:val="center" w:pos="4153"/>
          <w:tab w:val="right" w:pos="8307"/>
        </w:tabs>
        <w:ind w:right="4"/>
        <w:jc w:val="center"/>
        <w:rPr>
          <w:rFonts w:ascii="Times New Roman" w:hAnsi="Times New Roman"/>
          <w:b/>
          <w:bCs/>
          <w:sz w:val="28"/>
          <w:szCs w:val="28"/>
        </w:rPr>
      </w:pPr>
      <w:r w:rsidRPr="0015257B">
        <w:rPr>
          <w:rFonts w:ascii="Times New Roman" w:hAnsi="Times New Roman"/>
          <w:b/>
          <w:bCs/>
          <w:sz w:val="28"/>
          <w:szCs w:val="28"/>
        </w:rPr>
        <w:t>O</w:t>
      </w:r>
      <w:r w:rsidR="0015257B" w:rsidRPr="0015257B">
        <w:rPr>
          <w:rFonts w:ascii="Times New Roman" w:hAnsi="Times New Roman"/>
          <w:b/>
          <w:bCs/>
          <w:sz w:val="28"/>
          <w:szCs w:val="28"/>
        </w:rPr>
        <w:t>N</w:t>
      </w:r>
    </w:p>
    <w:p w14:paraId="7C1D2030" w14:textId="77777777" w:rsidR="001670C4" w:rsidRPr="0015257B" w:rsidRDefault="009627A0" w:rsidP="009627A0">
      <w:pPr>
        <w:jc w:val="center"/>
        <w:rPr>
          <w:rFonts w:ascii="Times New Roman" w:hAnsi="Times New Roman"/>
          <w:b/>
          <w:sz w:val="28"/>
          <w:szCs w:val="28"/>
        </w:rPr>
      </w:pPr>
      <w:r w:rsidRPr="0015257B">
        <w:rPr>
          <w:rFonts w:ascii="Times New Roman" w:hAnsi="Times New Roman"/>
          <w:b/>
          <w:sz w:val="28"/>
          <w:szCs w:val="28"/>
        </w:rPr>
        <w:t>PHYSI</w:t>
      </w:r>
      <w:r w:rsidR="00F95749" w:rsidRPr="0015257B">
        <w:rPr>
          <w:rFonts w:ascii="Times New Roman" w:hAnsi="Times New Roman"/>
          <w:b/>
          <w:sz w:val="28"/>
          <w:szCs w:val="28"/>
        </w:rPr>
        <w:t>C</w:t>
      </w:r>
      <w:r w:rsidRPr="0015257B">
        <w:rPr>
          <w:rFonts w:ascii="Times New Roman" w:hAnsi="Times New Roman"/>
          <w:b/>
          <w:sz w:val="28"/>
          <w:szCs w:val="28"/>
        </w:rPr>
        <w:t>OCHEMICAL</w:t>
      </w:r>
      <w:r w:rsidR="00F95749" w:rsidRPr="0015257B">
        <w:rPr>
          <w:rFonts w:ascii="Times New Roman" w:hAnsi="Times New Roman"/>
          <w:b/>
          <w:sz w:val="28"/>
          <w:szCs w:val="28"/>
        </w:rPr>
        <w:t xml:space="preserve"> AND</w:t>
      </w:r>
      <w:r w:rsidRPr="0015257B">
        <w:rPr>
          <w:rFonts w:ascii="Times New Roman" w:hAnsi="Times New Roman"/>
          <w:b/>
          <w:sz w:val="28"/>
          <w:szCs w:val="28"/>
        </w:rPr>
        <w:t xml:space="preserve"> MICROBIAL ANALYSIS OF SOME SELECTED PUBLIC BOREHOLE WATERS</w:t>
      </w:r>
    </w:p>
    <w:p w14:paraId="0468D816" w14:textId="77777777" w:rsidR="00F95749" w:rsidRPr="0015257B" w:rsidRDefault="00441F5F" w:rsidP="001A329C">
      <w:pPr>
        <w:ind w:right="4"/>
        <w:jc w:val="center"/>
        <w:rPr>
          <w:rFonts w:ascii="Monotype Corsiva" w:hAnsi="Monotype Corsiva"/>
          <w:b/>
          <w:bCs/>
          <w:sz w:val="28"/>
          <w:szCs w:val="28"/>
        </w:rPr>
      </w:pPr>
      <w:r w:rsidRPr="0015257B">
        <w:rPr>
          <w:rFonts w:ascii="Monotype Corsiva" w:hAnsi="Monotype Corsiva"/>
          <w:b/>
          <w:bCs/>
          <w:sz w:val="28"/>
          <w:szCs w:val="28"/>
        </w:rPr>
        <w:t>BY</w:t>
      </w:r>
    </w:p>
    <w:p w14:paraId="45368734" w14:textId="6E477CF0" w:rsidR="00F95749" w:rsidRPr="0015257B" w:rsidRDefault="00F20778" w:rsidP="00F95749">
      <w:pPr>
        <w:ind w:right="4"/>
        <w:jc w:val="center"/>
        <w:rPr>
          <w:rFonts w:ascii="Times New Roman" w:hAnsi="Times New Roman"/>
          <w:b/>
          <w:bCs/>
          <w:sz w:val="28"/>
          <w:szCs w:val="28"/>
        </w:rPr>
      </w:pPr>
      <w:r>
        <w:rPr>
          <w:rFonts w:ascii="Times New Roman" w:hAnsi="Times New Roman"/>
          <w:b/>
          <w:bCs/>
          <w:sz w:val="28"/>
          <w:szCs w:val="28"/>
        </w:rPr>
        <w:t>ROBERT</w:t>
      </w:r>
      <w:r w:rsidR="00F95749" w:rsidRPr="0015257B">
        <w:rPr>
          <w:rFonts w:ascii="Times New Roman" w:hAnsi="Times New Roman"/>
          <w:b/>
          <w:bCs/>
          <w:sz w:val="28"/>
          <w:szCs w:val="28"/>
        </w:rPr>
        <w:t xml:space="preserve"> </w:t>
      </w:r>
      <w:r>
        <w:rPr>
          <w:rFonts w:ascii="Times New Roman" w:hAnsi="Times New Roman"/>
          <w:b/>
          <w:bCs/>
          <w:sz w:val="28"/>
          <w:szCs w:val="28"/>
        </w:rPr>
        <w:t>ANUOLUWAPO</w:t>
      </w:r>
    </w:p>
    <w:p w14:paraId="57EDAD1B" w14:textId="3FC7F274" w:rsidR="009627A0" w:rsidRPr="0015257B" w:rsidRDefault="00F20778" w:rsidP="00F95749">
      <w:pPr>
        <w:ind w:right="4"/>
        <w:jc w:val="center"/>
        <w:rPr>
          <w:rFonts w:ascii="Times New Roman" w:hAnsi="Times New Roman"/>
          <w:b/>
          <w:bCs/>
          <w:sz w:val="28"/>
          <w:szCs w:val="28"/>
        </w:rPr>
      </w:pPr>
      <w:r>
        <w:rPr>
          <w:rFonts w:ascii="Times New Roman" w:hAnsi="Times New Roman"/>
          <w:b/>
          <w:bCs/>
          <w:sz w:val="28"/>
          <w:szCs w:val="28"/>
        </w:rPr>
        <w:t>HND/23/SLT/FT/0845</w:t>
      </w:r>
    </w:p>
    <w:p w14:paraId="5416CF22" w14:textId="77777777" w:rsidR="001670C4" w:rsidRPr="0015257B" w:rsidRDefault="001670C4" w:rsidP="009627A0">
      <w:pPr>
        <w:spacing w:before="240" w:after="0" w:line="360" w:lineRule="auto"/>
        <w:ind w:right="4"/>
        <w:jc w:val="center"/>
        <w:rPr>
          <w:rFonts w:ascii="Times New Roman" w:hAnsi="Times New Roman"/>
          <w:b/>
          <w:bCs/>
          <w:sz w:val="28"/>
          <w:szCs w:val="28"/>
        </w:rPr>
      </w:pPr>
      <w:r w:rsidRPr="0015257B">
        <w:rPr>
          <w:rFonts w:ascii="Monotype Corsiva" w:hAnsi="Monotype Corsiva"/>
          <w:b/>
          <w:bCs/>
          <w:sz w:val="28"/>
          <w:szCs w:val="28"/>
        </w:rPr>
        <w:t>SUBMITTED TO</w:t>
      </w:r>
      <w:r w:rsidRPr="0015257B">
        <w:rPr>
          <w:rFonts w:ascii="Times New Roman" w:hAnsi="Times New Roman"/>
          <w:b/>
          <w:bCs/>
          <w:sz w:val="28"/>
          <w:szCs w:val="28"/>
        </w:rPr>
        <w:t>:</w:t>
      </w:r>
    </w:p>
    <w:p w14:paraId="0A151B87" w14:textId="77777777" w:rsidR="00441F5F"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THE DEPARTMENT OF SCIENCE LABORATORY TECHNOLOGY,</w:t>
      </w:r>
      <w:r w:rsidR="00441F5F" w:rsidRPr="0015257B">
        <w:rPr>
          <w:rFonts w:ascii="Times New Roman" w:hAnsi="Times New Roman"/>
          <w:b/>
          <w:bCs/>
          <w:sz w:val="28"/>
          <w:szCs w:val="28"/>
        </w:rPr>
        <w:t xml:space="preserve"> INSTITUTE OF APPLIED SCIENCES </w:t>
      </w:r>
      <w:r w:rsidRPr="0015257B">
        <w:rPr>
          <w:rFonts w:ascii="Times New Roman" w:hAnsi="Times New Roman"/>
          <w:b/>
          <w:bCs/>
          <w:sz w:val="28"/>
          <w:szCs w:val="28"/>
        </w:rPr>
        <w:t>(IAS)</w:t>
      </w:r>
      <w:r w:rsidR="00441F5F" w:rsidRPr="0015257B">
        <w:rPr>
          <w:rFonts w:ascii="Times New Roman" w:hAnsi="Times New Roman"/>
          <w:b/>
          <w:bCs/>
          <w:sz w:val="28"/>
          <w:szCs w:val="28"/>
        </w:rPr>
        <w:t>,</w:t>
      </w:r>
    </w:p>
    <w:p w14:paraId="66CDCB27" w14:textId="77777777" w:rsidR="00441F5F" w:rsidRPr="0015257B" w:rsidRDefault="00441F5F"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KWARA STATE POLYTECHNIC, ILORIN</w:t>
      </w:r>
    </w:p>
    <w:p w14:paraId="7FF79173" w14:textId="77777777" w:rsidR="001670C4"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IN PARTIAL FULFILMENT OF THE REQUIREMENT FOR THE HIGHER NATIONAL DIPLOMA (HND) SCIENCE LABORATORY TECHNOLOGY (MICROBIOLOGY OPTION)</w:t>
      </w:r>
    </w:p>
    <w:p w14:paraId="5793D366" w14:textId="77777777" w:rsidR="001670C4" w:rsidRPr="0015257B" w:rsidRDefault="00F95749" w:rsidP="009627A0">
      <w:pPr>
        <w:spacing w:line="360" w:lineRule="auto"/>
        <w:jc w:val="right"/>
        <w:rPr>
          <w:rFonts w:ascii="Times New Roman" w:hAnsi="Times New Roman"/>
          <w:b/>
          <w:sz w:val="28"/>
          <w:szCs w:val="28"/>
        </w:rPr>
      </w:pPr>
      <w:r w:rsidRPr="0015257B">
        <w:rPr>
          <w:rFonts w:ascii="Times New Roman" w:hAnsi="Times New Roman"/>
          <w:b/>
          <w:sz w:val="28"/>
          <w:szCs w:val="28"/>
        </w:rPr>
        <w:t>JULY</w:t>
      </w:r>
      <w:r w:rsidR="0028732C" w:rsidRPr="0015257B">
        <w:rPr>
          <w:rFonts w:ascii="Times New Roman" w:hAnsi="Times New Roman"/>
          <w:b/>
          <w:sz w:val="28"/>
          <w:szCs w:val="28"/>
        </w:rPr>
        <w:t>, 2025</w:t>
      </w:r>
    </w:p>
    <w:p w14:paraId="5D21DC2D" w14:textId="77777777" w:rsidR="00F95749" w:rsidRDefault="00F95749" w:rsidP="009627A0">
      <w:pPr>
        <w:spacing w:line="360" w:lineRule="auto"/>
        <w:jc w:val="center"/>
        <w:rPr>
          <w:rFonts w:ascii="Times New Roman" w:hAnsi="Times New Roman"/>
          <w:b/>
          <w:color w:val="000000" w:themeColor="text1"/>
          <w:sz w:val="26"/>
          <w:szCs w:val="26"/>
        </w:rPr>
      </w:pPr>
    </w:p>
    <w:p w14:paraId="7708884E" w14:textId="77777777" w:rsidR="0005701F" w:rsidRPr="00AF157D" w:rsidRDefault="0005701F" w:rsidP="00DC6872">
      <w:pPr>
        <w:ind w:right="27"/>
        <w:jc w:val="center"/>
        <w:rPr>
          <w:b/>
          <w:bCs/>
          <w:sz w:val="28"/>
          <w:szCs w:val="28"/>
        </w:rPr>
      </w:pPr>
      <w:r w:rsidRPr="00183717">
        <w:rPr>
          <w:b/>
          <w:bCs/>
          <w:sz w:val="28"/>
          <w:szCs w:val="28"/>
        </w:rPr>
        <w:lastRenderedPageBreak/>
        <w:t>CERTIFICATION</w:t>
      </w:r>
    </w:p>
    <w:p w14:paraId="1D621000" w14:textId="23712A3D" w:rsidR="0005701F" w:rsidRPr="00AF157D" w:rsidRDefault="0005701F" w:rsidP="003D548D">
      <w:pPr>
        <w:ind w:right="27" w:firstLine="720"/>
        <w:jc w:val="both"/>
        <w:rPr>
          <w:sz w:val="28"/>
          <w:szCs w:val="28"/>
        </w:rPr>
      </w:pPr>
      <w:r w:rsidRPr="00AF157D">
        <w:rPr>
          <w:sz w:val="28"/>
          <w:szCs w:val="28"/>
        </w:rPr>
        <w:t>This</w:t>
      </w:r>
      <w:r>
        <w:rPr>
          <w:sz w:val="28"/>
          <w:szCs w:val="28"/>
        </w:rPr>
        <w:t xml:space="preserve"> is to certify that this Project</w:t>
      </w:r>
      <w:r w:rsidRPr="00AF157D">
        <w:rPr>
          <w:sz w:val="28"/>
          <w:szCs w:val="28"/>
        </w:rPr>
        <w:t xml:space="preserve"> report was writt</w:t>
      </w:r>
      <w:r>
        <w:rPr>
          <w:sz w:val="28"/>
          <w:szCs w:val="28"/>
        </w:rPr>
        <w:t xml:space="preserve">en by </w:t>
      </w:r>
      <w:r w:rsidR="001A7B61">
        <w:rPr>
          <w:sz w:val="28"/>
          <w:szCs w:val="28"/>
        </w:rPr>
        <w:t>ROBERT</w:t>
      </w:r>
      <w:r>
        <w:rPr>
          <w:sz w:val="28"/>
          <w:szCs w:val="28"/>
        </w:rPr>
        <w:t xml:space="preserve"> </w:t>
      </w:r>
      <w:r w:rsidR="001A7B61">
        <w:rPr>
          <w:sz w:val="28"/>
          <w:szCs w:val="28"/>
        </w:rPr>
        <w:t>ANUOLUWPO</w:t>
      </w:r>
      <w:r>
        <w:rPr>
          <w:sz w:val="28"/>
          <w:szCs w:val="28"/>
        </w:rPr>
        <w:t xml:space="preserve"> with </w:t>
      </w:r>
      <w:r w:rsidR="001E5ABD">
        <w:rPr>
          <w:sz w:val="28"/>
          <w:szCs w:val="28"/>
        </w:rPr>
        <w:t>matric number HND/23/SLT/FT/</w:t>
      </w:r>
      <w:r w:rsidR="001A7B61">
        <w:rPr>
          <w:sz w:val="28"/>
          <w:szCs w:val="28"/>
        </w:rPr>
        <w:t>0845</w:t>
      </w:r>
      <w:r w:rsidRPr="00AF157D">
        <w:rPr>
          <w:sz w:val="28"/>
          <w:szCs w:val="28"/>
        </w:rPr>
        <w:t>, and submitted to the Department of Science Laboratory Technology (S.L.T), Microbiology Unit, Institute of Applied Sciences (IAS)</w:t>
      </w:r>
      <w:r>
        <w:rPr>
          <w:sz w:val="28"/>
          <w:szCs w:val="28"/>
        </w:rPr>
        <w:t>,</w:t>
      </w:r>
      <w:r w:rsidRPr="00AF157D">
        <w:rPr>
          <w:sz w:val="28"/>
          <w:szCs w:val="28"/>
        </w:rPr>
        <w:t xml:space="preserve"> </w:t>
      </w:r>
      <w:proofErr w:type="spellStart"/>
      <w:r w:rsidRPr="00AF157D">
        <w:rPr>
          <w:sz w:val="28"/>
          <w:szCs w:val="28"/>
        </w:rPr>
        <w:t>Kwara</w:t>
      </w:r>
      <w:proofErr w:type="spellEnd"/>
      <w:r w:rsidRPr="00AF157D">
        <w:rPr>
          <w:sz w:val="28"/>
          <w:szCs w:val="28"/>
        </w:rPr>
        <w:t xml:space="preserve"> S</w:t>
      </w:r>
      <w:r>
        <w:rPr>
          <w:sz w:val="28"/>
          <w:szCs w:val="28"/>
        </w:rPr>
        <w:t>tate Polytechnic, and</w:t>
      </w:r>
      <w:r w:rsidRPr="00AF157D">
        <w:rPr>
          <w:sz w:val="28"/>
          <w:szCs w:val="28"/>
        </w:rPr>
        <w:t xml:space="preserve"> has been read and approved as a partial fulfillment for the award of Higher National Diploma (HND) in Science Laboratory Technology.</w:t>
      </w:r>
    </w:p>
    <w:p w14:paraId="560C869F" w14:textId="77777777" w:rsidR="0005701F" w:rsidRDefault="0005701F" w:rsidP="0005701F">
      <w:pPr>
        <w:jc w:val="both"/>
        <w:rPr>
          <w:sz w:val="28"/>
          <w:szCs w:val="28"/>
        </w:rPr>
      </w:pPr>
    </w:p>
    <w:p w14:paraId="39956B90" w14:textId="10B62C2C" w:rsidR="0005701F" w:rsidRDefault="005050A9" w:rsidP="0005701F">
      <w:pPr>
        <w:spacing w:after="0"/>
        <w:jc w:val="both"/>
        <w:rPr>
          <w:sz w:val="28"/>
          <w:szCs w:val="28"/>
        </w:rPr>
      </w:pPr>
      <w:r>
        <w:rPr>
          <w:noProof/>
          <w:sz w:val="28"/>
          <w:szCs w:val="28"/>
          <w:lang w:eastAsia="en-US"/>
        </w:rPr>
        <mc:AlternateContent>
          <mc:Choice Requires="wps">
            <w:drawing>
              <wp:anchor distT="0" distB="0" distL="114300" distR="114300" simplePos="0" relativeHeight="251661312" behindDoc="0" locked="0" layoutInCell="1" allowOverlap="1" wp14:anchorId="7530242E" wp14:editId="3788A888">
                <wp:simplePos x="0" y="0"/>
                <wp:positionH relativeFrom="column">
                  <wp:posOffset>3810000</wp:posOffset>
                </wp:positionH>
                <wp:positionV relativeFrom="paragraph">
                  <wp:posOffset>182880</wp:posOffset>
                </wp:positionV>
                <wp:extent cx="2057400" cy="9525"/>
                <wp:effectExtent l="9525" t="5715" r="9525" b="13335"/>
                <wp:wrapNone/>
                <wp:docPr id="109692846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F8CA759"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"/>
            </w:pict>
          </mc:Fallback>
        </mc:AlternateContent>
      </w:r>
      <w:r>
        <w:rPr>
          <w:noProof/>
          <w:sz w:val="28"/>
          <w:szCs w:val="28"/>
          <w:lang w:eastAsia="en-US"/>
        </w:rPr>
        <mc:AlternateContent>
          <mc:Choice Requires="wps">
            <w:drawing>
              <wp:anchor distT="0" distB="0" distL="114300" distR="114300" simplePos="0" relativeHeight="251659264" behindDoc="0" locked="0" layoutInCell="1" allowOverlap="1" wp14:anchorId="52E8F34B" wp14:editId="0040A080">
                <wp:simplePos x="0" y="0"/>
                <wp:positionH relativeFrom="column">
                  <wp:posOffset>85725</wp:posOffset>
                </wp:positionH>
                <wp:positionV relativeFrom="paragraph">
                  <wp:posOffset>182880</wp:posOffset>
                </wp:positionV>
                <wp:extent cx="2057400" cy="0"/>
                <wp:effectExtent l="9525" t="5715" r="9525" b="13335"/>
                <wp:wrapNone/>
                <wp:docPr id="4414757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9F1B358" id="AutoShape 2" o:spid="_x0000_s1026" type="#_x0000_t32" style="position:absolute;margin-left:6.75pt;margin-top:14.4pt;width:1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"/>
            </w:pict>
          </mc:Fallback>
        </mc:AlternateContent>
      </w:r>
    </w:p>
    <w:p w14:paraId="344C3912" w14:textId="77777777" w:rsidR="0005701F" w:rsidRPr="00F7775C" w:rsidRDefault="0005701F" w:rsidP="0005701F">
      <w:pPr>
        <w:spacing w:after="0"/>
        <w:jc w:val="both"/>
        <w:rPr>
          <w:sz w:val="26"/>
          <w:szCs w:val="26"/>
        </w:rPr>
      </w:pPr>
      <w:r>
        <w:rPr>
          <w:sz w:val="26"/>
          <w:szCs w:val="26"/>
        </w:rPr>
        <w:t xml:space="preserve">       MRS OTUYO MUJIBAT</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F7775C">
        <w:rPr>
          <w:sz w:val="26"/>
          <w:szCs w:val="26"/>
        </w:rPr>
        <w:t>DATE</w:t>
      </w:r>
    </w:p>
    <w:p w14:paraId="6B36457F" w14:textId="77777777" w:rsidR="0005701F" w:rsidRPr="00F7775C" w:rsidRDefault="0005701F" w:rsidP="0005701F">
      <w:pPr>
        <w:spacing w:after="0"/>
        <w:ind w:firstLine="284"/>
        <w:jc w:val="both"/>
        <w:rPr>
          <w:sz w:val="26"/>
          <w:szCs w:val="26"/>
        </w:rPr>
      </w:pPr>
      <w:r w:rsidRPr="00F7775C">
        <w:rPr>
          <w:sz w:val="26"/>
          <w:szCs w:val="26"/>
        </w:rPr>
        <w:t xml:space="preserve">    (Project Supervisor)</w:t>
      </w:r>
    </w:p>
    <w:p w14:paraId="1C1510CD" w14:textId="77777777" w:rsidR="0005701F" w:rsidRPr="00F7775C" w:rsidRDefault="0005701F" w:rsidP="0005701F">
      <w:pPr>
        <w:spacing w:after="0"/>
        <w:ind w:firstLine="284"/>
        <w:jc w:val="both"/>
        <w:rPr>
          <w:sz w:val="26"/>
          <w:szCs w:val="26"/>
        </w:rPr>
      </w:pPr>
    </w:p>
    <w:p w14:paraId="6F323F18" w14:textId="77777777" w:rsidR="0005701F" w:rsidRPr="00F7775C" w:rsidRDefault="0005701F" w:rsidP="0005701F">
      <w:pPr>
        <w:jc w:val="both"/>
        <w:rPr>
          <w:sz w:val="26"/>
          <w:szCs w:val="26"/>
        </w:rPr>
      </w:pPr>
    </w:p>
    <w:p w14:paraId="75AB6584" w14:textId="12959A03" w:rsidR="0005701F" w:rsidRPr="00F7775C" w:rsidRDefault="005050A9" w:rsidP="0005701F">
      <w:pPr>
        <w:spacing w:after="0"/>
        <w:jc w:val="both"/>
        <w:rPr>
          <w:sz w:val="26"/>
          <w:szCs w:val="26"/>
        </w:rPr>
      </w:pPr>
      <w:r>
        <w:rPr>
          <w:noProof/>
          <w:sz w:val="26"/>
          <w:szCs w:val="26"/>
          <w:lang w:eastAsia="en-US"/>
        </w:rPr>
        <mc:AlternateContent>
          <mc:Choice Requires="wps">
            <w:drawing>
              <wp:anchor distT="0" distB="0" distL="114300" distR="114300" simplePos="0" relativeHeight="251660288" behindDoc="0" locked="0" layoutInCell="1" allowOverlap="1" wp14:anchorId="4DCA6461" wp14:editId="56F1BABC">
                <wp:simplePos x="0" y="0"/>
                <wp:positionH relativeFrom="column">
                  <wp:posOffset>3810000</wp:posOffset>
                </wp:positionH>
                <wp:positionV relativeFrom="paragraph">
                  <wp:posOffset>186055</wp:posOffset>
                </wp:positionV>
                <wp:extent cx="2057400" cy="9525"/>
                <wp:effectExtent l="9525" t="7620" r="9525" b="11430"/>
                <wp:wrapNone/>
                <wp:docPr id="167792735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A4B5AF0" id="AutoShape 3" o:spid="_x0000_s1026" type="#_x0000_t32" style="position:absolute;margin-left:300pt;margin-top:14.65pt;width:162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"/>
            </w:pict>
          </mc:Fallback>
        </mc:AlternateContent>
      </w:r>
      <w:r>
        <w:rPr>
          <w:noProof/>
          <w:sz w:val="26"/>
          <w:szCs w:val="26"/>
          <w:lang w:eastAsia="en-US"/>
        </w:rPr>
        <mc:AlternateContent>
          <mc:Choice Requires="wps">
            <w:drawing>
              <wp:anchor distT="0" distB="0" distL="114300" distR="114300" simplePos="0" relativeHeight="251662336" behindDoc="0" locked="0" layoutInCell="1" allowOverlap="1" wp14:anchorId="6879B8CC" wp14:editId="506FDE32">
                <wp:simplePos x="0" y="0"/>
                <wp:positionH relativeFrom="column">
                  <wp:posOffset>28575</wp:posOffset>
                </wp:positionH>
                <wp:positionV relativeFrom="paragraph">
                  <wp:posOffset>144780</wp:posOffset>
                </wp:positionV>
                <wp:extent cx="2057400" cy="9525"/>
                <wp:effectExtent l="9525" t="13970" r="9525" b="5080"/>
                <wp:wrapNone/>
                <wp:docPr id="168398087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57EFE5" id="AutoShape 5" o:spid="_x0000_s1026" type="#_x0000_t32" style="position:absolute;margin-left:2.25pt;margin-top:11.4pt;width:162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"/>
            </w:pict>
          </mc:Fallback>
        </mc:AlternateContent>
      </w:r>
    </w:p>
    <w:p w14:paraId="4B626513" w14:textId="77777777" w:rsidR="0005701F" w:rsidRPr="00F7775C" w:rsidRDefault="0005701F" w:rsidP="0005701F">
      <w:pPr>
        <w:spacing w:after="0"/>
        <w:jc w:val="both"/>
        <w:rPr>
          <w:sz w:val="26"/>
          <w:szCs w:val="26"/>
        </w:rPr>
      </w:pPr>
      <w:r w:rsidRPr="00F7775C">
        <w:rPr>
          <w:sz w:val="26"/>
          <w:szCs w:val="26"/>
        </w:rPr>
        <w:t xml:space="preserve">  </w:t>
      </w:r>
      <w:r>
        <w:rPr>
          <w:sz w:val="26"/>
          <w:szCs w:val="26"/>
        </w:rPr>
        <w:t xml:space="preserve">    MISS AHMED T.</w:t>
      </w:r>
      <w:r w:rsidRPr="00F7775C">
        <w:rPr>
          <w:sz w:val="26"/>
          <w:szCs w:val="26"/>
        </w:rPr>
        <w:tab/>
      </w:r>
      <w:r w:rsidRPr="00F7775C">
        <w:rPr>
          <w:sz w:val="26"/>
          <w:szCs w:val="26"/>
        </w:rPr>
        <w:tab/>
      </w:r>
      <w:r w:rsidRPr="00F7775C">
        <w:rPr>
          <w:sz w:val="26"/>
          <w:szCs w:val="26"/>
        </w:rPr>
        <w:tab/>
      </w:r>
      <w:r w:rsidRPr="00F7775C">
        <w:rPr>
          <w:sz w:val="26"/>
          <w:szCs w:val="26"/>
        </w:rPr>
        <w:tab/>
      </w:r>
      <w:r>
        <w:rPr>
          <w:sz w:val="26"/>
          <w:szCs w:val="26"/>
        </w:rPr>
        <w:t xml:space="preserve">   </w:t>
      </w:r>
      <w:r w:rsidRPr="00F7775C">
        <w:rPr>
          <w:sz w:val="26"/>
          <w:szCs w:val="26"/>
        </w:rPr>
        <w:tab/>
      </w:r>
      <w:r w:rsidRPr="00F7775C">
        <w:rPr>
          <w:sz w:val="26"/>
          <w:szCs w:val="26"/>
        </w:rPr>
        <w:tab/>
      </w:r>
      <w:r>
        <w:rPr>
          <w:sz w:val="26"/>
          <w:szCs w:val="26"/>
        </w:rPr>
        <w:t xml:space="preserve">                          </w:t>
      </w:r>
      <w:r w:rsidRPr="00F7775C">
        <w:rPr>
          <w:sz w:val="26"/>
          <w:szCs w:val="26"/>
        </w:rPr>
        <w:t>DATE</w:t>
      </w:r>
    </w:p>
    <w:p w14:paraId="18CC67F1" w14:textId="77777777" w:rsidR="0005701F" w:rsidRPr="00F7775C" w:rsidRDefault="0005701F" w:rsidP="0005701F">
      <w:pPr>
        <w:spacing w:after="0"/>
        <w:jc w:val="both"/>
        <w:rPr>
          <w:sz w:val="26"/>
          <w:szCs w:val="26"/>
        </w:rPr>
      </w:pPr>
      <w:r w:rsidRPr="00F7775C">
        <w:rPr>
          <w:sz w:val="26"/>
          <w:szCs w:val="26"/>
        </w:rPr>
        <w:t xml:space="preserve">       (Head of Unit)</w:t>
      </w:r>
    </w:p>
    <w:p w14:paraId="74BC3A73" w14:textId="77777777" w:rsidR="0005701F" w:rsidRPr="00F7775C" w:rsidRDefault="0005701F" w:rsidP="0005701F">
      <w:pPr>
        <w:spacing w:after="0"/>
        <w:jc w:val="both"/>
        <w:rPr>
          <w:sz w:val="26"/>
          <w:szCs w:val="26"/>
        </w:rPr>
      </w:pPr>
    </w:p>
    <w:p w14:paraId="741B4CEE" w14:textId="7D0DE07E" w:rsidR="0005701F" w:rsidRPr="00F7775C" w:rsidRDefault="005050A9" w:rsidP="0005701F">
      <w:pPr>
        <w:jc w:val="both"/>
        <w:rPr>
          <w:sz w:val="26"/>
          <w:szCs w:val="26"/>
        </w:rPr>
      </w:pPr>
      <w:r>
        <w:rPr>
          <w:noProof/>
          <w:sz w:val="26"/>
          <w:szCs w:val="26"/>
          <w:lang w:eastAsia="en-US"/>
        </w:rPr>
        <mc:AlternateContent>
          <mc:Choice Requires="wps">
            <w:drawing>
              <wp:anchor distT="0" distB="0" distL="114300" distR="114300" simplePos="0" relativeHeight="251664384" behindDoc="0" locked="0" layoutInCell="1" allowOverlap="1" wp14:anchorId="20B368F7" wp14:editId="59250A6D">
                <wp:simplePos x="0" y="0"/>
                <wp:positionH relativeFrom="column">
                  <wp:posOffset>3857625</wp:posOffset>
                </wp:positionH>
                <wp:positionV relativeFrom="paragraph">
                  <wp:posOffset>299085</wp:posOffset>
                </wp:positionV>
                <wp:extent cx="2057400" cy="9525"/>
                <wp:effectExtent l="9525" t="9525" r="9525" b="9525"/>
                <wp:wrapNone/>
                <wp:docPr id="53022439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60128DE" id="AutoShape 7" o:spid="_x0000_s1026" type="#_x0000_t32" style="position:absolute;margin-left:303.75pt;margin-top:23.55pt;width:162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"/>
            </w:pict>
          </mc:Fallback>
        </mc:AlternateContent>
      </w:r>
      <w:r>
        <w:rPr>
          <w:noProof/>
          <w:sz w:val="26"/>
          <w:szCs w:val="26"/>
          <w:lang w:eastAsia="en-US"/>
        </w:rPr>
        <mc:AlternateContent>
          <mc:Choice Requires="wps">
            <w:drawing>
              <wp:anchor distT="0" distB="0" distL="114300" distR="114300" simplePos="0" relativeHeight="251663360" behindDoc="0" locked="0" layoutInCell="1" allowOverlap="1" wp14:anchorId="1DCE9311" wp14:editId="097BED4D">
                <wp:simplePos x="0" y="0"/>
                <wp:positionH relativeFrom="column">
                  <wp:posOffset>85725</wp:posOffset>
                </wp:positionH>
                <wp:positionV relativeFrom="paragraph">
                  <wp:posOffset>299085</wp:posOffset>
                </wp:positionV>
                <wp:extent cx="2057400" cy="9525"/>
                <wp:effectExtent l="9525" t="9525" r="9525" b="9525"/>
                <wp:wrapNone/>
                <wp:docPr id="6726380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921E2D9" id="AutoShape 6" o:spid="_x0000_s1026" type="#_x0000_t32" style="position:absolute;margin-left:6.75pt;margin-top:23.55pt;width:162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"/>
            </w:pict>
          </mc:Fallback>
        </mc:AlternateContent>
      </w:r>
    </w:p>
    <w:p w14:paraId="566329BD" w14:textId="77777777" w:rsidR="0005701F" w:rsidRPr="00F7775C" w:rsidRDefault="0005701F" w:rsidP="0005701F">
      <w:pPr>
        <w:spacing w:after="0"/>
        <w:jc w:val="both"/>
        <w:rPr>
          <w:sz w:val="26"/>
          <w:szCs w:val="26"/>
        </w:rPr>
      </w:pPr>
      <w:r>
        <w:rPr>
          <w:sz w:val="26"/>
          <w:szCs w:val="26"/>
        </w:rPr>
        <w:t xml:space="preserve">   DR. USMAN ABDULKAREEM</w:t>
      </w:r>
      <w:r>
        <w:rPr>
          <w:sz w:val="26"/>
          <w:szCs w:val="26"/>
        </w:rPr>
        <w:tab/>
      </w:r>
      <w:r>
        <w:rPr>
          <w:sz w:val="26"/>
          <w:szCs w:val="26"/>
        </w:rPr>
        <w:tab/>
      </w:r>
      <w:r>
        <w:rPr>
          <w:sz w:val="26"/>
          <w:szCs w:val="26"/>
        </w:rPr>
        <w:tab/>
      </w:r>
      <w:r>
        <w:rPr>
          <w:sz w:val="26"/>
          <w:szCs w:val="26"/>
        </w:rPr>
        <w:tab/>
      </w:r>
      <w:r>
        <w:rPr>
          <w:sz w:val="26"/>
          <w:szCs w:val="26"/>
        </w:rPr>
        <w:tab/>
        <w:t xml:space="preserve">               </w:t>
      </w:r>
      <w:r w:rsidRPr="00F7775C">
        <w:rPr>
          <w:sz w:val="26"/>
          <w:szCs w:val="26"/>
        </w:rPr>
        <w:t>DATE</w:t>
      </w:r>
    </w:p>
    <w:p w14:paraId="35452B6D" w14:textId="77777777" w:rsidR="0005701F" w:rsidRPr="00F7775C" w:rsidRDefault="0005701F" w:rsidP="0005701F">
      <w:pPr>
        <w:spacing w:after="0"/>
        <w:jc w:val="both"/>
        <w:rPr>
          <w:sz w:val="26"/>
          <w:szCs w:val="26"/>
        </w:rPr>
      </w:pPr>
      <w:r w:rsidRPr="00F7775C">
        <w:rPr>
          <w:sz w:val="26"/>
          <w:szCs w:val="26"/>
        </w:rPr>
        <w:t xml:space="preserve">       (Head of Department)</w:t>
      </w:r>
    </w:p>
    <w:p w14:paraId="399FC06D" w14:textId="77777777" w:rsidR="0005701F" w:rsidRPr="00F7775C" w:rsidRDefault="0005701F" w:rsidP="0005701F">
      <w:pPr>
        <w:spacing w:after="0"/>
        <w:jc w:val="both"/>
        <w:rPr>
          <w:sz w:val="26"/>
          <w:szCs w:val="26"/>
        </w:rPr>
      </w:pPr>
    </w:p>
    <w:p w14:paraId="40A5E88B" w14:textId="77777777" w:rsidR="0005701F" w:rsidRPr="00F7775C" w:rsidRDefault="0005701F" w:rsidP="0005701F">
      <w:pPr>
        <w:jc w:val="both"/>
        <w:rPr>
          <w:sz w:val="26"/>
          <w:szCs w:val="26"/>
        </w:rPr>
      </w:pPr>
    </w:p>
    <w:p w14:paraId="37D6F942" w14:textId="778FC799" w:rsidR="0005701F" w:rsidRPr="00F7775C" w:rsidRDefault="005050A9" w:rsidP="0005701F">
      <w:pPr>
        <w:jc w:val="both"/>
        <w:rPr>
          <w:sz w:val="26"/>
          <w:szCs w:val="26"/>
        </w:rPr>
      </w:pPr>
      <w:r>
        <w:rPr>
          <w:noProof/>
          <w:sz w:val="26"/>
          <w:szCs w:val="26"/>
          <w:lang w:eastAsia="en-US"/>
        </w:rPr>
        <mc:AlternateContent>
          <mc:Choice Requires="wps">
            <w:drawing>
              <wp:anchor distT="0" distB="0" distL="114300" distR="114300" simplePos="0" relativeHeight="251666432" behindDoc="0" locked="0" layoutInCell="1" allowOverlap="1" wp14:anchorId="18ECA3A8" wp14:editId="38001E1B">
                <wp:simplePos x="0" y="0"/>
                <wp:positionH relativeFrom="column">
                  <wp:posOffset>3851275</wp:posOffset>
                </wp:positionH>
                <wp:positionV relativeFrom="paragraph">
                  <wp:posOffset>283845</wp:posOffset>
                </wp:positionV>
                <wp:extent cx="2057400" cy="9525"/>
                <wp:effectExtent l="12700" t="6350" r="6350" b="12700"/>
                <wp:wrapNone/>
                <wp:docPr id="22934584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E348F04" id="AutoShape 9" o:spid="_x0000_s1026" type="#_x0000_t32" style="position:absolute;margin-left:303.25pt;margin-top:22.35pt;width:162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"/>
            </w:pict>
          </mc:Fallback>
        </mc:AlternateContent>
      </w:r>
      <w:r>
        <w:rPr>
          <w:noProof/>
          <w:sz w:val="26"/>
          <w:szCs w:val="26"/>
          <w:lang w:eastAsia="en-US"/>
        </w:rPr>
        <mc:AlternateContent>
          <mc:Choice Requires="wps">
            <w:drawing>
              <wp:anchor distT="0" distB="0" distL="114300" distR="114300" simplePos="0" relativeHeight="251665408" behindDoc="0" locked="0" layoutInCell="1" allowOverlap="1" wp14:anchorId="494F2B83" wp14:editId="710F9744">
                <wp:simplePos x="0" y="0"/>
                <wp:positionH relativeFrom="column">
                  <wp:posOffset>95250</wp:posOffset>
                </wp:positionH>
                <wp:positionV relativeFrom="paragraph">
                  <wp:posOffset>290195</wp:posOffset>
                </wp:positionV>
                <wp:extent cx="2057400" cy="9525"/>
                <wp:effectExtent l="9525" t="12700" r="9525" b="6350"/>
                <wp:wrapNone/>
                <wp:docPr id="176190990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F792379" id="AutoShape 8" o:spid="_x0000_s1026" type="#_x0000_t32" style="position:absolute;margin-left:7.5pt;margin-top:22.85pt;width:162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"/>
            </w:pict>
          </mc:Fallback>
        </mc:AlternateContent>
      </w:r>
    </w:p>
    <w:p w14:paraId="4D252DDF" w14:textId="77777777" w:rsidR="0005701F" w:rsidRPr="00F7775C" w:rsidRDefault="0005701F" w:rsidP="0005701F">
      <w:pPr>
        <w:jc w:val="both"/>
        <w:rPr>
          <w:sz w:val="26"/>
          <w:szCs w:val="26"/>
        </w:rPr>
      </w:pPr>
      <w:r w:rsidRPr="00F7775C">
        <w:rPr>
          <w:sz w:val="26"/>
          <w:szCs w:val="26"/>
        </w:rPr>
        <w:t xml:space="preserve">    </w:t>
      </w:r>
      <w:r>
        <w:rPr>
          <w:sz w:val="26"/>
          <w:szCs w:val="26"/>
        </w:rPr>
        <w:t xml:space="preserve">  </w:t>
      </w:r>
      <w:r w:rsidRPr="00F7775C">
        <w:rPr>
          <w:sz w:val="26"/>
          <w:szCs w:val="26"/>
        </w:rPr>
        <w:t>EXTERNAL EXAMINER</w:t>
      </w:r>
      <w:r w:rsidRPr="00F7775C">
        <w:rPr>
          <w:sz w:val="26"/>
          <w:szCs w:val="26"/>
        </w:rPr>
        <w:tab/>
      </w:r>
      <w:r w:rsidRPr="00F7775C">
        <w:rPr>
          <w:sz w:val="26"/>
          <w:szCs w:val="26"/>
        </w:rPr>
        <w:tab/>
      </w:r>
      <w:r w:rsidRPr="00F7775C">
        <w:rPr>
          <w:sz w:val="26"/>
          <w:szCs w:val="26"/>
        </w:rPr>
        <w:tab/>
      </w:r>
      <w:r w:rsidRPr="00F7775C">
        <w:rPr>
          <w:sz w:val="26"/>
          <w:szCs w:val="26"/>
        </w:rPr>
        <w:tab/>
      </w:r>
      <w:r w:rsidRPr="00F7775C">
        <w:rPr>
          <w:sz w:val="26"/>
          <w:szCs w:val="26"/>
        </w:rPr>
        <w:tab/>
      </w:r>
      <w:r w:rsidRPr="00F7775C">
        <w:rPr>
          <w:sz w:val="26"/>
          <w:szCs w:val="26"/>
        </w:rPr>
        <w:tab/>
      </w:r>
      <w:r>
        <w:rPr>
          <w:sz w:val="26"/>
          <w:szCs w:val="26"/>
        </w:rPr>
        <w:t xml:space="preserve">                </w:t>
      </w:r>
      <w:r w:rsidRPr="00F7775C">
        <w:rPr>
          <w:sz w:val="26"/>
          <w:szCs w:val="26"/>
        </w:rPr>
        <w:t>DATE</w:t>
      </w:r>
    </w:p>
    <w:p w14:paraId="265D9623" w14:textId="77777777" w:rsidR="0005701F" w:rsidRDefault="0005701F" w:rsidP="0005701F">
      <w:pPr>
        <w:spacing w:line="360" w:lineRule="auto"/>
        <w:ind w:right="27"/>
        <w:jc w:val="both"/>
        <w:rPr>
          <w:b/>
          <w:bCs/>
          <w:sz w:val="28"/>
          <w:szCs w:val="28"/>
        </w:rPr>
      </w:pPr>
    </w:p>
    <w:p w14:paraId="6F55732F" w14:textId="77777777" w:rsidR="00EB1F09" w:rsidRPr="00AF157D" w:rsidRDefault="00EB1F09" w:rsidP="00EB1F09">
      <w:pPr>
        <w:spacing w:line="360" w:lineRule="auto"/>
        <w:ind w:right="27"/>
        <w:jc w:val="center"/>
        <w:rPr>
          <w:b/>
          <w:bCs/>
          <w:sz w:val="28"/>
          <w:szCs w:val="28"/>
        </w:rPr>
      </w:pPr>
      <w:r w:rsidRPr="00AF157D">
        <w:rPr>
          <w:b/>
          <w:bCs/>
          <w:sz w:val="28"/>
          <w:szCs w:val="28"/>
        </w:rPr>
        <w:lastRenderedPageBreak/>
        <w:t>DEDICATION</w:t>
      </w:r>
    </w:p>
    <w:p w14:paraId="421E1855" w14:textId="77777777" w:rsidR="001A7B61" w:rsidRPr="001A7B61" w:rsidRDefault="001A7B61" w:rsidP="001A7B61">
      <w:pPr>
        <w:jc w:val="both"/>
        <w:rPr>
          <w:sz w:val="28"/>
          <w:szCs w:val="28"/>
        </w:rPr>
      </w:pPr>
      <w:r w:rsidRPr="001A7B61">
        <w:rPr>
          <w:sz w:val="28"/>
          <w:szCs w:val="28"/>
        </w:rPr>
        <w:t xml:space="preserve">I dedicated this project to almighty God for He is the one that makes this </w:t>
      </w:r>
      <w:proofErr w:type="spellStart"/>
      <w:r w:rsidRPr="001A7B61">
        <w:rPr>
          <w:sz w:val="28"/>
          <w:szCs w:val="28"/>
        </w:rPr>
        <w:t>programme</w:t>
      </w:r>
      <w:proofErr w:type="spellEnd"/>
      <w:r w:rsidRPr="001A7B61">
        <w:rPr>
          <w:sz w:val="28"/>
          <w:szCs w:val="28"/>
        </w:rPr>
        <w:t xml:space="preserve"> completion a reality and also to my family as a whole.</w:t>
      </w:r>
    </w:p>
    <w:p w14:paraId="3C30D44D" w14:textId="7DA51B87" w:rsidR="00EB1F09" w:rsidRPr="001E5ABD" w:rsidRDefault="00EB1F09" w:rsidP="00EB1F09">
      <w:pPr>
        <w:spacing w:line="360" w:lineRule="auto"/>
        <w:ind w:right="27" w:firstLine="720"/>
        <w:jc w:val="both"/>
        <w:rPr>
          <w:rFonts w:asciiTheme="minorHAnsi" w:hAnsiTheme="minorHAnsi" w:cstheme="minorHAnsi"/>
          <w:sz w:val="28"/>
          <w:szCs w:val="28"/>
        </w:rPr>
      </w:pPr>
    </w:p>
    <w:p w14:paraId="384D5C20" w14:textId="77777777" w:rsidR="00EB1F09" w:rsidRDefault="00EB1F09" w:rsidP="00EB1F09">
      <w:pPr>
        <w:spacing w:line="360" w:lineRule="auto"/>
        <w:rPr>
          <w:rFonts w:ascii="Times New Roman" w:hAnsi="Times New Roman"/>
          <w:b/>
          <w:color w:val="000000" w:themeColor="text1"/>
          <w:sz w:val="26"/>
          <w:szCs w:val="26"/>
        </w:rPr>
      </w:pPr>
    </w:p>
    <w:p w14:paraId="0AD3FC6A" w14:textId="77777777" w:rsidR="003D548D" w:rsidRDefault="003D548D" w:rsidP="00775AC8">
      <w:pPr>
        <w:spacing w:line="360" w:lineRule="auto"/>
        <w:jc w:val="center"/>
        <w:rPr>
          <w:rFonts w:ascii="Times New Roman" w:hAnsi="Times New Roman"/>
          <w:b/>
          <w:color w:val="000000" w:themeColor="text1"/>
          <w:sz w:val="26"/>
          <w:szCs w:val="26"/>
        </w:rPr>
      </w:pPr>
    </w:p>
    <w:p w14:paraId="0187183F" w14:textId="77777777" w:rsidR="003D548D" w:rsidRDefault="003D548D" w:rsidP="00775AC8">
      <w:pPr>
        <w:spacing w:line="360" w:lineRule="auto"/>
        <w:jc w:val="center"/>
        <w:rPr>
          <w:rFonts w:ascii="Times New Roman" w:hAnsi="Times New Roman"/>
          <w:b/>
          <w:color w:val="000000" w:themeColor="text1"/>
          <w:sz w:val="26"/>
          <w:szCs w:val="26"/>
        </w:rPr>
      </w:pPr>
    </w:p>
    <w:p w14:paraId="36B9E308" w14:textId="77777777" w:rsidR="003D548D" w:rsidRDefault="003D548D" w:rsidP="00775AC8">
      <w:pPr>
        <w:spacing w:line="360" w:lineRule="auto"/>
        <w:jc w:val="center"/>
        <w:rPr>
          <w:rFonts w:ascii="Times New Roman" w:hAnsi="Times New Roman"/>
          <w:b/>
          <w:color w:val="000000" w:themeColor="text1"/>
          <w:sz w:val="26"/>
          <w:szCs w:val="26"/>
        </w:rPr>
      </w:pPr>
    </w:p>
    <w:p w14:paraId="144781F3" w14:textId="77777777" w:rsidR="003D548D" w:rsidRDefault="003D548D" w:rsidP="00775AC8">
      <w:pPr>
        <w:spacing w:line="360" w:lineRule="auto"/>
        <w:jc w:val="center"/>
        <w:rPr>
          <w:rFonts w:ascii="Times New Roman" w:hAnsi="Times New Roman"/>
          <w:b/>
          <w:color w:val="000000" w:themeColor="text1"/>
          <w:sz w:val="26"/>
          <w:szCs w:val="26"/>
        </w:rPr>
      </w:pPr>
    </w:p>
    <w:p w14:paraId="165116A1" w14:textId="77777777" w:rsidR="003D548D" w:rsidRDefault="003D548D" w:rsidP="00775AC8">
      <w:pPr>
        <w:spacing w:line="360" w:lineRule="auto"/>
        <w:jc w:val="center"/>
        <w:rPr>
          <w:rFonts w:ascii="Times New Roman" w:hAnsi="Times New Roman"/>
          <w:b/>
          <w:color w:val="000000" w:themeColor="text1"/>
          <w:sz w:val="26"/>
          <w:szCs w:val="26"/>
        </w:rPr>
      </w:pPr>
    </w:p>
    <w:p w14:paraId="3FDDDFAD" w14:textId="77777777" w:rsidR="003D548D" w:rsidRDefault="003D548D" w:rsidP="00775AC8">
      <w:pPr>
        <w:spacing w:line="360" w:lineRule="auto"/>
        <w:jc w:val="center"/>
        <w:rPr>
          <w:rFonts w:ascii="Times New Roman" w:hAnsi="Times New Roman"/>
          <w:b/>
          <w:color w:val="000000" w:themeColor="text1"/>
          <w:sz w:val="26"/>
          <w:szCs w:val="26"/>
        </w:rPr>
      </w:pPr>
    </w:p>
    <w:p w14:paraId="3DDACABC" w14:textId="77777777" w:rsidR="003D548D" w:rsidRDefault="003D548D" w:rsidP="00775AC8">
      <w:pPr>
        <w:spacing w:line="360" w:lineRule="auto"/>
        <w:jc w:val="center"/>
        <w:rPr>
          <w:rFonts w:ascii="Times New Roman" w:hAnsi="Times New Roman"/>
          <w:b/>
          <w:color w:val="000000" w:themeColor="text1"/>
          <w:sz w:val="26"/>
          <w:szCs w:val="26"/>
        </w:rPr>
      </w:pPr>
    </w:p>
    <w:p w14:paraId="0DA074CD" w14:textId="77777777" w:rsidR="003D548D" w:rsidRDefault="003D548D" w:rsidP="00775AC8">
      <w:pPr>
        <w:spacing w:line="360" w:lineRule="auto"/>
        <w:jc w:val="center"/>
        <w:rPr>
          <w:rFonts w:ascii="Times New Roman" w:hAnsi="Times New Roman"/>
          <w:b/>
          <w:color w:val="000000" w:themeColor="text1"/>
          <w:sz w:val="26"/>
          <w:szCs w:val="26"/>
        </w:rPr>
      </w:pPr>
    </w:p>
    <w:p w14:paraId="5FADA287" w14:textId="77777777" w:rsidR="003D548D" w:rsidRDefault="003D548D" w:rsidP="00775AC8">
      <w:pPr>
        <w:spacing w:line="360" w:lineRule="auto"/>
        <w:jc w:val="center"/>
        <w:rPr>
          <w:rFonts w:ascii="Times New Roman" w:hAnsi="Times New Roman"/>
          <w:b/>
          <w:color w:val="000000" w:themeColor="text1"/>
          <w:sz w:val="26"/>
          <w:szCs w:val="26"/>
        </w:rPr>
      </w:pPr>
    </w:p>
    <w:p w14:paraId="23410EE1" w14:textId="77777777" w:rsidR="003D548D" w:rsidRDefault="003D548D" w:rsidP="00775AC8">
      <w:pPr>
        <w:spacing w:line="360" w:lineRule="auto"/>
        <w:jc w:val="center"/>
        <w:rPr>
          <w:rFonts w:ascii="Times New Roman" w:hAnsi="Times New Roman"/>
          <w:b/>
          <w:color w:val="000000" w:themeColor="text1"/>
          <w:sz w:val="26"/>
          <w:szCs w:val="26"/>
        </w:rPr>
      </w:pPr>
    </w:p>
    <w:p w14:paraId="0C342D6B" w14:textId="77777777" w:rsidR="00DF68E6" w:rsidRDefault="00DF68E6" w:rsidP="00775AC8">
      <w:pPr>
        <w:spacing w:line="360" w:lineRule="auto"/>
        <w:jc w:val="center"/>
        <w:rPr>
          <w:rFonts w:ascii="Times New Roman" w:hAnsi="Times New Roman"/>
          <w:b/>
          <w:color w:val="000000" w:themeColor="text1"/>
          <w:sz w:val="26"/>
          <w:szCs w:val="26"/>
        </w:rPr>
      </w:pPr>
    </w:p>
    <w:p w14:paraId="11E48E8E" w14:textId="77777777" w:rsidR="003D548D" w:rsidRDefault="003D548D" w:rsidP="00775AC8">
      <w:pPr>
        <w:spacing w:line="360" w:lineRule="auto"/>
        <w:jc w:val="center"/>
        <w:rPr>
          <w:rFonts w:ascii="Times New Roman" w:hAnsi="Times New Roman"/>
          <w:b/>
          <w:color w:val="000000" w:themeColor="text1"/>
          <w:sz w:val="26"/>
          <w:szCs w:val="26"/>
        </w:rPr>
      </w:pPr>
    </w:p>
    <w:p w14:paraId="192D0729" w14:textId="77777777" w:rsidR="00CD4007" w:rsidRDefault="00CD4007" w:rsidP="00775AC8">
      <w:pPr>
        <w:spacing w:line="360" w:lineRule="auto"/>
        <w:jc w:val="center"/>
        <w:rPr>
          <w:rFonts w:ascii="Times New Roman" w:hAnsi="Times New Roman"/>
          <w:b/>
          <w:color w:val="000000" w:themeColor="text1"/>
          <w:sz w:val="26"/>
          <w:szCs w:val="26"/>
        </w:rPr>
      </w:pPr>
    </w:p>
    <w:p w14:paraId="083D95A3" w14:textId="77777777" w:rsidR="0005701F" w:rsidRDefault="00775AC8" w:rsidP="00775AC8">
      <w:pPr>
        <w:spacing w:line="36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ACKNOWLEDGEMENT</w:t>
      </w:r>
    </w:p>
    <w:p w14:paraId="0CAB694F" w14:textId="77777777" w:rsidR="001A7B61" w:rsidRPr="001A7B61" w:rsidRDefault="001A7B61" w:rsidP="001A7B61">
      <w:pPr>
        <w:jc w:val="both"/>
        <w:rPr>
          <w:sz w:val="28"/>
          <w:szCs w:val="28"/>
        </w:rPr>
      </w:pPr>
      <w:r w:rsidRPr="001A7B61">
        <w:rPr>
          <w:sz w:val="28"/>
          <w:szCs w:val="28"/>
        </w:rPr>
        <w:t xml:space="preserve">        I give glory and honor to the immortal, invisible, the only wise God. </w:t>
      </w:r>
      <w:proofErr w:type="gramStart"/>
      <w:r w:rsidRPr="001A7B61">
        <w:rPr>
          <w:sz w:val="28"/>
          <w:szCs w:val="28"/>
        </w:rPr>
        <w:t>The beginning and the end, the master of the universe, the one who was, who is, and yet to come.</w:t>
      </w:r>
      <w:proofErr w:type="gramEnd"/>
      <w:r w:rsidRPr="001A7B61">
        <w:rPr>
          <w:sz w:val="28"/>
          <w:szCs w:val="28"/>
        </w:rPr>
        <w:t xml:space="preserve"> For His faithfulness and unfailing love over my life, indeed God is a promise keeper. What would I have done without my smile and golden dad" </w:t>
      </w:r>
      <w:proofErr w:type="spellStart"/>
      <w:r w:rsidRPr="001A7B61">
        <w:rPr>
          <w:sz w:val="28"/>
          <w:szCs w:val="28"/>
        </w:rPr>
        <w:t>Mr</w:t>
      </w:r>
      <w:proofErr w:type="spellEnd"/>
      <w:r w:rsidRPr="001A7B61">
        <w:rPr>
          <w:sz w:val="28"/>
          <w:szCs w:val="28"/>
        </w:rPr>
        <w:t xml:space="preserve"> and </w:t>
      </w:r>
      <w:proofErr w:type="spellStart"/>
      <w:r w:rsidRPr="001A7B61">
        <w:rPr>
          <w:sz w:val="28"/>
          <w:szCs w:val="28"/>
        </w:rPr>
        <w:t>Mrs</w:t>
      </w:r>
      <w:proofErr w:type="spellEnd"/>
      <w:r w:rsidRPr="001A7B61">
        <w:rPr>
          <w:sz w:val="28"/>
          <w:szCs w:val="28"/>
        </w:rPr>
        <w:t xml:space="preserve"> David </w:t>
      </w:r>
      <w:proofErr w:type="spellStart"/>
      <w:r w:rsidRPr="001A7B61">
        <w:rPr>
          <w:sz w:val="28"/>
          <w:szCs w:val="28"/>
        </w:rPr>
        <w:t>Inubiraye</w:t>
      </w:r>
      <w:proofErr w:type="spellEnd"/>
      <w:r w:rsidRPr="001A7B61">
        <w:rPr>
          <w:sz w:val="28"/>
          <w:szCs w:val="28"/>
        </w:rPr>
        <w:t xml:space="preserve"> Robert"</w:t>
      </w:r>
      <w:proofErr w:type="gramStart"/>
      <w:r w:rsidRPr="001A7B61">
        <w:rPr>
          <w:sz w:val="28"/>
          <w:szCs w:val="28"/>
        </w:rPr>
        <w:t>( my</w:t>
      </w:r>
      <w:proofErr w:type="gramEnd"/>
      <w:r w:rsidRPr="001A7B61">
        <w:rPr>
          <w:sz w:val="28"/>
          <w:szCs w:val="28"/>
        </w:rPr>
        <w:t xml:space="preserve"> wonderful parent) for their prayers, support, love, financial support, words of encouragement and thank you for believing in me. You will eat the fruit of your labor in good health in Jesus name (amen</w:t>
      </w:r>
      <w:proofErr w:type="gramStart"/>
      <w:r w:rsidRPr="001A7B61">
        <w:rPr>
          <w:sz w:val="28"/>
          <w:szCs w:val="28"/>
        </w:rPr>
        <w:t>)  to</w:t>
      </w:r>
      <w:proofErr w:type="gramEnd"/>
      <w:r w:rsidRPr="001A7B61">
        <w:rPr>
          <w:sz w:val="28"/>
          <w:szCs w:val="28"/>
        </w:rPr>
        <w:t xml:space="preserve"> My loving siblings </w:t>
      </w:r>
      <w:proofErr w:type="spellStart"/>
      <w:r w:rsidRPr="001A7B61">
        <w:rPr>
          <w:sz w:val="28"/>
          <w:szCs w:val="28"/>
        </w:rPr>
        <w:t>Mr</w:t>
      </w:r>
      <w:proofErr w:type="spellEnd"/>
      <w:r w:rsidRPr="001A7B61">
        <w:rPr>
          <w:sz w:val="28"/>
          <w:szCs w:val="28"/>
        </w:rPr>
        <w:t xml:space="preserve"> </w:t>
      </w:r>
      <w:proofErr w:type="spellStart"/>
      <w:r w:rsidRPr="001A7B61">
        <w:rPr>
          <w:sz w:val="28"/>
          <w:szCs w:val="28"/>
        </w:rPr>
        <w:t>Eyitayo</w:t>
      </w:r>
      <w:proofErr w:type="spellEnd"/>
      <w:r w:rsidRPr="001A7B61">
        <w:rPr>
          <w:sz w:val="28"/>
          <w:szCs w:val="28"/>
        </w:rPr>
        <w:t xml:space="preserve"> Robert, pastor T.D Robert, </w:t>
      </w:r>
      <w:proofErr w:type="spellStart"/>
      <w:r w:rsidRPr="001A7B61">
        <w:rPr>
          <w:sz w:val="28"/>
          <w:szCs w:val="28"/>
        </w:rPr>
        <w:t>mr</w:t>
      </w:r>
      <w:proofErr w:type="spellEnd"/>
      <w:r w:rsidRPr="001A7B61">
        <w:rPr>
          <w:sz w:val="28"/>
          <w:szCs w:val="28"/>
        </w:rPr>
        <w:t xml:space="preserve"> and </w:t>
      </w:r>
      <w:proofErr w:type="spellStart"/>
      <w:r w:rsidRPr="001A7B61">
        <w:rPr>
          <w:sz w:val="28"/>
          <w:szCs w:val="28"/>
        </w:rPr>
        <w:t>mrs</w:t>
      </w:r>
      <w:proofErr w:type="spellEnd"/>
      <w:r w:rsidRPr="001A7B61">
        <w:rPr>
          <w:sz w:val="28"/>
          <w:szCs w:val="28"/>
        </w:rPr>
        <w:t xml:space="preserve"> </w:t>
      </w:r>
      <w:proofErr w:type="spellStart"/>
      <w:r w:rsidRPr="001A7B61">
        <w:rPr>
          <w:sz w:val="28"/>
          <w:szCs w:val="28"/>
        </w:rPr>
        <w:t>kolawole</w:t>
      </w:r>
      <w:proofErr w:type="spellEnd"/>
      <w:r w:rsidRPr="001A7B61">
        <w:rPr>
          <w:sz w:val="28"/>
          <w:szCs w:val="28"/>
        </w:rPr>
        <w:t xml:space="preserve">, and </w:t>
      </w:r>
      <w:proofErr w:type="spellStart"/>
      <w:r w:rsidRPr="001A7B61">
        <w:rPr>
          <w:sz w:val="28"/>
          <w:szCs w:val="28"/>
        </w:rPr>
        <w:t>Mrs</w:t>
      </w:r>
      <w:proofErr w:type="spellEnd"/>
      <w:r w:rsidRPr="001A7B61">
        <w:rPr>
          <w:sz w:val="28"/>
          <w:szCs w:val="28"/>
        </w:rPr>
        <w:t xml:space="preserve"> </w:t>
      </w:r>
      <w:proofErr w:type="spellStart"/>
      <w:r w:rsidRPr="001A7B61">
        <w:rPr>
          <w:sz w:val="28"/>
          <w:szCs w:val="28"/>
        </w:rPr>
        <w:t>olorundare</w:t>
      </w:r>
      <w:proofErr w:type="spellEnd"/>
      <w:r w:rsidRPr="001A7B61">
        <w:rPr>
          <w:sz w:val="28"/>
          <w:szCs w:val="28"/>
        </w:rPr>
        <w:t xml:space="preserve"> </w:t>
      </w:r>
      <w:proofErr w:type="spellStart"/>
      <w:r w:rsidRPr="001A7B61">
        <w:rPr>
          <w:sz w:val="28"/>
          <w:szCs w:val="28"/>
        </w:rPr>
        <w:t>oluwakemi</w:t>
      </w:r>
      <w:proofErr w:type="spellEnd"/>
      <w:r w:rsidRPr="001A7B61">
        <w:rPr>
          <w:sz w:val="28"/>
          <w:szCs w:val="28"/>
        </w:rPr>
        <w:t xml:space="preserve"> ( my irreplaceable siblings). Thank you for joining hands together to support me, God bless you all and our love will never die, the baby of the house is grateful. </w:t>
      </w:r>
    </w:p>
    <w:p w14:paraId="26F3AAD5" w14:textId="77777777" w:rsidR="001A7B61" w:rsidRPr="001A7B61" w:rsidRDefault="001A7B61" w:rsidP="001A7B61">
      <w:pPr>
        <w:jc w:val="both"/>
        <w:rPr>
          <w:sz w:val="28"/>
          <w:szCs w:val="28"/>
        </w:rPr>
      </w:pPr>
      <w:r w:rsidRPr="001A7B61">
        <w:rPr>
          <w:sz w:val="28"/>
          <w:szCs w:val="28"/>
        </w:rPr>
        <w:t xml:space="preserve">        My lovely friends, I appreciate all you do, I love you all. To my humble and great supervisor </w:t>
      </w:r>
      <w:proofErr w:type="spellStart"/>
      <w:r w:rsidRPr="001A7B61">
        <w:rPr>
          <w:sz w:val="28"/>
          <w:szCs w:val="28"/>
        </w:rPr>
        <w:t>Mrs</w:t>
      </w:r>
      <w:proofErr w:type="spellEnd"/>
      <w:r w:rsidRPr="001A7B61">
        <w:rPr>
          <w:sz w:val="28"/>
          <w:szCs w:val="28"/>
        </w:rPr>
        <w:t xml:space="preserve"> </w:t>
      </w:r>
      <w:proofErr w:type="spellStart"/>
      <w:proofErr w:type="gramStart"/>
      <w:r w:rsidRPr="001A7B61">
        <w:rPr>
          <w:sz w:val="28"/>
          <w:szCs w:val="28"/>
        </w:rPr>
        <w:t>otuyo</w:t>
      </w:r>
      <w:proofErr w:type="spellEnd"/>
      <w:proofErr w:type="gramEnd"/>
      <w:r w:rsidRPr="001A7B61">
        <w:rPr>
          <w:sz w:val="28"/>
          <w:szCs w:val="28"/>
        </w:rPr>
        <w:t xml:space="preserve"> </w:t>
      </w:r>
      <w:proofErr w:type="spellStart"/>
      <w:r w:rsidRPr="001A7B61">
        <w:rPr>
          <w:sz w:val="28"/>
          <w:szCs w:val="28"/>
        </w:rPr>
        <w:t>mujibat</w:t>
      </w:r>
      <w:proofErr w:type="spellEnd"/>
      <w:r w:rsidRPr="001A7B61">
        <w:rPr>
          <w:sz w:val="28"/>
          <w:szCs w:val="28"/>
        </w:rPr>
        <w:t xml:space="preserve"> thank you ma for your support and motherly love. God bless you. Thank you everyone for your support and thanks for trusting me to makes you proud indeed God is a promise keeper that makes me says </w:t>
      </w:r>
      <w:proofErr w:type="gramStart"/>
      <w:r w:rsidRPr="001A7B61">
        <w:rPr>
          <w:sz w:val="28"/>
          <w:szCs w:val="28"/>
        </w:rPr>
        <w:t>" this</w:t>
      </w:r>
      <w:proofErr w:type="gramEnd"/>
      <w:r w:rsidRPr="001A7B61">
        <w:rPr>
          <w:sz w:val="28"/>
          <w:szCs w:val="28"/>
        </w:rPr>
        <w:t xml:space="preserve"> is the testament that God is good".</w:t>
      </w:r>
      <w:bookmarkStart w:id="0" w:name="_GoBack"/>
      <w:bookmarkEnd w:id="0"/>
    </w:p>
    <w:p w14:paraId="36C9CC92" w14:textId="4C8B077F" w:rsidR="004810EF" w:rsidRPr="00DF68E6" w:rsidRDefault="004810EF" w:rsidP="00DF68E6">
      <w:pPr>
        <w:spacing w:after="0"/>
        <w:jc w:val="both"/>
        <w:rPr>
          <w:rFonts w:asciiTheme="minorHAnsi" w:hAnsiTheme="minorHAnsi" w:cstheme="minorHAnsi"/>
          <w:color w:val="222222"/>
          <w:sz w:val="28"/>
          <w:szCs w:val="28"/>
          <w:shd w:val="clear" w:color="auto" w:fill="FFFFFF"/>
        </w:rPr>
      </w:pPr>
      <w:r w:rsidRPr="00DF68E6">
        <w:rPr>
          <w:rFonts w:asciiTheme="minorHAnsi" w:hAnsiTheme="minorHAnsi" w:cstheme="minorHAnsi"/>
          <w:b/>
          <w:color w:val="000000" w:themeColor="text1"/>
          <w:sz w:val="28"/>
          <w:szCs w:val="28"/>
        </w:rPr>
        <w:br w:type="page"/>
      </w:r>
    </w:p>
    <w:p w14:paraId="08A074D8" w14:textId="77777777" w:rsidR="004810EF" w:rsidRPr="005F65CA" w:rsidRDefault="004810EF" w:rsidP="004810EF">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TABLE OF CONTENTS</w:t>
      </w:r>
    </w:p>
    <w:p w14:paraId="6B55DB30" w14:textId="6B4A172D" w:rsidR="00EA0878" w:rsidRDefault="00EA0878"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Title Page</w:t>
      </w:r>
      <w:r>
        <w:rPr>
          <w:rFonts w:ascii="Times New Roman" w:hAnsi="Times New Roman"/>
          <w:color w:val="000000" w:themeColor="text1"/>
          <w:sz w:val="26"/>
          <w:szCs w:val="26"/>
        </w:rPr>
        <w:tab/>
        <w:t>i</w:t>
      </w:r>
    </w:p>
    <w:p w14:paraId="0EAF38B8" w14:textId="5EA7EDAC"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Certification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w:t>
      </w:r>
    </w:p>
    <w:p w14:paraId="731FB1CC" w14:textId="164859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Dedication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iii</w:t>
      </w:r>
    </w:p>
    <w:p w14:paraId="21F4DFD7" w14:textId="015E4BC9"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Acknowledgement</w:t>
      </w:r>
      <w:r>
        <w:rPr>
          <w:rFonts w:ascii="Times New Roman" w:hAnsi="Times New Roman"/>
          <w:color w:val="000000" w:themeColor="text1"/>
          <w:sz w:val="26"/>
          <w:szCs w:val="26"/>
        </w:rPr>
        <w:tab/>
      </w:r>
      <w:proofErr w:type="gramStart"/>
      <w:r w:rsidR="00EA0878">
        <w:rPr>
          <w:rFonts w:ascii="Times New Roman" w:hAnsi="Times New Roman"/>
          <w:color w:val="000000" w:themeColor="text1"/>
          <w:sz w:val="26"/>
          <w:szCs w:val="26"/>
        </w:rPr>
        <w:t>iv</w:t>
      </w:r>
      <w:proofErr w:type="gramEnd"/>
    </w:p>
    <w:p w14:paraId="48A172CC" w14:textId="74BDC829" w:rsidR="00EA0878" w:rsidRPr="005F65CA" w:rsidRDefault="00EA0878" w:rsidP="00EA0878">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Table of content</w:t>
      </w:r>
      <w:r>
        <w:rPr>
          <w:rFonts w:ascii="Times New Roman" w:hAnsi="Times New Roman"/>
          <w:color w:val="000000" w:themeColor="text1"/>
          <w:sz w:val="26"/>
          <w:szCs w:val="26"/>
        </w:rPr>
        <w:tab/>
        <w:t xml:space="preserve"> v</w:t>
      </w:r>
    </w:p>
    <w:p w14:paraId="4A3BF0FB" w14:textId="497D5B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Abstract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vii</w:t>
      </w:r>
    </w:p>
    <w:p w14:paraId="10FF1D5E" w14:textId="303D9F39"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proofErr w:type="gramStart"/>
      <w:r w:rsidRPr="005F65CA">
        <w:rPr>
          <w:rFonts w:ascii="Times New Roman" w:hAnsi="Times New Roman"/>
          <w:b/>
          <w:color w:val="000000" w:themeColor="text1"/>
          <w:sz w:val="26"/>
          <w:szCs w:val="26"/>
        </w:rPr>
        <w:t>Chapter One.</w:t>
      </w:r>
      <w:proofErr w:type="gramEnd"/>
      <w:r w:rsidRPr="005F65CA">
        <w:rPr>
          <w:rFonts w:ascii="Times New Roman" w:hAnsi="Times New Roman"/>
          <w:b/>
          <w:color w:val="000000" w:themeColor="text1"/>
          <w:sz w:val="26"/>
          <w:szCs w:val="26"/>
        </w:rPr>
        <w:t xml:space="preserve"> Introduction</w:t>
      </w:r>
      <w:r>
        <w:rPr>
          <w:rFonts w:ascii="Times New Roman" w:hAnsi="Times New Roman"/>
          <w:b/>
          <w:color w:val="000000" w:themeColor="text1"/>
          <w:sz w:val="26"/>
          <w:szCs w:val="26"/>
        </w:rPr>
        <w:tab/>
      </w:r>
    </w:p>
    <w:p w14:paraId="26165313" w14:textId="1DD49F6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1.1</w:t>
      </w:r>
      <w:r w:rsidRPr="005F65CA">
        <w:rPr>
          <w:rFonts w:ascii="Times New Roman" w:hAnsi="Times New Roman"/>
          <w:color w:val="000000" w:themeColor="text1"/>
          <w:sz w:val="26"/>
          <w:szCs w:val="26"/>
        </w:rPr>
        <w:tab/>
        <w:t>Background information on borehole water</w:t>
      </w:r>
      <w:r>
        <w:rPr>
          <w:rFonts w:ascii="Times New Roman" w:hAnsi="Times New Roman"/>
          <w:color w:val="000000" w:themeColor="text1"/>
          <w:sz w:val="26"/>
          <w:szCs w:val="26"/>
        </w:rPr>
        <w:tab/>
      </w:r>
      <w:r w:rsidR="0097201D">
        <w:rPr>
          <w:rFonts w:ascii="Times New Roman" w:hAnsi="Times New Roman"/>
          <w:color w:val="000000" w:themeColor="text1"/>
          <w:sz w:val="26"/>
          <w:szCs w:val="26"/>
        </w:rPr>
        <w:t>1</w:t>
      </w:r>
    </w:p>
    <w:p w14:paraId="417DD505" w14:textId="74DAFA3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1.2</w:t>
      </w:r>
      <w:r w:rsidRPr="005F65CA">
        <w:rPr>
          <w:rFonts w:ascii="Times New Roman" w:hAnsi="Times New Roman"/>
          <w:color w:val="000000" w:themeColor="text1"/>
          <w:sz w:val="26"/>
          <w:szCs w:val="26"/>
        </w:rPr>
        <w:tab/>
        <w:t>Importance of physicochemical and microbial analysis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2</w:t>
      </w:r>
    </w:p>
    <w:p w14:paraId="136207D9" w14:textId="53D335BF"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1.3</w:t>
      </w:r>
      <w:r w:rsidRPr="005F65CA">
        <w:rPr>
          <w:rFonts w:ascii="Times New Roman" w:hAnsi="Times New Roman"/>
          <w:color w:val="000000" w:themeColor="text1"/>
          <w:sz w:val="26"/>
          <w:szCs w:val="26"/>
        </w:rPr>
        <w:tab/>
        <w:t>Aim and Objectives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6</w:t>
      </w:r>
    </w:p>
    <w:p w14:paraId="32D3B9F1" w14:textId="11F41664" w:rsidR="004810EF"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1.4</w:t>
      </w:r>
      <w:r w:rsidRPr="005F65CA">
        <w:rPr>
          <w:rFonts w:ascii="Times New Roman" w:hAnsi="Times New Roman"/>
          <w:color w:val="000000" w:themeColor="text1"/>
          <w:sz w:val="26"/>
          <w:szCs w:val="26"/>
        </w:rPr>
        <w:tab/>
        <w:t>Scope and limitations of the study</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7</w:t>
      </w:r>
    </w:p>
    <w:p w14:paraId="45CA1882" w14:textId="43D8EB69" w:rsidR="00265349"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1.5      Significance of study                                                                              7 </w:t>
      </w:r>
    </w:p>
    <w:p w14:paraId="7FC5DB1C" w14:textId="7CBE3A92" w:rsidR="00265349" w:rsidRPr="005F65CA"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1.6      Method of analysis                                                                                 7</w:t>
      </w:r>
    </w:p>
    <w:p w14:paraId="7F912F89" w14:textId="4B30307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proofErr w:type="gramStart"/>
      <w:r w:rsidRPr="005F65CA">
        <w:rPr>
          <w:rFonts w:ascii="Times New Roman" w:hAnsi="Times New Roman"/>
          <w:b/>
          <w:color w:val="000000" w:themeColor="text1"/>
          <w:sz w:val="26"/>
          <w:szCs w:val="26"/>
        </w:rPr>
        <w:t>Chapter Two.</w:t>
      </w:r>
      <w:proofErr w:type="gramEnd"/>
      <w:r w:rsidRPr="005F65CA">
        <w:rPr>
          <w:rFonts w:ascii="Times New Roman" w:hAnsi="Times New Roman"/>
          <w:b/>
          <w:color w:val="000000" w:themeColor="text1"/>
          <w:sz w:val="26"/>
          <w:szCs w:val="26"/>
        </w:rPr>
        <w:t xml:space="preserve"> Literature Review</w:t>
      </w:r>
      <w:r>
        <w:rPr>
          <w:rFonts w:ascii="Times New Roman" w:hAnsi="Times New Roman"/>
          <w:b/>
          <w:color w:val="000000" w:themeColor="text1"/>
          <w:sz w:val="26"/>
          <w:szCs w:val="26"/>
        </w:rPr>
        <w:tab/>
      </w:r>
    </w:p>
    <w:p w14:paraId="7FD98491" w14:textId="4415DC7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2.1</w:t>
      </w:r>
      <w:r w:rsidRPr="005F65CA">
        <w:rPr>
          <w:rFonts w:ascii="Times New Roman" w:hAnsi="Times New Roman"/>
          <w:color w:val="000000" w:themeColor="text1"/>
          <w:sz w:val="26"/>
          <w:szCs w:val="26"/>
        </w:rPr>
        <w:tab/>
        <w:t>Overview of physicochemical parameters (pH, temperature, turbidity, etc.)</w:t>
      </w:r>
      <w:r>
        <w:rPr>
          <w:rFonts w:ascii="Times New Roman" w:hAnsi="Times New Roman"/>
          <w:color w:val="000000" w:themeColor="text1"/>
          <w:sz w:val="26"/>
          <w:szCs w:val="26"/>
        </w:rPr>
        <w:tab/>
      </w:r>
      <w:r w:rsidR="00265349">
        <w:rPr>
          <w:rFonts w:ascii="Times New Roman" w:hAnsi="Times New Roman"/>
          <w:color w:val="000000" w:themeColor="text1"/>
          <w:sz w:val="26"/>
          <w:szCs w:val="26"/>
        </w:rPr>
        <w:t>8</w:t>
      </w:r>
    </w:p>
    <w:p w14:paraId="56BF9ACC" w14:textId="44223F1E"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2.2</w:t>
      </w:r>
      <w:r w:rsidRPr="005F65CA">
        <w:rPr>
          <w:rFonts w:ascii="Times New Roman" w:hAnsi="Times New Roman"/>
          <w:color w:val="000000" w:themeColor="text1"/>
          <w:sz w:val="26"/>
          <w:szCs w:val="26"/>
        </w:rPr>
        <w:tab/>
        <w:t>Microbial contaminants in water (bacteria, viruses, protozoa, etc.)</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11</w:t>
      </w:r>
      <w:r>
        <w:rPr>
          <w:rFonts w:ascii="Times New Roman" w:hAnsi="Times New Roman"/>
          <w:color w:val="000000" w:themeColor="text1"/>
          <w:sz w:val="26"/>
          <w:szCs w:val="26"/>
        </w:rPr>
        <w:tab/>
      </w:r>
    </w:p>
    <w:p w14:paraId="0FA26226" w14:textId="48F5B57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2.3</w:t>
      </w:r>
      <w:r w:rsidRPr="005F65CA">
        <w:rPr>
          <w:rFonts w:ascii="Times New Roman" w:hAnsi="Times New Roman"/>
          <w:color w:val="000000" w:themeColor="text1"/>
          <w:sz w:val="26"/>
          <w:szCs w:val="26"/>
        </w:rPr>
        <w:tab/>
        <w:t>Health risks associated with contaminated water</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0</w:t>
      </w:r>
    </w:p>
    <w:p w14:paraId="639BFDB5" w14:textId="4B401881"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lastRenderedPageBreak/>
        <w:t xml:space="preserve">2.4 </w:t>
      </w:r>
      <w:r w:rsidRPr="005F65CA">
        <w:rPr>
          <w:rFonts w:ascii="Times New Roman" w:hAnsi="Times New Roman"/>
          <w:color w:val="000000" w:themeColor="text1"/>
          <w:sz w:val="26"/>
          <w:szCs w:val="26"/>
        </w:rPr>
        <w:tab/>
        <w:t>Review of relevant studies on borehole water quality</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1</w:t>
      </w:r>
    </w:p>
    <w:p w14:paraId="7260E18B" w14:textId="09B7B01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proofErr w:type="gramStart"/>
      <w:r w:rsidRPr="005F65CA">
        <w:rPr>
          <w:rFonts w:ascii="Times New Roman" w:hAnsi="Times New Roman"/>
          <w:b/>
          <w:color w:val="000000" w:themeColor="text1"/>
          <w:sz w:val="26"/>
          <w:szCs w:val="26"/>
        </w:rPr>
        <w:t>Chapter Three.</w:t>
      </w:r>
      <w:proofErr w:type="gramEnd"/>
      <w:r w:rsidRPr="005F65CA">
        <w:rPr>
          <w:rFonts w:ascii="Times New Roman" w:hAnsi="Times New Roman"/>
          <w:b/>
          <w:color w:val="000000" w:themeColor="text1"/>
          <w:sz w:val="26"/>
          <w:szCs w:val="26"/>
        </w:rPr>
        <w:t xml:space="preserve"> Materials and Methods</w:t>
      </w:r>
      <w:r>
        <w:rPr>
          <w:rFonts w:ascii="Times New Roman" w:hAnsi="Times New Roman"/>
          <w:b/>
          <w:color w:val="000000" w:themeColor="text1"/>
          <w:sz w:val="26"/>
          <w:szCs w:val="26"/>
        </w:rPr>
        <w:tab/>
      </w:r>
    </w:p>
    <w:p w14:paraId="09B974B4" w14:textId="1C73344D"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3.1 </w:t>
      </w:r>
      <w:r w:rsidRPr="005F65CA">
        <w:rPr>
          <w:rFonts w:ascii="Times New Roman" w:hAnsi="Times New Roman"/>
          <w:color w:val="000000" w:themeColor="text1"/>
          <w:sz w:val="26"/>
          <w:szCs w:val="26"/>
        </w:rPr>
        <w:tab/>
        <w:t>Study Area</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22</w:t>
      </w:r>
    </w:p>
    <w:p w14:paraId="2ABEE3C0" w14:textId="3EA669D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3.2 </w:t>
      </w:r>
      <w:r w:rsidRPr="005F65CA">
        <w:rPr>
          <w:rFonts w:ascii="Times New Roman" w:hAnsi="Times New Roman"/>
          <w:color w:val="000000" w:themeColor="text1"/>
          <w:sz w:val="26"/>
          <w:szCs w:val="26"/>
        </w:rPr>
        <w:tab/>
        <w:t>Sample Collection</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2</w:t>
      </w:r>
    </w:p>
    <w:p w14:paraId="783405BA" w14:textId="7C57800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3.3</w:t>
      </w:r>
      <w:r w:rsidRPr="005F65CA">
        <w:rPr>
          <w:rFonts w:ascii="Times New Roman" w:hAnsi="Times New Roman"/>
          <w:color w:val="000000" w:themeColor="text1"/>
          <w:sz w:val="26"/>
          <w:szCs w:val="26"/>
        </w:rPr>
        <w:tab/>
        <w:t xml:space="preserve"> Microbiological Analyses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 xml:space="preserve"> </w:t>
      </w:r>
      <w:r>
        <w:rPr>
          <w:rFonts w:ascii="Times New Roman" w:hAnsi="Times New Roman"/>
          <w:color w:val="000000" w:themeColor="text1"/>
          <w:sz w:val="26"/>
          <w:szCs w:val="26"/>
        </w:rPr>
        <w:t>2</w:t>
      </w:r>
      <w:r w:rsidR="00265349">
        <w:rPr>
          <w:rFonts w:ascii="Times New Roman" w:hAnsi="Times New Roman"/>
          <w:color w:val="000000" w:themeColor="text1"/>
          <w:sz w:val="26"/>
          <w:szCs w:val="26"/>
        </w:rPr>
        <w:t>3</w:t>
      </w:r>
    </w:p>
    <w:p w14:paraId="7ECCAD9F" w14:textId="422B613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3.4 </w:t>
      </w:r>
      <w:r w:rsidRPr="005F65CA">
        <w:rPr>
          <w:rFonts w:ascii="Times New Roman" w:hAnsi="Times New Roman"/>
          <w:color w:val="000000" w:themeColor="text1"/>
          <w:sz w:val="26"/>
          <w:szCs w:val="26"/>
        </w:rPr>
        <w:tab/>
        <w:t>Isolation of Microorganisms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4</w:t>
      </w:r>
    </w:p>
    <w:p w14:paraId="0D2DB31D" w14:textId="5B33DA0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3.5 </w:t>
      </w:r>
      <w:r w:rsidRPr="005F65CA">
        <w:rPr>
          <w:rFonts w:ascii="Times New Roman" w:hAnsi="Times New Roman"/>
          <w:color w:val="000000" w:themeColor="text1"/>
          <w:sz w:val="26"/>
          <w:szCs w:val="26"/>
        </w:rPr>
        <w:tab/>
        <w:t>Characteristics of Microbial Isolates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5</w:t>
      </w:r>
    </w:p>
    <w:p w14:paraId="2D3D06E0" w14:textId="315E520B"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3.6 </w:t>
      </w:r>
      <w:r w:rsidRPr="005F65CA">
        <w:rPr>
          <w:rFonts w:ascii="Times New Roman" w:hAnsi="Times New Roman"/>
          <w:color w:val="000000" w:themeColor="text1"/>
          <w:sz w:val="26"/>
          <w:szCs w:val="26"/>
        </w:rPr>
        <w:tab/>
        <w:t>Biochemical Test</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26</w:t>
      </w:r>
    </w:p>
    <w:p w14:paraId="193D80B7" w14:textId="2B7950F4"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proofErr w:type="gramStart"/>
      <w:r w:rsidRPr="005F65CA">
        <w:rPr>
          <w:rFonts w:ascii="Times New Roman" w:hAnsi="Times New Roman"/>
          <w:b/>
          <w:color w:val="000000" w:themeColor="text1"/>
          <w:sz w:val="26"/>
          <w:szCs w:val="26"/>
        </w:rPr>
        <w:t>Chapter Four.</w:t>
      </w:r>
      <w:proofErr w:type="gramEnd"/>
      <w:r w:rsidRPr="005F65CA">
        <w:rPr>
          <w:rFonts w:ascii="Times New Roman" w:hAnsi="Times New Roman"/>
          <w:b/>
          <w:color w:val="000000" w:themeColor="text1"/>
          <w:sz w:val="26"/>
          <w:szCs w:val="26"/>
        </w:rPr>
        <w:t xml:space="preserve"> Results</w:t>
      </w:r>
      <w:r>
        <w:rPr>
          <w:rFonts w:ascii="Times New Roman" w:hAnsi="Times New Roman"/>
          <w:b/>
          <w:color w:val="000000" w:themeColor="text1"/>
          <w:sz w:val="26"/>
          <w:szCs w:val="26"/>
        </w:rPr>
        <w:tab/>
      </w:r>
    </w:p>
    <w:p w14:paraId="677FAEF1" w14:textId="5E69485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4.1 </w:t>
      </w:r>
      <w:r w:rsidRPr="005F65CA">
        <w:rPr>
          <w:rFonts w:ascii="Times New Roman" w:hAnsi="Times New Roman"/>
          <w:color w:val="000000" w:themeColor="text1"/>
          <w:sz w:val="26"/>
          <w:szCs w:val="26"/>
        </w:rPr>
        <w:tab/>
      </w:r>
      <w:r w:rsidRPr="005F65CA">
        <w:rPr>
          <w:rFonts w:asciiTheme="majorBidi" w:hAnsiTheme="majorBidi"/>
          <w:sz w:val="26"/>
          <w:szCs w:val="26"/>
        </w:rPr>
        <w:t>Total Coliform Counts (CFU/100ml</w:t>
      </w:r>
      <w:r>
        <w:rPr>
          <w:rFonts w:asciiTheme="majorBidi" w:hAnsiTheme="majorBidi"/>
          <w:sz w:val="26"/>
          <w:szCs w:val="26"/>
        </w:rPr>
        <w:tab/>
      </w:r>
      <w:r w:rsidR="008F2E9C">
        <w:rPr>
          <w:rFonts w:asciiTheme="majorBidi" w:hAnsiTheme="majorBidi"/>
          <w:sz w:val="26"/>
          <w:szCs w:val="26"/>
        </w:rPr>
        <w:t xml:space="preserve"> </w:t>
      </w:r>
      <w:r w:rsidR="00265349">
        <w:rPr>
          <w:rFonts w:asciiTheme="majorBidi" w:hAnsiTheme="majorBidi"/>
          <w:sz w:val="26"/>
          <w:szCs w:val="26"/>
        </w:rPr>
        <w:t>29</w:t>
      </w:r>
    </w:p>
    <w:p w14:paraId="286731D0" w14:textId="0809DD19" w:rsidR="004810EF" w:rsidRPr="005F65CA" w:rsidRDefault="004810EF" w:rsidP="004810EF">
      <w:pPr>
        <w:tabs>
          <w:tab w:val="left" w:pos="720"/>
          <w:tab w:val="left" w:pos="7920"/>
        </w:tabs>
        <w:spacing w:line="360" w:lineRule="auto"/>
        <w:rPr>
          <w:rFonts w:ascii="Times New Roman" w:hAnsi="Times New Roman"/>
          <w:sz w:val="26"/>
          <w:szCs w:val="26"/>
        </w:rPr>
      </w:pPr>
      <w:r w:rsidRPr="005F65CA">
        <w:rPr>
          <w:rFonts w:ascii="Times New Roman" w:hAnsi="Times New Roman"/>
          <w:color w:val="000000" w:themeColor="text1"/>
          <w:sz w:val="26"/>
          <w:szCs w:val="26"/>
        </w:rPr>
        <w:t>4.2</w:t>
      </w:r>
      <w:r w:rsidRPr="005F65CA">
        <w:rPr>
          <w:rFonts w:ascii="Times New Roman" w:hAnsi="Times New Roman"/>
          <w:sz w:val="26"/>
          <w:szCs w:val="26"/>
        </w:rPr>
        <w:t xml:space="preserve"> </w:t>
      </w:r>
      <w:r w:rsidRPr="005F65CA">
        <w:rPr>
          <w:rFonts w:ascii="Times New Roman" w:hAnsi="Times New Roman"/>
          <w:sz w:val="26"/>
          <w:szCs w:val="26"/>
        </w:rPr>
        <w:tab/>
        <w:t>Colonial Morphological Characteristics</w:t>
      </w:r>
      <w:r>
        <w:rPr>
          <w:rFonts w:ascii="Times New Roman" w:hAnsi="Times New Roman"/>
          <w:sz w:val="26"/>
          <w:szCs w:val="26"/>
        </w:rPr>
        <w:tab/>
      </w:r>
      <w:r w:rsidR="008F2E9C">
        <w:rPr>
          <w:rFonts w:ascii="Times New Roman" w:hAnsi="Times New Roman"/>
          <w:sz w:val="26"/>
          <w:szCs w:val="26"/>
        </w:rPr>
        <w:t xml:space="preserve"> </w:t>
      </w:r>
      <w:r w:rsidR="00265349">
        <w:rPr>
          <w:rFonts w:ascii="Times New Roman" w:hAnsi="Times New Roman"/>
          <w:sz w:val="26"/>
          <w:szCs w:val="26"/>
        </w:rPr>
        <w:t>29</w:t>
      </w:r>
    </w:p>
    <w:p w14:paraId="19EEBF5F" w14:textId="5F662C63"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sz w:val="26"/>
          <w:szCs w:val="26"/>
        </w:rPr>
        <w:t>4.3</w:t>
      </w:r>
      <w:r w:rsidRPr="005F65CA">
        <w:rPr>
          <w:rFonts w:ascii="Times New Roman" w:hAnsi="Times New Roman"/>
          <w:sz w:val="26"/>
          <w:szCs w:val="26"/>
        </w:rPr>
        <w:tab/>
        <w:t>Biochemical Characterization and Gram Staining Reaction</w:t>
      </w:r>
      <w:r>
        <w:rPr>
          <w:rFonts w:ascii="Times New Roman" w:hAnsi="Times New Roman"/>
          <w:sz w:val="26"/>
          <w:szCs w:val="26"/>
        </w:rPr>
        <w:tab/>
        <w:t xml:space="preserve"> </w:t>
      </w:r>
      <w:r w:rsidR="00265349">
        <w:rPr>
          <w:rFonts w:ascii="Times New Roman" w:hAnsi="Times New Roman"/>
          <w:sz w:val="26"/>
          <w:szCs w:val="26"/>
        </w:rPr>
        <w:t>29</w:t>
      </w:r>
    </w:p>
    <w:p w14:paraId="77306BEF" w14:textId="5C090D75"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proofErr w:type="gramStart"/>
      <w:r w:rsidRPr="005F65CA">
        <w:rPr>
          <w:rFonts w:ascii="Times New Roman" w:hAnsi="Times New Roman"/>
          <w:b/>
          <w:color w:val="000000" w:themeColor="text1"/>
          <w:sz w:val="26"/>
          <w:szCs w:val="26"/>
        </w:rPr>
        <w:t>Chapter Five.</w:t>
      </w:r>
      <w:proofErr w:type="gramEnd"/>
      <w:r w:rsidRPr="005F65CA">
        <w:rPr>
          <w:rFonts w:ascii="Times New Roman" w:hAnsi="Times New Roman"/>
          <w:b/>
          <w:color w:val="000000" w:themeColor="text1"/>
          <w:sz w:val="26"/>
          <w:szCs w:val="26"/>
        </w:rPr>
        <w:t xml:space="preserve"> Conclusion, Discussion and Recommendations</w:t>
      </w:r>
      <w:r>
        <w:rPr>
          <w:rFonts w:ascii="Times New Roman" w:hAnsi="Times New Roman"/>
          <w:b/>
          <w:color w:val="000000" w:themeColor="text1"/>
          <w:sz w:val="26"/>
          <w:szCs w:val="26"/>
        </w:rPr>
        <w:tab/>
      </w:r>
    </w:p>
    <w:p w14:paraId="17A9BA85" w14:textId="1C864F17"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5.1</w:t>
      </w:r>
      <w:r w:rsidRPr="005F65CA">
        <w:rPr>
          <w:rFonts w:ascii="Times New Roman" w:hAnsi="Times New Roman"/>
          <w:color w:val="000000" w:themeColor="text1"/>
          <w:sz w:val="26"/>
          <w:szCs w:val="26"/>
        </w:rPr>
        <w:tab/>
        <w:t>Discussion</w:t>
      </w:r>
      <w:r>
        <w:rPr>
          <w:rFonts w:ascii="Times New Roman" w:hAnsi="Times New Roman"/>
          <w:color w:val="000000" w:themeColor="text1"/>
          <w:sz w:val="26"/>
          <w:szCs w:val="26"/>
        </w:rPr>
        <w:tab/>
        <w:t>3</w:t>
      </w:r>
      <w:r w:rsidR="008F2E9C">
        <w:rPr>
          <w:rFonts w:ascii="Times New Roman" w:hAnsi="Times New Roman"/>
          <w:color w:val="000000" w:themeColor="text1"/>
          <w:sz w:val="26"/>
          <w:szCs w:val="26"/>
        </w:rPr>
        <w:t>3</w:t>
      </w:r>
    </w:p>
    <w:p w14:paraId="65653C2F" w14:textId="585446C0"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5.2</w:t>
      </w:r>
      <w:r w:rsidRPr="005F65CA">
        <w:rPr>
          <w:rFonts w:ascii="Times New Roman" w:hAnsi="Times New Roman"/>
          <w:color w:val="000000" w:themeColor="text1"/>
          <w:sz w:val="26"/>
          <w:szCs w:val="26"/>
        </w:rPr>
        <w:tab/>
        <w:t>Conclusion</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4</w:t>
      </w:r>
    </w:p>
    <w:p w14:paraId="77C2B5EE" w14:textId="75C3085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5.3 Recommendations</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5</w:t>
      </w:r>
    </w:p>
    <w:p w14:paraId="03CA6A05" w14:textId="35C1EE3E" w:rsidR="004810EF" w:rsidRDefault="004810EF" w:rsidP="004810EF">
      <w:pPr>
        <w:tabs>
          <w:tab w:val="left" w:pos="720"/>
          <w:tab w:val="left" w:pos="7920"/>
        </w:tabs>
      </w:pPr>
      <w:r w:rsidRPr="005F65CA">
        <w:rPr>
          <w:rFonts w:ascii="Times New Roman" w:hAnsi="Times New Roman"/>
          <w:color w:val="000000" w:themeColor="text1"/>
          <w:sz w:val="26"/>
          <w:szCs w:val="26"/>
        </w:rPr>
        <w:t>References</w:t>
      </w:r>
      <w:r>
        <w:rPr>
          <w:rFonts w:ascii="Times New Roman" w:hAnsi="Times New Roman"/>
          <w:color w:val="000000" w:themeColor="text1"/>
          <w:sz w:val="26"/>
          <w:szCs w:val="26"/>
        </w:rPr>
        <w:tab/>
      </w:r>
      <w:r w:rsidR="008F2E9C">
        <w:rPr>
          <w:rFonts w:ascii="Times New Roman" w:hAnsi="Times New Roman"/>
          <w:color w:val="000000" w:themeColor="text1"/>
          <w:sz w:val="26"/>
          <w:szCs w:val="26"/>
        </w:rPr>
        <w:t>36</w:t>
      </w:r>
    </w:p>
    <w:p w14:paraId="31A8EDE4" w14:textId="13FDBF4C" w:rsidR="000B4315" w:rsidRPr="005F65CA" w:rsidRDefault="000B4315" w:rsidP="00B11A72">
      <w:pPr>
        <w:spacing w:line="360" w:lineRule="auto"/>
        <w:rPr>
          <w:rFonts w:ascii="Times New Roman" w:hAnsi="Times New Roman"/>
          <w:color w:val="000000" w:themeColor="text1"/>
          <w:sz w:val="26"/>
          <w:szCs w:val="26"/>
        </w:rPr>
      </w:pPr>
    </w:p>
    <w:p w14:paraId="6F86CCB7" w14:textId="00C994F7" w:rsidR="00DC6872" w:rsidRPr="005F65CA" w:rsidRDefault="004810EF" w:rsidP="00DF68E6">
      <w:pPr>
        <w:spacing w:after="0" w:line="24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br w:type="page"/>
      </w:r>
      <w:r w:rsidR="00DC6872" w:rsidRPr="005F65CA">
        <w:rPr>
          <w:rFonts w:ascii="Times New Roman" w:hAnsi="Times New Roman"/>
          <w:b/>
          <w:color w:val="000000" w:themeColor="text1"/>
          <w:sz w:val="26"/>
          <w:szCs w:val="26"/>
        </w:rPr>
        <w:lastRenderedPageBreak/>
        <w:t>ABSTRACT</w:t>
      </w:r>
    </w:p>
    <w:p w14:paraId="21686CF6" w14:textId="77777777" w:rsidR="00DC6872" w:rsidRPr="005F65CA" w:rsidRDefault="00DC6872" w:rsidP="00DC6872">
      <w:pPr>
        <w:jc w:val="both"/>
        <w:rPr>
          <w:rFonts w:asciiTheme="majorBidi" w:hAnsiTheme="majorBidi" w:cstheme="majorBidi"/>
          <w:sz w:val="26"/>
          <w:szCs w:val="26"/>
        </w:rPr>
      </w:pPr>
      <w:r w:rsidRPr="005F65CA">
        <w:rPr>
          <w:rFonts w:asciiTheme="majorBidi" w:hAnsiTheme="majorBidi" w:cstheme="majorBidi"/>
          <w:sz w:val="26"/>
          <w:szCs w:val="26"/>
        </w:rPr>
        <w:t>This study evaluated the microbiological and physicochemical quality of borehole water samples from three selected areas (</w:t>
      </w:r>
      <w:proofErr w:type="spellStart"/>
      <w:r w:rsidRPr="005F65CA">
        <w:rPr>
          <w:rFonts w:asciiTheme="majorBidi" w:hAnsiTheme="majorBidi" w:cstheme="majorBidi"/>
          <w:sz w:val="26"/>
          <w:szCs w:val="26"/>
        </w:rPr>
        <w:t>Egbejila</w:t>
      </w:r>
      <w:proofErr w:type="spellEnd"/>
      <w:r w:rsidRPr="005F65CA">
        <w:rPr>
          <w:rFonts w:asciiTheme="majorBidi" w:hAnsiTheme="majorBidi" w:cstheme="majorBidi"/>
          <w:sz w:val="26"/>
          <w:szCs w:val="26"/>
        </w:rPr>
        <w:t xml:space="preserve">, </w:t>
      </w:r>
      <w:proofErr w:type="spellStart"/>
      <w:r w:rsidRPr="005F65CA">
        <w:rPr>
          <w:rFonts w:asciiTheme="majorBidi" w:hAnsiTheme="majorBidi" w:cstheme="majorBidi"/>
          <w:sz w:val="26"/>
          <w:szCs w:val="26"/>
        </w:rPr>
        <w:t>Elekoyangan</w:t>
      </w:r>
      <w:proofErr w:type="spellEnd"/>
      <w:r w:rsidRPr="005F65CA">
        <w:rPr>
          <w:rFonts w:asciiTheme="majorBidi" w:hAnsiTheme="majorBidi" w:cstheme="majorBidi"/>
          <w:sz w:val="26"/>
          <w:szCs w:val="26"/>
        </w:rPr>
        <w:t xml:space="preserve">, and </w:t>
      </w:r>
      <w:proofErr w:type="spellStart"/>
      <w:r w:rsidRPr="005F65CA">
        <w:rPr>
          <w:rFonts w:asciiTheme="majorBidi" w:hAnsiTheme="majorBidi" w:cstheme="majorBidi"/>
          <w:sz w:val="26"/>
          <w:szCs w:val="26"/>
        </w:rPr>
        <w:t>Akuo</w:t>
      </w:r>
      <w:proofErr w:type="spellEnd"/>
      <w:r w:rsidRPr="005F65CA">
        <w:rPr>
          <w:rFonts w:asciiTheme="majorBidi" w:hAnsiTheme="majorBidi" w:cstheme="majorBidi"/>
          <w:sz w:val="26"/>
          <w:szCs w:val="26"/>
        </w:rPr>
        <w:t xml:space="preserve">) in Ilorin, </w:t>
      </w:r>
      <w:proofErr w:type="spellStart"/>
      <w:r w:rsidRPr="005F65CA">
        <w:rPr>
          <w:rFonts w:asciiTheme="majorBidi" w:hAnsiTheme="majorBidi" w:cstheme="majorBidi"/>
          <w:sz w:val="26"/>
          <w:szCs w:val="26"/>
        </w:rPr>
        <w:t>Kwara</w:t>
      </w:r>
      <w:proofErr w:type="spellEnd"/>
      <w:r w:rsidRPr="005F65CA">
        <w:rPr>
          <w:rFonts w:asciiTheme="majorBidi" w:hAnsiTheme="majorBidi" w:cstheme="majorBidi"/>
          <w:sz w:val="26"/>
          <w:szCs w:val="26"/>
        </w:rPr>
        <w:t xml:space="preserve">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CFU/100 ml, indicating significant microbial contamination. Identified bacterial isolates included </w:t>
      </w:r>
      <w:r w:rsidRPr="005F65CA">
        <w:rPr>
          <w:rFonts w:asciiTheme="majorBidi" w:hAnsiTheme="majorBidi" w:cstheme="majorBidi"/>
          <w:i/>
          <w:iCs/>
          <w:sz w:val="26"/>
          <w:szCs w:val="26"/>
        </w:rPr>
        <w:t>Bacillus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Staphylococcus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Micrococcus sp.</w:t>
      </w:r>
      <w:r w:rsidRPr="005F65CA">
        <w:rPr>
          <w:rFonts w:asciiTheme="majorBidi" w:hAnsiTheme="majorBidi" w:cstheme="majorBidi"/>
          <w:sz w:val="26"/>
          <w:szCs w:val="26"/>
        </w:rPr>
        <w:t xml:space="preserve">, </w:t>
      </w:r>
      <w:proofErr w:type="spellStart"/>
      <w:r w:rsidRPr="005F65CA">
        <w:rPr>
          <w:rFonts w:asciiTheme="majorBidi" w:hAnsiTheme="majorBidi" w:cstheme="majorBidi"/>
          <w:i/>
          <w:iCs/>
          <w:sz w:val="26"/>
          <w:szCs w:val="26"/>
        </w:rPr>
        <w:t>Enterobacter</w:t>
      </w:r>
      <w:proofErr w:type="spellEnd"/>
      <w:r w:rsidRPr="005F65CA">
        <w:rPr>
          <w:rFonts w:asciiTheme="majorBidi" w:hAnsiTheme="majorBidi" w:cstheme="majorBidi"/>
          <w:i/>
          <w:iCs/>
          <w:sz w:val="26"/>
          <w:szCs w:val="26"/>
        </w:rPr>
        <w:t xml:space="preserve"> sp.</w:t>
      </w:r>
      <w:r w:rsidRPr="005F65CA">
        <w:rPr>
          <w:rFonts w:asciiTheme="majorBidi" w:hAnsiTheme="majorBidi" w:cstheme="majorBidi"/>
          <w:sz w:val="26"/>
          <w:szCs w:val="26"/>
        </w:rPr>
        <w:t xml:space="preserve">, and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with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confirming </w:t>
      </w:r>
      <w:proofErr w:type="spellStart"/>
      <w:r w:rsidRPr="005F65CA">
        <w:rPr>
          <w:rFonts w:asciiTheme="majorBidi" w:hAnsiTheme="majorBidi" w:cstheme="majorBidi"/>
          <w:sz w:val="26"/>
          <w:szCs w:val="26"/>
        </w:rPr>
        <w:t>faecal</w:t>
      </w:r>
      <w:proofErr w:type="spellEnd"/>
      <w:r w:rsidRPr="005F65CA">
        <w:rPr>
          <w:rFonts w:asciiTheme="majorBidi" w:hAnsiTheme="majorBidi" w:cstheme="majorBidi"/>
          <w:sz w:val="26"/>
          <w:szCs w:val="26"/>
        </w:rPr>
        <w:t xml:space="preserve"> contamination. Physicochemical parameters were also assessed, though specific values were not detailed. The findings suggest that borehole water in the study area is microbiologically </w:t>
      </w:r>
      <w:proofErr w:type="gramStart"/>
      <w:r w:rsidRPr="005F65CA">
        <w:rPr>
          <w:rFonts w:asciiTheme="majorBidi" w:hAnsiTheme="majorBidi" w:cstheme="majorBidi"/>
          <w:sz w:val="26"/>
          <w:szCs w:val="26"/>
        </w:rPr>
        <w:t>compromised,</w:t>
      </w:r>
      <w:proofErr w:type="gramEnd"/>
      <w:r w:rsidRPr="005F65CA">
        <w:rPr>
          <w:rFonts w:asciiTheme="majorBidi" w:hAnsiTheme="majorBidi" w:cstheme="majorBidi"/>
          <w:sz w:val="26"/>
          <w:szCs w:val="26"/>
        </w:rPr>
        <w:t xml:space="preserve"> posing potential health risks to consumers, and highlight the need for improved water treatment and monitoring.</w:t>
      </w:r>
    </w:p>
    <w:p w14:paraId="3B652D14" w14:textId="77777777" w:rsidR="004810EF" w:rsidRDefault="004810EF" w:rsidP="0015257B">
      <w:pPr>
        <w:spacing w:line="360" w:lineRule="auto"/>
        <w:jc w:val="center"/>
        <w:rPr>
          <w:rFonts w:ascii="Times New Roman" w:hAnsi="Times New Roman"/>
          <w:b/>
          <w:color w:val="000000" w:themeColor="text1"/>
          <w:sz w:val="26"/>
          <w:szCs w:val="26"/>
        </w:rPr>
        <w:sectPr w:rsidR="004810EF" w:rsidSect="004810EF">
          <w:footerReference w:type="default" r:id="rId9"/>
          <w:footerReference w:type="first" r:id="rId10"/>
          <w:pgSz w:w="11520" w:h="14400"/>
          <w:pgMar w:top="1440" w:right="1440" w:bottom="1440" w:left="1440" w:header="720" w:footer="907" w:gutter="0"/>
          <w:pgNumType w:fmt="lowerRoman" w:start="1"/>
          <w:cols w:space="720"/>
          <w:titlePg/>
          <w:docGrid w:linePitch="360"/>
        </w:sectPr>
      </w:pPr>
    </w:p>
    <w:p w14:paraId="3FD8D322" w14:textId="77777777" w:rsidR="000B4315" w:rsidRPr="005F65CA" w:rsidRDefault="000B4315" w:rsidP="0015257B">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CHAPTER ONE</w:t>
      </w:r>
    </w:p>
    <w:p w14:paraId="7C288901" w14:textId="77777777" w:rsidR="000B4315" w:rsidRPr="005F65CA" w:rsidRDefault="000B4315"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INTRODUCTION</w:t>
      </w:r>
    </w:p>
    <w:p w14:paraId="3A1CDA68" w14:textId="77777777" w:rsidR="005A3C04" w:rsidRPr="005F65CA" w:rsidRDefault="000B4315" w:rsidP="00B11A72">
      <w:pPr>
        <w:spacing w:line="360" w:lineRule="auto"/>
        <w:jc w:val="both"/>
        <w:rPr>
          <w:rFonts w:ascii="Times New Roman" w:hAnsi="Times New Roman"/>
          <w:b/>
          <w:color w:val="000000" w:themeColor="text1"/>
          <w:sz w:val="26"/>
          <w:szCs w:val="26"/>
        </w:rPr>
      </w:pPr>
      <w:r w:rsidRPr="005F65CA">
        <w:rPr>
          <w:rFonts w:ascii="Times New Roman" w:hAnsi="Times New Roman"/>
          <w:b/>
          <w:color w:val="000000" w:themeColor="text1"/>
          <w:sz w:val="26"/>
          <w:szCs w:val="26"/>
        </w:rPr>
        <w:t>1.1- Backgrou</w:t>
      </w:r>
      <w:r w:rsidR="005A3C04" w:rsidRPr="005F65CA">
        <w:rPr>
          <w:rFonts w:ascii="Times New Roman" w:hAnsi="Times New Roman"/>
          <w:b/>
          <w:color w:val="000000" w:themeColor="text1"/>
          <w:sz w:val="26"/>
          <w:szCs w:val="26"/>
        </w:rPr>
        <w:t>nd of the study</w:t>
      </w:r>
    </w:p>
    <w:p w14:paraId="3BF6DDA9" w14:textId="0C0ECF3B" w:rsidR="00324B13" w:rsidRPr="00F90A83" w:rsidRDefault="00324B13" w:rsidP="00324B13">
      <w:pPr>
        <w:spacing w:after="160" w:line="360" w:lineRule="auto"/>
        <w:ind w:firstLine="567"/>
        <w:jc w:val="both"/>
        <w:rPr>
          <w:rFonts w:asciiTheme="majorBidi" w:hAnsiTheme="majorBidi" w:cstheme="majorBidi"/>
          <w:sz w:val="26"/>
          <w:szCs w:val="26"/>
        </w:rPr>
      </w:pPr>
      <w:r w:rsidRPr="00F90A83">
        <w:rPr>
          <w:rFonts w:asciiTheme="majorBidi" w:hAnsiTheme="majorBidi" w:cstheme="majorBidi"/>
          <w:sz w:val="26"/>
          <w:szCs w:val="26"/>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sidR="00266706">
        <w:rPr>
          <w:rFonts w:asciiTheme="majorBidi" w:hAnsiTheme="majorBidi" w:cstheme="majorBidi"/>
          <w:sz w:val="26"/>
          <w:szCs w:val="26"/>
        </w:rPr>
        <w:t xml:space="preserve"> (</w:t>
      </w:r>
      <w:proofErr w:type="spellStart"/>
      <w:r w:rsidR="00266706" w:rsidRPr="00266706">
        <w:rPr>
          <w:rFonts w:asciiTheme="majorBidi" w:hAnsiTheme="majorBidi" w:cstheme="majorBidi"/>
          <w:sz w:val="26"/>
          <w:szCs w:val="26"/>
        </w:rPr>
        <w:t>Obuekwe</w:t>
      </w:r>
      <w:proofErr w:type="spellEnd"/>
      <w:r w:rsidR="00266706">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266706">
        <w:rPr>
          <w:rFonts w:asciiTheme="majorBidi" w:hAnsiTheme="majorBidi" w:cstheme="majorBidi"/>
          <w:sz w:val="26"/>
          <w:szCs w:val="26"/>
        </w:rPr>
        <w:t>., 2021)</w:t>
      </w:r>
      <w:r w:rsidRPr="00F90A83">
        <w:rPr>
          <w:rFonts w:asciiTheme="majorBidi" w:hAnsiTheme="majorBidi" w:cstheme="majorBidi"/>
          <w:sz w:val="26"/>
          <w:szCs w:val="26"/>
        </w:rPr>
        <w:t>.</w:t>
      </w:r>
    </w:p>
    <w:p w14:paraId="7FF3A91C" w14:textId="1936A4AC" w:rsidR="00F10353" w:rsidRDefault="005A3C04" w:rsidP="00324B13">
      <w:pPr>
        <w:pStyle w:val="Default"/>
        <w:spacing w:after="240" w:line="360" w:lineRule="auto"/>
        <w:ind w:firstLine="567"/>
        <w:jc w:val="both"/>
        <w:rPr>
          <w:rFonts w:ascii="Times New Roman" w:hAnsi="Times New Roman" w:cs="Times New Roman"/>
          <w:color w:val="000000" w:themeColor="text1"/>
          <w:sz w:val="26"/>
          <w:szCs w:val="26"/>
        </w:rPr>
      </w:pPr>
      <w:r w:rsidRPr="00324B13">
        <w:rPr>
          <w:rFonts w:asciiTheme="majorBidi" w:hAnsiTheme="majorBidi" w:cstheme="majorBidi"/>
          <w:color w:val="000000" w:themeColor="text1"/>
          <w:sz w:val="26"/>
          <w:szCs w:val="26"/>
        </w:rPr>
        <w:t xml:space="preserve">Access to potable water is a fundamental human need and it is therefore, a basic human right. Potable water is that which possesses the quality that renders it fit and safe for drinking. It must be free of pathogens, lack undesirable taste, smell, </w:t>
      </w:r>
      <w:proofErr w:type="spellStart"/>
      <w:r w:rsidRPr="00324B13">
        <w:rPr>
          <w:rFonts w:asciiTheme="majorBidi" w:hAnsiTheme="majorBidi" w:cstheme="majorBidi"/>
          <w:color w:val="000000" w:themeColor="text1"/>
          <w:sz w:val="26"/>
          <w:szCs w:val="26"/>
        </w:rPr>
        <w:t>colour</w:t>
      </w:r>
      <w:proofErr w:type="spellEnd"/>
      <w:r w:rsidRPr="00324B13">
        <w:rPr>
          <w:rFonts w:asciiTheme="majorBidi" w:hAnsiTheme="majorBidi" w:cstheme="majorBidi"/>
          <w:color w:val="000000" w:themeColor="text1"/>
          <w:sz w:val="26"/>
          <w:szCs w:val="26"/>
        </w:rPr>
        <w:t>, turbidity and must contain</w:t>
      </w:r>
      <w:r w:rsidRPr="005F65CA">
        <w:rPr>
          <w:rFonts w:ascii="Times New Roman" w:hAnsi="Times New Roman" w:cs="Times New Roman"/>
          <w:color w:val="000000" w:themeColor="text1"/>
          <w:sz w:val="26"/>
          <w:szCs w:val="26"/>
        </w:rPr>
        <w:t xml:space="preserve"> no harmful chemicals (NSDWQ, 2007). Water is used for an array of activities chief among these being for drinking, food preparation, as well as for sanitation purposes. In as much as safe drinking water is essential to health, a community lacking </w:t>
      </w:r>
      <w:r w:rsidR="00E14FB7" w:rsidRPr="005F65CA">
        <w:rPr>
          <w:rFonts w:ascii="Times New Roman" w:hAnsi="Times New Roman" w:cs="Times New Roman"/>
          <w:color w:val="000000" w:themeColor="text1"/>
          <w:sz w:val="26"/>
          <w:szCs w:val="26"/>
        </w:rPr>
        <w:t>good</w:t>
      </w:r>
      <w:r w:rsidRPr="005F65CA">
        <w:rPr>
          <w:rFonts w:ascii="Times New Roman" w:hAnsi="Times New Roman" w:cs="Times New Roman"/>
          <w:color w:val="000000" w:themeColor="text1"/>
          <w:sz w:val="26"/>
          <w:szCs w:val="26"/>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w:t>
      </w:r>
      <w:proofErr w:type="spellStart"/>
      <w:r w:rsidRPr="005F65CA">
        <w:rPr>
          <w:rFonts w:ascii="Times New Roman" w:hAnsi="Times New Roman" w:cs="Times New Roman"/>
          <w:color w:val="000000" w:themeColor="text1"/>
          <w:sz w:val="26"/>
          <w:szCs w:val="26"/>
        </w:rPr>
        <w:t>Ohwo</w:t>
      </w:r>
      <w:proofErr w:type="spellEnd"/>
      <w:r w:rsidRPr="005F65CA">
        <w:rPr>
          <w:rFonts w:ascii="Times New Roman" w:hAnsi="Times New Roman" w:cs="Times New Roman"/>
          <w:color w:val="000000" w:themeColor="text1"/>
          <w:sz w:val="26"/>
          <w:szCs w:val="26"/>
        </w:rPr>
        <w:t xml:space="preserve"> and </w:t>
      </w:r>
      <w:proofErr w:type="spellStart"/>
      <w:r w:rsidRPr="005F65CA">
        <w:rPr>
          <w:rFonts w:ascii="Times New Roman" w:hAnsi="Times New Roman" w:cs="Times New Roman"/>
          <w:color w:val="000000" w:themeColor="text1"/>
          <w:sz w:val="26"/>
          <w:szCs w:val="26"/>
        </w:rPr>
        <w:t>Abotutu</w:t>
      </w:r>
      <w:proofErr w:type="spellEnd"/>
      <w:r w:rsidRPr="005F65CA">
        <w:rPr>
          <w:rFonts w:ascii="Times New Roman" w:hAnsi="Times New Roman" w:cs="Times New Roman"/>
          <w:color w:val="000000" w:themeColor="text1"/>
          <w:sz w:val="26"/>
          <w:szCs w:val="26"/>
        </w:rPr>
        <w:t>, 2014).</w:t>
      </w:r>
      <w:r w:rsidR="00DE50D3"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Although the country is blessed with abundant water resources, governments at all levels have not been able to successfully harness these resources to ensure sustainable and equitable access to safe, adequate, improved and affordable water supply and sanitation to the populace (</w:t>
      </w:r>
      <w:proofErr w:type="spellStart"/>
      <w:r w:rsidRPr="005F65CA">
        <w:rPr>
          <w:rFonts w:ascii="Times New Roman" w:hAnsi="Times New Roman" w:cs="Times New Roman"/>
          <w:color w:val="000000" w:themeColor="text1"/>
          <w:sz w:val="26"/>
          <w:szCs w:val="26"/>
        </w:rPr>
        <w:t>Muta'ahellandendu</w:t>
      </w:r>
      <w:proofErr w:type="spellEnd"/>
      <w:r w:rsidRPr="005F65CA">
        <w:rPr>
          <w:rFonts w:ascii="Times New Roman" w:hAnsi="Times New Roman" w:cs="Times New Roman"/>
          <w:color w:val="000000" w:themeColor="text1"/>
          <w:sz w:val="26"/>
          <w:szCs w:val="26"/>
        </w:rPr>
        <w:t xml:space="preserve">, 2012). The development of rural water resources in </w:t>
      </w:r>
      <w:proofErr w:type="spellStart"/>
      <w:r w:rsidRPr="005F65CA">
        <w:rPr>
          <w:rFonts w:ascii="Times New Roman" w:hAnsi="Times New Roman" w:cs="Times New Roman"/>
          <w:color w:val="000000" w:themeColor="text1"/>
          <w:sz w:val="26"/>
          <w:szCs w:val="26"/>
        </w:rPr>
        <w:t>Kwara</w:t>
      </w:r>
      <w:proofErr w:type="spellEnd"/>
      <w:r w:rsidRPr="005F65CA">
        <w:rPr>
          <w:rFonts w:ascii="Times New Roman" w:hAnsi="Times New Roman" w:cs="Times New Roman"/>
          <w:color w:val="000000" w:themeColor="text1"/>
          <w:sz w:val="26"/>
          <w:szCs w:val="26"/>
        </w:rPr>
        <w:t xml:space="preserve"> State, North Central is </w:t>
      </w:r>
      <w:r w:rsidRPr="005F65CA">
        <w:rPr>
          <w:rFonts w:ascii="Times New Roman" w:hAnsi="Times New Roman" w:cs="Times New Roman"/>
          <w:color w:val="000000" w:themeColor="text1"/>
          <w:sz w:val="26"/>
          <w:szCs w:val="26"/>
        </w:rPr>
        <w:lastRenderedPageBreak/>
        <w:t xml:space="preserve">a typical example. The major sources of water supply to most rural communities were hand dug wells, streams and Bore hole together with rainfall harvest, majority of which are highly unreliable during the dry seasons </w:t>
      </w:r>
      <w:r w:rsidR="00DE50D3" w:rsidRPr="005F65CA">
        <w:rPr>
          <w:rFonts w:ascii="Times New Roman" w:hAnsi="Times New Roman" w:cs="Times New Roman"/>
          <w:color w:val="000000" w:themeColor="text1"/>
          <w:sz w:val="26"/>
          <w:szCs w:val="26"/>
        </w:rPr>
        <w:t>but we’re going to discuss about Borehole (</w:t>
      </w:r>
      <w:proofErr w:type="spellStart"/>
      <w:r w:rsidR="00DE50D3" w:rsidRPr="005F65CA">
        <w:rPr>
          <w:rFonts w:ascii="Times New Roman" w:hAnsi="Times New Roman" w:cs="Times New Roman"/>
          <w:color w:val="000000" w:themeColor="text1"/>
          <w:sz w:val="26"/>
          <w:szCs w:val="26"/>
        </w:rPr>
        <w:t>Abdulsalam</w:t>
      </w:r>
      <w:proofErr w:type="spellEnd"/>
      <w:r w:rsidR="00DE50D3" w:rsidRPr="005F65CA">
        <w:rPr>
          <w:rFonts w:ascii="Times New Roman" w:hAnsi="Times New Roman" w:cs="Times New Roman"/>
          <w:color w:val="000000" w:themeColor="text1"/>
          <w:sz w:val="26"/>
          <w:szCs w:val="26"/>
        </w:rPr>
        <w:t xml:space="preserve"> and </w:t>
      </w:r>
      <w:proofErr w:type="spellStart"/>
      <w:r w:rsidR="00DE50D3" w:rsidRPr="005F65CA">
        <w:rPr>
          <w:rFonts w:ascii="Times New Roman" w:hAnsi="Times New Roman" w:cs="Times New Roman"/>
          <w:color w:val="000000" w:themeColor="text1"/>
          <w:sz w:val="26"/>
          <w:szCs w:val="26"/>
        </w:rPr>
        <w:t>Sule</w:t>
      </w:r>
      <w:proofErr w:type="spellEnd"/>
      <w:r w:rsidR="00DE50D3"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p>
    <w:p w14:paraId="15C15C9A"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1.2 Sources of Water</w:t>
      </w:r>
    </w:p>
    <w:p w14:paraId="360A348C"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 Surface Water</w:t>
      </w:r>
    </w:p>
    <w:p w14:paraId="408EA5F7"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Rivers</w:t>
      </w:r>
      <w:r w:rsidRPr="00F90A83">
        <w:rPr>
          <w:rFonts w:asciiTheme="majorBidi" w:hAnsiTheme="majorBidi" w:cstheme="majorBidi"/>
          <w:sz w:val="26"/>
          <w:szCs w:val="26"/>
        </w:rPr>
        <w:t>: Flowing bodies of freshwater that collect rainwater and snowmelt. They are crucial for ecosystems and human activities but can be prone to pollution from urban runoff and industrial discharges.</w:t>
      </w:r>
    </w:p>
    <w:p w14:paraId="3B81DD08"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Lakes</w:t>
      </w:r>
      <w:r w:rsidRPr="00F90A83">
        <w:rPr>
          <w:rFonts w:asciiTheme="majorBidi" w:hAnsiTheme="majorBidi" w:cstheme="majorBidi"/>
          <w:sz w:val="26"/>
          <w:szCs w:val="26"/>
        </w:rPr>
        <w:t>: Large bodies of standing freshwater or saltwater. Lakes serve as reservoirs for drinking water, recreational activities, and habitat for wildlife. Their water quality can be affected by agricultural runoff and wastewater.</w:t>
      </w:r>
    </w:p>
    <w:p w14:paraId="00094FC1"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2. Rainwater Harvesting</w:t>
      </w:r>
    </w:p>
    <w:p w14:paraId="00455C69"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The collection and storage of rainwater for reuse before it reaches the ground. This method is particularly useful in areas with limited water supply.</w:t>
      </w:r>
    </w:p>
    <w:p w14:paraId="7FF6CB95"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Benefits</w:t>
      </w:r>
      <w:r w:rsidRPr="00F90A83">
        <w:rPr>
          <w:rFonts w:asciiTheme="majorBidi" w:hAnsiTheme="majorBidi" w:cstheme="majorBidi"/>
          <w:sz w:val="26"/>
          <w:szCs w:val="26"/>
        </w:rPr>
        <w:t>: Reduces dependence on other water sources, decreases flooding, and provides a sustainable water supply.</w:t>
      </w:r>
    </w:p>
    <w:p w14:paraId="39ED1DC4"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3. Groundwater</w:t>
      </w:r>
    </w:p>
    <w:p w14:paraId="589BB8C0"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Wells</w:t>
      </w:r>
      <w:r w:rsidRPr="00F90A83">
        <w:rPr>
          <w:rFonts w:asciiTheme="majorBidi" w:hAnsiTheme="majorBidi" w:cstheme="majorBidi"/>
          <w:sz w:val="26"/>
          <w:szCs w:val="26"/>
        </w:rPr>
        <w:t>: Man-made structures that reach underground aquifers to extract water. Wells can provide a stable water supply, but their quality can be impacted by nearby contamination sources.</w:t>
      </w:r>
    </w:p>
    <w:p w14:paraId="690B81B4"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Boreholes</w:t>
      </w:r>
      <w:r w:rsidRPr="00F90A83">
        <w:rPr>
          <w:rFonts w:asciiTheme="majorBidi" w:hAnsiTheme="majorBidi" w:cstheme="majorBidi"/>
          <w:sz w:val="26"/>
          <w:szCs w:val="26"/>
        </w:rPr>
        <w:t>: Deeper than wells, boreholes are drilled to access aquifers and are often equipped with pumps. They are commonly used in urban and rural areas where surface water is scarce.</w:t>
      </w:r>
    </w:p>
    <w:p w14:paraId="797BBC11" w14:textId="7AD8B1FD"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lastRenderedPageBreak/>
        <w:t>Aquifers</w:t>
      </w:r>
      <w:r w:rsidRPr="00F90A83">
        <w:rPr>
          <w:rFonts w:asciiTheme="majorBidi" w:hAnsiTheme="majorBidi" w:cstheme="majorBidi"/>
          <w:sz w:val="26"/>
          <w:szCs w:val="26"/>
        </w:rPr>
        <w:t>: Underground layers of water-bearing rock that store groundwater. Aquifers are crucial for providing water in many regions, but over-e</w:t>
      </w:r>
      <w:r w:rsidR="001436FD">
        <w:rPr>
          <w:rFonts w:asciiTheme="majorBidi" w:hAnsiTheme="majorBidi" w:cstheme="majorBidi"/>
          <w:sz w:val="26"/>
          <w:szCs w:val="26"/>
        </w:rPr>
        <w:t>xtraction can lead to depletion (</w:t>
      </w:r>
      <w:proofErr w:type="spellStart"/>
      <w:r w:rsidR="001436FD" w:rsidRPr="001436FD">
        <w:rPr>
          <w:rFonts w:asciiTheme="majorBidi" w:hAnsiTheme="majorBidi" w:cstheme="majorBidi"/>
          <w:sz w:val="26"/>
          <w:szCs w:val="26"/>
        </w:rPr>
        <w:t>Koffi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p>
    <w:p w14:paraId="1AEAC4AD" w14:textId="77777777" w:rsidR="005E1D28"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These sources are essential for meeting the water needs of communities, but their quality and availability can vary significantly based on environmental and human factors.</w:t>
      </w:r>
    </w:p>
    <w:p w14:paraId="41AB9580" w14:textId="0653455C" w:rsidR="00E842D1" w:rsidRPr="005F65CA" w:rsidRDefault="00DE50D3" w:rsidP="00B11A72">
      <w:pPr>
        <w:pStyle w:val="Default"/>
        <w:spacing w:after="240" w:line="360" w:lineRule="auto"/>
        <w:ind w:firstLine="567"/>
        <w:jc w:val="both"/>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Borehole water, which is often obtained by drilling deeply into the ground to access natural underground </w:t>
      </w:r>
      <w:r w:rsidR="000A4F3F" w:rsidRPr="005F65CA">
        <w:rPr>
          <w:rFonts w:ascii="Times New Roman" w:hAnsi="Times New Roman" w:cs="Times New Roman"/>
          <w:color w:val="000000" w:themeColor="text1"/>
          <w:sz w:val="26"/>
          <w:szCs w:val="26"/>
        </w:rPr>
        <w:t>aquifers,</w:t>
      </w:r>
      <w:r w:rsidRPr="005F65CA">
        <w:rPr>
          <w:rFonts w:ascii="Times New Roman" w:hAnsi="Times New Roman" w:cs="Times New Roman"/>
          <w:color w:val="000000" w:themeColor="text1"/>
          <w:sz w:val="26"/>
          <w:szCs w:val="26"/>
        </w:rPr>
        <w:t xml:space="preserve"> is the common source of potable water in</w:t>
      </w:r>
      <w:r w:rsidR="00C9784A"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most regions that lacks access to munic</w:t>
      </w:r>
      <w:r w:rsidR="00C9784A" w:rsidRPr="005F65CA">
        <w:rPr>
          <w:rFonts w:ascii="Times New Roman" w:hAnsi="Times New Roman" w:cs="Times New Roman"/>
          <w:color w:val="000000" w:themeColor="text1"/>
          <w:sz w:val="26"/>
          <w:szCs w:val="26"/>
        </w:rPr>
        <w:t>ipal water supply system</w:t>
      </w:r>
      <w:r w:rsidRPr="005F65CA">
        <w:rPr>
          <w:rFonts w:ascii="Times New Roman" w:hAnsi="Times New Roman" w:cs="Times New Roman"/>
          <w:color w:val="000000" w:themeColor="text1"/>
          <w:sz w:val="26"/>
          <w:szCs w:val="26"/>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sidR="00C9784A" w:rsidRPr="005F65CA">
        <w:rPr>
          <w:rFonts w:ascii="Times New Roman" w:hAnsi="Times New Roman" w:cs="Times New Roman"/>
          <w:color w:val="000000" w:themeColor="text1"/>
          <w:sz w:val="26"/>
          <w:szCs w:val="26"/>
        </w:rPr>
        <w:t xml:space="preserve">e quality of borehole water </w:t>
      </w:r>
      <w:r w:rsidRPr="005F65CA">
        <w:rPr>
          <w:rFonts w:ascii="Times New Roman" w:hAnsi="Times New Roman" w:cs="Times New Roman"/>
          <w:color w:val="000000" w:themeColor="text1"/>
          <w:sz w:val="26"/>
          <w:szCs w:val="26"/>
        </w:rPr>
        <w:t>(</w:t>
      </w:r>
      <w:proofErr w:type="spellStart"/>
      <w:r w:rsidR="00C9784A" w:rsidRPr="005F65CA">
        <w:rPr>
          <w:rFonts w:ascii="Times New Roman" w:hAnsi="Times New Roman" w:cs="Times New Roman"/>
          <w:color w:val="000000" w:themeColor="text1"/>
          <w:sz w:val="26"/>
          <w:szCs w:val="26"/>
        </w:rPr>
        <w:t>Palamuleni</w:t>
      </w:r>
      <w:proofErr w:type="spellEnd"/>
      <w:r w:rsidR="00C9784A" w:rsidRPr="005F65CA">
        <w:rPr>
          <w:rFonts w:ascii="Times New Roman" w:hAnsi="Times New Roman" w:cs="Times New Roman"/>
          <w:color w:val="000000" w:themeColor="text1"/>
          <w:sz w:val="26"/>
          <w:szCs w:val="26"/>
        </w:rPr>
        <w:t xml:space="preserve"> and </w:t>
      </w:r>
      <w:proofErr w:type="spellStart"/>
      <w:r w:rsidR="00C9784A" w:rsidRPr="005F65CA">
        <w:rPr>
          <w:rFonts w:ascii="Times New Roman" w:hAnsi="Times New Roman" w:cs="Times New Roman"/>
          <w:color w:val="000000" w:themeColor="text1"/>
          <w:sz w:val="26"/>
          <w:szCs w:val="26"/>
        </w:rPr>
        <w:t>Akoth</w:t>
      </w:r>
      <w:proofErr w:type="spellEnd"/>
      <w:r w:rsidR="00C9784A" w:rsidRPr="005F65CA">
        <w:rPr>
          <w:rFonts w:ascii="Times New Roman" w:hAnsi="Times New Roman" w:cs="Times New Roman"/>
          <w:color w:val="000000" w:themeColor="text1"/>
          <w:sz w:val="26"/>
          <w:szCs w:val="26"/>
        </w:rPr>
        <w:t>, 2015</w:t>
      </w:r>
      <w:r w:rsidRPr="005F65CA">
        <w:rPr>
          <w:rFonts w:ascii="Times New Roman" w:hAnsi="Times New Roman" w:cs="Times New Roman"/>
          <w:color w:val="000000" w:themeColor="text1"/>
          <w:sz w:val="26"/>
          <w:szCs w:val="26"/>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sidR="00C9784A" w:rsidRPr="005F65CA">
        <w:rPr>
          <w:rFonts w:ascii="Times New Roman" w:hAnsi="Times New Roman" w:cs="Times New Roman"/>
          <w:color w:val="000000" w:themeColor="text1"/>
          <w:sz w:val="26"/>
          <w:szCs w:val="26"/>
        </w:rPr>
        <w:t>groundwater (</w:t>
      </w:r>
      <w:proofErr w:type="spellStart"/>
      <w:r w:rsidR="00C9784A" w:rsidRPr="005F65CA">
        <w:rPr>
          <w:rFonts w:ascii="Times New Roman" w:hAnsi="Times New Roman" w:cs="Times New Roman"/>
          <w:color w:val="000000" w:themeColor="text1"/>
          <w:sz w:val="26"/>
          <w:szCs w:val="26"/>
        </w:rPr>
        <w:t>Qiao</w:t>
      </w:r>
      <w:proofErr w:type="spellEnd"/>
      <w:r w:rsidR="00C9784A" w:rsidRPr="005F65CA">
        <w:rPr>
          <w:rFonts w:ascii="Times New Roman" w:hAnsi="Times New Roman" w:cs="Times New Roman"/>
          <w:color w:val="000000" w:themeColor="text1"/>
          <w:sz w:val="26"/>
          <w:szCs w:val="26"/>
        </w:rPr>
        <w:t xml:space="preserve"> </w:t>
      </w:r>
      <w:r w:rsidR="00266706" w:rsidRPr="00266706">
        <w:rPr>
          <w:rFonts w:ascii="Times New Roman" w:hAnsi="Times New Roman" w:cs="Times New Roman"/>
          <w:i/>
          <w:color w:val="000000" w:themeColor="text1"/>
          <w:sz w:val="26"/>
          <w:szCs w:val="26"/>
        </w:rPr>
        <w:t>et al</w:t>
      </w:r>
      <w:r w:rsidR="00C9784A"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r w:rsidR="00924494" w:rsidRPr="005F65CA">
        <w:rPr>
          <w:rFonts w:ascii="Times New Roman" w:hAnsi="Times New Roman" w:cs="Times New Roman"/>
          <w:color w:val="000000" w:themeColor="text1"/>
          <w:sz w:val="26"/>
          <w:szCs w:val="26"/>
        </w:rPr>
        <w:t xml:space="preserve"> </w:t>
      </w:r>
      <w:r w:rsidR="00924494" w:rsidRPr="005F65CA">
        <w:rPr>
          <w:rFonts w:ascii="Times New Roman" w:hAnsi="Times New Roman" w:cs="Times New Roman"/>
          <w:sz w:val="26"/>
          <w:szCs w:val="26"/>
        </w:rPr>
        <w:t xml:space="preserve">In rural Africa, where the most common type of sanitation is the pit latrines, </w:t>
      </w:r>
      <w:r w:rsidR="00924494" w:rsidRPr="005F65CA">
        <w:rPr>
          <w:rFonts w:ascii="Times New Roman" w:hAnsi="Times New Roman" w:cs="Times New Roman"/>
          <w:sz w:val="26"/>
          <w:szCs w:val="26"/>
        </w:rPr>
        <w:lastRenderedPageBreak/>
        <w:t xml:space="preserve">this poses 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could also contaminate the quality of groundwater. Therefore, groundwater quality monitoring and testing is of paramount importance both in the developed and developing world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The key to sustainable water resources is to ensure that the</w:t>
      </w:r>
      <w:r w:rsidR="00FA00AB" w:rsidRPr="005F65CA">
        <w:rPr>
          <w:rFonts w:ascii="Times New Roman" w:hAnsi="Times New Roman" w:cs="Times New Roman"/>
          <w:sz w:val="26"/>
          <w:szCs w:val="26"/>
        </w:rPr>
        <w:t xml:space="preserve"> quality of water resources are </w:t>
      </w:r>
      <w:r w:rsidR="00924494" w:rsidRPr="005F65CA">
        <w:rPr>
          <w:rFonts w:ascii="Times New Roman" w:hAnsi="Times New Roman" w:cs="Times New Roman"/>
          <w:sz w:val="26"/>
          <w:szCs w:val="26"/>
        </w:rPr>
        <w:t>suitable for their intended uses, while at the same time allowing them to be used and developed to a certain extent.</w:t>
      </w:r>
    </w:p>
    <w:p w14:paraId="3A8270C7" w14:textId="5150259A" w:rsidR="005E1D28" w:rsidRPr="00F90A83" w:rsidRDefault="00E842D1" w:rsidP="005E1D28">
      <w:pPr>
        <w:spacing w:after="0" w:line="360" w:lineRule="auto"/>
        <w:jc w:val="both"/>
        <w:rPr>
          <w:rFonts w:asciiTheme="majorBidi" w:hAnsiTheme="majorBidi" w:cstheme="majorBidi"/>
          <w:sz w:val="26"/>
          <w:szCs w:val="26"/>
        </w:rPr>
      </w:pPr>
      <w:r w:rsidRPr="005F65CA">
        <w:rPr>
          <w:rFonts w:ascii="Times New Roman" w:hAnsi="Times New Roman"/>
          <w:sz w:val="26"/>
          <w:szCs w:val="26"/>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sidR="00D23569" w:rsidRPr="005F65CA">
        <w:rPr>
          <w:rFonts w:ascii="Times New Roman" w:hAnsi="Times New Roman"/>
          <w:sz w:val="26"/>
          <w:szCs w:val="26"/>
        </w:rPr>
        <w:t>allegedly purified groundwater (</w:t>
      </w:r>
      <w:proofErr w:type="spellStart"/>
      <w:r w:rsidRPr="005F65CA">
        <w:rPr>
          <w:rFonts w:ascii="Times New Roman" w:hAnsi="Times New Roman"/>
          <w:sz w:val="26"/>
          <w:szCs w:val="26"/>
        </w:rPr>
        <w:t>Agwu</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00D23569" w:rsidRPr="005F65CA">
        <w:rPr>
          <w:rFonts w:ascii="Times New Roman" w:hAnsi="Times New Roman"/>
          <w:sz w:val="26"/>
          <w:szCs w:val="26"/>
        </w:rPr>
        <w:t>., 2013)</w:t>
      </w:r>
      <w:r w:rsidRPr="005F65CA">
        <w:rPr>
          <w:rFonts w:ascii="Times New Roman" w:hAnsi="Times New Roman"/>
          <w:sz w:val="26"/>
          <w:szCs w:val="26"/>
        </w:rPr>
        <w:t xml:space="preserve">.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w:t>
      </w:r>
      <w:r w:rsidRPr="005F65CA">
        <w:rPr>
          <w:rFonts w:ascii="Times New Roman" w:hAnsi="Times New Roman"/>
          <w:sz w:val="26"/>
          <w:szCs w:val="26"/>
        </w:rPr>
        <w:lastRenderedPageBreak/>
        <w:t>chemical and biological materials in the water distribution system and water packing company piping and storage tanks</w:t>
      </w:r>
      <w:r w:rsidR="00F43822" w:rsidRPr="005F65CA">
        <w:rPr>
          <w:rFonts w:ascii="Times New Roman" w:hAnsi="Times New Roman"/>
          <w:sz w:val="26"/>
          <w:szCs w:val="26"/>
        </w:rPr>
        <w:t xml:space="preserve"> (</w:t>
      </w:r>
      <w:proofErr w:type="spellStart"/>
      <w:r w:rsidR="00F43822" w:rsidRPr="005F65CA">
        <w:rPr>
          <w:rFonts w:ascii="Times New Roman" w:hAnsi="Times New Roman"/>
          <w:bCs/>
          <w:color w:val="000000" w:themeColor="text1"/>
          <w:sz w:val="26"/>
          <w:szCs w:val="26"/>
        </w:rPr>
        <w:t>Idowu</w:t>
      </w:r>
      <w:proofErr w:type="spellEnd"/>
      <w:r w:rsidR="00F43822" w:rsidRPr="005F65CA">
        <w:rPr>
          <w:rFonts w:ascii="Times New Roman" w:hAnsi="Times New Roman"/>
          <w:bCs/>
          <w:color w:val="000000" w:themeColor="text1"/>
          <w:sz w:val="26"/>
          <w:szCs w:val="26"/>
        </w:rPr>
        <w:t xml:space="preserve"> </w:t>
      </w:r>
      <w:r w:rsidR="00266706" w:rsidRPr="00266706">
        <w:rPr>
          <w:rFonts w:ascii="Times New Roman" w:hAnsi="Times New Roman"/>
          <w:bCs/>
          <w:i/>
          <w:color w:val="000000" w:themeColor="text1"/>
          <w:sz w:val="26"/>
          <w:szCs w:val="26"/>
        </w:rPr>
        <w:t>et al</w:t>
      </w:r>
      <w:r w:rsidR="00F43822" w:rsidRPr="005F65CA">
        <w:rPr>
          <w:rFonts w:ascii="Times New Roman" w:hAnsi="Times New Roman"/>
          <w:bCs/>
          <w:color w:val="000000" w:themeColor="text1"/>
          <w:sz w:val="26"/>
          <w:szCs w:val="26"/>
        </w:rPr>
        <w:t>., 2023</w:t>
      </w:r>
      <w:r w:rsidR="00F43822" w:rsidRPr="005F65CA">
        <w:rPr>
          <w:rFonts w:ascii="Times New Roman" w:hAnsi="Times New Roman"/>
          <w:sz w:val="26"/>
          <w:szCs w:val="26"/>
        </w:rPr>
        <w:t>)</w:t>
      </w:r>
      <w:r w:rsidRPr="005F65CA">
        <w:rPr>
          <w:rFonts w:ascii="Times New Roman" w:hAnsi="Times New Roman"/>
          <w:sz w:val="26"/>
          <w:szCs w:val="26"/>
        </w:rPr>
        <w:t>. The direct use of wells is to produce potable water and pack it in bags made of low-density polyethylene sheets. These products are popularly known as 'pure water' in Nigeria</w:t>
      </w:r>
      <w:r w:rsidRPr="005F65CA">
        <w:rPr>
          <w:rFonts w:ascii="Times New Roman" w:hAnsi="Times New Roman"/>
          <w:color w:val="000000" w:themeColor="text1"/>
          <w:sz w:val="26"/>
          <w:szCs w:val="26"/>
        </w:rPr>
        <w:t xml:space="preserve">. Signs of bacterial contamination of drinking water can be seen during outbreaks, and surveillance data provide insight into the microbial etiology of diseases and process defects that drove outbreaks [Hunter </w:t>
      </w:r>
      <w:r w:rsidR="00266706" w:rsidRPr="00266706">
        <w:rPr>
          <w:rFonts w:ascii="Times New Roman" w:hAnsi="Times New Roman"/>
          <w:i/>
          <w:color w:val="000000" w:themeColor="text1"/>
          <w:sz w:val="26"/>
          <w:szCs w:val="26"/>
        </w:rPr>
        <w:t>et al</w:t>
      </w:r>
      <w:r w:rsidRPr="005F65CA">
        <w:rPr>
          <w:rFonts w:ascii="Times New Roman" w:hAnsi="Times New Roman"/>
          <w:color w:val="000000" w:themeColor="text1"/>
          <w:sz w:val="26"/>
          <w:szCs w:val="26"/>
        </w:rPr>
        <w:t>., 2020]. In some cases, it can also be detected from laboratory results, especially when water treatment plants are contaminated with bacterial biofilms (</w:t>
      </w:r>
      <w:proofErr w:type="spellStart"/>
      <w:r w:rsidRPr="005F65CA">
        <w:rPr>
          <w:rFonts w:ascii="Times New Roman" w:hAnsi="Times New Roman"/>
          <w:color w:val="000000" w:themeColor="text1"/>
          <w:sz w:val="26"/>
          <w:szCs w:val="26"/>
        </w:rPr>
        <w:t>Nwaiwu</w:t>
      </w:r>
      <w:proofErr w:type="spellEnd"/>
      <w:r w:rsidRPr="005F65CA">
        <w:rPr>
          <w:rFonts w:ascii="Times New Roman" w:hAnsi="Times New Roman"/>
          <w:color w:val="000000" w:themeColor="text1"/>
          <w:sz w:val="26"/>
          <w:szCs w:val="26"/>
        </w:rPr>
        <w:t xml:space="preserve">,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is poor. </w:t>
      </w:r>
      <w:r w:rsidR="00C9784A" w:rsidRPr="005F65CA">
        <w:rPr>
          <w:rFonts w:ascii="Times New Roman" w:hAnsi="Times New Roman"/>
          <w:color w:val="000000" w:themeColor="text1"/>
          <w:sz w:val="26"/>
          <w:szCs w:val="26"/>
        </w:rPr>
        <w:t>Annually, more than 1.2 million deaths are recorded because of water-related diseases. These data continue to increase, and it is estimated that over 135</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million people will die in the near future from water-related diseases if no positive actions are taken. Diseases that could be attributed to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 xml:space="preserve">include diarrhea, intestinal </w:t>
      </w:r>
      <w:proofErr w:type="spellStart"/>
      <w:r w:rsidR="00C9784A" w:rsidRPr="005F65CA">
        <w:rPr>
          <w:rFonts w:ascii="Times New Roman" w:hAnsi="Times New Roman"/>
          <w:color w:val="000000" w:themeColor="text1"/>
          <w:sz w:val="26"/>
          <w:szCs w:val="26"/>
        </w:rPr>
        <w:t>helminth</w:t>
      </w:r>
      <w:proofErr w:type="spellEnd"/>
      <w:r w:rsidR="00C9784A" w:rsidRPr="005F65CA">
        <w:rPr>
          <w:rFonts w:ascii="Times New Roman" w:hAnsi="Times New Roman"/>
          <w:color w:val="000000" w:themeColor="text1"/>
          <w:sz w:val="26"/>
          <w:szCs w:val="26"/>
        </w:rPr>
        <w:t xml:space="preserve">, </w:t>
      </w:r>
      <w:proofErr w:type="spellStart"/>
      <w:r w:rsidR="00C9784A" w:rsidRPr="005F65CA">
        <w:rPr>
          <w:rFonts w:ascii="Times New Roman" w:hAnsi="Times New Roman"/>
          <w:i/>
          <w:color w:val="000000" w:themeColor="text1"/>
          <w:sz w:val="26"/>
          <w:szCs w:val="26"/>
        </w:rPr>
        <w:t>schistosomiasis</w:t>
      </w:r>
      <w:proofErr w:type="spellEnd"/>
      <w:r w:rsidR="00C9784A" w:rsidRPr="005F65CA">
        <w:rPr>
          <w:rFonts w:ascii="Times New Roman" w:hAnsi="Times New Roman"/>
          <w:color w:val="000000" w:themeColor="text1"/>
          <w:sz w:val="26"/>
          <w:szCs w:val="26"/>
        </w:rPr>
        <w:t>, trachoma, and poliomyelitis. In 2000, the World Health Organization (WHO recorded over 2.2 million</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deaths attributed to diarrhea (a water-borne disease). The United Nations Development Program (UNDP) recorded over five million deaths in 2002. While</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many studies have proven useful in identifying risks of poor water sources and creating awareness useful for water treatment regulations, there is need to</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delve deeper into the study to create more awareness, and recommend in fact cheaper and more accessible solutions to the challenge of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especially in deprived urban areas</w:t>
      </w:r>
      <w:r w:rsidRPr="005F65CA">
        <w:rPr>
          <w:rFonts w:ascii="Times New Roman" w:hAnsi="Times New Roman"/>
          <w:color w:val="000000" w:themeColor="text1"/>
          <w:sz w:val="26"/>
          <w:szCs w:val="26"/>
        </w:rPr>
        <w:t>.</w:t>
      </w:r>
      <w:r w:rsidR="005E1D28" w:rsidRPr="005E1D28">
        <w:rPr>
          <w:rFonts w:asciiTheme="majorBidi" w:hAnsiTheme="majorBidi" w:cstheme="majorBidi"/>
          <w:sz w:val="26"/>
          <w:szCs w:val="26"/>
        </w:rPr>
        <w:t xml:space="preserve"> </w:t>
      </w:r>
      <w:r w:rsidR="005E1D28" w:rsidRPr="00F90A83">
        <w:rPr>
          <w:rFonts w:asciiTheme="majorBidi" w:hAnsiTheme="majorBidi" w:cstheme="majorBidi"/>
          <w:sz w:val="26"/>
          <w:szCs w:val="26"/>
        </w:rPr>
        <w:t xml:space="preserve">In </w:t>
      </w:r>
      <w:proofErr w:type="spellStart"/>
      <w:r w:rsidR="005E1D28" w:rsidRPr="00F90A83">
        <w:rPr>
          <w:rFonts w:asciiTheme="majorBidi" w:hAnsiTheme="majorBidi" w:cstheme="majorBidi"/>
          <w:sz w:val="26"/>
          <w:szCs w:val="26"/>
        </w:rPr>
        <w:t>Kwara</w:t>
      </w:r>
      <w:proofErr w:type="spellEnd"/>
      <w:r w:rsidR="005E1D28" w:rsidRPr="00F90A83">
        <w:rPr>
          <w:rFonts w:asciiTheme="majorBidi" w:hAnsiTheme="majorBidi" w:cstheme="majorBidi"/>
          <w:sz w:val="26"/>
          <w:szCs w:val="26"/>
        </w:rPr>
        <w:t xml:space="preserve"> State, especially in Ilorin, the availability of potable water is a significant concern. Many residents rely on </w:t>
      </w:r>
      <w:r w:rsidR="005E1D28" w:rsidRPr="00F90A83">
        <w:rPr>
          <w:rFonts w:asciiTheme="majorBidi" w:hAnsiTheme="majorBidi" w:cstheme="majorBidi"/>
          <w:sz w:val="26"/>
          <w:szCs w:val="26"/>
        </w:rPr>
        <w:lastRenderedPageBreak/>
        <w:t>borehole water due to the unreliability of public water supply systems. Boreholes provide a crucial source of drinking water, but their quality can vary significantly based on local environmental factors and human activities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Osuji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r w:rsidR="005E1D28" w:rsidRPr="00F90A83">
        <w:rPr>
          <w:rFonts w:asciiTheme="majorBidi" w:hAnsiTheme="majorBidi" w:cstheme="majorBidi"/>
          <w:sz w:val="26"/>
          <w:szCs w:val="26"/>
        </w:rPr>
        <w:t>.</w:t>
      </w:r>
    </w:p>
    <w:p w14:paraId="6E9332ED" w14:textId="77777777" w:rsidR="00D23569" w:rsidRPr="00CE6C57" w:rsidRDefault="00D23569" w:rsidP="00CE6C57">
      <w:pPr>
        <w:pStyle w:val="Default"/>
        <w:spacing w:after="240" w:line="360" w:lineRule="auto"/>
        <w:ind w:firstLine="567"/>
        <w:jc w:val="both"/>
        <w:rPr>
          <w:rFonts w:ascii="Times New Roman" w:hAnsi="Times New Roman" w:cs="Times New Roman"/>
          <w:color w:val="000000" w:themeColor="text1"/>
          <w:sz w:val="26"/>
          <w:szCs w:val="26"/>
        </w:rPr>
      </w:pPr>
    </w:p>
    <w:p w14:paraId="199C53E6" w14:textId="77777777" w:rsidR="005E1D28" w:rsidRDefault="005E1D28" w:rsidP="00B11A72">
      <w:pPr>
        <w:spacing w:line="360" w:lineRule="auto"/>
        <w:rPr>
          <w:rFonts w:ascii="Times New Roman" w:hAnsi="Times New Roman"/>
          <w:b/>
          <w:color w:val="000000" w:themeColor="text1"/>
          <w:sz w:val="26"/>
          <w:szCs w:val="26"/>
        </w:rPr>
      </w:pPr>
    </w:p>
    <w:p w14:paraId="2015AFBA" w14:textId="60A49118"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1.3</w:t>
      </w:r>
      <w:r w:rsidR="000B4315" w:rsidRPr="005F65CA">
        <w:rPr>
          <w:rFonts w:ascii="Times New Roman" w:hAnsi="Times New Roman"/>
          <w:b/>
          <w:color w:val="000000" w:themeColor="text1"/>
          <w:sz w:val="26"/>
          <w:szCs w:val="26"/>
        </w:rPr>
        <w:t xml:space="preserve"> Importance of physicochemical and microbial analysis</w:t>
      </w:r>
    </w:p>
    <w:p w14:paraId="7B032F55" w14:textId="77777777" w:rsidR="00D23569" w:rsidRPr="00CE6C57" w:rsidRDefault="00E14FB7" w:rsidP="00CE6C57">
      <w:pPr>
        <w:spacing w:line="360" w:lineRule="auto"/>
        <w:jc w:val="both"/>
        <w:rPr>
          <w:rFonts w:ascii="Times New Roman" w:hAnsi="Times New Roman"/>
          <w:sz w:val="26"/>
          <w:szCs w:val="26"/>
        </w:rPr>
      </w:pPr>
      <w:r w:rsidRPr="005F65CA">
        <w:rPr>
          <w:rFonts w:ascii="Times New Roman" w:hAnsi="Times New Roman"/>
          <w:sz w:val="26"/>
          <w:szCs w:val="26"/>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sidR="00402706" w:rsidRPr="00402706">
        <w:rPr>
          <w:rFonts w:ascii="Times New Roman" w:hAnsi="Times New Roman"/>
          <w:i/>
          <w:sz w:val="26"/>
          <w:szCs w:val="26"/>
        </w:rPr>
        <w:t>Salmonella</w:t>
      </w:r>
      <w:r w:rsidRPr="005F65CA">
        <w:rPr>
          <w:rFonts w:ascii="Times New Roman" w:hAnsi="Times New Roman"/>
          <w:sz w:val="26"/>
          <w:szCs w:val="26"/>
        </w:rPr>
        <w:t xml:space="preserve"> spp., and Vibrio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Contamination by these microbes poses severe health risks, including gastrointestinal infections and waterborne diseases. According to the World Health Organization (WHO), over 2 billion people worldwide consume water contaminated with 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w:t>
      </w:r>
      <w:r w:rsidRPr="005F65CA">
        <w:rPr>
          <w:rFonts w:ascii="Times New Roman" w:hAnsi="Times New Roman"/>
          <w:sz w:val="26"/>
          <w:szCs w:val="26"/>
        </w:rPr>
        <w:lastRenderedPageBreak/>
        <w:t>local water quality standards is vital for protecting public health and promoting sustainable water management practices.</w:t>
      </w:r>
    </w:p>
    <w:p w14:paraId="443BDBFF" w14:textId="73979C99"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1.4</w:t>
      </w:r>
      <w:r w:rsidR="000B4315" w:rsidRPr="005F65CA">
        <w:rPr>
          <w:rFonts w:ascii="Times New Roman" w:hAnsi="Times New Roman"/>
          <w:b/>
          <w:color w:val="000000" w:themeColor="text1"/>
          <w:sz w:val="26"/>
          <w:szCs w:val="26"/>
        </w:rPr>
        <w:t xml:space="preserve"> Aim and Objectives </w:t>
      </w:r>
    </w:p>
    <w:p w14:paraId="477392E3" w14:textId="08D8D919" w:rsidR="00375277" w:rsidRPr="005F65CA"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This study aims to comprehensively assess the physicochemical and bacteriological characteristics of borehole water using Ilorin</w:t>
      </w:r>
      <w:r w:rsidR="005E1D28">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Egbejila</w:t>
      </w:r>
      <w:proofErr w:type="spellEnd"/>
      <w:r w:rsidR="005E1D28">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Akuo</w:t>
      </w:r>
      <w:proofErr w:type="spellEnd"/>
      <w:r w:rsidR="005E1D28">
        <w:rPr>
          <w:rFonts w:ascii="Times New Roman" w:hAnsi="Times New Roman"/>
          <w:color w:val="000000" w:themeColor="text1"/>
          <w:sz w:val="26"/>
          <w:szCs w:val="26"/>
        </w:rPr>
        <w:t xml:space="preserve"> and </w:t>
      </w:r>
      <w:proofErr w:type="spellStart"/>
      <w:r w:rsidR="005E1D28">
        <w:rPr>
          <w:rFonts w:ascii="Times New Roman" w:hAnsi="Times New Roman"/>
          <w:color w:val="000000" w:themeColor="text1"/>
          <w:sz w:val="26"/>
          <w:szCs w:val="26"/>
        </w:rPr>
        <w:t>Agbede</w:t>
      </w:r>
      <w:proofErr w:type="spellEnd"/>
      <w:r w:rsidR="005E1D28">
        <w:rPr>
          <w:rFonts w:ascii="Times New Roman" w:hAnsi="Times New Roman"/>
          <w:color w:val="000000" w:themeColor="text1"/>
          <w:sz w:val="26"/>
          <w:szCs w:val="26"/>
        </w:rPr>
        <w:t>)</w:t>
      </w:r>
      <w:r w:rsidRPr="005F65CA">
        <w:rPr>
          <w:rFonts w:ascii="Times New Roman" w:hAnsi="Times New Roman"/>
          <w:color w:val="000000" w:themeColor="text1"/>
          <w:sz w:val="26"/>
          <w:szCs w:val="26"/>
        </w:rPr>
        <w:t>, a fast-growing city in</w:t>
      </w:r>
      <w:r w:rsidR="00375277" w:rsidRPr="005F65CA">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Kwara</w:t>
      </w:r>
      <w:proofErr w:type="spellEnd"/>
      <w:r w:rsidR="005E1D28">
        <w:rPr>
          <w:rFonts w:ascii="Times New Roman" w:hAnsi="Times New Roman"/>
          <w:color w:val="000000" w:themeColor="text1"/>
          <w:sz w:val="26"/>
          <w:szCs w:val="26"/>
        </w:rPr>
        <w:t xml:space="preserve"> state</w:t>
      </w:r>
      <w:r w:rsidRPr="005F65CA">
        <w:rPr>
          <w:rFonts w:ascii="Times New Roman" w:hAnsi="Times New Roman"/>
          <w:color w:val="000000" w:themeColor="text1"/>
          <w:sz w:val="26"/>
          <w:szCs w:val="26"/>
        </w:rPr>
        <w:t>.</w:t>
      </w:r>
    </w:p>
    <w:p w14:paraId="07E2B796" w14:textId="77777777" w:rsidR="005E1D28" w:rsidRDefault="005E1D28" w:rsidP="005E1D28">
      <w:pPr>
        <w:spacing w:after="0" w:line="360" w:lineRule="auto"/>
        <w:jc w:val="both"/>
        <w:rPr>
          <w:rFonts w:asciiTheme="majorBidi" w:hAnsiTheme="majorBidi" w:cstheme="majorBidi"/>
          <w:b/>
          <w:bCs/>
          <w:sz w:val="26"/>
          <w:szCs w:val="26"/>
        </w:rPr>
      </w:pPr>
    </w:p>
    <w:p w14:paraId="1FA99B69" w14:textId="77777777" w:rsidR="005E1D28" w:rsidRDefault="005E1D28" w:rsidP="005E1D28">
      <w:pPr>
        <w:spacing w:after="0" w:line="360" w:lineRule="auto"/>
        <w:jc w:val="both"/>
        <w:rPr>
          <w:rFonts w:asciiTheme="majorBidi" w:hAnsiTheme="majorBidi" w:cstheme="majorBidi"/>
          <w:b/>
          <w:bCs/>
          <w:sz w:val="26"/>
          <w:szCs w:val="26"/>
        </w:rPr>
      </w:pPr>
    </w:p>
    <w:p w14:paraId="59446668" w14:textId="77777777" w:rsidR="005E1D28" w:rsidRPr="00F90A83"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Objectives:</w:t>
      </w:r>
    </w:p>
    <w:p w14:paraId="30199BE5"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Evaluate physicochemical parameters (pH, turbidity, hardness, etc.)</w:t>
      </w:r>
    </w:p>
    <w:p w14:paraId="617E5A2F"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microbial contamination levels (total coliforms, E. coli)</w:t>
      </w:r>
    </w:p>
    <w:p w14:paraId="4756AD8B"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Determine the effectiveness of conventional treatment methods used by residents</w:t>
      </w:r>
    </w:p>
    <w:p w14:paraId="634C799F" w14:textId="0DA2C7DC" w:rsidR="005E1D28" w:rsidRPr="00F90A83" w:rsidRDefault="005E1D28" w:rsidP="001436FD">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Recommend improved water treatment solutions for the community</w:t>
      </w:r>
    </w:p>
    <w:p w14:paraId="4C2A5808" w14:textId="5D31AD14" w:rsidR="000B4315" w:rsidRPr="005F65CA" w:rsidRDefault="005E1D28" w:rsidP="00B11A72">
      <w:pPr>
        <w:spacing w:before="24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1.5</w:t>
      </w:r>
      <w:r w:rsidR="00C9784A" w:rsidRPr="005F65CA">
        <w:rPr>
          <w:rFonts w:ascii="Times New Roman" w:hAnsi="Times New Roman"/>
          <w:b/>
          <w:color w:val="000000" w:themeColor="text1"/>
          <w:sz w:val="26"/>
          <w:szCs w:val="26"/>
        </w:rPr>
        <w:t xml:space="preserve"> Significance</w:t>
      </w:r>
      <w:r w:rsidR="000B4315" w:rsidRPr="005F65CA">
        <w:rPr>
          <w:rFonts w:ascii="Times New Roman" w:hAnsi="Times New Roman"/>
          <w:b/>
          <w:color w:val="000000" w:themeColor="text1"/>
          <w:sz w:val="26"/>
          <w:szCs w:val="26"/>
        </w:rPr>
        <w:t xml:space="preserve"> of the study</w:t>
      </w:r>
    </w:p>
    <w:p w14:paraId="5B5E6F86" w14:textId="1483B8BC" w:rsidR="005E1D28"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The significance of this study goes beyond academic </w:t>
      </w:r>
      <w:r w:rsidR="00D23569" w:rsidRPr="005F65CA">
        <w:rPr>
          <w:rFonts w:ascii="Times New Roman" w:hAnsi="Times New Roman"/>
          <w:color w:val="000000" w:themeColor="text1"/>
          <w:sz w:val="26"/>
          <w:szCs w:val="26"/>
        </w:rPr>
        <w:t>interest;</w:t>
      </w:r>
      <w:r w:rsidRPr="005F65CA">
        <w:rPr>
          <w:rFonts w:ascii="Times New Roman" w:hAnsi="Times New Roman"/>
          <w:color w:val="000000" w:themeColor="text1"/>
          <w:sz w:val="26"/>
          <w:szCs w:val="26"/>
        </w:rPr>
        <w:t xml:space="preserve"> </w:t>
      </w:r>
      <w:r w:rsidR="00D23569" w:rsidRPr="005F65CA">
        <w:rPr>
          <w:rFonts w:ascii="Times New Roman" w:hAnsi="Times New Roman"/>
          <w:color w:val="000000" w:themeColor="text1"/>
          <w:sz w:val="26"/>
          <w:szCs w:val="26"/>
        </w:rPr>
        <w:t>the</w:t>
      </w:r>
      <w:r w:rsidRPr="005F65CA">
        <w:rPr>
          <w:rFonts w:ascii="Times New Roman" w:hAnsi="Times New Roman"/>
          <w:color w:val="000000" w:themeColor="text1"/>
          <w:sz w:val="26"/>
          <w:szCs w:val="26"/>
        </w:rPr>
        <w:t xml:space="preserve"> findings will be useful for policy makers, environmental scientists, public health officials, to</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enable them to make informed decisions for improving water treatment and improving public health in general. Additionally, through understanding of</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possible threat to water quality, this research will provide practical guide to local communities, especially with similar conditions to improve their water</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treatment strategies and ensure access to potable water.</w:t>
      </w:r>
    </w:p>
    <w:p w14:paraId="4FEB9FBB" w14:textId="77777777" w:rsidR="00633030" w:rsidRDefault="00633030" w:rsidP="00633030">
      <w:pPr>
        <w:spacing w:after="0" w:line="360" w:lineRule="auto"/>
        <w:jc w:val="both"/>
        <w:rPr>
          <w:rFonts w:asciiTheme="majorBidi" w:hAnsiTheme="majorBidi" w:cstheme="majorBidi"/>
          <w:b/>
          <w:bCs/>
          <w:sz w:val="26"/>
          <w:szCs w:val="26"/>
        </w:rPr>
      </w:pPr>
    </w:p>
    <w:p w14:paraId="0000B09B" w14:textId="1EE846AA" w:rsidR="00633030" w:rsidRPr="00F90A83" w:rsidRDefault="00633030" w:rsidP="00633030">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1.6</w:t>
      </w:r>
      <w:r w:rsidRPr="00F90A83">
        <w:rPr>
          <w:rFonts w:asciiTheme="majorBidi" w:hAnsiTheme="majorBidi" w:cstheme="majorBidi"/>
          <w:b/>
          <w:bCs/>
          <w:sz w:val="26"/>
          <w:szCs w:val="26"/>
        </w:rPr>
        <w:t xml:space="preserve"> Methods of Analysis</w:t>
      </w:r>
    </w:p>
    <w:p w14:paraId="3583C9B4" w14:textId="77777777" w:rsidR="00633030" w:rsidRPr="00F90A83" w:rsidRDefault="00633030" w:rsidP="00633030">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lastRenderedPageBreak/>
        <w:t>This study employs various methods to analyze water quality, with a focus on the membrane filtration method.</w:t>
      </w:r>
    </w:p>
    <w:p w14:paraId="1BDDDC5B"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Membrane Filtration Method</w:t>
      </w:r>
      <w:r w:rsidRPr="00F90A83">
        <w:rPr>
          <w:rFonts w:asciiTheme="majorBidi" w:hAnsiTheme="majorBidi" w:cstheme="majorBidi"/>
          <w:sz w:val="26"/>
          <w:szCs w:val="26"/>
        </w:rPr>
        <w:t>:</w:t>
      </w:r>
    </w:p>
    <w:p w14:paraId="295B47C8"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Water samples are filtered through a membrane that retains bacteria.</w:t>
      </w:r>
    </w:p>
    <w:p w14:paraId="2DDD8A64"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Reason for Choice</w:t>
      </w:r>
      <w:r w:rsidRPr="00F90A83">
        <w:rPr>
          <w:rFonts w:asciiTheme="majorBidi" w:hAnsiTheme="majorBidi" w:cstheme="majorBidi"/>
          <w:sz w:val="26"/>
          <w:szCs w:val="26"/>
        </w:rPr>
        <w:t xml:space="preserve">: </w:t>
      </w:r>
    </w:p>
    <w:p w14:paraId="2712E3CA" w14:textId="77777777" w:rsidR="00633030" w:rsidRPr="00F90A83" w:rsidRDefault="00633030" w:rsidP="00633030">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High sensitivity in detecting low concentrations of microorganisms.</w:t>
      </w:r>
    </w:p>
    <w:p w14:paraId="1AB97E79" w14:textId="6C420411" w:rsidR="00633030" w:rsidRPr="00F90A83" w:rsidRDefault="00633030" w:rsidP="001436FD">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Ability to differentiate between various bacterial species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Eboagu</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5935A360"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Biochemical Tests</w:t>
      </w:r>
      <w:r w:rsidRPr="00F90A83">
        <w:rPr>
          <w:rFonts w:asciiTheme="majorBidi" w:hAnsiTheme="majorBidi" w:cstheme="majorBidi"/>
          <w:sz w:val="26"/>
          <w:szCs w:val="26"/>
        </w:rPr>
        <w:t>:</w:t>
      </w:r>
    </w:p>
    <w:p w14:paraId="79C97549"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Used for identifying and characterizing microbial isolates.</w:t>
      </w:r>
    </w:p>
    <w:p w14:paraId="40A56270"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Provides insights into the metabolic capabilities of bacteria.</w:t>
      </w:r>
    </w:p>
    <w:p w14:paraId="23BE3257"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Physicochemical Analyses</w:t>
      </w:r>
      <w:r w:rsidRPr="00F90A83">
        <w:rPr>
          <w:rFonts w:asciiTheme="majorBidi" w:hAnsiTheme="majorBidi" w:cstheme="majorBidi"/>
          <w:sz w:val="26"/>
          <w:szCs w:val="26"/>
        </w:rPr>
        <w:t>:</w:t>
      </w:r>
    </w:p>
    <w:p w14:paraId="529DEA4D" w14:textId="748F3ACC" w:rsidR="00633030" w:rsidRPr="00F90A83" w:rsidRDefault="00633030" w:rsidP="001436FD">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parameters like pH, turbidity, and dissolved oxygen to determine water quality</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Akerele</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41193B31" w14:textId="77777777" w:rsidR="00633030" w:rsidRPr="005F65CA" w:rsidRDefault="00633030" w:rsidP="00B11A72">
      <w:pPr>
        <w:autoSpaceDE w:val="0"/>
        <w:autoSpaceDN w:val="0"/>
        <w:adjustRightInd w:val="0"/>
        <w:spacing w:after="0" w:line="360" w:lineRule="auto"/>
        <w:jc w:val="both"/>
        <w:rPr>
          <w:rFonts w:ascii="Times New Roman" w:hAnsi="Times New Roman"/>
          <w:color w:val="000000" w:themeColor="text1"/>
          <w:sz w:val="26"/>
          <w:szCs w:val="26"/>
        </w:rPr>
      </w:pPr>
    </w:p>
    <w:p w14:paraId="3D96414F" w14:textId="77777777" w:rsidR="000B4315" w:rsidRPr="005F65CA" w:rsidRDefault="000B4315" w:rsidP="00B11A72">
      <w:pPr>
        <w:spacing w:line="360" w:lineRule="auto"/>
        <w:rPr>
          <w:rFonts w:ascii="Times New Roman" w:hAnsi="Times New Roman"/>
          <w:color w:val="000000" w:themeColor="text1"/>
          <w:sz w:val="26"/>
          <w:szCs w:val="26"/>
        </w:rPr>
      </w:pPr>
    </w:p>
    <w:p w14:paraId="485448AB" w14:textId="77777777" w:rsidR="000B4315" w:rsidRPr="005F65CA" w:rsidRDefault="000B4315" w:rsidP="00B11A72">
      <w:pPr>
        <w:spacing w:line="360" w:lineRule="auto"/>
        <w:rPr>
          <w:rFonts w:ascii="Times New Roman" w:hAnsi="Times New Roman"/>
          <w:color w:val="000000" w:themeColor="text1"/>
          <w:sz w:val="26"/>
          <w:szCs w:val="26"/>
        </w:rPr>
      </w:pPr>
    </w:p>
    <w:p w14:paraId="6474A135" w14:textId="77777777" w:rsidR="000B4315" w:rsidRPr="005F65CA" w:rsidRDefault="000B4315" w:rsidP="00B11A72">
      <w:pPr>
        <w:spacing w:line="360" w:lineRule="auto"/>
        <w:rPr>
          <w:rFonts w:ascii="Times New Roman" w:hAnsi="Times New Roman"/>
          <w:color w:val="000000" w:themeColor="text1"/>
          <w:sz w:val="26"/>
          <w:szCs w:val="26"/>
        </w:rPr>
      </w:pPr>
    </w:p>
    <w:p w14:paraId="69596D55" w14:textId="77777777" w:rsidR="00C8402B" w:rsidRPr="005F65CA" w:rsidRDefault="00C8402B" w:rsidP="00B11A72">
      <w:pPr>
        <w:spacing w:line="360" w:lineRule="auto"/>
        <w:rPr>
          <w:rFonts w:ascii="Times New Roman" w:hAnsi="Times New Roman"/>
          <w:color w:val="000000" w:themeColor="text1"/>
          <w:sz w:val="26"/>
          <w:szCs w:val="26"/>
        </w:rPr>
      </w:pPr>
    </w:p>
    <w:p w14:paraId="26C4321E" w14:textId="77777777" w:rsidR="00C8402B" w:rsidRPr="005F65CA" w:rsidRDefault="00C8402B" w:rsidP="00B11A72">
      <w:pPr>
        <w:spacing w:line="360" w:lineRule="auto"/>
        <w:rPr>
          <w:rFonts w:ascii="Times New Roman" w:hAnsi="Times New Roman"/>
          <w:color w:val="000000" w:themeColor="text1"/>
          <w:sz w:val="26"/>
          <w:szCs w:val="26"/>
        </w:rPr>
      </w:pPr>
    </w:p>
    <w:p w14:paraId="4FC37360" w14:textId="77777777" w:rsidR="00C8402B" w:rsidRPr="005F65CA" w:rsidRDefault="00C8402B" w:rsidP="00B11A72">
      <w:pPr>
        <w:spacing w:line="360" w:lineRule="auto"/>
        <w:rPr>
          <w:rFonts w:ascii="Times New Roman" w:hAnsi="Times New Roman"/>
          <w:color w:val="000000" w:themeColor="text1"/>
          <w:sz w:val="26"/>
          <w:szCs w:val="26"/>
        </w:rPr>
      </w:pPr>
    </w:p>
    <w:p w14:paraId="7DC9DC50" w14:textId="77777777" w:rsidR="00265349" w:rsidRDefault="00265349" w:rsidP="00265349">
      <w:pPr>
        <w:spacing w:line="360" w:lineRule="auto"/>
        <w:rPr>
          <w:rFonts w:ascii="Times New Roman" w:hAnsi="Times New Roman"/>
          <w:color w:val="000000" w:themeColor="text1"/>
          <w:sz w:val="26"/>
          <w:szCs w:val="26"/>
        </w:rPr>
      </w:pPr>
    </w:p>
    <w:p w14:paraId="4244C0AC" w14:textId="611856E1" w:rsidR="0051645F" w:rsidRPr="005F65CA" w:rsidRDefault="0051645F" w:rsidP="00265349">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TWO</w:t>
      </w:r>
    </w:p>
    <w:p w14:paraId="62A070BB" w14:textId="77777777" w:rsidR="0051645F" w:rsidRPr="005F65CA" w:rsidRDefault="0051645F"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LITERATURE REVIEW</w:t>
      </w:r>
    </w:p>
    <w:p w14:paraId="4011A581"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2.1</w:t>
      </w:r>
      <w:r w:rsidR="000B4315" w:rsidRPr="005F65CA">
        <w:rPr>
          <w:rFonts w:ascii="Times New Roman" w:hAnsi="Times New Roman"/>
          <w:b/>
          <w:color w:val="000000" w:themeColor="text1"/>
          <w:sz w:val="26"/>
          <w:szCs w:val="26"/>
        </w:rPr>
        <w:t xml:space="preserve"> Overview </w:t>
      </w:r>
      <w:r w:rsidR="00E14FB7" w:rsidRPr="005F65CA">
        <w:rPr>
          <w:rFonts w:ascii="Times New Roman" w:hAnsi="Times New Roman"/>
          <w:b/>
          <w:color w:val="000000" w:themeColor="text1"/>
          <w:sz w:val="26"/>
          <w:szCs w:val="26"/>
        </w:rPr>
        <w:t>of physicochemical parameters</w:t>
      </w:r>
    </w:p>
    <w:p w14:paraId="00070B1A" w14:textId="77777777" w:rsidR="00D35B67" w:rsidRPr="005F65CA" w:rsidRDefault="00E14FB7" w:rsidP="00C63C7A">
      <w:pPr>
        <w:spacing w:line="480" w:lineRule="auto"/>
        <w:jc w:val="both"/>
        <w:rPr>
          <w:rFonts w:ascii="Times New Roman" w:hAnsi="Times New Roman"/>
          <w:color w:val="000000" w:themeColor="text1"/>
          <w:sz w:val="26"/>
          <w:szCs w:val="26"/>
        </w:rPr>
      </w:pPr>
      <w:r w:rsidRPr="005F65CA">
        <w:rPr>
          <w:rFonts w:ascii="Times New Roman" w:hAnsi="Times New Roman"/>
          <w:sz w:val="26"/>
          <w:szCs w:val="26"/>
        </w:rPr>
        <w:t xml:space="preserve">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(i). </w:t>
      </w:r>
      <w:proofErr w:type="gramStart"/>
      <w:r w:rsidRPr="005F65CA">
        <w:rPr>
          <w:rFonts w:ascii="Times New Roman" w:hAnsi="Times New Roman"/>
          <w:sz w:val="26"/>
          <w:szCs w:val="26"/>
        </w:rPr>
        <w:t>pH</w:t>
      </w:r>
      <w:proofErr w:type="gramEnd"/>
      <w:r w:rsidRPr="005F65CA">
        <w:rPr>
          <w:rFonts w:ascii="Times New Roman" w:hAnsi="Times New Roman"/>
          <w:sz w:val="26"/>
          <w:szCs w:val="26"/>
        </w:rPr>
        <w:t xml:space="preserve"> (Potential of Hydrogen): pH is a measure of the acidity or alkalinity of water, expressed on a scale of 0 to 14. A pH value of 7 is neutral, values below 7 are acidic, and those above 7 are alkaline. </w:t>
      </w:r>
      <w:proofErr w:type="gramStart"/>
      <w:r w:rsidRPr="005F65CA">
        <w:rPr>
          <w:rFonts w:ascii="Times New Roman" w:hAnsi="Times New Roman"/>
          <w:sz w:val="26"/>
          <w:szCs w:val="26"/>
        </w:rPr>
        <w:t>pH</w:t>
      </w:r>
      <w:proofErr w:type="gramEnd"/>
      <w:r w:rsidRPr="005F65CA">
        <w:rPr>
          <w:rFonts w:ascii="Times New Roman" w:hAnsi="Times New Roman"/>
          <w:sz w:val="26"/>
          <w:szCs w:val="26"/>
        </w:rPr>
        <w:t xml:space="preserve"> influences the solubility and biological availability of nutrients and heavy metals in water. Extreme pH values can corrode pipes and affect aquatic life. WHO recommends a pH range of 6.5–8.5 for drinking </w:t>
      </w:r>
      <w:proofErr w:type="gramStart"/>
      <w:r w:rsidRPr="005F65CA">
        <w:rPr>
          <w:rFonts w:ascii="Times New Roman" w:hAnsi="Times New Roman"/>
          <w:sz w:val="26"/>
          <w:szCs w:val="26"/>
        </w:rPr>
        <w:t>water.</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Natural factors (e.g., mineral dissolution, rainwater acidity).</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Anthropogenic activities (e.g., industrial discharges, agricultural runoff) (ii).</w:t>
      </w:r>
      <w:proofErr w:type="gramEnd"/>
      <w:r w:rsidRPr="005F65CA">
        <w:rPr>
          <w:rFonts w:ascii="Times New Roman" w:hAnsi="Times New Roman"/>
          <w:sz w:val="26"/>
          <w:szCs w:val="26"/>
        </w:rPr>
        <w:t xml:space="preserve"> Temperature: Temperature is a physical parameter that affects water chemistry and biological processes. </w:t>
      </w:r>
      <w:proofErr w:type="gramStart"/>
      <w:r w:rsidRPr="005F65CA">
        <w:rPr>
          <w:rFonts w:ascii="Times New Roman" w:hAnsi="Times New Roman"/>
          <w:sz w:val="26"/>
          <w:szCs w:val="26"/>
        </w:rPr>
        <w:t xml:space="preserve">Influences the solubility of gases </w:t>
      </w:r>
      <w:r w:rsidRPr="005F65CA">
        <w:rPr>
          <w:rFonts w:ascii="Times New Roman" w:hAnsi="Times New Roman"/>
          <w:sz w:val="26"/>
          <w:szCs w:val="26"/>
        </w:rPr>
        <w:lastRenderedPageBreak/>
        <w:t>(e.g., oxygen) and reaction rates of chemical processes.</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Impacts aquatic ecosystems, as many organisms have narrow temperature tolerance ranges (WHO, 2017).</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No fixed range, but temperature should not deviate significantly from natural levels in aquatic ecosystems.</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Seasonal variations, thermal pollution from industrial effluents, and surface water exposure to sunlight (iii).</w:t>
      </w:r>
      <w:proofErr w:type="gramEnd"/>
      <w:r w:rsidRPr="005F65CA">
        <w:rPr>
          <w:rFonts w:ascii="Times New Roman" w:hAnsi="Times New Roman"/>
          <w:sz w:val="26"/>
          <w:szCs w:val="26"/>
        </w:rPr>
        <w:t xml:space="preserve"> Turbidity: Turbidity measures the cloudiness or haziness of water caused by suspended particles such as silt, clay, organic matter, and microorganisms. High turbidity reduces light penetration, affecting photosynthesis in aquatic ecosystems. </w:t>
      </w:r>
      <w:proofErr w:type="gramStart"/>
      <w:r w:rsidRPr="005F65CA">
        <w:rPr>
          <w:rFonts w:ascii="Times New Roman" w:hAnsi="Times New Roman"/>
          <w:sz w:val="26"/>
          <w:szCs w:val="26"/>
        </w:rPr>
        <w:t>Can shield microorganisms from disinfection processes, posing health risks.</w:t>
      </w:r>
      <w:proofErr w:type="gramEnd"/>
      <w:r w:rsidRPr="005F65CA">
        <w:rPr>
          <w:rFonts w:ascii="Times New Roman" w:hAnsi="Times New Roman"/>
          <w:sz w:val="26"/>
          <w:szCs w:val="26"/>
        </w:rPr>
        <w:t xml:space="preserve"> WHO recommends turbidity levels below 1 NTU (</w:t>
      </w:r>
      <w:proofErr w:type="spellStart"/>
      <w:r w:rsidRPr="005F65CA">
        <w:rPr>
          <w:rFonts w:ascii="Times New Roman" w:hAnsi="Times New Roman"/>
          <w:sz w:val="26"/>
          <w:szCs w:val="26"/>
        </w:rPr>
        <w:t>Nephelometric</w:t>
      </w:r>
      <w:proofErr w:type="spellEnd"/>
      <w:r w:rsidRPr="005F65CA">
        <w:rPr>
          <w:rFonts w:ascii="Times New Roman" w:hAnsi="Times New Roman"/>
          <w:sz w:val="26"/>
          <w:szCs w:val="26"/>
        </w:rPr>
        <w:t xml:space="preserve"> Turbidity Units) for drinking water (</w:t>
      </w:r>
      <w:proofErr w:type="gramStart"/>
      <w:r w:rsidRPr="005F65CA">
        <w:rPr>
          <w:rFonts w:ascii="Times New Roman" w:hAnsi="Times New Roman"/>
          <w:sz w:val="26"/>
          <w:szCs w:val="26"/>
        </w:rPr>
        <w:t>iv</w:t>
      </w:r>
      <w:proofErr w:type="gramEnd"/>
      <w:r w:rsidRPr="005F65CA">
        <w:rPr>
          <w:rFonts w:ascii="Times New Roman" w:hAnsi="Times New Roman"/>
          <w:sz w:val="26"/>
          <w:szCs w:val="26"/>
        </w:rPr>
        <w:t xml:space="preserve">). Electrical Conductivity (EC): Electrical conductivity measures water’s ability to conduct electricity, which is proportional to the concentration of dissolved ions. </w:t>
      </w:r>
      <w:proofErr w:type="gramStart"/>
      <w:r w:rsidRPr="005F65CA">
        <w:rPr>
          <w:rFonts w:ascii="Times New Roman" w:hAnsi="Times New Roman"/>
          <w:sz w:val="26"/>
          <w:szCs w:val="26"/>
        </w:rPr>
        <w:t>Indicates the presence of dissolved salts and minerals.</w:t>
      </w:r>
      <w:proofErr w:type="gramEnd"/>
      <w:r w:rsidRPr="005F65CA">
        <w:rPr>
          <w:rFonts w:ascii="Times New Roman" w:hAnsi="Times New Roman"/>
          <w:sz w:val="26"/>
          <w:szCs w:val="26"/>
        </w:rPr>
        <w:t xml:space="preserve"> High EC levels may affect crop productivity and water taste. WHO suggests an EC value below 400 µS/cm for drinking water (v)</w:t>
      </w:r>
      <w:proofErr w:type="gramStart"/>
      <w:r w:rsidRPr="005F65CA">
        <w:rPr>
          <w:rFonts w:ascii="Times New Roman" w:hAnsi="Times New Roman"/>
          <w:sz w:val="26"/>
          <w:szCs w:val="26"/>
        </w:rPr>
        <w:t>.</w:t>
      </w:r>
      <w:proofErr w:type="gramEnd"/>
      <w:r w:rsidRPr="005F65CA">
        <w:rPr>
          <w:rFonts w:ascii="Times New Roman" w:hAnsi="Times New Roman"/>
          <w:sz w:val="26"/>
          <w:szCs w:val="26"/>
        </w:rPr>
        <w:t xml:space="preserve"> Total Dissolved Solids (TDS): Total Dissolved Solids refers to the total concentration of dissolved substances in water, including inorganic salts and small amounts of organic matter. High TDS levels affect water taste and may pose health risks. </w:t>
      </w:r>
      <w:proofErr w:type="gramStart"/>
      <w:r w:rsidRPr="005F65CA">
        <w:rPr>
          <w:rFonts w:ascii="Times New Roman" w:hAnsi="Times New Roman"/>
          <w:sz w:val="26"/>
          <w:szCs w:val="26"/>
        </w:rPr>
        <w:t>Important for industrial applications where water purity is required.</w:t>
      </w:r>
      <w:proofErr w:type="gramEnd"/>
      <w:r w:rsidRPr="005F65CA">
        <w:rPr>
          <w:rFonts w:ascii="Times New Roman" w:hAnsi="Times New Roman"/>
          <w:sz w:val="26"/>
          <w:szCs w:val="26"/>
        </w:rPr>
        <w:t xml:space="preserve"> WHO recommends a TDS level below 1000 mg/L </w:t>
      </w:r>
      <w:r w:rsidRPr="005F65CA">
        <w:rPr>
          <w:rFonts w:ascii="Times New Roman" w:hAnsi="Times New Roman"/>
          <w:sz w:val="26"/>
          <w:szCs w:val="26"/>
        </w:rPr>
        <w:lastRenderedPageBreak/>
        <w:t>for drinking water (</w:t>
      </w:r>
      <w:proofErr w:type="gramStart"/>
      <w:r w:rsidRPr="005F65CA">
        <w:rPr>
          <w:rFonts w:ascii="Times New Roman" w:hAnsi="Times New Roman"/>
          <w:sz w:val="26"/>
          <w:szCs w:val="26"/>
        </w:rPr>
        <w:t>vi</w:t>
      </w:r>
      <w:proofErr w:type="gramEnd"/>
      <w:r w:rsidRPr="005F65CA">
        <w:rPr>
          <w:rFonts w:ascii="Times New Roman" w:hAnsi="Times New Roman"/>
          <w:sz w:val="26"/>
          <w:szCs w:val="26"/>
        </w:rPr>
        <w:t xml:space="preserve">). Dissolved Oxygen (DO): Dissolved Oxygen is the amount of oxygen dissolved in water, crucial for aquatic life and aerobic biological processes. Low DO levels can lead to hypoxic conditions, harming aquatic organisms. </w:t>
      </w:r>
      <w:proofErr w:type="gramStart"/>
      <w:r w:rsidRPr="005F65CA">
        <w:rPr>
          <w:rFonts w:ascii="Times New Roman" w:hAnsi="Times New Roman"/>
          <w:sz w:val="26"/>
          <w:szCs w:val="26"/>
        </w:rPr>
        <w:t>Indicates water's self-purification capacity.</w:t>
      </w:r>
      <w:proofErr w:type="gramEnd"/>
      <w:r w:rsidRPr="005F65CA">
        <w:rPr>
          <w:rFonts w:ascii="Times New Roman" w:hAnsi="Times New Roman"/>
          <w:sz w:val="26"/>
          <w:szCs w:val="26"/>
        </w:rPr>
        <w:t xml:space="preserve"> A minimum DO concentration of 5 mg/L is generally recommended for aquatic ecosystems (vii). Hardness: Water hardness is caused by dissolved calcium and magnesium ions. </w:t>
      </w:r>
      <w:proofErr w:type="gramStart"/>
      <w:r w:rsidRPr="005F65CA">
        <w:rPr>
          <w:rFonts w:ascii="Times New Roman" w:hAnsi="Times New Roman"/>
          <w:sz w:val="26"/>
          <w:szCs w:val="26"/>
        </w:rPr>
        <w:t>Affects water's taste and suitability for domestic and industrial use.</w:t>
      </w:r>
      <w:proofErr w:type="gramEnd"/>
      <w:r w:rsidRPr="005F65CA">
        <w:rPr>
          <w:rFonts w:ascii="Times New Roman" w:hAnsi="Times New Roman"/>
          <w:sz w:val="26"/>
          <w:szCs w:val="26"/>
        </w:rPr>
        <w:t xml:space="preserve"> Hard water can cause scaling in pipes and reduce soap effectiveness. WHO suggests a total hardness level below 500 mg/L as </w:t>
      </w:r>
      <w:proofErr w:type="spellStart"/>
      <w:r w:rsidRPr="005F65CA">
        <w:rPr>
          <w:rFonts w:ascii="Times New Roman" w:hAnsi="Times New Roman"/>
          <w:sz w:val="26"/>
          <w:szCs w:val="26"/>
        </w:rPr>
        <w:t>CaCO</w:t>
      </w:r>
      <w:proofErr w:type="spellEnd"/>
      <w:r w:rsidRPr="005F65CA">
        <w:rPr>
          <w:rFonts w:ascii="Times New Roman" w:hAnsi="Times New Roman"/>
          <w:sz w:val="26"/>
          <w:szCs w:val="26"/>
        </w:rPr>
        <w:t>₃ for drinking water (viii)</w:t>
      </w:r>
      <w:proofErr w:type="gramStart"/>
      <w:r w:rsidRPr="005F65CA">
        <w:rPr>
          <w:rFonts w:ascii="Times New Roman" w:hAnsi="Times New Roman"/>
          <w:sz w:val="26"/>
          <w:szCs w:val="26"/>
        </w:rPr>
        <w:t>.</w:t>
      </w:r>
      <w:proofErr w:type="gramEnd"/>
      <w:r w:rsidRPr="005F65CA">
        <w:rPr>
          <w:rFonts w:ascii="Times New Roman" w:hAnsi="Times New Roman"/>
          <w:sz w:val="26"/>
          <w:szCs w:val="26"/>
        </w:rPr>
        <w:t xml:space="preserve"> Alkalinity: Alkalinity measures water's capacity to neutralize acids, primarily due to bicarbonates, carbonates, and hydroxides. </w:t>
      </w:r>
      <w:proofErr w:type="gramStart"/>
      <w:r w:rsidRPr="005F65CA">
        <w:rPr>
          <w:rFonts w:ascii="Times New Roman" w:hAnsi="Times New Roman"/>
          <w:sz w:val="26"/>
          <w:szCs w:val="26"/>
        </w:rPr>
        <w:t>Buffers pH changes, maintaining water stability.</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Essential for aquatic ecosystems and water treatment processes.</w:t>
      </w:r>
      <w:proofErr w:type="gramEnd"/>
      <w:r w:rsidRPr="005F65CA">
        <w:rPr>
          <w:rFonts w:ascii="Times New Roman" w:hAnsi="Times New Roman"/>
          <w:sz w:val="26"/>
          <w:szCs w:val="26"/>
        </w:rPr>
        <w:t xml:space="preserve"> No specific guideline, but levels above 100 mg/L as </w:t>
      </w:r>
      <w:proofErr w:type="spellStart"/>
      <w:r w:rsidRPr="005F65CA">
        <w:rPr>
          <w:rFonts w:ascii="Times New Roman" w:hAnsi="Times New Roman"/>
          <w:sz w:val="26"/>
          <w:szCs w:val="26"/>
        </w:rPr>
        <w:t>CaCO</w:t>
      </w:r>
      <w:proofErr w:type="spellEnd"/>
      <w:r w:rsidRPr="005F65CA">
        <w:rPr>
          <w:rFonts w:ascii="Times New Roman" w:hAnsi="Times New Roman"/>
          <w:sz w:val="26"/>
          <w:szCs w:val="26"/>
        </w:rPr>
        <w:t>₃ are generally considered acceptable.</w:t>
      </w:r>
    </w:p>
    <w:p w14:paraId="294191A1" w14:textId="77777777" w:rsidR="00D23569" w:rsidRPr="005F65CA" w:rsidRDefault="00D23569" w:rsidP="00C63C7A">
      <w:pPr>
        <w:spacing w:line="480" w:lineRule="auto"/>
        <w:rPr>
          <w:rFonts w:ascii="Times New Roman" w:hAnsi="Times New Roman"/>
          <w:b/>
          <w:color w:val="000000" w:themeColor="text1"/>
          <w:sz w:val="26"/>
          <w:szCs w:val="26"/>
        </w:rPr>
      </w:pPr>
    </w:p>
    <w:p w14:paraId="537C9545"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2.2</w:t>
      </w:r>
      <w:r w:rsidR="000B4315" w:rsidRPr="005F65CA">
        <w:rPr>
          <w:rFonts w:ascii="Times New Roman" w:hAnsi="Times New Roman"/>
          <w:b/>
          <w:color w:val="000000" w:themeColor="text1"/>
          <w:sz w:val="26"/>
          <w:szCs w:val="26"/>
        </w:rPr>
        <w:t xml:space="preserve"> Mic</w:t>
      </w:r>
      <w:r w:rsidR="00D35B67" w:rsidRPr="005F65CA">
        <w:rPr>
          <w:rFonts w:ascii="Times New Roman" w:hAnsi="Times New Roman"/>
          <w:b/>
          <w:color w:val="000000" w:themeColor="text1"/>
          <w:sz w:val="26"/>
          <w:szCs w:val="26"/>
        </w:rPr>
        <w:t>robial contaminants in water</w:t>
      </w:r>
    </w:p>
    <w:p w14:paraId="6D775FFD" w14:textId="778C5D80"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Water is a vital resource for almost every living thing on earth. Most living things, including humans, need water to survive. Once the water is contaminated, it has </w:t>
      </w:r>
      <w:r w:rsidRPr="005F65CA">
        <w:rPr>
          <w:rFonts w:ascii="Times New Roman" w:hAnsi="Times New Roman"/>
          <w:sz w:val="26"/>
          <w:szCs w:val="26"/>
        </w:rPr>
        <w:lastRenderedPageBreak/>
        <w:t>destructive consequences for living things (</w:t>
      </w:r>
      <w:proofErr w:type="spellStart"/>
      <w:r w:rsidRPr="005F65CA">
        <w:rPr>
          <w:rFonts w:ascii="Times New Roman" w:hAnsi="Times New Roman"/>
          <w:sz w:val="26"/>
          <w:szCs w:val="26"/>
        </w:rPr>
        <w:t>Frichot</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Polycyclic aromatic hydrocarbons, pesticide, synthetic dyes, </w:t>
      </w:r>
      <w:proofErr w:type="spellStart"/>
      <w:r w:rsidRPr="005F65CA">
        <w:rPr>
          <w:rFonts w:ascii="Times New Roman" w:hAnsi="Times New Roman"/>
          <w:sz w:val="26"/>
          <w:szCs w:val="26"/>
        </w:rPr>
        <w:t>microplastics</w:t>
      </w:r>
      <w:proofErr w:type="spellEnd"/>
      <w:r w:rsidRPr="005F65CA">
        <w:rPr>
          <w:rFonts w:ascii="Times New Roman" w:hAnsi="Times New Roman"/>
          <w:sz w:val="26"/>
          <w:szCs w:val="26"/>
        </w:rPr>
        <w:t xml:space="preserve">, and heavy metals have been produced in large quantities as a result of the rapid development of industry and agricultural activities. Biological contaminants are usually referred to as pathogenic microorganisms, which include pathogenic bacteria, viruses, parasites, and </w:t>
      </w:r>
      <w:proofErr w:type="spellStart"/>
      <w:r w:rsidRPr="005F65CA">
        <w:rPr>
          <w:rFonts w:ascii="Times New Roman" w:hAnsi="Times New Roman"/>
          <w:sz w:val="26"/>
          <w:szCs w:val="26"/>
        </w:rPr>
        <w:t>protistans</w:t>
      </w:r>
      <w:proofErr w:type="spellEnd"/>
      <w:r w:rsidRPr="005F65CA">
        <w:rPr>
          <w:rFonts w:ascii="Times New Roman" w:hAnsi="Times New Roman"/>
          <w:sz w:val="26"/>
          <w:szCs w:val="26"/>
        </w:rPr>
        <w:t xml:space="preserve">.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contamination can still </w:t>
      </w:r>
      <w:proofErr w:type="gramStart"/>
      <w:r w:rsidRPr="005F65CA">
        <w:rPr>
          <w:rFonts w:ascii="Times New Roman" w:hAnsi="Times New Roman"/>
          <w:sz w:val="26"/>
          <w:szCs w:val="26"/>
        </w:rPr>
        <w:t>occur</w:t>
      </w:r>
      <w:proofErr w:type="gramEnd"/>
      <w:r w:rsidRPr="005F65CA">
        <w:rPr>
          <w:rFonts w:ascii="Times New Roman" w:hAnsi="Times New Roman"/>
          <w:sz w:val="26"/>
          <w:szCs w:val="26"/>
        </w:rPr>
        <w:t xml:space="preserve"> despite the water has already gone through the disinfection process (Sharma &amp; Bhattacharya, 2017). In Bangladesh, due to water pollution, the inhabitants who lived near the </w:t>
      </w:r>
      <w:proofErr w:type="spellStart"/>
      <w:r w:rsidRPr="005F65CA">
        <w:rPr>
          <w:rFonts w:ascii="Times New Roman" w:hAnsi="Times New Roman"/>
          <w:sz w:val="26"/>
          <w:szCs w:val="26"/>
        </w:rPr>
        <w:t>Turag</w:t>
      </w:r>
      <w:proofErr w:type="spellEnd"/>
      <w:r w:rsidRPr="005F65CA">
        <w:rPr>
          <w:rFonts w:ascii="Times New Roman" w:hAnsi="Times New Roman"/>
          <w:sz w:val="26"/>
          <w:szCs w:val="26"/>
        </w:rPr>
        <w:t xml:space="preserve">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w:t>
      </w:r>
      <w:r w:rsidRPr="005F65CA">
        <w:rPr>
          <w:rFonts w:ascii="Times New Roman" w:hAnsi="Times New Roman"/>
          <w:sz w:val="26"/>
          <w:szCs w:val="26"/>
        </w:rPr>
        <w:lastRenderedPageBreak/>
        <w:t xml:space="preserve">countries, water (from water resources) has been diverted to water treatment plants before being delivered to humans (households, businesses, public buildings, etc.) through distribution systems. In the sewage treatment plants, the water usually went through several major processes, which include coagulation, sedimentation, filtration, and disinfection to ensure that the water does not contain any physical, chemical, biological, and radiological substances that can cause human health problems. Figure 1 shows the most important water treatment processes. </w:t>
      </w:r>
    </w:p>
    <w:p w14:paraId="17AA6AA5" w14:textId="77777777"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1. Pathogenic Bacteria</w:t>
      </w:r>
    </w:p>
    <w:p w14:paraId="7FC9E79F" w14:textId="2B451392"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including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Escherichia coli, </w:t>
      </w:r>
      <w:r w:rsidR="00402706" w:rsidRPr="00402706">
        <w:rPr>
          <w:rFonts w:ascii="Times New Roman" w:hAnsi="Times New Roman"/>
          <w:i/>
          <w:sz w:val="26"/>
          <w:szCs w:val="26"/>
        </w:rPr>
        <w:t>Salmonella</w:t>
      </w:r>
      <w:r w:rsidRPr="00402706">
        <w:rPr>
          <w:rFonts w:ascii="Times New Roman" w:hAnsi="Times New Roman"/>
          <w:i/>
          <w:sz w:val="26"/>
          <w:szCs w:val="26"/>
        </w:rPr>
        <w:t xml:space="preserve"> </w:t>
      </w:r>
      <w:proofErr w:type="spellStart"/>
      <w:r w:rsidRPr="00402706">
        <w:rPr>
          <w:rFonts w:ascii="Times New Roman" w:hAnsi="Times New Roman"/>
          <w:i/>
          <w:sz w:val="26"/>
          <w:szCs w:val="26"/>
        </w:rPr>
        <w:t>typhi</w:t>
      </w:r>
      <w:proofErr w:type="spellEnd"/>
      <w:r w:rsidRPr="00402706">
        <w:rPr>
          <w:rFonts w:ascii="Times New Roman" w:hAnsi="Times New Roman"/>
          <w:i/>
          <w:sz w:val="26"/>
          <w:szCs w:val="26"/>
        </w:rPr>
        <w:t xml:space="preserve">, </w:t>
      </w:r>
      <w:r w:rsidRPr="005F65CA">
        <w:rPr>
          <w:rFonts w:ascii="Times New Roman" w:hAnsi="Times New Roman"/>
          <w:sz w:val="26"/>
          <w:szCs w:val="26"/>
        </w:rPr>
        <w:t>etc., which could cause various kinds of waterborne diseases, such as diarrhea, cholera, typhoid, etc. (Al-</w:t>
      </w:r>
      <w:proofErr w:type="spellStart"/>
      <w:r w:rsidRPr="005F65CA">
        <w:rPr>
          <w:rFonts w:ascii="Times New Roman" w:hAnsi="Times New Roman"/>
          <w:sz w:val="26"/>
          <w:szCs w:val="26"/>
        </w:rPr>
        <w:t>Abdan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w:t>
      </w:r>
      <w:r w:rsidRPr="00402706">
        <w:rPr>
          <w:rFonts w:ascii="Times New Roman" w:hAnsi="Times New Roman"/>
          <w:i/>
          <w:sz w:val="26"/>
          <w:szCs w:val="26"/>
        </w:rPr>
        <w:t>Escherichia</w:t>
      </w:r>
      <w:r w:rsidRPr="005F65CA">
        <w:rPr>
          <w:rFonts w:ascii="Times New Roman" w:hAnsi="Times New Roman"/>
          <w:sz w:val="26"/>
          <w:szCs w:val="26"/>
        </w:rPr>
        <w:t xml:space="preserve"> was a gram-negative bacterium, which was shaped like a rod with a small tail under the microscope and was widely distributed in nature. Gram-negative bacteria were inherently resistant to antibiotics. Therefore, diseases caused by </w:t>
      </w:r>
      <w:r w:rsidRPr="00402706">
        <w:rPr>
          <w:rFonts w:ascii="Times New Roman" w:hAnsi="Times New Roman"/>
          <w:i/>
          <w:sz w:val="26"/>
          <w:szCs w:val="26"/>
        </w:rPr>
        <w:t>Escherichia</w:t>
      </w:r>
      <w:r w:rsidRPr="005F65CA">
        <w:rPr>
          <w:rFonts w:ascii="Times New Roman" w:hAnsi="Times New Roman"/>
          <w:sz w:val="26"/>
          <w:szCs w:val="26"/>
        </w:rPr>
        <w:t xml:space="preserve">, such as diarrhea and gastroenteritis, were harder to be treated with antibiotics. The </w:t>
      </w:r>
      <w:r w:rsidRPr="005F65CA">
        <w:rPr>
          <w:rFonts w:ascii="Times New Roman" w:hAnsi="Times New Roman"/>
          <w:sz w:val="26"/>
          <w:szCs w:val="26"/>
        </w:rPr>
        <w:lastRenderedPageBreak/>
        <w:t xml:space="preserve">species of </w:t>
      </w:r>
      <w:r w:rsidRPr="00402706">
        <w:rPr>
          <w:rFonts w:ascii="Times New Roman" w:hAnsi="Times New Roman"/>
          <w:i/>
          <w:sz w:val="26"/>
          <w:szCs w:val="26"/>
        </w:rPr>
        <w:t>Escherichia</w:t>
      </w:r>
      <w:r w:rsidRPr="005F65CA">
        <w:rPr>
          <w:rFonts w:ascii="Times New Roman" w:hAnsi="Times New Roman"/>
          <w:sz w:val="26"/>
          <w:szCs w:val="26"/>
        </w:rPr>
        <w:t xml:space="preserve"> include </w:t>
      </w:r>
      <w:r w:rsidRPr="00402706">
        <w:rPr>
          <w:rFonts w:ascii="Times New Roman" w:hAnsi="Times New Roman"/>
          <w:i/>
          <w:sz w:val="26"/>
          <w:szCs w:val="26"/>
        </w:rPr>
        <w:t xml:space="preserve">Escherichia coli, Escherichia </w:t>
      </w:r>
      <w:proofErr w:type="spellStart"/>
      <w:r w:rsidRPr="00402706">
        <w:rPr>
          <w:rFonts w:ascii="Times New Roman" w:hAnsi="Times New Roman"/>
          <w:i/>
          <w:sz w:val="26"/>
          <w:szCs w:val="26"/>
        </w:rPr>
        <w:t>albertii</w:t>
      </w:r>
      <w:proofErr w:type="spellEnd"/>
      <w:r w:rsidRPr="00402706">
        <w:rPr>
          <w:rFonts w:ascii="Times New Roman" w:hAnsi="Times New Roman"/>
          <w:i/>
          <w:sz w:val="26"/>
          <w:szCs w:val="26"/>
        </w:rPr>
        <w:t xml:space="preserve">, Escherichia </w:t>
      </w:r>
      <w:proofErr w:type="spellStart"/>
      <w:r w:rsidRPr="00402706">
        <w:rPr>
          <w:rFonts w:ascii="Times New Roman" w:hAnsi="Times New Roman"/>
          <w:i/>
          <w:sz w:val="26"/>
          <w:szCs w:val="26"/>
        </w:rPr>
        <w:t>fergusonii</w:t>
      </w:r>
      <w:proofErr w:type="spellEnd"/>
      <w:r w:rsidRPr="00402706">
        <w:rPr>
          <w:rFonts w:ascii="Times New Roman" w:hAnsi="Times New Roman"/>
          <w:i/>
          <w:sz w:val="26"/>
          <w:szCs w:val="26"/>
        </w:rPr>
        <w:t xml:space="preserve">, Escherichia </w:t>
      </w:r>
      <w:proofErr w:type="spellStart"/>
      <w:r w:rsidRPr="00402706">
        <w:rPr>
          <w:rFonts w:ascii="Times New Roman" w:hAnsi="Times New Roman"/>
          <w:i/>
          <w:sz w:val="26"/>
          <w:szCs w:val="26"/>
        </w:rPr>
        <w:t>hermannii</w:t>
      </w:r>
      <w:proofErr w:type="spellEnd"/>
      <w:r w:rsidRPr="00402706">
        <w:rPr>
          <w:rFonts w:ascii="Times New Roman" w:hAnsi="Times New Roman"/>
          <w:i/>
          <w:sz w:val="26"/>
          <w:szCs w:val="26"/>
        </w:rPr>
        <w:t>,</w:t>
      </w:r>
      <w:r w:rsidRPr="005F65CA">
        <w:rPr>
          <w:rFonts w:ascii="Times New Roman" w:hAnsi="Times New Roman"/>
          <w:sz w:val="26"/>
          <w:szCs w:val="26"/>
        </w:rPr>
        <w:t xml:space="preserve"> etc. Among the species, </w:t>
      </w:r>
      <w:r w:rsidRPr="00402706">
        <w:rPr>
          <w:rFonts w:ascii="Times New Roman" w:hAnsi="Times New Roman"/>
          <w:i/>
          <w:sz w:val="26"/>
          <w:szCs w:val="26"/>
        </w:rPr>
        <w:t xml:space="preserve">Escherichia coli (E. coli) </w:t>
      </w:r>
      <w:proofErr w:type="gramStart"/>
      <w:r w:rsidRPr="005F65CA">
        <w:rPr>
          <w:rFonts w:ascii="Times New Roman" w:hAnsi="Times New Roman"/>
          <w:sz w:val="26"/>
          <w:szCs w:val="26"/>
        </w:rPr>
        <w:t>was</w:t>
      </w:r>
      <w:proofErr w:type="gramEnd"/>
      <w:r w:rsidRPr="005F65CA">
        <w:rPr>
          <w:rFonts w:ascii="Times New Roman" w:hAnsi="Times New Roman"/>
          <w:sz w:val="26"/>
          <w:szCs w:val="26"/>
        </w:rPr>
        <w:t xml:space="preserve"> the most common </w:t>
      </w:r>
      <w:r w:rsidRPr="00402706">
        <w:rPr>
          <w:rFonts w:ascii="Times New Roman" w:hAnsi="Times New Roman"/>
          <w:i/>
          <w:sz w:val="26"/>
          <w:szCs w:val="26"/>
        </w:rPr>
        <w:t>Escherichia</w:t>
      </w:r>
      <w:r w:rsidRPr="005F65CA">
        <w:rPr>
          <w:rFonts w:ascii="Times New Roman" w:hAnsi="Times New Roman"/>
          <w:sz w:val="26"/>
          <w:szCs w:val="26"/>
        </w:rPr>
        <w:t xml:space="preserve"> foun</w:t>
      </w:r>
      <w:r w:rsidR="00402706">
        <w:rPr>
          <w:rFonts w:ascii="Times New Roman" w:hAnsi="Times New Roman"/>
          <w:sz w:val="26"/>
          <w:szCs w:val="26"/>
        </w:rPr>
        <w:t>d in drinking water (</w:t>
      </w:r>
      <w:proofErr w:type="spellStart"/>
      <w:r w:rsidR="00402706">
        <w:rPr>
          <w:rFonts w:ascii="Times New Roman" w:hAnsi="Times New Roman"/>
          <w:sz w:val="26"/>
          <w:szCs w:val="26"/>
        </w:rPr>
        <w:t>Haasdijik</w:t>
      </w:r>
      <w:proofErr w:type="spellEnd"/>
      <w:r w:rsidR="00402706">
        <w:rPr>
          <w:rFonts w:ascii="Times New Roman" w:hAnsi="Times New Roman"/>
          <w:sz w:val="26"/>
          <w:szCs w:val="26"/>
        </w:rPr>
        <w:t xml:space="preserve"> and</w:t>
      </w:r>
      <w:r w:rsidRPr="005F65CA">
        <w:rPr>
          <w:rFonts w:ascii="Times New Roman" w:hAnsi="Times New Roman"/>
          <w:sz w:val="26"/>
          <w:szCs w:val="26"/>
        </w:rPr>
        <w:t xml:space="preserve"> </w:t>
      </w:r>
      <w:proofErr w:type="spellStart"/>
      <w:r w:rsidRPr="005F65CA">
        <w:rPr>
          <w:rFonts w:ascii="Times New Roman" w:hAnsi="Times New Roman"/>
          <w:sz w:val="26"/>
          <w:szCs w:val="26"/>
        </w:rPr>
        <w:t>Ingen</w:t>
      </w:r>
      <w:proofErr w:type="spellEnd"/>
      <w:r w:rsidRPr="005F65CA">
        <w:rPr>
          <w:rFonts w:ascii="Times New Roman" w:hAnsi="Times New Roman"/>
          <w:sz w:val="26"/>
          <w:szCs w:val="26"/>
        </w:rPr>
        <w:t xml:space="preserve">, 2018). It could be commonly found in the gut of humans. However, there were many types of </w:t>
      </w:r>
      <w:r w:rsidRPr="00402706">
        <w:rPr>
          <w:rFonts w:ascii="Times New Roman" w:hAnsi="Times New Roman"/>
          <w:i/>
          <w:sz w:val="26"/>
          <w:szCs w:val="26"/>
        </w:rPr>
        <w:t>E. coli</w:t>
      </w:r>
      <w:r w:rsidRPr="005F65CA">
        <w:rPr>
          <w:rFonts w:ascii="Times New Roman" w:hAnsi="Times New Roman"/>
          <w:sz w:val="26"/>
          <w:szCs w:val="26"/>
        </w:rPr>
        <w:t xml:space="preserve">, some were harmless, and some could cause diseases in humans. The harmful types of </w:t>
      </w:r>
      <w:r w:rsidRPr="00402706">
        <w:rPr>
          <w:rFonts w:ascii="Times New Roman" w:hAnsi="Times New Roman"/>
          <w:i/>
          <w:sz w:val="26"/>
          <w:szCs w:val="26"/>
        </w:rPr>
        <w:t xml:space="preserve">E. coli </w:t>
      </w:r>
      <w:r w:rsidRPr="005F65CA">
        <w:rPr>
          <w:rFonts w:ascii="Times New Roman" w:hAnsi="Times New Roman"/>
          <w:sz w:val="26"/>
          <w:szCs w:val="26"/>
        </w:rPr>
        <w:t xml:space="preserve">included </w:t>
      </w:r>
      <w:proofErr w:type="spellStart"/>
      <w:r w:rsidRPr="00402706">
        <w:rPr>
          <w:rFonts w:ascii="Times New Roman" w:hAnsi="Times New Roman"/>
          <w:i/>
          <w:sz w:val="26"/>
          <w:szCs w:val="26"/>
        </w:rPr>
        <w:t>enterotoxigenic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(ETEC, also known as O148), </w:t>
      </w:r>
      <w:proofErr w:type="spellStart"/>
      <w:r w:rsidRPr="00402706">
        <w:rPr>
          <w:rFonts w:ascii="Times New Roman" w:hAnsi="Times New Roman"/>
          <w:i/>
          <w:sz w:val="26"/>
          <w:szCs w:val="26"/>
        </w:rPr>
        <w:t>enteropathogenic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(EPEC), </w:t>
      </w:r>
      <w:proofErr w:type="spellStart"/>
      <w:r w:rsidRPr="00402706">
        <w:rPr>
          <w:rFonts w:ascii="Times New Roman" w:hAnsi="Times New Roman"/>
          <w:i/>
          <w:sz w:val="26"/>
          <w:szCs w:val="26"/>
        </w:rPr>
        <w:t>enterohemorrhagic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(EHEC, also known as O157), and </w:t>
      </w:r>
      <w:proofErr w:type="spellStart"/>
      <w:r w:rsidRPr="00402706">
        <w:rPr>
          <w:rFonts w:ascii="Times New Roman" w:hAnsi="Times New Roman"/>
          <w:i/>
          <w:sz w:val="26"/>
          <w:szCs w:val="26"/>
        </w:rPr>
        <w:t>enteroinvasive</w:t>
      </w:r>
      <w:proofErr w:type="spellEnd"/>
      <w:r w:rsidRPr="00402706">
        <w:rPr>
          <w:rFonts w:ascii="Times New Roman" w:hAnsi="Times New Roman"/>
          <w:i/>
          <w:sz w:val="26"/>
          <w:szCs w:val="26"/>
        </w:rPr>
        <w:t xml:space="preserve"> E. coli </w:t>
      </w:r>
      <w:r w:rsidRPr="005F65CA">
        <w:rPr>
          <w:rFonts w:ascii="Times New Roman" w:hAnsi="Times New Roman"/>
          <w:sz w:val="26"/>
          <w:szCs w:val="26"/>
        </w:rPr>
        <w:t>(EIEC, also known as O124). ETEC could be found in cattle feces and human feces (</w:t>
      </w:r>
      <w:proofErr w:type="spellStart"/>
      <w:r w:rsidRPr="005F65CA">
        <w:rPr>
          <w:rFonts w:ascii="Times New Roman" w:hAnsi="Times New Roman"/>
          <w:sz w:val="26"/>
          <w:szCs w:val="26"/>
        </w:rPr>
        <w:t>Bako</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2017). So, when the feces were discharged into water sources, the water resources would be contaminated by ETEC. Therefore, without proper water treatment, ETEC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w:t>
      </w:r>
      <w:proofErr w:type="spellStart"/>
      <w:r w:rsidRPr="005F65CA">
        <w:rPr>
          <w:rFonts w:ascii="Times New Roman" w:hAnsi="Times New Roman"/>
          <w:sz w:val="26"/>
          <w:szCs w:val="26"/>
        </w:rPr>
        <w:t>Bako</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2017).</w:t>
      </w:r>
    </w:p>
    <w:p w14:paraId="7FC7BAFD" w14:textId="4282F3BB"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Vibrio</w:t>
      </w:r>
      <w:r w:rsidRPr="005F65CA">
        <w:rPr>
          <w:rFonts w:ascii="Times New Roman" w:hAnsi="Times New Roman"/>
          <w:sz w:val="26"/>
          <w:szCs w:val="26"/>
        </w:rPr>
        <w:t xml:space="preserve"> was another gram-negative bacterium, which was curve-shaped. The common species of </w:t>
      </w:r>
      <w:r w:rsidRPr="00402706">
        <w:rPr>
          <w:rFonts w:ascii="Times New Roman" w:hAnsi="Times New Roman"/>
          <w:i/>
          <w:sz w:val="26"/>
          <w:szCs w:val="26"/>
        </w:rPr>
        <w:t>Vibrio</w:t>
      </w:r>
      <w:r w:rsidRPr="005F65CA">
        <w:rPr>
          <w:rFonts w:ascii="Times New Roman" w:hAnsi="Times New Roman"/>
          <w:sz w:val="26"/>
          <w:szCs w:val="26"/>
        </w:rPr>
        <w:t xml:space="preserve"> which could cause disease through water included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5F65CA">
        <w:rPr>
          <w:rFonts w:ascii="Times New Roman" w:hAnsi="Times New Roman"/>
          <w:sz w:val="26"/>
          <w:szCs w:val="26"/>
        </w:rPr>
        <w:t xml:space="preserve">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and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 xml:space="preserve"> (V.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w:t>
      </w:r>
      <w:r w:rsidRPr="005F65CA">
        <w:rPr>
          <w:rFonts w:ascii="Times New Roman" w:hAnsi="Times New Roman"/>
          <w:sz w:val="26"/>
          <w:szCs w:val="26"/>
        </w:rPr>
        <w:t xml:space="preserve">. </w:t>
      </w:r>
      <w:r w:rsidRPr="005F65CA">
        <w:rPr>
          <w:rFonts w:ascii="Times New Roman" w:hAnsi="Times New Roman"/>
          <w:sz w:val="26"/>
          <w:szCs w:val="26"/>
        </w:rPr>
        <w:lastRenderedPageBreak/>
        <w:t xml:space="preserve">There were several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of which only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O1 and V.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O139 </w:t>
      </w:r>
      <w:r w:rsidRPr="005F65CA">
        <w:rPr>
          <w:rFonts w:ascii="Times New Roman" w:hAnsi="Times New Roman"/>
          <w:sz w:val="26"/>
          <w:szCs w:val="26"/>
        </w:rPr>
        <w:t xml:space="preserve">could cause cholera while other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could cause gastroenteritis. Brackish and marine waters were the natural environment for the etiologic agents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 and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O139. There were 1.3 million to 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parahaemolyticus</w:t>
      </w:r>
      <w:proofErr w:type="spellEnd"/>
      <w:r w:rsidRPr="005F65CA">
        <w:rPr>
          <w:rFonts w:ascii="Times New Roman" w:hAnsi="Times New Roman"/>
          <w:sz w:val="26"/>
          <w:szCs w:val="26"/>
        </w:rPr>
        <w:t xml:space="preserve"> was another Vibrio that mainly caused gastroenteritis. It tended to thrive in warmer water and water which was low in salinity (</w:t>
      </w:r>
      <w:proofErr w:type="spellStart"/>
      <w:r w:rsidRPr="005F65CA">
        <w:rPr>
          <w:rFonts w:ascii="Times New Roman" w:hAnsi="Times New Roman"/>
          <w:sz w:val="26"/>
          <w:szCs w:val="26"/>
        </w:rPr>
        <w:t>Rincé</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There were 3 to 5 billion cases of gastroenteritis each year and nearly 2 million deaths happened to children who were under 5 years. V.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 xml:space="preserve"> was a common cause of gastroenteritis in Asia countries, especially in Japan. It was first discovered in Japan in the 1950s and could be usually found in marine and estuarine environments (</w:t>
      </w:r>
      <w:proofErr w:type="spellStart"/>
      <w:r w:rsidRPr="005F65CA">
        <w:rPr>
          <w:rFonts w:ascii="Times New Roman" w:hAnsi="Times New Roman"/>
          <w:sz w:val="26"/>
          <w:szCs w:val="26"/>
        </w:rPr>
        <w:t>Rezny</w:t>
      </w:r>
      <w:proofErr w:type="spellEnd"/>
      <w:r w:rsidRPr="005F65CA">
        <w:rPr>
          <w:rFonts w:ascii="Times New Roman" w:hAnsi="Times New Roman"/>
          <w:sz w:val="26"/>
          <w:szCs w:val="26"/>
        </w:rPr>
        <w:t xml:space="preserve"> &amp; Evans, 2020).</w:t>
      </w:r>
    </w:p>
    <w:p w14:paraId="2C5D8268" w14:textId="77777777" w:rsidR="00E14FB7" w:rsidRPr="005F65CA" w:rsidRDefault="00402706" w:rsidP="00C63C7A">
      <w:pPr>
        <w:spacing w:line="480" w:lineRule="auto"/>
        <w:jc w:val="both"/>
        <w:rPr>
          <w:rFonts w:ascii="Times New Roman" w:hAnsi="Times New Roman"/>
          <w:sz w:val="26"/>
          <w:szCs w:val="26"/>
        </w:rPr>
      </w:pPr>
      <w:r w:rsidRPr="00402706">
        <w:rPr>
          <w:rFonts w:ascii="Times New Roman" w:hAnsi="Times New Roman"/>
          <w:i/>
          <w:sz w:val="26"/>
          <w:szCs w:val="26"/>
        </w:rPr>
        <w:t>Salmonella</w:t>
      </w:r>
      <w:r w:rsidR="00E14FB7" w:rsidRPr="005F65CA">
        <w:rPr>
          <w:rFonts w:ascii="Times New Roman" w:hAnsi="Times New Roman"/>
          <w:sz w:val="26"/>
          <w:szCs w:val="26"/>
        </w:rPr>
        <w:t xml:space="preserve"> was another gram-negative bacterium as well, which was rod-shaped. It could cause two types of salmonellosis (symptomatic infection caused by </w:t>
      </w:r>
      <w:r w:rsidRPr="00402706">
        <w:rPr>
          <w:rFonts w:ascii="Times New Roman" w:hAnsi="Times New Roman"/>
          <w:i/>
          <w:sz w:val="26"/>
          <w:szCs w:val="26"/>
        </w:rPr>
        <w:t>Salmonella</w:t>
      </w:r>
      <w:r w:rsidR="00E14FB7" w:rsidRPr="005F65CA">
        <w:rPr>
          <w:rFonts w:ascii="Times New Roman" w:hAnsi="Times New Roman"/>
          <w:sz w:val="26"/>
          <w:szCs w:val="26"/>
        </w:rPr>
        <w:t xml:space="preserve">), typhoid and paratyphoid fever, and gastroenteritis. There were only two species in the genus of </w:t>
      </w:r>
      <w:r w:rsidRPr="00402706">
        <w:rPr>
          <w:rFonts w:ascii="Times New Roman" w:hAnsi="Times New Roman"/>
          <w:i/>
          <w:sz w:val="26"/>
          <w:szCs w:val="26"/>
        </w:rPr>
        <w:t>Salmonella</w:t>
      </w:r>
      <w:r w:rsidR="00E14FB7" w:rsidRPr="005F65CA">
        <w:rPr>
          <w:rFonts w:ascii="Times New Roman" w:hAnsi="Times New Roman"/>
          <w:sz w:val="26"/>
          <w:szCs w:val="26"/>
        </w:rPr>
        <w:t xml:space="preserve">, which were </w:t>
      </w:r>
      <w:r w:rsidRPr="00402706">
        <w:rPr>
          <w:rFonts w:ascii="Times New Roman" w:hAnsi="Times New Roman"/>
          <w:i/>
          <w:sz w:val="26"/>
          <w:szCs w:val="26"/>
        </w:rPr>
        <w:t>Salmonella</w:t>
      </w:r>
      <w:r w:rsidR="00E14FB7" w:rsidRPr="005F65CA">
        <w:rPr>
          <w:rFonts w:ascii="Times New Roman" w:hAnsi="Times New Roman"/>
          <w:sz w:val="26"/>
          <w:szCs w:val="26"/>
        </w:rPr>
        <w:t xml:space="preserve">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lastRenderedPageBreak/>
        <w:t>enterica</w:t>
      </w:r>
      <w:proofErr w:type="spellEnd"/>
      <w:r w:rsidR="00E14FB7" w:rsidRPr="005F65CA">
        <w:rPr>
          <w:rFonts w:ascii="Times New Roman" w:hAnsi="Times New Roman"/>
          <w:sz w:val="26"/>
          <w:szCs w:val="26"/>
        </w:rPr>
        <w:t xml:space="preserve">) and </w:t>
      </w:r>
      <w:r w:rsidRPr="00402706">
        <w:rPr>
          <w:rFonts w:ascii="Times New Roman" w:hAnsi="Times New Roman"/>
          <w:i/>
          <w:sz w:val="26"/>
          <w:szCs w:val="26"/>
        </w:rPr>
        <w:t>Salmonella</w:t>
      </w:r>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could be divided into 6 sub-species, which included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t>enterica</w:t>
      </w:r>
      <w:proofErr w:type="spellEnd"/>
      <w:r w:rsidR="00E14FB7" w:rsidRPr="00402706">
        <w:rPr>
          <w:rFonts w:ascii="Times New Roman" w:hAnsi="Times New Roman"/>
          <w:i/>
          <w:sz w:val="26"/>
          <w:szCs w:val="26"/>
        </w:rPr>
        <w:t xml:space="preserve"> (subspecies I), S. </w:t>
      </w:r>
      <w:proofErr w:type="spellStart"/>
      <w:r w:rsidR="00E14FB7" w:rsidRPr="00402706">
        <w:rPr>
          <w:rFonts w:ascii="Times New Roman" w:hAnsi="Times New Roman"/>
          <w:i/>
          <w:sz w:val="26"/>
          <w:szCs w:val="26"/>
        </w:rPr>
        <w:t>salamae</w:t>
      </w:r>
      <w:proofErr w:type="spellEnd"/>
      <w:r w:rsidR="00E14FB7" w:rsidRPr="00402706">
        <w:rPr>
          <w:rFonts w:ascii="Times New Roman" w:hAnsi="Times New Roman"/>
          <w:i/>
          <w:sz w:val="26"/>
          <w:szCs w:val="26"/>
        </w:rPr>
        <w:t xml:space="preserve"> (subspecies II), S. </w:t>
      </w:r>
      <w:proofErr w:type="spellStart"/>
      <w:r w:rsidR="00E14FB7" w:rsidRPr="00402706">
        <w:rPr>
          <w:rFonts w:ascii="Times New Roman" w:hAnsi="Times New Roman"/>
          <w:i/>
          <w:sz w:val="26"/>
          <w:szCs w:val="26"/>
        </w:rPr>
        <w:t>arizonae</w:t>
      </w:r>
      <w:proofErr w:type="spellEnd"/>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IIIa</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diarizonae</w:t>
      </w:r>
      <w:proofErr w:type="spellEnd"/>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IIIb</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houtenae</w:t>
      </w:r>
      <w:proofErr w:type="spellEnd"/>
      <w:r w:rsidR="00E14FB7" w:rsidRPr="00402706">
        <w:rPr>
          <w:rFonts w:ascii="Times New Roman" w:hAnsi="Times New Roman"/>
          <w:i/>
          <w:sz w:val="26"/>
          <w:szCs w:val="26"/>
        </w:rPr>
        <w:t xml:space="preserve"> (IV), and S. </w:t>
      </w:r>
      <w:proofErr w:type="spellStart"/>
      <w:r w:rsidR="00E14FB7" w:rsidRPr="00402706">
        <w:rPr>
          <w:rFonts w:ascii="Times New Roman" w:hAnsi="Times New Roman"/>
          <w:i/>
          <w:sz w:val="26"/>
          <w:szCs w:val="26"/>
        </w:rPr>
        <w:t>indica</w:t>
      </w:r>
      <w:proofErr w:type="spellEnd"/>
      <w:r w:rsidR="00E14FB7" w:rsidRPr="00402706">
        <w:rPr>
          <w:rFonts w:ascii="Times New Roman" w:hAnsi="Times New Roman"/>
          <w:i/>
          <w:sz w:val="26"/>
          <w:szCs w:val="26"/>
        </w:rPr>
        <w:t xml:space="preserve"> (VI)</w:t>
      </w:r>
      <w:r w:rsidR="00E14FB7" w:rsidRPr="005F65CA">
        <w:rPr>
          <w:rFonts w:ascii="Times New Roman" w:hAnsi="Times New Roman"/>
          <w:sz w:val="26"/>
          <w:szCs w:val="26"/>
        </w:rPr>
        <w:t xml:space="preserve">. </w:t>
      </w:r>
      <w:r w:rsidRPr="00402706">
        <w:rPr>
          <w:rFonts w:ascii="Times New Roman" w:hAnsi="Times New Roman"/>
          <w:i/>
          <w:sz w:val="26"/>
          <w:szCs w:val="26"/>
        </w:rPr>
        <w:t>Salmonella</w:t>
      </w:r>
      <w:r w:rsidR="00E14FB7" w:rsidRPr="005F65CA">
        <w:rPr>
          <w:rFonts w:ascii="Times New Roman" w:hAnsi="Times New Roman"/>
          <w:sz w:val="26"/>
          <w:szCs w:val="26"/>
        </w:rPr>
        <w:t xml:space="preserve"> could be found in both environments and a wide range of animals. Therefore, it could transmit to humans in many ways, including water conta</w:t>
      </w:r>
      <w:r w:rsidR="00020B68" w:rsidRPr="005F65CA">
        <w:rPr>
          <w:rFonts w:ascii="Times New Roman" w:hAnsi="Times New Roman"/>
          <w:sz w:val="26"/>
          <w:szCs w:val="26"/>
        </w:rPr>
        <w:t>minated by animal feces (Crump and</w:t>
      </w:r>
      <w:r w:rsidR="00E14FB7" w:rsidRPr="005F65CA">
        <w:rPr>
          <w:rFonts w:ascii="Times New Roman" w:hAnsi="Times New Roman"/>
          <w:sz w:val="26"/>
          <w:szCs w:val="26"/>
        </w:rPr>
        <w:t xml:space="preserve"> </w:t>
      </w:r>
      <w:proofErr w:type="spellStart"/>
      <w:r w:rsidR="00E14FB7" w:rsidRPr="005F65CA">
        <w:rPr>
          <w:rFonts w:ascii="Times New Roman" w:hAnsi="Times New Roman"/>
          <w:sz w:val="26"/>
          <w:szCs w:val="26"/>
        </w:rPr>
        <w:t>Wain</w:t>
      </w:r>
      <w:proofErr w:type="spellEnd"/>
      <w:r w:rsidR="00E14FB7" w:rsidRPr="005F65CA">
        <w:rPr>
          <w:rFonts w:ascii="Times New Roman" w:hAnsi="Times New Roman"/>
          <w:sz w:val="26"/>
          <w:szCs w:val="26"/>
        </w:rPr>
        <w:t>, 2017).</w:t>
      </w:r>
    </w:p>
    <w:p w14:paraId="1A60AB6C" w14:textId="3AB822F1" w:rsidR="00E14FB7" w:rsidRPr="005F65CA" w:rsidRDefault="00E14FB7" w:rsidP="00C63C7A">
      <w:pPr>
        <w:spacing w:line="480" w:lineRule="auto"/>
        <w:jc w:val="both"/>
        <w:rPr>
          <w:rFonts w:ascii="Times New Roman" w:hAnsi="Times New Roman"/>
          <w:sz w:val="26"/>
          <w:szCs w:val="26"/>
        </w:rPr>
      </w:pP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was a gram-negative bacterium, which was rod-shaped, and was the oldest human-specific pathogen. It could cause bacillary dysentery (also known as </w:t>
      </w:r>
      <w:r w:rsidRPr="00402706">
        <w:rPr>
          <w:rFonts w:ascii="Times New Roman" w:hAnsi="Times New Roman"/>
          <w:i/>
          <w:sz w:val="26"/>
          <w:szCs w:val="26"/>
        </w:rPr>
        <w:t>shigellosis</w:t>
      </w:r>
      <w:r w:rsidRPr="005F65CA">
        <w:rPr>
          <w:rFonts w:ascii="Times New Roman" w:hAnsi="Times New Roman"/>
          <w:sz w:val="26"/>
          <w:szCs w:val="26"/>
        </w:rPr>
        <w:t xml:space="preserve">) in humans. There were four species within the genus, which were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and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w:t>
      </w:r>
      <w:r w:rsidRPr="005F65CA">
        <w:rPr>
          <w:rFonts w:ascii="Times New Roman" w:hAnsi="Times New Roman"/>
          <w:sz w:val="26"/>
          <w:szCs w:val="26"/>
        </w:rPr>
        <w:t xml:space="preserve"> The most prevalent </w:t>
      </w: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species in the world were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followed by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which accounted for the most </w:t>
      </w: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incidence worldwide outside of an outbreak setting (</w:t>
      </w:r>
      <w:proofErr w:type="spellStart"/>
      <w:r w:rsidRPr="005F65CA">
        <w:rPr>
          <w:rFonts w:ascii="Times New Roman" w:hAnsi="Times New Roman"/>
          <w:sz w:val="26"/>
          <w:szCs w:val="26"/>
        </w:rPr>
        <w:t>Kotloff</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According to several studies, different types of </w:t>
      </w: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species were located at different parts of the world, which could be due to the number of interplaying immunologic, virulence, and environmental pressure factors.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was then usually found in low- and middle-income countries while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was usually found in high-income countries. All the species were </w:t>
      </w:r>
      <w:r w:rsidRPr="005F65CA">
        <w:rPr>
          <w:rFonts w:ascii="Times New Roman" w:hAnsi="Times New Roman"/>
          <w:sz w:val="26"/>
          <w:szCs w:val="26"/>
        </w:rPr>
        <w:lastRenderedPageBreak/>
        <w:t xml:space="preserve">transmitted to humans mostly by the direct fecal–oral route, such as drinking water that was contaminated by </w:t>
      </w:r>
      <w:proofErr w:type="spellStart"/>
      <w:r w:rsidRPr="005F65CA">
        <w:rPr>
          <w:rFonts w:ascii="Times New Roman" w:hAnsi="Times New Roman"/>
          <w:sz w:val="26"/>
          <w:szCs w:val="26"/>
        </w:rPr>
        <w:t>Shigella</w:t>
      </w:r>
      <w:proofErr w:type="spellEnd"/>
      <w:r w:rsidRPr="005F65CA">
        <w:rPr>
          <w:rFonts w:ascii="Times New Roman" w:hAnsi="Times New Roman"/>
          <w:sz w:val="26"/>
          <w:szCs w:val="26"/>
        </w:rPr>
        <w:t xml:space="preserve"> (Thompson </w:t>
      </w:r>
      <w:r w:rsidR="00266706" w:rsidRPr="00266706">
        <w:rPr>
          <w:rFonts w:ascii="Times New Roman" w:hAnsi="Times New Roman"/>
          <w:i/>
          <w:sz w:val="26"/>
          <w:szCs w:val="26"/>
        </w:rPr>
        <w:t>et al</w:t>
      </w:r>
      <w:r w:rsidRPr="005F65CA">
        <w:rPr>
          <w:rFonts w:ascii="Times New Roman" w:hAnsi="Times New Roman"/>
          <w:sz w:val="26"/>
          <w:szCs w:val="26"/>
        </w:rPr>
        <w:t>. 2015).</w:t>
      </w:r>
    </w:p>
    <w:p w14:paraId="099D0755" w14:textId="0162B29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2. Viruses: Water-transmitted viruses are classified as </w:t>
      </w:r>
      <w:r w:rsidRPr="004D2CBA">
        <w:rPr>
          <w:rFonts w:ascii="Times New Roman" w:hAnsi="Times New Roman"/>
          <w:i/>
          <w:sz w:val="26"/>
          <w:szCs w:val="26"/>
        </w:rPr>
        <w:t xml:space="preserve">adenovirus, </w:t>
      </w:r>
      <w:proofErr w:type="spellStart"/>
      <w:r w:rsidRPr="004D2CBA">
        <w:rPr>
          <w:rFonts w:ascii="Times New Roman" w:hAnsi="Times New Roman"/>
          <w:i/>
          <w:sz w:val="26"/>
          <w:szCs w:val="26"/>
        </w:rPr>
        <w:t>astrovirus</w:t>
      </w:r>
      <w:proofErr w:type="spellEnd"/>
      <w:r w:rsidRPr="004D2CBA">
        <w:rPr>
          <w:rFonts w:ascii="Times New Roman" w:hAnsi="Times New Roman"/>
          <w:i/>
          <w:sz w:val="26"/>
          <w:szCs w:val="26"/>
        </w:rPr>
        <w:t xml:space="preserve">, hepatitis A </w:t>
      </w:r>
      <w:r w:rsidRPr="004D2CBA">
        <w:rPr>
          <w:rFonts w:ascii="Times New Roman" w:hAnsi="Times New Roman"/>
          <w:sz w:val="26"/>
          <w:szCs w:val="26"/>
        </w:rPr>
        <w:t>and</w:t>
      </w:r>
      <w:r w:rsidRPr="004D2CBA">
        <w:rPr>
          <w:rFonts w:ascii="Times New Roman" w:hAnsi="Times New Roman"/>
          <w:i/>
          <w:sz w:val="26"/>
          <w:szCs w:val="26"/>
        </w:rPr>
        <w:t xml:space="preserve"> E viruses, rotavirus, </w:t>
      </w:r>
      <w:proofErr w:type="spellStart"/>
      <w:r w:rsidRPr="004D2CBA">
        <w:rPr>
          <w:rFonts w:ascii="Times New Roman" w:hAnsi="Times New Roman"/>
          <w:i/>
          <w:sz w:val="26"/>
          <w:szCs w:val="26"/>
        </w:rPr>
        <w:t>norovirus</w:t>
      </w:r>
      <w:proofErr w:type="spellEnd"/>
      <w:r w:rsidRPr="004D2CBA">
        <w:rPr>
          <w:rFonts w:ascii="Times New Roman" w:hAnsi="Times New Roman"/>
          <w:i/>
          <w:sz w:val="26"/>
          <w:szCs w:val="26"/>
        </w:rPr>
        <w:t xml:space="preserve"> </w:t>
      </w:r>
      <w:r w:rsidRPr="004D2CBA">
        <w:rPr>
          <w:rFonts w:ascii="Times New Roman" w:hAnsi="Times New Roman"/>
          <w:sz w:val="26"/>
          <w:szCs w:val="26"/>
        </w:rPr>
        <w:t>and other</w:t>
      </w:r>
      <w:r w:rsidRPr="004D2CBA">
        <w:rPr>
          <w:rFonts w:ascii="Times New Roman" w:hAnsi="Times New Roman"/>
          <w:i/>
          <w:sz w:val="26"/>
          <w:szCs w:val="26"/>
        </w:rPr>
        <w:t xml:space="preserve"> </w:t>
      </w:r>
      <w:proofErr w:type="spellStart"/>
      <w:r w:rsidRPr="004D2CBA">
        <w:rPr>
          <w:rFonts w:ascii="Times New Roman" w:hAnsi="Times New Roman"/>
          <w:i/>
          <w:sz w:val="26"/>
          <w:szCs w:val="26"/>
        </w:rPr>
        <w:t>caliciviruses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w:t>
      </w:r>
      <w:proofErr w:type="spellStart"/>
      <w:r w:rsidRPr="004D2CBA">
        <w:rPr>
          <w:rFonts w:ascii="Times New Roman" w:hAnsi="Times New Roman"/>
          <w:i/>
          <w:sz w:val="26"/>
          <w:szCs w:val="26"/>
        </w:rPr>
        <w:t>enteroviruses</w:t>
      </w:r>
      <w:proofErr w:type="spellEnd"/>
      <w:r w:rsidRPr="004D2CBA">
        <w:rPr>
          <w:rFonts w:ascii="Times New Roman" w:hAnsi="Times New Roman"/>
          <w:i/>
          <w:sz w:val="26"/>
          <w:szCs w:val="26"/>
        </w:rPr>
        <w:t>,</w:t>
      </w:r>
      <w:r w:rsidRPr="005F65CA">
        <w:rPr>
          <w:rFonts w:ascii="Times New Roman" w:hAnsi="Times New Roman"/>
          <w:sz w:val="26"/>
          <w:szCs w:val="26"/>
        </w:rPr>
        <w:t xml:space="preserve"> including </w:t>
      </w:r>
      <w:proofErr w:type="spellStart"/>
      <w:r w:rsidRPr="004D2CBA">
        <w:rPr>
          <w:rFonts w:ascii="Times New Roman" w:hAnsi="Times New Roman"/>
          <w:i/>
          <w:sz w:val="26"/>
          <w:szCs w:val="26"/>
        </w:rPr>
        <w:t>coxsackieviruses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polioviruses</w:t>
      </w:r>
      <w:r w:rsidRPr="005F65CA">
        <w:rPr>
          <w:rFonts w:ascii="Times New Roman" w:hAnsi="Times New Roman"/>
          <w:sz w:val="26"/>
          <w:szCs w:val="26"/>
        </w:rPr>
        <w:t xml:space="preserve">. These viruses could mostly cause gastroenteritis, which could lead to diarrhea and other symptoms such as abdominal cramping, vomiting, and fever. However, some of the same viruses could cause more severe illnesses such as </w:t>
      </w:r>
      <w:r w:rsidRPr="004D2CBA">
        <w:rPr>
          <w:rFonts w:ascii="Times New Roman" w:hAnsi="Times New Roman"/>
          <w:i/>
          <w:sz w:val="26"/>
          <w:szCs w:val="26"/>
        </w:rPr>
        <w:t>encephalitis, meningitis, myocarditis (</w:t>
      </w:r>
      <w:proofErr w:type="spellStart"/>
      <w:r w:rsidRPr="004D2CBA">
        <w:rPr>
          <w:rFonts w:ascii="Times New Roman" w:hAnsi="Times New Roman"/>
          <w:i/>
          <w:sz w:val="26"/>
          <w:szCs w:val="26"/>
        </w:rPr>
        <w:t>enteroviruses</w:t>
      </w:r>
      <w:proofErr w:type="spellEnd"/>
      <w:r w:rsidRPr="004D2CBA">
        <w:rPr>
          <w:rFonts w:ascii="Times New Roman" w:hAnsi="Times New Roman"/>
          <w:i/>
          <w:sz w:val="26"/>
          <w:szCs w:val="26"/>
        </w:rPr>
        <w:t>)</w:t>
      </w:r>
      <w:r w:rsidRPr="005F65CA">
        <w:rPr>
          <w:rFonts w:ascii="Times New Roman" w:hAnsi="Times New Roman"/>
          <w:sz w:val="26"/>
          <w:szCs w:val="26"/>
        </w:rPr>
        <w:t>, cancer (</w:t>
      </w:r>
      <w:proofErr w:type="spellStart"/>
      <w:r w:rsidRPr="004D2CBA">
        <w:rPr>
          <w:rFonts w:ascii="Times New Roman" w:hAnsi="Times New Roman"/>
          <w:i/>
          <w:sz w:val="26"/>
          <w:szCs w:val="26"/>
        </w:rPr>
        <w:t>polyomavirus</w:t>
      </w:r>
      <w:proofErr w:type="spellEnd"/>
      <w:r w:rsidRPr="005F65CA">
        <w:rPr>
          <w:rFonts w:ascii="Times New Roman" w:hAnsi="Times New Roman"/>
          <w:sz w:val="26"/>
          <w:szCs w:val="26"/>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sidR="00266706" w:rsidRPr="00266706">
        <w:rPr>
          <w:rFonts w:ascii="Times New Roman" w:hAnsi="Times New Roman"/>
          <w:i/>
          <w:sz w:val="26"/>
          <w:szCs w:val="26"/>
        </w:rPr>
        <w:t>et al</w:t>
      </w:r>
      <w:r w:rsidRPr="005F65CA">
        <w:rPr>
          <w:rFonts w:ascii="Times New Roman" w:hAnsi="Times New Roman"/>
          <w:sz w:val="26"/>
          <w:szCs w:val="26"/>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w:t>
      </w:r>
      <w:r w:rsidRPr="005F65CA">
        <w:rPr>
          <w:rFonts w:ascii="Times New Roman" w:hAnsi="Times New Roman"/>
          <w:sz w:val="26"/>
          <w:szCs w:val="26"/>
        </w:rPr>
        <w:lastRenderedPageBreak/>
        <w:t>virus in 2016 while 44,000 people died from hepatitis E virus in 2015. The differences between hepatitis A virus and hepatitis E virus were in terms of 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Rotavirus was considered the leading cause of severe childhood gastroenteritis and accounted for about one-third of diarrhea episodes requiring hospitalization. The virus was normally transmitted to humans through drinking contaminated water (fecal contamination). Although it was equally distributed worldwide, the vast majority of rotavirus deaths occurred in developing countries due to poor quality of health care (</w:t>
      </w:r>
      <w:proofErr w:type="spellStart"/>
      <w:r w:rsidRPr="005F65CA">
        <w:rPr>
          <w:rFonts w:ascii="Times New Roman" w:hAnsi="Times New Roman"/>
          <w:sz w:val="26"/>
          <w:szCs w:val="26"/>
        </w:rPr>
        <w:t>Parashar</w:t>
      </w:r>
      <w:proofErr w:type="spellEnd"/>
      <w:r w:rsidRPr="005F65CA">
        <w:rPr>
          <w:rFonts w:ascii="Times New Roman" w:hAnsi="Times New Roman"/>
          <w:sz w:val="26"/>
          <w:szCs w:val="26"/>
        </w:rPr>
        <w:t xml:space="preserve">, 2016).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to humans was the fecal–oral route. Therefore, the virus could be transmitted to humans through drinking water (fecal contamination) (</w:t>
      </w:r>
      <w:proofErr w:type="spellStart"/>
      <w:r w:rsidRPr="005F65CA">
        <w:rPr>
          <w:rFonts w:ascii="Times New Roman" w:hAnsi="Times New Roman"/>
          <w:sz w:val="26"/>
          <w:szCs w:val="26"/>
        </w:rPr>
        <w:t>Lopman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2016).</w:t>
      </w:r>
    </w:p>
    <w:p w14:paraId="682F0B16" w14:textId="32A42FF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lastRenderedPageBreak/>
        <w:t>3. Parasites: Parasites could be transmitted to humans in many ways, including direct consumption of contaminated water. They account for 842,000 deaths each year (</w:t>
      </w:r>
      <w:proofErr w:type="spellStart"/>
      <w:r w:rsidRPr="005F65CA">
        <w:rPr>
          <w:rFonts w:ascii="Times New Roman" w:hAnsi="Times New Roman"/>
          <w:sz w:val="26"/>
          <w:szCs w:val="26"/>
        </w:rPr>
        <w:t>Omarova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intestinalis</w:t>
      </w:r>
      <w:proofErr w:type="spellEnd"/>
      <w:r w:rsidRPr="005F65CA">
        <w:rPr>
          <w:rFonts w:ascii="Times New Roman" w:hAnsi="Times New Roman"/>
          <w:sz w:val="26"/>
          <w:szCs w:val="26"/>
        </w:rPr>
        <w:t xml:space="preserve"> (also referred to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duodenalis</w:t>
      </w:r>
      <w:proofErr w:type="spellEnd"/>
      <w:r w:rsidRPr="004D2CBA">
        <w:rPr>
          <w:rFonts w:ascii="Times New Roman" w:hAnsi="Times New Roman"/>
          <w:i/>
          <w:sz w:val="26"/>
          <w:szCs w:val="26"/>
        </w:rPr>
        <w:t xml:space="preserve"> and Giardia </w:t>
      </w:r>
      <w:proofErr w:type="spellStart"/>
      <w:r w:rsidRPr="004D2CBA">
        <w:rPr>
          <w:rFonts w:ascii="Times New Roman" w:hAnsi="Times New Roman"/>
          <w:i/>
          <w:sz w:val="26"/>
          <w:szCs w:val="26"/>
        </w:rPr>
        <w:t>lamblia</w:t>
      </w:r>
      <w:proofErr w:type="spellEnd"/>
      <w:r w:rsidRPr="005F65CA">
        <w:rPr>
          <w:rFonts w:ascii="Times New Roman" w:hAnsi="Times New Roman"/>
          <w:sz w:val="26"/>
          <w:szCs w:val="26"/>
        </w:rPr>
        <w:t xml:space="preserve">) could cause giardiasis. It caused to nearly 2% of adults and 8% of children in developed countries and about 33% of the population in developing countries. It was transmitted to humans mostly through the fecal–oral route, usually through contaminated water (fecal contamination). </w:t>
      </w:r>
      <w:proofErr w:type="spellStart"/>
      <w:r w:rsidRPr="004D2CBA">
        <w:rPr>
          <w:rFonts w:ascii="Times New Roman" w:hAnsi="Times New Roman"/>
          <w:i/>
          <w:sz w:val="26"/>
          <w:szCs w:val="26"/>
        </w:rPr>
        <w:t>Entamoeba</w:t>
      </w:r>
      <w:proofErr w:type="spellEnd"/>
      <w:r w:rsidRPr="004D2CBA">
        <w:rPr>
          <w:rFonts w:ascii="Times New Roman" w:hAnsi="Times New Roman"/>
          <w:i/>
          <w:sz w:val="26"/>
          <w:szCs w:val="26"/>
        </w:rPr>
        <w:t xml:space="preserve"> histolytic</w:t>
      </w:r>
      <w:r w:rsidRPr="005F65CA">
        <w:rPr>
          <w:rFonts w:ascii="Times New Roman" w:hAnsi="Times New Roman"/>
          <w:sz w:val="26"/>
          <w:szCs w:val="26"/>
        </w:rPr>
        <w:t xml:space="preserve"> could cause amoebic dysentery. It was the third leading cause of death from parasitic infections in the world. It was estimated that nearly 100,000 people died from the parasite each year (</w:t>
      </w:r>
      <w:proofErr w:type="spellStart"/>
      <w:r w:rsidRPr="005F65CA">
        <w:rPr>
          <w:rFonts w:ascii="Times New Roman" w:hAnsi="Times New Roman"/>
          <w:sz w:val="26"/>
          <w:szCs w:val="26"/>
        </w:rPr>
        <w:t>Ghosh</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2019). The parasite could be transmitted to humans through the fecal–oral route, usually through contaminated water (fecal contamination). Therefore, it was prevalent in countries of low socioeconomic status and poor public health, as most of the people in the countries could not access clean and safe water (Chou &amp; Austin, 2020).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could cause </w:t>
      </w:r>
      <w:proofErr w:type="spellStart"/>
      <w:r w:rsidRPr="004D2CBA">
        <w:rPr>
          <w:rFonts w:ascii="Times New Roman" w:hAnsi="Times New Roman"/>
          <w:i/>
          <w:sz w:val="26"/>
          <w:szCs w:val="26"/>
        </w:rPr>
        <w:t>cyclosporiasis</w:t>
      </w:r>
      <w:proofErr w:type="spellEnd"/>
      <w:r w:rsidRPr="005F65CA">
        <w:rPr>
          <w:rFonts w:ascii="Times New Roman" w:hAnsi="Times New Roman"/>
          <w:sz w:val="26"/>
          <w:szCs w:val="26"/>
        </w:rPr>
        <w:t xml:space="preserve">, which was a gastro-enteric disease and associated with diarrhea. It was a major health concern in developed countries due to the ingestion of imported food from developing countries. </w:t>
      </w:r>
      <w:proofErr w:type="gramStart"/>
      <w:r w:rsidRPr="005F65CA">
        <w:rPr>
          <w:rFonts w:ascii="Times New Roman" w:hAnsi="Times New Roman"/>
          <w:sz w:val="26"/>
          <w:szCs w:val="26"/>
        </w:rPr>
        <w:t xml:space="preserve">While in developing countries, the transmission of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was endemic, which was </w:t>
      </w:r>
      <w:r w:rsidRPr="005F65CA">
        <w:rPr>
          <w:rFonts w:ascii="Times New Roman" w:hAnsi="Times New Roman"/>
          <w:sz w:val="26"/>
          <w:szCs w:val="26"/>
        </w:rPr>
        <w:lastRenderedPageBreak/>
        <w:t>likely associated with water and sanitation.</w:t>
      </w:r>
      <w:proofErr w:type="gramEnd"/>
      <w:r w:rsidRPr="005F65CA">
        <w:rPr>
          <w:rFonts w:ascii="Times New Roman" w:hAnsi="Times New Roman"/>
          <w:sz w:val="26"/>
          <w:szCs w:val="26"/>
        </w:rPr>
        <w:t xml:space="preserve"> </w:t>
      </w:r>
      <w:r w:rsidRPr="004D2CBA">
        <w:rPr>
          <w:rFonts w:ascii="Times New Roman" w:hAnsi="Times New Roman"/>
          <w:i/>
          <w:sz w:val="26"/>
          <w:szCs w:val="26"/>
        </w:rPr>
        <w:t>Cryptosporidium</w:t>
      </w:r>
      <w:r w:rsidRPr="005F65CA">
        <w:rPr>
          <w:rFonts w:ascii="Times New Roman" w:hAnsi="Times New Roman"/>
          <w:sz w:val="26"/>
          <w:szCs w:val="26"/>
        </w:rPr>
        <w:t xml:space="preserve"> could cause </w:t>
      </w:r>
      <w:r w:rsidRPr="004D2CBA">
        <w:rPr>
          <w:rFonts w:ascii="Times New Roman" w:hAnsi="Times New Roman"/>
          <w:i/>
          <w:sz w:val="26"/>
          <w:szCs w:val="26"/>
        </w:rPr>
        <w:t>cryptosporidiosis,</w:t>
      </w:r>
      <w:r w:rsidRPr="005F65CA">
        <w:rPr>
          <w:rFonts w:ascii="Times New Roman" w:hAnsi="Times New Roman"/>
          <w:sz w:val="26"/>
          <w:szCs w:val="26"/>
        </w:rPr>
        <w:t xml:space="preserve"> which was a diarrheal disease.</w:t>
      </w:r>
    </w:p>
    <w:p w14:paraId="6FC94892" w14:textId="57D8BDFD" w:rsidR="00E74996"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4. Parasitic Worm: Parasitic worm or </w:t>
      </w:r>
      <w:proofErr w:type="spellStart"/>
      <w:r w:rsidRPr="005F65CA">
        <w:rPr>
          <w:rFonts w:ascii="Times New Roman" w:hAnsi="Times New Roman"/>
          <w:sz w:val="26"/>
          <w:szCs w:val="26"/>
        </w:rPr>
        <w:t>helminth</w:t>
      </w:r>
      <w:proofErr w:type="spellEnd"/>
      <w:r w:rsidRPr="005F65CA">
        <w:rPr>
          <w:rFonts w:ascii="Times New Roman" w:hAnsi="Times New Roman"/>
          <w:sz w:val="26"/>
          <w:szCs w:val="26"/>
        </w:rPr>
        <w:t xml:space="preserve"> infection is one of the crucial health issues in many developing countries and low-income communities. A previous study showed parasitic worm occurrence in water sources in various countries as shown in Table 4. </w:t>
      </w:r>
      <w:proofErr w:type="spellStart"/>
      <w:r w:rsidRPr="004D2CBA">
        <w:rPr>
          <w:rFonts w:ascii="Times New Roman" w:hAnsi="Times New Roman"/>
          <w:i/>
          <w:sz w:val="26"/>
          <w:szCs w:val="26"/>
        </w:rPr>
        <w:t>Ascaris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lumbricoides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Ancylostoma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duodenale</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Strongyloides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stercoralis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Enterobius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vermicularis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Taenia</w:t>
      </w:r>
      <w:proofErr w:type="spellEnd"/>
      <w:r w:rsidRPr="004D2CBA">
        <w:rPr>
          <w:rFonts w:ascii="Times New Roman" w:hAnsi="Times New Roman"/>
          <w:i/>
          <w:sz w:val="26"/>
          <w:szCs w:val="26"/>
        </w:rPr>
        <w:t xml:space="preserve"> spp., and </w:t>
      </w:r>
      <w:proofErr w:type="spellStart"/>
      <w:r w:rsidRPr="004D2CBA">
        <w:rPr>
          <w:rFonts w:ascii="Times New Roman" w:hAnsi="Times New Roman"/>
          <w:i/>
          <w:sz w:val="26"/>
          <w:szCs w:val="26"/>
        </w:rPr>
        <w:t>Trichuris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trichiura</w:t>
      </w:r>
      <w:proofErr w:type="spellEnd"/>
      <w:r w:rsidRPr="005F65CA">
        <w:rPr>
          <w:rFonts w:ascii="Times New Roman" w:hAnsi="Times New Roman"/>
          <w:sz w:val="26"/>
          <w:szCs w:val="26"/>
        </w:rPr>
        <w:t xml:space="preserve"> were the most common </w:t>
      </w:r>
      <w:proofErr w:type="spellStart"/>
      <w:r w:rsidRPr="005F65CA">
        <w:rPr>
          <w:rFonts w:ascii="Times New Roman" w:hAnsi="Times New Roman"/>
          <w:sz w:val="26"/>
          <w:szCs w:val="26"/>
        </w:rPr>
        <w:t>helminth</w:t>
      </w:r>
      <w:proofErr w:type="spellEnd"/>
      <w:r w:rsidRPr="005F65CA">
        <w:rPr>
          <w:rFonts w:ascii="Times New Roman" w:hAnsi="Times New Roman"/>
          <w:sz w:val="26"/>
          <w:szCs w:val="26"/>
        </w:rPr>
        <w:t xml:space="preserve"> found in the water source. These species caused health impacts on humans such as abdominal swelling and pain, nausea, vomiting, diarrhea, a dry cough, and skin rashes (</w:t>
      </w:r>
      <w:proofErr w:type="spellStart"/>
      <w:r w:rsidRPr="005F65CA">
        <w:rPr>
          <w:rFonts w:ascii="Times New Roman" w:hAnsi="Times New Roman"/>
          <w:sz w:val="26"/>
          <w:szCs w:val="26"/>
        </w:rPr>
        <w:t>Akinsanya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w:t>
      </w:r>
      <w:proofErr w:type="gramStart"/>
      <w:r w:rsidRPr="005F65CA">
        <w:rPr>
          <w:rFonts w:ascii="Times New Roman" w:hAnsi="Times New Roman"/>
          <w:sz w:val="26"/>
          <w:szCs w:val="26"/>
        </w:rPr>
        <w:t>Bishop &amp;</w:t>
      </w:r>
      <w:proofErr w:type="gramEnd"/>
      <w:r w:rsidRPr="005F65CA">
        <w:rPr>
          <w:rFonts w:ascii="Times New Roman" w:hAnsi="Times New Roman"/>
          <w:sz w:val="26"/>
          <w:szCs w:val="26"/>
        </w:rPr>
        <w:t xml:space="preserve">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2015).</w:t>
      </w:r>
    </w:p>
    <w:p w14:paraId="26A4AC5A"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2.3</w:t>
      </w:r>
      <w:r w:rsidR="000B4315" w:rsidRPr="005F65CA">
        <w:rPr>
          <w:rFonts w:ascii="Times New Roman" w:hAnsi="Times New Roman"/>
          <w:b/>
          <w:color w:val="000000" w:themeColor="text1"/>
          <w:sz w:val="26"/>
          <w:szCs w:val="26"/>
        </w:rPr>
        <w:t xml:space="preserve"> Health risks associated with contaminated water</w:t>
      </w:r>
    </w:p>
    <w:p w14:paraId="1674C87F" w14:textId="77777777" w:rsidR="00D23569"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Contaminated water is a major source of waterborne diseases caused by pathogenic microorganisms, including bacteria, viruses, and protozoa. Common diseases include: (1). Diarrheal Diseases; Pathogens Involved are </w:t>
      </w:r>
      <w:r w:rsidRPr="00E74996">
        <w:rPr>
          <w:rFonts w:ascii="Times New Roman" w:hAnsi="Times New Roman"/>
          <w:i/>
          <w:sz w:val="26"/>
          <w:szCs w:val="26"/>
        </w:rPr>
        <w:t xml:space="preserve">Escherichia coli (E. coli), </w:t>
      </w:r>
      <w:r w:rsidR="00402706" w:rsidRPr="00E74996">
        <w:rPr>
          <w:rFonts w:ascii="Times New Roman" w:hAnsi="Times New Roman"/>
          <w:i/>
          <w:sz w:val="26"/>
          <w:szCs w:val="26"/>
        </w:rPr>
        <w:t>Salmonella</w:t>
      </w:r>
      <w:r w:rsidRPr="00E74996">
        <w:rPr>
          <w:rFonts w:ascii="Times New Roman" w:hAnsi="Times New Roman"/>
          <w:i/>
          <w:sz w:val="26"/>
          <w:szCs w:val="26"/>
        </w:rPr>
        <w:t xml:space="preserve">, </w:t>
      </w:r>
      <w:proofErr w:type="spellStart"/>
      <w:r w:rsidRPr="00E74996">
        <w:rPr>
          <w:rFonts w:ascii="Times New Roman" w:hAnsi="Times New Roman"/>
          <w:i/>
          <w:sz w:val="26"/>
          <w:szCs w:val="26"/>
        </w:rPr>
        <w:t>Shigella</w:t>
      </w:r>
      <w:proofErr w:type="spellEnd"/>
      <w:r w:rsidRPr="00E74996">
        <w:rPr>
          <w:rFonts w:ascii="Times New Roman" w:hAnsi="Times New Roman"/>
          <w:i/>
          <w:sz w:val="26"/>
          <w:szCs w:val="26"/>
        </w:rPr>
        <w:t xml:space="preserve">, Rotavirus, </w:t>
      </w:r>
      <w:proofErr w:type="spellStart"/>
      <w:r w:rsidRPr="00E74996">
        <w:rPr>
          <w:rFonts w:ascii="Times New Roman" w:hAnsi="Times New Roman"/>
          <w:i/>
          <w:sz w:val="26"/>
          <w:szCs w:val="26"/>
        </w:rPr>
        <w:t>Norovirus</w:t>
      </w:r>
      <w:proofErr w:type="spellEnd"/>
      <w:r w:rsidRPr="00E74996">
        <w:rPr>
          <w:rFonts w:ascii="Times New Roman" w:hAnsi="Times New Roman"/>
          <w:i/>
          <w:sz w:val="26"/>
          <w:szCs w:val="26"/>
        </w:rPr>
        <w:t xml:space="preserve">, </w:t>
      </w:r>
      <w:proofErr w:type="gramStart"/>
      <w:r w:rsidRPr="00E74996">
        <w:rPr>
          <w:rFonts w:ascii="Times New Roman" w:hAnsi="Times New Roman"/>
          <w:i/>
          <w:sz w:val="26"/>
          <w:szCs w:val="26"/>
        </w:rPr>
        <w:t>Cryptosporidium</w:t>
      </w:r>
      <w:proofErr w:type="gramEnd"/>
      <w:r w:rsidRPr="00E74996">
        <w:rPr>
          <w:rFonts w:ascii="Times New Roman" w:hAnsi="Times New Roman"/>
          <w:i/>
          <w:sz w:val="26"/>
          <w:szCs w:val="26"/>
        </w:rPr>
        <w:t>.</w:t>
      </w:r>
      <w:r w:rsidRPr="005F65CA">
        <w:rPr>
          <w:rFonts w:ascii="Times New Roman" w:hAnsi="Times New Roman"/>
          <w:sz w:val="26"/>
          <w:szCs w:val="26"/>
        </w:rPr>
        <w:t xml:space="preserve"> Accompany the following health </w:t>
      </w:r>
      <w:proofErr w:type="spellStart"/>
      <w:r w:rsidRPr="005F65CA">
        <w:rPr>
          <w:rFonts w:ascii="Times New Roman" w:hAnsi="Times New Roman"/>
          <w:sz w:val="26"/>
          <w:szCs w:val="26"/>
        </w:rPr>
        <w:t>imapcts</w:t>
      </w:r>
      <w:proofErr w:type="spellEnd"/>
      <w:r w:rsidRPr="005F65CA">
        <w:rPr>
          <w:rFonts w:ascii="Times New Roman" w:hAnsi="Times New Roman"/>
          <w:sz w:val="26"/>
          <w:szCs w:val="26"/>
        </w:rPr>
        <w:t xml:space="preserve"> </w:t>
      </w:r>
      <w:proofErr w:type="gramStart"/>
      <w:r w:rsidRPr="005F65CA">
        <w:rPr>
          <w:rFonts w:ascii="Times New Roman" w:hAnsi="Times New Roman"/>
          <w:sz w:val="26"/>
          <w:szCs w:val="26"/>
        </w:rPr>
        <w:t>Acute</w:t>
      </w:r>
      <w:proofErr w:type="gramEnd"/>
      <w:r w:rsidRPr="005F65CA">
        <w:rPr>
          <w:rFonts w:ascii="Times New Roman" w:hAnsi="Times New Roman"/>
          <w:sz w:val="26"/>
          <w:szCs w:val="26"/>
        </w:rPr>
        <w:t xml:space="preserve"> diarrhea, dehydration, and malnutrition. These diseases are particularly severe in children under five years </w:t>
      </w:r>
      <w:r w:rsidRPr="005F65CA">
        <w:rPr>
          <w:rFonts w:ascii="Times New Roman" w:hAnsi="Times New Roman"/>
          <w:sz w:val="26"/>
          <w:szCs w:val="26"/>
        </w:rPr>
        <w:lastRenderedPageBreak/>
        <w:t xml:space="preserve">old. (2). Cholera; </w:t>
      </w:r>
      <w:proofErr w:type="spellStart"/>
      <w:r w:rsidRPr="00E74996">
        <w:rPr>
          <w:rFonts w:ascii="Times New Roman" w:hAnsi="Times New Roman"/>
          <w:i/>
          <w:sz w:val="26"/>
          <w:szCs w:val="26"/>
        </w:rPr>
        <w:t>Pathogeninvolved</w:t>
      </w:r>
      <w:proofErr w:type="spellEnd"/>
      <w:r w:rsidRPr="00E74996">
        <w:rPr>
          <w:rFonts w:ascii="Times New Roman" w:hAnsi="Times New Roman"/>
          <w:i/>
          <w:sz w:val="26"/>
          <w:szCs w:val="26"/>
        </w:rPr>
        <w:t xml:space="preserve"> is Vibrio </w:t>
      </w:r>
      <w:proofErr w:type="spellStart"/>
      <w:r w:rsidRPr="00E74996">
        <w:rPr>
          <w:rFonts w:ascii="Times New Roman" w:hAnsi="Times New Roman"/>
          <w:i/>
          <w:sz w:val="26"/>
          <w:szCs w:val="26"/>
        </w:rPr>
        <w:t>cholerae</w:t>
      </w:r>
      <w:proofErr w:type="spellEnd"/>
      <w:r w:rsidRPr="00E74996">
        <w:rPr>
          <w:rFonts w:ascii="Times New Roman" w:hAnsi="Times New Roman"/>
          <w:i/>
          <w:sz w:val="26"/>
          <w:szCs w:val="26"/>
        </w:rPr>
        <w:t>.</w:t>
      </w:r>
      <w:r w:rsidRPr="005F65CA">
        <w:rPr>
          <w:rFonts w:ascii="Times New Roman" w:hAnsi="Times New Roman"/>
          <w:sz w:val="26"/>
          <w:szCs w:val="26"/>
        </w:rPr>
        <w:t xml:space="preserve"> Health Impact accompanying was Severe watery diarrhea, rapid dehydration, and death if untreated. (3). Hepatitis A and E caused by Hepatitis A and E viruses. </w:t>
      </w:r>
      <w:proofErr w:type="gramStart"/>
      <w:r w:rsidRPr="005F65CA">
        <w:rPr>
          <w:rFonts w:ascii="Times New Roman" w:hAnsi="Times New Roman"/>
          <w:sz w:val="26"/>
          <w:szCs w:val="26"/>
        </w:rPr>
        <w:t>With the following health Impacts Liver inflammation, jaundice, and fatigue.</w:t>
      </w:r>
      <w:proofErr w:type="gramEnd"/>
      <w:r w:rsidRPr="005F65CA">
        <w:rPr>
          <w:rFonts w:ascii="Times New Roman" w:hAnsi="Times New Roman"/>
          <w:sz w:val="26"/>
          <w:szCs w:val="26"/>
        </w:rPr>
        <w:t xml:space="preserve"> Chronic cases can lead to long-term liver damage. (4). Typhoid Fever caused by </w:t>
      </w:r>
      <w:r w:rsidR="00402706" w:rsidRPr="00402706">
        <w:rPr>
          <w:rFonts w:ascii="Times New Roman" w:hAnsi="Times New Roman"/>
          <w:i/>
          <w:sz w:val="26"/>
          <w:szCs w:val="26"/>
        </w:rPr>
        <w:t>Salmonella</w:t>
      </w:r>
      <w:r w:rsidRPr="005F65CA">
        <w:rPr>
          <w:rFonts w:ascii="Times New Roman" w:hAnsi="Times New Roman"/>
          <w:sz w:val="26"/>
          <w:szCs w:val="26"/>
        </w:rPr>
        <w:t xml:space="preserve"> </w:t>
      </w:r>
      <w:proofErr w:type="spellStart"/>
      <w:r w:rsidRPr="00E74996">
        <w:rPr>
          <w:rFonts w:ascii="Times New Roman" w:hAnsi="Times New Roman"/>
          <w:i/>
          <w:sz w:val="26"/>
          <w:szCs w:val="26"/>
        </w:rPr>
        <w:t>typhi</w:t>
      </w:r>
      <w:proofErr w:type="spellEnd"/>
      <w:r w:rsidRPr="005F65CA">
        <w:rPr>
          <w:rFonts w:ascii="Times New Roman" w:hAnsi="Times New Roman"/>
          <w:sz w:val="26"/>
          <w:szCs w:val="26"/>
        </w:rPr>
        <w:t xml:space="preserve">. With the following health Impact High fever, abdominal pain, and intestinal perforation in severe cases. (5). </w:t>
      </w:r>
      <w:r w:rsidRPr="00E74996">
        <w:rPr>
          <w:rFonts w:ascii="Times New Roman" w:hAnsi="Times New Roman"/>
          <w:i/>
          <w:sz w:val="26"/>
          <w:szCs w:val="26"/>
        </w:rPr>
        <w:t xml:space="preserve">Giardiasis caused by Giardia </w:t>
      </w:r>
      <w:proofErr w:type="spellStart"/>
      <w:r w:rsidRPr="00E74996">
        <w:rPr>
          <w:rFonts w:ascii="Times New Roman" w:hAnsi="Times New Roman"/>
          <w:i/>
          <w:sz w:val="26"/>
          <w:szCs w:val="26"/>
        </w:rPr>
        <w:t>lamblia</w:t>
      </w:r>
      <w:proofErr w:type="spellEnd"/>
      <w:r w:rsidRPr="005F65CA">
        <w:rPr>
          <w:rFonts w:ascii="Times New Roman" w:hAnsi="Times New Roman"/>
          <w:sz w:val="26"/>
          <w:szCs w:val="26"/>
        </w:rPr>
        <w:t xml:space="preserve">. With the following Health Impact Chronic diarrhea, abdominal cramps, and weight loss. (6). Cryptosporidiosis caused by </w:t>
      </w:r>
      <w:r w:rsidRPr="00E74996">
        <w:rPr>
          <w:rFonts w:ascii="Times New Roman" w:hAnsi="Times New Roman"/>
          <w:i/>
          <w:sz w:val="26"/>
          <w:szCs w:val="26"/>
        </w:rPr>
        <w:t>Cryptosporidium</w:t>
      </w:r>
      <w:r w:rsidRPr="005F65CA">
        <w:rPr>
          <w:rFonts w:ascii="Times New Roman" w:hAnsi="Times New Roman"/>
          <w:sz w:val="26"/>
          <w:szCs w:val="26"/>
        </w:rPr>
        <w:t xml:space="preserve">. With the following health impacts </w:t>
      </w:r>
      <w:proofErr w:type="gramStart"/>
      <w:r w:rsidRPr="005F65CA">
        <w:rPr>
          <w:rFonts w:ascii="Times New Roman" w:hAnsi="Times New Roman"/>
          <w:sz w:val="26"/>
          <w:szCs w:val="26"/>
        </w:rPr>
        <w:t>Severe</w:t>
      </w:r>
      <w:proofErr w:type="gramEnd"/>
      <w:r w:rsidRPr="005F65CA">
        <w:rPr>
          <w:rFonts w:ascii="Times New Roman" w:hAnsi="Times New Roman"/>
          <w:sz w:val="26"/>
          <w:szCs w:val="26"/>
        </w:rPr>
        <w:t xml:space="preserve"> diarrhea, especially in </w:t>
      </w:r>
      <w:proofErr w:type="spellStart"/>
      <w:r w:rsidRPr="005F65CA">
        <w:rPr>
          <w:rFonts w:ascii="Times New Roman" w:hAnsi="Times New Roman"/>
          <w:sz w:val="26"/>
          <w:szCs w:val="26"/>
        </w:rPr>
        <w:t>immunocompromised</w:t>
      </w:r>
      <w:proofErr w:type="spellEnd"/>
      <w:r w:rsidRPr="005F65CA">
        <w:rPr>
          <w:rFonts w:ascii="Times New Roman" w:hAnsi="Times New Roman"/>
          <w:sz w:val="26"/>
          <w:szCs w:val="26"/>
        </w:rPr>
        <w:t xml:space="preserve"> individuals (e.g., HIV/AIDS patients). (7). </w:t>
      </w:r>
      <w:proofErr w:type="spellStart"/>
      <w:r w:rsidRPr="00E74996">
        <w:rPr>
          <w:rFonts w:ascii="Times New Roman" w:hAnsi="Times New Roman"/>
          <w:i/>
          <w:sz w:val="26"/>
          <w:szCs w:val="26"/>
        </w:rPr>
        <w:t>Schistosomiasis</w:t>
      </w:r>
      <w:proofErr w:type="spellEnd"/>
      <w:r w:rsidRPr="005F65CA">
        <w:rPr>
          <w:rFonts w:ascii="Times New Roman" w:hAnsi="Times New Roman"/>
          <w:sz w:val="26"/>
          <w:szCs w:val="26"/>
        </w:rPr>
        <w:t xml:space="preserve"> caused by </w:t>
      </w:r>
      <w:proofErr w:type="spellStart"/>
      <w:r w:rsidRPr="005F65CA">
        <w:rPr>
          <w:rFonts w:ascii="Times New Roman" w:hAnsi="Times New Roman"/>
          <w:sz w:val="26"/>
          <w:szCs w:val="26"/>
        </w:rPr>
        <w:t>Schistosoma</w:t>
      </w:r>
      <w:proofErr w:type="spellEnd"/>
      <w:r w:rsidRPr="005F65CA">
        <w:rPr>
          <w:rFonts w:ascii="Times New Roman" w:hAnsi="Times New Roman"/>
          <w:sz w:val="26"/>
          <w:szCs w:val="26"/>
        </w:rPr>
        <w:t xml:space="preserve"> species (parasitic worms). </w:t>
      </w:r>
      <w:proofErr w:type="gramStart"/>
      <w:r w:rsidRPr="005F65CA">
        <w:rPr>
          <w:rFonts w:ascii="Times New Roman" w:hAnsi="Times New Roman"/>
          <w:sz w:val="26"/>
          <w:szCs w:val="26"/>
        </w:rPr>
        <w:t>With the following Health Impact Chronic anemia, liver damage, and bladder cancer in severe cases.</w:t>
      </w:r>
      <w:proofErr w:type="gramEnd"/>
      <w:r w:rsidRPr="005F65CA">
        <w:rPr>
          <w:rFonts w:ascii="Times New Roman" w:hAnsi="Times New Roman"/>
          <w:sz w:val="26"/>
          <w:szCs w:val="26"/>
        </w:rPr>
        <w:t xml:space="preserve"> (8). Long-Term Health Effects: Repeated exposure to contaminated water can lead to long-term health issues: Chronic infections can impair nutrient absorption. </w:t>
      </w:r>
      <w:proofErr w:type="gramStart"/>
      <w:r w:rsidRPr="005F65CA">
        <w:rPr>
          <w:rFonts w:ascii="Times New Roman" w:hAnsi="Times New Roman"/>
          <w:sz w:val="26"/>
          <w:szCs w:val="26"/>
        </w:rPr>
        <w:t>Associated with repeated diarrheal episodes and parasitic infections.</w:t>
      </w:r>
      <w:proofErr w:type="gramEnd"/>
      <w:r w:rsidRPr="005F65CA">
        <w:rPr>
          <w:rFonts w:ascii="Times New Roman" w:hAnsi="Times New Roman"/>
          <w:sz w:val="26"/>
          <w:szCs w:val="26"/>
        </w:rPr>
        <w:t xml:space="preserve"> Hepatitis infections may lead to liver cancer or cirrhosis.</w:t>
      </w:r>
    </w:p>
    <w:p w14:paraId="193C74C6"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2.4</w:t>
      </w:r>
      <w:r w:rsidR="000B4315" w:rsidRPr="005F65CA">
        <w:rPr>
          <w:rFonts w:ascii="Times New Roman" w:hAnsi="Times New Roman"/>
          <w:b/>
          <w:color w:val="000000" w:themeColor="text1"/>
          <w:sz w:val="26"/>
          <w:szCs w:val="26"/>
        </w:rPr>
        <w:t xml:space="preserve"> Review of relevant studies on borehole water quality</w:t>
      </w:r>
    </w:p>
    <w:p w14:paraId="3F589217" w14:textId="0955447B" w:rsidR="005F65CA" w:rsidRPr="00C63C7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Plant and animal life is dependent on water. Water is usually obtained from natural sources such as surface water (lakes, rivers, streams) and groundwater (well and </w:t>
      </w:r>
      <w:r w:rsidRPr="005F65CA">
        <w:rPr>
          <w:rFonts w:ascii="Times New Roman" w:hAnsi="Times New Roman"/>
          <w:sz w:val="26"/>
          <w:szCs w:val="26"/>
        </w:rPr>
        <w:lastRenderedPageBreak/>
        <w:t>borehole water). The distinctive chemical properties of water enable it to absorb, suspend, dissolve, or adsorb different compounds (WHO, 2007), with contaminants from surroundings, humans, and animals inclusive. Of the numerous contaminants disturbing water resources recently, heavy metals in particular are of major concern, due to their strong toxicity even at low concentrations. The infiltration of crude oil and other fluids spilled at the soil surface contaminates ground water (</w:t>
      </w:r>
      <w:proofErr w:type="spellStart"/>
      <w:r w:rsidRPr="005F65CA">
        <w:rPr>
          <w:rFonts w:ascii="Times New Roman" w:hAnsi="Times New Roman"/>
          <w:sz w:val="26"/>
          <w:szCs w:val="26"/>
        </w:rPr>
        <w:t>Bai</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2019). Direct ingestion of contaminated soil, consuming crops cultivated on contaminated soil, drinking contaminated water, are the measures through which humans and ecosystems are exposed to contaminants such as heavy metals. Once 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14:paraId="173A6A04" w14:textId="77777777" w:rsidR="00633030" w:rsidRDefault="00633030" w:rsidP="005F65CA">
      <w:pPr>
        <w:pStyle w:val="Heading1"/>
        <w:spacing w:before="0" w:line="480" w:lineRule="auto"/>
        <w:jc w:val="center"/>
        <w:rPr>
          <w:rFonts w:asciiTheme="majorBidi" w:hAnsiTheme="majorBidi"/>
          <w:color w:val="auto"/>
        </w:rPr>
      </w:pPr>
    </w:p>
    <w:p w14:paraId="3701DA3E" w14:textId="77777777" w:rsidR="00633030" w:rsidRDefault="00633030" w:rsidP="005F65CA">
      <w:pPr>
        <w:pStyle w:val="Heading1"/>
        <w:spacing w:before="0" w:line="480" w:lineRule="auto"/>
        <w:jc w:val="center"/>
        <w:rPr>
          <w:rFonts w:asciiTheme="majorBidi" w:hAnsiTheme="majorBidi"/>
          <w:color w:val="auto"/>
        </w:rPr>
      </w:pPr>
    </w:p>
    <w:p w14:paraId="43E9651B"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CHAPTER THREE</w:t>
      </w:r>
    </w:p>
    <w:p w14:paraId="6BD89419"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MATERIALS AND METHODS</w:t>
      </w:r>
    </w:p>
    <w:p w14:paraId="6EB6745F"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3.1</w:t>
      </w:r>
      <w:r w:rsidRPr="007A0DBB">
        <w:rPr>
          <w:rFonts w:asciiTheme="majorBidi" w:hAnsiTheme="majorBidi"/>
          <w:color w:val="auto"/>
        </w:rPr>
        <w:tab/>
        <w:t>Study Area</w:t>
      </w:r>
    </w:p>
    <w:p w14:paraId="689B52ED"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research was conducted in Ilorin the capital of </w:t>
      </w:r>
      <w:proofErr w:type="spellStart"/>
      <w:r w:rsidRPr="007A0DBB">
        <w:rPr>
          <w:rFonts w:asciiTheme="majorBidi" w:hAnsiTheme="majorBidi" w:cstheme="majorBidi"/>
          <w:sz w:val="26"/>
          <w:szCs w:val="26"/>
        </w:rPr>
        <w:t>Kwara</w:t>
      </w:r>
      <w:proofErr w:type="spellEnd"/>
      <w:r w:rsidRPr="007A0DBB">
        <w:rPr>
          <w:rFonts w:asciiTheme="majorBidi" w:hAnsiTheme="majorBidi" w:cstheme="majorBidi"/>
          <w:sz w:val="26"/>
          <w:szCs w:val="26"/>
        </w:rPr>
        <w:t xml:space="preserve"> State, located in North central Nigeria. The study was limited to selected borehole within the study area. Boreholes belonging to households that primarily rely on borehole water as their main source of drinking and household water were utilized for the study. </w:t>
      </w:r>
    </w:p>
    <w:p w14:paraId="29C93606"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3.2</w:t>
      </w:r>
      <w:r w:rsidRPr="007A0DBB">
        <w:rPr>
          <w:rFonts w:asciiTheme="majorBidi" w:hAnsiTheme="majorBidi"/>
          <w:color w:val="auto"/>
        </w:rPr>
        <w:tab/>
        <w:t>Sample Collection</w:t>
      </w:r>
    </w:p>
    <w:p w14:paraId="272A5B8C"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borehole water samples were randomly collected from three (3) different water borehole water in selected area for the study; </w:t>
      </w:r>
      <w:proofErr w:type="spellStart"/>
      <w:r w:rsidRPr="007A0DBB">
        <w:rPr>
          <w:rFonts w:asciiTheme="majorBidi" w:hAnsiTheme="majorBidi" w:cstheme="majorBidi"/>
          <w:sz w:val="26"/>
          <w:szCs w:val="26"/>
        </w:rPr>
        <w:t>Egbejila</w:t>
      </w:r>
      <w:proofErr w:type="spellEnd"/>
      <w:r w:rsidRPr="007A0DBB">
        <w:rPr>
          <w:rFonts w:asciiTheme="majorBidi" w:hAnsiTheme="majorBidi" w:cstheme="majorBidi"/>
          <w:sz w:val="26"/>
          <w:szCs w:val="26"/>
        </w:rPr>
        <w:t xml:space="preserve">, </w:t>
      </w:r>
      <w:proofErr w:type="spellStart"/>
      <w:r w:rsidRPr="007A0DBB">
        <w:rPr>
          <w:rFonts w:asciiTheme="majorBidi" w:hAnsiTheme="majorBidi" w:cstheme="majorBidi"/>
          <w:sz w:val="26"/>
          <w:szCs w:val="26"/>
        </w:rPr>
        <w:t>Elekoyangan</w:t>
      </w:r>
      <w:proofErr w:type="spellEnd"/>
      <w:r w:rsidRPr="007A0DBB">
        <w:rPr>
          <w:rFonts w:asciiTheme="majorBidi" w:hAnsiTheme="majorBidi" w:cstheme="majorBidi"/>
          <w:sz w:val="26"/>
          <w:szCs w:val="26"/>
        </w:rPr>
        <w:t xml:space="preserve"> and </w:t>
      </w:r>
      <w:proofErr w:type="spellStart"/>
      <w:r w:rsidRPr="007A0DBB">
        <w:rPr>
          <w:rFonts w:asciiTheme="majorBidi" w:hAnsiTheme="majorBidi" w:cstheme="majorBidi"/>
          <w:sz w:val="26"/>
          <w:szCs w:val="26"/>
        </w:rPr>
        <w:t>Akuo</w:t>
      </w:r>
      <w:proofErr w:type="spellEnd"/>
      <w:r w:rsidRPr="007A0DBB">
        <w:rPr>
          <w:rFonts w:asciiTheme="majorBidi" w:hAnsiTheme="majorBidi" w:cstheme="majorBidi"/>
          <w:sz w:val="26"/>
          <w:szCs w:val="26"/>
        </w:rPr>
        <w:t xml:space="preserve">.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w:t>
      </w:r>
    </w:p>
    <w:p w14:paraId="1F06DBC2"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lastRenderedPageBreak/>
        <w:t>3.3</w:t>
      </w:r>
      <w:r w:rsidRPr="007A0DBB">
        <w:rPr>
          <w:rFonts w:asciiTheme="majorBidi" w:hAnsiTheme="majorBidi"/>
          <w:color w:val="auto"/>
        </w:rPr>
        <w:tab/>
        <w:t xml:space="preserve">Microbiological Analyses </w:t>
      </w:r>
    </w:p>
    <w:p w14:paraId="65296968" w14:textId="178C14F5"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Microbial assessment of the borehole water samples was conducted using membrane filtration methods as described by Abu-</w:t>
      </w:r>
      <w:proofErr w:type="spellStart"/>
      <w:r w:rsidRPr="007A0DBB">
        <w:rPr>
          <w:rFonts w:asciiTheme="majorBidi" w:hAnsiTheme="majorBidi" w:cstheme="majorBidi"/>
          <w:sz w:val="26"/>
          <w:szCs w:val="26"/>
        </w:rPr>
        <w:t>Sini</w:t>
      </w:r>
      <w:proofErr w:type="spellEnd"/>
      <w:r w:rsidRPr="007A0DBB">
        <w:rPr>
          <w:rFonts w:asciiTheme="majorBidi" w:hAnsiTheme="majorBidi" w:cstheme="majorBidi"/>
          <w:sz w:val="26"/>
          <w:szCs w:val="26"/>
        </w:rPr>
        <w:t xml:space="preserve">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w:t>
      </w:r>
      <w:r w:rsidRPr="007A0DBB">
        <w:rPr>
          <w:rFonts w:asciiTheme="majorBidi" w:hAnsiTheme="majorBidi" w:cstheme="majorBidi"/>
          <w:sz w:val="26"/>
          <w:szCs w:val="26"/>
        </w:rPr>
        <w:t xml:space="preserve"> (2022). </w:t>
      </w:r>
    </w:p>
    <w:p w14:paraId="00BDA303" w14:textId="77777777" w:rsidR="005F65CA" w:rsidRPr="007A0DBB" w:rsidRDefault="005F65CA" w:rsidP="005F65CA">
      <w:pPr>
        <w:pStyle w:val="Heading2"/>
        <w:spacing w:before="0" w:line="480" w:lineRule="auto"/>
        <w:ind w:left="720" w:hanging="720"/>
        <w:rPr>
          <w:rFonts w:asciiTheme="majorBidi" w:hAnsiTheme="majorBidi"/>
          <w:color w:val="auto"/>
        </w:rPr>
      </w:pPr>
      <w:r w:rsidRPr="007A0DBB">
        <w:rPr>
          <w:rFonts w:asciiTheme="majorBidi" w:hAnsiTheme="majorBidi"/>
          <w:color w:val="auto"/>
        </w:rPr>
        <w:t>3.3.1</w:t>
      </w:r>
      <w:r w:rsidRPr="007A0DBB">
        <w:rPr>
          <w:rFonts w:asciiTheme="majorBidi" w:hAnsiTheme="majorBidi"/>
          <w:color w:val="auto"/>
        </w:rPr>
        <w:tab/>
        <w:t xml:space="preserve">Detection and Enumeration of Total Viable Microorganisms, Total Coliforms and </w:t>
      </w:r>
      <w:r w:rsidRPr="007A0DBB">
        <w:rPr>
          <w:rFonts w:asciiTheme="majorBidi" w:hAnsiTheme="majorBidi"/>
          <w:i/>
          <w:iCs/>
          <w:color w:val="auto"/>
        </w:rPr>
        <w:t>E. coli</w:t>
      </w:r>
      <w:r w:rsidRPr="007A0DBB">
        <w:rPr>
          <w:rFonts w:asciiTheme="majorBidi" w:hAnsiTheme="majorBidi"/>
          <w:color w:val="auto"/>
        </w:rPr>
        <w:t xml:space="preserve"> by Membrane Filtration </w:t>
      </w:r>
    </w:p>
    <w:p w14:paraId="0623509B" w14:textId="275781CB"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recommended techniques used to determine the </w:t>
      </w:r>
      <w:proofErr w:type="spellStart"/>
      <w:r w:rsidRPr="007A0DBB">
        <w:rPr>
          <w:rFonts w:asciiTheme="majorBidi" w:hAnsiTheme="majorBidi" w:cstheme="majorBidi"/>
          <w:sz w:val="26"/>
          <w:szCs w:val="26"/>
        </w:rPr>
        <w:t>faecal</w:t>
      </w:r>
      <w:proofErr w:type="spellEnd"/>
      <w:r w:rsidRPr="007A0DBB">
        <w:rPr>
          <w:rFonts w:asciiTheme="majorBidi" w:hAnsiTheme="majorBidi" w:cstheme="majorBidi"/>
          <w:sz w:val="26"/>
          <w:szCs w:val="26"/>
        </w:rPr>
        <w:t xml:space="preserve"> contamination of water by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membrane filtration method (Abu-</w:t>
      </w:r>
      <w:proofErr w:type="spellStart"/>
      <w:r w:rsidRPr="007A0DBB">
        <w:rPr>
          <w:rFonts w:asciiTheme="majorBidi" w:hAnsiTheme="majorBidi" w:cstheme="majorBidi"/>
          <w:sz w:val="26"/>
          <w:szCs w:val="26"/>
        </w:rPr>
        <w:t>Sini</w:t>
      </w:r>
      <w:proofErr w:type="spellEnd"/>
      <w:r w:rsidRPr="007A0DBB">
        <w:rPr>
          <w:rFonts w:asciiTheme="majorBidi" w:hAnsiTheme="majorBidi" w:cstheme="majorBidi"/>
          <w:sz w:val="26"/>
          <w:szCs w:val="26"/>
        </w:rPr>
        <w:t xml:space="preserve">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 xml:space="preserve">., </w:t>
      </w:r>
      <w:r w:rsidRPr="007A0DBB">
        <w:rPr>
          <w:rFonts w:asciiTheme="majorBidi" w:hAnsiTheme="majorBidi" w:cstheme="majorBidi"/>
          <w:sz w:val="26"/>
          <w:szCs w:val="26"/>
        </w:rPr>
        <w:t xml:space="preserve">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(EMB) agar and </w:t>
      </w:r>
      <w:proofErr w:type="spellStart"/>
      <w:r w:rsidRPr="007A0DBB">
        <w:rPr>
          <w:rFonts w:asciiTheme="majorBidi" w:hAnsiTheme="majorBidi" w:cstheme="majorBidi"/>
          <w:sz w:val="26"/>
          <w:szCs w:val="26"/>
        </w:rPr>
        <w:t>MacConkey</w:t>
      </w:r>
      <w:proofErr w:type="spellEnd"/>
      <w:r w:rsidRPr="007A0DBB">
        <w:rPr>
          <w:rFonts w:asciiTheme="majorBidi" w:hAnsiTheme="majorBidi" w:cstheme="majorBidi"/>
          <w:sz w:val="26"/>
          <w:szCs w:val="26"/>
        </w:rPr>
        <w:t xml:space="preserve"> Agar, ensuring that no air bubbles were trapped. The plates were then incubated at 35 ± 0.5 ◦C for 22 to 24 h. Colonies of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exhibited a distinctive pink-to-dark red </w:t>
      </w:r>
      <w:proofErr w:type="spellStart"/>
      <w:r w:rsidRPr="007A0DBB">
        <w:rPr>
          <w:rFonts w:asciiTheme="majorBidi" w:hAnsiTheme="majorBidi" w:cstheme="majorBidi"/>
          <w:sz w:val="26"/>
          <w:szCs w:val="26"/>
        </w:rPr>
        <w:t>colour</w:t>
      </w:r>
      <w:proofErr w:type="spellEnd"/>
      <w:r w:rsidRPr="007A0DBB">
        <w:rPr>
          <w:rFonts w:asciiTheme="majorBidi" w:hAnsiTheme="majorBidi" w:cstheme="majorBidi"/>
          <w:sz w:val="26"/>
          <w:szCs w:val="26"/>
        </w:rPr>
        <w:t xml:space="preserve"> with a metallic green sheen in the EMB agar. Coliform density was reported as the number of colonies per 100 mL of sample. Samples of sterile distilled water were used as negative controls. </w:t>
      </w:r>
    </w:p>
    <w:p w14:paraId="13D80BBA"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This sample was used as a positive control to enumerate coliform density according to the following equation: </w:t>
      </w:r>
    </w:p>
    <w:p w14:paraId="62468D22" w14:textId="77777777" w:rsidR="005F65CA" w:rsidRPr="007A0DBB" w:rsidRDefault="005F65CA" w:rsidP="005F65CA">
      <w:pPr>
        <w:spacing w:after="0" w:line="480" w:lineRule="auto"/>
        <w:ind w:left="720"/>
        <w:jc w:val="both"/>
        <w:rPr>
          <w:rFonts w:asciiTheme="majorBidi" w:hAnsiTheme="majorBidi" w:cstheme="majorBidi"/>
          <w:sz w:val="26"/>
          <w:szCs w:val="26"/>
        </w:rPr>
      </w:pPr>
      <w:r w:rsidRPr="007A0DBB">
        <w:rPr>
          <w:rFonts w:asciiTheme="majorBidi" w:hAnsiTheme="majorBidi" w:cstheme="majorBidi"/>
          <w:sz w:val="26"/>
          <w:szCs w:val="26"/>
        </w:rPr>
        <w:t>Coliform colonies per 100 mL</w:t>
      </w:r>
      <m:oMath>
        <m:r>
          <w:rPr>
            <w:rFonts w:ascii="Cambria Math" w:hAnsi="Cambria Math" w:cstheme="majorBidi"/>
            <w:sz w:val="26"/>
            <w:szCs w:val="26"/>
          </w:rPr>
          <m:t>=</m:t>
        </m:r>
        <m:f>
          <m:fPr>
            <m:ctrlPr>
              <w:rPr>
                <w:rFonts w:ascii="Cambria Math" w:hAnsi="Cambria Math" w:cstheme="majorBidi"/>
                <w:i/>
                <w:sz w:val="26"/>
                <w:szCs w:val="26"/>
              </w:rPr>
            </m:ctrlPr>
          </m:fPr>
          <m:num>
            <m:r>
              <m:rPr>
                <m:sty m:val="p"/>
              </m:rPr>
              <w:rPr>
                <w:rFonts w:ascii="Cambria Math" w:hAnsi="Cambria Math" w:cstheme="majorBidi"/>
                <w:sz w:val="26"/>
                <w:szCs w:val="26"/>
              </w:rPr>
              <m:t xml:space="preserve">coliform colonies counted </m:t>
            </m:r>
          </m:num>
          <m:den>
            <m:r>
              <m:rPr>
                <m:sty m:val="p"/>
              </m:rPr>
              <w:rPr>
                <w:rFonts w:ascii="Cambria Math" w:hAnsi="Cambria Math" w:cstheme="majorBidi"/>
                <w:sz w:val="26"/>
                <w:szCs w:val="26"/>
              </w:rPr>
              <m:t xml:space="preserve">mL of original sample filtered </m:t>
            </m:r>
          </m:den>
        </m:f>
        <m:r>
          <w:rPr>
            <w:rFonts w:ascii="Cambria Math" w:hAnsi="Cambria Math" w:cstheme="majorBidi"/>
            <w:sz w:val="26"/>
            <w:szCs w:val="26"/>
          </w:rPr>
          <m:t xml:space="preserve"> x 100</m:t>
        </m:r>
      </m:oMath>
    </w:p>
    <w:p w14:paraId="47A13284"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lastRenderedPageBreak/>
        <w:t>If growth covered the entire filtration area of the membrane, or a portion of it without discrete colonies, the results were then reported as “Confluent Growth With or Without Coliforms.” If the total number of colonies (coliforms plus non-coliforms) exceeded 200 per membrane, or the colonies were too indistinct for accurate counting, the results were reported as “Too Numerous to Count (TNTC)” (</w:t>
      </w:r>
      <w:proofErr w:type="spellStart"/>
      <w:r w:rsidRPr="007A0DBB">
        <w:rPr>
          <w:rFonts w:asciiTheme="majorBidi" w:hAnsiTheme="majorBidi" w:cstheme="majorBidi"/>
          <w:sz w:val="26"/>
          <w:szCs w:val="26"/>
        </w:rPr>
        <w:t>Tille</w:t>
      </w:r>
      <w:proofErr w:type="spellEnd"/>
      <w:r w:rsidRPr="007A0DBB">
        <w:rPr>
          <w:rFonts w:asciiTheme="majorBidi" w:hAnsiTheme="majorBidi" w:cstheme="majorBidi"/>
          <w:sz w:val="26"/>
          <w:szCs w:val="26"/>
        </w:rPr>
        <w:t>, 2017).</w:t>
      </w:r>
      <w:bookmarkStart w:id="1" w:name="_Toc109025352"/>
      <w:bookmarkStart w:id="2" w:name="_Toc84222895"/>
    </w:p>
    <w:p w14:paraId="0E1BC3DA"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3.4</w:t>
      </w:r>
      <w:r w:rsidRPr="007A0DBB">
        <w:rPr>
          <w:rFonts w:asciiTheme="majorBidi" w:eastAsia="Times New Roman" w:hAnsiTheme="majorBidi"/>
          <w:color w:val="auto"/>
        </w:rPr>
        <w:tab/>
        <w:t>Isolation of Microorganisms</w:t>
      </w:r>
      <w:bookmarkEnd w:id="1"/>
    </w:p>
    <w:bookmarkEnd w:id="2"/>
    <w:p w14:paraId="5A354A20" w14:textId="77777777" w:rsidR="005F65CA" w:rsidRPr="007A0DBB" w:rsidRDefault="005F65CA" w:rsidP="005F65CA">
      <w:pPr>
        <w:spacing w:after="0" w:line="480" w:lineRule="auto"/>
        <w:ind w:firstLine="720"/>
        <w:jc w:val="both"/>
        <w:rPr>
          <w:rFonts w:ascii="Times New Roman" w:hAnsi="Times New Roman"/>
          <w:sz w:val="26"/>
          <w:szCs w:val="26"/>
        </w:rPr>
      </w:pPr>
      <w:r w:rsidRPr="007A0DBB">
        <w:rPr>
          <w:rFonts w:ascii="Times New Roman" w:hAnsi="Times New Roman"/>
          <w:sz w:val="26"/>
          <w:szCs w:val="26"/>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7A0DBB">
        <w:rPr>
          <w:rFonts w:ascii="Times New Roman" w:hAnsi="Times New Roman"/>
          <w:sz w:val="26"/>
          <w:szCs w:val="26"/>
          <w:vertAlign w:val="superscript"/>
        </w:rPr>
        <w:t>o</w:t>
      </w:r>
      <w:r w:rsidRPr="007A0DBB">
        <w:rPr>
          <w:rFonts w:ascii="Times New Roman" w:hAnsi="Times New Roman"/>
          <w:sz w:val="26"/>
          <w:szCs w:val="26"/>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sidRPr="007A0DBB">
        <w:rPr>
          <w:rFonts w:ascii="Times New Roman" w:hAnsi="Times New Roman"/>
          <w:sz w:val="26"/>
          <w:szCs w:val="26"/>
          <w:vertAlign w:val="superscript"/>
        </w:rPr>
        <w:t>o</w:t>
      </w:r>
      <w:r w:rsidRPr="007A0DBB">
        <w:rPr>
          <w:rFonts w:ascii="Times New Roman" w:hAnsi="Times New Roman"/>
          <w:sz w:val="26"/>
          <w:szCs w:val="26"/>
        </w:rPr>
        <w:t>C and stored in the refrigerator at 4</w:t>
      </w:r>
      <w:r w:rsidRPr="007A0DBB">
        <w:rPr>
          <w:rFonts w:ascii="Times New Roman" w:hAnsi="Times New Roman"/>
          <w:sz w:val="26"/>
          <w:szCs w:val="26"/>
          <w:vertAlign w:val="superscript"/>
        </w:rPr>
        <w:t>o</w:t>
      </w:r>
      <w:r w:rsidRPr="007A0DBB">
        <w:rPr>
          <w:rFonts w:ascii="Times New Roman" w:hAnsi="Times New Roman"/>
          <w:sz w:val="26"/>
          <w:szCs w:val="26"/>
        </w:rPr>
        <w:t>C. The stock cultures were to serve as a source of reference whenever tests would be carried out on the isolates.</w:t>
      </w:r>
    </w:p>
    <w:p w14:paraId="496995DA" w14:textId="77777777" w:rsidR="005F65CA" w:rsidRPr="007A0DBB" w:rsidRDefault="005F65CA" w:rsidP="005F65CA">
      <w:pPr>
        <w:pStyle w:val="Heading2"/>
        <w:spacing w:before="0" w:line="480" w:lineRule="auto"/>
        <w:rPr>
          <w:rFonts w:asciiTheme="majorBidi" w:hAnsiTheme="majorBidi"/>
          <w:color w:val="auto"/>
        </w:rPr>
      </w:pPr>
      <w:bookmarkStart w:id="3" w:name="_Toc109025353"/>
      <w:r w:rsidRPr="007A0DBB">
        <w:rPr>
          <w:rFonts w:asciiTheme="majorBidi" w:hAnsiTheme="majorBidi"/>
          <w:color w:val="auto"/>
        </w:rPr>
        <w:lastRenderedPageBreak/>
        <w:t>3.5</w:t>
      </w:r>
      <w:r w:rsidRPr="007A0DBB">
        <w:rPr>
          <w:rFonts w:asciiTheme="majorBidi" w:hAnsiTheme="majorBidi"/>
          <w:color w:val="auto"/>
        </w:rPr>
        <w:tab/>
        <w:t>Characteristics of Microbial Isolates</w:t>
      </w:r>
      <w:bookmarkEnd w:id="3"/>
    </w:p>
    <w:p w14:paraId="72A69912" w14:textId="77777777" w:rsidR="005F65CA" w:rsidRPr="007A0DBB" w:rsidRDefault="005F65CA" w:rsidP="005F65CA">
      <w:pPr>
        <w:pStyle w:val="Heading3"/>
        <w:spacing w:before="0" w:line="480" w:lineRule="auto"/>
        <w:rPr>
          <w:rFonts w:asciiTheme="majorBidi" w:hAnsiTheme="majorBidi"/>
          <w:color w:val="auto"/>
          <w:sz w:val="26"/>
          <w:szCs w:val="26"/>
        </w:rPr>
      </w:pPr>
      <w:bookmarkStart w:id="4" w:name="_Toc109025354"/>
      <w:r w:rsidRPr="007A0DBB">
        <w:rPr>
          <w:rFonts w:asciiTheme="majorBidi" w:hAnsiTheme="majorBidi"/>
          <w:color w:val="auto"/>
          <w:sz w:val="26"/>
          <w:szCs w:val="26"/>
        </w:rPr>
        <w:t>3.5.1</w:t>
      </w:r>
      <w:r w:rsidRPr="007A0DBB">
        <w:rPr>
          <w:rFonts w:asciiTheme="majorBidi" w:hAnsiTheme="majorBidi"/>
          <w:color w:val="auto"/>
          <w:sz w:val="26"/>
          <w:szCs w:val="26"/>
        </w:rPr>
        <w:tab/>
        <w:t>Bacterial Characterization of Isolates</w:t>
      </w:r>
      <w:bookmarkEnd w:id="4"/>
    </w:p>
    <w:p w14:paraId="7C4B2F50"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14:paraId="6B62FFEE" w14:textId="77777777" w:rsidR="005F65CA" w:rsidRPr="007A0DBB" w:rsidRDefault="005F65CA" w:rsidP="005F65CA">
      <w:pPr>
        <w:pStyle w:val="Heading3"/>
        <w:spacing w:before="0" w:line="480" w:lineRule="auto"/>
        <w:rPr>
          <w:rFonts w:asciiTheme="majorBidi" w:hAnsiTheme="majorBidi"/>
          <w:color w:val="auto"/>
          <w:sz w:val="26"/>
          <w:szCs w:val="26"/>
        </w:rPr>
      </w:pPr>
      <w:bookmarkStart w:id="5" w:name="_Toc109025355"/>
      <w:r w:rsidRPr="007A0DBB">
        <w:rPr>
          <w:rFonts w:asciiTheme="majorBidi" w:hAnsiTheme="majorBidi"/>
          <w:color w:val="auto"/>
          <w:sz w:val="26"/>
          <w:szCs w:val="26"/>
        </w:rPr>
        <w:t>3.5.2</w:t>
      </w:r>
      <w:bookmarkStart w:id="6" w:name="_Toc84222896"/>
      <w:r w:rsidRPr="007A0DBB">
        <w:rPr>
          <w:rFonts w:asciiTheme="majorBidi" w:hAnsiTheme="majorBidi"/>
          <w:color w:val="auto"/>
          <w:sz w:val="26"/>
          <w:szCs w:val="26"/>
        </w:rPr>
        <w:tab/>
        <w:t>Gram Staining</w:t>
      </w:r>
      <w:bookmarkEnd w:id="5"/>
      <w:bookmarkEnd w:id="6"/>
    </w:p>
    <w:p w14:paraId="50012EA4" w14:textId="77777777" w:rsidR="005F65CA" w:rsidRPr="007A0DBB" w:rsidRDefault="005F65CA" w:rsidP="005F65CA">
      <w:pPr>
        <w:spacing w:after="0" w:line="480" w:lineRule="auto"/>
        <w:ind w:firstLine="720"/>
        <w:jc w:val="both"/>
        <w:rPr>
          <w:rFonts w:ascii="Times New Roman" w:hAnsi="Times New Roman"/>
          <w:color w:val="000000"/>
          <w:sz w:val="26"/>
          <w:szCs w:val="26"/>
        </w:rPr>
      </w:pPr>
      <w:r w:rsidRPr="007A0DBB">
        <w:rPr>
          <w:rFonts w:ascii="Times New Roman" w:hAnsi="Times New Roman"/>
          <w:sz w:val="26"/>
          <w:szCs w:val="26"/>
        </w:rPr>
        <w:t xml:space="preserve">Gram stain is one of the differential stains that are used to characterize bacteria into: either Gram positive bacteria or Gram-negative bacteria. </w:t>
      </w:r>
      <w:r w:rsidRPr="007A0DBB">
        <w:rPr>
          <w:rFonts w:ascii="Times New Roman" w:hAnsi="Times New Roman"/>
          <w:color w:val="000000"/>
          <w:sz w:val="26"/>
          <w:szCs w:val="26"/>
        </w:rPr>
        <w:t>A thin smear of each of the pure 24 hours old culture was prepared on clean grease-free slide, fixed by passing over gentle flame.</w:t>
      </w:r>
    </w:p>
    <w:p w14:paraId="58673A0B" w14:textId="77777777" w:rsidR="005F65CA" w:rsidRPr="007A0DBB" w:rsidRDefault="005F65CA" w:rsidP="005F65CA">
      <w:pPr>
        <w:spacing w:after="0" w:line="480" w:lineRule="auto"/>
        <w:jc w:val="both"/>
        <w:rPr>
          <w:rFonts w:ascii="Times New Roman" w:hAnsi="Times New Roman"/>
          <w:color w:val="000000"/>
          <w:sz w:val="26"/>
          <w:szCs w:val="26"/>
        </w:rPr>
      </w:pPr>
      <w:r w:rsidRPr="007A0DBB">
        <w:rPr>
          <w:rFonts w:ascii="Times New Roman" w:hAnsi="Times New Roman"/>
          <w:color w:val="000000"/>
          <w:sz w:val="26"/>
          <w:szCs w:val="26"/>
        </w:rPr>
        <w:t xml:space="preserve"> The smear was flooded by crystal violet solution for 1 minute and rinsed with water.  The smear was again flooded with </w:t>
      </w:r>
      <w:proofErr w:type="spellStart"/>
      <w:r w:rsidRPr="007A0DBB">
        <w:rPr>
          <w:rFonts w:ascii="Times New Roman" w:hAnsi="Times New Roman"/>
          <w:color w:val="000000"/>
          <w:sz w:val="26"/>
          <w:szCs w:val="26"/>
        </w:rPr>
        <w:t>Lugol’s</w:t>
      </w:r>
      <w:proofErr w:type="spellEnd"/>
      <w:r w:rsidRPr="007A0DBB">
        <w:rPr>
          <w:rFonts w:ascii="Times New Roman" w:hAnsi="Times New Roman"/>
          <w:color w:val="000000"/>
          <w:sz w:val="26"/>
          <w:szCs w:val="26"/>
        </w:rPr>
        <w:t xml:space="preserve"> iodine for 30- 60 seconds and rinsed with water, </w:t>
      </w:r>
      <w:proofErr w:type="spellStart"/>
      <w:r w:rsidRPr="007A0DBB">
        <w:rPr>
          <w:rFonts w:ascii="Times New Roman" w:hAnsi="Times New Roman"/>
          <w:color w:val="000000"/>
          <w:sz w:val="26"/>
          <w:szCs w:val="26"/>
        </w:rPr>
        <w:t>decolourized</w:t>
      </w:r>
      <w:proofErr w:type="spellEnd"/>
      <w:r w:rsidRPr="007A0DBB">
        <w:rPr>
          <w:rFonts w:ascii="Times New Roman" w:hAnsi="Times New Roman"/>
          <w:color w:val="000000"/>
          <w:sz w:val="26"/>
          <w:szCs w:val="26"/>
        </w:rPr>
        <w:t xml:space="preserve"> with 70% alcohol for 15 seconds and was rinsed with water.  The slide was counter stained with </w:t>
      </w:r>
      <w:proofErr w:type="spellStart"/>
      <w:r w:rsidRPr="007A0DBB">
        <w:rPr>
          <w:rFonts w:ascii="Times New Roman" w:hAnsi="Times New Roman"/>
          <w:color w:val="000000"/>
          <w:sz w:val="26"/>
          <w:szCs w:val="26"/>
        </w:rPr>
        <w:t>safranin</w:t>
      </w:r>
      <w:proofErr w:type="spellEnd"/>
      <w:r w:rsidRPr="007A0DBB">
        <w:rPr>
          <w:rFonts w:ascii="Times New Roman" w:hAnsi="Times New Roman"/>
          <w:color w:val="000000"/>
          <w:sz w:val="26"/>
          <w:szCs w:val="26"/>
        </w:rPr>
        <w:t xml:space="preserve"> for 60 seconds and rinsed with water. The smear was mounted on a microscope and observed under oil </w:t>
      </w:r>
      <w:r w:rsidRPr="007A0DBB">
        <w:rPr>
          <w:rFonts w:ascii="Times New Roman" w:hAnsi="Times New Roman"/>
          <w:color w:val="000000"/>
          <w:sz w:val="26"/>
          <w:szCs w:val="26"/>
        </w:rPr>
        <w:lastRenderedPageBreak/>
        <w:t>immersion objective lens. Gram negative cells appeared pink or red while Gram positive organisms appeared purple.</w:t>
      </w:r>
    </w:p>
    <w:p w14:paraId="0B2AAA7D" w14:textId="77777777" w:rsidR="005F65CA" w:rsidRPr="007A0DBB" w:rsidRDefault="005F65CA" w:rsidP="005F65CA">
      <w:pPr>
        <w:pStyle w:val="Heading2"/>
        <w:spacing w:before="0" w:line="480" w:lineRule="auto"/>
        <w:rPr>
          <w:rFonts w:ascii="Times New Roman" w:hAnsi="Times New Roman" w:cs="Times New Roman"/>
          <w:color w:val="auto"/>
        </w:rPr>
      </w:pPr>
      <w:bookmarkStart w:id="7" w:name="_Toc84222897"/>
      <w:bookmarkStart w:id="8" w:name="_Toc109025356"/>
      <w:r w:rsidRPr="007A0DBB">
        <w:rPr>
          <w:rFonts w:ascii="Times New Roman" w:hAnsi="Times New Roman" w:cs="Times New Roman"/>
          <w:color w:val="auto"/>
        </w:rPr>
        <w:t>3.6</w:t>
      </w:r>
      <w:r w:rsidRPr="007A0DBB">
        <w:rPr>
          <w:rFonts w:ascii="Times New Roman" w:hAnsi="Times New Roman" w:cs="Times New Roman"/>
          <w:color w:val="auto"/>
        </w:rPr>
        <w:tab/>
        <w:t>Biochemical Test</w:t>
      </w:r>
      <w:bookmarkEnd w:id="7"/>
      <w:bookmarkEnd w:id="8"/>
    </w:p>
    <w:p w14:paraId="7EDB45DD" w14:textId="77777777" w:rsidR="005F65CA" w:rsidRPr="007A0DBB" w:rsidRDefault="005F65CA" w:rsidP="005F65CA">
      <w:pPr>
        <w:spacing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Different bacterial isolates were carried out on the basis of the result of four tests; </w:t>
      </w:r>
      <w:proofErr w:type="spellStart"/>
      <w:r w:rsidRPr="007A0DBB">
        <w:rPr>
          <w:rFonts w:asciiTheme="majorBidi" w:hAnsiTheme="majorBidi" w:cstheme="majorBidi"/>
          <w:sz w:val="26"/>
          <w:szCs w:val="26"/>
        </w:rPr>
        <w:t>Indole</w:t>
      </w:r>
      <w:proofErr w:type="spellEnd"/>
      <w:r w:rsidRPr="007A0DBB">
        <w:rPr>
          <w:rFonts w:asciiTheme="majorBidi" w:hAnsiTheme="majorBidi" w:cstheme="majorBidi"/>
          <w:sz w:val="26"/>
          <w:szCs w:val="26"/>
        </w:rPr>
        <w:t xml:space="preserve">, Methyl red, </w:t>
      </w:r>
      <w:proofErr w:type="spellStart"/>
      <w:r w:rsidRPr="007A0DBB">
        <w:rPr>
          <w:rFonts w:asciiTheme="majorBidi" w:hAnsiTheme="majorBidi" w:cstheme="majorBidi"/>
          <w:sz w:val="26"/>
          <w:szCs w:val="26"/>
        </w:rPr>
        <w:t>Voges</w:t>
      </w:r>
      <w:proofErr w:type="spellEnd"/>
      <w:r w:rsidRPr="007A0DBB">
        <w:rPr>
          <w:rFonts w:asciiTheme="majorBidi" w:hAnsiTheme="majorBidi" w:cstheme="majorBidi"/>
          <w:sz w:val="26"/>
          <w:szCs w:val="26"/>
        </w:rPr>
        <w:t xml:space="preserve"> </w:t>
      </w:r>
      <w:proofErr w:type="spellStart"/>
      <w:r w:rsidRPr="007A0DBB">
        <w:rPr>
          <w:rFonts w:asciiTheme="majorBidi" w:hAnsiTheme="majorBidi" w:cstheme="majorBidi"/>
          <w:sz w:val="26"/>
          <w:szCs w:val="26"/>
        </w:rPr>
        <w:t>Proskauer</w:t>
      </w:r>
      <w:proofErr w:type="spellEnd"/>
      <w:r w:rsidRPr="007A0DBB">
        <w:rPr>
          <w:rFonts w:asciiTheme="majorBidi" w:hAnsiTheme="majorBidi" w:cstheme="majorBidi"/>
          <w:sz w:val="26"/>
          <w:szCs w:val="26"/>
        </w:rPr>
        <w:t>, Catalase, Citrate utilization, with their standard methods.</w:t>
      </w:r>
    </w:p>
    <w:p w14:paraId="3D1421ED"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9" w:name="_Toc84222898"/>
      <w:bookmarkStart w:id="10" w:name="_Toc109025357"/>
      <w:r w:rsidRPr="007A0DBB">
        <w:rPr>
          <w:rFonts w:ascii="Times New Roman" w:hAnsi="Times New Roman" w:cs="Times New Roman"/>
          <w:color w:val="auto"/>
          <w:sz w:val="26"/>
          <w:szCs w:val="26"/>
        </w:rPr>
        <w:t>3.6.1</w:t>
      </w:r>
      <w:r w:rsidRPr="007A0DBB">
        <w:rPr>
          <w:rFonts w:ascii="Times New Roman" w:hAnsi="Times New Roman" w:cs="Times New Roman"/>
          <w:color w:val="auto"/>
          <w:sz w:val="26"/>
          <w:szCs w:val="26"/>
        </w:rPr>
        <w:tab/>
      </w:r>
      <w:proofErr w:type="spellStart"/>
      <w:r w:rsidRPr="007A0DBB">
        <w:rPr>
          <w:rFonts w:ascii="Times New Roman" w:hAnsi="Times New Roman" w:cs="Times New Roman"/>
          <w:color w:val="auto"/>
          <w:sz w:val="26"/>
          <w:szCs w:val="26"/>
        </w:rPr>
        <w:t>Indole</w:t>
      </w:r>
      <w:proofErr w:type="spellEnd"/>
      <w:r w:rsidRPr="007A0DBB">
        <w:rPr>
          <w:rFonts w:ascii="Times New Roman" w:hAnsi="Times New Roman" w:cs="Times New Roman"/>
          <w:color w:val="auto"/>
          <w:sz w:val="26"/>
          <w:szCs w:val="26"/>
        </w:rPr>
        <w:t xml:space="preserve"> Test</w:t>
      </w:r>
      <w:bookmarkEnd w:id="9"/>
      <w:bookmarkEnd w:id="10"/>
    </w:p>
    <w:p w14:paraId="486657A4" w14:textId="77777777"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proofErr w:type="spellStart"/>
      <w:proofErr w:type="gramStart"/>
      <w:r w:rsidRPr="007A0DBB">
        <w:rPr>
          <w:rFonts w:ascii="Times New Roman" w:eastAsia="Times New Roman" w:hAnsi="Times New Roman"/>
          <w:color w:val="000000"/>
          <w:sz w:val="26"/>
          <w:szCs w:val="26"/>
        </w:rPr>
        <w:t>Indole</w:t>
      </w:r>
      <w:proofErr w:type="spellEnd"/>
      <w:r w:rsidRPr="007A0DBB">
        <w:rPr>
          <w:rFonts w:ascii="Times New Roman" w:eastAsia="Times New Roman" w:hAnsi="Times New Roman"/>
          <w:color w:val="000000"/>
          <w:sz w:val="26"/>
          <w:szCs w:val="26"/>
        </w:rPr>
        <w:t xml:space="preserve"> test procedures was</w:t>
      </w:r>
      <w:proofErr w:type="gramEnd"/>
      <w:r w:rsidRPr="007A0DBB">
        <w:rPr>
          <w:rFonts w:ascii="Times New Roman" w:eastAsia="Times New Roman" w:hAnsi="Times New Roman"/>
          <w:color w:val="000000"/>
          <w:sz w:val="26"/>
          <w:szCs w:val="26"/>
        </w:rPr>
        <w:t xml:space="preserve"> done as described by Islam (2018). This determined the ability of bacteria to split amino acid tryptophan to form compound </w:t>
      </w:r>
      <w:proofErr w:type="spellStart"/>
      <w:r w:rsidRPr="007A0DBB">
        <w:rPr>
          <w:rFonts w:ascii="Times New Roman" w:eastAsia="Times New Roman" w:hAnsi="Times New Roman"/>
          <w:color w:val="000000"/>
          <w:sz w:val="26"/>
          <w:szCs w:val="26"/>
        </w:rPr>
        <w:t>indole</w:t>
      </w:r>
      <w:proofErr w:type="spellEnd"/>
      <w:r w:rsidRPr="007A0DBB">
        <w:rPr>
          <w:rFonts w:ascii="Times New Roman" w:eastAsia="Times New Roman" w:hAnsi="Times New Roman"/>
          <w:color w:val="000000"/>
          <w:sz w:val="26"/>
          <w:szCs w:val="26"/>
        </w:rPr>
        <w:t>. One percent tryptophan 10ml broth was taken in test tubes and inoculated by fresh pure culture obtained from pure colonies. After 48 hours of incubation period at 37</w:t>
      </w:r>
      <w:r w:rsidRPr="007A0DBB">
        <w:rPr>
          <w:rFonts w:ascii="Times New Roman" w:eastAsia="Times New Roman" w:hAnsi="Times New Roman"/>
          <w:sz w:val="26"/>
          <w:szCs w:val="26"/>
          <w:vertAlign w:val="superscript"/>
        </w:rPr>
        <w:t>o</w:t>
      </w:r>
      <w:r w:rsidRPr="007A0DBB">
        <w:rPr>
          <w:rFonts w:ascii="Times New Roman" w:eastAsia="Times New Roman" w:hAnsi="Times New Roman"/>
          <w:color w:val="000000"/>
          <w:sz w:val="26"/>
          <w:szCs w:val="26"/>
        </w:rPr>
        <w:t xml:space="preserve">C, the test tubes were shaken gently. Five drops of </w:t>
      </w:r>
      <w:proofErr w:type="spellStart"/>
      <w:r w:rsidRPr="007A0DBB">
        <w:rPr>
          <w:rFonts w:ascii="Times New Roman" w:eastAsia="Times New Roman" w:hAnsi="Times New Roman"/>
          <w:color w:val="000000"/>
          <w:sz w:val="26"/>
          <w:szCs w:val="26"/>
        </w:rPr>
        <w:t>Kovács</w:t>
      </w:r>
      <w:proofErr w:type="spellEnd"/>
      <w:r w:rsidRPr="007A0DBB">
        <w:rPr>
          <w:rFonts w:ascii="Times New Roman" w:eastAsia="Times New Roman" w:hAnsi="Times New Roman"/>
          <w:color w:val="000000"/>
          <w:sz w:val="26"/>
          <w:szCs w:val="26"/>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w:t>
      </w:r>
      <w:proofErr w:type="spellStart"/>
      <w:r w:rsidRPr="007A0DBB">
        <w:rPr>
          <w:rFonts w:ascii="Times New Roman" w:eastAsia="Times New Roman" w:hAnsi="Times New Roman"/>
          <w:color w:val="000000"/>
          <w:sz w:val="26"/>
          <w:szCs w:val="26"/>
        </w:rPr>
        <w:t>colouration</w:t>
      </w:r>
      <w:proofErr w:type="spellEnd"/>
      <w:r w:rsidRPr="007A0DBB">
        <w:rPr>
          <w:rFonts w:ascii="Times New Roman" w:eastAsia="Times New Roman" w:hAnsi="Times New Roman"/>
          <w:color w:val="000000"/>
          <w:sz w:val="26"/>
          <w:szCs w:val="26"/>
        </w:rPr>
        <w:t xml:space="preserve"> at the top layer indicated positive while yellow </w:t>
      </w:r>
      <w:proofErr w:type="spellStart"/>
      <w:r w:rsidRPr="007A0DBB">
        <w:rPr>
          <w:rFonts w:ascii="Times New Roman" w:eastAsia="Times New Roman" w:hAnsi="Times New Roman"/>
          <w:color w:val="000000"/>
          <w:sz w:val="26"/>
          <w:szCs w:val="26"/>
        </w:rPr>
        <w:t>colouration</w:t>
      </w:r>
      <w:proofErr w:type="spellEnd"/>
      <w:r w:rsidRPr="007A0DBB">
        <w:rPr>
          <w:rFonts w:ascii="Times New Roman" w:eastAsia="Times New Roman" w:hAnsi="Times New Roman"/>
          <w:color w:val="000000"/>
          <w:sz w:val="26"/>
          <w:szCs w:val="26"/>
        </w:rPr>
        <w:t xml:space="preserve"> indicated negative results, respectively.</w:t>
      </w:r>
      <w:bookmarkStart w:id="11" w:name="_Toc84222899"/>
    </w:p>
    <w:p w14:paraId="193D008D" w14:textId="77777777" w:rsidR="005F65CA" w:rsidRPr="007A0DBB" w:rsidRDefault="005F65CA" w:rsidP="005F65CA">
      <w:pPr>
        <w:pStyle w:val="Heading3"/>
        <w:spacing w:line="480" w:lineRule="auto"/>
        <w:rPr>
          <w:rFonts w:asciiTheme="majorBidi" w:hAnsiTheme="majorBidi"/>
          <w:color w:val="auto"/>
          <w:sz w:val="26"/>
          <w:szCs w:val="26"/>
        </w:rPr>
      </w:pPr>
      <w:bookmarkStart w:id="12" w:name="_Toc109025358"/>
      <w:r w:rsidRPr="007A0DBB">
        <w:rPr>
          <w:rFonts w:asciiTheme="majorBidi" w:hAnsiTheme="majorBidi"/>
          <w:color w:val="auto"/>
          <w:sz w:val="26"/>
          <w:szCs w:val="26"/>
        </w:rPr>
        <w:lastRenderedPageBreak/>
        <w:t>3.6.2</w:t>
      </w:r>
      <w:r w:rsidRPr="007A0DBB">
        <w:rPr>
          <w:rFonts w:asciiTheme="majorBidi" w:hAnsiTheme="majorBidi"/>
          <w:color w:val="auto"/>
          <w:sz w:val="26"/>
          <w:szCs w:val="26"/>
        </w:rPr>
        <w:tab/>
      </w:r>
      <w:proofErr w:type="spellStart"/>
      <w:r w:rsidRPr="007A0DBB">
        <w:rPr>
          <w:rFonts w:asciiTheme="majorBidi" w:hAnsiTheme="majorBidi"/>
          <w:color w:val="auto"/>
          <w:sz w:val="26"/>
          <w:szCs w:val="26"/>
        </w:rPr>
        <w:t>Methylred</w:t>
      </w:r>
      <w:proofErr w:type="spellEnd"/>
      <w:r w:rsidRPr="007A0DBB">
        <w:rPr>
          <w:rFonts w:asciiTheme="majorBidi" w:hAnsiTheme="majorBidi"/>
          <w:color w:val="auto"/>
          <w:sz w:val="26"/>
          <w:szCs w:val="26"/>
        </w:rPr>
        <w:t xml:space="preserve"> Test</w:t>
      </w:r>
      <w:bookmarkStart w:id="13" w:name="_Toc84222900"/>
      <w:bookmarkStart w:id="14" w:name="_Toc82388610"/>
      <w:bookmarkEnd w:id="11"/>
      <w:bookmarkEnd w:id="12"/>
    </w:p>
    <w:p w14:paraId="544AF01F"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is used to check acid production in the medium usually for coliform </w:t>
      </w:r>
      <w:proofErr w:type="spellStart"/>
      <w:r w:rsidRPr="007A0DBB">
        <w:rPr>
          <w:rFonts w:ascii="Times New Roman" w:eastAsia="Times New Roman" w:hAnsi="Times New Roman"/>
          <w:color w:val="000000"/>
          <w:sz w:val="26"/>
          <w:szCs w:val="26"/>
        </w:rPr>
        <w:t>organismswhich</w:t>
      </w:r>
      <w:proofErr w:type="spellEnd"/>
      <w:r w:rsidRPr="007A0DBB">
        <w:rPr>
          <w:rFonts w:ascii="Times New Roman" w:eastAsia="Times New Roman" w:hAnsi="Times New Roman"/>
          <w:color w:val="000000"/>
          <w:sz w:val="26"/>
          <w:szCs w:val="26"/>
        </w:rPr>
        <w:t xml:space="preserve"> ferment dextrose rapidly causing a fall in the </w:t>
      </w:r>
      <w:proofErr w:type="spellStart"/>
      <w:r w:rsidRPr="007A0DBB">
        <w:rPr>
          <w:rFonts w:ascii="Times New Roman" w:eastAsia="Times New Roman" w:hAnsi="Times New Roman"/>
          <w:color w:val="000000"/>
          <w:sz w:val="26"/>
          <w:szCs w:val="26"/>
        </w:rPr>
        <w:t>pH.</w:t>
      </w:r>
      <w:proofErr w:type="spellEnd"/>
      <w:r w:rsidRPr="007A0DBB">
        <w:rPr>
          <w:rFonts w:ascii="Times New Roman" w:eastAsia="Times New Roman" w:hAnsi="Times New Roman"/>
          <w:color w:val="000000"/>
          <w:sz w:val="26"/>
          <w:szCs w:val="26"/>
        </w:rPr>
        <w:t xml:space="preserve"> MR-VP broth was prepared and 10 ml of the broth was dispensed into test tubes and sterilized. Inoculation was subsequently done and incubated at 37</w:t>
      </w:r>
      <w:r w:rsidRPr="007A0DBB">
        <w:rPr>
          <w:rFonts w:ascii="Times New Roman" w:eastAsia="Times New Roman" w:hAnsi="Times New Roman"/>
          <w:color w:val="000000"/>
          <w:sz w:val="26"/>
          <w:szCs w:val="26"/>
          <w:vertAlign w:val="superscript"/>
        </w:rPr>
        <w:t>o</w:t>
      </w:r>
      <w:r w:rsidRPr="007A0DBB">
        <w:rPr>
          <w:rFonts w:ascii="Times New Roman" w:eastAsia="Times New Roman" w:hAnsi="Times New Roman"/>
          <w:color w:val="000000"/>
          <w:sz w:val="26"/>
          <w:szCs w:val="26"/>
        </w:rPr>
        <w:t xml:space="preserve">C for 2 days. After incubating for 48 hours, the broth was aseptically divided into 2 portions. To the first portion, 2-3 drop of methyl red indicator is added and observed for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A red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positive reaction, that is, there is gas production while a yellow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negative reaction (Ellis and </w:t>
      </w:r>
      <w:proofErr w:type="spellStart"/>
      <w:r w:rsidRPr="007A0DBB">
        <w:rPr>
          <w:rFonts w:ascii="Times New Roman" w:eastAsia="Times New Roman" w:hAnsi="Times New Roman"/>
          <w:color w:val="000000"/>
          <w:sz w:val="26"/>
          <w:szCs w:val="26"/>
        </w:rPr>
        <w:t>Goodacre</w:t>
      </w:r>
      <w:proofErr w:type="spellEnd"/>
      <w:r w:rsidRPr="007A0DBB">
        <w:rPr>
          <w:rFonts w:ascii="Times New Roman" w:eastAsia="Times New Roman" w:hAnsi="Times New Roman"/>
          <w:color w:val="000000"/>
          <w:sz w:val="26"/>
          <w:szCs w:val="26"/>
        </w:rPr>
        <w:t>, 2016).</w:t>
      </w:r>
    </w:p>
    <w:p w14:paraId="59EAB95D" w14:textId="77777777" w:rsidR="005F65CA" w:rsidRPr="007A0DBB" w:rsidRDefault="005F65CA" w:rsidP="005F65CA">
      <w:pPr>
        <w:pStyle w:val="Heading3"/>
        <w:spacing w:before="0" w:line="480" w:lineRule="auto"/>
        <w:rPr>
          <w:rFonts w:asciiTheme="majorBidi" w:hAnsiTheme="majorBidi"/>
          <w:color w:val="auto"/>
          <w:sz w:val="26"/>
          <w:szCs w:val="26"/>
        </w:rPr>
      </w:pPr>
      <w:bookmarkStart w:id="15" w:name="_Toc109025359"/>
      <w:r w:rsidRPr="007A0DBB">
        <w:rPr>
          <w:rFonts w:asciiTheme="majorBidi" w:hAnsiTheme="majorBidi"/>
          <w:color w:val="auto"/>
          <w:sz w:val="26"/>
          <w:szCs w:val="26"/>
        </w:rPr>
        <w:t>3.6.3</w:t>
      </w:r>
      <w:r w:rsidRPr="007A0DBB">
        <w:rPr>
          <w:rFonts w:asciiTheme="majorBidi" w:hAnsiTheme="majorBidi"/>
          <w:color w:val="auto"/>
          <w:sz w:val="26"/>
          <w:szCs w:val="26"/>
        </w:rPr>
        <w:tab/>
        <w:t>Catalase Test</w:t>
      </w:r>
      <w:bookmarkEnd w:id="13"/>
      <w:bookmarkEnd w:id="14"/>
      <w:bookmarkEnd w:id="15"/>
    </w:p>
    <w:p w14:paraId="1CD61867" w14:textId="22866C1D"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 xml:space="preserve">Catalase test was done according to the procedure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to determine aerobic and anaerobic bacteria and it was important in differentiating morphologically similar Enterococcus </w:t>
      </w:r>
      <w:r w:rsidRPr="007A0DBB">
        <w:rPr>
          <w:rFonts w:ascii="Times New Roman" w:eastAsia="Times New Roman" w:hAnsi="Times New Roman"/>
          <w:i/>
          <w:iCs/>
          <w:color w:val="000000"/>
          <w:sz w:val="26"/>
          <w:szCs w:val="26"/>
        </w:rPr>
        <w:t xml:space="preserve">Staphylococcus (catalase positive) </w:t>
      </w:r>
      <w:r w:rsidRPr="007A0DBB">
        <w:rPr>
          <w:rFonts w:ascii="Times New Roman" w:eastAsia="Times New Roman" w:hAnsi="Times New Roman"/>
          <w:color w:val="000000"/>
          <w:sz w:val="26"/>
          <w:szCs w:val="26"/>
        </w:rPr>
        <w:t xml:space="preserve">and </w:t>
      </w:r>
      <w:r w:rsidRPr="007A0DBB">
        <w:rPr>
          <w:rFonts w:ascii="Times New Roman" w:eastAsia="Times New Roman" w:hAnsi="Times New Roman"/>
          <w:i/>
          <w:iCs/>
          <w:color w:val="000000"/>
          <w:sz w:val="26"/>
          <w:szCs w:val="26"/>
        </w:rPr>
        <w:t xml:space="preserve">Streptococcus </w:t>
      </w:r>
      <w:proofErr w:type="spellStart"/>
      <w:r w:rsidRPr="007A0DBB">
        <w:rPr>
          <w:rFonts w:ascii="Times New Roman" w:eastAsia="Times New Roman" w:hAnsi="Times New Roman"/>
          <w:color w:val="000000"/>
          <w:sz w:val="26"/>
          <w:szCs w:val="26"/>
        </w:rPr>
        <w:t>spp</w:t>
      </w:r>
      <w:proofErr w:type="spellEnd"/>
      <w:r w:rsidRPr="007A0DBB">
        <w:rPr>
          <w:rFonts w:ascii="Times New Roman" w:eastAsia="Times New Roman" w:hAnsi="Times New Roman"/>
          <w:color w:val="000000"/>
          <w:sz w:val="26"/>
          <w:szCs w:val="26"/>
        </w:rPr>
        <w:t xml:space="preserve">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14:paraId="5C72E54F" w14:textId="77777777" w:rsidR="005F65CA" w:rsidRPr="007A0DBB" w:rsidRDefault="005F65CA" w:rsidP="005F65CA">
      <w:pPr>
        <w:pStyle w:val="Heading3"/>
        <w:spacing w:before="0" w:line="480" w:lineRule="auto"/>
        <w:rPr>
          <w:rFonts w:ascii="Times New Roman" w:eastAsia="Calibri" w:hAnsi="Times New Roman" w:cs="Times New Roman"/>
          <w:color w:val="auto"/>
          <w:sz w:val="26"/>
          <w:szCs w:val="26"/>
        </w:rPr>
      </w:pPr>
      <w:bookmarkStart w:id="16" w:name="_Toc84222902"/>
      <w:bookmarkStart w:id="17" w:name="_Toc49215409"/>
      <w:bookmarkStart w:id="18" w:name="_Toc82388613"/>
      <w:bookmarkStart w:id="19" w:name="_Toc109025361"/>
      <w:r w:rsidRPr="007A0DBB">
        <w:rPr>
          <w:rFonts w:ascii="Times New Roman" w:eastAsia="Calibri" w:hAnsi="Times New Roman" w:cs="Times New Roman"/>
          <w:color w:val="auto"/>
          <w:sz w:val="26"/>
          <w:szCs w:val="26"/>
        </w:rPr>
        <w:lastRenderedPageBreak/>
        <w:t>3.6.4</w:t>
      </w:r>
      <w:r w:rsidRPr="007A0DBB">
        <w:rPr>
          <w:rFonts w:ascii="Times New Roman" w:eastAsia="Calibri" w:hAnsi="Times New Roman" w:cs="Times New Roman"/>
          <w:color w:val="auto"/>
          <w:sz w:val="26"/>
          <w:szCs w:val="26"/>
        </w:rPr>
        <w:tab/>
        <w:t>Oxidase Test</w:t>
      </w:r>
      <w:bookmarkEnd w:id="16"/>
      <w:bookmarkEnd w:id="17"/>
      <w:bookmarkEnd w:id="18"/>
      <w:bookmarkEnd w:id="19"/>
    </w:p>
    <w:p w14:paraId="3ED3E2E3" w14:textId="6AA5AF33"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as previously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The test was used to identify bacteria that produce cytochrome oxidase, an enzyme of the bacterial electron transport chain. A filter paper was soaked in 1% </w:t>
      </w:r>
      <w:proofErr w:type="spellStart"/>
      <w:r w:rsidRPr="007A0DBB">
        <w:rPr>
          <w:rFonts w:ascii="Times New Roman" w:eastAsia="Times New Roman" w:hAnsi="Times New Roman"/>
          <w:color w:val="000000"/>
          <w:sz w:val="26"/>
          <w:szCs w:val="26"/>
        </w:rPr>
        <w:t>kovacs</w:t>
      </w:r>
      <w:proofErr w:type="spellEnd"/>
      <w:r w:rsidRPr="007A0DBB">
        <w:rPr>
          <w:rFonts w:ascii="Times New Roman" w:eastAsia="Times New Roman" w:hAnsi="Times New Roman"/>
          <w:color w:val="000000"/>
          <w:sz w:val="26"/>
          <w:szCs w:val="26"/>
        </w:rPr>
        <w:t xml:space="preserve"> oxidase reagents and dried. A single </w:t>
      </w:r>
      <w:r w:rsidRPr="007A0DBB">
        <w:rPr>
          <w:rFonts w:eastAsia="Times New Roman" w:cs="Calibri"/>
          <w:color w:val="000000"/>
          <w:sz w:val="26"/>
          <w:szCs w:val="26"/>
        </w:rPr>
        <w:t xml:space="preserve">35 </w:t>
      </w:r>
      <w:r w:rsidRPr="007A0DBB">
        <w:rPr>
          <w:rFonts w:ascii="Times New Roman" w:eastAsia="Times New Roman" w:hAnsi="Times New Roman"/>
          <w:color w:val="000000"/>
          <w:sz w:val="26"/>
          <w:szCs w:val="26"/>
        </w:rPr>
        <w:t xml:space="preserve">colony from pure culture of bacterial was rubbed into paper using a wire loop.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was timed using a stop watch whereby,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changed to dark purple within less than 10 seconds it indicated positive and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took more than four minutes to change it indicated negative results.</w:t>
      </w:r>
    </w:p>
    <w:p w14:paraId="61B3FA7A"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20" w:name="_Toc84222903"/>
      <w:bookmarkStart w:id="21" w:name="_Toc109025362"/>
      <w:r w:rsidRPr="007A0DBB">
        <w:rPr>
          <w:rFonts w:ascii="Times New Roman" w:hAnsi="Times New Roman" w:cs="Times New Roman"/>
          <w:color w:val="auto"/>
          <w:sz w:val="26"/>
          <w:szCs w:val="26"/>
        </w:rPr>
        <w:t>3.6.5</w:t>
      </w:r>
      <w:r w:rsidRPr="007A0DBB">
        <w:rPr>
          <w:rFonts w:ascii="Times New Roman" w:hAnsi="Times New Roman" w:cs="Times New Roman"/>
          <w:color w:val="auto"/>
          <w:sz w:val="26"/>
          <w:szCs w:val="26"/>
        </w:rPr>
        <w:tab/>
        <w:t>Citrate Test</w:t>
      </w:r>
      <w:bookmarkEnd w:id="20"/>
      <w:bookmarkEnd w:id="21"/>
    </w:p>
    <w:p w14:paraId="509CF642"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according to procedure described by </w:t>
      </w:r>
      <w:proofErr w:type="spellStart"/>
      <w:r w:rsidRPr="007A0DBB">
        <w:rPr>
          <w:rFonts w:ascii="Times New Roman" w:eastAsia="Times New Roman" w:hAnsi="Times New Roman"/>
          <w:color w:val="222222"/>
          <w:sz w:val="26"/>
          <w:szCs w:val="26"/>
        </w:rPr>
        <w:t>Aligwekwe</w:t>
      </w:r>
      <w:proofErr w:type="spellEnd"/>
      <w:r w:rsidRPr="007A0DBB">
        <w:rPr>
          <w:rFonts w:ascii="Times New Roman" w:eastAsia="Times New Roman" w:hAnsi="Times New Roman"/>
          <w:color w:val="222222"/>
          <w:sz w:val="26"/>
          <w:szCs w:val="26"/>
        </w:rPr>
        <w:t xml:space="preserve"> (2018) </w:t>
      </w:r>
      <w:r w:rsidRPr="007A0DBB">
        <w:rPr>
          <w:rFonts w:ascii="Times New Roman" w:eastAsia="Times New Roman" w:hAnsi="Times New Roman"/>
          <w:color w:val="000000"/>
          <w:sz w:val="26"/>
          <w:szCs w:val="26"/>
        </w:rPr>
        <w:t xml:space="preserve">by inoculating the bacteria into </w:t>
      </w:r>
      <w:proofErr w:type="spellStart"/>
      <w:r w:rsidRPr="007A0DBB">
        <w:rPr>
          <w:rFonts w:ascii="Times New Roman" w:eastAsia="Times New Roman" w:hAnsi="Times New Roman"/>
          <w:color w:val="000000"/>
          <w:sz w:val="26"/>
          <w:szCs w:val="26"/>
        </w:rPr>
        <w:t>Simmon‟s</w:t>
      </w:r>
      <w:proofErr w:type="spellEnd"/>
      <w:r w:rsidRPr="007A0DBB">
        <w:rPr>
          <w:rFonts w:ascii="Times New Roman" w:eastAsia="Times New Roman" w:hAnsi="Times New Roman"/>
          <w:color w:val="000000"/>
          <w:sz w:val="26"/>
          <w:szCs w:val="26"/>
        </w:rPr>
        <w:t xml:space="preserve">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7A0DBB">
        <w:rPr>
          <w:rFonts w:ascii="Times New Roman" w:eastAsia="Times New Roman" w:hAnsi="Times New Roman"/>
          <w:color w:val="000000"/>
          <w:sz w:val="26"/>
          <w:szCs w:val="26"/>
        </w:rPr>
        <w:t>Simmon‟s</w:t>
      </w:r>
      <w:proofErr w:type="spellEnd"/>
      <w:r w:rsidRPr="007A0DBB">
        <w:rPr>
          <w:rFonts w:ascii="Times New Roman" w:eastAsia="Times New Roman" w:hAnsi="Times New Roman"/>
          <w:color w:val="000000"/>
          <w:sz w:val="26"/>
          <w:szCs w:val="26"/>
        </w:rPr>
        <w:t xml:space="preserve"> citrate medium by microorganisms.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the medium indicated the result. If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media changed from green to blue then the bacteria was citrate positive while if the media retained the green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after incubation period it indicated citrate negative bacteria.</w:t>
      </w:r>
    </w:p>
    <w:p w14:paraId="30A016F2" w14:textId="77777777" w:rsidR="007A0DBB" w:rsidRDefault="007A0DBB" w:rsidP="005F65CA">
      <w:pPr>
        <w:pStyle w:val="Heading2"/>
        <w:spacing w:before="0" w:line="480" w:lineRule="auto"/>
        <w:ind w:left="720" w:hanging="720"/>
        <w:jc w:val="center"/>
        <w:rPr>
          <w:rFonts w:asciiTheme="majorBidi" w:hAnsiTheme="majorBidi"/>
          <w:color w:val="auto"/>
        </w:rPr>
      </w:pPr>
    </w:p>
    <w:p w14:paraId="089D1B02" w14:textId="77777777" w:rsidR="007A0DBB" w:rsidRDefault="007A0DBB" w:rsidP="005F65CA">
      <w:pPr>
        <w:pStyle w:val="Heading2"/>
        <w:spacing w:before="0" w:line="480" w:lineRule="auto"/>
        <w:ind w:left="720" w:hanging="720"/>
        <w:jc w:val="center"/>
        <w:rPr>
          <w:rFonts w:asciiTheme="majorBidi" w:hAnsiTheme="majorBidi"/>
          <w:color w:val="auto"/>
        </w:rPr>
      </w:pPr>
    </w:p>
    <w:p w14:paraId="0E21CE15" w14:textId="77777777" w:rsidR="007A0DBB" w:rsidRDefault="007A0DBB" w:rsidP="005F65CA">
      <w:pPr>
        <w:pStyle w:val="Heading2"/>
        <w:spacing w:before="0" w:line="480" w:lineRule="auto"/>
        <w:ind w:left="720" w:hanging="720"/>
        <w:jc w:val="center"/>
        <w:rPr>
          <w:rFonts w:asciiTheme="majorBidi" w:hAnsiTheme="majorBidi"/>
          <w:color w:val="auto"/>
        </w:rPr>
      </w:pPr>
    </w:p>
    <w:p w14:paraId="41EBB181" w14:textId="77777777" w:rsidR="007A0DBB" w:rsidRDefault="007A0DBB" w:rsidP="005F65CA">
      <w:pPr>
        <w:pStyle w:val="Heading2"/>
        <w:spacing w:before="0" w:line="480" w:lineRule="auto"/>
        <w:ind w:left="720" w:hanging="720"/>
        <w:jc w:val="center"/>
        <w:rPr>
          <w:rFonts w:asciiTheme="majorBidi" w:hAnsiTheme="majorBidi"/>
          <w:color w:val="auto"/>
        </w:rPr>
      </w:pPr>
    </w:p>
    <w:p w14:paraId="0A056C58" w14:textId="77777777" w:rsidR="007A0DBB" w:rsidRDefault="007A0DBB" w:rsidP="007A0DBB">
      <w:pPr>
        <w:pStyle w:val="Heading2"/>
        <w:spacing w:before="0" w:line="480" w:lineRule="auto"/>
        <w:rPr>
          <w:rFonts w:asciiTheme="majorBidi" w:hAnsiTheme="majorBidi"/>
          <w:color w:val="auto"/>
        </w:rPr>
      </w:pPr>
    </w:p>
    <w:p w14:paraId="0D1A3494" w14:textId="77777777" w:rsidR="007A0DBB" w:rsidRPr="007A0DBB" w:rsidRDefault="007A0DBB" w:rsidP="007A0DBB">
      <w:pPr>
        <w:jc w:val="center"/>
        <w:rPr>
          <w:lang w:eastAsia="en-US"/>
        </w:rPr>
      </w:pPr>
    </w:p>
    <w:p w14:paraId="415FC59E" w14:textId="77777777" w:rsidR="005F65CA" w:rsidRPr="007A0DBB" w:rsidRDefault="005F65CA" w:rsidP="007A0DBB">
      <w:pPr>
        <w:pStyle w:val="Heading2"/>
        <w:spacing w:before="0" w:line="480" w:lineRule="auto"/>
        <w:jc w:val="center"/>
        <w:rPr>
          <w:rFonts w:asciiTheme="majorBidi" w:hAnsiTheme="majorBidi"/>
          <w:color w:val="auto"/>
          <w:sz w:val="28"/>
          <w:szCs w:val="28"/>
        </w:rPr>
      </w:pPr>
      <w:r w:rsidRPr="007A0DBB">
        <w:rPr>
          <w:rFonts w:asciiTheme="majorBidi" w:hAnsiTheme="majorBidi"/>
          <w:color w:val="auto"/>
          <w:sz w:val="28"/>
          <w:szCs w:val="28"/>
        </w:rPr>
        <w:t>CHAPTER FOUR</w:t>
      </w:r>
    </w:p>
    <w:p w14:paraId="122D0C8D" w14:textId="77777777" w:rsidR="005F65CA" w:rsidRPr="007A0DBB" w:rsidRDefault="005F65CA" w:rsidP="005F65CA">
      <w:pPr>
        <w:pStyle w:val="Heading1"/>
        <w:spacing w:before="0" w:line="480" w:lineRule="auto"/>
        <w:jc w:val="center"/>
        <w:rPr>
          <w:rFonts w:asciiTheme="majorBidi" w:hAnsiTheme="majorBidi"/>
          <w:color w:val="auto"/>
        </w:rPr>
      </w:pPr>
      <w:r w:rsidRPr="007A0DBB">
        <w:rPr>
          <w:rFonts w:asciiTheme="majorBidi" w:hAnsiTheme="majorBidi"/>
          <w:color w:val="auto"/>
        </w:rPr>
        <w:t>RESULTS</w:t>
      </w:r>
    </w:p>
    <w:p w14:paraId="65474201" w14:textId="77777777" w:rsidR="005F65CA" w:rsidRPr="007A0DBB" w:rsidRDefault="005F65CA" w:rsidP="005F65CA">
      <w:pPr>
        <w:pStyle w:val="Heading2"/>
        <w:spacing w:before="0" w:line="480" w:lineRule="auto"/>
        <w:rPr>
          <w:rFonts w:asciiTheme="majorBidi" w:hAnsiTheme="majorBidi"/>
          <w:color w:val="auto"/>
        </w:rPr>
      </w:pPr>
      <w:bookmarkStart w:id="22" w:name="_Toc109025368"/>
      <w:r w:rsidRPr="007A0DBB">
        <w:rPr>
          <w:rFonts w:asciiTheme="majorBidi" w:hAnsiTheme="majorBidi"/>
          <w:color w:val="auto"/>
        </w:rPr>
        <w:t>4.1</w:t>
      </w:r>
      <w:r w:rsidRPr="007A0DBB">
        <w:rPr>
          <w:rFonts w:asciiTheme="majorBidi" w:hAnsiTheme="majorBidi"/>
          <w:color w:val="auto"/>
        </w:rPr>
        <w:tab/>
        <w:t>Total Coliform Counts (CFU/100ml)</w:t>
      </w:r>
      <w:bookmarkEnd w:id="22"/>
    </w:p>
    <w:p w14:paraId="79BC16D2"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The result was recorded with 121cfu/10ml to 56cfu/100ml with sample A and sample B respectively presented in table 1 below.</w:t>
      </w:r>
    </w:p>
    <w:p w14:paraId="3FC47D29" w14:textId="77777777" w:rsidR="005F65CA" w:rsidRPr="007A0DBB" w:rsidRDefault="005F65CA" w:rsidP="005F65CA">
      <w:pPr>
        <w:pStyle w:val="Heading2"/>
        <w:spacing w:before="0" w:line="480" w:lineRule="auto"/>
        <w:rPr>
          <w:rFonts w:ascii="Times New Roman" w:hAnsi="Times New Roman" w:cs="Times New Roman"/>
          <w:color w:val="auto"/>
        </w:rPr>
      </w:pPr>
      <w:bookmarkStart w:id="23" w:name="_Toc109025370"/>
      <w:r w:rsidRPr="007A0DBB">
        <w:rPr>
          <w:rFonts w:ascii="Times New Roman" w:hAnsi="Times New Roman" w:cs="Times New Roman"/>
          <w:color w:val="auto"/>
        </w:rPr>
        <w:t>4.2</w:t>
      </w:r>
      <w:r w:rsidRPr="007A0DBB">
        <w:rPr>
          <w:rFonts w:ascii="Times New Roman" w:hAnsi="Times New Roman" w:cs="Times New Roman"/>
          <w:color w:val="auto"/>
        </w:rPr>
        <w:tab/>
        <w:t xml:space="preserve">Colonial Morphological Characteristics </w:t>
      </w:r>
    </w:p>
    <w:p w14:paraId="700265EF"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2 shows the various colonial morphological features on different isolates.</w:t>
      </w:r>
    </w:p>
    <w:p w14:paraId="270D6C13" w14:textId="77777777" w:rsidR="005F65CA" w:rsidRPr="007A0DBB" w:rsidRDefault="005F65CA" w:rsidP="005F65CA">
      <w:pPr>
        <w:pStyle w:val="Heading2"/>
        <w:spacing w:before="0" w:line="480" w:lineRule="auto"/>
        <w:rPr>
          <w:rFonts w:ascii="Times New Roman" w:eastAsia="Times New Roman" w:hAnsi="Times New Roman" w:cs="Times New Roman"/>
          <w:color w:val="auto"/>
        </w:rPr>
      </w:pPr>
      <w:r w:rsidRPr="007A0DBB">
        <w:rPr>
          <w:rFonts w:ascii="Times New Roman" w:hAnsi="Times New Roman" w:cs="Times New Roman"/>
          <w:color w:val="auto"/>
        </w:rPr>
        <w:t>4.3</w:t>
      </w:r>
      <w:r w:rsidRPr="007A0DBB">
        <w:rPr>
          <w:rFonts w:ascii="Times New Roman" w:hAnsi="Times New Roman" w:cs="Times New Roman"/>
          <w:color w:val="auto"/>
        </w:rPr>
        <w:tab/>
        <w:t xml:space="preserve">Biochemical </w:t>
      </w:r>
      <w:bookmarkEnd w:id="23"/>
      <w:r w:rsidRPr="007A0DBB">
        <w:rPr>
          <w:rFonts w:ascii="Times New Roman" w:hAnsi="Times New Roman" w:cs="Times New Roman"/>
          <w:color w:val="auto"/>
        </w:rPr>
        <w:t>Characterization and Gram Staining Reaction</w:t>
      </w:r>
    </w:p>
    <w:p w14:paraId="48F7DE42"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 xml:space="preserve">Table 3 shows the various biochemical </w:t>
      </w:r>
      <w:proofErr w:type="gramStart"/>
      <w:r w:rsidRPr="007A0DBB">
        <w:rPr>
          <w:rFonts w:ascii="Times New Roman" w:hAnsi="Times New Roman"/>
          <w:sz w:val="26"/>
          <w:szCs w:val="26"/>
        </w:rPr>
        <w:t>test</w:t>
      </w:r>
      <w:proofErr w:type="gramEnd"/>
      <w:r w:rsidRPr="007A0DBB">
        <w:rPr>
          <w:rFonts w:ascii="Times New Roman" w:hAnsi="Times New Roman"/>
          <w:sz w:val="26"/>
          <w:szCs w:val="26"/>
        </w:rPr>
        <w:t xml:space="preserve"> carried out on different isolates ranging from citrate to citrate and others as shown in the table.</w:t>
      </w:r>
    </w:p>
    <w:p w14:paraId="68165D25" w14:textId="77777777" w:rsidR="005F65CA" w:rsidRPr="007A0DBB" w:rsidRDefault="005F65CA" w:rsidP="005F65CA">
      <w:pPr>
        <w:pStyle w:val="Caption"/>
        <w:rPr>
          <w:rFonts w:asciiTheme="majorBidi" w:hAnsiTheme="majorBidi" w:cstheme="majorBidi"/>
          <w:noProof/>
          <w:color w:val="auto"/>
          <w:sz w:val="26"/>
          <w:szCs w:val="26"/>
        </w:rPr>
      </w:pPr>
      <w:r w:rsidRPr="007A0DBB">
        <w:rPr>
          <w:rFonts w:asciiTheme="majorBidi" w:hAnsiTheme="majorBidi" w:cstheme="majorBidi"/>
          <w:color w:val="auto"/>
          <w:sz w:val="26"/>
          <w:szCs w:val="26"/>
        </w:rPr>
        <w:t xml:space="preserve">Table </w:t>
      </w:r>
      <w:r w:rsidR="001F1DBC" w:rsidRPr="007A0DBB">
        <w:rPr>
          <w:rFonts w:asciiTheme="majorBidi" w:hAnsiTheme="majorBidi" w:cstheme="majorBidi"/>
          <w:color w:val="auto"/>
          <w:sz w:val="26"/>
          <w:szCs w:val="26"/>
        </w:rPr>
        <w:fldChar w:fldCharType="begin"/>
      </w:r>
      <w:r w:rsidRPr="007A0DBB">
        <w:rPr>
          <w:rFonts w:asciiTheme="majorBidi" w:hAnsiTheme="majorBidi" w:cstheme="majorBidi"/>
          <w:color w:val="auto"/>
          <w:sz w:val="26"/>
          <w:szCs w:val="26"/>
        </w:rPr>
        <w:instrText xml:space="preserve"> SEQ Table \* ARABIC </w:instrText>
      </w:r>
      <w:r w:rsidR="001F1DBC" w:rsidRPr="007A0DBB">
        <w:rPr>
          <w:rFonts w:asciiTheme="majorBidi" w:hAnsiTheme="majorBidi" w:cstheme="majorBidi"/>
          <w:color w:val="auto"/>
          <w:sz w:val="26"/>
          <w:szCs w:val="26"/>
        </w:rPr>
        <w:fldChar w:fldCharType="separate"/>
      </w:r>
      <w:r w:rsidRPr="007A0DBB">
        <w:rPr>
          <w:rFonts w:asciiTheme="majorBidi" w:hAnsiTheme="majorBidi" w:cstheme="majorBidi"/>
          <w:noProof/>
          <w:color w:val="auto"/>
          <w:sz w:val="26"/>
          <w:szCs w:val="26"/>
        </w:rPr>
        <w:t>1</w:t>
      </w:r>
      <w:r w:rsidR="001F1DBC" w:rsidRPr="007A0DBB">
        <w:rPr>
          <w:rFonts w:asciiTheme="majorBidi" w:hAnsiTheme="majorBidi" w:cstheme="majorBidi"/>
          <w:color w:val="auto"/>
          <w:sz w:val="26"/>
          <w:szCs w:val="26"/>
        </w:rPr>
        <w:fldChar w:fldCharType="end"/>
      </w:r>
      <w:r w:rsidRPr="007A0DBB">
        <w:rPr>
          <w:rFonts w:asciiTheme="majorBidi" w:hAnsiTheme="majorBidi" w:cstheme="majorBidi"/>
          <w:noProof/>
          <w:color w:val="auto"/>
          <w:sz w:val="26"/>
          <w:szCs w:val="26"/>
        </w:rPr>
        <w:t>: The Total Coliform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56"/>
      </w:tblGrid>
      <w:tr w:rsidR="005F65CA" w:rsidRPr="007A0DBB" w14:paraId="485394A3" w14:textId="77777777" w:rsidTr="00775AC8">
        <w:tc>
          <w:tcPr>
            <w:tcW w:w="4788" w:type="dxa"/>
            <w:tcBorders>
              <w:top w:val="single" w:sz="4" w:space="0" w:color="auto"/>
              <w:bottom w:val="single" w:sz="4" w:space="0" w:color="auto"/>
            </w:tcBorders>
          </w:tcPr>
          <w:p w14:paraId="3D00461C"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Samples</w:t>
            </w:r>
          </w:p>
        </w:tc>
        <w:tc>
          <w:tcPr>
            <w:tcW w:w="4788" w:type="dxa"/>
            <w:tcBorders>
              <w:top w:val="single" w:sz="4" w:space="0" w:color="auto"/>
              <w:bottom w:val="single" w:sz="4" w:space="0" w:color="auto"/>
            </w:tcBorders>
          </w:tcPr>
          <w:p w14:paraId="4E8E68B4"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TCC (CFU/100ml)</w:t>
            </w:r>
          </w:p>
        </w:tc>
      </w:tr>
      <w:tr w:rsidR="005F65CA" w:rsidRPr="007A0DBB" w14:paraId="247AC9E9" w14:textId="77777777" w:rsidTr="00775AC8">
        <w:tc>
          <w:tcPr>
            <w:tcW w:w="4788" w:type="dxa"/>
            <w:tcBorders>
              <w:top w:val="single" w:sz="4" w:space="0" w:color="auto"/>
            </w:tcBorders>
          </w:tcPr>
          <w:p w14:paraId="497A037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lastRenderedPageBreak/>
              <w:t>A</w:t>
            </w:r>
          </w:p>
        </w:tc>
        <w:tc>
          <w:tcPr>
            <w:tcW w:w="4788" w:type="dxa"/>
            <w:tcBorders>
              <w:top w:val="single" w:sz="4" w:space="0" w:color="auto"/>
            </w:tcBorders>
          </w:tcPr>
          <w:p w14:paraId="68E496D1"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121</w:t>
            </w:r>
          </w:p>
        </w:tc>
      </w:tr>
      <w:tr w:rsidR="005F65CA" w:rsidRPr="007A0DBB" w14:paraId="04A2136B" w14:textId="77777777" w:rsidTr="00775AC8">
        <w:tc>
          <w:tcPr>
            <w:tcW w:w="4788" w:type="dxa"/>
          </w:tcPr>
          <w:p w14:paraId="15A0BE66"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B</w:t>
            </w:r>
          </w:p>
        </w:tc>
        <w:tc>
          <w:tcPr>
            <w:tcW w:w="4788" w:type="dxa"/>
          </w:tcPr>
          <w:p w14:paraId="52B4FED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56</w:t>
            </w:r>
          </w:p>
        </w:tc>
      </w:tr>
      <w:tr w:rsidR="005F65CA" w:rsidRPr="007A0DBB" w14:paraId="0A56DEA7" w14:textId="77777777" w:rsidTr="007A0DBB">
        <w:trPr>
          <w:trHeight w:val="513"/>
        </w:trPr>
        <w:tc>
          <w:tcPr>
            <w:tcW w:w="4788" w:type="dxa"/>
          </w:tcPr>
          <w:p w14:paraId="58CFAD03"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C</w:t>
            </w:r>
          </w:p>
        </w:tc>
        <w:tc>
          <w:tcPr>
            <w:tcW w:w="4788" w:type="dxa"/>
          </w:tcPr>
          <w:p w14:paraId="322D2E52"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64</w:t>
            </w:r>
          </w:p>
        </w:tc>
      </w:tr>
    </w:tbl>
    <w:p w14:paraId="41A85E7F" w14:textId="77777777" w:rsidR="005F65CA" w:rsidRPr="007A0DBB" w:rsidRDefault="005F65CA" w:rsidP="005F65CA">
      <w:pPr>
        <w:rPr>
          <w:rFonts w:asciiTheme="majorBidi" w:hAnsiTheme="majorBidi" w:cstheme="majorBidi"/>
          <w:b/>
          <w:bCs/>
          <w:sz w:val="26"/>
          <w:szCs w:val="26"/>
        </w:rPr>
      </w:pPr>
      <w:r w:rsidRPr="007A0DBB">
        <w:rPr>
          <w:rFonts w:asciiTheme="majorBidi" w:hAnsiTheme="majorBidi" w:cstheme="majorBidi"/>
          <w:b/>
          <w:bCs/>
          <w:sz w:val="26"/>
          <w:szCs w:val="26"/>
        </w:rPr>
        <w:t xml:space="preserve">Key: A- </w:t>
      </w:r>
      <w:proofErr w:type="spellStart"/>
      <w:r w:rsidRPr="007A0DBB">
        <w:rPr>
          <w:rFonts w:asciiTheme="majorBidi" w:hAnsiTheme="majorBidi" w:cstheme="majorBidi"/>
          <w:b/>
          <w:bCs/>
          <w:sz w:val="26"/>
          <w:szCs w:val="26"/>
        </w:rPr>
        <w:t>Egbejila</w:t>
      </w:r>
      <w:proofErr w:type="spellEnd"/>
      <w:r w:rsidRPr="007A0DBB">
        <w:rPr>
          <w:rFonts w:asciiTheme="majorBidi" w:hAnsiTheme="majorBidi" w:cstheme="majorBidi"/>
          <w:b/>
          <w:bCs/>
          <w:sz w:val="26"/>
          <w:szCs w:val="26"/>
        </w:rPr>
        <w:t xml:space="preserve">, B- </w:t>
      </w:r>
      <w:proofErr w:type="spellStart"/>
      <w:r w:rsidRPr="007A0DBB">
        <w:rPr>
          <w:rFonts w:asciiTheme="majorBidi" w:hAnsiTheme="majorBidi" w:cstheme="majorBidi"/>
          <w:b/>
          <w:bCs/>
          <w:sz w:val="26"/>
          <w:szCs w:val="26"/>
        </w:rPr>
        <w:t>Elekoyangan</w:t>
      </w:r>
      <w:proofErr w:type="spellEnd"/>
      <w:r w:rsidRPr="007A0DBB">
        <w:rPr>
          <w:rFonts w:asciiTheme="majorBidi" w:hAnsiTheme="majorBidi" w:cstheme="majorBidi"/>
          <w:b/>
          <w:bCs/>
          <w:sz w:val="26"/>
          <w:szCs w:val="26"/>
        </w:rPr>
        <w:t>, C-</w:t>
      </w:r>
      <w:proofErr w:type="spellStart"/>
      <w:r w:rsidRPr="007A0DBB">
        <w:rPr>
          <w:rFonts w:asciiTheme="majorBidi" w:hAnsiTheme="majorBidi" w:cstheme="majorBidi"/>
          <w:b/>
          <w:bCs/>
          <w:sz w:val="26"/>
          <w:szCs w:val="26"/>
        </w:rPr>
        <w:t>Akuo</w:t>
      </w:r>
      <w:proofErr w:type="spellEnd"/>
    </w:p>
    <w:p w14:paraId="733DFFF5" w14:textId="77777777" w:rsidR="005F65CA" w:rsidRDefault="005F65CA" w:rsidP="005F65CA">
      <w:pPr>
        <w:rPr>
          <w:rFonts w:asciiTheme="majorBidi" w:hAnsiTheme="majorBidi" w:cstheme="majorBidi"/>
          <w:sz w:val="24"/>
          <w:szCs w:val="24"/>
        </w:rPr>
      </w:pPr>
      <w:r>
        <w:rPr>
          <w:rFonts w:asciiTheme="majorBidi" w:hAnsiTheme="majorBidi" w:cstheme="majorBidi"/>
          <w:sz w:val="24"/>
          <w:szCs w:val="24"/>
        </w:rPr>
        <w:br w:type="page"/>
      </w:r>
    </w:p>
    <w:p w14:paraId="2C914155" w14:textId="77777777" w:rsidR="00AF415B" w:rsidRDefault="00AF415B" w:rsidP="005F65CA">
      <w:pPr>
        <w:rPr>
          <w:rFonts w:asciiTheme="majorBidi" w:hAnsiTheme="majorBidi" w:cstheme="majorBidi"/>
          <w:sz w:val="24"/>
          <w:szCs w:val="24"/>
        </w:rPr>
      </w:pPr>
    </w:p>
    <w:p w14:paraId="5B841FEF" w14:textId="77777777" w:rsidR="00AF415B" w:rsidRDefault="00AF415B" w:rsidP="005F65CA">
      <w:pPr>
        <w:rPr>
          <w:rFonts w:asciiTheme="majorBidi" w:hAnsiTheme="majorBidi" w:cstheme="majorBidi"/>
          <w:b/>
          <w:bCs/>
          <w:sz w:val="24"/>
          <w:szCs w:val="24"/>
        </w:rPr>
      </w:pPr>
    </w:p>
    <w:p w14:paraId="76CA0DA8" w14:textId="77777777" w:rsidR="005F65CA" w:rsidRPr="00852D1A" w:rsidRDefault="005F65CA" w:rsidP="005F65CA">
      <w:pPr>
        <w:pStyle w:val="Caption"/>
        <w:rPr>
          <w:rFonts w:asciiTheme="majorBidi" w:hAnsiTheme="majorBidi" w:cstheme="majorBidi"/>
          <w:color w:val="auto"/>
          <w:sz w:val="24"/>
          <w:szCs w:val="24"/>
        </w:rPr>
      </w:pPr>
      <w:r w:rsidRPr="00852D1A">
        <w:rPr>
          <w:rFonts w:asciiTheme="majorBidi" w:hAnsiTheme="majorBidi" w:cstheme="majorBidi"/>
          <w:color w:val="auto"/>
          <w:sz w:val="24"/>
          <w:szCs w:val="24"/>
        </w:rPr>
        <w:t xml:space="preserve">Table 2: </w:t>
      </w:r>
      <w:r w:rsidRPr="00EE7EB9">
        <w:rPr>
          <w:rFonts w:asciiTheme="majorBidi" w:eastAsia="Times New Roman" w:hAnsiTheme="majorBidi" w:cstheme="majorBidi"/>
          <w:color w:val="000000"/>
          <w:sz w:val="24"/>
          <w:szCs w:val="24"/>
        </w:rPr>
        <w:t>Morphological Characteri</w:t>
      </w:r>
      <w:r>
        <w:rPr>
          <w:rFonts w:asciiTheme="majorBidi" w:eastAsia="Times New Roman" w:hAnsiTheme="majorBidi" w:cstheme="majorBidi"/>
          <w:color w:val="000000"/>
          <w:sz w:val="24"/>
          <w:szCs w:val="24"/>
        </w:rPr>
        <w:t>sti</w:t>
      </w:r>
      <w:r w:rsidRPr="00EE7EB9">
        <w:rPr>
          <w:rFonts w:asciiTheme="majorBidi" w:eastAsia="Times New Roman" w:hAnsiTheme="majorBidi" w:cstheme="majorBidi"/>
          <w:color w:val="000000"/>
          <w:sz w:val="24"/>
          <w:szCs w:val="24"/>
        </w:rPr>
        <w:t>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417"/>
        <w:gridCol w:w="1043"/>
        <w:gridCol w:w="1003"/>
        <w:gridCol w:w="1310"/>
        <w:gridCol w:w="1693"/>
        <w:gridCol w:w="1270"/>
        <w:gridCol w:w="1520"/>
      </w:tblGrid>
      <w:tr w:rsidR="005F65CA" w:rsidRPr="00EE7EB9" w14:paraId="57B2B82A" w14:textId="77777777" w:rsidTr="00775AC8">
        <w:trPr>
          <w:trHeight w:val="370"/>
        </w:trPr>
        <w:tc>
          <w:tcPr>
            <w:tcW w:w="1413" w:type="dxa"/>
            <w:tcBorders>
              <w:top w:val="single" w:sz="4" w:space="0" w:color="auto"/>
              <w:bottom w:val="single" w:sz="4" w:space="0" w:color="auto"/>
            </w:tcBorders>
            <w:shd w:val="clear" w:color="auto" w:fill="auto"/>
            <w:noWrap/>
            <w:vAlign w:val="center"/>
            <w:hideMark/>
          </w:tcPr>
          <w:p w14:paraId="407ACD3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ISOLATES</w:t>
            </w:r>
          </w:p>
        </w:tc>
        <w:tc>
          <w:tcPr>
            <w:tcW w:w="1003" w:type="dxa"/>
            <w:tcBorders>
              <w:top w:val="single" w:sz="4" w:space="0" w:color="auto"/>
              <w:bottom w:val="single" w:sz="4" w:space="0" w:color="auto"/>
            </w:tcBorders>
            <w:shd w:val="clear" w:color="auto" w:fill="auto"/>
            <w:noWrap/>
            <w:vAlign w:val="center"/>
            <w:hideMark/>
          </w:tcPr>
          <w:p w14:paraId="421F48BD"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SHAPE</w:t>
            </w:r>
          </w:p>
        </w:tc>
        <w:tc>
          <w:tcPr>
            <w:tcW w:w="974" w:type="dxa"/>
            <w:tcBorders>
              <w:top w:val="single" w:sz="4" w:space="0" w:color="auto"/>
              <w:bottom w:val="single" w:sz="4" w:space="0" w:color="auto"/>
            </w:tcBorders>
            <w:shd w:val="clear" w:color="auto" w:fill="auto"/>
            <w:noWrap/>
            <w:vAlign w:val="center"/>
            <w:hideMark/>
          </w:tcPr>
          <w:p w14:paraId="4536565F"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SIZE</w:t>
            </w:r>
          </w:p>
        </w:tc>
        <w:tc>
          <w:tcPr>
            <w:tcW w:w="1310" w:type="dxa"/>
            <w:tcBorders>
              <w:top w:val="single" w:sz="4" w:space="0" w:color="auto"/>
              <w:bottom w:val="single" w:sz="4" w:space="0" w:color="auto"/>
            </w:tcBorders>
            <w:shd w:val="clear" w:color="auto" w:fill="auto"/>
            <w:noWrap/>
            <w:vAlign w:val="center"/>
            <w:hideMark/>
          </w:tcPr>
          <w:p w14:paraId="509C60F0"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MARGIN</w:t>
            </w:r>
          </w:p>
        </w:tc>
        <w:tc>
          <w:tcPr>
            <w:tcW w:w="1693" w:type="dxa"/>
            <w:tcBorders>
              <w:top w:val="single" w:sz="4" w:space="0" w:color="auto"/>
              <w:bottom w:val="single" w:sz="4" w:space="0" w:color="auto"/>
            </w:tcBorders>
            <w:shd w:val="clear" w:color="auto" w:fill="auto"/>
            <w:noWrap/>
            <w:vAlign w:val="center"/>
            <w:hideMark/>
          </w:tcPr>
          <w:p w14:paraId="1A3FBCA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ELEVATION</w:t>
            </w:r>
          </w:p>
        </w:tc>
        <w:tc>
          <w:tcPr>
            <w:tcW w:w="1267" w:type="dxa"/>
            <w:tcBorders>
              <w:top w:val="single" w:sz="4" w:space="0" w:color="auto"/>
              <w:bottom w:val="single" w:sz="4" w:space="0" w:color="auto"/>
            </w:tcBorders>
            <w:shd w:val="clear" w:color="auto" w:fill="auto"/>
            <w:noWrap/>
            <w:vAlign w:val="center"/>
            <w:hideMark/>
          </w:tcPr>
          <w:p w14:paraId="1A34B72C"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COLONY</w:t>
            </w:r>
          </w:p>
        </w:tc>
        <w:tc>
          <w:tcPr>
            <w:tcW w:w="1520" w:type="dxa"/>
            <w:tcBorders>
              <w:top w:val="single" w:sz="4" w:space="0" w:color="auto"/>
              <w:bottom w:val="single" w:sz="4" w:space="0" w:color="auto"/>
            </w:tcBorders>
            <w:shd w:val="clear" w:color="auto" w:fill="auto"/>
            <w:noWrap/>
            <w:vAlign w:val="center"/>
            <w:hideMark/>
          </w:tcPr>
          <w:p w14:paraId="7363D36B"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TEXTURE</w:t>
            </w:r>
          </w:p>
        </w:tc>
      </w:tr>
      <w:tr w:rsidR="005F65CA" w:rsidRPr="00EE7EB9" w14:paraId="073C4DAF" w14:textId="77777777" w:rsidTr="00775AC8">
        <w:trPr>
          <w:trHeight w:val="290"/>
        </w:trPr>
        <w:tc>
          <w:tcPr>
            <w:tcW w:w="1413" w:type="dxa"/>
            <w:tcBorders>
              <w:top w:val="single" w:sz="4" w:space="0" w:color="auto"/>
            </w:tcBorders>
            <w:shd w:val="clear" w:color="auto" w:fill="auto"/>
            <w:noWrap/>
            <w:vAlign w:val="center"/>
            <w:hideMark/>
          </w:tcPr>
          <w:p w14:paraId="7E500CA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1</w:t>
            </w:r>
          </w:p>
        </w:tc>
        <w:tc>
          <w:tcPr>
            <w:tcW w:w="1003" w:type="dxa"/>
            <w:tcBorders>
              <w:top w:val="single" w:sz="4" w:space="0" w:color="auto"/>
            </w:tcBorders>
            <w:shd w:val="clear" w:color="auto" w:fill="auto"/>
            <w:noWrap/>
            <w:vAlign w:val="center"/>
            <w:hideMark/>
          </w:tcPr>
          <w:p w14:paraId="60035EDA"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tcBorders>
              <w:top w:val="single" w:sz="4" w:space="0" w:color="auto"/>
            </w:tcBorders>
            <w:shd w:val="clear" w:color="auto" w:fill="auto"/>
            <w:noWrap/>
            <w:vAlign w:val="center"/>
            <w:hideMark/>
          </w:tcPr>
          <w:p w14:paraId="7C5AC3E8"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tcBorders>
              <w:top w:val="single" w:sz="4" w:space="0" w:color="auto"/>
            </w:tcBorders>
            <w:shd w:val="clear" w:color="auto" w:fill="auto"/>
            <w:noWrap/>
            <w:vAlign w:val="center"/>
            <w:hideMark/>
          </w:tcPr>
          <w:p w14:paraId="411A9F0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tcBorders>
              <w:top w:val="single" w:sz="4" w:space="0" w:color="auto"/>
            </w:tcBorders>
            <w:shd w:val="clear" w:color="auto" w:fill="auto"/>
            <w:noWrap/>
            <w:vAlign w:val="center"/>
            <w:hideMark/>
          </w:tcPr>
          <w:p w14:paraId="3552CFC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raised</w:t>
            </w:r>
          </w:p>
        </w:tc>
        <w:tc>
          <w:tcPr>
            <w:tcW w:w="1267" w:type="dxa"/>
            <w:tcBorders>
              <w:top w:val="single" w:sz="4" w:space="0" w:color="auto"/>
            </w:tcBorders>
            <w:shd w:val="clear" w:color="auto" w:fill="auto"/>
            <w:noWrap/>
            <w:vAlign w:val="center"/>
            <w:hideMark/>
          </w:tcPr>
          <w:p w14:paraId="44FA5DD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creamy</w:t>
            </w:r>
          </w:p>
        </w:tc>
        <w:tc>
          <w:tcPr>
            <w:tcW w:w="1520" w:type="dxa"/>
            <w:tcBorders>
              <w:top w:val="single" w:sz="4" w:space="0" w:color="auto"/>
            </w:tcBorders>
            <w:shd w:val="clear" w:color="auto" w:fill="auto"/>
            <w:noWrap/>
            <w:vAlign w:val="center"/>
            <w:hideMark/>
          </w:tcPr>
          <w:p w14:paraId="53EEB25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7E934CED" w14:textId="77777777" w:rsidTr="00775AC8">
        <w:trPr>
          <w:trHeight w:val="290"/>
        </w:trPr>
        <w:tc>
          <w:tcPr>
            <w:tcW w:w="1413" w:type="dxa"/>
            <w:shd w:val="clear" w:color="auto" w:fill="auto"/>
            <w:noWrap/>
            <w:vAlign w:val="center"/>
            <w:hideMark/>
          </w:tcPr>
          <w:p w14:paraId="2F7CEE2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2</w:t>
            </w:r>
          </w:p>
        </w:tc>
        <w:tc>
          <w:tcPr>
            <w:tcW w:w="1003" w:type="dxa"/>
            <w:shd w:val="clear" w:color="auto" w:fill="auto"/>
            <w:noWrap/>
            <w:vAlign w:val="center"/>
            <w:hideMark/>
          </w:tcPr>
          <w:p w14:paraId="66C8C46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3F24724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7440B7C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71D636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1E8B50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yellow</w:t>
            </w:r>
          </w:p>
        </w:tc>
        <w:tc>
          <w:tcPr>
            <w:tcW w:w="1520" w:type="dxa"/>
            <w:shd w:val="clear" w:color="auto" w:fill="auto"/>
            <w:noWrap/>
            <w:vAlign w:val="center"/>
            <w:hideMark/>
          </w:tcPr>
          <w:p w14:paraId="1775002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1E4C8B98" w14:textId="77777777" w:rsidTr="00775AC8">
        <w:trPr>
          <w:trHeight w:val="290"/>
        </w:trPr>
        <w:tc>
          <w:tcPr>
            <w:tcW w:w="1413" w:type="dxa"/>
            <w:shd w:val="clear" w:color="auto" w:fill="auto"/>
            <w:noWrap/>
            <w:vAlign w:val="center"/>
            <w:hideMark/>
          </w:tcPr>
          <w:p w14:paraId="73FB16D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3</w:t>
            </w:r>
          </w:p>
        </w:tc>
        <w:tc>
          <w:tcPr>
            <w:tcW w:w="1003" w:type="dxa"/>
            <w:shd w:val="clear" w:color="auto" w:fill="auto"/>
            <w:noWrap/>
            <w:vAlign w:val="center"/>
            <w:hideMark/>
          </w:tcPr>
          <w:p w14:paraId="02A8CC0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20A7840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shd w:val="clear" w:color="auto" w:fill="auto"/>
            <w:noWrap/>
            <w:vAlign w:val="center"/>
            <w:hideMark/>
          </w:tcPr>
          <w:p w14:paraId="5581D55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sidRPr="00EE7EB9">
              <w:rPr>
                <w:rFonts w:asciiTheme="majorBidi" w:eastAsia="Times New Roman" w:hAnsiTheme="majorBidi" w:cstheme="majorBidi"/>
                <w:color w:val="000000"/>
                <w:sz w:val="24"/>
                <w:szCs w:val="24"/>
              </w:rPr>
              <w:t>Lobate</w:t>
            </w:r>
            <w:proofErr w:type="spellEnd"/>
          </w:p>
        </w:tc>
        <w:tc>
          <w:tcPr>
            <w:tcW w:w="1693" w:type="dxa"/>
            <w:shd w:val="clear" w:color="auto" w:fill="auto"/>
            <w:noWrap/>
            <w:vAlign w:val="center"/>
            <w:hideMark/>
          </w:tcPr>
          <w:p w14:paraId="70E179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flat</w:t>
            </w:r>
          </w:p>
        </w:tc>
        <w:tc>
          <w:tcPr>
            <w:tcW w:w="1267" w:type="dxa"/>
            <w:shd w:val="clear" w:color="auto" w:fill="auto"/>
            <w:noWrap/>
            <w:vAlign w:val="center"/>
            <w:hideMark/>
          </w:tcPr>
          <w:p w14:paraId="14F219F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white</w:t>
            </w:r>
          </w:p>
        </w:tc>
        <w:tc>
          <w:tcPr>
            <w:tcW w:w="1520" w:type="dxa"/>
            <w:shd w:val="clear" w:color="auto" w:fill="auto"/>
            <w:noWrap/>
            <w:vAlign w:val="center"/>
            <w:hideMark/>
          </w:tcPr>
          <w:p w14:paraId="26DA4317"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w:t>
            </w:r>
            <w:r w:rsidR="005F65CA" w:rsidRPr="00EE7EB9">
              <w:rPr>
                <w:rFonts w:asciiTheme="majorBidi" w:eastAsia="Times New Roman" w:hAnsiTheme="majorBidi" w:cstheme="majorBidi"/>
                <w:color w:val="000000"/>
                <w:sz w:val="24"/>
                <w:szCs w:val="24"/>
              </w:rPr>
              <w:t>mooth</w:t>
            </w:r>
          </w:p>
        </w:tc>
      </w:tr>
      <w:tr w:rsidR="005F65CA" w:rsidRPr="00EE7EB9" w14:paraId="06CF5A5F" w14:textId="77777777" w:rsidTr="00775AC8">
        <w:trPr>
          <w:trHeight w:val="290"/>
        </w:trPr>
        <w:tc>
          <w:tcPr>
            <w:tcW w:w="1413" w:type="dxa"/>
            <w:shd w:val="clear" w:color="auto" w:fill="auto"/>
            <w:noWrap/>
            <w:vAlign w:val="center"/>
            <w:hideMark/>
          </w:tcPr>
          <w:p w14:paraId="79940F9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4</w:t>
            </w:r>
          </w:p>
        </w:tc>
        <w:tc>
          <w:tcPr>
            <w:tcW w:w="1003" w:type="dxa"/>
            <w:shd w:val="clear" w:color="auto" w:fill="auto"/>
            <w:noWrap/>
            <w:vAlign w:val="center"/>
            <w:hideMark/>
          </w:tcPr>
          <w:p w14:paraId="40264D9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irregular</w:t>
            </w:r>
          </w:p>
        </w:tc>
        <w:tc>
          <w:tcPr>
            <w:tcW w:w="974" w:type="dxa"/>
            <w:shd w:val="clear" w:color="auto" w:fill="auto"/>
            <w:noWrap/>
            <w:vAlign w:val="center"/>
            <w:hideMark/>
          </w:tcPr>
          <w:p w14:paraId="187ACBD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39EB670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sidRPr="00EE7EB9">
              <w:rPr>
                <w:rFonts w:asciiTheme="majorBidi" w:eastAsia="Times New Roman" w:hAnsiTheme="majorBidi" w:cstheme="majorBidi"/>
                <w:color w:val="000000"/>
                <w:sz w:val="24"/>
                <w:szCs w:val="24"/>
              </w:rPr>
              <w:t>Lobate</w:t>
            </w:r>
            <w:proofErr w:type="spellEnd"/>
          </w:p>
        </w:tc>
        <w:tc>
          <w:tcPr>
            <w:tcW w:w="1693" w:type="dxa"/>
            <w:shd w:val="clear" w:color="auto" w:fill="auto"/>
            <w:noWrap/>
            <w:vAlign w:val="center"/>
            <w:hideMark/>
          </w:tcPr>
          <w:p w14:paraId="16DC428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Pr>
                <w:rFonts w:asciiTheme="majorBidi" w:eastAsia="Times New Roman" w:hAnsiTheme="majorBidi" w:cstheme="majorBidi"/>
                <w:color w:val="000000"/>
                <w:sz w:val="24"/>
                <w:szCs w:val="24"/>
              </w:rPr>
              <w:t>Umbonate</w:t>
            </w:r>
            <w:proofErr w:type="spellEnd"/>
          </w:p>
        </w:tc>
        <w:tc>
          <w:tcPr>
            <w:tcW w:w="1267" w:type="dxa"/>
            <w:shd w:val="clear" w:color="auto" w:fill="auto"/>
            <w:noWrap/>
            <w:vAlign w:val="center"/>
            <w:hideMark/>
          </w:tcPr>
          <w:p w14:paraId="1AF1C7E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488DE678"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proofErr w:type="spellStart"/>
            <w:r w:rsidRPr="00EE7EB9">
              <w:rPr>
                <w:rFonts w:asciiTheme="majorBidi" w:eastAsia="Times New Roman" w:hAnsiTheme="majorBidi" w:cstheme="majorBidi"/>
                <w:color w:val="000000"/>
                <w:sz w:val="24"/>
                <w:szCs w:val="24"/>
              </w:rPr>
              <w:t>M</w:t>
            </w:r>
            <w:r w:rsidR="005F65CA" w:rsidRPr="00EE7EB9">
              <w:rPr>
                <w:rFonts w:asciiTheme="majorBidi" w:eastAsia="Times New Roman" w:hAnsiTheme="majorBidi" w:cstheme="majorBidi"/>
                <w:color w:val="000000"/>
                <w:sz w:val="24"/>
                <w:szCs w:val="24"/>
              </w:rPr>
              <w:t>ucoid</w:t>
            </w:r>
            <w:proofErr w:type="spellEnd"/>
          </w:p>
        </w:tc>
      </w:tr>
      <w:tr w:rsidR="005F65CA" w:rsidRPr="00EE7EB9" w14:paraId="310C57B2" w14:textId="77777777" w:rsidTr="00775AC8">
        <w:trPr>
          <w:trHeight w:val="290"/>
        </w:trPr>
        <w:tc>
          <w:tcPr>
            <w:tcW w:w="1413" w:type="dxa"/>
            <w:shd w:val="clear" w:color="auto" w:fill="auto"/>
            <w:noWrap/>
            <w:vAlign w:val="center"/>
            <w:hideMark/>
          </w:tcPr>
          <w:p w14:paraId="5BCA9AA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5</w:t>
            </w:r>
          </w:p>
        </w:tc>
        <w:tc>
          <w:tcPr>
            <w:tcW w:w="1003" w:type="dxa"/>
            <w:shd w:val="clear" w:color="auto" w:fill="auto"/>
            <w:noWrap/>
            <w:vAlign w:val="center"/>
            <w:hideMark/>
          </w:tcPr>
          <w:p w14:paraId="069B854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1753FC3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0C0059A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047CE71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6BA1B6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6CB9DAD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Smooth</w:t>
            </w:r>
          </w:p>
        </w:tc>
      </w:tr>
    </w:tbl>
    <w:p w14:paraId="418D2480" w14:textId="77777777" w:rsidR="005F65CA" w:rsidRDefault="005F65CA" w:rsidP="005F65CA">
      <w:pPr>
        <w:rPr>
          <w:noProof/>
        </w:rPr>
      </w:pPr>
      <w:r>
        <w:rPr>
          <w:noProof/>
        </w:rPr>
        <w:br w:type="page"/>
      </w:r>
    </w:p>
    <w:p w14:paraId="5EBE1E5C" w14:textId="77777777" w:rsidR="00AF415B" w:rsidRDefault="00AF415B" w:rsidP="005F65CA">
      <w:pPr>
        <w:rPr>
          <w:noProof/>
        </w:rPr>
      </w:pPr>
    </w:p>
    <w:p w14:paraId="3E9FA3C9" w14:textId="77777777" w:rsidR="00AF415B" w:rsidRDefault="00AF415B" w:rsidP="005F65CA">
      <w:pPr>
        <w:rPr>
          <w:noProof/>
        </w:rPr>
      </w:pPr>
    </w:p>
    <w:p w14:paraId="0D5B333C" w14:textId="77777777" w:rsidR="005F65CA" w:rsidRPr="007435ED" w:rsidRDefault="005F65CA" w:rsidP="005F65CA">
      <w:pPr>
        <w:pStyle w:val="Caption"/>
        <w:rPr>
          <w:rFonts w:asciiTheme="majorBidi" w:hAnsiTheme="majorBidi" w:cstheme="majorBidi"/>
          <w:color w:val="auto"/>
          <w:sz w:val="24"/>
          <w:szCs w:val="24"/>
        </w:rPr>
      </w:pPr>
      <w:r w:rsidRPr="007435ED">
        <w:rPr>
          <w:rFonts w:asciiTheme="majorBidi" w:hAnsiTheme="majorBidi" w:cstheme="majorBidi"/>
          <w:color w:val="auto"/>
          <w:sz w:val="24"/>
          <w:szCs w:val="24"/>
        </w:rPr>
        <w:t xml:space="preserve">Table </w:t>
      </w:r>
      <w:r w:rsidR="001F1DBC" w:rsidRPr="007435ED">
        <w:rPr>
          <w:rFonts w:asciiTheme="majorBidi" w:hAnsiTheme="majorBidi" w:cstheme="majorBidi"/>
          <w:color w:val="auto"/>
          <w:sz w:val="24"/>
          <w:szCs w:val="24"/>
        </w:rPr>
        <w:fldChar w:fldCharType="begin"/>
      </w:r>
      <w:r w:rsidRPr="007435ED">
        <w:rPr>
          <w:rFonts w:asciiTheme="majorBidi" w:hAnsiTheme="majorBidi" w:cstheme="majorBidi"/>
          <w:color w:val="auto"/>
          <w:sz w:val="24"/>
          <w:szCs w:val="24"/>
        </w:rPr>
        <w:instrText xml:space="preserve"> SEQ Table \* ARABIC </w:instrText>
      </w:r>
      <w:r w:rsidR="001F1DBC" w:rsidRPr="007435ED">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4</w:t>
      </w:r>
      <w:r w:rsidR="001F1DBC" w:rsidRPr="007435ED">
        <w:rPr>
          <w:rFonts w:asciiTheme="majorBidi" w:hAnsiTheme="majorBidi" w:cstheme="majorBidi"/>
          <w:color w:val="auto"/>
          <w:sz w:val="24"/>
          <w:szCs w:val="24"/>
        </w:rPr>
        <w:fldChar w:fldCharType="end"/>
      </w:r>
      <w:r w:rsidRPr="007435ED">
        <w:rPr>
          <w:rFonts w:asciiTheme="majorBidi" w:hAnsiTheme="majorBidi" w:cstheme="majorBidi"/>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3"/>
        <w:gridCol w:w="810"/>
        <w:gridCol w:w="643"/>
        <w:gridCol w:w="720"/>
        <w:gridCol w:w="720"/>
        <w:gridCol w:w="1170"/>
        <w:gridCol w:w="1510"/>
        <w:gridCol w:w="2116"/>
      </w:tblGrid>
      <w:tr w:rsidR="005F65CA" w:rsidRPr="00700B05" w14:paraId="14E17670" w14:textId="77777777" w:rsidTr="00775AC8">
        <w:trPr>
          <w:trHeight w:val="355"/>
        </w:trPr>
        <w:tc>
          <w:tcPr>
            <w:tcW w:w="1800" w:type="dxa"/>
            <w:shd w:val="clear" w:color="auto" w:fill="auto"/>
            <w:noWrap/>
            <w:vAlign w:val="center"/>
            <w:hideMark/>
          </w:tcPr>
          <w:p w14:paraId="7EC936C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ISOLATES</w:t>
            </w:r>
          </w:p>
        </w:tc>
        <w:tc>
          <w:tcPr>
            <w:tcW w:w="720" w:type="dxa"/>
            <w:shd w:val="clear" w:color="auto" w:fill="auto"/>
            <w:noWrap/>
            <w:vAlign w:val="center"/>
            <w:hideMark/>
          </w:tcPr>
          <w:p w14:paraId="084729B1"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CAT</w:t>
            </w:r>
          </w:p>
        </w:tc>
        <w:tc>
          <w:tcPr>
            <w:tcW w:w="810" w:type="dxa"/>
            <w:shd w:val="clear" w:color="auto" w:fill="auto"/>
            <w:noWrap/>
            <w:vAlign w:val="center"/>
            <w:hideMark/>
          </w:tcPr>
          <w:p w14:paraId="2D17242C"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IND</w:t>
            </w:r>
          </w:p>
        </w:tc>
        <w:tc>
          <w:tcPr>
            <w:tcW w:w="643" w:type="dxa"/>
            <w:shd w:val="clear" w:color="auto" w:fill="auto"/>
            <w:noWrap/>
            <w:vAlign w:val="center"/>
            <w:hideMark/>
          </w:tcPr>
          <w:p w14:paraId="6BD380A7"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CIT</w:t>
            </w:r>
          </w:p>
        </w:tc>
        <w:tc>
          <w:tcPr>
            <w:tcW w:w="720" w:type="dxa"/>
            <w:shd w:val="clear" w:color="auto" w:fill="auto"/>
            <w:noWrap/>
            <w:vAlign w:val="center"/>
            <w:hideMark/>
          </w:tcPr>
          <w:p w14:paraId="2BFB6A40"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MR</w:t>
            </w:r>
          </w:p>
        </w:tc>
        <w:tc>
          <w:tcPr>
            <w:tcW w:w="720" w:type="dxa"/>
            <w:shd w:val="clear" w:color="auto" w:fill="auto"/>
            <w:noWrap/>
            <w:vAlign w:val="center"/>
            <w:hideMark/>
          </w:tcPr>
          <w:p w14:paraId="6727DC2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VP</w:t>
            </w:r>
          </w:p>
        </w:tc>
        <w:tc>
          <w:tcPr>
            <w:tcW w:w="1170" w:type="dxa"/>
            <w:shd w:val="clear" w:color="auto" w:fill="auto"/>
            <w:noWrap/>
            <w:vAlign w:val="center"/>
            <w:hideMark/>
          </w:tcPr>
          <w:p w14:paraId="7F35F29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SHAPE</w:t>
            </w:r>
          </w:p>
        </w:tc>
        <w:tc>
          <w:tcPr>
            <w:tcW w:w="1510" w:type="dxa"/>
            <w:shd w:val="clear" w:color="auto" w:fill="auto"/>
            <w:noWrap/>
            <w:vAlign w:val="center"/>
            <w:hideMark/>
          </w:tcPr>
          <w:p w14:paraId="53A8D263"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REACTION</w:t>
            </w:r>
          </w:p>
        </w:tc>
        <w:tc>
          <w:tcPr>
            <w:tcW w:w="2116" w:type="dxa"/>
            <w:shd w:val="clear" w:color="auto" w:fill="auto"/>
            <w:noWrap/>
            <w:vAlign w:val="center"/>
            <w:hideMark/>
          </w:tcPr>
          <w:p w14:paraId="0E9C151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PROBABLE ORGANISMS</w:t>
            </w:r>
          </w:p>
        </w:tc>
      </w:tr>
      <w:tr w:rsidR="005F65CA" w:rsidRPr="00700B05" w14:paraId="46DACEFB" w14:textId="77777777" w:rsidTr="00775AC8">
        <w:trPr>
          <w:trHeight w:val="332"/>
        </w:trPr>
        <w:tc>
          <w:tcPr>
            <w:tcW w:w="1800" w:type="dxa"/>
            <w:shd w:val="clear" w:color="auto" w:fill="auto"/>
            <w:noWrap/>
            <w:vAlign w:val="center"/>
            <w:hideMark/>
          </w:tcPr>
          <w:p w14:paraId="288955D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1</w:t>
            </w:r>
          </w:p>
        </w:tc>
        <w:tc>
          <w:tcPr>
            <w:tcW w:w="720" w:type="dxa"/>
            <w:shd w:val="clear" w:color="auto" w:fill="auto"/>
            <w:noWrap/>
            <w:vAlign w:val="center"/>
            <w:hideMark/>
          </w:tcPr>
          <w:p w14:paraId="37AE166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C9F5C3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8A0A2A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58D059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E1C1D6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7A04D4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4BC0C534"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5A28C4"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Bacillus sp.</w:t>
            </w:r>
          </w:p>
        </w:tc>
      </w:tr>
      <w:tr w:rsidR="005F65CA" w:rsidRPr="00700B05" w14:paraId="0873745D" w14:textId="77777777" w:rsidTr="00775AC8">
        <w:trPr>
          <w:trHeight w:val="332"/>
        </w:trPr>
        <w:tc>
          <w:tcPr>
            <w:tcW w:w="1800" w:type="dxa"/>
            <w:shd w:val="clear" w:color="auto" w:fill="auto"/>
            <w:noWrap/>
            <w:vAlign w:val="center"/>
            <w:hideMark/>
          </w:tcPr>
          <w:p w14:paraId="53433C9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2</w:t>
            </w:r>
          </w:p>
        </w:tc>
        <w:tc>
          <w:tcPr>
            <w:tcW w:w="720" w:type="dxa"/>
            <w:shd w:val="clear" w:color="auto" w:fill="auto"/>
            <w:noWrap/>
            <w:vAlign w:val="center"/>
            <w:hideMark/>
          </w:tcPr>
          <w:p w14:paraId="55792D2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4C6DE8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C53D04F"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366B5CC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FD36F0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7D580C0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proofErr w:type="spellStart"/>
            <w:r w:rsidRPr="00700B05">
              <w:rPr>
                <w:rFonts w:asciiTheme="majorBidi" w:eastAsia="Times New Roman" w:hAnsiTheme="majorBidi" w:cstheme="majorBidi"/>
                <w:color w:val="000000"/>
                <w:sz w:val="24"/>
                <w:szCs w:val="24"/>
              </w:rPr>
              <w:t>cocci</w:t>
            </w:r>
            <w:proofErr w:type="spellEnd"/>
          </w:p>
        </w:tc>
        <w:tc>
          <w:tcPr>
            <w:tcW w:w="1510" w:type="dxa"/>
            <w:shd w:val="clear" w:color="auto" w:fill="auto"/>
            <w:noWrap/>
            <w:vAlign w:val="center"/>
            <w:hideMark/>
          </w:tcPr>
          <w:p w14:paraId="35D16AB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F8AF8C"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Staphylococcus sp.</w:t>
            </w:r>
          </w:p>
        </w:tc>
      </w:tr>
      <w:tr w:rsidR="005F65CA" w:rsidRPr="00700B05" w14:paraId="4E3655A9" w14:textId="77777777" w:rsidTr="00775AC8">
        <w:trPr>
          <w:trHeight w:val="332"/>
        </w:trPr>
        <w:tc>
          <w:tcPr>
            <w:tcW w:w="1800" w:type="dxa"/>
            <w:shd w:val="clear" w:color="auto" w:fill="auto"/>
            <w:noWrap/>
            <w:vAlign w:val="center"/>
            <w:hideMark/>
          </w:tcPr>
          <w:p w14:paraId="5043D9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3</w:t>
            </w:r>
          </w:p>
        </w:tc>
        <w:tc>
          <w:tcPr>
            <w:tcW w:w="720" w:type="dxa"/>
            <w:shd w:val="clear" w:color="auto" w:fill="auto"/>
            <w:noWrap/>
            <w:vAlign w:val="center"/>
            <w:hideMark/>
          </w:tcPr>
          <w:p w14:paraId="560906F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35C0C5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6D532A3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A8694E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080B72E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3A43F3F7"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proofErr w:type="spellStart"/>
            <w:r w:rsidRPr="00700B05">
              <w:rPr>
                <w:rFonts w:asciiTheme="majorBidi" w:eastAsia="Times New Roman" w:hAnsiTheme="majorBidi" w:cstheme="majorBidi"/>
                <w:color w:val="000000"/>
                <w:sz w:val="24"/>
                <w:szCs w:val="24"/>
              </w:rPr>
              <w:t>cocci</w:t>
            </w:r>
            <w:proofErr w:type="spellEnd"/>
          </w:p>
        </w:tc>
        <w:tc>
          <w:tcPr>
            <w:tcW w:w="1510" w:type="dxa"/>
            <w:shd w:val="clear" w:color="auto" w:fill="auto"/>
            <w:noWrap/>
            <w:vAlign w:val="center"/>
            <w:hideMark/>
          </w:tcPr>
          <w:p w14:paraId="5BF321B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19618BA1"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Micrococcus sp.</w:t>
            </w:r>
          </w:p>
        </w:tc>
      </w:tr>
      <w:tr w:rsidR="005F65CA" w:rsidRPr="00700B05" w14:paraId="5BD89B91" w14:textId="77777777" w:rsidTr="00775AC8">
        <w:trPr>
          <w:trHeight w:val="332"/>
        </w:trPr>
        <w:tc>
          <w:tcPr>
            <w:tcW w:w="1800" w:type="dxa"/>
            <w:shd w:val="clear" w:color="auto" w:fill="auto"/>
            <w:noWrap/>
            <w:vAlign w:val="center"/>
            <w:hideMark/>
          </w:tcPr>
          <w:p w14:paraId="15811AC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4</w:t>
            </w:r>
          </w:p>
        </w:tc>
        <w:tc>
          <w:tcPr>
            <w:tcW w:w="720" w:type="dxa"/>
            <w:shd w:val="clear" w:color="auto" w:fill="auto"/>
            <w:noWrap/>
            <w:vAlign w:val="center"/>
            <w:hideMark/>
          </w:tcPr>
          <w:p w14:paraId="14EBEFE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A5E19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470DB4A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73D7904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FC7D7E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0B385F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2278A5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61F3AA49"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proofErr w:type="spellStart"/>
            <w:r w:rsidRPr="00700B05">
              <w:rPr>
                <w:rFonts w:asciiTheme="majorBidi" w:eastAsia="Times New Roman" w:hAnsiTheme="majorBidi" w:cstheme="majorBidi"/>
                <w:i/>
                <w:iCs/>
                <w:color w:val="000000"/>
                <w:sz w:val="24"/>
                <w:szCs w:val="24"/>
              </w:rPr>
              <w:t>Enterobacter</w:t>
            </w:r>
            <w:proofErr w:type="spellEnd"/>
            <w:r w:rsidRPr="00700B05">
              <w:rPr>
                <w:rFonts w:asciiTheme="majorBidi" w:eastAsia="Times New Roman" w:hAnsiTheme="majorBidi" w:cstheme="majorBidi"/>
                <w:i/>
                <w:iCs/>
                <w:color w:val="000000"/>
                <w:sz w:val="24"/>
                <w:szCs w:val="24"/>
              </w:rPr>
              <w:t xml:space="preserve"> sp.</w:t>
            </w:r>
          </w:p>
        </w:tc>
      </w:tr>
      <w:tr w:rsidR="005F65CA" w:rsidRPr="00700B05" w14:paraId="451ACB86" w14:textId="77777777" w:rsidTr="00775AC8">
        <w:trPr>
          <w:trHeight w:val="332"/>
        </w:trPr>
        <w:tc>
          <w:tcPr>
            <w:tcW w:w="1800" w:type="dxa"/>
            <w:shd w:val="clear" w:color="auto" w:fill="auto"/>
            <w:noWrap/>
            <w:vAlign w:val="center"/>
            <w:hideMark/>
          </w:tcPr>
          <w:p w14:paraId="1FD4FC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5</w:t>
            </w:r>
          </w:p>
        </w:tc>
        <w:tc>
          <w:tcPr>
            <w:tcW w:w="720" w:type="dxa"/>
            <w:shd w:val="clear" w:color="auto" w:fill="auto"/>
            <w:noWrap/>
            <w:vAlign w:val="center"/>
            <w:hideMark/>
          </w:tcPr>
          <w:p w14:paraId="48F4A4E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6C67728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57A2B1B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1788845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6B499C5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01FF082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FE783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5FB530B7"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 coli</w:t>
            </w:r>
          </w:p>
        </w:tc>
      </w:tr>
    </w:tbl>
    <w:p w14:paraId="2FFEB4DD" w14:textId="77777777" w:rsidR="005F65CA" w:rsidRPr="007435ED" w:rsidRDefault="005F65CA" w:rsidP="005F65CA">
      <w:pPr>
        <w:spacing w:line="480" w:lineRule="auto"/>
        <w:jc w:val="both"/>
        <w:rPr>
          <w:rFonts w:asciiTheme="majorBidi" w:hAnsiTheme="majorBidi" w:cstheme="majorBidi"/>
          <w:b/>
          <w:bCs/>
          <w:sz w:val="24"/>
          <w:szCs w:val="24"/>
        </w:rPr>
      </w:pPr>
      <w:r w:rsidRPr="007435ED">
        <w:rPr>
          <w:rFonts w:asciiTheme="majorBidi" w:hAnsiTheme="majorBidi" w:cstheme="majorBidi"/>
          <w:b/>
          <w:bCs/>
          <w:sz w:val="24"/>
          <w:szCs w:val="24"/>
        </w:rPr>
        <w:t xml:space="preserve">KEY: </w:t>
      </w:r>
      <w:r>
        <w:rPr>
          <w:rFonts w:asciiTheme="majorBidi" w:hAnsiTheme="majorBidi" w:cstheme="majorBidi"/>
          <w:b/>
          <w:bCs/>
          <w:sz w:val="24"/>
          <w:szCs w:val="24"/>
        </w:rPr>
        <w:t>CAT-Catalase, IND-</w:t>
      </w:r>
      <w:proofErr w:type="spellStart"/>
      <w:r>
        <w:rPr>
          <w:rFonts w:asciiTheme="majorBidi" w:hAnsiTheme="majorBidi" w:cstheme="majorBidi"/>
          <w:b/>
          <w:bCs/>
          <w:sz w:val="24"/>
          <w:szCs w:val="24"/>
        </w:rPr>
        <w:t>Indole</w:t>
      </w:r>
      <w:proofErr w:type="spellEnd"/>
      <w:r>
        <w:rPr>
          <w:rFonts w:asciiTheme="majorBidi" w:hAnsiTheme="majorBidi" w:cstheme="majorBidi"/>
          <w:b/>
          <w:bCs/>
          <w:sz w:val="24"/>
          <w:szCs w:val="24"/>
        </w:rPr>
        <w:t>, CIT-Citrate, MR-</w:t>
      </w:r>
      <w:proofErr w:type="spellStart"/>
      <w:r>
        <w:rPr>
          <w:rFonts w:asciiTheme="majorBidi" w:hAnsiTheme="majorBidi" w:cstheme="majorBidi"/>
          <w:b/>
          <w:bCs/>
          <w:sz w:val="24"/>
          <w:szCs w:val="24"/>
        </w:rPr>
        <w:t>MethylRed</w:t>
      </w:r>
      <w:proofErr w:type="spellEnd"/>
      <w:r>
        <w:rPr>
          <w:rFonts w:asciiTheme="majorBidi" w:hAnsiTheme="majorBidi" w:cstheme="majorBidi"/>
          <w:b/>
          <w:bCs/>
          <w:sz w:val="24"/>
          <w:szCs w:val="24"/>
        </w:rPr>
        <w:t>, VP-</w:t>
      </w:r>
      <w:proofErr w:type="spellStart"/>
      <w:r w:rsidRPr="00D60CCE">
        <w:rPr>
          <w:rFonts w:asciiTheme="majorBidi" w:hAnsiTheme="majorBidi" w:cstheme="majorBidi"/>
          <w:b/>
          <w:bCs/>
          <w:sz w:val="24"/>
          <w:szCs w:val="24"/>
        </w:rPr>
        <w:t>Voges</w:t>
      </w:r>
      <w:proofErr w:type="spellEnd"/>
      <w:r w:rsidRPr="00D60CCE">
        <w:rPr>
          <w:rFonts w:asciiTheme="majorBidi" w:hAnsiTheme="majorBidi" w:cstheme="majorBidi"/>
          <w:b/>
          <w:bCs/>
          <w:sz w:val="24"/>
          <w:szCs w:val="24"/>
        </w:rPr>
        <w:t xml:space="preserve"> </w:t>
      </w:r>
      <w:proofErr w:type="spellStart"/>
      <w:r w:rsidRPr="00D60CCE">
        <w:rPr>
          <w:rFonts w:asciiTheme="majorBidi" w:hAnsiTheme="majorBidi" w:cstheme="majorBidi"/>
          <w:b/>
          <w:bCs/>
          <w:sz w:val="24"/>
          <w:szCs w:val="24"/>
        </w:rPr>
        <w:t>Proskauer</w:t>
      </w:r>
      <w:proofErr w:type="spellEnd"/>
      <w:r>
        <w:rPr>
          <w:rFonts w:asciiTheme="majorBidi" w:hAnsiTheme="majorBidi" w:cstheme="majorBidi"/>
          <w:b/>
          <w:bCs/>
          <w:sz w:val="24"/>
          <w:szCs w:val="24"/>
        </w:rPr>
        <w:t xml:space="preserve">, </w:t>
      </w:r>
      <w:r w:rsidRPr="007435ED">
        <w:rPr>
          <w:rFonts w:asciiTheme="majorBidi" w:hAnsiTheme="majorBidi" w:cstheme="majorBidi"/>
          <w:b/>
          <w:bCs/>
          <w:sz w:val="24"/>
          <w:szCs w:val="24"/>
        </w:rPr>
        <w:t>+-positive, - - negative</w:t>
      </w:r>
    </w:p>
    <w:p w14:paraId="596D4C50" w14:textId="77777777" w:rsidR="005F65CA" w:rsidRDefault="005F65CA" w:rsidP="005F65CA">
      <w:pPr>
        <w:rPr>
          <w:rFonts w:asciiTheme="majorBidi" w:hAnsiTheme="majorBidi" w:cstheme="majorBidi"/>
          <w:sz w:val="24"/>
          <w:szCs w:val="24"/>
        </w:rPr>
      </w:pPr>
    </w:p>
    <w:p w14:paraId="51158495" w14:textId="77777777" w:rsidR="005F65CA" w:rsidRDefault="005F65CA" w:rsidP="005F65CA">
      <w:pPr>
        <w:rPr>
          <w:rFonts w:asciiTheme="majorBidi" w:hAnsiTheme="majorBidi"/>
        </w:rPr>
      </w:pPr>
    </w:p>
    <w:p w14:paraId="418C3B12" w14:textId="77777777" w:rsidR="00AF415B" w:rsidRDefault="00AF415B" w:rsidP="005F65CA">
      <w:pPr>
        <w:rPr>
          <w:rFonts w:asciiTheme="majorBidi" w:hAnsiTheme="majorBidi"/>
        </w:rPr>
      </w:pPr>
    </w:p>
    <w:p w14:paraId="3BC2ED71" w14:textId="77777777" w:rsidR="00AF415B" w:rsidRDefault="00AF415B" w:rsidP="005F65CA">
      <w:pPr>
        <w:rPr>
          <w:rFonts w:asciiTheme="majorBidi" w:hAnsiTheme="majorBidi"/>
        </w:rPr>
      </w:pPr>
    </w:p>
    <w:p w14:paraId="401BE1F7" w14:textId="77777777" w:rsidR="00AF415B" w:rsidRDefault="00AF415B" w:rsidP="005F65CA">
      <w:pPr>
        <w:rPr>
          <w:rFonts w:asciiTheme="majorBidi" w:hAnsiTheme="majorBidi"/>
        </w:rPr>
      </w:pPr>
    </w:p>
    <w:p w14:paraId="08B89960" w14:textId="77777777" w:rsidR="00AF415B" w:rsidRDefault="00AF415B" w:rsidP="005F65CA">
      <w:pPr>
        <w:rPr>
          <w:rFonts w:asciiTheme="majorBidi" w:hAnsiTheme="majorBidi"/>
        </w:rPr>
      </w:pPr>
    </w:p>
    <w:p w14:paraId="2CE0A6C8" w14:textId="77777777" w:rsidR="00AF415B" w:rsidRDefault="00AF415B" w:rsidP="005F65CA">
      <w:pPr>
        <w:rPr>
          <w:rFonts w:asciiTheme="majorBidi" w:eastAsiaTheme="majorEastAsia" w:hAnsiTheme="majorBidi" w:cstheme="majorBidi"/>
          <w:b/>
          <w:bCs/>
          <w:sz w:val="28"/>
          <w:szCs w:val="28"/>
        </w:rPr>
      </w:pPr>
    </w:p>
    <w:p w14:paraId="7D41AB88" w14:textId="77777777" w:rsidR="005E1D28" w:rsidRDefault="005E1D28" w:rsidP="005F65CA">
      <w:pPr>
        <w:pStyle w:val="Heading1"/>
        <w:jc w:val="center"/>
        <w:rPr>
          <w:rFonts w:asciiTheme="majorBidi" w:hAnsiTheme="majorBidi"/>
          <w:color w:val="auto"/>
        </w:rPr>
      </w:pPr>
    </w:p>
    <w:p w14:paraId="416B1542" w14:textId="77777777" w:rsidR="005F65CA" w:rsidRPr="00FE4593" w:rsidRDefault="005F65CA" w:rsidP="005F65CA">
      <w:pPr>
        <w:pStyle w:val="Heading1"/>
        <w:jc w:val="center"/>
        <w:rPr>
          <w:rFonts w:asciiTheme="majorBidi" w:hAnsiTheme="majorBidi"/>
          <w:color w:val="auto"/>
        </w:rPr>
      </w:pPr>
      <w:r w:rsidRPr="00FE4593">
        <w:rPr>
          <w:rFonts w:asciiTheme="majorBidi" w:hAnsiTheme="majorBidi"/>
          <w:color w:val="auto"/>
        </w:rPr>
        <w:t>CHAPTER FIVE</w:t>
      </w:r>
    </w:p>
    <w:p w14:paraId="441B4D35"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5.1</w:t>
      </w:r>
      <w:r w:rsidRPr="004F1818">
        <w:rPr>
          <w:rFonts w:asciiTheme="majorBidi" w:hAnsiTheme="majorBidi"/>
          <w:color w:val="auto"/>
        </w:rPr>
        <w:tab/>
        <w:t>Discussion</w:t>
      </w:r>
    </w:p>
    <w:p w14:paraId="666DC7FD" w14:textId="20751C2E"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microbiological analysis of borehole water samples from Ilorin revealed a significant presence of bacterial contaminants, with total bacterial counts (TBC) ranging from 1.8 × 10⁵ to 3.5 × 10⁵ CFU/ml.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exhibited the highest TBC (3.5 × 10⁵ CFU/ml), while </w:t>
      </w:r>
      <w:proofErr w:type="spellStart"/>
      <w:r w:rsidRPr="004F1818">
        <w:rPr>
          <w:rFonts w:asciiTheme="majorBidi" w:hAnsiTheme="majorBidi" w:cstheme="majorBidi"/>
          <w:sz w:val="26"/>
          <w:szCs w:val="26"/>
        </w:rPr>
        <w:t>Akuo</w:t>
      </w:r>
      <w:proofErr w:type="spellEnd"/>
      <w:r w:rsidRPr="004F1818">
        <w:rPr>
          <w:rFonts w:asciiTheme="majorBidi" w:hAnsiTheme="majorBidi" w:cstheme="majorBidi"/>
          <w:sz w:val="26"/>
          <w:szCs w:val="26"/>
        </w:rPr>
        <w:t xml:space="preserve"> had the lowest (1.8 × 10⁵ CFU/ml). These values exceed the World Health Organization (WHO) guideline of zero CFU/100 ml for potable water, indicating poor water quality. The total coliform counts (TCC) ranged from 56 CFU/100 ml in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to 121 CFU/100 ml in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further confirming contamination. The detection of *E. coli* in the samples is particularly concerning, as it is a definitive indicator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aligning with findings by Abu-</w:t>
      </w:r>
      <w:proofErr w:type="spellStart"/>
      <w:r w:rsidRPr="004F1818">
        <w:rPr>
          <w:rFonts w:asciiTheme="majorBidi" w:hAnsiTheme="majorBidi" w:cstheme="majorBidi"/>
          <w:sz w:val="26"/>
          <w:szCs w:val="26"/>
        </w:rPr>
        <w:t>Sini</w:t>
      </w:r>
      <w:proofErr w:type="spellEnd"/>
      <w:r w:rsidRPr="004F1818">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who reported multidrug-resistant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in water samples from Jordan.</w:t>
      </w:r>
    </w:p>
    <w:p w14:paraId="1C9E17AB" w14:textId="105A8A0D"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isolation of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w:t>
      </w:r>
      <w:proofErr w:type="spellStart"/>
      <w:r w:rsidRPr="004F1818">
        <w:rPr>
          <w:rFonts w:asciiTheme="majorBidi" w:hAnsiTheme="majorBidi" w:cstheme="majorBidi"/>
          <w:i/>
          <w:iCs/>
          <w:sz w:val="26"/>
          <w:szCs w:val="26"/>
        </w:rPr>
        <w:t>Enterobacter</w:t>
      </w:r>
      <w:proofErr w:type="spellEnd"/>
      <w:r w:rsidRPr="004F1818">
        <w:rPr>
          <w:rFonts w:asciiTheme="majorBidi" w:hAnsiTheme="majorBidi" w:cstheme="majorBidi"/>
          <w:i/>
          <w:iCs/>
          <w:sz w:val="26"/>
          <w:szCs w:val="26"/>
        </w:rPr>
        <w:t xml:space="preserve">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aligns with microbial profiles reported in recent studies. For instance, </w:t>
      </w:r>
      <w:proofErr w:type="spellStart"/>
      <w:r w:rsidRPr="004F1818">
        <w:rPr>
          <w:rFonts w:asciiTheme="majorBidi" w:hAnsiTheme="majorBidi" w:cstheme="majorBidi"/>
          <w:sz w:val="26"/>
          <w:szCs w:val="26"/>
        </w:rPr>
        <w:t>Okafor</w:t>
      </w:r>
      <w:proofErr w:type="spellEnd"/>
      <w:r w:rsidRPr="004F1818">
        <w:rPr>
          <w:rFonts w:asciiTheme="majorBidi" w:hAnsiTheme="majorBidi" w:cstheme="majorBidi"/>
          <w:sz w:val="26"/>
          <w:szCs w:val="26"/>
        </w:rPr>
        <w:t xml:space="preserve"> and Orji (2022) identified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and </w:t>
      </w:r>
      <w:proofErr w:type="spellStart"/>
      <w:r w:rsidRPr="004F1818">
        <w:rPr>
          <w:rFonts w:asciiTheme="majorBidi" w:hAnsiTheme="majorBidi" w:cstheme="majorBidi"/>
          <w:i/>
          <w:iCs/>
          <w:sz w:val="26"/>
          <w:szCs w:val="26"/>
        </w:rPr>
        <w:t>Enterobacter</w:t>
      </w:r>
      <w:proofErr w:type="spellEnd"/>
      <w:r w:rsidRPr="004F1818">
        <w:rPr>
          <w:rFonts w:asciiTheme="majorBidi" w:hAnsiTheme="majorBidi" w:cstheme="majorBidi"/>
          <w:i/>
          <w:iCs/>
          <w:sz w:val="26"/>
          <w:szCs w:val="26"/>
        </w:rPr>
        <w:t xml:space="preserve"> sp.</w:t>
      </w:r>
      <w:r w:rsidRPr="004F1818">
        <w:rPr>
          <w:rFonts w:asciiTheme="majorBidi" w:hAnsiTheme="majorBidi" w:cstheme="majorBidi"/>
          <w:sz w:val="26"/>
          <w:szCs w:val="26"/>
        </w:rPr>
        <w:t xml:space="preserve"> in contaminated water from Aba, Nigeria, linking their presence to industrial and domestic pollution. The Gram-positive bacteria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 xml:space="preserve">Staphylococcus </w:t>
      </w:r>
      <w:r w:rsidRPr="004F1818">
        <w:rPr>
          <w:rFonts w:asciiTheme="majorBidi" w:hAnsiTheme="majorBidi" w:cstheme="majorBidi"/>
          <w:i/>
          <w:iCs/>
          <w:sz w:val="26"/>
          <w:szCs w:val="26"/>
        </w:rPr>
        <w:lastRenderedPageBreak/>
        <w:t>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detected here suggest environmental contamination, possibly from soil or human handling, as noted by Abu-</w:t>
      </w:r>
      <w:proofErr w:type="spellStart"/>
      <w:r w:rsidRPr="004F1818">
        <w:rPr>
          <w:rFonts w:asciiTheme="majorBidi" w:hAnsiTheme="majorBidi" w:cstheme="majorBidi"/>
          <w:sz w:val="26"/>
          <w:szCs w:val="26"/>
        </w:rPr>
        <w:t>Sini</w:t>
      </w:r>
      <w:proofErr w:type="spellEnd"/>
      <w:r w:rsidRPr="004F1818">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The biochemical tests, including positive catalase and citrate reactions across all isolates, corroborate their metabolic versatility, a trait also observed by Bashir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(2019).</w:t>
      </w:r>
    </w:p>
    <w:p w14:paraId="77FEBE07" w14:textId="77777777"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These findings indicate that borehole water in Ilorin is not safe for consumption without treatment, a conclusion supported by Elijah (2023), who recommended boiling or filtration for similar water sources. Variations in contamination levels across the three sites may reflect differences in borehole depth, proximity to pollution sources, or maintenance practices, warranting further investigation.</w:t>
      </w:r>
    </w:p>
    <w:p w14:paraId="02CD1A9E"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5.2</w:t>
      </w:r>
      <w:r w:rsidRPr="004F1818">
        <w:rPr>
          <w:rFonts w:asciiTheme="majorBidi" w:hAnsiTheme="majorBidi"/>
          <w:color w:val="auto"/>
        </w:rPr>
        <w:tab/>
        <w:t>Conclusion</w:t>
      </w:r>
    </w:p>
    <w:p w14:paraId="1182CD7C" w14:textId="77777777" w:rsidR="005F65CA" w:rsidRPr="004F1818" w:rsidRDefault="005F65CA" w:rsidP="005F65CA">
      <w:pPr>
        <w:spacing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This study demonstrates that borehole water from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and </w:t>
      </w:r>
      <w:proofErr w:type="spellStart"/>
      <w:r w:rsidRPr="004F1818">
        <w:rPr>
          <w:rFonts w:asciiTheme="majorBidi" w:hAnsiTheme="majorBidi" w:cstheme="majorBidi"/>
          <w:sz w:val="26"/>
          <w:szCs w:val="26"/>
        </w:rPr>
        <w:t>Akuo</w:t>
      </w:r>
      <w:proofErr w:type="spellEnd"/>
      <w:r w:rsidRPr="004F1818">
        <w:rPr>
          <w:rFonts w:asciiTheme="majorBidi" w:hAnsiTheme="majorBidi" w:cstheme="majorBidi"/>
          <w:sz w:val="26"/>
          <w:szCs w:val="26"/>
        </w:rPr>
        <w:t xml:space="preserve"> in Ilorin, </w:t>
      </w:r>
      <w:proofErr w:type="spellStart"/>
      <w:r w:rsidRPr="004F1818">
        <w:rPr>
          <w:rFonts w:asciiTheme="majorBidi" w:hAnsiTheme="majorBidi" w:cstheme="majorBidi"/>
          <w:sz w:val="26"/>
          <w:szCs w:val="26"/>
        </w:rPr>
        <w:t>Kwara</w:t>
      </w:r>
      <w:proofErr w:type="spellEnd"/>
      <w:r w:rsidRPr="004F1818">
        <w:rPr>
          <w:rFonts w:asciiTheme="majorBidi" w:hAnsiTheme="majorBidi" w:cstheme="majorBidi"/>
          <w:sz w:val="26"/>
          <w:szCs w:val="26"/>
        </w:rPr>
        <w:t xml:space="preserve"> State, is microbiologically contaminated, with high bacterial counts and the presence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indicator organisms like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The total bacterial counts (1.8 × 10⁵ to 3.5 × 10⁵ CFU/ml), coliform counts (56–121 CFU/100 ml). The identified isolates, including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 Micrococcus sp.,</w:t>
      </w:r>
      <w:r w:rsidRPr="004F1818">
        <w:rPr>
          <w:rFonts w:asciiTheme="majorBidi" w:hAnsiTheme="majorBidi" w:cstheme="majorBidi"/>
          <w:sz w:val="26"/>
          <w:szCs w:val="26"/>
        </w:rPr>
        <w:t xml:space="preserve"> </w:t>
      </w:r>
      <w:proofErr w:type="spellStart"/>
      <w:r w:rsidRPr="004F1818">
        <w:rPr>
          <w:rFonts w:asciiTheme="majorBidi" w:hAnsiTheme="majorBidi" w:cstheme="majorBidi"/>
          <w:i/>
          <w:iCs/>
          <w:sz w:val="26"/>
          <w:szCs w:val="26"/>
        </w:rPr>
        <w:t>Enterobacter</w:t>
      </w:r>
      <w:proofErr w:type="spellEnd"/>
      <w:r w:rsidRPr="004F1818">
        <w:rPr>
          <w:rFonts w:asciiTheme="majorBidi" w:hAnsiTheme="majorBidi" w:cstheme="majorBidi"/>
          <w:i/>
          <w:iCs/>
          <w:sz w:val="26"/>
          <w:szCs w:val="26"/>
        </w:rPr>
        <w:t xml:space="preserve">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highlight a mix of environmental </w:t>
      </w:r>
      <w:r w:rsidRPr="004F1818">
        <w:rPr>
          <w:rFonts w:asciiTheme="majorBidi" w:hAnsiTheme="majorBidi" w:cstheme="majorBidi"/>
          <w:sz w:val="26"/>
          <w:szCs w:val="26"/>
        </w:rPr>
        <w:lastRenderedPageBreak/>
        <w:t xml:space="preserve">and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sources. These results underscore the urgent need for water quality interventions to protect public health in the study area.</w:t>
      </w:r>
    </w:p>
    <w:p w14:paraId="6211B65C" w14:textId="77777777" w:rsidR="005F65CA" w:rsidRPr="004F1818" w:rsidRDefault="005F65CA" w:rsidP="005F65CA">
      <w:pPr>
        <w:pStyle w:val="Heading2"/>
        <w:spacing w:before="0" w:line="480" w:lineRule="auto"/>
        <w:rPr>
          <w:rFonts w:asciiTheme="majorBidi" w:hAnsiTheme="majorBidi"/>
          <w:color w:val="auto"/>
        </w:rPr>
      </w:pPr>
      <w:r w:rsidRPr="004F1818">
        <w:rPr>
          <w:rFonts w:asciiTheme="majorBidi" w:hAnsiTheme="majorBidi"/>
          <w:color w:val="auto"/>
        </w:rPr>
        <w:t>5.3</w:t>
      </w:r>
      <w:r w:rsidRPr="004F1818">
        <w:rPr>
          <w:rFonts w:asciiTheme="majorBidi" w:hAnsiTheme="majorBidi"/>
          <w:color w:val="auto"/>
        </w:rPr>
        <w:tab/>
        <w:t xml:space="preserve">Recommendation </w:t>
      </w:r>
    </w:p>
    <w:p w14:paraId="5C8DCD9F"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Water Treatment:</w:t>
      </w:r>
      <w:r w:rsidRPr="004F1818">
        <w:rPr>
          <w:rFonts w:asciiTheme="majorBidi" w:hAnsiTheme="majorBidi" w:cstheme="majorBidi"/>
          <w:sz w:val="26"/>
          <w:szCs w:val="26"/>
        </w:rPr>
        <w:t xml:space="preserve"> Households should adopt point-of-use treatment methods such as boiling, chlorination, or filtration to eliminate microbial contaminants before consumption.</w:t>
      </w:r>
    </w:p>
    <w:p w14:paraId="471643AC"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Regular Monitoring:</w:t>
      </w:r>
      <w:r w:rsidRPr="004F1818">
        <w:rPr>
          <w:rFonts w:asciiTheme="majorBidi" w:hAnsiTheme="majorBidi" w:cstheme="majorBidi"/>
          <w:sz w:val="26"/>
          <w:szCs w:val="26"/>
        </w:rPr>
        <w:t xml:space="preserve"> Local authorities should implement routine microbiological and physicochemical testing of borehole water to ensure compliance with WHO standards.</w:t>
      </w:r>
    </w:p>
    <w:p w14:paraId="3C2F0170"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Sanitation Improvements:</w:t>
      </w:r>
      <w:r w:rsidRPr="004F1818">
        <w:rPr>
          <w:rFonts w:asciiTheme="majorBidi" w:hAnsiTheme="majorBidi" w:cstheme="majorBidi"/>
          <w:sz w:val="26"/>
          <w:szCs w:val="26"/>
        </w:rPr>
        <w:t xml:space="preserve"> Efforts should be made to reduce contamination risks by ensuring boreholes are sited away from septic tanks, latrines, and other pollution sources.</w:t>
      </w:r>
    </w:p>
    <w:p w14:paraId="72570B5D"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Public Awareness:</w:t>
      </w:r>
      <w:r w:rsidRPr="004F1818">
        <w:rPr>
          <w:rFonts w:asciiTheme="majorBidi" w:hAnsiTheme="majorBidi" w:cstheme="majorBidi"/>
          <w:sz w:val="26"/>
          <w:szCs w:val="26"/>
        </w:rPr>
        <w:t xml:space="preserve"> Community education programs should be initiated to inform residents about the health risks of untreated borehole water and proper maintenance practices.</w:t>
      </w:r>
    </w:p>
    <w:p w14:paraId="105BDB49" w14:textId="77777777" w:rsidR="005F65CA" w:rsidRDefault="005F65CA" w:rsidP="005F65CA">
      <w:pPr>
        <w:spacing w:line="480" w:lineRule="auto"/>
        <w:jc w:val="both"/>
        <w:rPr>
          <w:rFonts w:asciiTheme="majorBidi" w:hAnsiTheme="majorBidi" w:cstheme="majorBidi"/>
          <w:sz w:val="24"/>
          <w:szCs w:val="24"/>
        </w:rPr>
      </w:pPr>
    </w:p>
    <w:p w14:paraId="2EF83399" w14:textId="77777777" w:rsidR="005F65CA" w:rsidRDefault="005F65CA" w:rsidP="005F65CA">
      <w:pPr>
        <w:rPr>
          <w:rFonts w:asciiTheme="majorBidi" w:hAnsiTheme="majorBidi" w:cstheme="majorBidi"/>
          <w:sz w:val="24"/>
          <w:szCs w:val="24"/>
        </w:rPr>
      </w:pPr>
    </w:p>
    <w:p w14:paraId="02E03147" w14:textId="77777777" w:rsidR="005E35C1" w:rsidRDefault="005E35C1" w:rsidP="005E35C1">
      <w:pPr>
        <w:pStyle w:val="Heading1"/>
        <w:spacing w:after="240"/>
        <w:jc w:val="center"/>
        <w:rPr>
          <w:rFonts w:asciiTheme="majorBidi" w:hAnsiTheme="majorBidi"/>
          <w:color w:val="auto"/>
        </w:rPr>
      </w:pPr>
    </w:p>
    <w:p w14:paraId="6DCF2936" w14:textId="77777777" w:rsidR="005E35C1" w:rsidRDefault="005E35C1" w:rsidP="005E35C1">
      <w:pPr>
        <w:pStyle w:val="Heading1"/>
        <w:spacing w:after="240"/>
        <w:jc w:val="center"/>
        <w:rPr>
          <w:rFonts w:asciiTheme="majorBidi" w:hAnsiTheme="majorBidi"/>
          <w:color w:val="auto"/>
        </w:rPr>
      </w:pPr>
    </w:p>
    <w:p w14:paraId="3F6CF435" w14:textId="77777777" w:rsidR="005E35C1" w:rsidRPr="005E35C1" w:rsidRDefault="005E35C1" w:rsidP="005E35C1">
      <w:pPr>
        <w:rPr>
          <w:lang w:eastAsia="en-US"/>
        </w:rPr>
      </w:pPr>
    </w:p>
    <w:p w14:paraId="0AE76206" w14:textId="390B9C75" w:rsidR="001436FD" w:rsidRDefault="005F65CA" w:rsidP="001436FD">
      <w:pPr>
        <w:pStyle w:val="Heading1"/>
        <w:spacing w:after="240" w:line="480" w:lineRule="auto"/>
        <w:jc w:val="center"/>
        <w:rPr>
          <w:rFonts w:asciiTheme="majorBidi" w:hAnsiTheme="majorBidi"/>
          <w:sz w:val="24"/>
          <w:szCs w:val="24"/>
        </w:rPr>
      </w:pPr>
      <w:r w:rsidRPr="0047182B">
        <w:rPr>
          <w:rFonts w:asciiTheme="majorBidi" w:hAnsiTheme="majorBidi"/>
          <w:color w:val="auto"/>
        </w:rPr>
        <w:t>REFERENCES</w:t>
      </w:r>
    </w:p>
    <w:p w14:paraId="69A82FC2" w14:textId="77777777" w:rsidR="001436FD" w:rsidRPr="005F65CA" w:rsidRDefault="001436FD" w:rsidP="00C236D2">
      <w:pPr>
        <w:pStyle w:val="Default"/>
        <w:spacing w:line="480" w:lineRule="auto"/>
        <w:ind w:left="567" w:hanging="567"/>
        <w:rPr>
          <w:rFonts w:ascii="Times New Roman" w:hAnsi="Times New Roman" w:cs="Times New Roman"/>
          <w:color w:val="000000" w:themeColor="text1"/>
          <w:sz w:val="26"/>
          <w:szCs w:val="26"/>
        </w:rPr>
      </w:pPr>
      <w:proofErr w:type="spellStart"/>
      <w:proofErr w:type="gramStart"/>
      <w:r w:rsidRPr="005F65CA">
        <w:rPr>
          <w:rFonts w:ascii="Times New Roman" w:hAnsi="Times New Roman" w:cs="Times New Roman"/>
          <w:color w:val="000000" w:themeColor="text1"/>
          <w:sz w:val="26"/>
          <w:szCs w:val="26"/>
        </w:rPr>
        <w:t>Abdulsalam</w:t>
      </w:r>
      <w:proofErr w:type="spellEnd"/>
      <w:r w:rsidRPr="005F65CA">
        <w:rPr>
          <w:rFonts w:ascii="Times New Roman" w:hAnsi="Times New Roman" w:cs="Times New Roman"/>
          <w:color w:val="000000" w:themeColor="text1"/>
          <w:sz w:val="26"/>
          <w:szCs w:val="26"/>
        </w:rPr>
        <w:t xml:space="preserve"> Z.B. and </w:t>
      </w:r>
      <w:proofErr w:type="spellStart"/>
      <w:r w:rsidRPr="005F65CA">
        <w:rPr>
          <w:rFonts w:ascii="Times New Roman" w:hAnsi="Times New Roman" w:cs="Times New Roman"/>
          <w:color w:val="000000" w:themeColor="text1"/>
          <w:sz w:val="26"/>
          <w:szCs w:val="26"/>
        </w:rPr>
        <w:t>Sule</w:t>
      </w:r>
      <w:proofErr w:type="spellEnd"/>
      <w:r w:rsidRPr="005F65CA">
        <w:rPr>
          <w:rFonts w:ascii="Times New Roman" w:hAnsi="Times New Roman" w:cs="Times New Roman"/>
          <w:color w:val="000000" w:themeColor="text1"/>
          <w:sz w:val="26"/>
          <w:szCs w:val="26"/>
        </w:rPr>
        <w:t xml:space="preserve"> I.O. (2020).</w:t>
      </w:r>
      <w:proofErr w:type="gramEnd"/>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bCs/>
          <w:color w:val="000000" w:themeColor="text1"/>
          <w:sz w:val="26"/>
          <w:szCs w:val="26"/>
        </w:rPr>
        <w:t xml:space="preserve">Assessment </w:t>
      </w:r>
      <w:proofErr w:type="gramStart"/>
      <w:r w:rsidRPr="005F65CA">
        <w:rPr>
          <w:rFonts w:ascii="Times New Roman" w:hAnsi="Times New Roman" w:cs="Times New Roman"/>
          <w:bCs/>
          <w:color w:val="000000" w:themeColor="text1"/>
          <w:sz w:val="26"/>
          <w:szCs w:val="26"/>
        </w:rPr>
        <w:t>Of</w:t>
      </w:r>
      <w:proofErr w:type="gramEnd"/>
      <w:r w:rsidRPr="005F65CA">
        <w:rPr>
          <w:rFonts w:ascii="Times New Roman" w:hAnsi="Times New Roman" w:cs="Times New Roman"/>
          <w:bCs/>
          <w:color w:val="000000" w:themeColor="text1"/>
          <w:sz w:val="26"/>
          <w:szCs w:val="26"/>
        </w:rPr>
        <w:t xml:space="preserve"> The </w:t>
      </w:r>
      <w:proofErr w:type="spellStart"/>
      <w:r w:rsidRPr="005F65CA">
        <w:rPr>
          <w:rFonts w:ascii="Times New Roman" w:hAnsi="Times New Roman" w:cs="Times New Roman"/>
          <w:bCs/>
          <w:color w:val="000000" w:themeColor="text1"/>
          <w:sz w:val="26"/>
          <w:szCs w:val="26"/>
        </w:rPr>
        <w:t>Potability</w:t>
      </w:r>
      <w:proofErr w:type="spellEnd"/>
      <w:r w:rsidRPr="005F65CA">
        <w:rPr>
          <w:rFonts w:ascii="Times New Roman" w:hAnsi="Times New Roman" w:cs="Times New Roman"/>
          <w:bCs/>
          <w:color w:val="000000" w:themeColor="text1"/>
          <w:sz w:val="26"/>
          <w:szCs w:val="26"/>
        </w:rPr>
        <w:t xml:space="preserve"> Of Water Sources In Some Rural Communities In Ilorin East, </w:t>
      </w:r>
      <w:proofErr w:type="spellStart"/>
      <w:r w:rsidRPr="005F65CA">
        <w:rPr>
          <w:rFonts w:ascii="Times New Roman" w:hAnsi="Times New Roman" w:cs="Times New Roman"/>
          <w:bCs/>
          <w:color w:val="000000" w:themeColor="text1"/>
          <w:sz w:val="26"/>
          <w:szCs w:val="26"/>
        </w:rPr>
        <w:t>Kwara</w:t>
      </w:r>
      <w:proofErr w:type="spellEnd"/>
      <w:r w:rsidRPr="005F65CA">
        <w:rPr>
          <w:rFonts w:ascii="Times New Roman" w:hAnsi="Times New Roman" w:cs="Times New Roman"/>
          <w:bCs/>
          <w:color w:val="000000" w:themeColor="text1"/>
          <w:sz w:val="26"/>
          <w:szCs w:val="26"/>
        </w:rPr>
        <w:t>, Nigeria</w:t>
      </w:r>
      <w:r w:rsidRPr="005F65CA">
        <w:rPr>
          <w:rFonts w:ascii="Times New Roman" w:hAnsi="Times New Roman" w:cs="Times New Roman"/>
          <w:b/>
          <w:bCs/>
          <w:color w:val="000000" w:themeColor="text1"/>
          <w:sz w:val="26"/>
          <w:szCs w:val="26"/>
        </w:rPr>
        <w:t>.</w:t>
      </w:r>
      <w:r w:rsidRPr="005F65CA">
        <w:rPr>
          <w:rFonts w:ascii="Times New Roman" w:hAnsi="Times New Roman" w:cs="Times New Roman"/>
          <w:color w:val="000000" w:themeColor="text1"/>
          <w:sz w:val="26"/>
          <w:szCs w:val="26"/>
        </w:rPr>
        <w:t xml:space="preserve"> </w:t>
      </w:r>
      <w:proofErr w:type="gramStart"/>
      <w:r w:rsidRPr="005F65CA">
        <w:rPr>
          <w:rFonts w:ascii="Times New Roman" w:hAnsi="Times New Roman" w:cs="Times New Roman"/>
          <w:i/>
          <w:iCs/>
          <w:color w:val="000000" w:themeColor="text1"/>
          <w:sz w:val="26"/>
          <w:szCs w:val="26"/>
        </w:rPr>
        <w:t>Science World Journal Vol. 15.</w:t>
      </w:r>
      <w:proofErr w:type="gramEnd"/>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ISSN 1597-6343 Published by Faculty of Science, Kaduna State University</w:t>
      </w:r>
    </w:p>
    <w:p w14:paraId="743D0C6D" w14:textId="77777777" w:rsidR="001436FD" w:rsidRDefault="001436FD" w:rsidP="00C236D2">
      <w:pPr>
        <w:spacing w:line="480" w:lineRule="auto"/>
        <w:ind w:left="720" w:hanging="720"/>
        <w:jc w:val="both"/>
        <w:rPr>
          <w:rFonts w:asciiTheme="majorBidi" w:hAnsiTheme="majorBidi" w:cstheme="majorBidi"/>
          <w:sz w:val="24"/>
          <w:szCs w:val="24"/>
        </w:rPr>
      </w:pPr>
      <w:r w:rsidRPr="00AF7347">
        <w:rPr>
          <w:rFonts w:asciiTheme="majorBidi" w:hAnsiTheme="majorBidi" w:cstheme="majorBidi"/>
          <w:sz w:val="24"/>
          <w:szCs w:val="24"/>
        </w:rPr>
        <w:t>Abu-</w:t>
      </w:r>
      <w:proofErr w:type="spellStart"/>
      <w:r w:rsidRPr="00AF7347">
        <w:rPr>
          <w:rFonts w:asciiTheme="majorBidi" w:hAnsiTheme="majorBidi" w:cstheme="majorBidi"/>
          <w:sz w:val="24"/>
          <w:szCs w:val="24"/>
        </w:rPr>
        <w:t>Sini</w:t>
      </w:r>
      <w:proofErr w:type="spellEnd"/>
      <w:r w:rsidRPr="00AF7347">
        <w:rPr>
          <w:rFonts w:asciiTheme="majorBidi" w:hAnsiTheme="majorBidi" w:cstheme="majorBidi"/>
          <w:sz w:val="24"/>
          <w:szCs w:val="24"/>
        </w:rPr>
        <w:t xml:space="preserve">, M.K.; </w:t>
      </w:r>
      <w:proofErr w:type="spellStart"/>
      <w:r w:rsidRPr="00AF7347">
        <w:rPr>
          <w:rFonts w:asciiTheme="majorBidi" w:hAnsiTheme="majorBidi" w:cstheme="majorBidi"/>
          <w:sz w:val="24"/>
          <w:szCs w:val="24"/>
        </w:rPr>
        <w:t>Maharmah</w:t>
      </w:r>
      <w:proofErr w:type="spellEnd"/>
      <w:r w:rsidRPr="00AF7347">
        <w:rPr>
          <w:rFonts w:asciiTheme="majorBidi" w:hAnsiTheme="majorBidi" w:cstheme="majorBidi"/>
          <w:sz w:val="24"/>
          <w:szCs w:val="24"/>
        </w:rPr>
        <w:t xml:space="preserve">, R.A.; </w:t>
      </w:r>
      <w:proofErr w:type="spellStart"/>
      <w:r w:rsidRPr="00AF7347">
        <w:rPr>
          <w:rFonts w:asciiTheme="majorBidi" w:hAnsiTheme="majorBidi" w:cstheme="majorBidi"/>
          <w:sz w:val="24"/>
          <w:szCs w:val="24"/>
        </w:rPr>
        <w:t>Abulebdah</w:t>
      </w:r>
      <w:proofErr w:type="spellEnd"/>
      <w:r w:rsidRPr="00AF7347">
        <w:rPr>
          <w:rFonts w:asciiTheme="majorBidi" w:hAnsiTheme="majorBidi" w:cstheme="majorBidi"/>
          <w:sz w:val="24"/>
          <w:szCs w:val="24"/>
        </w:rPr>
        <w:t>, D.H.; Al-</w:t>
      </w:r>
      <w:proofErr w:type="spellStart"/>
      <w:r w:rsidRPr="00AF7347">
        <w:rPr>
          <w:rFonts w:asciiTheme="majorBidi" w:hAnsiTheme="majorBidi" w:cstheme="majorBidi"/>
          <w:sz w:val="24"/>
          <w:szCs w:val="24"/>
        </w:rPr>
        <w:t>Sabi</w:t>
      </w:r>
      <w:proofErr w:type="spellEnd"/>
      <w:r w:rsidRPr="00AF7347">
        <w:rPr>
          <w:rFonts w:asciiTheme="majorBidi" w:hAnsiTheme="majorBidi" w:cstheme="majorBidi"/>
          <w:sz w:val="24"/>
          <w:szCs w:val="24"/>
        </w:rPr>
        <w:t xml:space="preserve">, M.N.S. Isolation and Identification of Coliform Bacteria and Multidrug-Resistant Escherichia coli from Water Intended for Drug Compounding in Community Pharmacies in Jordan. </w:t>
      </w:r>
      <w:proofErr w:type="gramStart"/>
      <w:r w:rsidRPr="00AF7347">
        <w:rPr>
          <w:rFonts w:asciiTheme="majorBidi" w:hAnsiTheme="majorBidi" w:cstheme="majorBidi"/>
          <w:sz w:val="24"/>
          <w:szCs w:val="24"/>
        </w:rPr>
        <w:t>Healthcare 2023, 11, 299.</w:t>
      </w:r>
      <w:proofErr w:type="gramEnd"/>
      <w:r w:rsidRPr="00AF7347">
        <w:rPr>
          <w:rFonts w:asciiTheme="majorBidi" w:hAnsiTheme="majorBidi" w:cstheme="majorBidi"/>
          <w:sz w:val="24"/>
          <w:szCs w:val="24"/>
        </w:rPr>
        <w:t xml:space="preserve"> </w:t>
      </w:r>
      <w:proofErr w:type="gramStart"/>
      <w:r w:rsidRPr="00AF7347">
        <w:rPr>
          <w:rFonts w:asciiTheme="majorBidi" w:hAnsiTheme="majorBidi" w:cstheme="majorBidi"/>
          <w:sz w:val="24"/>
          <w:szCs w:val="24"/>
        </w:rPr>
        <w:t>https://doi.org/10.3390/ healthcare11030299</w:t>
      </w:r>
      <w:r>
        <w:rPr>
          <w:rFonts w:asciiTheme="majorBidi" w:hAnsiTheme="majorBidi" w:cstheme="majorBidi"/>
          <w:sz w:val="24"/>
          <w:szCs w:val="24"/>
        </w:rPr>
        <w:t>.</w:t>
      </w:r>
      <w:proofErr w:type="gramEnd"/>
      <w:r>
        <w:rPr>
          <w:rFonts w:asciiTheme="majorBidi" w:hAnsiTheme="majorBidi" w:cstheme="majorBidi"/>
          <w:sz w:val="24"/>
          <w:szCs w:val="24"/>
        </w:rPr>
        <w:t xml:space="preserve"> </w:t>
      </w:r>
    </w:p>
    <w:p w14:paraId="6512A177"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proofErr w:type="gramStart"/>
      <w:r w:rsidRPr="005F65CA">
        <w:rPr>
          <w:rFonts w:ascii="Times New Roman" w:hAnsi="Times New Roman"/>
          <w:color w:val="000000"/>
          <w:sz w:val="26"/>
          <w:szCs w:val="26"/>
        </w:rPr>
        <w:t>Agwu</w:t>
      </w:r>
      <w:proofErr w:type="spellEnd"/>
      <w:r w:rsidRPr="005F65CA">
        <w:rPr>
          <w:rFonts w:ascii="Times New Roman" w:hAnsi="Times New Roman"/>
          <w:color w:val="000000"/>
          <w:sz w:val="26"/>
          <w:szCs w:val="26"/>
        </w:rPr>
        <w:t xml:space="preserve">, A., </w:t>
      </w:r>
      <w:proofErr w:type="spellStart"/>
      <w:r w:rsidRPr="005F65CA">
        <w:rPr>
          <w:rFonts w:ascii="Times New Roman" w:hAnsi="Times New Roman"/>
          <w:color w:val="000000"/>
          <w:sz w:val="26"/>
          <w:szCs w:val="26"/>
        </w:rPr>
        <w:t>Avoaja</w:t>
      </w:r>
      <w:proofErr w:type="spellEnd"/>
      <w:r w:rsidRPr="005F65CA">
        <w:rPr>
          <w:rFonts w:ascii="Times New Roman" w:hAnsi="Times New Roman"/>
          <w:color w:val="000000"/>
          <w:sz w:val="26"/>
          <w:szCs w:val="26"/>
        </w:rPr>
        <w:t xml:space="preserve">, A.G, and </w:t>
      </w:r>
      <w:proofErr w:type="spellStart"/>
      <w:r w:rsidRPr="005F65CA">
        <w:rPr>
          <w:rFonts w:ascii="Times New Roman" w:hAnsi="Times New Roman"/>
          <w:color w:val="000000"/>
          <w:sz w:val="26"/>
          <w:szCs w:val="26"/>
        </w:rPr>
        <w:t>Kalu</w:t>
      </w:r>
      <w:proofErr w:type="spellEnd"/>
      <w:r w:rsidRPr="005F65CA">
        <w:rPr>
          <w:rFonts w:ascii="Times New Roman" w:hAnsi="Times New Roman"/>
          <w:color w:val="000000"/>
          <w:sz w:val="26"/>
          <w:szCs w:val="26"/>
        </w:rPr>
        <w:t>, A.U (2013).</w:t>
      </w:r>
      <w:proofErr w:type="gramEnd"/>
      <w:r w:rsidRPr="005F65CA">
        <w:rPr>
          <w:rFonts w:ascii="Times New Roman" w:hAnsi="Times New Roman"/>
          <w:color w:val="000000"/>
          <w:sz w:val="26"/>
          <w:szCs w:val="26"/>
        </w:rPr>
        <w:t xml:space="preserve"> The assessment of drinking water sources in aba metropolis, </w:t>
      </w:r>
      <w:proofErr w:type="spellStart"/>
      <w:r w:rsidRPr="005F65CA">
        <w:rPr>
          <w:rFonts w:ascii="Times New Roman" w:hAnsi="Times New Roman"/>
          <w:color w:val="000000"/>
          <w:sz w:val="26"/>
          <w:szCs w:val="26"/>
        </w:rPr>
        <w:t>Abia</w:t>
      </w:r>
      <w:proofErr w:type="spellEnd"/>
      <w:r w:rsidRPr="005F65CA">
        <w:rPr>
          <w:rFonts w:ascii="Times New Roman" w:hAnsi="Times New Roman"/>
          <w:color w:val="000000"/>
          <w:sz w:val="26"/>
          <w:szCs w:val="26"/>
        </w:rPr>
        <w:t xml:space="preserve"> state, Nigeria. Resources and Environment, </w:t>
      </w:r>
      <w:r w:rsidRPr="005F65CA">
        <w:rPr>
          <w:rFonts w:ascii="Times New Roman" w:hAnsi="Times New Roman"/>
          <w:b/>
          <w:bCs/>
          <w:color w:val="000000"/>
          <w:sz w:val="26"/>
          <w:szCs w:val="26"/>
        </w:rPr>
        <w:t xml:space="preserve">3 </w:t>
      </w:r>
      <w:r w:rsidRPr="005F65CA">
        <w:rPr>
          <w:rFonts w:ascii="Times New Roman" w:hAnsi="Times New Roman"/>
          <w:color w:val="000000"/>
          <w:sz w:val="26"/>
          <w:szCs w:val="26"/>
        </w:rPr>
        <w:t>(4):72-76</w:t>
      </w:r>
    </w:p>
    <w:p w14:paraId="16C9336A"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proofErr w:type="gramStart"/>
      <w:r w:rsidRPr="001436FD">
        <w:rPr>
          <w:rFonts w:asciiTheme="majorBidi" w:hAnsiTheme="majorBidi" w:cstheme="majorBidi"/>
          <w:sz w:val="24"/>
          <w:szCs w:val="24"/>
        </w:rPr>
        <w:t>Akerele</w:t>
      </w:r>
      <w:proofErr w:type="spellEnd"/>
      <w:r w:rsidRPr="001436FD">
        <w:rPr>
          <w:rFonts w:asciiTheme="majorBidi" w:hAnsiTheme="majorBidi" w:cstheme="majorBidi"/>
          <w:sz w:val="24"/>
          <w:szCs w:val="24"/>
        </w:rPr>
        <w:t xml:space="preserve">, D. D., </w:t>
      </w:r>
      <w:proofErr w:type="spellStart"/>
      <w:r w:rsidRPr="001436FD">
        <w:rPr>
          <w:rFonts w:asciiTheme="majorBidi" w:hAnsiTheme="majorBidi" w:cstheme="majorBidi"/>
          <w:sz w:val="24"/>
          <w:szCs w:val="24"/>
        </w:rPr>
        <w:t>Obunadike</w:t>
      </w:r>
      <w:proofErr w:type="spellEnd"/>
      <w:r w:rsidRPr="001436FD">
        <w:rPr>
          <w:rFonts w:asciiTheme="majorBidi" w:hAnsiTheme="majorBidi" w:cstheme="majorBidi"/>
          <w:sz w:val="24"/>
          <w:szCs w:val="24"/>
        </w:rPr>
        <w:t xml:space="preserve">, C., &amp; </w:t>
      </w:r>
      <w:proofErr w:type="spellStart"/>
      <w:r w:rsidRPr="001436FD">
        <w:rPr>
          <w:rFonts w:asciiTheme="majorBidi" w:hAnsiTheme="majorBidi" w:cstheme="majorBidi"/>
          <w:sz w:val="24"/>
          <w:szCs w:val="24"/>
        </w:rPr>
        <w:t>Abiodun</w:t>
      </w:r>
      <w:proofErr w:type="spellEnd"/>
      <w:r w:rsidRPr="001436FD">
        <w:rPr>
          <w:rFonts w:asciiTheme="majorBidi" w:hAnsiTheme="majorBidi" w:cstheme="majorBidi"/>
          <w:sz w:val="24"/>
          <w:szCs w:val="24"/>
        </w:rPr>
        <w:t>, P. O. (2023).</w:t>
      </w:r>
      <w:proofErr w:type="gramEnd"/>
      <w:r w:rsidRPr="001436FD">
        <w:rPr>
          <w:rFonts w:asciiTheme="majorBidi" w:hAnsiTheme="majorBidi" w:cstheme="majorBidi"/>
          <w:sz w:val="24"/>
          <w:szCs w:val="24"/>
        </w:rPr>
        <w:t xml:space="preserve"> Assessment of Physicochemical and Bacteriological Parameters of Borehole Water: A Case Study from </w:t>
      </w:r>
      <w:proofErr w:type="spellStart"/>
      <w:r w:rsidRPr="001436FD">
        <w:rPr>
          <w:rFonts w:asciiTheme="majorBidi" w:hAnsiTheme="majorBidi" w:cstheme="majorBidi"/>
          <w:sz w:val="24"/>
          <w:szCs w:val="24"/>
        </w:rPr>
        <w:t>Lekki</w:t>
      </w:r>
      <w:proofErr w:type="spellEnd"/>
      <w:r w:rsidRPr="001436FD">
        <w:rPr>
          <w:rFonts w:asciiTheme="majorBidi" w:hAnsiTheme="majorBidi" w:cstheme="majorBidi"/>
          <w:sz w:val="24"/>
          <w:szCs w:val="24"/>
        </w:rPr>
        <w:t xml:space="preserve">, </w:t>
      </w:r>
      <w:r w:rsidRPr="001436FD">
        <w:rPr>
          <w:rFonts w:asciiTheme="majorBidi" w:hAnsiTheme="majorBidi" w:cstheme="majorBidi"/>
          <w:sz w:val="24"/>
          <w:szCs w:val="24"/>
        </w:rPr>
        <w:lastRenderedPageBreak/>
        <w:t>Lagos, Nigeria. </w:t>
      </w:r>
      <w:r w:rsidRPr="001436FD">
        <w:rPr>
          <w:rFonts w:asciiTheme="majorBidi" w:hAnsiTheme="majorBidi" w:cstheme="majorBidi"/>
          <w:i/>
          <w:iCs/>
          <w:sz w:val="24"/>
          <w:szCs w:val="24"/>
        </w:rPr>
        <w:t>Journal of Sensor Networks and Data Communications</w:t>
      </w:r>
      <w:r w:rsidRPr="001436FD">
        <w:rPr>
          <w:rFonts w:asciiTheme="majorBidi" w:hAnsiTheme="majorBidi" w:cstheme="majorBidi"/>
          <w:sz w:val="24"/>
          <w:szCs w:val="24"/>
        </w:rPr>
        <w:t>, </w:t>
      </w:r>
      <w:r w:rsidRPr="001436FD">
        <w:rPr>
          <w:rFonts w:asciiTheme="majorBidi" w:hAnsiTheme="majorBidi" w:cstheme="majorBidi"/>
          <w:i/>
          <w:iCs/>
          <w:sz w:val="24"/>
          <w:szCs w:val="24"/>
        </w:rPr>
        <w:t>3</w:t>
      </w:r>
      <w:r w:rsidRPr="001436FD">
        <w:rPr>
          <w:rFonts w:asciiTheme="majorBidi" w:hAnsiTheme="majorBidi" w:cstheme="majorBidi"/>
          <w:sz w:val="24"/>
          <w:szCs w:val="24"/>
        </w:rPr>
        <w:t>, 201-214.</w:t>
      </w:r>
    </w:p>
    <w:p w14:paraId="3FC6338A"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proofErr w:type="gramStart"/>
      <w:r w:rsidRPr="005F65CA">
        <w:rPr>
          <w:rFonts w:ascii="Times New Roman" w:hAnsi="Times New Roman"/>
          <w:sz w:val="26"/>
          <w:szCs w:val="26"/>
        </w:rPr>
        <w:t>Akinsanya</w:t>
      </w:r>
      <w:proofErr w:type="spellEnd"/>
      <w:r w:rsidRPr="005F65CA">
        <w:rPr>
          <w:rFonts w:ascii="Times New Roman" w:hAnsi="Times New Roman"/>
          <w:sz w:val="26"/>
          <w:szCs w:val="26"/>
        </w:rPr>
        <w:t xml:space="preserve">, B., </w:t>
      </w:r>
      <w:proofErr w:type="spellStart"/>
      <w:r w:rsidRPr="005F65CA">
        <w:rPr>
          <w:rFonts w:ascii="Times New Roman" w:hAnsi="Times New Roman"/>
          <w:sz w:val="26"/>
          <w:szCs w:val="26"/>
        </w:rPr>
        <w:t>Taiwo</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Adedamola</w:t>
      </w:r>
      <w:proofErr w:type="spellEnd"/>
      <w:r w:rsidRPr="005F65CA">
        <w:rPr>
          <w:rFonts w:ascii="Times New Roman" w:hAnsi="Times New Roman"/>
          <w:sz w:val="26"/>
          <w:szCs w:val="26"/>
        </w:rPr>
        <w:t xml:space="preserve">, M., &amp; </w:t>
      </w:r>
      <w:proofErr w:type="spellStart"/>
      <w:r w:rsidRPr="005F65CA">
        <w:rPr>
          <w:rFonts w:ascii="Times New Roman" w:hAnsi="Times New Roman"/>
          <w:sz w:val="26"/>
          <w:szCs w:val="26"/>
        </w:rPr>
        <w:t>Okonofua</w:t>
      </w:r>
      <w:proofErr w:type="spellEnd"/>
      <w:r w:rsidRPr="005F65CA">
        <w:rPr>
          <w:rFonts w:ascii="Times New Roman" w:hAnsi="Times New Roman"/>
          <w:sz w:val="26"/>
          <w:szCs w:val="26"/>
        </w:rPr>
        <w:t>, C. (2021).</w:t>
      </w:r>
      <w:proofErr w:type="gramEnd"/>
      <w:r w:rsidRPr="005F65CA">
        <w:rPr>
          <w:rFonts w:ascii="Times New Roman" w:hAnsi="Times New Roman"/>
          <w:sz w:val="26"/>
          <w:szCs w:val="26"/>
        </w:rPr>
        <w:t xml:space="preserve"> An investigation on the epidemiology and risk factors associated with soil-transmitted </w:t>
      </w:r>
      <w:proofErr w:type="spellStart"/>
      <w:r w:rsidRPr="005F65CA">
        <w:rPr>
          <w:rFonts w:ascii="Times New Roman" w:hAnsi="Times New Roman"/>
          <w:sz w:val="26"/>
          <w:szCs w:val="26"/>
        </w:rPr>
        <w:t>helminth</w:t>
      </w:r>
      <w:proofErr w:type="spellEnd"/>
      <w:r w:rsidRPr="005F65CA">
        <w:rPr>
          <w:rFonts w:ascii="Times New Roman" w:hAnsi="Times New Roman"/>
          <w:sz w:val="26"/>
          <w:szCs w:val="26"/>
        </w:rPr>
        <w:t xml:space="preserve"> infections in </w:t>
      </w:r>
      <w:proofErr w:type="spellStart"/>
      <w:r w:rsidRPr="005F65CA">
        <w:rPr>
          <w:rFonts w:ascii="Times New Roman" w:hAnsi="Times New Roman"/>
          <w:sz w:val="26"/>
          <w:szCs w:val="26"/>
        </w:rPr>
        <w:t>Ijebu</w:t>
      </w:r>
      <w:proofErr w:type="spellEnd"/>
      <w:r w:rsidRPr="005F65CA">
        <w:rPr>
          <w:rFonts w:ascii="Times New Roman" w:hAnsi="Times New Roman"/>
          <w:sz w:val="26"/>
          <w:szCs w:val="26"/>
        </w:rPr>
        <w:t xml:space="preserve"> East Local Government Area, </w:t>
      </w:r>
      <w:proofErr w:type="spellStart"/>
      <w:r w:rsidRPr="005F65CA">
        <w:rPr>
          <w:rFonts w:ascii="Times New Roman" w:hAnsi="Times New Roman"/>
          <w:sz w:val="26"/>
          <w:szCs w:val="26"/>
        </w:rPr>
        <w:t>Ogun</w:t>
      </w:r>
      <w:proofErr w:type="spellEnd"/>
      <w:r w:rsidRPr="005F65CA">
        <w:rPr>
          <w:rFonts w:ascii="Times New Roman" w:hAnsi="Times New Roman"/>
          <w:sz w:val="26"/>
          <w:szCs w:val="26"/>
        </w:rPr>
        <w:t xml:space="preserve"> State, Nigeria. </w:t>
      </w:r>
      <w:proofErr w:type="gramStart"/>
      <w:r w:rsidRPr="005F65CA">
        <w:rPr>
          <w:rFonts w:ascii="Times New Roman" w:hAnsi="Times New Roman"/>
          <w:sz w:val="26"/>
          <w:szCs w:val="26"/>
        </w:rPr>
        <w:t>Scientific African, 12, e00757.</w:t>
      </w:r>
      <w:proofErr w:type="gramEnd"/>
    </w:p>
    <w:p w14:paraId="31B3FA4B"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Al-</w:t>
      </w:r>
      <w:proofErr w:type="spellStart"/>
      <w:r w:rsidRPr="005F65CA">
        <w:rPr>
          <w:rFonts w:ascii="Times New Roman" w:hAnsi="Times New Roman"/>
          <w:sz w:val="26"/>
          <w:szCs w:val="26"/>
        </w:rPr>
        <w:t>Abdan</w:t>
      </w:r>
      <w:proofErr w:type="spellEnd"/>
      <w:r w:rsidRPr="005F65CA">
        <w:rPr>
          <w:rFonts w:ascii="Times New Roman" w:hAnsi="Times New Roman"/>
          <w:sz w:val="26"/>
          <w:szCs w:val="26"/>
        </w:rPr>
        <w:t>, M. A., Bin-</w:t>
      </w:r>
      <w:proofErr w:type="spellStart"/>
      <w:r w:rsidRPr="005F65CA">
        <w:rPr>
          <w:rFonts w:ascii="Times New Roman" w:hAnsi="Times New Roman"/>
          <w:sz w:val="26"/>
          <w:szCs w:val="26"/>
        </w:rPr>
        <w:t>Jumah</w:t>
      </w:r>
      <w:proofErr w:type="spellEnd"/>
      <w:r w:rsidRPr="005F65CA">
        <w:rPr>
          <w:rFonts w:ascii="Times New Roman" w:hAnsi="Times New Roman"/>
          <w:sz w:val="26"/>
          <w:szCs w:val="26"/>
        </w:rPr>
        <w:t xml:space="preserve">, M. N., Ali, D., &amp; </w:t>
      </w:r>
      <w:proofErr w:type="spellStart"/>
      <w:r w:rsidRPr="005F65CA">
        <w:rPr>
          <w:rFonts w:ascii="Times New Roman" w:hAnsi="Times New Roman"/>
          <w:sz w:val="26"/>
          <w:szCs w:val="26"/>
        </w:rPr>
        <w:t>Alarifi</w:t>
      </w:r>
      <w:proofErr w:type="spellEnd"/>
      <w:r w:rsidRPr="005F65CA">
        <w:rPr>
          <w:rFonts w:ascii="Times New Roman" w:hAnsi="Times New Roman"/>
          <w:sz w:val="26"/>
          <w:szCs w:val="26"/>
        </w:rPr>
        <w:t xml:space="preserve">, S. (2021). </w:t>
      </w:r>
      <w:proofErr w:type="gramStart"/>
      <w:r w:rsidRPr="005F65CA">
        <w:rPr>
          <w:rFonts w:ascii="Times New Roman" w:hAnsi="Times New Roman"/>
          <w:sz w:val="26"/>
          <w:szCs w:val="26"/>
        </w:rPr>
        <w:t>Investigation of biological accumulation and eco-</w:t>
      </w:r>
      <w:proofErr w:type="spellStart"/>
      <w:r w:rsidRPr="005F65CA">
        <w:rPr>
          <w:rFonts w:ascii="Times New Roman" w:hAnsi="Times New Roman"/>
          <w:sz w:val="26"/>
          <w:szCs w:val="26"/>
        </w:rPr>
        <w:t>genotoxicity</w:t>
      </w:r>
      <w:proofErr w:type="spellEnd"/>
      <w:r w:rsidRPr="005F65CA">
        <w:rPr>
          <w:rFonts w:ascii="Times New Roman" w:hAnsi="Times New Roman"/>
          <w:sz w:val="26"/>
          <w:szCs w:val="26"/>
        </w:rPr>
        <w:t xml:space="preserve"> of bismuth oxide nanoparticle in fresh water snail </w:t>
      </w:r>
      <w:proofErr w:type="spellStart"/>
      <w:r w:rsidRPr="005F65CA">
        <w:rPr>
          <w:rFonts w:ascii="Times New Roman" w:hAnsi="Times New Roman"/>
          <w:sz w:val="26"/>
          <w:szCs w:val="26"/>
        </w:rPr>
        <w:t>Lymnaea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luteola</w:t>
      </w:r>
      <w:proofErr w:type="spellEnd"/>
      <w:r w:rsidRPr="005F65CA">
        <w:rPr>
          <w:rFonts w:ascii="Times New Roman" w:hAnsi="Times New Roman"/>
          <w:sz w:val="26"/>
          <w:szCs w:val="26"/>
        </w:rPr>
        <w:t>.</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Journal of King Saud University - Science, 33(2), 101355.</w:t>
      </w:r>
      <w:proofErr w:type="gramEnd"/>
    </w:p>
    <w:p w14:paraId="6095DBD2"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Bako</w:t>
      </w:r>
      <w:proofErr w:type="spellEnd"/>
      <w:r w:rsidRPr="005F65CA">
        <w:rPr>
          <w:rFonts w:ascii="Times New Roman" w:hAnsi="Times New Roman"/>
          <w:sz w:val="26"/>
          <w:szCs w:val="26"/>
        </w:rPr>
        <w:t xml:space="preserve">, E., </w:t>
      </w:r>
      <w:proofErr w:type="spellStart"/>
      <w:r w:rsidRPr="005F65CA">
        <w:rPr>
          <w:rFonts w:ascii="Times New Roman" w:hAnsi="Times New Roman"/>
          <w:sz w:val="26"/>
          <w:szCs w:val="26"/>
        </w:rPr>
        <w:t>Kagambèga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K. A., </w:t>
      </w:r>
      <w:proofErr w:type="spellStart"/>
      <w:r w:rsidRPr="005F65CA">
        <w:rPr>
          <w:rFonts w:ascii="Times New Roman" w:hAnsi="Times New Roman"/>
          <w:sz w:val="26"/>
          <w:szCs w:val="26"/>
        </w:rPr>
        <w:t>Bagre</w:t>
      </w:r>
      <w:proofErr w:type="spellEnd"/>
      <w:r w:rsidRPr="005F65CA">
        <w:rPr>
          <w:rFonts w:ascii="Times New Roman" w:hAnsi="Times New Roman"/>
          <w:sz w:val="26"/>
          <w:szCs w:val="26"/>
        </w:rPr>
        <w:t xml:space="preserve">, T. S., Ibrahim, H. B., </w:t>
      </w:r>
      <w:proofErr w:type="spellStart"/>
      <w:r w:rsidRPr="005F65CA">
        <w:rPr>
          <w:rFonts w:ascii="Times New Roman" w:hAnsi="Times New Roman"/>
          <w:sz w:val="26"/>
          <w:szCs w:val="26"/>
        </w:rPr>
        <w:t>Bouda</w:t>
      </w:r>
      <w:proofErr w:type="spellEnd"/>
      <w:r w:rsidRPr="005F65CA">
        <w:rPr>
          <w:rFonts w:ascii="Times New Roman" w:hAnsi="Times New Roman"/>
          <w:sz w:val="26"/>
          <w:szCs w:val="26"/>
        </w:rPr>
        <w:t xml:space="preserve">, S. C., </w:t>
      </w:r>
      <w:proofErr w:type="spellStart"/>
      <w:r w:rsidRPr="005F65CA">
        <w:rPr>
          <w:rFonts w:ascii="Times New Roman" w:hAnsi="Times New Roman"/>
          <w:sz w:val="26"/>
          <w:szCs w:val="26"/>
        </w:rPr>
        <w:t>Bonkoungo</w:t>
      </w:r>
      <w:proofErr w:type="spellEnd"/>
      <w:r w:rsidRPr="005F65CA">
        <w:rPr>
          <w:rFonts w:ascii="Times New Roman" w:hAnsi="Times New Roman"/>
          <w:sz w:val="26"/>
          <w:szCs w:val="26"/>
        </w:rPr>
        <w:t xml:space="preserve">, I. J. O., </w:t>
      </w:r>
      <w:proofErr w:type="spellStart"/>
      <w:r w:rsidRPr="005F65CA">
        <w:rPr>
          <w:rFonts w:ascii="Times New Roman" w:hAnsi="Times New Roman"/>
          <w:sz w:val="26"/>
          <w:szCs w:val="26"/>
        </w:rPr>
        <w:t>Kabore</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Zongo</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A. S., &amp; </w:t>
      </w:r>
      <w:proofErr w:type="spellStart"/>
      <w:r w:rsidRPr="005F65CA">
        <w:rPr>
          <w:rFonts w:ascii="Times New Roman" w:hAnsi="Times New Roman"/>
          <w:sz w:val="26"/>
          <w:szCs w:val="26"/>
        </w:rPr>
        <w:t>Barro</w:t>
      </w:r>
      <w:proofErr w:type="spellEnd"/>
      <w:r w:rsidRPr="005F65CA">
        <w:rPr>
          <w:rFonts w:ascii="Times New Roman" w:hAnsi="Times New Roman"/>
          <w:sz w:val="26"/>
          <w:szCs w:val="26"/>
        </w:rPr>
        <w:t xml:space="preserve">, N. (2017). </w:t>
      </w:r>
      <w:proofErr w:type="gramStart"/>
      <w:r w:rsidRPr="005F65CA">
        <w:rPr>
          <w:rFonts w:ascii="Times New Roman" w:hAnsi="Times New Roman"/>
          <w:sz w:val="26"/>
          <w:szCs w:val="26"/>
        </w:rPr>
        <w:t xml:space="preserve">Characterization of </w:t>
      </w:r>
      <w:proofErr w:type="spellStart"/>
      <w:r w:rsidRPr="005F65CA">
        <w:rPr>
          <w:rFonts w:ascii="Times New Roman" w:hAnsi="Times New Roman"/>
          <w:sz w:val="26"/>
          <w:szCs w:val="26"/>
        </w:rPr>
        <w:t>diarrheagenic</w:t>
      </w:r>
      <w:proofErr w:type="spellEnd"/>
      <w:r w:rsidRPr="005F65CA">
        <w:rPr>
          <w:rFonts w:ascii="Times New Roman" w:hAnsi="Times New Roman"/>
          <w:sz w:val="26"/>
          <w:szCs w:val="26"/>
        </w:rPr>
        <w:t xml:space="preserve"> Escherichia coli isolated in organic waste products (cattle fecal matter, manure and slurry) from cattle’s markets in Ouagadougou, Burkina Faso.</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International Journal of Environmental Research and Public Health, 14(10), 1100.</w:t>
      </w:r>
      <w:proofErr w:type="gramEnd"/>
    </w:p>
    <w:p w14:paraId="701EF98D" w14:textId="77777777" w:rsidR="001436FD" w:rsidRDefault="001436FD" w:rsidP="00C236D2">
      <w:pPr>
        <w:spacing w:after="0" w:line="480" w:lineRule="auto"/>
        <w:ind w:left="720" w:hanging="720"/>
        <w:jc w:val="both"/>
        <w:rPr>
          <w:rFonts w:asciiTheme="majorBidi" w:hAnsiTheme="majorBidi" w:cstheme="majorBidi"/>
          <w:sz w:val="24"/>
          <w:szCs w:val="24"/>
        </w:rPr>
      </w:pPr>
      <w:r w:rsidRPr="002F196F">
        <w:rPr>
          <w:rFonts w:asciiTheme="majorBidi" w:hAnsiTheme="majorBidi" w:cstheme="majorBidi"/>
          <w:sz w:val="24"/>
          <w:szCs w:val="24"/>
        </w:rPr>
        <w:t xml:space="preserve">Bashir, I., Adam, A. S., </w:t>
      </w:r>
      <w:proofErr w:type="spellStart"/>
      <w:r w:rsidRPr="002F196F">
        <w:rPr>
          <w:rFonts w:asciiTheme="majorBidi" w:hAnsiTheme="majorBidi" w:cstheme="majorBidi"/>
          <w:sz w:val="24"/>
          <w:szCs w:val="24"/>
        </w:rPr>
        <w:t>Yahaya</w:t>
      </w:r>
      <w:proofErr w:type="spellEnd"/>
      <w:r w:rsidRPr="002F196F">
        <w:rPr>
          <w:rFonts w:asciiTheme="majorBidi" w:hAnsiTheme="majorBidi" w:cstheme="majorBidi"/>
          <w:sz w:val="24"/>
          <w:szCs w:val="24"/>
        </w:rPr>
        <w:t xml:space="preserve">, H. S., </w:t>
      </w:r>
      <w:proofErr w:type="spellStart"/>
      <w:r w:rsidRPr="002F196F">
        <w:rPr>
          <w:rFonts w:asciiTheme="majorBidi" w:hAnsiTheme="majorBidi" w:cstheme="majorBidi"/>
          <w:sz w:val="24"/>
          <w:szCs w:val="24"/>
        </w:rPr>
        <w:t>Makeri</w:t>
      </w:r>
      <w:proofErr w:type="spellEnd"/>
      <w:r w:rsidRPr="002F196F">
        <w:rPr>
          <w:rFonts w:asciiTheme="majorBidi" w:hAnsiTheme="majorBidi" w:cstheme="majorBidi"/>
          <w:sz w:val="24"/>
          <w:szCs w:val="24"/>
        </w:rPr>
        <w:t xml:space="preserve">, D., </w:t>
      </w:r>
      <w:proofErr w:type="spellStart"/>
      <w:r w:rsidRPr="002F196F">
        <w:rPr>
          <w:rFonts w:asciiTheme="majorBidi" w:hAnsiTheme="majorBidi" w:cstheme="majorBidi"/>
          <w:sz w:val="24"/>
          <w:szCs w:val="24"/>
        </w:rPr>
        <w:t>Ntulume</w:t>
      </w:r>
      <w:proofErr w:type="spellEnd"/>
      <w:r w:rsidRPr="002F196F">
        <w:rPr>
          <w:rFonts w:asciiTheme="majorBidi" w:hAnsiTheme="majorBidi" w:cstheme="majorBidi"/>
          <w:sz w:val="24"/>
          <w:szCs w:val="24"/>
        </w:rPr>
        <w:t xml:space="preserve">, I., </w:t>
      </w:r>
      <w:proofErr w:type="spellStart"/>
      <w:r w:rsidRPr="002F196F">
        <w:rPr>
          <w:rFonts w:asciiTheme="majorBidi" w:hAnsiTheme="majorBidi" w:cstheme="majorBidi"/>
          <w:sz w:val="24"/>
          <w:szCs w:val="24"/>
        </w:rPr>
        <w:t>Aliero</w:t>
      </w:r>
      <w:proofErr w:type="spellEnd"/>
      <w:r w:rsidRPr="002F196F">
        <w:rPr>
          <w:rFonts w:asciiTheme="majorBidi" w:hAnsiTheme="majorBidi" w:cstheme="majorBidi"/>
          <w:sz w:val="24"/>
          <w:szCs w:val="24"/>
        </w:rPr>
        <w:t xml:space="preserve">, A. A., &amp; </w:t>
      </w:r>
      <w:proofErr w:type="spellStart"/>
      <w:r w:rsidRPr="002F196F">
        <w:rPr>
          <w:rFonts w:asciiTheme="majorBidi" w:hAnsiTheme="majorBidi" w:cstheme="majorBidi"/>
          <w:sz w:val="24"/>
          <w:szCs w:val="24"/>
        </w:rPr>
        <w:t>Afolabi</w:t>
      </w:r>
      <w:proofErr w:type="spellEnd"/>
      <w:r w:rsidRPr="002F196F">
        <w:rPr>
          <w:rFonts w:asciiTheme="majorBidi" w:hAnsiTheme="majorBidi" w:cstheme="majorBidi"/>
          <w:sz w:val="24"/>
          <w:szCs w:val="24"/>
        </w:rPr>
        <w:t xml:space="preserve">, R. O. (2018). </w:t>
      </w:r>
      <w:proofErr w:type="gramStart"/>
      <w:r w:rsidRPr="002F196F">
        <w:rPr>
          <w:rFonts w:asciiTheme="majorBidi" w:hAnsiTheme="majorBidi" w:cstheme="majorBidi"/>
          <w:sz w:val="24"/>
          <w:szCs w:val="24"/>
        </w:rPr>
        <w:t xml:space="preserve">Assessment of bacteriological quality of borehole water in </w:t>
      </w:r>
      <w:proofErr w:type="spellStart"/>
      <w:r w:rsidRPr="002F196F">
        <w:rPr>
          <w:rFonts w:asciiTheme="majorBidi" w:hAnsiTheme="majorBidi" w:cstheme="majorBidi"/>
          <w:sz w:val="24"/>
          <w:szCs w:val="24"/>
        </w:rPr>
        <w:lastRenderedPageBreak/>
        <w:t>Wamakko</w:t>
      </w:r>
      <w:proofErr w:type="spellEnd"/>
      <w:r w:rsidRPr="002F196F">
        <w:rPr>
          <w:rFonts w:asciiTheme="majorBidi" w:hAnsiTheme="majorBidi" w:cstheme="majorBidi"/>
          <w:sz w:val="24"/>
          <w:szCs w:val="24"/>
        </w:rPr>
        <w:t xml:space="preserve"> local government, </w:t>
      </w:r>
      <w:proofErr w:type="spellStart"/>
      <w:r w:rsidRPr="002F196F">
        <w:rPr>
          <w:rFonts w:asciiTheme="majorBidi" w:hAnsiTheme="majorBidi" w:cstheme="majorBidi"/>
          <w:sz w:val="24"/>
          <w:szCs w:val="24"/>
        </w:rPr>
        <w:t>Sokoto</w:t>
      </w:r>
      <w:proofErr w:type="spellEnd"/>
      <w:r w:rsidRPr="002F196F">
        <w:rPr>
          <w:rFonts w:asciiTheme="majorBidi" w:hAnsiTheme="majorBidi" w:cstheme="majorBidi"/>
          <w:sz w:val="24"/>
          <w:szCs w:val="24"/>
        </w:rPr>
        <w:t xml:space="preserve"> state, Nigeria.</w:t>
      </w:r>
      <w:proofErr w:type="gramEnd"/>
      <w:r w:rsidRPr="002F196F">
        <w:rPr>
          <w:rFonts w:asciiTheme="majorBidi" w:hAnsiTheme="majorBidi" w:cstheme="majorBidi"/>
          <w:sz w:val="24"/>
          <w:szCs w:val="24"/>
        </w:rPr>
        <w:t xml:space="preserve"> </w:t>
      </w:r>
      <w:r w:rsidRPr="002F196F">
        <w:rPr>
          <w:rFonts w:asciiTheme="majorBidi" w:hAnsiTheme="majorBidi" w:cstheme="majorBidi"/>
          <w:i/>
          <w:iCs/>
          <w:sz w:val="24"/>
          <w:szCs w:val="24"/>
        </w:rPr>
        <w:t>Novel Research in Microbiology Journal</w:t>
      </w:r>
      <w:r w:rsidRPr="002F196F">
        <w:rPr>
          <w:rFonts w:asciiTheme="majorBidi" w:hAnsiTheme="majorBidi" w:cstheme="majorBidi"/>
          <w:sz w:val="24"/>
          <w:szCs w:val="24"/>
        </w:rPr>
        <w:t>, 2</w:t>
      </w:r>
      <w:r>
        <w:rPr>
          <w:rFonts w:asciiTheme="majorBidi" w:hAnsiTheme="majorBidi" w:cstheme="majorBidi"/>
          <w:sz w:val="24"/>
          <w:szCs w:val="24"/>
        </w:rPr>
        <w:t>(6):</w:t>
      </w:r>
      <w:r w:rsidRPr="002F196F">
        <w:rPr>
          <w:rFonts w:asciiTheme="majorBidi" w:hAnsiTheme="majorBidi" w:cstheme="majorBidi"/>
          <w:sz w:val="24"/>
          <w:szCs w:val="24"/>
        </w:rPr>
        <w:t>175–184</w:t>
      </w:r>
      <w:r>
        <w:rPr>
          <w:rFonts w:asciiTheme="majorBidi" w:hAnsiTheme="majorBidi" w:cstheme="majorBidi"/>
          <w:sz w:val="24"/>
          <w:szCs w:val="24"/>
        </w:rPr>
        <w:t>.</w:t>
      </w:r>
    </w:p>
    <w:p w14:paraId="6F58967F" w14:textId="77777777" w:rsidR="001436FD" w:rsidRPr="004F1818" w:rsidRDefault="001436FD" w:rsidP="00C236D2">
      <w:pPr>
        <w:spacing w:line="480" w:lineRule="auto"/>
        <w:ind w:left="567" w:hanging="567"/>
        <w:jc w:val="both"/>
        <w:rPr>
          <w:rFonts w:ascii="Times New Roman" w:hAnsi="Times New Roman"/>
          <w:sz w:val="26"/>
          <w:szCs w:val="26"/>
        </w:rPr>
      </w:pPr>
      <w:proofErr w:type="gramStart"/>
      <w:r w:rsidRPr="005F65CA">
        <w:rPr>
          <w:rFonts w:ascii="Times New Roman" w:hAnsi="Times New Roman"/>
          <w:sz w:val="26"/>
          <w:szCs w:val="26"/>
        </w:rPr>
        <w:t xml:space="preserve">Bishop, H. G., &amp;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H. I. (2015).</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 xml:space="preserve">Incidence of </w:t>
      </w:r>
      <w:proofErr w:type="spellStart"/>
      <w:r w:rsidRPr="005F65CA">
        <w:rPr>
          <w:rFonts w:ascii="Times New Roman" w:hAnsi="Times New Roman"/>
          <w:sz w:val="26"/>
          <w:szCs w:val="26"/>
        </w:rPr>
        <w:t>Entamoeba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histolytica</w:t>
      </w:r>
      <w:proofErr w:type="spellEnd"/>
      <w:r w:rsidRPr="005F65CA">
        <w:rPr>
          <w:rFonts w:ascii="Times New Roman" w:hAnsi="Times New Roman"/>
          <w:sz w:val="26"/>
          <w:szCs w:val="26"/>
        </w:rPr>
        <w:t xml:space="preserve"> in well water in </w:t>
      </w:r>
      <w:proofErr w:type="spellStart"/>
      <w:r w:rsidRPr="005F65CA">
        <w:rPr>
          <w:rFonts w:ascii="Times New Roman" w:hAnsi="Times New Roman"/>
          <w:sz w:val="26"/>
          <w:szCs w:val="26"/>
        </w:rPr>
        <w:t>Samaru</w:t>
      </w:r>
      <w:proofErr w:type="spellEnd"/>
      <w:r w:rsidRPr="005F65CA">
        <w:rPr>
          <w:rFonts w:ascii="Times New Roman" w:hAnsi="Times New Roman"/>
          <w:sz w:val="26"/>
          <w:szCs w:val="26"/>
        </w:rPr>
        <w:t>-Zaria, Nigeria.</w:t>
      </w:r>
      <w:proofErr w:type="gramEnd"/>
      <w:r w:rsidRPr="005F65CA">
        <w:rPr>
          <w:rFonts w:ascii="Times New Roman" w:hAnsi="Times New Roman"/>
          <w:sz w:val="26"/>
          <w:szCs w:val="26"/>
        </w:rPr>
        <w:t xml:space="preserve"> International Journal of Scientific Research and Engineering Studies, 3, 16–0022.</w:t>
      </w:r>
    </w:p>
    <w:p w14:paraId="34928524"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Eboagu</w:t>
      </w:r>
      <w:proofErr w:type="spellEnd"/>
      <w:r w:rsidRPr="001436FD">
        <w:rPr>
          <w:rFonts w:asciiTheme="majorBidi" w:hAnsiTheme="majorBidi" w:cstheme="majorBidi"/>
          <w:sz w:val="24"/>
          <w:szCs w:val="24"/>
        </w:rPr>
        <w:t xml:space="preserve">, N. C., </w:t>
      </w:r>
      <w:proofErr w:type="spellStart"/>
      <w:r w:rsidRPr="001436FD">
        <w:rPr>
          <w:rFonts w:asciiTheme="majorBidi" w:hAnsiTheme="majorBidi" w:cstheme="majorBidi"/>
          <w:sz w:val="24"/>
          <w:szCs w:val="24"/>
        </w:rPr>
        <w:t>Ajiwe</w:t>
      </w:r>
      <w:proofErr w:type="spellEnd"/>
      <w:r w:rsidRPr="001436FD">
        <w:rPr>
          <w:rFonts w:asciiTheme="majorBidi" w:hAnsiTheme="majorBidi" w:cstheme="majorBidi"/>
          <w:sz w:val="24"/>
          <w:szCs w:val="24"/>
        </w:rPr>
        <w:t xml:space="preserve">, V. I. E., </w:t>
      </w:r>
      <w:proofErr w:type="spellStart"/>
      <w:r w:rsidRPr="001436FD">
        <w:rPr>
          <w:rFonts w:asciiTheme="majorBidi" w:hAnsiTheme="majorBidi" w:cstheme="majorBidi"/>
          <w:sz w:val="24"/>
          <w:szCs w:val="24"/>
        </w:rPr>
        <w:t>Aralu</w:t>
      </w:r>
      <w:proofErr w:type="spellEnd"/>
      <w:r w:rsidRPr="001436FD">
        <w:rPr>
          <w:rFonts w:asciiTheme="majorBidi" w:hAnsiTheme="majorBidi" w:cstheme="majorBidi"/>
          <w:sz w:val="24"/>
          <w:szCs w:val="24"/>
        </w:rPr>
        <w:t xml:space="preserve">, C. C., </w:t>
      </w:r>
      <w:proofErr w:type="spellStart"/>
      <w:r w:rsidRPr="001436FD">
        <w:rPr>
          <w:rFonts w:asciiTheme="majorBidi" w:hAnsiTheme="majorBidi" w:cstheme="majorBidi"/>
          <w:sz w:val="24"/>
          <w:szCs w:val="24"/>
        </w:rPr>
        <w:t>Ochiagha</w:t>
      </w:r>
      <w:proofErr w:type="spellEnd"/>
      <w:r w:rsidRPr="001436FD">
        <w:rPr>
          <w:rFonts w:asciiTheme="majorBidi" w:hAnsiTheme="majorBidi" w:cstheme="majorBidi"/>
          <w:sz w:val="24"/>
          <w:szCs w:val="24"/>
        </w:rPr>
        <w:t xml:space="preserve">, K. E., &amp; </w:t>
      </w:r>
      <w:proofErr w:type="spellStart"/>
      <w:r w:rsidRPr="001436FD">
        <w:rPr>
          <w:rFonts w:asciiTheme="majorBidi" w:hAnsiTheme="majorBidi" w:cstheme="majorBidi"/>
          <w:sz w:val="24"/>
          <w:szCs w:val="24"/>
        </w:rPr>
        <w:t>Morah</w:t>
      </w:r>
      <w:proofErr w:type="spellEnd"/>
      <w:r w:rsidRPr="001436FD">
        <w:rPr>
          <w:rFonts w:asciiTheme="majorBidi" w:hAnsiTheme="majorBidi" w:cstheme="majorBidi"/>
          <w:sz w:val="24"/>
          <w:szCs w:val="24"/>
        </w:rPr>
        <w:t xml:space="preserve">, E. J. (2023). </w:t>
      </w:r>
      <w:proofErr w:type="gramStart"/>
      <w:r w:rsidRPr="001436FD">
        <w:rPr>
          <w:rFonts w:asciiTheme="majorBidi" w:hAnsiTheme="majorBidi" w:cstheme="majorBidi"/>
          <w:sz w:val="24"/>
          <w:szCs w:val="24"/>
        </w:rPr>
        <w:t xml:space="preserve">Assessment of physicochemical parameters of water from selected boreholes around </w:t>
      </w:r>
      <w:proofErr w:type="spellStart"/>
      <w:r w:rsidRPr="001436FD">
        <w:rPr>
          <w:rFonts w:asciiTheme="majorBidi" w:hAnsiTheme="majorBidi" w:cstheme="majorBidi"/>
          <w:sz w:val="24"/>
          <w:szCs w:val="24"/>
        </w:rPr>
        <w:t>Nnewi</w:t>
      </w:r>
      <w:proofErr w:type="spellEnd"/>
      <w:r w:rsidRPr="001436FD">
        <w:rPr>
          <w:rFonts w:asciiTheme="majorBidi" w:hAnsiTheme="majorBidi" w:cstheme="majorBidi"/>
          <w:sz w:val="24"/>
          <w:szCs w:val="24"/>
        </w:rPr>
        <w:t xml:space="preserve"> Industrial Area,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w:t>
      </w:r>
      <w:proofErr w:type="gramEnd"/>
      <w:r w:rsidRPr="001436FD">
        <w:rPr>
          <w:rFonts w:asciiTheme="majorBidi" w:hAnsiTheme="majorBidi" w:cstheme="majorBidi"/>
          <w:sz w:val="24"/>
          <w:szCs w:val="24"/>
        </w:rPr>
        <w:t> </w:t>
      </w:r>
      <w:r w:rsidRPr="001436FD">
        <w:rPr>
          <w:rFonts w:asciiTheme="majorBidi" w:hAnsiTheme="majorBidi" w:cstheme="majorBidi"/>
          <w:i/>
          <w:iCs/>
          <w:sz w:val="24"/>
          <w:szCs w:val="24"/>
        </w:rPr>
        <w:t xml:space="preserve">Am. J. Environ. Sci. </w:t>
      </w:r>
      <w:proofErr w:type="spellStart"/>
      <w:r w:rsidRPr="001436FD">
        <w:rPr>
          <w:rFonts w:asciiTheme="majorBidi" w:hAnsiTheme="majorBidi" w:cstheme="majorBidi"/>
          <w:i/>
          <w:iCs/>
          <w:sz w:val="24"/>
          <w:szCs w:val="24"/>
        </w:rPr>
        <w:t>Eng</w:t>
      </w:r>
      <w:proofErr w:type="spellEnd"/>
      <w:r w:rsidRPr="001436FD">
        <w:rPr>
          <w:rFonts w:asciiTheme="majorBidi" w:hAnsiTheme="majorBidi" w:cstheme="majorBidi"/>
          <w:sz w:val="24"/>
          <w:szCs w:val="24"/>
        </w:rPr>
        <w:t>, </w:t>
      </w:r>
      <w:r w:rsidRPr="001436FD">
        <w:rPr>
          <w:rFonts w:asciiTheme="majorBidi" w:hAnsiTheme="majorBidi" w:cstheme="majorBidi"/>
          <w:i/>
          <w:iCs/>
          <w:sz w:val="24"/>
          <w:szCs w:val="24"/>
        </w:rPr>
        <w:t>7</w:t>
      </w:r>
      <w:r w:rsidRPr="001436FD">
        <w:rPr>
          <w:rFonts w:asciiTheme="majorBidi" w:hAnsiTheme="majorBidi" w:cstheme="majorBidi"/>
          <w:sz w:val="24"/>
          <w:szCs w:val="24"/>
        </w:rPr>
        <w:t>(1), 23-33.</w:t>
      </w:r>
    </w:p>
    <w:p w14:paraId="740A8B6B" w14:textId="77777777" w:rsidR="001436FD" w:rsidRDefault="001436FD" w:rsidP="00C236D2">
      <w:pPr>
        <w:spacing w:after="0" w:line="480" w:lineRule="auto"/>
        <w:ind w:left="720" w:hanging="720"/>
        <w:jc w:val="both"/>
        <w:rPr>
          <w:rFonts w:asciiTheme="majorBidi" w:hAnsiTheme="majorBidi" w:cstheme="majorBidi"/>
          <w:sz w:val="24"/>
          <w:szCs w:val="24"/>
        </w:rPr>
      </w:pPr>
      <w:r w:rsidRPr="00216537">
        <w:rPr>
          <w:rFonts w:asciiTheme="majorBidi" w:hAnsiTheme="majorBidi" w:cstheme="majorBidi"/>
          <w:sz w:val="24"/>
          <w:szCs w:val="24"/>
        </w:rPr>
        <w:t xml:space="preserve">Elijah, E.U. (2023). Bacteriological assessment of pipe-borne, borehole, and well water sources available to students in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University </w:t>
      </w:r>
      <w:proofErr w:type="spellStart"/>
      <w:r w:rsidRPr="00216537">
        <w:rPr>
          <w:rFonts w:asciiTheme="majorBidi" w:hAnsiTheme="majorBidi" w:cstheme="majorBidi"/>
          <w:sz w:val="24"/>
          <w:szCs w:val="24"/>
        </w:rPr>
        <w:t>Keffi</w:t>
      </w:r>
      <w:proofErr w:type="spellEnd"/>
      <w:r w:rsidRPr="00216537">
        <w:rPr>
          <w:rFonts w:asciiTheme="majorBidi" w:hAnsiTheme="majorBidi" w:cstheme="majorBidi"/>
          <w:sz w:val="24"/>
          <w:szCs w:val="24"/>
        </w:rPr>
        <w:t xml:space="preserve">,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Nigeria. </w:t>
      </w:r>
      <w:r w:rsidRPr="00216537">
        <w:rPr>
          <w:rFonts w:asciiTheme="majorBidi" w:hAnsiTheme="majorBidi" w:cstheme="majorBidi"/>
          <w:i/>
          <w:iCs/>
          <w:sz w:val="24"/>
          <w:szCs w:val="24"/>
        </w:rPr>
        <w:t>Journal of Environment and Sustainability,</w:t>
      </w:r>
      <w:r w:rsidRPr="00216537">
        <w:rPr>
          <w:rFonts w:ascii="Cambria" w:hAnsi="Cambria"/>
          <w:color w:val="000000"/>
          <w:sz w:val="18"/>
          <w:szCs w:val="18"/>
        </w:rPr>
        <w:t xml:space="preserve"> </w:t>
      </w:r>
      <w:r w:rsidRPr="00216537">
        <w:rPr>
          <w:rFonts w:asciiTheme="majorBidi" w:hAnsiTheme="majorBidi" w:cstheme="majorBidi"/>
          <w:sz w:val="24"/>
          <w:szCs w:val="24"/>
        </w:rPr>
        <w:t>7(2):111-121.</w:t>
      </w:r>
    </w:p>
    <w:p w14:paraId="539383C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proofErr w:type="gramStart"/>
      <w:r w:rsidRPr="005F65CA">
        <w:rPr>
          <w:rFonts w:ascii="Times New Roman" w:hAnsi="Times New Roman"/>
          <w:sz w:val="26"/>
          <w:szCs w:val="26"/>
        </w:rPr>
        <w:t>Frichot</w:t>
      </w:r>
      <w:proofErr w:type="spellEnd"/>
      <w:r w:rsidRPr="005F65CA">
        <w:rPr>
          <w:rFonts w:ascii="Times New Roman" w:hAnsi="Times New Roman"/>
          <w:sz w:val="26"/>
          <w:szCs w:val="26"/>
        </w:rPr>
        <w:t xml:space="preserve">, J. J. H., </w:t>
      </w:r>
      <w:proofErr w:type="spellStart"/>
      <w:r w:rsidRPr="005F65CA">
        <w:rPr>
          <w:rFonts w:ascii="Times New Roman" w:hAnsi="Times New Roman"/>
          <w:sz w:val="26"/>
          <w:szCs w:val="26"/>
        </w:rPr>
        <w:t>Rubiyatno</w:t>
      </w:r>
      <w:proofErr w:type="spellEnd"/>
      <w:r w:rsidRPr="005F65CA">
        <w:rPr>
          <w:rFonts w:ascii="Times New Roman" w:hAnsi="Times New Roman"/>
          <w:sz w:val="26"/>
          <w:szCs w:val="26"/>
        </w:rPr>
        <w:t xml:space="preserve">, &amp; </w:t>
      </w:r>
      <w:proofErr w:type="spellStart"/>
      <w:r w:rsidRPr="005F65CA">
        <w:rPr>
          <w:rFonts w:ascii="Times New Roman" w:hAnsi="Times New Roman"/>
          <w:sz w:val="26"/>
          <w:szCs w:val="26"/>
        </w:rPr>
        <w:t>Talukdar</w:t>
      </w:r>
      <w:proofErr w:type="spellEnd"/>
      <w:r w:rsidRPr="005F65CA">
        <w:rPr>
          <w:rFonts w:ascii="Times New Roman" w:hAnsi="Times New Roman"/>
          <w:sz w:val="26"/>
          <w:szCs w:val="26"/>
        </w:rPr>
        <w:t>, G. (2021).</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 xml:space="preserve">Water quality assessment of roof-collected rainwater in </w:t>
      </w:r>
      <w:proofErr w:type="spellStart"/>
      <w:r w:rsidRPr="005F65CA">
        <w:rPr>
          <w:rFonts w:ascii="Times New Roman" w:hAnsi="Times New Roman"/>
          <w:sz w:val="26"/>
          <w:szCs w:val="26"/>
        </w:rPr>
        <w:t>Miri</w:t>
      </w:r>
      <w:proofErr w:type="spellEnd"/>
      <w:r w:rsidRPr="005F65CA">
        <w:rPr>
          <w:rFonts w:ascii="Times New Roman" w:hAnsi="Times New Roman"/>
          <w:sz w:val="26"/>
          <w:szCs w:val="26"/>
        </w:rPr>
        <w:t>.</w:t>
      </w:r>
      <w:proofErr w:type="gramEnd"/>
      <w:r w:rsidRPr="005F65CA">
        <w:rPr>
          <w:rFonts w:ascii="Times New Roman" w:hAnsi="Times New Roman"/>
          <w:sz w:val="26"/>
          <w:szCs w:val="26"/>
        </w:rPr>
        <w:t xml:space="preserve"> Malaysia. Tropical Aquatic and Soil Pollution, 1(2), 87–97.</w:t>
      </w:r>
    </w:p>
    <w:p w14:paraId="5D343A18"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proofErr w:type="gramStart"/>
      <w:r w:rsidRPr="005F65CA">
        <w:rPr>
          <w:rFonts w:ascii="Times New Roman" w:hAnsi="Times New Roman"/>
          <w:sz w:val="26"/>
          <w:szCs w:val="26"/>
        </w:rPr>
        <w:t>Haasdijik</w:t>
      </w:r>
      <w:proofErr w:type="spellEnd"/>
      <w:r w:rsidRPr="005F65CA">
        <w:rPr>
          <w:rFonts w:ascii="Times New Roman" w:hAnsi="Times New Roman"/>
          <w:sz w:val="26"/>
          <w:szCs w:val="26"/>
        </w:rPr>
        <w:t xml:space="preserve">, R. A., &amp; </w:t>
      </w:r>
      <w:proofErr w:type="spellStart"/>
      <w:r w:rsidRPr="005F65CA">
        <w:rPr>
          <w:rFonts w:ascii="Times New Roman" w:hAnsi="Times New Roman"/>
          <w:sz w:val="26"/>
          <w:szCs w:val="26"/>
        </w:rPr>
        <w:t>Ingen</w:t>
      </w:r>
      <w:proofErr w:type="spellEnd"/>
      <w:r w:rsidRPr="005F65CA">
        <w:rPr>
          <w:rFonts w:ascii="Times New Roman" w:hAnsi="Times New Roman"/>
          <w:sz w:val="26"/>
          <w:szCs w:val="26"/>
        </w:rPr>
        <w:t>, J. V. (2018).</w:t>
      </w:r>
      <w:proofErr w:type="gramEnd"/>
      <w:r w:rsidRPr="005F65CA">
        <w:rPr>
          <w:rFonts w:ascii="Times New Roman" w:hAnsi="Times New Roman"/>
          <w:sz w:val="26"/>
          <w:szCs w:val="26"/>
        </w:rPr>
        <w:t xml:space="preserve"> Escherichia </w:t>
      </w:r>
      <w:proofErr w:type="spellStart"/>
      <w:r w:rsidRPr="005F65CA">
        <w:rPr>
          <w:rFonts w:ascii="Times New Roman" w:hAnsi="Times New Roman"/>
          <w:sz w:val="26"/>
          <w:szCs w:val="26"/>
        </w:rPr>
        <w:t>hermannii</w:t>
      </w:r>
      <w:proofErr w:type="spellEnd"/>
      <w:r w:rsidRPr="005F65CA">
        <w:rPr>
          <w:rFonts w:ascii="Times New Roman" w:hAnsi="Times New Roman"/>
          <w:sz w:val="26"/>
          <w:szCs w:val="26"/>
        </w:rPr>
        <w:t xml:space="preserve"> as the sole pathogen in </w:t>
      </w:r>
      <w:proofErr w:type="spellStart"/>
      <w:r w:rsidRPr="005F65CA">
        <w:rPr>
          <w:rFonts w:ascii="Times New Roman" w:hAnsi="Times New Roman"/>
          <w:sz w:val="26"/>
          <w:szCs w:val="26"/>
        </w:rPr>
        <w:t>urosepsis</w:t>
      </w:r>
      <w:proofErr w:type="spellEnd"/>
      <w:r w:rsidRPr="005F65CA">
        <w:rPr>
          <w:rFonts w:ascii="Times New Roman" w:hAnsi="Times New Roman"/>
          <w:sz w:val="26"/>
          <w:szCs w:val="26"/>
        </w:rPr>
        <w:t>: Case report. New Microbes New Infections, 22, 100–101.</w:t>
      </w:r>
    </w:p>
    <w:p w14:paraId="37A596C4"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gramStart"/>
      <w:r w:rsidRPr="005F65CA">
        <w:rPr>
          <w:rFonts w:ascii="Times New Roman" w:hAnsi="Times New Roman"/>
          <w:color w:val="000000"/>
          <w:sz w:val="26"/>
          <w:szCs w:val="26"/>
        </w:rPr>
        <w:lastRenderedPageBreak/>
        <w:t xml:space="preserve">Hunter, P.R., Anderson, Y., Von </w:t>
      </w:r>
      <w:proofErr w:type="spellStart"/>
      <w:r w:rsidRPr="005F65CA">
        <w:rPr>
          <w:rFonts w:ascii="Times New Roman" w:hAnsi="Times New Roman"/>
          <w:color w:val="000000"/>
          <w:sz w:val="26"/>
          <w:szCs w:val="26"/>
        </w:rPr>
        <w:t>Bonsdorff</w:t>
      </w:r>
      <w:proofErr w:type="spellEnd"/>
      <w:r w:rsidRPr="005F65CA">
        <w:rPr>
          <w:rFonts w:ascii="Times New Roman" w:hAnsi="Times New Roman"/>
          <w:color w:val="000000"/>
          <w:sz w:val="26"/>
          <w:szCs w:val="26"/>
        </w:rPr>
        <w:t xml:space="preserve">, C.H., Chalmers, R.M., </w:t>
      </w:r>
      <w:proofErr w:type="spellStart"/>
      <w:r w:rsidRPr="005F65CA">
        <w:rPr>
          <w:rFonts w:ascii="Times New Roman" w:hAnsi="Times New Roman"/>
          <w:color w:val="000000"/>
          <w:sz w:val="26"/>
          <w:szCs w:val="26"/>
        </w:rPr>
        <w:t>Cifuentes</w:t>
      </w:r>
      <w:proofErr w:type="spellEnd"/>
      <w:r w:rsidRPr="005F65CA">
        <w:rPr>
          <w:rFonts w:ascii="Times New Roman" w:hAnsi="Times New Roman"/>
          <w:color w:val="000000"/>
          <w:sz w:val="26"/>
          <w:szCs w:val="26"/>
        </w:rPr>
        <w:t>, E. and Deere, D. (2003).</w:t>
      </w:r>
      <w:proofErr w:type="gramEnd"/>
      <w:r w:rsidRPr="005F65CA">
        <w:rPr>
          <w:rFonts w:ascii="Times New Roman" w:hAnsi="Times New Roman"/>
          <w:color w:val="000000"/>
          <w:sz w:val="26"/>
          <w:szCs w:val="26"/>
        </w:rPr>
        <w:t xml:space="preserve"> </w:t>
      </w:r>
      <w:proofErr w:type="gramStart"/>
      <w:r w:rsidRPr="005F65CA">
        <w:rPr>
          <w:rFonts w:ascii="Times New Roman" w:hAnsi="Times New Roman"/>
          <w:color w:val="000000"/>
          <w:sz w:val="26"/>
          <w:szCs w:val="26"/>
        </w:rPr>
        <w:t>Surveillance and investigation of contamination incidents and water borne outbreaks.</w:t>
      </w:r>
      <w:proofErr w:type="gramEnd"/>
      <w:r w:rsidRPr="005F65CA">
        <w:rPr>
          <w:rFonts w:ascii="Times New Roman" w:hAnsi="Times New Roman"/>
          <w:color w:val="000000"/>
          <w:sz w:val="26"/>
          <w:szCs w:val="26"/>
        </w:rPr>
        <w:t xml:space="preserve"> In: </w:t>
      </w:r>
      <w:proofErr w:type="spellStart"/>
      <w:r w:rsidRPr="005F65CA">
        <w:rPr>
          <w:rFonts w:ascii="Times New Roman" w:hAnsi="Times New Roman"/>
          <w:color w:val="000000"/>
          <w:sz w:val="26"/>
          <w:szCs w:val="26"/>
        </w:rPr>
        <w:t>Dufour</w:t>
      </w:r>
      <w:proofErr w:type="spellEnd"/>
      <w:r w:rsidRPr="005F65CA">
        <w:rPr>
          <w:rFonts w:ascii="Times New Roman" w:hAnsi="Times New Roman"/>
          <w:color w:val="000000"/>
          <w:sz w:val="26"/>
          <w:szCs w:val="26"/>
        </w:rPr>
        <w:t xml:space="preserve"> A, </w:t>
      </w:r>
      <w:proofErr w:type="spellStart"/>
      <w:r w:rsidRPr="005F65CA">
        <w:rPr>
          <w:rFonts w:ascii="Times New Roman" w:hAnsi="Times New Roman"/>
          <w:color w:val="000000"/>
          <w:sz w:val="26"/>
          <w:szCs w:val="26"/>
        </w:rPr>
        <w:t>Snozzi</w:t>
      </w:r>
      <w:proofErr w:type="spellEnd"/>
      <w:r w:rsidRPr="005F65CA">
        <w:rPr>
          <w:rFonts w:ascii="Times New Roman" w:hAnsi="Times New Roman"/>
          <w:color w:val="000000"/>
          <w:sz w:val="26"/>
          <w:szCs w:val="26"/>
        </w:rPr>
        <w:t xml:space="preserve"> M, </w:t>
      </w:r>
      <w:proofErr w:type="spellStart"/>
      <w:r w:rsidRPr="005F65CA">
        <w:rPr>
          <w:rFonts w:ascii="Times New Roman" w:hAnsi="Times New Roman"/>
          <w:color w:val="000000"/>
          <w:sz w:val="26"/>
          <w:szCs w:val="26"/>
        </w:rPr>
        <w:t>Koster</w:t>
      </w:r>
      <w:proofErr w:type="spellEnd"/>
      <w:r w:rsidRPr="005F65CA">
        <w:rPr>
          <w:rFonts w:ascii="Times New Roman" w:hAnsi="Times New Roman"/>
          <w:color w:val="000000"/>
          <w:sz w:val="26"/>
          <w:szCs w:val="26"/>
        </w:rPr>
        <w:t xml:space="preserve"> W, Bartram J, </w:t>
      </w:r>
      <w:proofErr w:type="spellStart"/>
      <w:r w:rsidRPr="005F65CA">
        <w:rPr>
          <w:rFonts w:ascii="Times New Roman" w:hAnsi="Times New Roman"/>
          <w:color w:val="000000"/>
          <w:sz w:val="26"/>
          <w:szCs w:val="26"/>
        </w:rPr>
        <w:t>Ronchi</w:t>
      </w:r>
      <w:proofErr w:type="spellEnd"/>
      <w:r w:rsidRPr="005F65CA">
        <w:rPr>
          <w:rFonts w:ascii="Times New Roman" w:hAnsi="Times New Roman"/>
          <w:color w:val="000000"/>
          <w:sz w:val="26"/>
          <w:szCs w:val="26"/>
        </w:rPr>
        <w:t xml:space="preserve"> E, </w:t>
      </w:r>
      <w:proofErr w:type="spellStart"/>
      <w:r w:rsidRPr="005F65CA">
        <w:rPr>
          <w:rFonts w:ascii="Times New Roman" w:hAnsi="Times New Roman"/>
          <w:color w:val="000000"/>
          <w:sz w:val="26"/>
          <w:szCs w:val="26"/>
        </w:rPr>
        <w:t>Fewtrell</w:t>
      </w:r>
      <w:proofErr w:type="spellEnd"/>
      <w:r w:rsidRPr="005F65CA">
        <w:rPr>
          <w:rFonts w:ascii="Times New Roman" w:hAnsi="Times New Roman"/>
          <w:color w:val="000000"/>
          <w:sz w:val="26"/>
          <w:szCs w:val="26"/>
        </w:rPr>
        <w:t xml:space="preserve"> L, editors. Microbial Safety of Drinking Water: Improving Approaches and Methods. Cornwall: IWA; pp. 205-236 </w:t>
      </w:r>
    </w:p>
    <w:p w14:paraId="6695B431" w14:textId="77777777" w:rsidR="001436FD" w:rsidRPr="005F65CA" w:rsidRDefault="001436FD" w:rsidP="00C236D2">
      <w:pPr>
        <w:pStyle w:val="Default"/>
        <w:spacing w:line="480" w:lineRule="auto"/>
        <w:ind w:left="567" w:hanging="567"/>
        <w:jc w:val="both"/>
        <w:rPr>
          <w:rFonts w:ascii="Times New Roman" w:hAnsi="Times New Roman" w:cs="Times New Roman"/>
          <w:color w:val="000000" w:themeColor="text1"/>
          <w:sz w:val="26"/>
          <w:szCs w:val="26"/>
        </w:rPr>
      </w:pPr>
      <w:proofErr w:type="spellStart"/>
      <w:proofErr w:type="gramStart"/>
      <w:r w:rsidRPr="005F65CA">
        <w:rPr>
          <w:rFonts w:ascii="Times New Roman" w:hAnsi="Times New Roman" w:cs="Times New Roman"/>
          <w:bCs/>
          <w:color w:val="000000" w:themeColor="text1"/>
          <w:sz w:val="26"/>
          <w:szCs w:val="26"/>
        </w:rPr>
        <w:t>Idowu</w:t>
      </w:r>
      <w:proofErr w:type="spellEnd"/>
      <w:r w:rsidRPr="005F65CA">
        <w:rPr>
          <w:rFonts w:ascii="Times New Roman" w:hAnsi="Times New Roman" w:cs="Times New Roman"/>
          <w:bCs/>
          <w:color w:val="000000" w:themeColor="text1"/>
          <w:sz w:val="26"/>
          <w:szCs w:val="26"/>
        </w:rPr>
        <w:t xml:space="preserve"> Sunday David, Awe, </w:t>
      </w:r>
      <w:proofErr w:type="spellStart"/>
      <w:r w:rsidRPr="005F65CA">
        <w:rPr>
          <w:rFonts w:ascii="Times New Roman" w:hAnsi="Times New Roman" w:cs="Times New Roman"/>
          <w:bCs/>
          <w:color w:val="000000" w:themeColor="text1"/>
          <w:sz w:val="26"/>
          <w:szCs w:val="26"/>
        </w:rPr>
        <w:t>Adewole</w:t>
      </w:r>
      <w:proofErr w:type="spellEnd"/>
      <w:r w:rsidRPr="005F65CA">
        <w:rPr>
          <w:rFonts w:ascii="Times New Roman" w:hAnsi="Times New Roman" w:cs="Times New Roman"/>
          <w:bCs/>
          <w:color w:val="000000" w:themeColor="text1"/>
          <w:sz w:val="26"/>
          <w:szCs w:val="26"/>
        </w:rPr>
        <w:t xml:space="preserve"> Sunday, </w:t>
      </w:r>
      <w:proofErr w:type="spellStart"/>
      <w:r w:rsidRPr="005F65CA">
        <w:rPr>
          <w:rFonts w:ascii="Times New Roman" w:hAnsi="Times New Roman" w:cs="Times New Roman"/>
          <w:bCs/>
          <w:color w:val="000000" w:themeColor="text1"/>
          <w:sz w:val="26"/>
          <w:szCs w:val="26"/>
        </w:rPr>
        <w:t>Emiola</w:t>
      </w:r>
      <w:proofErr w:type="spellEnd"/>
      <w:r w:rsidRPr="005F65CA">
        <w:rPr>
          <w:rFonts w:ascii="Times New Roman" w:hAnsi="Times New Roman" w:cs="Times New Roman"/>
          <w:bCs/>
          <w:color w:val="000000" w:themeColor="text1"/>
          <w:sz w:val="26"/>
          <w:szCs w:val="26"/>
        </w:rPr>
        <w:t xml:space="preserve"> </w:t>
      </w:r>
      <w:proofErr w:type="spellStart"/>
      <w:r w:rsidRPr="005F65CA">
        <w:rPr>
          <w:rFonts w:ascii="Times New Roman" w:hAnsi="Times New Roman" w:cs="Times New Roman"/>
          <w:bCs/>
          <w:color w:val="000000" w:themeColor="text1"/>
          <w:sz w:val="26"/>
          <w:szCs w:val="26"/>
        </w:rPr>
        <w:t>Olawale</w:t>
      </w:r>
      <w:proofErr w:type="spellEnd"/>
      <w:r w:rsidRPr="005F65CA">
        <w:rPr>
          <w:rFonts w:ascii="Times New Roman" w:hAnsi="Times New Roman" w:cs="Times New Roman"/>
          <w:bCs/>
          <w:color w:val="000000" w:themeColor="text1"/>
          <w:sz w:val="26"/>
          <w:szCs w:val="26"/>
        </w:rPr>
        <w:t xml:space="preserve"> K Steve.</w:t>
      </w:r>
      <w:proofErr w:type="gramEnd"/>
      <w:r w:rsidRPr="005F65CA">
        <w:rPr>
          <w:rFonts w:ascii="Times New Roman" w:hAnsi="Times New Roman" w:cs="Times New Roman"/>
          <w:bCs/>
          <w:color w:val="000000" w:themeColor="text1"/>
          <w:sz w:val="26"/>
          <w:szCs w:val="26"/>
        </w:rPr>
        <w:t xml:space="preserve"> (2023).</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bCs/>
          <w:color w:val="000000" w:themeColor="text1"/>
          <w:sz w:val="26"/>
          <w:szCs w:val="26"/>
        </w:rPr>
        <w:t xml:space="preserve">Microbiological </w:t>
      </w:r>
      <w:proofErr w:type="gramStart"/>
      <w:r w:rsidRPr="005F65CA">
        <w:rPr>
          <w:rFonts w:ascii="Times New Roman" w:hAnsi="Times New Roman" w:cs="Times New Roman"/>
          <w:bCs/>
          <w:color w:val="000000" w:themeColor="text1"/>
          <w:sz w:val="26"/>
          <w:szCs w:val="26"/>
        </w:rPr>
        <w:t>And</w:t>
      </w:r>
      <w:proofErr w:type="gramEnd"/>
      <w:r w:rsidRPr="005F65CA">
        <w:rPr>
          <w:rFonts w:ascii="Times New Roman" w:hAnsi="Times New Roman" w:cs="Times New Roman"/>
          <w:bCs/>
          <w:color w:val="000000" w:themeColor="text1"/>
          <w:sz w:val="26"/>
          <w:szCs w:val="26"/>
        </w:rPr>
        <w:t xml:space="preserve"> </w:t>
      </w:r>
      <w:proofErr w:type="spellStart"/>
      <w:r w:rsidRPr="005F65CA">
        <w:rPr>
          <w:rFonts w:ascii="Times New Roman" w:hAnsi="Times New Roman" w:cs="Times New Roman"/>
          <w:bCs/>
          <w:color w:val="000000" w:themeColor="text1"/>
          <w:sz w:val="26"/>
          <w:szCs w:val="26"/>
        </w:rPr>
        <w:t>Physico</w:t>
      </w:r>
      <w:proofErr w:type="spellEnd"/>
      <w:r w:rsidRPr="005F65CA">
        <w:rPr>
          <w:rFonts w:ascii="Times New Roman" w:hAnsi="Times New Roman" w:cs="Times New Roman"/>
          <w:bCs/>
          <w:color w:val="000000" w:themeColor="text1"/>
          <w:sz w:val="26"/>
          <w:szCs w:val="26"/>
        </w:rPr>
        <w:t xml:space="preserve">-Chemical Quality Of Borehole Water From The Mini And Main Campus Of The Federal Polytechnics Offa, </w:t>
      </w:r>
      <w:proofErr w:type="spellStart"/>
      <w:r w:rsidRPr="005F65CA">
        <w:rPr>
          <w:rFonts w:ascii="Times New Roman" w:hAnsi="Times New Roman" w:cs="Times New Roman"/>
          <w:bCs/>
          <w:color w:val="000000" w:themeColor="text1"/>
          <w:sz w:val="26"/>
          <w:szCs w:val="26"/>
        </w:rPr>
        <w:t>Kwara</w:t>
      </w:r>
      <w:proofErr w:type="spellEnd"/>
      <w:r w:rsidRPr="005F65CA">
        <w:rPr>
          <w:rFonts w:ascii="Times New Roman" w:hAnsi="Times New Roman" w:cs="Times New Roman"/>
          <w:bCs/>
          <w:color w:val="000000" w:themeColor="text1"/>
          <w:sz w:val="26"/>
          <w:szCs w:val="26"/>
        </w:rPr>
        <w:t>- State, Nigeria</w:t>
      </w:r>
      <w:r w:rsidRPr="005F65CA">
        <w:rPr>
          <w:rFonts w:ascii="Times New Roman" w:hAnsi="Times New Roman" w:cs="Times New Roman"/>
          <w:b/>
          <w:color w:val="000000" w:themeColor="text1"/>
          <w:sz w:val="26"/>
          <w:szCs w:val="26"/>
        </w:rPr>
        <w:t xml:space="preserve">. </w:t>
      </w:r>
      <w:proofErr w:type="gramStart"/>
      <w:r w:rsidRPr="005F65CA">
        <w:rPr>
          <w:rFonts w:ascii="Times New Roman" w:hAnsi="Times New Roman" w:cs="Times New Roman"/>
          <w:color w:val="000000" w:themeColor="text1"/>
          <w:sz w:val="26"/>
          <w:szCs w:val="26"/>
        </w:rPr>
        <w:t>International Research Journal of Modernization in Engineering Technology and Science</w:t>
      </w:r>
      <w:r w:rsidRPr="005F65CA">
        <w:rPr>
          <w:rFonts w:ascii="Times New Roman" w:hAnsi="Times New Roman" w:cs="Times New Roman"/>
          <w:b/>
          <w:color w:val="000000" w:themeColor="text1"/>
          <w:sz w:val="26"/>
          <w:szCs w:val="26"/>
        </w:rPr>
        <w:t>.</w:t>
      </w:r>
      <w:proofErr w:type="gramEnd"/>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bCs/>
          <w:color w:val="000000" w:themeColor="text1"/>
          <w:sz w:val="26"/>
          <w:szCs w:val="26"/>
        </w:rPr>
        <w:t>Volume: 05. Issue: 06.</w:t>
      </w:r>
      <w:r w:rsidRPr="005F65CA">
        <w:rPr>
          <w:rFonts w:ascii="Times New Roman" w:hAnsi="Times New Roman" w:cs="Times New Roman"/>
          <w:b/>
          <w:bCs/>
          <w:color w:val="000000" w:themeColor="text1"/>
          <w:sz w:val="26"/>
          <w:szCs w:val="26"/>
        </w:rPr>
        <w:t xml:space="preserve"> </w:t>
      </w:r>
      <w:r w:rsidRPr="005F65CA">
        <w:rPr>
          <w:rFonts w:ascii="Times New Roman" w:hAnsi="Times New Roman" w:cs="Times New Roman"/>
          <w:color w:val="000000" w:themeColor="text1"/>
          <w:sz w:val="26"/>
          <w:szCs w:val="26"/>
        </w:rPr>
        <w:t>DOI: https://www.doi.org/10.56726/IRJMETS41572</w:t>
      </w:r>
    </w:p>
    <w:p w14:paraId="182EB796"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proofErr w:type="gramStart"/>
      <w:r w:rsidRPr="001436FD">
        <w:rPr>
          <w:rFonts w:asciiTheme="majorBidi" w:hAnsiTheme="majorBidi" w:cstheme="majorBidi"/>
          <w:sz w:val="24"/>
          <w:szCs w:val="24"/>
        </w:rPr>
        <w:t>Koffi</w:t>
      </w:r>
      <w:proofErr w:type="spellEnd"/>
      <w:r w:rsidRPr="001436FD">
        <w:rPr>
          <w:rFonts w:asciiTheme="majorBidi" w:hAnsiTheme="majorBidi" w:cstheme="majorBidi"/>
          <w:sz w:val="24"/>
          <w:szCs w:val="24"/>
        </w:rPr>
        <w:t xml:space="preserve">, N., </w:t>
      </w:r>
      <w:proofErr w:type="spellStart"/>
      <w:r w:rsidRPr="001436FD">
        <w:rPr>
          <w:rFonts w:asciiTheme="majorBidi" w:hAnsiTheme="majorBidi" w:cstheme="majorBidi"/>
          <w:sz w:val="24"/>
          <w:szCs w:val="24"/>
        </w:rPr>
        <w:t>Antia</w:t>
      </w:r>
      <w:proofErr w:type="spellEnd"/>
      <w:r w:rsidRPr="001436FD">
        <w:rPr>
          <w:rFonts w:asciiTheme="majorBidi" w:hAnsiTheme="majorBidi" w:cstheme="majorBidi"/>
          <w:sz w:val="24"/>
          <w:szCs w:val="24"/>
        </w:rPr>
        <w:t xml:space="preserve">, M., &amp; </w:t>
      </w:r>
      <w:proofErr w:type="spellStart"/>
      <w:r w:rsidRPr="001436FD">
        <w:rPr>
          <w:rFonts w:asciiTheme="majorBidi" w:hAnsiTheme="majorBidi" w:cstheme="majorBidi"/>
          <w:sz w:val="24"/>
          <w:szCs w:val="24"/>
        </w:rPr>
        <w:t>Ulaeto</w:t>
      </w:r>
      <w:proofErr w:type="spellEnd"/>
      <w:r w:rsidRPr="001436FD">
        <w:rPr>
          <w:rFonts w:asciiTheme="majorBidi" w:hAnsiTheme="majorBidi" w:cstheme="majorBidi"/>
          <w:sz w:val="24"/>
          <w:szCs w:val="24"/>
        </w:rPr>
        <w:t>, N. (2024).</w:t>
      </w:r>
      <w:proofErr w:type="gramEnd"/>
      <w:r w:rsidRPr="001436FD">
        <w:rPr>
          <w:rFonts w:asciiTheme="majorBidi" w:hAnsiTheme="majorBidi" w:cstheme="majorBidi"/>
          <w:sz w:val="24"/>
          <w:szCs w:val="24"/>
        </w:rPr>
        <w:t xml:space="preserve"> </w:t>
      </w:r>
      <w:proofErr w:type="gramStart"/>
      <w:r w:rsidRPr="001436FD">
        <w:rPr>
          <w:rFonts w:asciiTheme="majorBidi" w:hAnsiTheme="majorBidi" w:cstheme="majorBidi"/>
          <w:sz w:val="24"/>
          <w:szCs w:val="24"/>
        </w:rPr>
        <w:t>GROUND WATER QUALITY AND BOREHOLE MAINTENANCE IN RESIDENTIAL BUILDINGS IN AKWA IBOM STATE_.</w:t>
      </w:r>
      <w:proofErr w:type="gramEnd"/>
      <w:r w:rsidRPr="001436FD">
        <w:rPr>
          <w:rFonts w:asciiTheme="majorBidi" w:hAnsiTheme="majorBidi" w:cstheme="majorBidi"/>
          <w:sz w:val="24"/>
          <w:szCs w:val="24"/>
        </w:rPr>
        <w:t> </w:t>
      </w:r>
      <w:r w:rsidRPr="001436FD">
        <w:rPr>
          <w:rFonts w:asciiTheme="majorBidi" w:hAnsiTheme="majorBidi" w:cstheme="majorBidi"/>
          <w:i/>
          <w:iCs/>
          <w:sz w:val="24"/>
          <w:szCs w:val="24"/>
        </w:rPr>
        <w:t>Journal of Contemporary Research in the Built Environment</w:t>
      </w:r>
      <w:r w:rsidRPr="001436FD">
        <w:rPr>
          <w:rFonts w:asciiTheme="majorBidi" w:hAnsiTheme="majorBidi" w:cstheme="majorBidi"/>
          <w:sz w:val="24"/>
          <w:szCs w:val="24"/>
        </w:rPr>
        <w:t>, </w:t>
      </w:r>
      <w:r w:rsidRPr="001436FD">
        <w:rPr>
          <w:rFonts w:asciiTheme="majorBidi" w:hAnsiTheme="majorBidi" w:cstheme="majorBidi"/>
          <w:i/>
          <w:iCs/>
          <w:sz w:val="24"/>
          <w:szCs w:val="24"/>
        </w:rPr>
        <w:t>8</w:t>
      </w:r>
      <w:r w:rsidRPr="001436FD">
        <w:rPr>
          <w:rFonts w:asciiTheme="majorBidi" w:hAnsiTheme="majorBidi" w:cstheme="majorBidi"/>
          <w:sz w:val="24"/>
          <w:szCs w:val="24"/>
        </w:rPr>
        <w:t>(2), 37-55.</w:t>
      </w:r>
    </w:p>
    <w:p w14:paraId="5345ABAA" w14:textId="77777777" w:rsidR="001436FD" w:rsidRPr="005F65CA" w:rsidRDefault="001436FD" w:rsidP="00C236D2">
      <w:pPr>
        <w:spacing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bCs/>
          <w:sz w:val="26"/>
          <w:szCs w:val="26"/>
        </w:rPr>
        <w:t>Lobina</w:t>
      </w:r>
      <w:proofErr w:type="spellEnd"/>
      <w:r w:rsidRPr="005F65CA">
        <w:rPr>
          <w:rFonts w:ascii="Times New Roman" w:hAnsi="Times New Roman"/>
          <w:bCs/>
          <w:sz w:val="26"/>
          <w:szCs w:val="26"/>
        </w:rPr>
        <w:t xml:space="preserve"> </w:t>
      </w:r>
      <w:proofErr w:type="spellStart"/>
      <w:proofErr w:type="gramStart"/>
      <w:r w:rsidRPr="005F65CA">
        <w:rPr>
          <w:rFonts w:ascii="Times New Roman" w:hAnsi="Times New Roman"/>
          <w:bCs/>
          <w:sz w:val="26"/>
          <w:szCs w:val="26"/>
        </w:rPr>
        <w:t>Palamuleni</w:t>
      </w:r>
      <w:proofErr w:type="spellEnd"/>
      <w:r w:rsidRPr="005F65CA">
        <w:rPr>
          <w:rFonts w:ascii="Times New Roman" w:hAnsi="Times New Roman"/>
          <w:bCs/>
          <w:sz w:val="26"/>
          <w:szCs w:val="26"/>
        </w:rPr>
        <w:t xml:space="preserve">  and</w:t>
      </w:r>
      <w:proofErr w:type="gramEnd"/>
      <w:r w:rsidRPr="005F65CA">
        <w:rPr>
          <w:rFonts w:ascii="Times New Roman" w:hAnsi="Times New Roman"/>
          <w:bCs/>
          <w:sz w:val="26"/>
          <w:szCs w:val="26"/>
        </w:rPr>
        <w:t xml:space="preserve"> Mercy </w:t>
      </w:r>
      <w:proofErr w:type="spellStart"/>
      <w:r w:rsidRPr="005F65CA">
        <w:rPr>
          <w:rFonts w:ascii="Times New Roman" w:hAnsi="Times New Roman"/>
          <w:bCs/>
          <w:sz w:val="26"/>
          <w:szCs w:val="26"/>
        </w:rPr>
        <w:t>Akoth</w:t>
      </w:r>
      <w:proofErr w:type="spellEnd"/>
      <w:r w:rsidRPr="005F65CA">
        <w:rPr>
          <w:rFonts w:ascii="Times New Roman" w:hAnsi="Times New Roman"/>
          <w:color w:val="000000" w:themeColor="text1"/>
          <w:sz w:val="26"/>
          <w:szCs w:val="26"/>
        </w:rPr>
        <w:t xml:space="preserve"> (2015). </w:t>
      </w:r>
      <w:proofErr w:type="spellStart"/>
      <w:proofErr w:type="gramStart"/>
      <w:r w:rsidRPr="005F65CA">
        <w:rPr>
          <w:rFonts w:ascii="Times New Roman" w:hAnsi="Times New Roman"/>
          <w:bCs/>
          <w:sz w:val="26"/>
          <w:szCs w:val="26"/>
        </w:rPr>
        <w:t>Physico</w:t>
      </w:r>
      <w:proofErr w:type="spellEnd"/>
      <w:r w:rsidRPr="005F65CA">
        <w:rPr>
          <w:rFonts w:ascii="Times New Roman" w:hAnsi="Times New Roman"/>
          <w:bCs/>
          <w:sz w:val="26"/>
          <w:szCs w:val="26"/>
        </w:rPr>
        <w:t xml:space="preserve">-Chemical and Microbial Analysis of Selected Borehole Water in </w:t>
      </w:r>
      <w:proofErr w:type="spellStart"/>
      <w:r w:rsidRPr="005F65CA">
        <w:rPr>
          <w:rFonts w:ascii="Times New Roman" w:hAnsi="Times New Roman"/>
          <w:bCs/>
          <w:sz w:val="26"/>
          <w:szCs w:val="26"/>
        </w:rPr>
        <w:t>Mahikeng</w:t>
      </w:r>
      <w:proofErr w:type="spellEnd"/>
      <w:r w:rsidRPr="005F65CA">
        <w:rPr>
          <w:rFonts w:ascii="Times New Roman" w:hAnsi="Times New Roman"/>
          <w:bCs/>
          <w:sz w:val="26"/>
          <w:szCs w:val="26"/>
        </w:rPr>
        <w:t>, South Africa.</w:t>
      </w:r>
      <w:proofErr w:type="gramEnd"/>
      <w:r w:rsidRPr="005F65CA">
        <w:rPr>
          <w:rFonts w:ascii="Times New Roman" w:hAnsi="Times New Roman"/>
          <w:bCs/>
          <w:sz w:val="26"/>
          <w:szCs w:val="26"/>
        </w:rPr>
        <w:t xml:space="preserve"> </w:t>
      </w:r>
      <w:r w:rsidRPr="005F65CA">
        <w:rPr>
          <w:rFonts w:ascii="Times New Roman" w:hAnsi="Times New Roman"/>
          <w:i/>
          <w:iCs/>
          <w:sz w:val="26"/>
          <w:szCs w:val="26"/>
        </w:rPr>
        <w:t xml:space="preserve">Int. J. Environ. </w:t>
      </w:r>
      <w:proofErr w:type="gramStart"/>
      <w:r w:rsidRPr="005F65CA">
        <w:rPr>
          <w:rFonts w:ascii="Times New Roman" w:hAnsi="Times New Roman"/>
          <w:i/>
          <w:iCs/>
          <w:sz w:val="26"/>
          <w:szCs w:val="26"/>
        </w:rPr>
        <w:t>Res. Public Health.</w:t>
      </w:r>
      <w:proofErr w:type="gramEnd"/>
      <w:r w:rsidRPr="005F65CA">
        <w:rPr>
          <w:rFonts w:ascii="Times New Roman" w:hAnsi="Times New Roman"/>
          <w:i/>
          <w:iCs/>
          <w:sz w:val="26"/>
          <w:szCs w:val="26"/>
        </w:rPr>
        <w:t xml:space="preserve"> 12</w:t>
      </w:r>
      <w:r w:rsidRPr="005F65CA">
        <w:rPr>
          <w:rFonts w:ascii="Times New Roman" w:hAnsi="Times New Roman"/>
          <w:sz w:val="26"/>
          <w:szCs w:val="26"/>
        </w:rPr>
        <w:t>, 8619-8630; doi</w:t>
      </w:r>
      <w:proofErr w:type="gramStart"/>
      <w:r w:rsidRPr="005F65CA">
        <w:rPr>
          <w:rFonts w:ascii="Times New Roman" w:hAnsi="Times New Roman"/>
          <w:sz w:val="26"/>
          <w:szCs w:val="26"/>
        </w:rPr>
        <w:t>:10.3390</w:t>
      </w:r>
      <w:proofErr w:type="gramEnd"/>
      <w:r w:rsidRPr="005F65CA">
        <w:rPr>
          <w:rFonts w:ascii="Times New Roman" w:hAnsi="Times New Roman"/>
          <w:sz w:val="26"/>
          <w:szCs w:val="26"/>
        </w:rPr>
        <w:t>/ijerph120808619</w:t>
      </w:r>
    </w:p>
    <w:p w14:paraId="32D77F1C"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r w:rsidRPr="005F65CA">
        <w:rPr>
          <w:rFonts w:ascii="Times New Roman" w:hAnsi="Times New Roman"/>
          <w:color w:val="000000"/>
          <w:sz w:val="26"/>
          <w:szCs w:val="26"/>
        </w:rPr>
        <w:lastRenderedPageBreak/>
        <w:t>Nwaiwu</w:t>
      </w:r>
      <w:proofErr w:type="spellEnd"/>
      <w:r w:rsidRPr="005F65CA">
        <w:rPr>
          <w:rFonts w:ascii="Times New Roman" w:hAnsi="Times New Roman"/>
          <w:color w:val="000000"/>
          <w:sz w:val="26"/>
          <w:szCs w:val="26"/>
        </w:rPr>
        <w:t xml:space="preserve">, O. (2018). </w:t>
      </w:r>
      <w:proofErr w:type="gramStart"/>
      <w:r w:rsidRPr="005F65CA">
        <w:rPr>
          <w:rFonts w:ascii="Times New Roman" w:hAnsi="Times New Roman"/>
          <w:color w:val="000000"/>
          <w:sz w:val="26"/>
          <w:szCs w:val="26"/>
        </w:rPr>
        <w:t xml:space="preserve">Data on evolutionary relationships of </w:t>
      </w:r>
      <w:proofErr w:type="spellStart"/>
      <w:r w:rsidRPr="005F65CA">
        <w:rPr>
          <w:rFonts w:ascii="Times New Roman" w:hAnsi="Times New Roman"/>
          <w:color w:val="000000"/>
          <w:sz w:val="26"/>
          <w:szCs w:val="26"/>
        </w:rPr>
        <w:t>Aeromonas</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hydrophila</w:t>
      </w:r>
      <w:proofErr w:type="spellEnd"/>
      <w:r w:rsidRPr="005F65CA">
        <w:rPr>
          <w:rFonts w:ascii="Times New Roman" w:hAnsi="Times New Roman"/>
          <w:color w:val="000000"/>
          <w:sz w:val="26"/>
          <w:szCs w:val="26"/>
        </w:rPr>
        <w:t xml:space="preserve"> and </w:t>
      </w:r>
      <w:proofErr w:type="spellStart"/>
      <w:r w:rsidRPr="005F65CA">
        <w:rPr>
          <w:rFonts w:ascii="Times New Roman" w:hAnsi="Times New Roman"/>
          <w:color w:val="000000"/>
          <w:sz w:val="26"/>
          <w:szCs w:val="26"/>
        </w:rPr>
        <w:t>Serratia</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proteamaculans</w:t>
      </w:r>
      <w:proofErr w:type="spellEnd"/>
      <w:r w:rsidRPr="005F65CA">
        <w:rPr>
          <w:rFonts w:ascii="Times New Roman" w:hAnsi="Times New Roman"/>
          <w:color w:val="000000"/>
          <w:sz w:val="26"/>
          <w:szCs w:val="26"/>
        </w:rPr>
        <w:t xml:space="preserve"> that attach to water tanks.</w:t>
      </w:r>
      <w:proofErr w:type="gramEnd"/>
      <w:r w:rsidRPr="005F65CA">
        <w:rPr>
          <w:rFonts w:ascii="Times New Roman" w:hAnsi="Times New Roman"/>
          <w:color w:val="000000"/>
          <w:sz w:val="26"/>
          <w:szCs w:val="26"/>
        </w:rPr>
        <w:t xml:space="preserve"> Data in Brief, </w:t>
      </w:r>
      <w:r w:rsidRPr="005F65CA">
        <w:rPr>
          <w:rFonts w:ascii="Times New Roman" w:hAnsi="Times New Roman"/>
          <w:b/>
          <w:bCs/>
          <w:color w:val="000000"/>
          <w:sz w:val="26"/>
          <w:szCs w:val="26"/>
        </w:rPr>
        <w:t>16</w:t>
      </w:r>
      <w:r w:rsidRPr="005F65CA">
        <w:rPr>
          <w:rFonts w:ascii="Times New Roman" w:hAnsi="Times New Roman"/>
          <w:color w:val="000000"/>
          <w:sz w:val="26"/>
          <w:szCs w:val="26"/>
        </w:rPr>
        <w:t xml:space="preserve">: 10-14. DOI: 10.1016/j.dib.2017.10.073 </w:t>
      </w:r>
    </w:p>
    <w:p w14:paraId="103433A9"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proofErr w:type="gramStart"/>
      <w:r w:rsidRPr="001436FD">
        <w:rPr>
          <w:rFonts w:asciiTheme="majorBidi" w:hAnsiTheme="majorBidi" w:cstheme="majorBidi"/>
          <w:sz w:val="24"/>
          <w:szCs w:val="24"/>
        </w:rPr>
        <w:t>Nwanneka</w:t>
      </w:r>
      <w:proofErr w:type="spellEnd"/>
      <w:r w:rsidRPr="001436FD">
        <w:rPr>
          <w:rFonts w:asciiTheme="majorBidi" w:hAnsiTheme="majorBidi" w:cstheme="majorBidi"/>
          <w:sz w:val="24"/>
          <w:szCs w:val="24"/>
        </w:rPr>
        <w:t xml:space="preserve">, M., </w:t>
      </w:r>
      <w:proofErr w:type="spellStart"/>
      <w:r w:rsidRPr="001436FD">
        <w:rPr>
          <w:rFonts w:asciiTheme="majorBidi" w:hAnsiTheme="majorBidi" w:cstheme="majorBidi"/>
          <w:sz w:val="24"/>
          <w:szCs w:val="24"/>
        </w:rPr>
        <w:t>Sochima</w:t>
      </w:r>
      <w:proofErr w:type="spellEnd"/>
      <w:r w:rsidRPr="001436FD">
        <w:rPr>
          <w:rFonts w:asciiTheme="majorBidi" w:hAnsiTheme="majorBidi" w:cstheme="majorBidi"/>
          <w:sz w:val="24"/>
          <w:szCs w:val="24"/>
        </w:rPr>
        <w:t xml:space="preserve">, M. E., Samuel, O. A., &amp; </w:t>
      </w:r>
      <w:proofErr w:type="spellStart"/>
      <w:r w:rsidRPr="001436FD">
        <w:rPr>
          <w:rFonts w:asciiTheme="majorBidi" w:hAnsiTheme="majorBidi" w:cstheme="majorBidi"/>
          <w:sz w:val="24"/>
          <w:szCs w:val="24"/>
        </w:rPr>
        <w:t>Kizito</w:t>
      </w:r>
      <w:proofErr w:type="spellEnd"/>
      <w:r w:rsidRPr="001436FD">
        <w:rPr>
          <w:rFonts w:asciiTheme="majorBidi" w:hAnsiTheme="majorBidi" w:cstheme="majorBidi"/>
          <w:sz w:val="24"/>
          <w:szCs w:val="24"/>
        </w:rPr>
        <w:t>, M. (2023).</w:t>
      </w:r>
      <w:proofErr w:type="gramEnd"/>
      <w:r w:rsidRPr="001436FD">
        <w:rPr>
          <w:rFonts w:asciiTheme="majorBidi" w:hAnsiTheme="majorBidi" w:cstheme="majorBidi"/>
          <w:sz w:val="24"/>
          <w:szCs w:val="24"/>
        </w:rPr>
        <w:t xml:space="preserve"> Analysis of Physical, Chemical and Biological Characteristics of Borehole Water in </w:t>
      </w:r>
      <w:proofErr w:type="spellStart"/>
      <w:r w:rsidRPr="001436FD">
        <w:rPr>
          <w:rFonts w:asciiTheme="majorBidi" w:hAnsiTheme="majorBidi" w:cstheme="majorBidi"/>
          <w:sz w:val="24"/>
          <w:szCs w:val="24"/>
        </w:rPr>
        <w:t>Awka</w:t>
      </w:r>
      <w:proofErr w:type="spellEnd"/>
      <w:r w:rsidRPr="001436FD">
        <w:rPr>
          <w:rFonts w:asciiTheme="majorBidi" w:hAnsiTheme="majorBidi" w:cstheme="majorBidi"/>
          <w:sz w:val="24"/>
          <w:szCs w:val="24"/>
        </w:rPr>
        <w:t xml:space="preserve">, </w:t>
      </w:r>
      <w:proofErr w:type="spellStart"/>
      <w:r w:rsidRPr="001436FD">
        <w:rPr>
          <w:rFonts w:asciiTheme="majorBidi" w:hAnsiTheme="majorBidi" w:cstheme="majorBidi"/>
          <w:sz w:val="24"/>
          <w:szCs w:val="24"/>
        </w:rPr>
        <w:t>Awka</w:t>
      </w:r>
      <w:proofErr w:type="spellEnd"/>
      <w:r w:rsidRPr="001436FD">
        <w:rPr>
          <w:rFonts w:asciiTheme="majorBidi" w:hAnsiTheme="majorBidi" w:cstheme="majorBidi"/>
          <w:sz w:val="24"/>
          <w:szCs w:val="24"/>
        </w:rPr>
        <w:t xml:space="preserve">-South LGA,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 </w:t>
      </w:r>
      <w:r w:rsidRPr="001436FD">
        <w:rPr>
          <w:rFonts w:asciiTheme="majorBidi" w:hAnsiTheme="majorBidi" w:cstheme="majorBidi"/>
          <w:i/>
          <w:iCs/>
          <w:sz w:val="24"/>
          <w:szCs w:val="24"/>
        </w:rPr>
        <w:t>Journal of Engineering Research and Reports</w:t>
      </w:r>
      <w:r w:rsidRPr="001436FD">
        <w:rPr>
          <w:rFonts w:asciiTheme="majorBidi" w:hAnsiTheme="majorBidi" w:cstheme="majorBidi"/>
          <w:sz w:val="24"/>
          <w:szCs w:val="24"/>
        </w:rPr>
        <w:t>, </w:t>
      </w:r>
      <w:r w:rsidRPr="001436FD">
        <w:rPr>
          <w:rFonts w:asciiTheme="majorBidi" w:hAnsiTheme="majorBidi" w:cstheme="majorBidi"/>
          <w:i/>
          <w:iCs/>
          <w:sz w:val="24"/>
          <w:szCs w:val="24"/>
        </w:rPr>
        <w:t>25</w:t>
      </w:r>
      <w:r w:rsidRPr="001436FD">
        <w:rPr>
          <w:rFonts w:asciiTheme="majorBidi" w:hAnsiTheme="majorBidi" w:cstheme="majorBidi"/>
          <w:sz w:val="24"/>
          <w:szCs w:val="24"/>
        </w:rPr>
        <w:t>(12), 116-127.</w:t>
      </w:r>
    </w:p>
    <w:p w14:paraId="3DAE8FBE" w14:textId="77777777" w:rsidR="001436FD" w:rsidRDefault="001436FD" w:rsidP="00C236D2">
      <w:pPr>
        <w:spacing w:after="0" w:line="480" w:lineRule="auto"/>
        <w:ind w:left="720" w:hanging="720"/>
        <w:jc w:val="both"/>
        <w:rPr>
          <w:rFonts w:asciiTheme="majorBidi" w:hAnsiTheme="majorBidi" w:cstheme="majorBidi"/>
          <w:sz w:val="24"/>
          <w:szCs w:val="24"/>
        </w:rPr>
      </w:pPr>
      <w:proofErr w:type="spellStart"/>
      <w:proofErr w:type="gramStart"/>
      <w:r w:rsidRPr="00952128">
        <w:rPr>
          <w:rFonts w:asciiTheme="majorBidi" w:hAnsiTheme="majorBidi" w:cstheme="majorBidi"/>
          <w:sz w:val="24"/>
          <w:szCs w:val="24"/>
        </w:rPr>
        <w:t>Okafor</w:t>
      </w:r>
      <w:proofErr w:type="spellEnd"/>
      <w:r w:rsidRPr="00952128">
        <w:rPr>
          <w:rFonts w:asciiTheme="majorBidi" w:hAnsiTheme="majorBidi" w:cstheme="majorBidi"/>
          <w:sz w:val="24"/>
          <w:szCs w:val="24"/>
        </w:rPr>
        <w:t xml:space="preserve"> U.C.</w:t>
      </w:r>
      <w:r>
        <w:rPr>
          <w:rFonts w:asciiTheme="majorBidi" w:hAnsiTheme="majorBidi" w:cstheme="majorBidi"/>
          <w:sz w:val="24"/>
          <w:szCs w:val="24"/>
        </w:rPr>
        <w:t>,</w:t>
      </w:r>
      <w:r w:rsidRPr="00952128">
        <w:rPr>
          <w:rFonts w:asciiTheme="majorBidi" w:hAnsiTheme="majorBidi" w:cstheme="majorBidi"/>
          <w:sz w:val="24"/>
          <w:szCs w:val="24"/>
        </w:rPr>
        <w:t xml:space="preserve"> Orji M.U.</w:t>
      </w:r>
      <w:r>
        <w:rPr>
          <w:rFonts w:asciiTheme="majorBidi" w:hAnsiTheme="majorBidi" w:cstheme="majorBidi"/>
          <w:sz w:val="24"/>
          <w:szCs w:val="24"/>
        </w:rPr>
        <w:t>,</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Umeh</w:t>
      </w:r>
      <w:proofErr w:type="spellEnd"/>
      <w:r w:rsidRPr="00952128">
        <w:rPr>
          <w:rFonts w:asciiTheme="majorBidi" w:hAnsiTheme="majorBidi" w:cstheme="majorBidi"/>
          <w:sz w:val="24"/>
          <w:szCs w:val="24"/>
        </w:rPr>
        <w:t xml:space="preserve"> S.O.</w:t>
      </w:r>
      <w:r>
        <w:rPr>
          <w:rFonts w:asciiTheme="majorBidi" w:hAnsiTheme="majorBidi" w:cstheme="majorBidi"/>
          <w:sz w:val="24"/>
          <w:szCs w:val="24"/>
        </w:rPr>
        <w:t xml:space="preserve"> and</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Onuorah</w:t>
      </w:r>
      <w:proofErr w:type="spellEnd"/>
      <w:r w:rsidRPr="00952128">
        <w:rPr>
          <w:rFonts w:asciiTheme="majorBidi" w:hAnsiTheme="majorBidi" w:cstheme="majorBidi"/>
          <w:sz w:val="24"/>
          <w:szCs w:val="24"/>
        </w:rPr>
        <w:t xml:space="preserve"> S.C. (2022).</w:t>
      </w:r>
      <w:proofErr w:type="gramEnd"/>
      <w:r w:rsidRPr="00952128">
        <w:rPr>
          <w:rFonts w:asciiTheme="majorBidi" w:hAnsiTheme="majorBidi" w:cstheme="majorBidi"/>
          <w:sz w:val="24"/>
          <w:szCs w:val="24"/>
        </w:rPr>
        <w:t xml:space="preserve"> </w:t>
      </w:r>
      <w:proofErr w:type="gramStart"/>
      <w:r w:rsidRPr="00952128">
        <w:rPr>
          <w:rFonts w:asciiTheme="majorBidi" w:hAnsiTheme="majorBidi" w:cstheme="majorBidi"/>
          <w:sz w:val="24"/>
          <w:szCs w:val="24"/>
        </w:rPr>
        <w:t xml:space="preserve">Effects of Effluents’ Discharge from Some Paint Industries on Soil’s Physicochemical Properties and </w:t>
      </w:r>
      <w:proofErr w:type="spellStart"/>
      <w:r w:rsidRPr="00952128">
        <w:rPr>
          <w:rFonts w:asciiTheme="majorBidi" w:hAnsiTheme="majorBidi" w:cstheme="majorBidi"/>
          <w:sz w:val="24"/>
          <w:szCs w:val="24"/>
        </w:rPr>
        <w:t>Bioattenuation</w:t>
      </w:r>
      <w:proofErr w:type="spellEnd"/>
      <w:r w:rsidRPr="00952128">
        <w:rPr>
          <w:rFonts w:asciiTheme="majorBidi" w:hAnsiTheme="majorBidi" w:cstheme="majorBidi"/>
          <w:sz w:val="24"/>
          <w:szCs w:val="24"/>
        </w:rPr>
        <w:t xml:space="preserve"> of Polluted Soil.</w:t>
      </w:r>
      <w:proofErr w:type="gramEnd"/>
      <w:r w:rsidRPr="00952128">
        <w:rPr>
          <w:rFonts w:asciiTheme="majorBidi" w:hAnsiTheme="majorBidi" w:cstheme="majorBidi"/>
          <w:sz w:val="24"/>
          <w:szCs w:val="24"/>
        </w:rPr>
        <w:t xml:space="preserve"> </w:t>
      </w:r>
      <w:proofErr w:type="gramStart"/>
      <w:r w:rsidRPr="00952128">
        <w:rPr>
          <w:rFonts w:asciiTheme="majorBidi" w:hAnsiTheme="majorBidi" w:cstheme="majorBidi"/>
          <w:i/>
          <w:iCs/>
          <w:sz w:val="24"/>
          <w:szCs w:val="24"/>
        </w:rPr>
        <w:t xml:space="preserve">Industrial and Domestic Waste Management, </w:t>
      </w:r>
      <w:r w:rsidRPr="00952128">
        <w:rPr>
          <w:rFonts w:asciiTheme="majorBidi" w:hAnsiTheme="majorBidi" w:cstheme="majorBidi"/>
          <w:sz w:val="24"/>
          <w:szCs w:val="24"/>
        </w:rPr>
        <w:t>2</w:t>
      </w:r>
      <w:r>
        <w:rPr>
          <w:rFonts w:asciiTheme="majorBidi" w:hAnsiTheme="majorBidi" w:cstheme="majorBidi"/>
          <w:sz w:val="24"/>
          <w:szCs w:val="24"/>
        </w:rPr>
        <w:t>:</w:t>
      </w:r>
      <w:r w:rsidRPr="00952128">
        <w:rPr>
          <w:rFonts w:asciiTheme="majorBidi" w:hAnsiTheme="majorBidi" w:cstheme="majorBidi"/>
          <w:sz w:val="24"/>
          <w:szCs w:val="24"/>
        </w:rPr>
        <w:t>46–60.</w:t>
      </w:r>
      <w:proofErr w:type="gramEnd"/>
    </w:p>
    <w:p w14:paraId="6CCD5273" w14:textId="77777777" w:rsidR="001436FD" w:rsidRPr="00A32819" w:rsidRDefault="001436FD" w:rsidP="00C236D2">
      <w:pPr>
        <w:tabs>
          <w:tab w:val="left" w:pos="720"/>
        </w:tabs>
        <w:spacing w:after="0" w:line="480" w:lineRule="auto"/>
        <w:ind w:left="720" w:hanging="720"/>
        <w:jc w:val="both"/>
        <w:rPr>
          <w:rFonts w:asciiTheme="majorBidi" w:hAnsiTheme="majorBidi" w:cstheme="majorBidi"/>
          <w:sz w:val="24"/>
          <w:szCs w:val="24"/>
        </w:rPr>
      </w:pPr>
      <w:proofErr w:type="spellStart"/>
      <w:proofErr w:type="gramStart"/>
      <w:r w:rsidRPr="00E37446">
        <w:rPr>
          <w:rFonts w:asciiTheme="majorBidi" w:hAnsiTheme="majorBidi" w:cstheme="majorBidi"/>
          <w:sz w:val="24"/>
          <w:szCs w:val="24"/>
        </w:rPr>
        <w:t>Okafor</w:t>
      </w:r>
      <w:proofErr w:type="spellEnd"/>
      <w:r w:rsidRPr="00E37446">
        <w:rPr>
          <w:rFonts w:asciiTheme="majorBidi" w:hAnsiTheme="majorBidi" w:cstheme="majorBidi"/>
          <w:sz w:val="24"/>
          <w:szCs w:val="24"/>
        </w:rPr>
        <w:t>, U.C.</w:t>
      </w:r>
      <w:r>
        <w:rPr>
          <w:rFonts w:asciiTheme="majorBidi" w:hAnsiTheme="majorBidi" w:cstheme="majorBidi"/>
          <w:sz w:val="24"/>
          <w:szCs w:val="24"/>
        </w:rPr>
        <w:t xml:space="preserve"> and</w:t>
      </w:r>
      <w:r w:rsidRPr="00E37446">
        <w:rPr>
          <w:rFonts w:asciiTheme="majorBidi" w:hAnsiTheme="majorBidi" w:cstheme="majorBidi"/>
          <w:sz w:val="24"/>
          <w:szCs w:val="24"/>
        </w:rPr>
        <w:t xml:space="preserve"> Orji, M.U. (2022).</w:t>
      </w:r>
      <w:proofErr w:type="gramEnd"/>
      <w:r w:rsidRPr="00E37446">
        <w:rPr>
          <w:rFonts w:asciiTheme="majorBidi" w:hAnsiTheme="majorBidi" w:cstheme="majorBidi"/>
          <w:sz w:val="24"/>
          <w:szCs w:val="24"/>
        </w:rPr>
        <w:t xml:space="preserve"> </w:t>
      </w:r>
      <w:proofErr w:type="gramStart"/>
      <w:r w:rsidRPr="00E37446">
        <w:rPr>
          <w:rFonts w:asciiTheme="majorBidi" w:hAnsiTheme="majorBidi" w:cstheme="majorBidi"/>
          <w:sz w:val="24"/>
          <w:szCs w:val="24"/>
        </w:rPr>
        <w:t>Assessment of Paint-Pigment Degrading Microorganisms from Paint Industries Effluent-Contaminated Sites in Aba, South-East Nigeria.</w:t>
      </w:r>
      <w:proofErr w:type="gramEnd"/>
      <w:r w:rsidRPr="00E37446">
        <w:rPr>
          <w:rFonts w:asciiTheme="majorBidi" w:hAnsiTheme="majorBidi" w:cstheme="majorBidi"/>
          <w:sz w:val="24"/>
          <w:szCs w:val="24"/>
        </w:rPr>
        <w:t xml:space="preserve"> </w:t>
      </w:r>
      <w:r w:rsidRPr="00E37446">
        <w:rPr>
          <w:rFonts w:asciiTheme="majorBidi" w:hAnsiTheme="majorBidi" w:cstheme="majorBidi"/>
          <w:i/>
          <w:iCs/>
          <w:sz w:val="24"/>
          <w:szCs w:val="24"/>
        </w:rPr>
        <w:t>Journal of Applied Chemical Science International</w:t>
      </w:r>
      <w:r w:rsidRPr="00E37446">
        <w:rPr>
          <w:rFonts w:asciiTheme="majorBidi" w:hAnsiTheme="majorBidi" w:cstheme="majorBidi"/>
          <w:sz w:val="24"/>
          <w:szCs w:val="24"/>
        </w:rPr>
        <w:t>, 13</w:t>
      </w:r>
      <w:r>
        <w:rPr>
          <w:rFonts w:asciiTheme="majorBidi" w:hAnsiTheme="majorBidi" w:cstheme="majorBidi"/>
          <w:sz w:val="24"/>
          <w:szCs w:val="24"/>
        </w:rPr>
        <w:t>:</w:t>
      </w:r>
      <w:r w:rsidRPr="00E37446">
        <w:rPr>
          <w:rFonts w:asciiTheme="majorBidi" w:hAnsiTheme="majorBidi" w:cstheme="majorBidi"/>
          <w:sz w:val="24"/>
          <w:szCs w:val="24"/>
        </w:rPr>
        <w:t>32–45.</w:t>
      </w:r>
    </w:p>
    <w:p w14:paraId="1BE0EB3C" w14:textId="77777777" w:rsidR="001436FD" w:rsidRDefault="001436FD" w:rsidP="00C236D2">
      <w:pPr>
        <w:spacing w:line="480" w:lineRule="auto"/>
        <w:ind w:left="720" w:hanging="720"/>
        <w:jc w:val="both"/>
        <w:rPr>
          <w:rFonts w:asciiTheme="majorBidi" w:hAnsiTheme="majorBidi" w:cstheme="majorBidi"/>
          <w:sz w:val="24"/>
          <w:szCs w:val="24"/>
        </w:rPr>
      </w:pPr>
      <w:proofErr w:type="spellStart"/>
      <w:proofErr w:type="gramStart"/>
      <w:r w:rsidRPr="00A32819">
        <w:rPr>
          <w:rFonts w:asciiTheme="majorBidi" w:hAnsiTheme="majorBidi" w:cstheme="majorBidi"/>
          <w:sz w:val="24"/>
          <w:szCs w:val="24"/>
        </w:rPr>
        <w:t>Okafor</w:t>
      </w:r>
      <w:proofErr w:type="spellEnd"/>
      <w:r w:rsidRPr="00A32819">
        <w:rPr>
          <w:rFonts w:asciiTheme="majorBidi" w:hAnsiTheme="majorBidi" w:cstheme="majorBidi"/>
          <w:sz w:val="24"/>
          <w:szCs w:val="24"/>
        </w:rPr>
        <w:t>, U.C., Anastasia, O.N. and Dike, U.N. (2023).</w:t>
      </w:r>
      <w:proofErr w:type="gramEnd"/>
      <w:r w:rsidRPr="00A32819">
        <w:rPr>
          <w:rFonts w:asciiTheme="majorBidi" w:hAnsiTheme="majorBidi" w:cstheme="majorBidi"/>
          <w:sz w:val="24"/>
          <w:szCs w:val="24"/>
        </w:rPr>
        <w:t xml:space="preserve"> </w:t>
      </w:r>
      <w:proofErr w:type="gramStart"/>
      <w:r w:rsidRPr="00A32819">
        <w:rPr>
          <w:rFonts w:asciiTheme="majorBidi" w:hAnsiTheme="majorBidi" w:cstheme="majorBidi"/>
          <w:sz w:val="24"/>
          <w:szCs w:val="24"/>
        </w:rPr>
        <w:t xml:space="preserve">Microbiological Quality and </w:t>
      </w:r>
      <w:proofErr w:type="spellStart"/>
      <w:r w:rsidRPr="00A32819">
        <w:rPr>
          <w:rFonts w:asciiTheme="majorBidi" w:hAnsiTheme="majorBidi" w:cstheme="majorBidi"/>
          <w:sz w:val="24"/>
          <w:szCs w:val="24"/>
        </w:rPr>
        <w:t>Physico</w:t>
      </w:r>
      <w:proofErr w:type="spellEnd"/>
      <w:r w:rsidRPr="00A32819">
        <w:rPr>
          <w:rFonts w:asciiTheme="majorBidi" w:hAnsiTheme="majorBidi" w:cstheme="majorBidi"/>
          <w:sz w:val="24"/>
          <w:szCs w:val="24"/>
        </w:rPr>
        <w:t xml:space="preserve">-chemical Properties of Bore-Hole Water from Stored Water Tanks in Selected Hostels in </w:t>
      </w:r>
      <w:proofErr w:type="spellStart"/>
      <w:r w:rsidRPr="00A32819">
        <w:rPr>
          <w:rFonts w:asciiTheme="majorBidi" w:hAnsiTheme="majorBidi" w:cstheme="majorBidi"/>
          <w:sz w:val="24"/>
          <w:szCs w:val="24"/>
        </w:rPr>
        <w:t>Ifite-Awka</w:t>
      </w:r>
      <w:proofErr w:type="spellEnd"/>
      <w:r w:rsidRPr="00A32819">
        <w:rPr>
          <w:rFonts w:asciiTheme="majorBidi" w:hAnsiTheme="majorBidi" w:cstheme="majorBidi"/>
          <w:sz w:val="24"/>
          <w:szCs w:val="24"/>
        </w:rPr>
        <w:t>, Nigeria.</w:t>
      </w:r>
      <w:proofErr w:type="gramEnd"/>
      <w:r>
        <w:rPr>
          <w:rFonts w:asciiTheme="majorBidi" w:hAnsiTheme="majorBidi" w:cstheme="majorBidi"/>
          <w:sz w:val="24"/>
          <w:szCs w:val="24"/>
        </w:rPr>
        <w:t xml:space="preserve"> </w:t>
      </w:r>
      <w:r w:rsidRPr="00A32819">
        <w:rPr>
          <w:rFonts w:asciiTheme="majorBidi" w:hAnsiTheme="majorBidi" w:cstheme="majorBidi"/>
          <w:i/>
          <w:iCs/>
          <w:sz w:val="24"/>
          <w:szCs w:val="24"/>
        </w:rPr>
        <w:t>Tropical Aquatic and Soil Pollution,</w:t>
      </w:r>
      <w:r>
        <w:rPr>
          <w:rFonts w:asciiTheme="majorBidi" w:hAnsiTheme="majorBidi" w:cstheme="majorBidi"/>
          <w:sz w:val="24"/>
          <w:szCs w:val="24"/>
        </w:rPr>
        <w:t xml:space="preserve"> 3 (2):</w:t>
      </w:r>
      <w:r w:rsidRPr="00A32819">
        <w:rPr>
          <w:rFonts w:asciiTheme="majorBidi" w:hAnsiTheme="majorBidi" w:cstheme="majorBidi"/>
          <w:sz w:val="24"/>
          <w:szCs w:val="24"/>
        </w:rPr>
        <w:t>144‒152</w:t>
      </w:r>
      <w:r>
        <w:rPr>
          <w:rFonts w:asciiTheme="majorBidi" w:hAnsiTheme="majorBidi" w:cstheme="majorBidi"/>
          <w:sz w:val="24"/>
          <w:szCs w:val="24"/>
        </w:rPr>
        <w:t>.</w:t>
      </w:r>
    </w:p>
    <w:p w14:paraId="1EAD0E2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proofErr w:type="gramStart"/>
      <w:r w:rsidRPr="005F65CA">
        <w:rPr>
          <w:rFonts w:ascii="Times New Roman" w:hAnsi="Times New Roman"/>
          <w:sz w:val="26"/>
          <w:szCs w:val="26"/>
        </w:rPr>
        <w:t>Omarova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Tussupova</w:t>
      </w:r>
      <w:proofErr w:type="spellEnd"/>
      <w:r w:rsidRPr="005F65CA">
        <w:rPr>
          <w:rFonts w:ascii="Times New Roman" w:hAnsi="Times New Roman"/>
          <w:sz w:val="26"/>
          <w:szCs w:val="26"/>
        </w:rPr>
        <w:t xml:space="preserve">, K., </w:t>
      </w:r>
      <w:proofErr w:type="spellStart"/>
      <w:r w:rsidRPr="005F65CA">
        <w:rPr>
          <w:rFonts w:ascii="Times New Roman" w:hAnsi="Times New Roman"/>
          <w:sz w:val="26"/>
          <w:szCs w:val="26"/>
        </w:rPr>
        <w:t>Berndtsson</w:t>
      </w:r>
      <w:proofErr w:type="spellEnd"/>
      <w:r w:rsidRPr="005F65CA">
        <w:rPr>
          <w:rFonts w:ascii="Times New Roman" w:hAnsi="Times New Roman"/>
          <w:sz w:val="26"/>
          <w:szCs w:val="26"/>
        </w:rPr>
        <w:t xml:space="preserve">, R., </w:t>
      </w:r>
      <w:proofErr w:type="spellStart"/>
      <w:r w:rsidRPr="005F65CA">
        <w:rPr>
          <w:rFonts w:ascii="Times New Roman" w:hAnsi="Times New Roman"/>
          <w:sz w:val="26"/>
          <w:szCs w:val="26"/>
        </w:rPr>
        <w:t>Kalishev</w:t>
      </w:r>
      <w:proofErr w:type="spellEnd"/>
      <w:r w:rsidRPr="005F65CA">
        <w:rPr>
          <w:rFonts w:ascii="Times New Roman" w:hAnsi="Times New Roman"/>
          <w:sz w:val="26"/>
          <w:szCs w:val="26"/>
        </w:rPr>
        <w:t xml:space="preserve">, M., &amp; </w:t>
      </w:r>
      <w:proofErr w:type="spellStart"/>
      <w:r w:rsidRPr="005F65CA">
        <w:rPr>
          <w:rFonts w:ascii="Times New Roman" w:hAnsi="Times New Roman"/>
          <w:sz w:val="26"/>
          <w:szCs w:val="26"/>
        </w:rPr>
        <w:t>Sharapatova</w:t>
      </w:r>
      <w:proofErr w:type="spellEnd"/>
      <w:r w:rsidRPr="005F65CA">
        <w:rPr>
          <w:rFonts w:ascii="Times New Roman" w:hAnsi="Times New Roman"/>
          <w:sz w:val="26"/>
          <w:szCs w:val="26"/>
        </w:rPr>
        <w:t>, K. (2018).</w:t>
      </w:r>
      <w:proofErr w:type="gramEnd"/>
      <w:r w:rsidRPr="005F65CA">
        <w:rPr>
          <w:rFonts w:ascii="Times New Roman" w:hAnsi="Times New Roman"/>
          <w:sz w:val="26"/>
          <w:szCs w:val="26"/>
        </w:rPr>
        <w:t xml:space="preserve"> Protozoan parasites in drinking water: A system approach for </w:t>
      </w:r>
      <w:r w:rsidRPr="005F65CA">
        <w:rPr>
          <w:rFonts w:ascii="Times New Roman" w:hAnsi="Times New Roman"/>
          <w:sz w:val="26"/>
          <w:szCs w:val="26"/>
        </w:rPr>
        <w:lastRenderedPageBreak/>
        <w:t xml:space="preserve">improved water, sanitation and hygiene in developing countries. </w:t>
      </w:r>
      <w:proofErr w:type="gramStart"/>
      <w:r w:rsidRPr="005F65CA">
        <w:rPr>
          <w:rFonts w:ascii="Times New Roman" w:hAnsi="Times New Roman"/>
          <w:sz w:val="26"/>
          <w:szCs w:val="26"/>
        </w:rPr>
        <w:t>International Environmental Research and Public Health, 15</w:t>
      </w:r>
      <w:r>
        <w:rPr>
          <w:rFonts w:ascii="Times New Roman" w:hAnsi="Times New Roman"/>
          <w:sz w:val="26"/>
          <w:szCs w:val="26"/>
        </w:rPr>
        <w:t xml:space="preserve"> </w:t>
      </w:r>
      <w:r w:rsidRPr="005F65CA">
        <w:rPr>
          <w:rFonts w:ascii="Times New Roman" w:hAnsi="Times New Roman"/>
          <w:sz w:val="26"/>
          <w:szCs w:val="26"/>
        </w:rPr>
        <w:t>(3), 495.</w:t>
      </w:r>
      <w:proofErr w:type="gramEnd"/>
    </w:p>
    <w:p w14:paraId="7005A2B8"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proofErr w:type="gramStart"/>
      <w:r w:rsidRPr="001436FD">
        <w:rPr>
          <w:rFonts w:asciiTheme="majorBidi" w:hAnsiTheme="majorBidi" w:cstheme="majorBidi"/>
          <w:sz w:val="24"/>
          <w:szCs w:val="24"/>
        </w:rPr>
        <w:t>Osuji</w:t>
      </w:r>
      <w:proofErr w:type="spellEnd"/>
      <w:r w:rsidRPr="001436FD">
        <w:rPr>
          <w:rFonts w:asciiTheme="majorBidi" w:hAnsiTheme="majorBidi" w:cstheme="majorBidi"/>
          <w:sz w:val="24"/>
          <w:szCs w:val="24"/>
        </w:rPr>
        <w:t xml:space="preserve">, A. C., </w:t>
      </w:r>
      <w:proofErr w:type="spellStart"/>
      <w:r w:rsidRPr="001436FD">
        <w:rPr>
          <w:rFonts w:asciiTheme="majorBidi" w:hAnsiTheme="majorBidi" w:cstheme="majorBidi"/>
          <w:sz w:val="24"/>
          <w:szCs w:val="24"/>
        </w:rPr>
        <w:t>Izunobi</w:t>
      </w:r>
      <w:proofErr w:type="spellEnd"/>
      <w:r w:rsidRPr="001436FD">
        <w:rPr>
          <w:rFonts w:asciiTheme="majorBidi" w:hAnsiTheme="majorBidi" w:cstheme="majorBidi"/>
          <w:sz w:val="24"/>
          <w:szCs w:val="24"/>
        </w:rPr>
        <w:t xml:space="preserve">, L., &amp; </w:t>
      </w:r>
      <w:proofErr w:type="spellStart"/>
      <w:r w:rsidRPr="001436FD">
        <w:rPr>
          <w:rFonts w:asciiTheme="majorBidi" w:hAnsiTheme="majorBidi" w:cstheme="majorBidi"/>
          <w:sz w:val="24"/>
          <w:szCs w:val="24"/>
        </w:rPr>
        <w:t>Iheme</w:t>
      </w:r>
      <w:proofErr w:type="spellEnd"/>
      <w:r w:rsidRPr="001436FD">
        <w:rPr>
          <w:rFonts w:asciiTheme="majorBidi" w:hAnsiTheme="majorBidi" w:cstheme="majorBidi"/>
          <w:sz w:val="24"/>
          <w:szCs w:val="24"/>
        </w:rPr>
        <w:t>, O. U. (2024).</w:t>
      </w:r>
      <w:proofErr w:type="gramEnd"/>
      <w:r w:rsidRPr="001436FD">
        <w:rPr>
          <w:rFonts w:asciiTheme="majorBidi" w:hAnsiTheme="majorBidi" w:cstheme="majorBidi"/>
          <w:sz w:val="24"/>
          <w:szCs w:val="24"/>
        </w:rPr>
        <w:t xml:space="preserve"> </w:t>
      </w:r>
      <w:proofErr w:type="gramStart"/>
      <w:r w:rsidRPr="001436FD">
        <w:rPr>
          <w:rFonts w:asciiTheme="majorBidi" w:hAnsiTheme="majorBidi" w:cstheme="majorBidi"/>
          <w:sz w:val="24"/>
          <w:szCs w:val="24"/>
        </w:rPr>
        <w:t xml:space="preserve">Physicochemical and microbiological analysis of borehole water in </w:t>
      </w:r>
      <w:proofErr w:type="spellStart"/>
      <w:r w:rsidRPr="001436FD">
        <w:rPr>
          <w:rFonts w:asciiTheme="majorBidi" w:hAnsiTheme="majorBidi" w:cstheme="majorBidi"/>
          <w:sz w:val="24"/>
          <w:szCs w:val="24"/>
        </w:rPr>
        <w:t>Ihiagwa</w:t>
      </w:r>
      <w:proofErr w:type="spellEnd"/>
      <w:r w:rsidRPr="001436FD">
        <w:rPr>
          <w:rFonts w:asciiTheme="majorBidi" w:hAnsiTheme="majorBidi" w:cstheme="majorBidi"/>
          <w:sz w:val="24"/>
          <w:szCs w:val="24"/>
        </w:rPr>
        <w:t xml:space="preserve"> Local Government Area of Imo State, Nigeria.</w:t>
      </w:r>
      <w:proofErr w:type="gramEnd"/>
      <w:r w:rsidRPr="001436FD">
        <w:rPr>
          <w:rFonts w:asciiTheme="majorBidi" w:hAnsiTheme="majorBidi" w:cstheme="majorBidi"/>
          <w:sz w:val="24"/>
          <w:szCs w:val="24"/>
        </w:rPr>
        <w:t> </w:t>
      </w:r>
      <w:r w:rsidRPr="001436FD">
        <w:rPr>
          <w:rFonts w:asciiTheme="majorBidi" w:hAnsiTheme="majorBidi" w:cstheme="majorBidi"/>
          <w:i/>
          <w:iCs/>
          <w:sz w:val="24"/>
          <w:szCs w:val="24"/>
        </w:rPr>
        <w:t>World News of Natural Sciences</w:t>
      </w:r>
      <w:r w:rsidRPr="001436FD">
        <w:rPr>
          <w:rFonts w:asciiTheme="majorBidi" w:hAnsiTheme="majorBidi" w:cstheme="majorBidi"/>
          <w:sz w:val="24"/>
          <w:szCs w:val="24"/>
        </w:rPr>
        <w:t>, </w:t>
      </w:r>
      <w:r w:rsidRPr="001436FD">
        <w:rPr>
          <w:rFonts w:asciiTheme="majorBidi" w:hAnsiTheme="majorBidi" w:cstheme="majorBidi"/>
          <w:i/>
          <w:iCs/>
          <w:sz w:val="24"/>
          <w:szCs w:val="24"/>
        </w:rPr>
        <w:t>57</w:t>
      </w:r>
      <w:r w:rsidRPr="001436FD">
        <w:rPr>
          <w:rFonts w:asciiTheme="majorBidi" w:hAnsiTheme="majorBidi" w:cstheme="majorBidi"/>
          <w:sz w:val="24"/>
          <w:szCs w:val="24"/>
        </w:rPr>
        <w:t>, 300-309.</w:t>
      </w:r>
    </w:p>
    <w:p w14:paraId="23406CE6"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Palamuleni</w:t>
      </w:r>
      <w:proofErr w:type="spellEnd"/>
      <w:r w:rsidRPr="005F65CA">
        <w:rPr>
          <w:rFonts w:ascii="Times New Roman" w:hAnsi="Times New Roman"/>
          <w:color w:val="000000" w:themeColor="text1"/>
          <w:sz w:val="26"/>
          <w:szCs w:val="26"/>
        </w:rPr>
        <w:t xml:space="preserve"> L, </w:t>
      </w:r>
      <w:proofErr w:type="spellStart"/>
      <w:r w:rsidRPr="005F65CA">
        <w:rPr>
          <w:rFonts w:ascii="Times New Roman" w:hAnsi="Times New Roman"/>
          <w:color w:val="000000" w:themeColor="text1"/>
          <w:sz w:val="26"/>
          <w:szCs w:val="26"/>
        </w:rPr>
        <w:t>Akoth</w:t>
      </w:r>
      <w:proofErr w:type="spellEnd"/>
      <w:r w:rsidRPr="005F65CA">
        <w:rPr>
          <w:rFonts w:ascii="Times New Roman" w:hAnsi="Times New Roman"/>
          <w:color w:val="000000" w:themeColor="text1"/>
          <w:sz w:val="26"/>
          <w:szCs w:val="26"/>
        </w:rPr>
        <w:t xml:space="preserve"> M. (2015). </w:t>
      </w:r>
      <w:proofErr w:type="spellStart"/>
      <w:proofErr w:type="gramStart"/>
      <w:r w:rsidRPr="005F65CA">
        <w:rPr>
          <w:rFonts w:ascii="Times New Roman" w:hAnsi="Times New Roman"/>
          <w:color w:val="000000" w:themeColor="text1"/>
          <w:sz w:val="26"/>
          <w:szCs w:val="26"/>
        </w:rPr>
        <w:t>Physico</w:t>
      </w:r>
      <w:proofErr w:type="spellEnd"/>
      <w:r w:rsidRPr="005F65CA">
        <w:rPr>
          <w:rFonts w:ascii="Times New Roman" w:hAnsi="Times New Roman"/>
          <w:color w:val="000000" w:themeColor="text1"/>
          <w:sz w:val="26"/>
          <w:szCs w:val="26"/>
        </w:rPr>
        <w:t xml:space="preserve">-Chemical and Microbial Analysis of Selected Borehole Water in </w:t>
      </w:r>
      <w:proofErr w:type="spellStart"/>
      <w:r w:rsidRPr="005F65CA">
        <w:rPr>
          <w:rFonts w:ascii="Times New Roman" w:hAnsi="Times New Roman"/>
          <w:color w:val="000000" w:themeColor="text1"/>
          <w:sz w:val="26"/>
          <w:szCs w:val="26"/>
        </w:rPr>
        <w:t>Mahikeng</w:t>
      </w:r>
      <w:proofErr w:type="spellEnd"/>
      <w:r w:rsidRPr="005F65CA">
        <w:rPr>
          <w:rFonts w:ascii="Times New Roman" w:hAnsi="Times New Roman"/>
          <w:color w:val="000000" w:themeColor="text1"/>
          <w:sz w:val="26"/>
          <w:szCs w:val="26"/>
        </w:rPr>
        <w:t>, South Africa.</w:t>
      </w:r>
      <w:proofErr w:type="gramEnd"/>
      <w:r w:rsidRPr="005F65CA">
        <w:rPr>
          <w:rFonts w:ascii="Times New Roman" w:hAnsi="Times New Roman"/>
          <w:color w:val="000000" w:themeColor="text1"/>
          <w:sz w:val="26"/>
          <w:szCs w:val="26"/>
        </w:rPr>
        <w:t xml:space="preserve"> </w:t>
      </w:r>
      <w:proofErr w:type="spellStart"/>
      <w:r w:rsidRPr="005F65CA">
        <w:rPr>
          <w:rFonts w:ascii="Times New Roman" w:hAnsi="Times New Roman"/>
          <w:color w:val="000000" w:themeColor="text1"/>
          <w:sz w:val="26"/>
          <w:szCs w:val="26"/>
        </w:rPr>
        <w:t>Int</w:t>
      </w:r>
      <w:proofErr w:type="spellEnd"/>
      <w:r w:rsidRPr="005F65CA">
        <w:rPr>
          <w:rFonts w:ascii="Times New Roman" w:hAnsi="Times New Roman"/>
          <w:color w:val="000000" w:themeColor="text1"/>
          <w:sz w:val="26"/>
          <w:szCs w:val="26"/>
        </w:rPr>
        <w:t xml:space="preserve"> J Environ Res Public Health. 23;</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12 (8):8619–30.</w:t>
      </w:r>
    </w:p>
    <w:p w14:paraId="799E775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Parashar</w:t>
      </w:r>
      <w:proofErr w:type="spellEnd"/>
      <w:r w:rsidRPr="005F65CA">
        <w:rPr>
          <w:rFonts w:ascii="Times New Roman" w:hAnsi="Times New Roman"/>
          <w:sz w:val="26"/>
          <w:szCs w:val="26"/>
        </w:rPr>
        <w:t xml:space="preserve">, U. D. (2016). </w:t>
      </w:r>
      <w:proofErr w:type="gramStart"/>
      <w:r w:rsidRPr="005F65CA">
        <w:rPr>
          <w:rFonts w:ascii="Times New Roman" w:hAnsi="Times New Roman"/>
          <w:sz w:val="26"/>
          <w:szCs w:val="26"/>
        </w:rPr>
        <w:t>Rotavirus vaccines.</w:t>
      </w:r>
      <w:proofErr w:type="gramEnd"/>
      <w:r w:rsidRPr="005F65CA">
        <w:rPr>
          <w:rFonts w:ascii="Times New Roman" w:hAnsi="Times New Roman"/>
          <w:sz w:val="26"/>
          <w:szCs w:val="26"/>
        </w:rPr>
        <w:t xml:space="preserve"> In B. R. Bloom &amp; P. H. Lambert (Eds.), </w:t>
      </w:r>
      <w:proofErr w:type="gramStart"/>
      <w:r w:rsidRPr="005F65CA">
        <w:rPr>
          <w:rFonts w:ascii="Times New Roman" w:hAnsi="Times New Roman"/>
          <w:sz w:val="26"/>
          <w:szCs w:val="26"/>
        </w:rPr>
        <w:t>The</w:t>
      </w:r>
      <w:proofErr w:type="gramEnd"/>
      <w:r w:rsidRPr="005F65CA">
        <w:rPr>
          <w:rFonts w:ascii="Times New Roman" w:hAnsi="Times New Roman"/>
          <w:sz w:val="26"/>
          <w:szCs w:val="26"/>
        </w:rPr>
        <w:t xml:space="preserve"> vaccine book (pp. 265–279). </w:t>
      </w:r>
      <w:proofErr w:type="gramStart"/>
      <w:r w:rsidRPr="005F65CA">
        <w:rPr>
          <w:rFonts w:ascii="Times New Roman" w:hAnsi="Times New Roman"/>
          <w:sz w:val="26"/>
          <w:szCs w:val="26"/>
        </w:rPr>
        <w:t>Academic Press.</w:t>
      </w:r>
      <w:proofErr w:type="gramEnd"/>
    </w:p>
    <w:p w14:paraId="4F56136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Peng</w:t>
      </w:r>
      <w:proofErr w:type="spellEnd"/>
      <w:r w:rsidRPr="005F65CA">
        <w:rPr>
          <w:rFonts w:ascii="Times New Roman" w:hAnsi="Times New Roman"/>
          <w:color w:val="000000" w:themeColor="text1"/>
          <w:sz w:val="26"/>
          <w:szCs w:val="26"/>
        </w:rPr>
        <w:t xml:space="preserve"> C, He JT, Wang M li, Zhang Z </w:t>
      </w:r>
      <w:proofErr w:type="spellStart"/>
      <w:r w:rsidRPr="005F65CA">
        <w:rPr>
          <w:rFonts w:ascii="Times New Roman" w:hAnsi="Times New Roman"/>
          <w:color w:val="000000" w:themeColor="text1"/>
          <w:sz w:val="26"/>
          <w:szCs w:val="26"/>
        </w:rPr>
        <w:t>guo</w:t>
      </w:r>
      <w:proofErr w:type="spellEnd"/>
      <w:r w:rsidRPr="005F65CA">
        <w:rPr>
          <w:rFonts w:ascii="Times New Roman" w:hAnsi="Times New Roman"/>
          <w:color w:val="000000" w:themeColor="text1"/>
          <w:sz w:val="26"/>
          <w:szCs w:val="26"/>
        </w:rPr>
        <w:t xml:space="preserve">, Wang L. (2018). Identifying and assessing human activity impacts on groundwater quality through </w:t>
      </w:r>
      <w:proofErr w:type="spellStart"/>
      <w:r w:rsidRPr="005F65CA">
        <w:rPr>
          <w:rFonts w:ascii="Times New Roman" w:hAnsi="Times New Roman"/>
          <w:color w:val="000000" w:themeColor="text1"/>
          <w:sz w:val="26"/>
          <w:szCs w:val="26"/>
        </w:rPr>
        <w:t>hydrogeochemical</w:t>
      </w:r>
      <w:proofErr w:type="spellEnd"/>
      <w:r w:rsidRPr="005F65CA">
        <w:rPr>
          <w:rFonts w:ascii="Times New Roman" w:hAnsi="Times New Roman"/>
          <w:color w:val="000000" w:themeColor="text1"/>
          <w:sz w:val="26"/>
          <w:szCs w:val="26"/>
        </w:rPr>
        <w:t xml:space="preserve"> anomalies and NO3 −, NH4 +, and COD contamination: a case study of the </w:t>
      </w:r>
      <w:proofErr w:type="spellStart"/>
      <w:r w:rsidRPr="005F65CA">
        <w:rPr>
          <w:rFonts w:ascii="Times New Roman" w:hAnsi="Times New Roman"/>
          <w:color w:val="000000" w:themeColor="text1"/>
          <w:sz w:val="26"/>
          <w:szCs w:val="26"/>
        </w:rPr>
        <w:t>Liujiang</w:t>
      </w:r>
      <w:proofErr w:type="spellEnd"/>
      <w:r w:rsidRPr="005F65CA">
        <w:rPr>
          <w:rFonts w:ascii="Times New Roman" w:hAnsi="Times New Roman"/>
          <w:color w:val="000000" w:themeColor="text1"/>
          <w:sz w:val="26"/>
          <w:szCs w:val="26"/>
        </w:rPr>
        <w:t xml:space="preserve"> River Basin, </w:t>
      </w:r>
      <w:proofErr w:type="spellStart"/>
      <w:r w:rsidRPr="005F65CA">
        <w:rPr>
          <w:rFonts w:ascii="Times New Roman" w:hAnsi="Times New Roman"/>
          <w:color w:val="000000" w:themeColor="text1"/>
          <w:sz w:val="26"/>
          <w:szCs w:val="26"/>
        </w:rPr>
        <w:t>Hebei</w:t>
      </w:r>
      <w:proofErr w:type="spellEnd"/>
      <w:r w:rsidRPr="005F65CA">
        <w:rPr>
          <w:rFonts w:ascii="Times New Roman" w:hAnsi="Times New Roman"/>
          <w:color w:val="000000" w:themeColor="text1"/>
          <w:sz w:val="26"/>
          <w:szCs w:val="26"/>
        </w:rPr>
        <w:t xml:space="preserve"> Province, P.R. China. Environ </w:t>
      </w:r>
      <w:proofErr w:type="spellStart"/>
      <w:r w:rsidRPr="005F65CA">
        <w:rPr>
          <w:rFonts w:ascii="Times New Roman" w:hAnsi="Times New Roman"/>
          <w:color w:val="000000" w:themeColor="text1"/>
          <w:sz w:val="26"/>
          <w:szCs w:val="26"/>
        </w:rPr>
        <w:t>Sci</w:t>
      </w:r>
      <w:proofErr w:type="spellEnd"/>
      <w:r w:rsidRPr="005F65CA">
        <w:rPr>
          <w:rFonts w:ascii="Times New Roman" w:hAnsi="Times New Roman"/>
          <w:color w:val="000000" w:themeColor="text1"/>
          <w:sz w:val="26"/>
          <w:szCs w:val="26"/>
        </w:rPr>
        <w:t xml:space="preserve"> </w:t>
      </w:r>
      <w:proofErr w:type="spellStart"/>
      <w:r w:rsidRPr="005F65CA">
        <w:rPr>
          <w:rFonts w:ascii="Times New Roman" w:hAnsi="Times New Roman"/>
          <w:color w:val="000000" w:themeColor="text1"/>
          <w:sz w:val="26"/>
          <w:szCs w:val="26"/>
        </w:rPr>
        <w:t>Pollut</w:t>
      </w:r>
      <w:proofErr w:type="spellEnd"/>
      <w:r w:rsidRPr="005F65CA">
        <w:rPr>
          <w:rFonts w:ascii="Times New Roman" w:hAnsi="Times New Roman"/>
          <w:color w:val="000000" w:themeColor="text1"/>
          <w:sz w:val="26"/>
          <w:szCs w:val="26"/>
        </w:rPr>
        <w:t xml:space="preserve"> Res. 25 (4):3539–56.</w:t>
      </w:r>
    </w:p>
    <w:p w14:paraId="3432865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Qiao</w:t>
      </w:r>
      <w:proofErr w:type="spellEnd"/>
      <w:r w:rsidRPr="005F65CA">
        <w:rPr>
          <w:rFonts w:ascii="Times New Roman" w:hAnsi="Times New Roman"/>
          <w:color w:val="000000" w:themeColor="text1"/>
          <w:sz w:val="26"/>
          <w:szCs w:val="26"/>
        </w:rPr>
        <w:t xml:space="preserve"> X, Li X, Qi T, Liu Y. (2023). Identification of Priority Pollutants in Groundwater: A Case Study in </w:t>
      </w:r>
      <w:proofErr w:type="spellStart"/>
      <w:r w:rsidRPr="005F65CA">
        <w:rPr>
          <w:rFonts w:ascii="Times New Roman" w:hAnsi="Times New Roman"/>
          <w:color w:val="000000" w:themeColor="text1"/>
          <w:sz w:val="26"/>
          <w:szCs w:val="26"/>
        </w:rPr>
        <w:t>Xiong’an</w:t>
      </w:r>
      <w:proofErr w:type="spellEnd"/>
      <w:r w:rsidRPr="005F65CA">
        <w:rPr>
          <w:rFonts w:ascii="Times New Roman" w:hAnsi="Times New Roman"/>
          <w:color w:val="000000" w:themeColor="text1"/>
          <w:sz w:val="26"/>
          <w:szCs w:val="26"/>
        </w:rPr>
        <w:t xml:space="preserve"> New Region, China. </w:t>
      </w:r>
      <w:proofErr w:type="gramStart"/>
      <w:r w:rsidRPr="005F65CA">
        <w:rPr>
          <w:rFonts w:ascii="Times New Roman" w:hAnsi="Times New Roman"/>
          <w:color w:val="000000" w:themeColor="text1"/>
          <w:sz w:val="26"/>
          <w:szCs w:val="26"/>
        </w:rPr>
        <w:t>Water.</w:t>
      </w:r>
      <w:proofErr w:type="gramEnd"/>
      <w:r w:rsidRPr="005F65CA">
        <w:rPr>
          <w:rFonts w:ascii="Times New Roman" w:hAnsi="Times New Roman"/>
          <w:color w:val="000000" w:themeColor="text1"/>
          <w:sz w:val="26"/>
          <w:szCs w:val="26"/>
        </w:rPr>
        <w:t xml:space="preserve"> (8):1565.</w:t>
      </w:r>
    </w:p>
    <w:p w14:paraId="1157CAF6"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proofErr w:type="gramStart"/>
      <w:r w:rsidRPr="005F65CA">
        <w:rPr>
          <w:rFonts w:ascii="Times New Roman" w:hAnsi="Times New Roman"/>
          <w:sz w:val="26"/>
          <w:szCs w:val="26"/>
        </w:rPr>
        <w:lastRenderedPageBreak/>
        <w:t>Rezny</w:t>
      </w:r>
      <w:proofErr w:type="spellEnd"/>
      <w:r w:rsidRPr="005F65CA">
        <w:rPr>
          <w:rFonts w:ascii="Times New Roman" w:hAnsi="Times New Roman"/>
          <w:sz w:val="26"/>
          <w:szCs w:val="26"/>
        </w:rPr>
        <w:t>, B. R., &amp; Evans, D. S. (2020).</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 xml:space="preserve">Vibrio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w:t>
      </w:r>
      <w:proofErr w:type="gramEnd"/>
      <w:r w:rsidRPr="005F65CA">
        <w:rPr>
          <w:rFonts w:ascii="Times New Roman" w:hAnsi="Times New Roman"/>
          <w:sz w:val="26"/>
          <w:szCs w:val="26"/>
        </w:rPr>
        <w:t xml:space="preserve"> </w:t>
      </w:r>
      <w:proofErr w:type="spellStart"/>
      <w:r w:rsidRPr="005F65CA">
        <w:rPr>
          <w:rFonts w:ascii="Times New Roman" w:hAnsi="Times New Roman"/>
          <w:sz w:val="26"/>
          <w:szCs w:val="26"/>
        </w:rPr>
        <w:t>StatPearls</w:t>
      </w:r>
      <w:proofErr w:type="spellEnd"/>
      <w:r w:rsidRPr="005F65CA">
        <w:rPr>
          <w:rFonts w:ascii="Times New Roman" w:hAnsi="Times New Roman"/>
          <w:sz w:val="26"/>
          <w:szCs w:val="26"/>
        </w:rPr>
        <w:t xml:space="preserve"> Publishing.</w:t>
      </w:r>
    </w:p>
    <w:p w14:paraId="70120AAB"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Rincé</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Balière</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Hervio</w:t>
      </w:r>
      <w:proofErr w:type="spellEnd"/>
      <w:r w:rsidRPr="005F65CA">
        <w:rPr>
          <w:rFonts w:ascii="Times New Roman" w:hAnsi="Times New Roman"/>
          <w:sz w:val="26"/>
          <w:szCs w:val="26"/>
        </w:rPr>
        <w:t xml:space="preserve">-Heath, D., </w:t>
      </w:r>
      <w:proofErr w:type="spellStart"/>
      <w:r w:rsidRPr="005F65CA">
        <w:rPr>
          <w:rFonts w:ascii="Times New Roman" w:hAnsi="Times New Roman"/>
          <w:sz w:val="26"/>
          <w:szCs w:val="26"/>
        </w:rPr>
        <w:t>Cozien</w:t>
      </w:r>
      <w:proofErr w:type="spellEnd"/>
      <w:r w:rsidRPr="005F65CA">
        <w:rPr>
          <w:rFonts w:ascii="Times New Roman" w:hAnsi="Times New Roman"/>
          <w:sz w:val="26"/>
          <w:szCs w:val="26"/>
        </w:rPr>
        <w:t xml:space="preserve">, J., </w:t>
      </w:r>
      <w:proofErr w:type="spellStart"/>
      <w:r w:rsidRPr="005F65CA">
        <w:rPr>
          <w:rFonts w:ascii="Times New Roman" w:hAnsi="Times New Roman"/>
          <w:sz w:val="26"/>
          <w:szCs w:val="26"/>
        </w:rPr>
        <w:t>Lozach</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Parnaudeau</w:t>
      </w:r>
      <w:proofErr w:type="spellEnd"/>
      <w:r w:rsidRPr="005F65CA">
        <w:rPr>
          <w:rFonts w:ascii="Times New Roman" w:hAnsi="Times New Roman"/>
          <w:sz w:val="26"/>
          <w:szCs w:val="26"/>
        </w:rPr>
        <w:t xml:space="preserve">, S., Le </w:t>
      </w:r>
      <w:proofErr w:type="spellStart"/>
      <w:r w:rsidRPr="005F65CA">
        <w:rPr>
          <w:rFonts w:ascii="Times New Roman" w:hAnsi="Times New Roman"/>
          <w:sz w:val="26"/>
          <w:szCs w:val="26"/>
        </w:rPr>
        <w:t>Guyader</w:t>
      </w:r>
      <w:proofErr w:type="spellEnd"/>
      <w:r w:rsidRPr="005F65CA">
        <w:rPr>
          <w:rFonts w:ascii="Times New Roman" w:hAnsi="Times New Roman"/>
          <w:sz w:val="26"/>
          <w:szCs w:val="26"/>
        </w:rPr>
        <w:t xml:space="preserve">, F. S., Le Hello, S., </w:t>
      </w:r>
      <w:proofErr w:type="spellStart"/>
      <w:r w:rsidRPr="005F65CA">
        <w:rPr>
          <w:rFonts w:ascii="Times New Roman" w:hAnsi="Times New Roman"/>
          <w:sz w:val="26"/>
          <w:szCs w:val="26"/>
        </w:rPr>
        <w:t>Giard</w:t>
      </w:r>
      <w:proofErr w:type="spellEnd"/>
      <w:r w:rsidRPr="005F65CA">
        <w:rPr>
          <w:rFonts w:ascii="Times New Roman" w:hAnsi="Times New Roman"/>
          <w:sz w:val="26"/>
          <w:szCs w:val="26"/>
        </w:rPr>
        <w:t xml:space="preserve">, J. C., </w:t>
      </w:r>
      <w:proofErr w:type="spellStart"/>
      <w:r w:rsidRPr="005F65CA">
        <w:rPr>
          <w:rFonts w:ascii="Times New Roman" w:hAnsi="Times New Roman"/>
          <w:sz w:val="26"/>
          <w:szCs w:val="26"/>
        </w:rPr>
        <w:t>Sauvageot</w:t>
      </w:r>
      <w:proofErr w:type="spellEnd"/>
      <w:r w:rsidRPr="005F65CA">
        <w:rPr>
          <w:rFonts w:ascii="Times New Roman" w:hAnsi="Times New Roman"/>
          <w:sz w:val="26"/>
          <w:szCs w:val="26"/>
        </w:rPr>
        <w:t xml:space="preserve">, N., </w:t>
      </w:r>
      <w:proofErr w:type="spellStart"/>
      <w:r w:rsidRPr="005F65CA">
        <w:rPr>
          <w:rFonts w:ascii="Times New Roman" w:hAnsi="Times New Roman"/>
          <w:sz w:val="26"/>
          <w:szCs w:val="26"/>
        </w:rPr>
        <w:t>Benachour</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Strubbia</w:t>
      </w:r>
      <w:proofErr w:type="spellEnd"/>
      <w:r w:rsidRPr="005F65CA">
        <w:rPr>
          <w:rFonts w:ascii="Times New Roman" w:hAnsi="Times New Roman"/>
          <w:sz w:val="26"/>
          <w:szCs w:val="26"/>
        </w:rPr>
        <w:t xml:space="preserve">, S., &amp; </w:t>
      </w:r>
      <w:proofErr w:type="spellStart"/>
      <w:r w:rsidRPr="005F65CA">
        <w:rPr>
          <w:rFonts w:ascii="Times New Roman" w:hAnsi="Times New Roman"/>
          <w:sz w:val="26"/>
          <w:szCs w:val="26"/>
        </w:rPr>
        <w:t>Gourmelon</w:t>
      </w:r>
      <w:proofErr w:type="spellEnd"/>
      <w:r w:rsidRPr="005F65CA">
        <w:rPr>
          <w:rFonts w:ascii="Times New Roman" w:hAnsi="Times New Roman"/>
          <w:sz w:val="26"/>
          <w:szCs w:val="26"/>
        </w:rPr>
        <w:t xml:space="preserve">, M. (2018). </w:t>
      </w:r>
      <w:proofErr w:type="gramStart"/>
      <w:r w:rsidRPr="005F65CA">
        <w:rPr>
          <w:rFonts w:ascii="Times New Roman" w:hAnsi="Times New Roman"/>
          <w:sz w:val="26"/>
          <w:szCs w:val="26"/>
        </w:rPr>
        <w:t xml:space="preserve">Occurrence of bacterial pathogens and human </w:t>
      </w:r>
      <w:proofErr w:type="spellStart"/>
      <w:r w:rsidRPr="005F65CA">
        <w:rPr>
          <w:rFonts w:ascii="Times New Roman" w:hAnsi="Times New Roman"/>
          <w:sz w:val="26"/>
          <w:szCs w:val="26"/>
        </w:rPr>
        <w:t>noroviruses</w:t>
      </w:r>
      <w:proofErr w:type="spellEnd"/>
      <w:r w:rsidRPr="005F65CA">
        <w:rPr>
          <w:rFonts w:ascii="Times New Roman" w:hAnsi="Times New Roman"/>
          <w:sz w:val="26"/>
          <w:szCs w:val="26"/>
        </w:rPr>
        <w:t xml:space="preserve"> in shellfish-harvesting areas and their catchments in France.</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Frontiers in Microbiology, 9, 2443.</w:t>
      </w:r>
      <w:proofErr w:type="gramEnd"/>
    </w:p>
    <w:p w14:paraId="7F303103" w14:textId="77777777" w:rsidR="001436FD" w:rsidRPr="005F65CA" w:rsidRDefault="001436FD" w:rsidP="00C236D2">
      <w:pPr>
        <w:spacing w:line="480" w:lineRule="auto"/>
        <w:ind w:left="567" w:hanging="567"/>
        <w:jc w:val="both"/>
        <w:rPr>
          <w:rFonts w:ascii="Times New Roman" w:hAnsi="Times New Roman"/>
          <w:sz w:val="26"/>
          <w:szCs w:val="26"/>
        </w:rPr>
      </w:pPr>
      <w:proofErr w:type="gramStart"/>
      <w:r w:rsidRPr="005F65CA">
        <w:rPr>
          <w:rFonts w:ascii="Times New Roman" w:hAnsi="Times New Roman"/>
          <w:sz w:val="26"/>
          <w:szCs w:val="26"/>
        </w:rPr>
        <w:t>Sharma, S., &amp; Bhattacharya, A. (2017).</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Drinking water contamination and treatment techniques.</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Applied Water Science, 1043–1067.</w:t>
      </w:r>
      <w:proofErr w:type="gramEnd"/>
    </w:p>
    <w:p w14:paraId="76D539B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Thompson, C. N., </w:t>
      </w:r>
      <w:proofErr w:type="spellStart"/>
      <w:r w:rsidRPr="005F65CA">
        <w:rPr>
          <w:rFonts w:ascii="Times New Roman" w:hAnsi="Times New Roman"/>
          <w:sz w:val="26"/>
          <w:szCs w:val="26"/>
        </w:rPr>
        <w:t>Duy</w:t>
      </w:r>
      <w:proofErr w:type="spellEnd"/>
      <w:r w:rsidRPr="005F65CA">
        <w:rPr>
          <w:rFonts w:ascii="Times New Roman" w:hAnsi="Times New Roman"/>
          <w:sz w:val="26"/>
          <w:szCs w:val="26"/>
        </w:rPr>
        <w:t xml:space="preserve">, P. T., &amp; Baker, S. (2015). The rising dominance of </w:t>
      </w:r>
      <w:proofErr w:type="spellStart"/>
      <w:r w:rsidRPr="005F65CA">
        <w:rPr>
          <w:rFonts w:ascii="Times New Roman" w:hAnsi="Times New Roman"/>
          <w:sz w:val="26"/>
          <w:szCs w:val="26"/>
        </w:rPr>
        <w:t>Shigella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sonnei</w:t>
      </w:r>
      <w:proofErr w:type="spellEnd"/>
      <w:r w:rsidRPr="005F65CA">
        <w:rPr>
          <w:rFonts w:ascii="Times New Roman" w:hAnsi="Times New Roman"/>
          <w:sz w:val="26"/>
          <w:szCs w:val="26"/>
        </w:rPr>
        <w:t xml:space="preserve">: An intercontinental shift in the etiology of bacillary dysentery. </w:t>
      </w:r>
      <w:proofErr w:type="spellStart"/>
      <w:r w:rsidRPr="005F65CA">
        <w:rPr>
          <w:rFonts w:ascii="Times New Roman" w:hAnsi="Times New Roman"/>
          <w:sz w:val="26"/>
          <w:szCs w:val="26"/>
        </w:rPr>
        <w:t>Plos</w:t>
      </w:r>
      <w:proofErr w:type="spellEnd"/>
      <w:r w:rsidRPr="005F65CA">
        <w:rPr>
          <w:rFonts w:ascii="Times New Roman" w:hAnsi="Times New Roman"/>
          <w:sz w:val="26"/>
          <w:szCs w:val="26"/>
        </w:rPr>
        <w:t xml:space="preserve"> Neglected Tropical </w:t>
      </w:r>
      <w:proofErr w:type="spellStart"/>
      <w:r w:rsidRPr="005F65CA">
        <w:rPr>
          <w:rFonts w:ascii="Times New Roman" w:hAnsi="Times New Roman"/>
          <w:sz w:val="26"/>
          <w:szCs w:val="26"/>
        </w:rPr>
        <w:t>Diseaes</w:t>
      </w:r>
      <w:proofErr w:type="spellEnd"/>
      <w:r w:rsidRPr="005F65CA">
        <w:rPr>
          <w:rFonts w:ascii="Times New Roman" w:hAnsi="Times New Roman"/>
          <w:sz w:val="26"/>
          <w:szCs w:val="26"/>
        </w:rPr>
        <w:t>, 9, e0003708.</w:t>
      </w:r>
    </w:p>
    <w:p w14:paraId="6D135A5F" w14:textId="77777777" w:rsidR="001436FD" w:rsidRDefault="001436FD" w:rsidP="00C236D2">
      <w:pPr>
        <w:spacing w:line="480" w:lineRule="auto"/>
        <w:ind w:left="720" w:hanging="720"/>
        <w:jc w:val="both"/>
        <w:rPr>
          <w:rFonts w:asciiTheme="majorBidi" w:hAnsiTheme="majorBidi" w:cstheme="majorBidi"/>
          <w:sz w:val="24"/>
          <w:szCs w:val="24"/>
        </w:rPr>
      </w:pPr>
      <w:proofErr w:type="spellStart"/>
      <w:r w:rsidRPr="00FD7C68">
        <w:rPr>
          <w:rFonts w:asciiTheme="majorBidi" w:hAnsiTheme="majorBidi" w:cstheme="majorBidi"/>
          <w:sz w:val="24"/>
          <w:szCs w:val="24"/>
        </w:rPr>
        <w:t>Tille</w:t>
      </w:r>
      <w:proofErr w:type="spellEnd"/>
      <w:r w:rsidRPr="00FD7C68">
        <w:rPr>
          <w:rFonts w:asciiTheme="majorBidi" w:hAnsiTheme="majorBidi" w:cstheme="majorBidi"/>
          <w:sz w:val="24"/>
          <w:szCs w:val="24"/>
        </w:rPr>
        <w:t xml:space="preserve">, P.M. Bailey &amp; </w:t>
      </w:r>
      <w:proofErr w:type="gramStart"/>
      <w:r w:rsidRPr="00FD7C68">
        <w:rPr>
          <w:rFonts w:asciiTheme="majorBidi" w:hAnsiTheme="majorBidi" w:cstheme="majorBidi"/>
          <w:sz w:val="24"/>
          <w:szCs w:val="24"/>
        </w:rPr>
        <w:t xml:space="preserve">Scott’s </w:t>
      </w:r>
      <w:r>
        <w:rPr>
          <w:rFonts w:asciiTheme="majorBidi" w:hAnsiTheme="majorBidi" w:cstheme="majorBidi"/>
          <w:sz w:val="24"/>
          <w:szCs w:val="24"/>
        </w:rPr>
        <w:t xml:space="preserve"> (</w:t>
      </w:r>
      <w:proofErr w:type="gramEnd"/>
      <w:r w:rsidRPr="00FD7C68">
        <w:rPr>
          <w:rFonts w:asciiTheme="majorBidi" w:hAnsiTheme="majorBidi" w:cstheme="majorBidi"/>
          <w:sz w:val="24"/>
          <w:szCs w:val="24"/>
        </w:rPr>
        <w:t>2017</w:t>
      </w:r>
      <w:r>
        <w:rPr>
          <w:rFonts w:asciiTheme="majorBidi" w:hAnsiTheme="majorBidi" w:cstheme="majorBidi"/>
          <w:sz w:val="24"/>
          <w:szCs w:val="24"/>
        </w:rPr>
        <w:t>)</w:t>
      </w:r>
      <w:r w:rsidRPr="00FD7C68">
        <w:rPr>
          <w:rFonts w:asciiTheme="majorBidi" w:hAnsiTheme="majorBidi" w:cstheme="majorBidi"/>
          <w:sz w:val="24"/>
          <w:szCs w:val="24"/>
        </w:rPr>
        <w:t>.</w:t>
      </w:r>
      <w:r>
        <w:rPr>
          <w:rFonts w:asciiTheme="majorBidi" w:hAnsiTheme="majorBidi" w:cstheme="majorBidi"/>
          <w:sz w:val="24"/>
          <w:szCs w:val="24"/>
        </w:rPr>
        <w:t xml:space="preserve"> </w:t>
      </w:r>
      <w:r w:rsidRPr="00FD7C68">
        <w:rPr>
          <w:rFonts w:asciiTheme="majorBidi" w:hAnsiTheme="majorBidi" w:cstheme="majorBidi"/>
          <w:sz w:val="24"/>
          <w:szCs w:val="24"/>
        </w:rPr>
        <w:t xml:space="preserve">Diagnostic Microbiology, 14th ed.; Elsevier: St. Louis, MO, USA, </w:t>
      </w:r>
    </w:p>
    <w:p w14:paraId="1A7EE055" w14:textId="77777777" w:rsidR="001436FD" w:rsidRDefault="001436FD" w:rsidP="00C236D2">
      <w:pPr>
        <w:spacing w:line="480" w:lineRule="auto"/>
        <w:ind w:left="720" w:hanging="720"/>
        <w:jc w:val="both"/>
        <w:rPr>
          <w:rFonts w:ascii="Times New Roman" w:hAnsi="Times New Roman"/>
          <w:color w:val="000000" w:themeColor="text1"/>
          <w:sz w:val="26"/>
          <w:szCs w:val="26"/>
        </w:rPr>
      </w:pPr>
      <w:proofErr w:type="spellStart"/>
      <w:proofErr w:type="gramStart"/>
      <w:r w:rsidRPr="005F65CA">
        <w:rPr>
          <w:rFonts w:ascii="Times New Roman" w:hAnsi="Times New Roman"/>
          <w:color w:val="000000" w:themeColor="text1"/>
          <w:sz w:val="26"/>
          <w:szCs w:val="26"/>
        </w:rPr>
        <w:t>Usman</w:t>
      </w:r>
      <w:proofErr w:type="spellEnd"/>
      <w:r w:rsidRPr="005F65CA">
        <w:rPr>
          <w:rFonts w:ascii="Times New Roman" w:hAnsi="Times New Roman"/>
          <w:color w:val="000000" w:themeColor="text1"/>
          <w:sz w:val="26"/>
          <w:szCs w:val="26"/>
        </w:rPr>
        <w:t xml:space="preserve">, K. M., </w:t>
      </w:r>
      <w:proofErr w:type="spellStart"/>
      <w:r w:rsidRPr="005F65CA">
        <w:rPr>
          <w:rFonts w:ascii="Times New Roman" w:hAnsi="Times New Roman"/>
          <w:color w:val="000000" w:themeColor="text1"/>
          <w:sz w:val="26"/>
          <w:szCs w:val="26"/>
        </w:rPr>
        <w:t>Popoola</w:t>
      </w:r>
      <w:proofErr w:type="spellEnd"/>
      <w:r w:rsidRPr="005F65CA">
        <w:rPr>
          <w:rFonts w:ascii="Times New Roman" w:hAnsi="Times New Roman"/>
          <w:color w:val="000000" w:themeColor="text1"/>
          <w:sz w:val="26"/>
          <w:szCs w:val="26"/>
        </w:rPr>
        <w:t>, O. D., &amp; Adigun, M. A. (2024).</w:t>
      </w:r>
      <w:proofErr w:type="gramEnd"/>
      <w:r w:rsidRPr="005F65CA">
        <w:rPr>
          <w:rFonts w:ascii="Times New Roman" w:hAnsi="Times New Roman"/>
          <w:color w:val="000000" w:themeColor="text1"/>
          <w:sz w:val="26"/>
          <w:szCs w:val="26"/>
        </w:rPr>
        <w:t xml:space="preserve"> </w:t>
      </w:r>
      <w:proofErr w:type="gramStart"/>
      <w:r w:rsidRPr="005F65CA">
        <w:rPr>
          <w:rFonts w:ascii="Times New Roman" w:hAnsi="Times New Roman"/>
          <w:color w:val="000000" w:themeColor="text1"/>
          <w:sz w:val="26"/>
          <w:szCs w:val="26"/>
        </w:rPr>
        <w:t xml:space="preserve">Evaluation of Microbiological and Physicochemical Quality of Borehole Water in Mini-Campus, Federal Polytechnic, Offa, </w:t>
      </w:r>
      <w:proofErr w:type="spellStart"/>
      <w:r w:rsidRPr="005F65CA">
        <w:rPr>
          <w:rFonts w:ascii="Times New Roman" w:hAnsi="Times New Roman"/>
          <w:color w:val="000000" w:themeColor="text1"/>
          <w:sz w:val="26"/>
          <w:szCs w:val="26"/>
        </w:rPr>
        <w:t>Kwara</w:t>
      </w:r>
      <w:proofErr w:type="spellEnd"/>
      <w:r w:rsidRPr="005F65CA">
        <w:rPr>
          <w:rFonts w:ascii="Times New Roman" w:hAnsi="Times New Roman"/>
          <w:color w:val="000000" w:themeColor="text1"/>
          <w:sz w:val="26"/>
          <w:szCs w:val="26"/>
        </w:rPr>
        <w:t xml:space="preserve"> State, Nigeria.</w:t>
      </w:r>
      <w:proofErr w:type="gramEnd"/>
      <w:r w:rsidRPr="005F65CA">
        <w:rPr>
          <w:rFonts w:ascii="Times New Roman" w:hAnsi="Times New Roman"/>
          <w:color w:val="000000" w:themeColor="text1"/>
          <w:sz w:val="26"/>
          <w:szCs w:val="26"/>
        </w:rPr>
        <w:t xml:space="preserve"> Faculty of Natural and Applied Sciences Journal of Scientific Innovations, 6</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(1), 19–</w:t>
      </w:r>
      <w:r w:rsidRPr="005F65CA">
        <w:rPr>
          <w:rFonts w:ascii="Times New Roman" w:hAnsi="Times New Roman"/>
          <w:color w:val="000000" w:themeColor="text1"/>
          <w:sz w:val="26"/>
          <w:szCs w:val="26"/>
        </w:rPr>
        <w:lastRenderedPageBreak/>
        <w:t xml:space="preserve">26. Retrieved from </w:t>
      </w:r>
      <w:hyperlink r:id="rId11" w:history="1">
        <w:r w:rsidRPr="00146090">
          <w:rPr>
            <w:rStyle w:val="Hyperlink"/>
            <w:rFonts w:ascii="Times New Roman" w:hAnsi="Times New Roman"/>
            <w:sz w:val="26"/>
            <w:szCs w:val="26"/>
          </w:rPr>
          <w:t>https://fnasjournals.com/index.php/FNAS-JSI/article/view/554</w:t>
        </w:r>
      </w:hyperlink>
    </w:p>
    <w:p w14:paraId="1E19783C" w14:textId="77777777" w:rsidR="001436FD" w:rsidRPr="006874F7" w:rsidRDefault="001436FD" w:rsidP="00C236D2">
      <w:pPr>
        <w:spacing w:line="480" w:lineRule="auto"/>
        <w:ind w:left="720" w:hanging="720"/>
        <w:jc w:val="both"/>
        <w:rPr>
          <w:rFonts w:asciiTheme="majorBidi" w:hAnsiTheme="majorBidi" w:cstheme="majorBidi"/>
          <w:sz w:val="24"/>
          <w:szCs w:val="24"/>
        </w:rPr>
      </w:pPr>
    </w:p>
    <w:p w14:paraId="3F57D740" w14:textId="77777777" w:rsidR="003C7050" w:rsidRPr="004F1818" w:rsidRDefault="003C7050" w:rsidP="00C236D2">
      <w:pPr>
        <w:spacing w:line="480" w:lineRule="auto"/>
        <w:ind w:left="567" w:hanging="567"/>
        <w:jc w:val="both"/>
        <w:rPr>
          <w:rFonts w:ascii="Times New Roman" w:hAnsi="Times New Roman"/>
          <w:sz w:val="26"/>
          <w:szCs w:val="26"/>
        </w:rPr>
      </w:pPr>
    </w:p>
    <w:sectPr w:rsidR="003C7050" w:rsidRPr="004F1818" w:rsidSect="004810EF">
      <w:pgSz w:w="11520" w:h="14400"/>
      <w:pgMar w:top="1440" w:right="1440" w:bottom="1440" w:left="1440" w:header="720" w:footer="72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F4D3E" w14:textId="77777777" w:rsidR="007A3817" w:rsidRDefault="007A3817" w:rsidP="00B11A72">
      <w:pPr>
        <w:spacing w:after="0" w:line="240" w:lineRule="auto"/>
      </w:pPr>
      <w:r>
        <w:separator/>
      </w:r>
    </w:p>
  </w:endnote>
  <w:endnote w:type="continuationSeparator" w:id="0">
    <w:p w14:paraId="416801EC" w14:textId="77777777" w:rsidR="007A3817" w:rsidRDefault="007A3817" w:rsidP="00B1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025268"/>
      <w:docPartObj>
        <w:docPartGallery w:val="Page Numbers (Bottom of Page)"/>
        <w:docPartUnique/>
      </w:docPartObj>
    </w:sdtPr>
    <w:sdtEndPr/>
    <w:sdtContent>
      <w:p w14:paraId="57EEAF9C" w14:textId="77777777" w:rsidR="00DC6872" w:rsidRDefault="00DC6872">
        <w:pPr>
          <w:pStyle w:val="Footer"/>
          <w:jc w:val="center"/>
        </w:pPr>
        <w:r>
          <w:fldChar w:fldCharType="begin"/>
        </w:r>
        <w:r>
          <w:instrText xml:space="preserve"> PAGE   \* MERGEFORMAT </w:instrText>
        </w:r>
        <w:r>
          <w:fldChar w:fldCharType="separate"/>
        </w:r>
        <w:r w:rsidR="001A7B61">
          <w:rPr>
            <w:noProof/>
          </w:rPr>
          <w:t>v</w:t>
        </w:r>
        <w:r>
          <w:rPr>
            <w:noProof/>
          </w:rPr>
          <w:fldChar w:fldCharType="end"/>
        </w:r>
      </w:p>
    </w:sdtContent>
  </w:sdt>
  <w:p w14:paraId="7AD3CF4E" w14:textId="77777777" w:rsidR="00DC6872" w:rsidRDefault="00DC68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138413"/>
      <w:docPartObj>
        <w:docPartGallery w:val="Page Numbers (Bottom of Page)"/>
        <w:docPartUnique/>
      </w:docPartObj>
    </w:sdtPr>
    <w:sdtEndPr>
      <w:rPr>
        <w:noProof/>
      </w:rPr>
    </w:sdtEndPr>
    <w:sdtContent>
      <w:p w14:paraId="0AC7C3B8" w14:textId="06A971B5" w:rsidR="004810EF" w:rsidRDefault="004810EF">
        <w:pPr>
          <w:pStyle w:val="Footer"/>
          <w:jc w:val="center"/>
        </w:pPr>
        <w:r>
          <w:fldChar w:fldCharType="begin"/>
        </w:r>
        <w:r>
          <w:instrText xml:space="preserve"> PAGE   \* MERGEFORMAT </w:instrText>
        </w:r>
        <w:r>
          <w:fldChar w:fldCharType="separate"/>
        </w:r>
        <w:r w:rsidR="00F20778">
          <w:rPr>
            <w:noProof/>
          </w:rPr>
          <w:t>i</w:t>
        </w:r>
        <w:r>
          <w:rPr>
            <w:noProof/>
          </w:rPr>
          <w:fldChar w:fldCharType="end"/>
        </w:r>
      </w:p>
    </w:sdtContent>
  </w:sdt>
  <w:p w14:paraId="5420D63D" w14:textId="77777777" w:rsidR="004810EF" w:rsidRDefault="00481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45241" w14:textId="77777777" w:rsidR="007A3817" w:rsidRDefault="007A3817" w:rsidP="00B11A72">
      <w:pPr>
        <w:spacing w:after="0" w:line="240" w:lineRule="auto"/>
      </w:pPr>
      <w:r>
        <w:separator/>
      </w:r>
    </w:p>
  </w:footnote>
  <w:footnote w:type="continuationSeparator" w:id="0">
    <w:p w14:paraId="2985260A" w14:textId="77777777" w:rsidR="007A3817" w:rsidRDefault="007A3817" w:rsidP="00B11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55F91"/>
    <w:multiLevelType w:val="multilevel"/>
    <w:tmpl w:val="1ECCB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CB3677"/>
    <w:multiLevelType w:val="multilevel"/>
    <w:tmpl w:val="771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4002BD"/>
    <w:multiLevelType w:val="multilevel"/>
    <w:tmpl w:val="74D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565211"/>
    <w:multiLevelType w:val="multilevel"/>
    <w:tmpl w:val="1642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382BAC"/>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C963B7"/>
    <w:multiLevelType w:val="multilevel"/>
    <w:tmpl w:val="3A0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2D"/>
    <w:rsid w:val="00020B68"/>
    <w:rsid w:val="0005701F"/>
    <w:rsid w:val="00087F79"/>
    <w:rsid w:val="000A4F3F"/>
    <w:rsid w:val="000B4315"/>
    <w:rsid w:val="001113F2"/>
    <w:rsid w:val="00117987"/>
    <w:rsid w:val="001436FD"/>
    <w:rsid w:val="00147C4A"/>
    <w:rsid w:val="0015257B"/>
    <w:rsid w:val="00153B90"/>
    <w:rsid w:val="00156CF0"/>
    <w:rsid w:val="001670C4"/>
    <w:rsid w:val="0018615F"/>
    <w:rsid w:val="001A329C"/>
    <w:rsid w:val="001A7B61"/>
    <w:rsid w:val="001E5ABD"/>
    <w:rsid w:val="001F1A19"/>
    <w:rsid w:val="001F1DBC"/>
    <w:rsid w:val="00265349"/>
    <w:rsid w:val="00266706"/>
    <w:rsid w:val="002817DE"/>
    <w:rsid w:val="0028732C"/>
    <w:rsid w:val="002978D3"/>
    <w:rsid w:val="00324B13"/>
    <w:rsid w:val="00340BDD"/>
    <w:rsid w:val="00355806"/>
    <w:rsid w:val="003643D1"/>
    <w:rsid w:val="00375277"/>
    <w:rsid w:val="003C7050"/>
    <w:rsid w:val="003D47C9"/>
    <w:rsid w:val="003D548D"/>
    <w:rsid w:val="003F566E"/>
    <w:rsid w:val="00402706"/>
    <w:rsid w:val="00437E09"/>
    <w:rsid w:val="00441F5F"/>
    <w:rsid w:val="004739D7"/>
    <w:rsid w:val="004810EF"/>
    <w:rsid w:val="004D2CBA"/>
    <w:rsid w:val="004D4386"/>
    <w:rsid w:val="004F1818"/>
    <w:rsid w:val="005007F6"/>
    <w:rsid w:val="005050A9"/>
    <w:rsid w:val="0051645F"/>
    <w:rsid w:val="00523395"/>
    <w:rsid w:val="00594DFC"/>
    <w:rsid w:val="005A3C04"/>
    <w:rsid w:val="005A582D"/>
    <w:rsid w:val="005C3FF2"/>
    <w:rsid w:val="005E1D28"/>
    <w:rsid w:val="005E35C1"/>
    <w:rsid w:val="005F65CA"/>
    <w:rsid w:val="00633030"/>
    <w:rsid w:val="00633C30"/>
    <w:rsid w:val="00692F66"/>
    <w:rsid w:val="006B3DB7"/>
    <w:rsid w:val="00715B8B"/>
    <w:rsid w:val="00775AC8"/>
    <w:rsid w:val="00782B1D"/>
    <w:rsid w:val="007A0DBB"/>
    <w:rsid w:val="007A3817"/>
    <w:rsid w:val="00887A85"/>
    <w:rsid w:val="008D39EE"/>
    <w:rsid w:val="008F2E9C"/>
    <w:rsid w:val="00924494"/>
    <w:rsid w:val="00933556"/>
    <w:rsid w:val="009627A0"/>
    <w:rsid w:val="0097201D"/>
    <w:rsid w:val="009C1727"/>
    <w:rsid w:val="00A23C49"/>
    <w:rsid w:val="00A56701"/>
    <w:rsid w:val="00A573F2"/>
    <w:rsid w:val="00AE6616"/>
    <w:rsid w:val="00AF415B"/>
    <w:rsid w:val="00B11A72"/>
    <w:rsid w:val="00B5434D"/>
    <w:rsid w:val="00BF521E"/>
    <w:rsid w:val="00C13AB2"/>
    <w:rsid w:val="00C236D2"/>
    <w:rsid w:val="00C63C7A"/>
    <w:rsid w:val="00C8402B"/>
    <w:rsid w:val="00C9784A"/>
    <w:rsid w:val="00CD4007"/>
    <w:rsid w:val="00CE6C57"/>
    <w:rsid w:val="00D23569"/>
    <w:rsid w:val="00D35B67"/>
    <w:rsid w:val="00D739E0"/>
    <w:rsid w:val="00DB25F7"/>
    <w:rsid w:val="00DC6872"/>
    <w:rsid w:val="00DE50D3"/>
    <w:rsid w:val="00DF06D2"/>
    <w:rsid w:val="00DF3440"/>
    <w:rsid w:val="00DF68E6"/>
    <w:rsid w:val="00E101E8"/>
    <w:rsid w:val="00E14FB7"/>
    <w:rsid w:val="00E27BA0"/>
    <w:rsid w:val="00E30048"/>
    <w:rsid w:val="00E377F9"/>
    <w:rsid w:val="00E74996"/>
    <w:rsid w:val="00E842D1"/>
    <w:rsid w:val="00EA0878"/>
    <w:rsid w:val="00EB1F09"/>
    <w:rsid w:val="00F10353"/>
    <w:rsid w:val="00F20778"/>
    <w:rsid w:val="00F43822"/>
    <w:rsid w:val="00F72D2A"/>
    <w:rsid w:val="00F77C72"/>
    <w:rsid w:val="00F95749"/>
    <w:rsid w:val="00FA00AB"/>
    <w:rsid w:val="00FA3B90"/>
    <w:rsid w:val="00FD78A7"/>
    <w:rsid w:val="00FF4A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6F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82D"/>
    <w:pPr>
      <w:spacing w:after="200" w:line="276" w:lineRule="auto"/>
    </w:pPr>
    <w:rPr>
      <w:sz w:val="22"/>
      <w:szCs w:val="22"/>
    </w:rPr>
  </w:style>
  <w:style w:type="paragraph" w:styleId="Heading1">
    <w:name w:val="heading 1"/>
    <w:basedOn w:val="Normal"/>
    <w:next w:val="Normal"/>
    <w:link w:val="Heading1Char"/>
    <w:uiPriority w:val="9"/>
    <w:qFormat/>
    <w:rsid w:val="005F6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5F65C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5F65C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C0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50D3"/>
    <w:rPr>
      <w:color w:val="0000FF" w:themeColor="hyperlink"/>
      <w:u w:val="single"/>
    </w:rPr>
  </w:style>
  <w:style w:type="paragraph" w:styleId="Header">
    <w:name w:val="header"/>
    <w:basedOn w:val="Normal"/>
    <w:link w:val="HeaderChar"/>
    <w:uiPriority w:val="99"/>
    <w:unhideWhenUsed/>
    <w:rsid w:val="00B1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72"/>
    <w:rPr>
      <w:sz w:val="22"/>
      <w:szCs w:val="22"/>
    </w:rPr>
  </w:style>
  <w:style w:type="paragraph" w:styleId="Footer">
    <w:name w:val="footer"/>
    <w:basedOn w:val="Normal"/>
    <w:link w:val="FooterChar"/>
    <w:uiPriority w:val="99"/>
    <w:unhideWhenUsed/>
    <w:rsid w:val="00B1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72"/>
    <w:rPr>
      <w:sz w:val="22"/>
      <w:szCs w:val="22"/>
    </w:rPr>
  </w:style>
  <w:style w:type="character" w:customStyle="1" w:styleId="Heading1Char">
    <w:name w:val="Heading 1 Char"/>
    <w:basedOn w:val="DefaultParagraphFont"/>
    <w:link w:val="Heading1"/>
    <w:uiPriority w:val="9"/>
    <w:rsid w:val="005F65CA"/>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F65C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F65CA"/>
    <w:rPr>
      <w:rFonts w:asciiTheme="majorHAnsi" w:eastAsiaTheme="majorEastAsia" w:hAnsiTheme="majorHAnsi" w:cstheme="majorBidi"/>
      <w:b/>
      <w:bCs/>
      <w:color w:val="4F81BD" w:themeColor="accent1"/>
      <w:sz w:val="22"/>
      <w:szCs w:val="22"/>
      <w:lang w:eastAsia="en-US"/>
    </w:rPr>
  </w:style>
  <w:style w:type="paragraph" w:styleId="Caption">
    <w:name w:val="caption"/>
    <w:basedOn w:val="Normal"/>
    <w:next w:val="Normal"/>
    <w:uiPriority w:val="35"/>
    <w:unhideWhenUsed/>
    <w:qFormat/>
    <w:rsid w:val="005F65CA"/>
    <w:pPr>
      <w:spacing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39"/>
    <w:qFormat/>
    <w:rsid w:val="005F65C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F65C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F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82D"/>
    <w:pPr>
      <w:spacing w:after="200" w:line="276" w:lineRule="auto"/>
    </w:pPr>
    <w:rPr>
      <w:sz w:val="22"/>
      <w:szCs w:val="22"/>
    </w:rPr>
  </w:style>
  <w:style w:type="paragraph" w:styleId="Heading1">
    <w:name w:val="heading 1"/>
    <w:basedOn w:val="Normal"/>
    <w:next w:val="Normal"/>
    <w:link w:val="Heading1Char"/>
    <w:uiPriority w:val="9"/>
    <w:qFormat/>
    <w:rsid w:val="005F6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5F65C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5F65C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C0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50D3"/>
    <w:rPr>
      <w:color w:val="0000FF" w:themeColor="hyperlink"/>
      <w:u w:val="single"/>
    </w:rPr>
  </w:style>
  <w:style w:type="paragraph" w:styleId="Header">
    <w:name w:val="header"/>
    <w:basedOn w:val="Normal"/>
    <w:link w:val="HeaderChar"/>
    <w:uiPriority w:val="99"/>
    <w:unhideWhenUsed/>
    <w:rsid w:val="00B1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72"/>
    <w:rPr>
      <w:sz w:val="22"/>
      <w:szCs w:val="22"/>
    </w:rPr>
  </w:style>
  <w:style w:type="paragraph" w:styleId="Footer">
    <w:name w:val="footer"/>
    <w:basedOn w:val="Normal"/>
    <w:link w:val="FooterChar"/>
    <w:uiPriority w:val="99"/>
    <w:unhideWhenUsed/>
    <w:rsid w:val="00B1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72"/>
    <w:rPr>
      <w:sz w:val="22"/>
      <w:szCs w:val="22"/>
    </w:rPr>
  </w:style>
  <w:style w:type="character" w:customStyle="1" w:styleId="Heading1Char">
    <w:name w:val="Heading 1 Char"/>
    <w:basedOn w:val="DefaultParagraphFont"/>
    <w:link w:val="Heading1"/>
    <w:uiPriority w:val="9"/>
    <w:rsid w:val="005F65CA"/>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F65C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F65CA"/>
    <w:rPr>
      <w:rFonts w:asciiTheme="majorHAnsi" w:eastAsiaTheme="majorEastAsia" w:hAnsiTheme="majorHAnsi" w:cstheme="majorBidi"/>
      <w:b/>
      <w:bCs/>
      <w:color w:val="4F81BD" w:themeColor="accent1"/>
      <w:sz w:val="22"/>
      <w:szCs w:val="22"/>
      <w:lang w:eastAsia="en-US"/>
    </w:rPr>
  </w:style>
  <w:style w:type="paragraph" w:styleId="Caption">
    <w:name w:val="caption"/>
    <w:basedOn w:val="Normal"/>
    <w:next w:val="Normal"/>
    <w:uiPriority w:val="35"/>
    <w:unhideWhenUsed/>
    <w:qFormat/>
    <w:rsid w:val="005F65CA"/>
    <w:pPr>
      <w:spacing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39"/>
    <w:qFormat/>
    <w:rsid w:val="005F65C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F65C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F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485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nasjournals.com/index.php/FNAS-JSI/article/view/554"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51</Pages>
  <Words>8751</Words>
  <Characters>49881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Microsoft</cp:lastModifiedBy>
  <cp:revision>11</cp:revision>
  <dcterms:created xsi:type="dcterms:W3CDTF">2025-06-28T10:24:00Z</dcterms:created>
  <dcterms:modified xsi:type="dcterms:W3CDTF">2025-07-06T11:50:00Z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3a6a34073440467e8f27e54300551c9d</vt:lpwstr>
  </property>
  <property fmtid="{D5CDD505-2E9C-101B-9397-08002B2CF9AE}" pid="3" name="GrammarlyDocumentId">
    <vt:lpwstr>3eba8348e83989380e915d38bca9a8b721d652c00c5df3d9ba751d3db912fa0e</vt:lpwstr>
  </property>
</Properties>
</file>