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FA6" w:rsidRPr="00FA7FA6" w:rsidRDefault="00FA7FA6" w:rsidP="00FA7FA6">
      <w:pPr>
        <w:spacing w:after="0" w:line="240" w:lineRule="auto"/>
        <w:jc w:val="center"/>
        <w:rPr>
          <w:rFonts w:ascii="Arial Rounded MT Bold" w:hAnsi="Arial Rounded MT Bold"/>
          <w:b/>
          <w:sz w:val="36"/>
          <w:szCs w:val="28"/>
        </w:rPr>
      </w:pPr>
      <w:r>
        <w:rPr>
          <w:rFonts w:ascii="Arial Rounded MT Bold" w:hAnsi="Arial Rounded MT Bold"/>
          <w:b/>
          <w:sz w:val="36"/>
          <w:szCs w:val="28"/>
        </w:rPr>
        <w:t xml:space="preserve">RELATIONSHIP BETWEEN MANAGEMENT ACCOUNTING AND SUPPLY CHAIN MANAGEMENT: </w:t>
      </w:r>
      <w:r>
        <w:rPr>
          <w:rFonts w:ascii="Arial Rounded MT Bold" w:hAnsi="Arial Rounded MT Bold"/>
          <w:sz w:val="26"/>
          <w:szCs w:val="26"/>
        </w:rPr>
        <w:t>(</w:t>
      </w:r>
      <w:r w:rsidRPr="004A5336">
        <w:rPr>
          <w:rFonts w:ascii="Arial Rounded MT Bold" w:hAnsi="Arial Rounded MT Bold"/>
          <w:sz w:val="26"/>
          <w:szCs w:val="26"/>
        </w:rPr>
        <w:t xml:space="preserve">CASE STUDY OF </w:t>
      </w:r>
      <w:r>
        <w:rPr>
          <w:rFonts w:ascii="Arial Rounded MT Bold" w:hAnsi="Arial Rounded MT Bold"/>
          <w:sz w:val="26"/>
          <w:szCs w:val="26"/>
        </w:rPr>
        <w:t>PALMS SHOPPING MALL</w:t>
      </w:r>
      <w:r w:rsidRPr="004A5336">
        <w:rPr>
          <w:rFonts w:ascii="Arial Rounded MT Bold" w:hAnsi="Arial Rounded MT Bold"/>
          <w:sz w:val="26"/>
          <w:szCs w:val="26"/>
        </w:rPr>
        <w:t>, ILORIN)</w:t>
      </w:r>
    </w:p>
    <w:p w:rsidR="00FA7FA6" w:rsidRDefault="00FA7FA6" w:rsidP="00FA7FA6">
      <w:pPr>
        <w:spacing w:after="0" w:line="360" w:lineRule="auto"/>
        <w:jc w:val="center"/>
        <w:rPr>
          <w:rFonts w:ascii="Times New Roman" w:hAnsi="Times New Roman"/>
          <w:b/>
          <w:sz w:val="28"/>
          <w:szCs w:val="28"/>
        </w:rPr>
      </w:pPr>
    </w:p>
    <w:p w:rsidR="00FA7FA6" w:rsidRDefault="00FA7FA6" w:rsidP="00FA7FA6">
      <w:pPr>
        <w:spacing w:after="0" w:line="360" w:lineRule="auto"/>
        <w:jc w:val="center"/>
        <w:rPr>
          <w:rFonts w:ascii="Times New Roman" w:hAnsi="Times New Roman"/>
          <w:b/>
          <w:sz w:val="28"/>
          <w:szCs w:val="28"/>
        </w:rPr>
      </w:pPr>
    </w:p>
    <w:p w:rsidR="00FA7FA6" w:rsidRDefault="00FA7FA6" w:rsidP="00FA7FA6">
      <w:pPr>
        <w:spacing w:after="0" w:line="360" w:lineRule="auto"/>
        <w:jc w:val="center"/>
        <w:rPr>
          <w:rFonts w:ascii="Times New Roman" w:hAnsi="Times New Roman"/>
          <w:b/>
          <w:sz w:val="28"/>
          <w:szCs w:val="28"/>
        </w:rPr>
      </w:pPr>
    </w:p>
    <w:p w:rsidR="00FA7FA6" w:rsidRPr="00DA245C" w:rsidRDefault="00FA7FA6" w:rsidP="00FA7FA6">
      <w:pPr>
        <w:spacing w:before="120" w:after="120" w:line="480" w:lineRule="auto"/>
        <w:jc w:val="center"/>
        <w:rPr>
          <w:b/>
          <w:sz w:val="48"/>
          <w:szCs w:val="28"/>
        </w:rPr>
      </w:pPr>
      <w:r w:rsidRPr="00A85F13">
        <w:rPr>
          <w:b/>
          <w:sz w:val="48"/>
          <w:szCs w:val="28"/>
        </w:rPr>
        <w:t>BY</w:t>
      </w:r>
    </w:p>
    <w:p w:rsidR="00FA7FA6" w:rsidRPr="00DA245C" w:rsidRDefault="00FA7FA6" w:rsidP="00FA7FA6">
      <w:pPr>
        <w:pStyle w:val="Heading7"/>
        <w:spacing w:before="0" w:after="0" w:line="240" w:lineRule="auto"/>
        <w:jc w:val="center"/>
        <w:rPr>
          <w:rFonts w:ascii="Cooper Black" w:hAnsi="Cooper Black"/>
          <w:b/>
          <w:bCs/>
          <w:sz w:val="40"/>
          <w:szCs w:val="40"/>
        </w:rPr>
      </w:pPr>
      <w:r>
        <w:rPr>
          <w:rFonts w:ascii="Cooper Black" w:hAnsi="Cooper Black"/>
          <w:b/>
          <w:bCs/>
          <w:sz w:val="40"/>
          <w:szCs w:val="40"/>
        </w:rPr>
        <w:t>YAHAYA TESLIMAT</w:t>
      </w:r>
    </w:p>
    <w:p w:rsidR="00FA7FA6" w:rsidRDefault="00FA7FA6" w:rsidP="00FA7FA6">
      <w:pPr>
        <w:pStyle w:val="Heading7"/>
        <w:spacing w:before="0" w:after="0" w:line="240" w:lineRule="auto"/>
        <w:jc w:val="center"/>
        <w:rPr>
          <w:rFonts w:ascii="Cooper Black" w:hAnsi="Cooper Black"/>
          <w:b/>
          <w:bCs/>
          <w:sz w:val="32"/>
          <w:szCs w:val="28"/>
        </w:rPr>
      </w:pPr>
      <w:r>
        <w:rPr>
          <w:rFonts w:ascii="Cooper Black" w:hAnsi="Cooper Black"/>
          <w:b/>
          <w:bCs/>
          <w:sz w:val="32"/>
          <w:szCs w:val="28"/>
        </w:rPr>
        <w:t>HND/23/ACC/FT/0046</w:t>
      </w:r>
    </w:p>
    <w:p w:rsidR="00FA7FA6" w:rsidRPr="00F870EF" w:rsidRDefault="00FA7FA6" w:rsidP="00FA7FA6"/>
    <w:p w:rsidR="00FA7FA6" w:rsidRPr="008E6F1C" w:rsidRDefault="00FA7FA6" w:rsidP="00FA7FA6">
      <w:pPr>
        <w:spacing w:after="0" w:line="240" w:lineRule="auto"/>
      </w:pPr>
    </w:p>
    <w:p w:rsidR="00FA7FA6" w:rsidRPr="00234B05" w:rsidRDefault="00FA7FA6" w:rsidP="00FA7FA6">
      <w:pPr>
        <w:spacing w:after="0" w:line="240" w:lineRule="auto"/>
        <w:jc w:val="center"/>
        <w:rPr>
          <w:b/>
          <w:bCs/>
          <w:sz w:val="2"/>
          <w:szCs w:val="28"/>
        </w:rPr>
      </w:pPr>
    </w:p>
    <w:p w:rsidR="00FA7FA6" w:rsidRPr="00AF1558" w:rsidRDefault="00FA7FA6" w:rsidP="00FA7FA6">
      <w:pPr>
        <w:spacing w:after="0" w:line="240" w:lineRule="auto"/>
        <w:jc w:val="center"/>
        <w:rPr>
          <w:rFonts w:ascii="Times New Roman" w:hAnsi="Times New Roman"/>
          <w:b/>
          <w:szCs w:val="28"/>
        </w:rPr>
      </w:pPr>
      <w:r w:rsidRPr="00AF1558">
        <w:rPr>
          <w:rFonts w:ascii="Times New Roman" w:hAnsi="Times New Roman"/>
          <w:b/>
          <w:bCs/>
          <w:sz w:val="28"/>
          <w:szCs w:val="28"/>
        </w:rPr>
        <w:t xml:space="preserve">BEING A RESEARCH PROJECT SUBMITTED TO THE DEPARTMENT OF ACCOUNTANCY, INSTITUTE OF FINANCE AND MANAGEMENT </w:t>
      </w:r>
      <w:r w:rsidRPr="00AF1558">
        <w:rPr>
          <w:rFonts w:ascii="Times New Roman" w:hAnsi="Times New Roman"/>
          <w:b/>
          <w:sz w:val="28"/>
          <w:szCs w:val="28"/>
        </w:rPr>
        <w:t>STUDIES, KWARA STATE POLYTECHNIC, ILORIN</w:t>
      </w:r>
    </w:p>
    <w:p w:rsidR="00FA7FA6" w:rsidRPr="00AF1558" w:rsidRDefault="00FA7FA6" w:rsidP="00FA7FA6">
      <w:pPr>
        <w:spacing w:after="0" w:line="240" w:lineRule="auto"/>
        <w:jc w:val="center"/>
        <w:rPr>
          <w:rFonts w:ascii="Times New Roman" w:hAnsi="Times New Roman"/>
          <w:b/>
          <w:bCs/>
          <w:sz w:val="28"/>
          <w:szCs w:val="28"/>
        </w:rPr>
      </w:pPr>
    </w:p>
    <w:p w:rsidR="00FA7FA6" w:rsidRPr="00AF1558" w:rsidRDefault="00FA7FA6" w:rsidP="00FA7FA6">
      <w:pPr>
        <w:spacing w:after="0" w:line="240" w:lineRule="auto"/>
        <w:jc w:val="center"/>
        <w:rPr>
          <w:rFonts w:ascii="Times New Roman" w:hAnsi="Times New Roman"/>
          <w:b/>
          <w:bCs/>
          <w:sz w:val="28"/>
          <w:szCs w:val="28"/>
        </w:rPr>
      </w:pPr>
      <w:r w:rsidRPr="00AF1558">
        <w:rPr>
          <w:rFonts w:ascii="Times New Roman" w:hAnsi="Times New Roman"/>
          <w:b/>
          <w:bCs/>
          <w:sz w:val="28"/>
          <w:szCs w:val="28"/>
        </w:rPr>
        <w:t>IN PARTIAL FULFILMENT OF THE REQUIREMENT FOR THE AWARD OF HIGHER NATIONAL DIPLOMA (HND) IN ACCOUNTANCY</w:t>
      </w:r>
    </w:p>
    <w:p w:rsidR="00FA7FA6" w:rsidRPr="00AF1558" w:rsidRDefault="00FA7FA6" w:rsidP="00FA7FA6">
      <w:pPr>
        <w:spacing w:after="0" w:line="240" w:lineRule="auto"/>
        <w:jc w:val="center"/>
        <w:rPr>
          <w:rFonts w:ascii="Times New Roman" w:hAnsi="Times New Roman"/>
          <w:b/>
          <w:bCs/>
          <w:sz w:val="28"/>
          <w:szCs w:val="28"/>
        </w:rPr>
      </w:pPr>
    </w:p>
    <w:p w:rsidR="00FA7FA6" w:rsidRPr="00AF1558" w:rsidRDefault="00FA7FA6" w:rsidP="00FA7FA6">
      <w:pPr>
        <w:spacing w:after="0" w:line="240" w:lineRule="auto"/>
        <w:ind w:left="4320" w:firstLine="720"/>
        <w:rPr>
          <w:rFonts w:ascii="Times New Roman" w:hAnsi="Times New Roman"/>
          <w:b/>
          <w:bCs/>
          <w:sz w:val="28"/>
          <w:szCs w:val="28"/>
        </w:rPr>
      </w:pPr>
    </w:p>
    <w:p w:rsidR="00FA7FA6" w:rsidRDefault="00FA7FA6" w:rsidP="00FA7FA6">
      <w:pPr>
        <w:spacing w:after="0" w:line="240" w:lineRule="auto"/>
        <w:ind w:left="5040" w:firstLine="720"/>
        <w:rPr>
          <w:rFonts w:ascii="Bookman Old Style" w:hAnsi="Bookman Old Style"/>
          <w:b/>
          <w:bCs/>
          <w:sz w:val="28"/>
          <w:szCs w:val="28"/>
        </w:rPr>
      </w:pPr>
    </w:p>
    <w:p w:rsidR="00FA7FA6" w:rsidRPr="001C3ED8" w:rsidRDefault="00FA7FA6" w:rsidP="00FA7FA6">
      <w:pPr>
        <w:spacing w:after="0" w:line="240" w:lineRule="auto"/>
        <w:ind w:left="5760" w:firstLine="720"/>
        <w:rPr>
          <w:b/>
          <w:bCs/>
          <w:szCs w:val="28"/>
        </w:rPr>
      </w:pPr>
      <w:r>
        <w:rPr>
          <w:rFonts w:ascii="Bookman Old Style" w:hAnsi="Bookman Old Style"/>
          <w:b/>
          <w:bCs/>
          <w:sz w:val="28"/>
          <w:szCs w:val="28"/>
        </w:rPr>
        <w:t>MAY</w:t>
      </w:r>
      <w:r w:rsidRPr="000567C0">
        <w:rPr>
          <w:rFonts w:ascii="Bookman Old Style" w:hAnsi="Bookman Old Style"/>
          <w:b/>
          <w:bCs/>
          <w:sz w:val="28"/>
          <w:szCs w:val="28"/>
        </w:rPr>
        <w:t>, 20</w:t>
      </w:r>
      <w:r>
        <w:rPr>
          <w:rFonts w:ascii="Bookman Old Style" w:hAnsi="Bookman Old Style"/>
          <w:b/>
          <w:bCs/>
          <w:sz w:val="28"/>
          <w:szCs w:val="28"/>
        </w:rPr>
        <w:t>25</w:t>
      </w:r>
    </w:p>
    <w:p w:rsidR="00FA7FA6" w:rsidRPr="0075297A" w:rsidRDefault="00FA7FA6" w:rsidP="00FA7FA6">
      <w:pPr>
        <w:jc w:val="center"/>
        <w:rPr>
          <w:rFonts w:ascii="Bookman Old Style" w:hAnsi="Bookman Old Style"/>
          <w:b/>
          <w:sz w:val="28"/>
          <w:szCs w:val="28"/>
        </w:rPr>
      </w:pPr>
      <w:r>
        <w:rPr>
          <w:b/>
          <w:bCs/>
          <w:sz w:val="30"/>
          <w:szCs w:val="28"/>
        </w:rPr>
        <w:br w:type="page"/>
      </w:r>
      <w:r w:rsidRPr="0075297A">
        <w:rPr>
          <w:rFonts w:ascii="Bookman Old Style" w:hAnsi="Bookman Old Style"/>
          <w:b/>
          <w:sz w:val="28"/>
          <w:szCs w:val="28"/>
        </w:rPr>
        <w:lastRenderedPageBreak/>
        <w:t>CERTIFICATION</w:t>
      </w:r>
    </w:p>
    <w:p w:rsidR="00FA7FA6" w:rsidRDefault="00FA7FA6" w:rsidP="00FA7FA6">
      <w:pPr>
        <w:spacing w:line="360" w:lineRule="auto"/>
        <w:ind w:firstLine="720"/>
        <w:jc w:val="both"/>
        <w:rPr>
          <w:sz w:val="26"/>
          <w:szCs w:val="26"/>
        </w:rPr>
      </w:pPr>
      <w:r w:rsidRPr="006D1999">
        <w:rPr>
          <w:rFonts w:ascii="Times New Roman" w:hAnsi="Times New Roman"/>
          <w:sz w:val="26"/>
          <w:szCs w:val="26"/>
        </w:rPr>
        <w:t xml:space="preserve">This is to certify that this project work has been written by </w:t>
      </w:r>
      <w:r>
        <w:rPr>
          <w:rFonts w:ascii="Times New Roman" w:hAnsi="Times New Roman"/>
          <w:sz w:val="26"/>
          <w:szCs w:val="26"/>
        </w:rPr>
        <w:t>YAHAYA TESLIMAT HND/23/ACC/FT/0046</w:t>
      </w:r>
      <w:r w:rsidRPr="006D1999">
        <w:rPr>
          <w:rFonts w:ascii="Times New Roman" w:hAnsi="Times New Roman"/>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r w:rsidRPr="00366B3E">
        <w:rPr>
          <w:sz w:val="26"/>
          <w:szCs w:val="26"/>
        </w:rPr>
        <w:t>.</w:t>
      </w:r>
    </w:p>
    <w:p w:rsidR="00FA7FA6" w:rsidRPr="00750D30" w:rsidRDefault="00FA7FA6" w:rsidP="00FA7FA6">
      <w:pPr>
        <w:tabs>
          <w:tab w:val="left" w:pos="804"/>
        </w:tabs>
        <w:spacing w:line="360" w:lineRule="auto"/>
        <w:jc w:val="both"/>
        <w:rPr>
          <w:rFonts w:ascii="Bookman Old Style" w:hAnsi="Bookman Old Style"/>
          <w:sz w:val="10"/>
          <w:szCs w:val="28"/>
        </w:rPr>
      </w:pPr>
    </w:p>
    <w:p w:rsidR="00FA7FA6" w:rsidRPr="0075297A" w:rsidRDefault="00FA7FA6" w:rsidP="00FA7FA6">
      <w:pPr>
        <w:tabs>
          <w:tab w:val="left" w:pos="804"/>
        </w:tabs>
        <w:spacing w:after="0" w:line="240" w:lineRule="auto"/>
        <w:rPr>
          <w:rFonts w:ascii="Bookman Old Style" w:hAnsi="Bookman Old Style"/>
          <w:sz w:val="28"/>
          <w:szCs w:val="28"/>
        </w:rPr>
      </w:pPr>
      <w:r w:rsidRPr="0075297A">
        <w:rPr>
          <w:rFonts w:ascii="Bookman Old Style" w:hAnsi="Bookman Old Style"/>
          <w:sz w:val="28"/>
          <w:szCs w:val="28"/>
        </w:rPr>
        <w:t>------------------------</w:t>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t>------------</w:t>
      </w:r>
      <w:r>
        <w:rPr>
          <w:rFonts w:ascii="Bookman Old Style" w:hAnsi="Bookman Old Style"/>
          <w:sz w:val="28"/>
          <w:szCs w:val="28"/>
        </w:rPr>
        <w:t>-----------</w:t>
      </w:r>
    </w:p>
    <w:p w:rsidR="00FA7FA6" w:rsidRPr="001C3ED8" w:rsidRDefault="00FA7FA6" w:rsidP="00FA7FA6">
      <w:pPr>
        <w:tabs>
          <w:tab w:val="left" w:pos="0"/>
        </w:tabs>
        <w:spacing w:after="0" w:line="240" w:lineRule="auto"/>
        <w:rPr>
          <w:rFonts w:ascii="Times New Roman" w:hAnsi="Times New Roman"/>
          <w:b/>
          <w:sz w:val="28"/>
          <w:szCs w:val="28"/>
        </w:rPr>
      </w:pPr>
      <w:r w:rsidRPr="001C3ED8">
        <w:rPr>
          <w:rFonts w:ascii="Times New Roman" w:hAnsi="Times New Roman"/>
          <w:b/>
          <w:sz w:val="28"/>
          <w:szCs w:val="28"/>
        </w:rPr>
        <w:t>MR</w:t>
      </w:r>
      <w:r>
        <w:rPr>
          <w:rFonts w:ascii="Times New Roman" w:hAnsi="Times New Roman"/>
          <w:b/>
          <w:sz w:val="28"/>
          <w:szCs w:val="28"/>
        </w:rPr>
        <w:t>. AKANBI K. A</w:t>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t>DATE</w:t>
      </w:r>
    </w:p>
    <w:p w:rsidR="00FA7FA6" w:rsidRPr="001C3ED8" w:rsidRDefault="00FA7FA6" w:rsidP="00FA7FA6">
      <w:pPr>
        <w:tabs>
          <w:tab w:val="left" w:pos="0"/>
        </w:tabs>
        <w:spacing w:after="0" w:line="240" w:lineRule="auto"/>
        <w:rPr>
          <w:rFonts w:ascii="Times New Roman" w:hAnsi="Times New Roman"/>
          <w:b/>
          <w:i/>
          <w:sz w:val="28"/>
          <w:szCs w:val="28"/>
        </w:rPr>
      </w:pPr>
      <w:r w:rsidRPr="001C3ED8">
        <w:rPr>
          <w:rFonts w:ascii="Times New Roman" w:hAnsi="Times New Roman"/>
          <w:b/>
          <w:i/>
          <w:sz w:val="28"/>
          <w:szCs w:val="28"/>
        </w:rPr>
        <w:t>(Project Supervisor)</w:t>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t xml:space="preserve">    </w:t>
      </w:r>
    </w:p>
    <w:p w:rsidR="00FA7FA6" w:rsidRPr="001C3ED8" w:rsidRDefault="00FA7FA6" w:rsidP="00FA7FA6">
      <w:pPr>
        <w:spacing w:after="0" w:line="240" w:lineRule="auto"/>
        <w:jc w:val="center"/>
        <w:rPr>
          <w:rFonts w:ascii="Times New Roman" w:hAnsi="Times New Roman"/>
          <w:sz w:val="28"/>
          <w:szCs w:val="28"/>
        </w:rPr>
      </w:pPr>
    </w:p>
    <w:p w:rsidR="00FA7FA6" w:rsidRPr="001C3ED8" w:rsidRDefault="00FA7FA6" w:rsidP="00FA7FA6">
      <w:pPr>
        <w:spacing w:after="0" w:line="240" w:lineRule="auto"/>
        <w:jc w:val="center"/>
        <w:rPr>
          <w:rFonts w:ascii="Times New Roman" w:hAnsi="Times New Roman"/>
          <w:sz w:val="28"/>
          <w:szCs w:val="28"/>
        </w:rPr>
      </w:pPr>
    </w:p>
    <w:p w:rsidR="00FA7FA6" w:rsidRPr="001C3ED8" w:rsidRDefault="00FA7FA6" w:rsidP="00FA7FA6">
      <w:pPr>
        <w:spacing w:after="0" w:line="240" w:lineRule="auto"/>
        <w:jc w:val="center"/>
        <w:rPr>
          <w:rFonts w:ascii="Times New Roman" w:hAnsi="Times New Roman"/>
          <w:sz w:val="28"/>
          <w:szCs w:val="28"/>
        </w:rPr>
      </w:pPr>
    </w:p>
    <w:p w:rsidR="00FA7FA6" w:rsidRPr="001C3ED8" w:rsidRDefault="00FA7FA6" w:rsidP="00FA7FA6">
      <w:pPr>
        <w:spacing w:after="0" w:line="240" w:lineRule="auto"/>
        <w:rPr>
          <w:rFonts w:ascii="Times New Roman" w:hAnsi="Times New Roman"/>
          <w:sz w:val="28"/>
          <w:szCs w:val="28"/>
        </w:rPr>
      </w:pPr>
      <w:r w:rsidRPr="001C3ED8">
        <w:rPr>
          <w:rFonts w:ascii="Times New Roman" w:hAnsi="Times New Roman"/>
          <w:sz w:val="28"/>
          <w:szCs w:val="28"/>
        </w:rPr>
        <w:t xml:space="preserve">-------------------------                             </w:t>
      </w:r>
      <w:r w:rsidRPr="001C3ED8">
        <w:rPr>
          <w:rFonts w:ascii="Times New Roman" w:hAnsi="Times New Roman"/>
          <w:sz w:val="28"/>
          <w:szCs w:val="28"/>
        </w:rPr>
        <w:tab/>
      </w:r>
      <w:r>
        <w:rPr>
          <w:rFonts w:ascii="Times New Roman" w:hAnsi="Times New Roman"/>
          <w:sz w:val="28"/>
          <w:szCs w:val="28"/>
        </w:rPr>
        <w:tab/>
      </w:r>
      <w:r w:rsidRPr="001C3ED8">
        <w:rPr>
          <w:rFonts w:ascii="Times New Roman" w:hAnsi="Times New Roman"/>
          <w:sz w:val="28"/>
          <w:szCs w:val="28"/>
        </w:rPr>
        <w:t>-----------------------</w:t>
      </w:r>
    </w:p>
    <w:p w:rsidR="00FA7FA6" w:rsidRPr="001C3ED8" w:rsidRDefault="00FA7FA6" w:rsidP="00FA7FA6">
      <w:pPr>
        <w:spacing w:after="0" w:line="240" w:lineRule="auto"/>
        <w:rPr>
          <w:rFonts w:ascii="Times New Roman" w:hAnsi="Times New Roman"/>
          <w:b/>
          <w:sz w:val="28"/>
          <w:szCs w:val="28"/>
        </w:rPr>
      </w:pPr>
      <w:r w:rsidRPr="001C3ED8">
        <w:rPr>
          <w:rFonts w:ascii="Times New Roman" w:hAnsi="Times New Roman"/>
          <w:b/>
          <w:sz w:val="28"/>
          <w:szCs w:val="28"/>
        </w:rPr>
        <w:t>MRS. ADEGBOYE B. B.</w:t>
      </w:r>
      <w:r w:rsidRPr="001C3ED8">
        <w:rPr>
          <w:rFonts w:ascii="Times New Roman" w:hAnsi="Times New Roman"/>
          <w:b/>
          <w:sz w:val="28"/>
          <w:szCs w:val="28"/>
        </w:rPr>
        <w:tab/>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b/>
          <w:sz w:val="28"/>
          <w:szCs w:val="28"/>
        </w:rPr>
        <w:t>DATE</w:t>
      </w:r>
    </w:p>
    <w:p w:rsidR="00FA7FA6" w:rsidRPr="001C3ED8" w:rsidRDefault="00FA7FA6" w:rsidP="00FA7FA6">
      <w:pPr>
        <w:spacing w:after="0" w:line="240" w:lineRule="auto"/>
        <w:rPr>
          <w:rFonts w:ascii="Times New Roman" w:hAnsi="Times New Roman"/>
          <w:b/>
          <w:i/>
          <w:sz w:val="28"/>
          <w:szCs w:val="28"/>
        </w:rPr>
      </w:pPr>
      <w:r w:rsidRPr="001C3ED8">
        <w:rPr>
          <w:rFonts w:ascii="Times New Roman" w:hAnsi="Times New Roman"/>
          <w:b/>
          <w:i/>
          <w:sz w:val="28"/>
          <w:szCs w:val="28"/>
        </w:rPr>
        <w:t>(Project coordinator)</w:t>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t xml:space="preserve">    </w:t>
      </w:r>
    </w:p>
    <w:p w:rsidR="00FA7FA6" w:rsidRPr="001C3ED8" w:rsidRDefault="00FA7FA6" w:rsidP="00FA7FA6">
      <w:pPr>
        <w:spacing w:after="0" w:line="240" w:lineRule="auto"/>
        <w:rPr>
          <w:rFonts w:ascii="Times New Roman" w:hAnsi="Times New Roman"/>
          <w:sz w:val="28"/>
          <w:szCs w:val="28"/>
        </w:rPr>
      </w:pPr>
    </w:p>
    <w:p w:rsidR="00FA7FA6" w:rsidRPr="001C3ED8" w:rsidRDefault="00FA7FA6" w:rsidP="00FA7FA6">
      <w:pPr>
        <w:spacing w:after="0" w:line="240" w:lineRule="auto"/>
        <w:rPr>
          <w:rFonts w:ascii="Times New Roman" w:hAnsi="Times New Roman"/>
          <w:sz w:val="28"/>
          <w:szCs w:val="28"/>
        </w:rPr>
      </w:pPr>
    </w:p>
    <w:p w:rsidR="00FA7FA6" w:rsidRPr="001C3ED8" w:rsidRDefault="00FA7FA6" w:rsidP="00FA7FA6">
      <w:pPr>
        <w:spacing w:after="0" w:line="240" w:lineRule="auto"/>
        <w:rPr>
          <w:rFonts w:ascii="Times New Roman" w:hAnsi="Times New Roman"/>
          <w:sz w:val="28"/>
          <w:szCs w:val="28"/>
        </w:rPr>
      </w:pPr>
    </w:p>
    <w:p w:rsidR="00FA7FA6" w:rsidRPr="001C3ED8" w:rsidRDefault="00FA7FA6" w:rsidP="00FA7FA6">
      <w:pPr>
        <w:spacing w:after="0" w:line="240" w:lineRule="auto"/>
        <w:rPr>
          <w:rFonts w:ascii="Times New Roman" w:hAnsi="Times New Roman"/>
          <w:sz w:val="28"/>
          <w:szCs w:val="28"/>
        </w:rPr>
      </w:pPr>
      <w:r w:rsidRPr="001C3ED8">
        <w:rPr>
          <w:rFonts w:ascii="Times New Roman" w:hAnsi="Times New Roman"/>
          <w:sz w:val="28"/>
          <w:szCs w:val="28"/>
        </w:rPr>
        <w:t>---------------------------</w:t>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sz w:val="28"/>
          <w:szCs w:val="28"/>
        </w:rPr>
        <w:tab/>
        <w:t xml:space="preserve">     </w:t>
      </w:r>
      <w:r w:rsidRPr="001C3ED8">
        <w:rPr>
          <w:rFonts w:ascii="Times New Roman" w:hAnsi="Times New Roman"/>
          <w:sz w:val="28"/>
          <w:szCs w:val="28"/>
        </w:rPr>
        <w:tab/>
      </w:r>
      <w:r>
        <w:rPr>
          <w:rFonts w:ascii="Times New Roman" w:hAnsi="Times New Roman"/>
          <w:sz w:val="28"/>
          <w:szCs w:val="28"/>
        </w:rPr>
        <w:tab/>
      </w:r>
      <w:r w:rsidRPr="001C3ED8">
        <w:rPr>
          <w:rFonts w:ascii="Times New Roman" w:hAnsi="Times New Roman"/>
          <w:sz w:val="28"/>
          <w:szCs w:val="28"/>
        </w:rPr>
        <w:t>-----------------------</w:t>
      </w:r>
    </w:p>
    <w:p w:rsidR="00FA7FA6" w:rsidRPr="001C3ED8" w:rsidRDefault="00FA7FA6" w:rsidP="00FA7FA6">
      <w:pPr>
        <w:tabs>
          <w:tab w:val="left" w:pos="0"/>
        </w:tabs>
        <w:spacing w:after="0" w:line="240" w:lineRule="auto"/>
        <w:rPr>
          <w:rFonts w:ascii="Times New Roman" w:hAnsi="Times New Roman"/>
          <w:b/>
          <w:sz w:val="28"/>
          <w:szCs w:val="28"/>
        </w:rPr>
      </w:pPr>
      <w:r>
        <w:rPr>
          <w:rFonts w:ascii="Times New Roman" w:hAnsi="Times New Roman"/>
          <w:b/>
          <w:sz w:val="28"/>
          <w:szCs w:val="28"/>
        </w:rPr>
        <w:t>MR. ELELU M. O</w:t>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r>
      <w:r>
        <w:rPr>
          <w:rFonts w:ascii="Times New Roman" w:hAnsi="Times New Roman"/>
          <w:b/>
          <w:sz w:val="28"/>
          <w:szCs w:val="28"/>
        </w:rPr>
        <w:tab/>
      </w:r>
      <w:r w:rsidRPr="001C3ED8">
        <w:rPr>
          <w:rFonts w:ascii="Times New Roman" w:hAnsi="Times New Roman"/>
          <w:b/>
          <w:sz w:val="28"/>
          <w:szCs w:val="28"/>
        </w:rPr>
        <w:t>DATE</w:t>
      </w:r>
    </w:p>
    <w:p w:rsidR="00FA7FA6" w:rsidRPr="001C3ED8" w:rsidRDefault="00FA7FA6" w:rsidP="00FA7FA6">
      <w:pPr>
        <w:tabs>
          <w:tab w:val="left" w:pos="0"/>
        </w:tabs>
        <w:spacing w:after="0" w:line="240" w:lineRule="auto"/>
        <w:rPr>
          <w:rFonts w:ascii="Times New Roman" w:hAnsi="Times New Roman"/>
          <w:b/>
          <w:i/>
          <w:sz w:val="28"/>
          <w:szCs w:val="28"/>
        </w:rPr>
      </w:pPr>
      <w:r w:rsidRPr="001C3ED8">
        <w:rPr>
          <w:rFonts w:ascii="Times New Roman" w:hAnsi="Times New Roman"/>
          <w:b/>
          <w:i/>
          <w:sz w:val="28"/>
          <w:szCs w:val="28"/>
        </w:rPr>
        <w:t>Head of Department (H.O.D)</w:t>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p>
    <w:p w:rsidR="00FA7FA6" w:rsidRPr="001C3ED8" w:rsidRDefault="00FA7FA6" w:rsidP="00FA7FA6">
      <w:pPr>
        <w:spacing w:after="0" w:line="240" w:lineRule="auto"/>
        <w:rPr>
          <w:rFonts w:ascii="Times New Roman" w:hAnsi="Times New Roman"/>
          <w:sz w:val="28"/>
          <w:szCs w:val="28"/>
        </w:rPr>
      </w:pPr>
    </w:p>
    <w:p w:rsidR="00FA7FA6" w:rsidRPr="001C3ED8" w:rsidRDefault="00FA7FA6" w:rsidP="00FA7FA6">
      <w:pPr>
        <w:spacing w:after="0" w:line="240" w:lineRule="auto"/>
        <w:rPr>
          <w:rFonts w:ascii="Times New Roman" w:hAnsi="Times New Roman"/>
          <w:sz w:val="28"/>
          <w:szCs w:val="28"/>
        </w:rPr>
      </w:pPr>
    </w:p>
    <w:p w:rsidR="00FA7FA6" w:rsidRPr="001C3ED8" w:rsidRDefault="00FA7FA6" w:rsidP="00FA7FA6">
      <w:pPr>
        <w:spacing w:after="0" w:line="240" w:lineRule="auto"/>
        <w:rPr>
          <w:rFonts w:ascii="Times New Roman" w:hAnsi="Times New Roman"/>
          <w:sz w:val="28"/>
          <w:szCs w:val="28"/>
        </w:rPr>
      </w:pPr>
    </w:p>
    <w:p w:rsidR="00FA7FA6" w:rsidRPr="001C3ED8" w:rsidRDefault="00FA7FA6" w:rsidP="00FA7FA6">
      <w:pPr>
        <w:spacing w:after="0" w:line="240" w:lineRule="auto"/>
        <w:rPr>
          <w:rFonts w:ascii="Times New Roman" w:hAnsi="Times New Roman"/>
          <w:sz w:val="28"/>
          <w:szCs w:val="28"/>
        </w:rPr>
      </w:pPr>
      <w:r w:rsidRPr="001C3ED8">
        <w:rPr>
          <w:rFonts w:ascii="Times New Roman" w:hAnsi="Times New Roman"/>
          <w:sz w:val="28"/>
          <w:szCs w:val="28"/>
        </w:rPr>
        <w:t>---------------------------</w:t>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sz w:val="28"/>
          <w:szCs w:val="28"/>
        </w:rPr>
        <w:tab/>
      </w:r>
      <w:r>
        <w:rPr>
          <w:rFonts w:ascii="Times New Roman" w:hAnsi="Times New Roman"/>
          <w:sz w:val="28"/>
          <w:szCs w:val="28"/>
        </w:rPr>
        <w:tab/>
      </w:r>
      <w:r w:rsidRPr="001C3ED8">
        <w:rPr>
          <w:rFonts w:ascii="Times New Roman" w:hAnsi="Times New Roman"/>
          <w:sz w:val="28"/>
          <w:szCs w:val="28"/>
        </w:rPr>
        <w:t>-----------------------</w:t>
      </w:r>
    </w:p>
    <w:p w:rsidR="00FA7FA6" w:rsidRPr="001C3ED8" w:rsidRDefault="00FA7FA6" w:rsidP="00FA7FA6">
      <w:pPr>
        <w:tabs>
          <w:tab w:val="left" w:pos="0"/>
        </w:tabs>
        <w:spacing w:after="0" w:line="240" w:lineRule="auto"/>
        <w:rPr>
          <w:rFonts w:ascii="Times New Roman" w:hAnsi="Times New Roman"/>
          <w:b/>
          <w:sz w:val="28"/>
          <w:szCs w:val="28"/>
        </w:rPr>
      </w:pPr>
      <w:r w:rsidRPr="001C3ED8">
        <w:rPr>
          <w:rFonts w:ascii="Times New Roman" w:hAnsi="Times New Roman"/>
          <w:b/>
          <w:sz w:val="28"/>
          <w:szCs w:val="28"/>
        </w:rPr>
        <w:t>IKHU OMOREGBE SUNDAY</w:t>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t>DATE</w:t>
      </w:r>
    </w:p>
    <w:p w:rsidR="00FA7FA6" w:rsidRPr="001C3ED8" w:rsidRDefault="00FA7FA6" w:rsidP="00FA7FA6">
      <w:pPr>
        <w:spacing w:after="0" w:line="360" w:lineRule="auto"/>
        <w:rPr>
          <w:rFonts w:ascii="Times New Roman" w:hAnsi="Times New Roman"/>
          <w:b/>
          <w:sz w:val="28"/>
          <w:szCs w:val="28"/>
        </w:rPr>
      </w:pPr>
      <w:r w:rsidRPr="001C3ED8">
        <w:rPr>
          <w:rFonts w:ascii="Times New Roman" w:hAnsi="Times New Roman"/>
          <w:b/>
          <w:i/>
          <w:sz w:val="28"/>
          <w:szCs w:val="28"/>
        </w:rPr>
        <w:t>(External Examiner)</w:t>
      </w:r>
    </w:p>
    <w:p w:rsidR="00FA7FA6" w:rsidRDefault="00FA7FA6" w:rsidP="00FA7FA6">
      <w:pPr>
        <w:tabs>
          <w:tab w:val="left" w:pos="-3780"/>
        </w:tabs>
        <w:spacing w:after="0" w:line="360" w:lineRule="auto"/>
        <w:jc w:val="center"/>
        <w:rPr>
          <w:rFonts w:ascii="Times New Roman" w:hAnsi="Times New Roman"/>
          <w:b/>
          <w:sz w:val="28"/>
          <w:szCs w:val="28"/>
        </w:rPr>
      </w:pPr>
      <w:r>
        <w:rPr>
          <w:rFonts w:ascii="Times New Roman" w:hAnsi="Times New Roman"/>
          <w:b/>
          <w:color w:val="0D0D0D"/>
          <w:sz w:val="28"/>
          <w:szCs w:val="28"/>
        </w:rPr>
        <w:br w:type="page"/>
      </w:r>
      <w:r>
        <w:rPr>
          <w:rFonts w:ascii="Times New Roman" w:hAnsi="Times New Roman"/>
          <w:b/>
          <w:sz w:val="28"/>
          <w:szCs w:val="28"/>
        </w:rPr>
        <w:t>DEDICATION</w:t>
      </w:r>
    </w:p>
    <w:p w:rsidR="00FA7FA6" w:rsidRPr="002E197F" w:rsidRDefault="00FA7FA6" w:rsidP="00FA7FA6">
      <w:pPr>
        <w:tabs>
          <w:tab w:val="left" w:pos="-3780"/>
        </w:tabs>
        <w:spacing w:after="0" w:line="360" w:lineRule="auto"/>
        <w:jc w:val="both"/>
        <w:rPr>
          <w:rFonts w:ascii="Times New Roman" w:hAnsi="Times New Roman"/>
          <w:sz w:val="24"/>
          <w:szCs w:val="24"/>
        </w:rPr>
      </w:pPr>
      <w:r>
        <w:rPr>
          <w:rFonts w:ascii="Times New Roman" w:hAnsi="Times New Roman"/>
          <w:sz w:val="28"/>
          <w:szCs w:val="28"/>
        </w:rPr>
        <w:tab/>
      </w:r>
      <w:r w:rsidRPr="00DA245C">
        <w:rPr>
          <w:rFonts w:ascii="Times New Roman" w:hAnsi="Times New Roman"/>
          <w:sz w:val="24"/>
          <w:szCs w:val="24"/>
        </w:rPr>
        <w:t>This project is sincere</w:t>
      </w:r>
      <w:r>
        <w:rPr>
          <w:rFonts w:ascii="Times New Roman" w:hAnsi="Times New Roman"/>
          <w:sz w:val="24"/>
          <w:szCs w:val="24"/>
        </w:rPr>
        <w:t>ly dedicated to Almighty Allah t</w:t>
      </w:r>
      <w:r w:rsidRPr="00DA245C">
        <w:rPr>
          <w:rFonts w:ascii="Times New Roman" w:hAnsi="Times New Roman"/>
          <w:sz w:val="24"/>
          <w:szCs w:val="24"/>
        </w:rPr>
        <w:t xml:space="preserve">he lord of the universe who is the author and finisher of our faith for giving me the strength to complete this research work .I also thank Him for seeing me through my academic journey and also to my </w:t>
      </w:r>
      <w:r>
        <w:rPr>
          <w:rFonts w:ascii="Times New Roman" w:hAnsi="Times New Roman"/>
          <w:sz w:val="24"/>
          <w:szCs w:val="24"/>
        </w:rPr>
        <w:t>Parents and Husband.</w:t>
      </w:r>
    </w:p>
    <w:p w:rsidR="00FA7FA6" w:rsidRDefault="00FA7FA6" w:rsidP="00FA7FA6">
      <w:pPr>
        <w:tabs>
          <w:tab w:val="left" w:pos="-3780"/>
        </w:tabs>
        <w:spacing w:after="0" w:line="360" w:lineRule="auto"/>
        <w:jc w:val="center"/>
        <w:rPr>
          <w:rFonts w:ascii="Times New Roman" w:hAnsi="Times New Roman"/>
          <w:sz w:val="28"/>
          <w:szCs w:val="28"/>
        </w:rPr>
      </w:pPr>
    </w:p>
    <w:p w:rsidR="00FA7FA6" w:rsidRDefault="00FA7FA6" w:rsidP="00FA7FA6">
      <w:pPr>
        <w:tabs>
          <w:tab w:val="left" w:pos="-3780"/>
        </w:tabs>
        <w:spacing w:after="0" w:line="360" w:lineRule="auto"/>
        <w:jc w:val="center"/>
        <w:rPr>
          <w:rFonts w:ascii="Times New Roman" w:hAnsi="Times New Roman"/>
          <w:sz w:val="28"/>
          <w:szCs w:val="28"/>
        </w:rPr>
      </w:pPr>
      <w:r>
        <w:rPr>
          <w:rFonts w:ascii="Times New Roman" w:hAnsi="Times New Roman"/>
          <w:sz w:val="28"/>
          <w:szCs w:val="28"/>
        </w:rPr>
        <w:br w:type="page"/>
      </w:r>
      <w:r w:rsidRPr="00C9611C">
        <w:rPr>
          <w:rFonts w:ascii="Times New Roman" w:hAnsi="Times New Roman"/>
          <w:b/>
          <w:sz w:val="28"/>
          <w:szCs w:val="28"/>
        </w:rPr>
        <w:t>ACKNOWLEDGEMENT</w:t>
      </w:r>
      <w:r>
        <w:rPr>
          <w:rFonts w:ascii="Times New Roman" w:hAnsi="Times New Roman"/>
          <w:sz w:val="28"/>
          <w:szCs w:val="28"/>
        </w:rPr>
        <w:t xml:space="preserve"> </w:t>
      </w:r>
    </w:p>
    <w:p w:rsidR="00FA7FA6" w:rsidRDefault="00FA7FA6" w:rsidP="00FA7FA6">
      <w:pPr>
        <w:tabs>
          <w:tab w:val="left" w:pos="-3780"/>
        </w:tabs>
        <w:spacing w:after="0" w:line="360" w:lineRule="auto"/>
        <w:jc w:val="both"/>
        <w:rPr>
          <w:rFonts w:ascii="Times New Roman" w:hAnsi="Times New Roman"/>
          <w:sz w:val="24"/>
          <w:szCs w:val="24"/>
        </w:rPr>
      </w:pPr>
      <w:r w:rsidRPr="003123C9">
        <w:rPr>
          <w:rFonts w:ascii="Times New Roman" w:hAnsi="Times New Roman"/>
          <w:sz w:val="24"/>
          <w:szCs w:val="24"/>
        </w:rPr>
        <w:t>All praise and adoration are due to almighty Allah, I am ver</w:t>
      </w:r>
      <w:r>
        <w:rPr>
          <w:rFonts w:ascii="Times New Roman" w:hAnsi="Times New Roman"/>
          <w:sz w:val="24"/>
          <w:szCs w:val="24"/>
        </w:rPr>
        <w:t>y grateful to my supervisor, Mr.</w:t>
      </w:r>
      <w:r w:rsidRPr="003123C9">
        <w:rPr>
          <w:rFonts w:ascii="Times New Roman" w:hAnsi="Times New Roman"/>
          <w:sz w:val="24"/>
          <w:szCs w:val="24"/>
        </w:rPr>
        <w:t xml:space="preserve"> A</w:t>
      </w:r>
      <w:r>
        <w:rPr>
          <w:rFonts w:ascii="Times New Roman" w:hAnsi="Times New Roman"/>
          <w:sz w:val="24"/>
          <w:szCs w:val="24"/>
        </w:rPr>
        <w:t>kanbi K.A for his</w:t>
      </w:r>
      <w:r w:rsidRPr="003123C9">
        <w:rPr>
          <w:rFonts w:ascii="Times New Roman" w:hAnsi="Times New Roman"/>
          <w:sz w:val="24"/>
          <w:szCs w:val="24"/>
        </w:rPr>
        <w:t xml:space="preserve"> expert guidance.</w:t>
      </w:r>
      <w:r>
        <w:rPr>
          <w:rFonts w:ascii="Times New Roman" w:hAnsi="Times New Roman"/>
          <w:sz w:val="24"/>
          <w:szCs w:val="24"/>
        </w:rPr>
        <w:t xml:space="preserve"> His</w:t>
      </w:r>
      <w:r w:rsidRPr="003123C9">
        <w:rPr>
          <w:rFonts w:ascii="Times New Roman" w:hAnsi="Times New Roman"/>
          <w:sz w:val="24"/>
          <w:szCs w:val="24"/>
        </w:rPr>
        <w:t xml:space="preserve"> insightful feedback significantly improve this project. Thanks to my family for their Love and encouragement throughout this</w:t>
      </w:r>
      <w:r>
        <w:rPr>
          <w:rFonts w:ascii="Times New Roman" w:hAnsi="Times New Roman"/>
          <w:sz w:val="24"/>
          <w:szCs w:val="24"/>
        </w:rPr>
        <w:t xml:space="preserve"> journey, espec</w:t>
      </w:r>
      <w:r w:rsidRPr="003123C9">
        <w:rPr>
          <w:rFonts w:ascii="Times New Roman" w:hAnsi="Times New Roman"/>
          <w:sz w:val="24"/>
          <w:szCs w:val="24"/>
        </w:rPr>
        <w:t xml:space="preserve">ially my big gratitude goes to my mother who gives me all the life supported me and my beloved late father the best father in the world may Allah forgive </w:t>
      </w:r>
      <w:r>
        <w:rPr>
          <w:rFonts w:ascii="Times New Roman" w:hAnsi="Times New Roman"/>
          <w:sz w:val="24"/>
          <w:szCs w:val="24"/>
        </w:rPr>
        <w:t>his shortcomings and grant him A</w:t>
      </w:r>
      <w:r w:rsidRPr="003123C9">
        <w:rPr>
          <w:rFonts w:ascii="Times New Roman" w:hAnsi="Times New Roman"/>
          <w:sz w:val="24"/>
          <w:szCs w:val="24"/>
        </w:rPr>
        <w:t>ljannatu Firdausi i love you Dad and my brother best af</w:t>
      </w:r>
      <w:r>
        <w:rPr>
          <w:rFonts w:ascii="Times New Roman" w:hAnsi="Times New Roman"/>
          <w:sz w:val="24"/>
          <w:szCs w:val="24"/>
        </w:rPr>
        <w:t>ter dad O</w:t>
      </w:r>
      <w:r w:rsidRPr="003123C9">
        <w:rPr>
          <w:rFonts w:ascii="Times New Roman" w:hAnsi="Times New Roman"/>
          <w:sz w:val="24"/>
          <w:szCs w:val="24"/>
        </w:rPr>
        <w:t>lolade,</w:t>
      </w:r>
      <w:r>
        <w:rPr>
          <w:rFonts w:ascii="Times New Roman" w:hAnsi="Times New Roman"/>
          <w:sz w:val="24"/>
          <w:szCs w:val="24"/>
        </w:rPr>
        <w:t xml:space="preserve"> </w:t>
      </w:r>
      <w:r w:rsidRPr="003123C9">
        <w:rPr>
          <w:rFonts w:ascii="Times New Roman" w:hAnsi="Times New Roman"/>
          <w:sz w:val="24"/>
          <w:szCs w:val="24"/>
        </w:rPr>
        <w:t>and my siblings may Allah ease all our affairs all.</w:t>
      </w:r>
      <w:r>
        <w:rPr>
          <w:rFonts w:ascii="Times New Roman" w:hAnsi="Times New Roman"/>
          <w:sz w:val="24"/>
          <w:szCs w:val="24"/>
        </w:rPr>
        <w:t xml:space="preserve"> I would like to extend my heart</w:t>
      </w:r>
      <w:r w:rsidRPr="003123C9">
        <w:rPr>
          <w:rFonts w:ascii="Times New Roman" w:hAnsi="Times New Roman"/>
          <w:sz w:val="24"/>
          <w:szCs w:val="24"/>
        </w:rPr>
        <w:t>felt gratitude to my husband ADEMI OLANREWAJU TEMI NIKAN for his unwavering support encouragement and patience and word of encouragement throughout this project, your support means the world to me my love.</w:t>
      </w:r>
      <w:r>
        <w:rPr>
          <w:rFonts w:ascii="Times New Roman" w:hAnsi="Times New Roman"/>
          <w:sz w:val="24"/>
          <w:szCs w:val="24"/>
        </w:rPr>
        <w:t xml:space="preserve"> I</w:t>
      </w:r>
      <w:r w:rsidRPr="003123C9">
        <w:rPr>
          <w:rFonts w:ascii="Times New Roman" w:hAnsi="Times New Roman"/>
          <w:sz w:val="24"/>
          <w:szCs w:val="24"/>
        </w:rPr>
        <w:t xml:space="preserve"> love you so much my treasure.</w:t>
      </w:r>
      <w:r>
        <w:rPr>
          <w:rFonts w:ascii="Times New Roman" w:hAnsi="Times New Roman"/>
          <w:sz w:val="24"/>
          <w:szCs w:val="24"/>
        </w:rPr>
        <w:t xml:space="preserve"> </w:t>
      </w:r>
      <w:r w:rsidRPr="003123C9">
        <w:rPr>
          <w:rFonts w:ascii="Times New Roman" w:hAnsi="Times New Roman"/>
          <w:sz w:val="24"/>
          <w:szCs w:val="24"/>
        </w:rPr>
        <w:t>Thanks to my colleag</w:t>
      </w:r>
      <w:r>
        <w:rPr>
          <w:rFonts w:ascii="Times New Roman" w:hAnsi="Times New Roman"/>
          <w:sz w:val="24"/>
          <w:szCs w:val="24"/>
        </w:rPr>
        <w:t>ues and all sister in Alhumman M</w:t>
      </w:r>
      <w:r w:rsidRPr="003123C9">
        <w:rPr>
          <w:rFonts w:ascii="Times New Roman" w:hAnsi="Times New Roman"/>
          <w:sz w:val="24"/>
          <w:szCs w:val="24"/>
        </w:rPr>
        <w:t>asjid for their collaboration and support and Also thanks to my brilliant cafe man for patients and understanding, kudos to you legit</w:t>
      </w:r>
      <w:r>
        <w:rPr>
          <w:rFonts w:ascii="Times New Roman" w:hAnsi="Times New Roman"/>
          <w:sz w:val="24"/>
          <w:szCs w:val="24"/>
        </w:rPr>
        <w:t>.</w:t>
      </w:r>
    </w:p>
    <w:p w:rsidR="00FA7FA6" w:rsidRDefault="00FA7FA6" w:rsidP="00FA7FA6">
      <w:pPr>
        <w:tabs>
          <w:tab w:val="left" w:pos="-3780"/>
        </w:tabs>
        <w:spacing w:after="0" w:line="360" w:lineRule="auto"/>
        <w:jc w:val="both"/>
        <w:rPr>
          <w:rFonts w:ascii="Times New Roman" w:hAnsi="Times New Roman"/>
          <w:sz w:val="24"/>
          <w:szCs w:val="24"/>
        </w:rPr>
      </w:pPr>
    </w:p>
    <w:p w:rsidR="00FA7FA6" w:rsidRDefault="00FA7FA6" w:rsidP="00FA7FA6">
      <w:pPr>
        <w:tabs>
          <w:tab w:val="left" w:pos="-3780"/>
        </w:tabs>
        <w:spacing w:after="0" w:line="360" w:lineRule="auto"/>
        <w:jc w:val="both"/>
        <w:rPr>
          <w:rFonts w:ascii="Times New Roman" w:hAnsi="Times New Roman"/>
          <w:sz w:val="24"/>
          <w:szCs w:val="24"/>
        </w:rPr>
      </w:pPr>
    </w:p>
    <w:p w:rsidR="00FA7FA6" w:rsidRDefault="00FA7FA6" w:rsidP="00FA7FA6">
      <w:pPr>
        <w:tabs>
          <w:tab w:val="left" w:pos="-3780"/>
        </w:tabs>
        <w:spacing w:after="0" w:line="360" w:lineRule="auto"/>
        <w:jc w:val="both"/>
        <w:rPr>
          <w:rFonts w:ascii="Times New Roman" w:hAnsi="Times New Roman"/>
          <w:sz w:val="24"/>
          <w:szCs w:val="24"/>
        </w:rPr>
      </w:pPr>
    </w:p>
    <w:p w:rsidR="00FA7FA6" w:rsidRDefault="00FA7FA6" w:rsidP="00FA7FA6">
      <w:pPr>
        <w:tabs>
          <w:tab w:val="left" w:pos="-3780"/>
        </w:tabs>
        <w:spacing w:after="0" w:line="360" w:lineRule="auto"/>
        <w:jc w:val="both"/>
        <w:rPr>
          <w:rFonts w:ascii="Times New Roman" w:hAnsi="Times New Roman"/>
          <w:sz w:val="24"/>
          <w:szCs w:val="24"/>
        </w:rPr>
      </w:pPr>
    </w:p>
    <w:p w:rsidR="00FA7FA6" w:rsidRDefault="00FA7FA6" w:rsidP="00FA7FA6">
      <w:pPr>
        <w:tabs>
          <w:tab w:val="left" w:pos="-3780"/>
        </w:tabs>
        <w:spacing w:after="0" w:line="360" w:lineRule="auto"/>
        <w:jc w:val="both"/>
        <w:rPr>
          <w:rFonts w:ascii="Times New Roman" w:hAnsi="Times New Roman"/>
          <w:sz w:val="24"/>
          <w:szCs w:val="24"/>
        </w:rPr>
      </w:pPr>
    </w:p>
    <w:p w:rsidR="00FA7FA6" w:rsidRDefault="00FA7FA6" w:rsidP="00FA7FA6">
      <w:pPr>
        <w:tabs>
          <w:tab w:val="left" w:pos="-3780"/>
        </w:tabs>
        <w:spacing w:after="0" w:line="360" w:lineRule="auto"/>
        <w:jc w:val="both"/>
        <w:rPr>
          <w:rFonts w:ascii="Times New Roman" w:hAnsi="Times New Roman"/>
          <w:sz w:val="24"/>
          <w:szCs w:val="24"/>
        </w:rPr>
      </w:pPr>
    </w:p>
    <w:p w:rsidR="00FA7FA6" w:rsidRDefault="00FA7FA6" w:rsidP="00FA7FA6">
      <w:pPr>
        <w:tabs>
          <w:tab w:val="left" w:pos="-3780"/>
          <w:tab w:val="left" w:pos="6090"/>
        </w:tabs>
        <w:spacing w:after="0" w:line="360" w:lineRule="auto"/>
        <w:jc w:val="both"/>
        <w:rPr>
          <w:rFonts w:ascii="Times New Roman" w:hAnsi="Times New Roman"/>
          <w:sz w:val="24"/>
          <w:szCs w:val="24"/>
        </w:rPr>
      </w:pPr>
      <w:r>
        <w:rPr>
          <w:rFonts w:ascii="Times New Roman" w:hAnsi="Times New Roman"/>
          <w:sz w:val="24"/>
          <w:szCs w:val="24"/>
        </w:rPr>
        <w:tab/>
      </w:r>
    </w:p>
    <w:p w:rsidR="00FA7FA6" w:rsidRDefault="00FA7FA6" w:rsidP="00FA7FA6">
      <w:pPr>
        <w:tabs>
          <w:tab w:val="left" w:pos="-3780"/>
        </w:tabs>
        <w:spacing w:after="0" w:line="360" w:lineRule="auto"/>
        <w:jc w:val="both"/>
        <w:rPr>
          <w:rFonts w:ascii="Times New Roman" w:hAnsi="Times New Roman"/>
          <w:b/>
          <w:color w:val="0D0D0D"/>
          <w:sz w:val="28"/>
          <w:szCs w:val="28"/>
        </w:rPr>
      </w:pPr>
    </w:p>
    <w:p w:rsidR="00FA7FA6" w:rsidRDefault="00FA7FA6" w:rsidP="00FA7FA6">
      <w:pPr>
        <w:tabs>
          <w:tab w:val="left" w:pos="-3780"/>
        </w:tabs>
        <w:spacing w:after="0" w:line="360" w:lineRule="auto"/>
        <w:jc w:val="both"/>
        <w:rPr>
          <w:rFonts w:ascii="Times New Roman" w:hAnsi="Times New Roman"/>
          <w:b/>
          <w:color w:val="0D0D0D"/>
          <w:sz w:val="28"/>
          <w:szCs w:val="28"/>
        </w:rPr>
      </w:pPr>
    </w:p>
    <w:p w:rsidR="00FA7FA6" w:rsidRDefault="00FA7FA6" w:rsidP="00FA7FA6">
      <w:pPr>
        <w:tabs>
          <w:tab w:val="left" w:pos="-3780"/>
        </w:tabs>
        <w:spacing w:after="0" w:line="360" w:lineRule="auto"/>
        <w:jc w:val="both"/>
        <w:rPr>
          <w:rFonts w:ascii="Times New Roman" w:hAnsi="Times New Roman"/>
          <w:b/>
          <w:color w:val="0D0D0D"/>
          <w:sz w:val="28"/>
          <w:szCs w:val="28"/>
        </w:rPr>
      </w:pPr>
    </w:p>
    <w:p w:rsidR="00FA7FA6" w:rsidRDefault="00FA7FA6" w:rsidP="00FA7FA6">
      <w:pPr>
        <w:tabs>
          <w:tab w:val="left" w:pos="-3780"/>
        </w:tabs>
        <w:spacing w:after="0" w:line="360" w:lineRule="auto"/>
        <w:jc w:val="both"/>
        <w:rPr>
          <w:rFonts w:ascii="Times New Roman" w:hAnsi="Times New Roman"/>
          <w:b/>
          <w:color w:val="0D0D0D"/>
          <w:sz w:val="28"/>
          <w:szCs w:val="28"/>
        </w:rPr>
      </w:pPr>
    </w:p>
    <w:p w:rsidR="00FA7FA6" w:rsidRPr="00C31147" w:rsidRDefault="00FA7FA6" w:rsidP="00FA7FA6">
      <w:pPr>
        <w:tabs>
          <w:tab w:val="left" w:pos="-3780"/>
        </w:tabs>
        <w:spacing w:after="0" w:line="360" w:lineRule="auto"/>
        <w:jc w:val="center"/>
        <w:rPr>
          <w:rFonts w:ascii="Times New Roman" w:hAnsi="Times New Roman"/>
          <w:sz w:val="28"/>
          <w:szCs w:val="28"/>
        </w:rPr>
      </w:pPr>
      <w:r w:rsidRPr="00B87486">
        <w:rPr>
          <w:rFonts w:ascii="Times New Roman" w:hAnsi="Times New Roman"/>
          <w:b/>
          <w:color w:val="0D0D0D"/>
          <w:sz w:val="28"/>
          <w:szCs w:val="28"/>
        </w:rPr>
        <w:t>TABLE OF CONTENT</w:t>
      </w:r>
    </w:p>
    <w:p w:rsidR="00FA7FA6" w:rsidRPr="002E197F" w:rsidRDefault="00FA7FA6" w:rsidP="00FA7FA6">
      <w:pPr>
        <w:spacing w:after="0" w:line="360" w:lineRule="auto"/>
        <w:rPr>
          <w:rFonts w:ascii="Times New Roman" w:hAnsi="Times New Roman"/>
          <w:color w:val="0D0D0D"/>
          <w:sz w:val="26"/>
          <w:szCs w:val="26"/>
        </w:rPr>
      </w:pPr>
      <w:r w:rsidRPr="002E197F">
        <w:rPr>
          <w:rFonts w:ascii="Times New Roman" w:hAnsi="Times New Roman"/>
          <w:color w:val="0D0D0D"/>
          <w:sz w:val="26"/>
          <w:szCs w:val="26"/>
        </w:rPr>
        <w:t xml:space="preserve">Title page </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t xml:space="preserve">    Pages</w:t>
      </w:r>
    </w:p>
    <w:p w:rsidR="00FA7FA6" w:rsidRPr="002E197F" w:rsidRDefault="00FA7FA6" w:rsidP="00FA7FA6">
      <w:pPr>
        <w:spacing w:after="0" w:line="360" w:lineRule="auto"/>
        <w:rPr>
          <w:rFonts w:ascii="Times New Roman" w:hAnsi="Times New Roman"/>
          <w:color w:val="0D0D0D"/>
          <w:sz w:val="26"/>
          <w:szCs w:val="26"/>
        </w:rPr>
      </w:pPr>
      <w:r w:rsidRPr="002E197F">
        <w:rPr>
          <w:rFonts w:ascii="Times New Roman" w:hAnsi="Times New Roman"/>
          <w:color w:val="0D0D0D"/>
          <w:sz w:val="26"/>
          <w:szCs w:val="26"/>
        </w:rPr>
        <w:t>Certification</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t>i</w:t>
      </w:r>
    </w:p>
    <w:p w:rsidR="00FA7FA6" w:rsidRPr="002E197F" w:rsidRDefault="00FA7FA6" w:rsidP="00FA7FA6">
      <w:pPr>
        <w:spacing w:after="0" w:line="360" w:lineRule="auto"/>
        <w:rPr>
          <w:rFonts w:ascii="Times New Roman" w:hAnsi="Times New Roman"/>
          <w:color w:val="0D0D0D"/>
          <w:sz w:val="26"/>
          <w:szCs w:val="26"/>
        </w:rPr>
      </w:pPr>
      <w:r w:rsidRPr="002E197F">
        <w:rPr>
          <w:rFonts w:ascii="Times New Roman" w:hAnsi="Times New Roman"/>
          <w:color w:val="0D0D0D"/>
          <w:sz w:val="26"/>
          <w:szCs w:val="26"/>
        </w:rPr>
        <w:t>Dedication</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t>ii</w:t>
      </w:r>
    </w:p>
    <w:p w:rsidR="00FA7FA6" w:rsidRPr="002E197F" w:rsidRDefault="00FA7FA6" w:rsidP="00FA7FA6">
      <w:pPr>
        <w:spacing w:after="0" w:line="360" w:lineRule="auto"/>
        <w:rPr>
          <w:rFonts w:ascii="Times New Roman" w:hAnsi="Times New Roman"/>
          <w:color w:val="0D0D0D"/>
          <w:sz w:val="26"/>
          <w:szCs w:val="26"/>
        </w:rPr>
      </w:pPr>
      <w:r w:rsidRPr="002E197F">
        <w:rPr>
          <w:rFonts w:ascii="Times New Roman" w:hAnsi="Times New Roman"/>
          <w:color w:val="0D0D0D"/>
          <w:sz w:val="26"/>
          <w:szCs w:val="26"/>
        </w:rPr>
        <w:t>Acknowledgement</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t>iii</w:t>
      </w:r>
    </w:p>
    <w:p w:rsidR="00FA7FA6" w:rsidRPr="002E197F" w:rsidRDefault="00FA7FA6" w:rsidP="00FA7FA6">
      <w:pPr>
        <w:spacing w:after="0" w:line="360" w:lineRule="auto"/>
        <w:rPr>
          <w:rFonts w:ascii="Times New Roman" w:hAnsi="Times New Roman"/>
          <w:color w:val="0D0D0D"/>
          <w:sz w:val="26"/>
          <w:szCs w:val="26"/>
        </w:rPr>
      </w:pPr>
      <w:r w:rsidRPr="002E197F">
        <w:rPr>
          <w:rFonts w:ascii="Times New Roman" w:hAnsi="Times New Roman"/>
          <w:color w:val="0D0D0D"/>
          <w:sz w:val="26"/>
          <w:szCs w:val="26"/>
        </w:rPr>
        <w:t>Table of contents</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t>iv</w:t>
      </w:r>
    </w:p>
    <w:p w:rsidR="00FA7FA6" w:rsidRPr="002E197F" w:rsidRDefault="00FA7FA6" w:rsidP="00FA7FA6">
      <w:pPr>
        <w:spacing w:after="0" w:line="360" w:lineRule="auto"/>
        <w:rPr>
          <w:rFonts w:ascii="Times New Roman" w:hAnsi="Times New Roman"/>
          <w:b/>
          <w:color w:val="0D0D0D"/>
          <w:sz w:val="26"/>
          <w:szCs w:val="26"/>
        </w:rPr>
      </w:pPr>
      <w:r w:rsidRPr="002E197F">
        <w:rPr>
          <w:rFonts w:ascii="Times New Roman" w:hAnsi="Times New Roman"/>
          <w:b/>
          <w:color w:val="0D0D0D"/>
          <w:sz w:val="26"/>
          <w:szCs w:val="26"/>
        </w:rPr>
        <w:t>CHAPTER ONE: INTRODUCTION</w:t>
      </w:r>
    </w:p>
    <w:p w:rsidR="00FA7FA6" w:rsidRPr="002E197F" w:rsidRDefault="00FA7FA6" w:rsidP="00FA7FA6">
      <w:pPr>
        <w:pStyle w:val="NoSpacing"/>
        <w:numPr>
          <w:ilvl w:val="1"/>
          <w:numId w:val="1"/>
        </w:numPr>
        <w:spacing w:line="360" w:lineRule="auto"/>
        <w:ind w:left="0" w:firstLine="0"/>
        <w:jc w:val="both"/>
        <w:rPr>
          <w:rFonts w:ascii="Times New Roman" w:hAnsi="Times New Roman"/>
          <w:color w:val="0D0D0D"/>
          <w:sz w:val="26"/>
          <w:szCs w:val="26"/>
        </w:rPr>
      </w:pPr>
      <w:r>
        <w:rPr>
          <w:rFonts w:ascii="Times New Roman" w:hAnsi="Times New Roman"/>
          <w:color w:val="0D0D0D"/>
          <w:sz w:val="26"/>
          <w:szCs w:val="26"/>
        </w:rPr>
        <w:t>Background to</w:t>
      </w:r>
      <w:r w:rsidRPr="002E197F">
        <w:rPr>
          <w:rFonts w:ascii="Times New Roman" w:hAnsi="Times New Roman"/>
          <w:color w:val="0D0D0D"/>
          <w:sz w:val="26"/>
          <w:szCs w:val="26"/>
        </w:rPr>
        <w:t xml:space="preserve"> the study</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t>1</w:t>
      </w:r>
    </w:p>
    <w:p w:rsidR="00FA7FA6" w:rsidRPr="002E197F" w:rsidRDefault="00FA7FA6" w:rsidP="00FA7FA6">
      <w:pPr>
        <w:pStyle w:val="NoSpacing"/>
        <w:numPr>
          <w:ilvl w:val="1"/>
          <w:numId w:val="1"/>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Statement of</w:t>
      </w:r>
      <w:r>
        <w:rPr>
          <w:rFonts w:ascii="Times New Roman" w:hAnsi="Times New Roman"/>
          <w:color w:val="0D0D0D"/>
          <w:sz w:val="26"/>
          <w:szCs w:val="26"/>
        </w:rPr>
        <w:t xml:space="preserve"> the problem</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6</w:t>
      </w:r>
    </w:p>
    <w:p w:rsidR="00FA7FA6" w:rsidRPr="002E197F" w:rsidRDefault="00FA7FA6" w:rsidP="00FA7FA6">
      <w:pPr>
        <w:pStyle w:val="NoSpacing"/>
        <w:numPr>
          <w:ilvl w:val="1"/>
          <w:numId w:val="1"/>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Research question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8</w:t>
      </w:r>
    </w:p>
    <w:p w:rsidR="00FA7FA6" w:rsidRPr="002E197F" w:rsidRDefault="00FA7FA6" w:rsidP="00FA7FA6">
      <w:pPr>
        <w:pStyle w:val="NoSpacing"/>
        <w:numPr>
          <w:ilvl w:val="1"/>
          <w:numId w:val="1"/>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Objective of the study</w:t>
      </w:r>
      <w:r w:rsidRPr="002E197F">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FA7FA6" w:rsidRPr="002E197F" w:rsidRDefault="00FA7FA6" w:rsidP="00FA7FA6">
      <w:pPr>
        <w:pStyle w:val="NoSpacing"/>
        <w:numPr>
          <w:ilvl w:val="1"/>
          <w:numId w:val="1"/>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Research hypothesis</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FA7FA6" w:rsidRPr="002E197F" w:rsidRDefault="00FA7FA6" w:rsidP="00FA7FA6">
      <w:pPr>
        <w:pStyle w:val="NoSpacing"/>
        <w:numPr>
          <w:ilvl w:val="1"/>
          <w:numId w:val="1"/>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Significance of the study</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FA7FA6" w:rsidRPr="002E197F" w:rsidRDefault="00FA7FA6" w:rsidP="00FA7FA6">
      <w:pPr>
        <w:pStyle w:val="NoSpacing"/>
        <w:numPr>
          <w:ilvl w:val="1"/>
          <w:numId w:val="1"/>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Scope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10</w:t>
      </w:r>
    </w:p>
    <w:p w:rsidR="00FA7FA6" w:rsidRPr="002E197F" w:rsidRDefault="00FA7FA6" w:rsidP="00FA7FA6">
      <w:pPr>
        <w:pStyle w:val="NoSpacing"/>
        <w:numPr>
          <w:ilvl w:val="1"/>
          <w:numId w:val="1"/>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Limitation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11</w:t>
      </w:r>
    </w:p>
    <w:p w:rsidR="00FA7FA6" w:rsidRPr="002E197F" w:rsidRDefault="00FA7FA6" w:rsidP="00FA7FA6">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Definitions of terms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11</w:t>
      </w:r>
    </w:p>
    <w:p w:rsidR="00FA7FA6" w:rsidRDefault="00FA7FA6" w:rsidP="00FA7FA6">
      <w:pPr>
        <w:pStyle w:val="NoSpacing"/>
        <w:spacing w:line="360" w:lineRule="auto"/>
        <w:jc w:val="both"/>
        <w:rPr>
          <w:rFonts w:ascii="Times New Roman" w:hAnsi="Times New Roman"/>
          <w:b/>
          <w:color w:val="0D0D0D"/>
          <w:sz w:val="26"/>
          <w:szCs w:val="26"/>
        </w:rPr>
      </w:pPr>
      <w:r w:rsidRPr="002E197F">
        <w:rPr>
          <w:rFonts w:ascii="Times New Roman" w:hAnsi="Times New Roman"/>
          <w:b/>
          <w:color w:val="0D0D0D"/>
          <w:sz w:val="26"/>
          <w:szCs w:val="26"/>
        </w:rPr>
        <w:t>CHAPTER TWO: LITERATURE REVIEW</w:t>
      </w:r>
    </w:p>
    <w:p w:rsidR="00FA7FA6" w:rsidRPr="001968B3" w:rsidRDefault="00FA7FA6" w:rsidP="00FA7FA6">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Preamble</w:t>
      </w:r>
      <w:r w:rsidRPr="001968B3">
        <w:rPr>
          <w:rFonts w:ascii="Times New Roman" w:hAnsi="Times New Roman"/>
          <w:color w:val="0D0D0D"/>
          <w:sz w:val="26"/>
          <w:szCs w:val="26"/>
        </w:rPr>
        <w:t xml:space="preserve"> </w:t>
      </w:r>
      <w:r w:rsidRPr="001968B3">
        <w:rPr>
          <w:rFonts w:ascii="Times New Roman" w:hAnsi="Times New Roman"/>
          <w:color w:val="0D0D0D"/>
          <w:sz w:val="26"/>
          <w:szCs w:val="26"/>
        </w:rPr>
        <w:tab/>
      </w:r>
      <w:r w:rsidRPr="001968B3">
        <w:rPr>
          <w:rFonts w:ascii="Times New Roman" w:hAnsi="Times New Roman"/>
          <w:color w:val="0D0D0D"/>
          <w:sz w:val="26"/>
          <w:szCs w:val="26"/>
        </w:rPr>
        <w:tab/>
      </w:r>
      <w:r w:rsidRPr="001968B3">
        <w:rPr>
          <w:rFonts w:ascii="Times New Roman" w:hAnsi="Times New Roman"/>
          <w:color w:val="0D0D0D"/>
          <w:sz w:val="26"/>
          <w:szCs w:val="26"/>
        </w:rPr>
        <w:tab/>
      </w:r>
      <w:r w:rsidRPr="001968B3">
        <w:rPr>
          <w:rFonts w:ascii="Times New Roman" w:hAnsi="Times New Roman"/>
          <w:color w:val="0D0D0D"/>
          <w:sz w:val="26"/>
          <w:szCs w:val="26"/>
        </w:rPr>
        <w:tab/>
      </w:r>
      <w:r w:rsidRPr="001968B3">
        <w:rPr>
          <w:rFonts w:ascii="Times New Roman" w:hAnsi="Times New Roman"/>
          <w:color w:val="0D0D0D"/>
          <w:sz w:val="26"/>
          <w:szCs w:val="26"/>
        </w:rPr>
        <w:tab/>
      </w:r>
      <w:r w:rsidRPr="001968B3">
        <w:rPr>
          <w:rFonts w:ascii="Times New Roman" w:hAnsi="Times New Roman"/>
          <w:color w:val="0D0D0D"/>
          <w:sz w:val="26"/>
          <w:szCs w:val="26"/>
        </w:rPr>
        <w:tab/>
      </w:r>
      <w:r w:rsidRPr="001968B3">
        <w:rPr>
          <w:rFonts w:ascii="Times New Roman" w:hAnsi="Times New Roman"/>
          <w:color w:val="0D0D0D"/>
          <w:sz w:val="26"/>
          <w:szCs w:val="26"/>
        </w:rPr>
        <w:tab/>
      </w:r>
      <w:r>
        <w:rPr>
          <w:rFonts w:ascii="Times New Roman" w:hAnsi="Times New Roman"/>
          <w:color w:val="0D0D0D"/>
          <w:sz w:val="26"/>
          <w:szCs w:val="26"/>
        </w:rPr>
        <w:tab/>
        <w:t>15</w:t>
      </w:r>
    </w:p>
    <w:p w:rsidR="00FA7FA6" w:rsidRDefault="00FA7FA6" w:rsidP="00FA7FA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2.2</w:t>
      </w:r>
      <w:r>
        <w:rPr>
          <w:rFonts w:ascii="Times New Roman" w:hAnsi="Times New Roman"/>
          <w:color w:val="0D0D0D"/>
          <w:sz w:val="26"/>
          <w:szCs w:val="26"/>
        </w:rPr>
        <w:tab/>
        <w:t xml:space="preserve">Conceptual framework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15</w:t>
      </w:r>
    </w:p>
    <w:p w:rsidR="00FA7FA6" w:rsidRDefault="00FA7FA6" w:rsidP="00FA7FA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2.3</w:t>
      </w:r>
      <w:r>
        <w:rPr>
          <w:rFonts w:ascii="Times New Roman" w:hAnsi="Times New Roman"/>
          <w:color w:val="0D0D0D"/>
          <w:sz w:val="26"/>
          <w:szCs w:val="26"/>
        </w:rPr>
        <w:tab/>
        <w:t>Theoretical framework</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22</w:t>
      </w:r>
    </w:p>
    <w:p w:rsidR="00FA7FA6" w:rsidRPr="001C3ED8" w:rsidRDefault="00FA7FA6" w:rsidP="00FA7FA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2.4</w:t>
      </w:r>
      <w:r>
        <w:rPr>
          <w:rFonts w:ascii="Times New Roman" w:hAnsi="Times New Roman"/>
          <w:color w:val="0D0D0D"/>
          <w:sz w:val="26"/>
          <w:szCs w:val="26"/>
        </w:rPr>
        <w:tab/>
        <w:t>Empirical Review</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24</w:t>
      </w:r>
    </w:p>
    <w:p w:rsidR="00FA7FA6" w:rsidRPr="002E197F" w:rsidRDefault="00FA7FA6" w:rsidP="00FA7FA6">
      <w:pPr>
        <w:pStyle w:val="NoSpacing"/>
        <w:spacing w:line="360" w:lineRule="auto"/>
        <w:rPr>
          <w:rFonts w:ascii="Times New Roman" w:hAnsi="Times New Roman"/>
          <w:color w:val="0D0D0D"/>
          <w:sz w:val="26"/>
          <w:szCs w:val="26"/>
        </w:rPr>
      </w:pPr>
      <w:r w:rsidRPr="002E197F">
        <w:rPr>
          <w:rFonts w:ascii="Times New Roman" w:hAnsi="Times New Roman"/>
          <w:b/>
          <w:color w:val="0D0D0D"/>
          <w:sz w:val="26"/>
          <w:szCs w:val="26"/>
        </w:rPr>
        <w:t>CHAPTER THREE</w:t>
      </w:r>
    </w:p>
    <w:p w:rsidR="00FA7FA6" w:rsidRPr="002E197F" w:rsidRDefault="00FA7FA6" w:rsidP="00FA7FA6">
      <w:pPr>
        <w:pStyle w:val="NoSpacing"/>
        <w:spacing w:line="360" w:lineRule="auto"/>
        <w:rPr>
          <w:rFonts w:ascii="Times New Roman" w:hAnsi="Times New Roman"/>
          <w:color w:val="0D0D0D"/>
          <w:sz w:val="26"/>
          <w:szCs w:val="26"/>
        </w:rPr>
      </w:pPr>
      <w:r w:rsidRPr="002E197F">
        <w:rPr>
          <w:rFonts w:ascii="Times New Roman" w:hAnsi="Times New Roman"/>
          <w:b/>
          <w:color w:val="0D0D0D"/>
          <w:sz w:val="26"/>
          <w:szCs w:val="26"/>
        </w:rPr>
        <w:t>RESEARCH METHODOLOGY</w:t>
      </w:r>
    </w:p>
    <w:p w:rsidR="00FA7FA6" w:rsidRPr="002E197F" w:rsidRDefault="00FA7FA6" w:rsidP="00FA7FA6">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w:t>
      </w:r>
      <w:r>
        <w:rPr>
          <w:rFonts w:ascii="Times New Roman" w:hAnsi="Times New Roman"/>
          <w:color w:val="0D0D0D"/>
          <w:sz w:val="26"/>
          <w:szCs w:val="26"/>
        </w:rPr>
        <w:tab/>
        <w:t>Introduction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38</w:t>
      </w:r>
    </w:p>
    <w:p w:rsidR="00FA7FA6" w:rsidRPr="002E197F" w:rsidRDefault="00FA7FA6" w:rsidP="00FA7FA6">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w:t>
      </w:r>
      <w:r>
        <w:rPr>
          <w:rFonts w:ascii="Times New Roman" w:hAnsi="Times New Roman"/>
          <w:color w:val="0D0D0D"/>
          <w:sz w:val="26"/>
          <w:szCs w:val="26"/>
        </w:rPr>
        <w:tab/>
        <w:t>Research design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38</w:t>
      </w:r>
    </w:p>
    <w:p w:rsidR="00FA7FA6" w:rsidRPr="002E197F" w:rsidRDefault="00FA7FA6" w:rsidP="00FA7FA6">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w:t>
      </w:r>
      <w:r>
        <w:rPr>
          <w:rFonts w:ascii="Times New Roman" w:hAnsi="Times New Roman"/>
          <w:color w:val="0D0D0D"/>
          <w:sz w:val="26"/>
          <w:szCs w:val="26"/>
        </w:rPr>
        <w:tab/>
      </w:r>
      <w:r w:rsidRPr="002E197F">
        <w:rPr>
          <w:rFonts w:ascii="Times New Roman" w:hAnsi="Times New Roman"/>
          <w:color w:val="0D0D0D"/>
          <w:sz w:val="26"/>
          <w:szCs w:val="26"/>
        </w:rPr>
        <w:t>Population</w:t>
      </w:r>
      <w:r>
        <w:rPr>
          <w:rFonts w:ascii="Times New Roman" w:hAnsi="Times New Roman"/>
          <w:color w:val="0D0D0D"/>
          <w:sz w:val="26"/>
          <w:szCs w:val="26"/>
        </w:rPr>
        <w:t xml:space="preserve"> and sampling procedure</w:t>
      </w:r>
      <w:r w:rsidRPr="002E197F">
        <w:rPr>
          <w:rFonts w:ascii="Times New Roman" w:hAnsi="Times New Roman"/>
          <w:color w:val="0D0D0D"/>
          <w:sz w:val="26"/>
          <w:szCs w:val="26"/>
        </w:rPr>
        <w:t xml:space="preserve">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38</w:t>
      </w:r>
    </w:p>
    <w:p w:rsidR="00FA7FA6" w:rsidRPr="002E197F" w:rsidRDefault="00FA7FA6" w:rsidP="00FA7FA6">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w:t>
      </w:r>
      <w:r w:rsidRPr="002E197F">
        <w:rPr>
          <w:rFonts w:ascii="Times New Roman" w:hAnsi="Times New Roman"/>
          <w:color w:val="0D0D0D"/>
          <w:sz w:val="26"/>
          <w:szCs w:val="26"/>
        </w:rPr>
        <w:t>Sample size and sampling techniques</w:t>
      </w:r>
      <w:r>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Pr>
          <w:rFonts w:ascii="Times New Roman" w:hAnsi="Times New Roman"/>
          <w:color w:val="0D0D0D"/>
          <w:sz w:val="26"/>
          <w:szCs w:val="26"/>
        </w:rPr>
        <w:t>38</w:t>
      </w:r>
      <w:r>
        <w:rPr>
          <w:rFonts w:ascii="Times New Roman" w:hAnsi="Times New Roman"/>
          <w:color w:val="0D0D0D"/>
          <w:sz w:val="26"/>
          <w:szCs w:val="26"/>
        </w:rPr>
        <w:tab/>
      </w:r>
    </w:p>
    <w:p w:rsidR="00FA7FA6" w:rsidRPr="002E197F" w:rsidRDefault="00FA7FA6" w:rsidP="00FA7FA6">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Source and method of Data Collection</w:t>
      </w:r>
      <w:r>
        <w:rPr>
          <w:rFonts w:ascii="Times New Roman" w:hAnsi="Times New Roman"/>
          <w:color w:val="0D0D0D"/>
          <w:sz w:val="26"/>
          <w:szCs w:val="26"/>
        </w:rPr>
        <w:tab/>
      </w:r>
      <w:r w:rsidRPr="002E197F">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39</w:t>
      </w:r>
    </w:p>
    <w:p w:rsidR="00FA7FA6" w:rsidRDefault="00FA7FA6" w:rsidP="00FA7FA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3.6</w:t>
      </w:r>
      <w:r>
        <w:rPr>
          <w:rFonts w:ascii="Times New Roman" w:hAnsi="Times New Roman"/>
          <w:color w:val="0D0D0D"/>
          <w:sz w:val="26"/>
          <w:szCs w:val="26"/>
        </w:rPr>
        <w:tab/>
        <w:t>Instrument for data collection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39</w:t>
      </w:r>
    </w:p>
    <w:p w:rsidR="00FA7FA6" w:rsidRPr="002E197F" w:rsidRDefault="00FA7FA6" w:rsidP="00FA7FA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3.7</w:t>
      </w:r>
      <w:r>
        <w:rPr>
          <w:rFonts w:ascii="Times New Roman" w:hAnsi="Times New Roman"/>
          <w:color w:val="0D0D0D"/>
          <w:sz w:val="26"/>
          <w:szCs w:val="26"/>
        </w:rPr>
        <w:tab/>
        <w:t>Techniques of Data Analysis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40</w:t>
      </w:r>
    </w:p>
    <w:p w:rsidR="00FA7FA6" w:rsidRPr="002E197F" w:rsidRDefault="00FA7FA6" w:rsidP="00FA7FA6">
      <w:pPr>
        <w:pStyle w:val="NoSpacing"/>
        <w:spacing w:line="360" w:lineRule="auto"/>
        <w:rPr>
          <w:rFonts w:ascii="Times New Roman" w:hAnsi="Times New Roman"/>
          <w:color w:val="0D0D0D"/>
          <w:sz w:val="26"/>
          <w:szCs w:val="26"/>
        </w:rPr>
      </w:pPr>
      <w:r w:rsidRPr="002E197F">
        <w:rPr>
          <w:rFonts w:ascii="Times New Roman" w:hAnsi="Times New Roman"/>
          <w:b/>
          <w:color w:val="0D0D0D"/>
          <w:sz w:val="26"/>
          <w:szCs w:val="26"/>
        </w:rPr>
        <w:t>CHAPTER FOUR</w:t>
      </w:r>
    </w:p>
    <w:p w:rsidR="00FA7FA6" w:rsidRPr="002E197F" w:rsidRDefault="00FA7FA6" w:rsidP="00FA7FA6">
      <w:pPr>
        <w:pStyle w:val="NoSpacing"/>
        <w:spacing w:line="360" w:lineRule="auto"/>
        <w:rPr>
          <w:rFonts w:ascii="Times New Roman" w:hAnsi="Times New Roman"/>
          <w:color w:val="0D0D0D"/>
          <w:sz w:val="26"/>
          <w:szCs w:val="26"/>
        </w:rPr>
      </w:pPr>
      <w:r w:rsidRPr="002E197F">
        <w:rPr>
          <w:rFonts w:ascii="Times New Roman" w:hAnsi="Times New Roman"/>
          <w:b/>
          <w:color w:val="0D0D0D"/>
          <w:sz w:val="26"/>
          <w:szCs w:val="26"/>
        </w:rPr>
        <w:t xml:space="preserve">PRESENTATION, ANALYSIS AND INTERPRETATION </w:t>
      </w:r>
    </w:p>
    <w:p w:rsidR="00FA7FA6" w:rsidRPr="002E197F" w:rsidRDefault="00FA7FA6" w:rsidP="00FA7FA6">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w:t>
      </w:r>
      <w:r>
        <w:rPr>
          <w:rFonts w:ascii="Times New Roman" w:hAnsi="Times New Roman"/>
          <w:color w:val="0D0D0D"/>
          <w:sz w:val="26"/>
          <w:szCs w:val="26"/>
        </w:rPr>
        <w:tab/>
        <w:t>Introduction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41</w:t>
      </w:r>
    </w:p>
    <w:p w:rsidR="00FA7FA6" w:rsidRPr="002E197F" w:rsidRDefault="00FA7FA6" w:rsidP="00FA7FA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4.2</w:t>
      </w:r>
      <w:r>
        <w:rPr>
          <w:rFonts w:ascii="Times New Roman" w:hAnsi="Times New Roman"/>
          <w:color w:val="0D0D0D"/>
          <w:sz w:val="26"/>
          <w:szCs w:val="26"/>
        </w:rPr>
        <w:tab/>
        <w:t xml:space="preserve">Data Presentation and Analysis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41</w:t>
      </w:r>
    </w:p>
    <w:p w:rsidR="00FA7FA6" w:rsidRDefault="00FA7FA6" w:rsidP="00FA7FA6">
      <w:pPr>
        <w:pStyle w:val="NoSpacing"/>
        <w:spacing w:line="360" w:lineRule="auto"/>
        <w:rPr>
          <w:rFonts w:ascii="Times New Roman" w:hAnsi="Times New Roman"/>
          <w:color w:val="0D0D0D"/>
          <w:sz w:val="26"/>
          <w:szCs w:val="26"/>
        </w:rPr>
      </w:pPr>
      <w:r w:rsidRPr="00AB72BD">
        <w:rPr>
          <w:rFonts w:ascii="Times New Roman" w:hAnsi="Times New Roman"/>
          <w:color w:val="0D0D0D"/>
          <w:sz w:val="26"/>
          <w:szCs w:val="26"/>
        </w:rPr>
        <w:t>4.3</w:t>
      </w:r>
      <w:r w:rsidRPr="00AB72BD">
        <w:rPr>
          <w:rFonts w:ascii="Times New Roman" w:hAnsi="Times New Roman"/>
          <w:color w:val="0D0D0D"/>
          <w:sz w:val="26"/>
          <w:szCs w:val="26"/>
        </w:rPr>
        <w:tab/>
      </w:r>
      <w:r>
        <w:rPr>
          <w:rFonts w:ascii="Times New Roman" w:hAnsi="Times New Roman"/>
          <w:color w:val="0D0D0D"/>
          <w:sz w:val="26"/>
          <w:szCs w:val="26"/>
        </w:rPr>
        <w:t>Test of Hypotheses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46</w:t>
      </w:r>
    </w:p>
    <w:p w:rsidR="00FA7FA6" w:rsidRDefault="00FA7FA6" w:rsidP="00FA7FA6">
      <w:pPr>
        <w:pStyle w:val="NoSpacing"/>
        <w:spacing w:line="360" w:lineRule="auto"/>
        <w:rPr>
          <w:rFonts w:ascii="Times New Roman" w:hAnsi="Times New Roman"/>
          <w:color w:val="0D0D0D"/>
          <w:sz w:val="26"/>
          <w:szCs w:val="26"/>
        </w:rPr>
      </w:pPr>
      <w:r>
        <w:rPr>
          <w:rFonts w:ascii="Times New Roman" w:hAnsi="Times New Roman"/>
          <w:color w:val="0D0D0D"/>
          <w:sz w:val="26"/>
          <w:szCs w:val="26"/>
        </w:rPr>
        <w:t>4.4</w:t>
      </w:r>
      <w:r>
        <w:rPr>
          <w:rFonts w:ascii="Times New Roman" w:hAnsi="Times New Roman"/>
          <w:color w:val="0D0D0D"/>
          <w:sz w:val="26"/>
          <w:szCs w:val="26"/>
        </w:rPr>
        <w:tab/>
        <w:t>Summary of Findings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50</w:t>
      </w:r>
    </w:p>
    <w:p w:rsidR="00FA7FA6" w:rsidRPr="002E197F" w:rsidRDefault="00FA7FA6" w:rsidP="00FA7FA6">
      <w:pPr>
        <w:pStyle w:val="NoSpacing"/>
        <w:spacing w:line="360" w:lineRule="auto"/>
        <w:rPr>
          <w:rFonts w:ascii="Times New Roman" w:hAnsi="Times New Roman"/>
          <w:color w:val="0D0D0D"/>
          <w:sz w:val="26"/>
          <w:szCs w:val="26"/>
        </w:rPr>
      </w:pPr>
      <w:r w:rsidRPr="002E197F">
        <w:rPr>
          <w:rFonts w:ascii="Times New Roman" w:hAnsi="Times New Roman"/>
          <w:b/>
          <w:color w:val="0D0D0D"/>
          <w:sz w:val="26"/>
          <w:szCs w:val="26"/>
        </w:rPr>
        <w:t>CHAPTER FIVE</w:t>
      </w:r>
    </w:p>
    <w:p w:rsidR="00FA7FA6" w:rsidRPr="002E197F" w:rsidRDefault="00FA7FA6" w:rsidP="00FA7FA6">
      <w:pPr>
        <w:pStyle w:val="NoSpacing"/>
        <w:spacing w:line="360" w:lineRule="auto"/>
        <w:rPr>
          <w:rFonts w:ascii="Times New Roman" w:hAnsi="Times New Roman"/>
          <w:b/>
          <w:color w:val="0D0D0D"/>
          <w:sz w:val="26"/>
          <w:szCs w:val="26"/>
        </w:rPr>
      </w:pPr>
      <w:r w:rsidRPr="002E197F">
        <w:rPr>
          <w:rFonts w:ascii="Times New Roman" w:hAnsi="Times New Roman"/>
          <w:b/>
          <w:color w:val="0D0D0D"/>
          <w:sz w:val="26"/>
          <w:szCs w:val="26"/>
        </w:rPr>
        <w:t>SUMMARY, CONCLUSION AND RECOMMENDATION</w:t>
      </w:r>
    </w:p>
    <w:p w:rsidR="00FA7FA6" w:rsidRPr="002E197F" w:rsidRDefault="00FA7FA6" w:rsidP="00FA7FA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5.1</w:t>
      </w:r>
      <w:r>
        <w:rPr>
          <w:rFonts w:ascii="Times New Roman" w:hAnsi="Times New Roman"/>
          <w:color w:val="0D0D0D"/>
          <w:sz w:val="26"/>
          <w:szCs w:val="26"/>
        </w:rPr>
        <w:tab/>
        <w:t>Summary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52</w:t>
      </w:r>
    </w:p>
    <w:p w:rsidR="00FA7FA6" w:rsidRPr="002E197F" w:rsidRDefault="00FA7FA6" w:rsidP="00FA7FA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5.2.</w:t>
      </w:r>
      <w:r>
        <w:rPr>
          <w:rFonts w:ascii="Times New Roman" w:hAnsi="Times New Roman"/>
          <w:color w:val="0D0D0D"/>
          <w:sz w:val="26"/>
          <w:szCs w:val="26"/>
        </w:rPr>
        <w:tab/>
        <w:t xml:space="preserve">Conclusion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53</w:t>
      </w:r>
    </w:p>
    <w:p w:rsidR="00FA7FA6" w:rsidRDefault="00FA7FA6" w:rsidP="00FA7FA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5.3</w:t>
      </w:r>
      <w:r>
        <w:rPr>
          <w:rFonts w:ascii="Times New Roman" w:hAnsi="Times New Roman"/>
          <w:color w:val="0D0D0D"/>
          <w:sz w:val="26"/>
          <w:szCs w:val="26"/>
        </w:rPr>
        <w:tab/>
        <w:t>Recommendation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55</w:t>
      </w:r>
    </w:p>
    <w:p w:rsidR="00FA7FA6" w:rsidRPr="002E197F" w:rsidRDefault="00FA7FA6" w:rsidP="00FA7FA6">
      <w:pPr>
        <w:pStyle w:val="NoSpacing"/>
        <w:spacing w:line="360" w:lineRule="auto"/>
        <w:ind w:left="720"/>
        <w:jc w:val="both"/>
        <w:rPr>
          <w:rFonts w:ascii="Times New Roman" w:hAnsi="Times New Roman"/>
          <w:color w:val="0D0D0D"/>
          <w:sz w:val="26"/>
          <w:szCs w:val="26"/>
        </w:rPr>
      </w:pPr>
      <w:r w:rsidRPr="002E197F">
        <w:rPr>
          <w:rFonts w:ascii="Times New Roman" w:hAnsi="Times New Roman"/>
          <w:color w:val="0D0D0D"/>
          <w:sz w:val="26"/>
          <w:szCs w:val="26"/>
        </w:rPr>
        <w:t>References</w:t>
      </w:r>
      <w:r w:rsidRPr="002E197F">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58</w:t>
      </w:r>
    </w:p>
    <w:p w:rsidR="00FA7FA6" w:rsidRDefault="00FA7FA6" w:rsidP="00FA7FA6"/>
    <w:p w:rsidR="00FA7FA6" w:rsidRDefault="00FA7FA6" w:rsidP="00FA7FA6"/>
    <w:p w:rsidR="00FA7FA6" w:rsidRPr="008E5103" w:rsidRDefault="00FA7FA6" w:rsidP="00FA7FA6"/>
    <w:p w:rsidR="00FA7FA6" w:rsidRDefault="00FA7FA6" w:rsidP="00FA7FA6"/>
    <w:p w:rsidR="00FA7FA6" w:rsidRDefault="00FA7FA6" w:rsidP="00FA7FA6"/>
    <w:p w:rsidR="00FA7FA6" w:rsidRDefault="00FA7FA6" w:rsidP="00FA7FA6"/>
    <w:p w:rsidR="00FA7FA6" w:rsidRPr="00FA7FA6" w:rsidRDefault="00FA7FA6" w:rsidP="00FA7FA6">
      <w:pPr>
        <w:spacing w:after="0" w:line="360" w:lineRule="auto"/>
        <w:jc w:val="center"/>
        <w:outlineLvl w:val="1"/>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Chapter One</w:t>
      </w:r>
    </w:p>
    <w:p w:rsidR="00FA7FA6" w:rsidRPr="00FA7FA6" w:rsidRDefault="00FA7FA6" w:rsidP="00FA7FA6">
      <w:pPr>
        <w:spacing w:after="0" w:line="360" w:lineRule="auto"/>
        <w:jc w:val="center"/>
        <w:outlineLvl w:val="1"/>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Introduction</w:t>
      </w:r>
    </w:p>
    <w:p w:rsidR="00FA7FA6" w:rsidRPr="00FA7FA6" w:rsidRDefault="00FA7FA6" w:rsidP="00FA7FA6">
      <w:pPr>
        <w:spacing w:after="0" w:line="360" w:lineRule="auto"/>
        <w:jc w:val="both"/>
        <w:outlineLvl w:val="2"/>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1.1 Background to the Study</w:t>
      </w:r>
    </w:p>
    <w:p w:rsidR="00FA7FA6" w:rsidRPr="00FA7FA6" w:rsidRDefault="00FA7FA6" w:rsidP="00FA7FA6">
      <w:pPr>
        <w:pStyle w:val="break-words"/>
        <w:spacing w:before="0" w:beforeAutospacing="0" w:after="0" w:afterAutospacing="0" w:line="360" w:lineRule="auto"/>
        <w:jc w:val="both"/>
        <w:rPr>
          <w:color w:val="000000" w:themeColor="text1"/>
        </w:rPr>
      </w:pPr>
      <w:r w:rsidRPr="00FA7FA6">
        <w:rPr>
          <w:color w:val="000000" w:themeColor="text1"/>
        </w:rPr>
        <w:t>In the contemporary global business environment, organizations face relentless pressure to enhance operational efficiency, reduce costs, and sustain competitive advantage amidst volatile markets. Two pivotal disciplines management accounting (MA) and supply chain management (SCM) have emerged as critical enablers in addressing these challenges. Management accounting provides internal decision-makers with financial and non-financial insights through tools like activity-based costing (ABC), budgeting, and balanced scorecards, facilitating strategic planning and control. Supply chain management, on the other hand, orchestrates the seamless flow of goods, services, and information across suppliers, manufacturers, and customers to optimize value delivery. The convergence of MA and SCM has gained significant scholarly and practical attention, as their integration enhances cost transparency, operational efficiency, and strategic alignment. This background elucidates the evolution, theoretical underpinnings, practical significance, and contemporary relevance of the MA-SCM relationship, drawing on empirical evidence from 2020 to 2025 to frame a compelling research inquiry.</w:t>
      </w:r>
    </w:p>
    <w:p w:rsidR="00FA7FA6" w:rsidRPr="00FA7FA6" w:rsidRDefault="00FA7FA6" w:rsidP="00FA7FA6">
      <w:pPr>
        <w:pStyle w:val="break-words"/>
        <w:spacing w:before="0" w:beforeAutospacing="0" w:after="0" w:afterAutospacing="0" w:line="360" w:lineRule="auto"/>
        <w:jc w:val="both"/>
        <w:rPr>
          <w:color w:val="000000" w:themeColor="text1"/>
        </w:rPr>
      </w:pPr>
      <w:r w:rsidRPr="00FA7FA6">
        <w:rPr>
          <w:color w:val="000000" w:themeColor="text1"/>
        </w:rPr>
        <w:t>Historically, management accounting focused on cost tracking and budgeting to support manufacturing processes. However, globalization, technological advancements, and complex business models have expanded its scope to include strategic tools that align financial data with operational goals. In SCM, MA’s role is transformative, providing granular cost insights for logistics, procurement, and inventory management. For instance, ABC enables firms to allocate costs to specific supply chain activities, identifying inefficiencies in transportation or warehousing. Recent studies, such as Baldi (2024), demonstrate that advanced MA techniques enhance cost visibility by 15% in retail supply chains, underscoring their practical impact.</w:t>
      </w:r>
    </w:p>
    <w:p w:rsidR="00FA7FA6" w:rsidRPr="00FA7FA6" w:rsidRDefault="00FA7FA6" w:rsidP="00FA7FA6">
      <w:pPr>
        <w:pStyle w:val="break-words"/>
        <w:spacing w:before="0" w:beforeAutospacing="0" w:after="0" w:afterAutospacing="0" w:line="360" w:lineRule="auto"/>
        <w:jc w:val="both"/>
        <w:rPr>
          <w:color w:val="000000" w:themeColor="text1"/>
        </w:rPr>
      </w:pPr>
      <w:r w:rsidRPr="00FA7FA6">
        <w:rPr>
          <w:color w:val="000000" w:themeColor="text1"/>
        </w:rPr>
        <w:t>Supply chain management has similarly evolved from a logistics-centric function to a strategic discipline encompassing procurement, production, distribution, and customer service. Modern supply chains span multiple geographies and stakeholders, facing challenges like disruptions, sustainability mandates, and digital transformation. MA supports SCM by delivering accurate cost data for supplier negotiations and performance metrics for operational optimization. Saragih et al. (2020) found that MA-driven cost management boosts SCM performance by 10–20% in SMEs, highlighting its role in driving efficiency.</w:t>
      </w:r>
    </w:p>
    <w:p w:rsidR="00FA7FA6" w:rsidRPr="00FA7FA6" w:rsidRDefault="00FA7FA6" w:rsidP="00FA7FA6">
      <w:pPr>
        <w:pStyle w:val="break-words"/>
        <w:spacing w:before="0" w:beforeAutospacing="0" w:after="0" w:afterAutospacing="0" w:line="360" w:lineRule="auto"/>
        <w:jc w:val="both"/>
        <w:rPr>
          <w:color w:val="000000" w:themeColor="text1"/>
        </w:rPr>
      </w:pPr>
      <w:r w:rsidRPr="00FA7FA6">
        <w:rPr>
          <w:color w:val="000000" w:themeColor="text1"/>
        </w:rPr>
        <w:t>Theoretically, the MA-SCM relationship is grounded in the resource-based view (RBV) and dynamic capabilities theory. RBV posits that MA tools, as organizational resources, create competitive advantage by enhancing SCM’s cost efficiency and decision-making (Barney, 1991). Dynamic capabilities theory emphasizes MA’s adaptability to SCM’s evolving needs, such as real-time analytics in digital supply chains. Dubey et al. (2021) confirm that MA’s predictive analytics improve SCM resilience by 25%, particularly in turbulent environments.</w:t>
      </w:r>
    </w:p>
    <w:p w:rsidR="00FA7FA6" w:rsidRPr="00FA7FA6" w:rsidRDefault="00FA7FA6" w:rsidP="00FA7FA6">
      <w:pPr>
        <w:pStyle w:val="break-words"/>
        <w:spacing w:before="0" w:beforeAutospacing="0" w:after="0" w:afterAutospacing="0" w:line="360" w:lineRule="auto"/>
        <w:jc w:val="both"/>
        <w:rPr>
          <w:color w:val="000000" w:themeColor="text1"/>
        </w:rPr>
      </w:pPr>
      <w:r w:rsidRPr="00FA7FA6">
        <w:rPr>
          <w:color w:val="000000" w:themeColor="text1"/>
        </w:rPr>
        <w:t>Practically, MA enhances SCM across four key dimensions: cost management, performance measurement, supplier relationships, and risk management. In cost management, tools like ABC and target costing identify cost drivers and align product development with supply chain capabilities. Al-Doori (2020) notes that ABC reduces supply chain costs by 12% in automotive firms. For performance measurement, balanced scorecards integrate financial and non-financial metrics, aligning SCM with strategic goals. Saragih et al. (2020) report an 18% performance improvement from such tools. In supplier relationships, MA fosters trust through cost transparency, with Bani Hani (2021) showing a 20% efficiency gain from supplier evaluations. For risk management, MA’s scenario analysis mitigates disruptions, with Jing and Zhang (2022) highlighting a 30% resilience boost in digitalized supply chains.</w:t>
      </w:r>
    </w:p>
    <w:p w:rsidR="00FA7FA6" w:rsidRPr="00FA7FA6" w:rsidRDefault="00FA7FA6" w:rsidP="00FA7FA6">
      <w:pPr>
        <w:pStyle w:val="break-words"/>
        <w:spacing w:before="0" w:beforeAutospacing="0" w:after="0" w:afterAutospacing="0" w:line="360" w:lineRule="auto"/>
        <w:jc w:val="both"/>
        <w:rPr>
          <w:color w:val="000000" w:themeColor="text1"/>
        </w:rPr>
      </w:pPr>
      <w:r w:rsidRPr="00FA7FA6">
        <w:rPr>
          <w:color w:val="000000" w:themeColor="text1"/>
        </w:rPr>
        <w:t>Digital transformation has redefined the MA-SCM nexus. Technologies like IoT, blockchain, and ERP systems enable real-time cost tracking and predictive analytics, enhancing SCM agility. Erboz et al. (2022) found that MA’s real-time costing improves SCM performance by 25% in Industry 4.0 contexts. Sustainability also shapes this relationship, with MA’s environmental costing supporting green SCM practices. Trujillo-Gallego et al. (2022) report a 10–15% reduction in environmental impact through such tools.</w:t>
      </w:r>
    </w:p>
    <w:p w:rsidR="00FA7FA6" w:rsidRPr="00FA7FA6" w:rsidRDefault="00FA7FA6" w:rsidP="00FA7FA6">
      <w:pPr>
        <w:pStyle w:val="break-words"/>
        <w:spacing w:before="0" w:beforeAutospacing="0" w:after="0" w:afterAutospacing="0" w:line="360" w:lineRule="auto"/>
        <w:jc w:val="both"/>
        <w:rPr>
          <w:color w:val="000000" w:themeColor="text1"/>
        </w:rPr>
      </w:pPr>
      <w:r w:rsidRPr="00FA7FA6">
        <w:rPr>
          <w:color w:val="000000" w:themeColor="text1"/>
        </w:rPr>
        <w:t>Global supply chain challenges, including pandemics and geopolitical tensions, underscore MA’s importance. MA’s forecasting and scenario analysis help firms navigate disruptions, with Khaddam et al. (2020) noting a 15% reduction in uncertainty during COVID-19. Despite these advancements, gaps persist, including limited research on MA’s role in emerging technologies and sustainability-driven SCM. This study aims to address these gaps by synthesizing recent empirical evidence (2020–2025) and proposing a robust MA-SCM framework, offering valuable insights for academics and practitioners in accounting and supply chain management.</w:t>
      </w:r>
    </w:p>
    <w:p w:rsidR="00FA7FA6" w:rsidRPr="00FA7FA6" w:rsidRDefault="00FA7FA6" w:rsidP="00FA7FA6">
      <w:pPr>
        <w:pStyle w:val="Heading2"/>
        <w:spacing w:before="0" w:line="360" w:lineRule="auto"/>
        <w:jc w:val="both"/>
        <w:rPr>
          <w:color w:val="000000" w:themeColor="text1"/>
          <w:sz w:val="24"/>
          <w:szCs w:val="24"/>
        </w:rPr>
      </w:pPr>
      <w:r w:rsidRPr="00FA7FA6">
        <w:rPr>
          <w:color w:val="000000" w:themeColor="text1"/>
          <w:sz w:val="24"/>
          <w:szCs w:val="24"/>
        </w:rPr>
        <w:t>1.2</w:t>
      </w:r>
      <w:r w:rsidRPr="00FA7FA6">
        <w:rPr>
          <w:color w:val="000000" w:themeColor="text1"/>
          <w:sz w:val="24"/>
          <w:szCs w:val="24"/>
        </w:rPr>
        <w:tab/>
        <w:t>STATEMENT OF THE PROBLEM</w:t>
      </w:r>
    </w:p>
    <w:p w:rsidR="00FA7FA6" w:rsidRPr="00FA7FA6" w:rsidRDefault="00FA7FA6" w:rsidP="00FA7FA6">
      <w:pPr>
        <w:pStyle w:val="break-words"/>
        <w:spacing w:line="360" w:lineRule="auto"/>
        <w:jc w:val="both"/>
        <w:rPr>
          <w:color w:val="000000" w:themeColor="text1"/>
        </w:rPr>
      </w:pPr>
      <w:r w:rsidRPr="00FA7FA6">
        <w:rPr>
          <w:color w:val="000000" w:themeColor="text1"/>
        </w:rPr>
        <w:t>The integration of management accounting (MA) and supply chain management (SCM) is increasingly recognized as a critical driver of organizational efficiency and competitiveness in today’s complex global business environment. However, despite its acknowledged importance, there remains a significant gap in understanding how MA practices can be effectively aligned with SCM objectives to maximize value creation. Many organizations struggle to leverage MA tools, such as activity-based costing, balanced scorecards, and predictive analytics, to address SCM challenges like cost inefficiencies, supplier relationship management, and performance optimization. This misalignment often results in suboptimal decision-making, increased operational costs, and missed opportunities for strategic advantage, particularly in dynamic and volatile supply chain contexts (Jing &amp; Zhang, 2023).</w:t>
      </w:r>
    </w:p>
    <w:p w:rsidR="00FA7FA6" w:rsidRPr="00FA7FA6" w:rsidRDefault="00FA7FA6" w:rsidP="00FA7FA6">
      <w:pPr>
        <w:pStyle w:val="break-words"/>
        <w:spacing w:line="360" w:lineRule="auto"/>
        <w:jc w:val="both"/>
        <w:rPr>
          <w:color w:val="000000" w:themeColor="text1"/>
        </w:rPr>
      </w:pPr>
      <w:r w:rsidRPr="00FA7FA6">
        <w:rPr>
          <w:color w:val="000000" w:themeColor="text1"/>
        </w:rPr>
        <w:t>The rapid digital transformation of supply chains, driven by technologies like IoT, blockchain, and Industry 4.0, further complicates the MA-SCM relationship. While digital tools offer opportunities for real-time cost tracking and data-driven decision-making, many firms lack frameworks to integrate these technologies with MA practices, limiting their ability to enhance SCM resilience and agility (Erboz et al., 2022). Additionally, the growing emphasis on sustainability and circular economy models introduces new complexities, as organizations struggle to quantify the financial impact of green SCM practices using MA’s environmental costing tools (Trujillo-Gallego et al., 2022).</w:t>
      </w:r>
    </w:p>
    <w:p w:rsidR="00FA7FA6" w:rsidRPr="00FA7FA6" w:rsidRDefault="00FA7FA6" w:rsidP="00FA7FA6">
      <w:pPr>
        <w:pStyle w:val="break-words"/>
        <w:spacing w:line="360" w:lineRule="auto"/>
        <w:jc w:val="both"/>
        <w:rPr>
          <w:color w:val="000000" w:themeColor="text1"/>
        </w:rPr>
      </w:pPr>
      <w:r w:rsidRPr="00FA7FA6">
        <w:rPr>
          <w:color w:val="000000" w:themeColor="text1"/>
        </w:rPr>
        <w:t>Empirical research from 2020 to 2025 highlights inconsistencies in how MA supports SCM across industries and firm sizes. For instance, while large multinational corporations may adopt sophisticated MA tools to manage global supply chains, small and medium-sized enterprises (SMEs) often rely on basic budgeting techniques, limiting their SCM performance (Saragih et al., 2020). Furthermore, there is a lack of comprehensive models that address contextual factors, such as supply chain complexity or digital maturity, in shaping the MA-SCM relationship (Bani Hani, 2021). These gaps underscore the need for a systematic investigation to develop an integrated framework that aligns MA practices with SCM goals, ensuring cost efficiency, resilience, and sustainability in modern supply chains. This research seeks to address these challenges by examining the interplay between MA and SCM, drawing on recent empirical evidence to propose actionable solutions for organizations navigating an increasingly turbulent business landscape.</w:t>
      </w:r>
    </w:p>
    <w:p w:rsidR="00FA7FA6" w:rsidRPr="00FA7FA6" w:rsidRDefault="00FA7FA6" w:rsidP="00FA7FA6">
      <w:pPr>
        <w:pStyle w:val="Heading2"/>
        <w:spacing w:before="0" w:line="360" w:lineRule="auto"/>
        <w:jc w:val="both"/>
        <w:rPr>
          <w:rFonts w:ascii="Times New Roman" w:hAnsi="Times New Roman" w:cs="Times New Roman"/>
          <w:color w:val="000000" w:themeColor="text1"/>
          <w:sz w:val="24"/>
          <w:szCs w:val="24"/>
        </w:rPr>
      </w:pPr>
      <w:r w:rsidRPr="00FA7FA6">
        <w:rPr>
          <w:rFonts w:ascii="Times New Roman" w:hAnsi="Times New Roman" w:cs="Times New Roman"/>
          <w:color w:val="000000" w:themeColor="text1"/>
          <w:sz w:val="24"/>
          <w:szCs w:val="24"/>
        </w:rPr>
        <w:t>1.3</w:t>
      </w:r>
      <w:r w:rsidRPr="00FA7FA6">
        <w:rPr>
          <w:rFonts w:ascii="Times New Roman" w:hAnsi="Times New Roman" w:cs="Times New Roman"/>
          <w:color w:val="000000" w:themeColor="text1"/>
          <w:sz w:val="24"/>
          <w:szCs w:val="24"/>
        </w:rPr>
        <w:tab/>
        <w:t>Research Questions</w:t>
      </w:r>
    </w:p>
    <w:p w:rsidR="00FA7FA6" w:rsidRPr="00FA7FA6" w:rsidRDefault="00FA7FA6" w:rsidP="00FA7FA6">
      <w:pPr>
        <w:pStyle w:val="Heading2"/>
        <w:spacing w:before="0" w:line="360" w:lineRule="auto"/>
        <w:jc w:val="both"/>
        <w:rPr>
          <w:rFonts w:ascii="Times New Roman" w:hAnsi="Times New Roman" w:cs="Times New Roman"/>
          <w:b w:val="0"/>
          <w:color w:val="000000" w:themeColor="text1"/>
          <w:sz w:val="24"/>
          <w:szCs w:val="24"/>
        </w:rPr>
      </w:pPr>
      <w:r w:rsidRPr="00FA7FA6">
        <w:rPr>
          <w:rFonts w:ascii="Times New Roman" w:hAnsi="Times New Roman" w:cs="Times New Roman"/>
          <w:b w:val="0"/>
          <w:color w:val="000000" w:themeColor="text1"/>
          <w:sz w:val="24"/>
          <w:szCs w:val="24"/>
        </w:rPr>
        <w:t>i.</w:t>
      </w:r>
      <w:r w:rsidRPr="00FA7FA6">
        <w:rPr>
          <w:rFonts w:ascii="Times New Roman" w:hAnsi="Times New Roman" w:cs="Times New Roman"/>
          <w:b w:val="0"/>
          <w:color w:val="000000" w:themeColor="text1"/>
          <w:sz w:val="24"/>
          <w:szCs w:val="24"/>
        </w:rPr>
        <w:tab/>
        <w:t>To what extent does management accounting relate with procurement efficiency?</w:t>
      </w:r>
    </w:p>
    <w:p w:rsidR="00FA7FA6" w:rsidRPr="00FA7FA6" w:rsidRDefault="00FA7FA6" w:rsidP="00FA7FA6">
      <w:pPr>
        <w:pStyle w:val="Heading2"/>
        <w:spacing w:before="0" w:line="360" w:lineRule="auto"/>
        <w:jc w:val="both"/>
        <w:rPr>
          <w:rFonts w:ascii="Times New Roman" w:hAnsi="Times New Roman" w:cs="Times New Roman"/>
          <w:b w:val="0"/>
          <w:color w:val="000000" w:themeColor="text1"/>
          <w:sz w:val="24"/>
          <w:szCs w:val="24"/>
        </w:rPr>
      </w:pPr>
      <w:r w:rsidRPr="00FA7FA6">
        <w:rPr>
          <w:rFonts w:ascii="Times New Roman" w:hAnsi="Times New Roman" w:cs="Times New Roman"/>
          <w:b w:val="0"/>
          <w:color w:val="000000" w:themeColor="text1"/>
          <w:sz w:val="24"/>
          <w:szCs w:val="24"/>
        </w:rPr>
        <w:t xml:space="preserve">ii. </w:t>
      </w:r>
      <w:r w:rsidRPr="00FA7FA6">
        <w:rPr>
          <w:rFonts w:ascii="Times New Roman" w:hAnsi="Times New Roman" w:cs="Times New Roman"/>
          <w:b w:val="0"/>
          <w:color w:val="000000" w:themeColor="text1"/>
          <w:sz w:val="24"/>
          <w:szCs w:val="24"/>
        </w:rPr>
        <w:tab/>
        <w:t>To what extent does management accounting affect the inventory management?</w:t>
      </w:r>
    </w:p>
    <w:p w:rsidR="00FA7FA6" w:rsidRPr="00FA7FA6" w:rsidRDefault="00FA7FA6" w:rsidP="00FA7FA6">
      <w:pPr>
        <w:pStyle w:val="Heading2"/>
        <w:spacing w:before="0" w:line="360" w:lineRule="auto"/>
        <w:jc w:val="both"/>
        <w:rPr>
          <w:rFonts w:ascii="Times New Roman" w:hAnsi="Times New Roman" w:cs="Times New Roman"/>
          <w:b w:val="0"/>
          <w:color w:val="000000" w:themeColor="text1"/>
          <w:sz w:val="24"/>
          <w:szCs w:val="24"/>
        </w:rPr>
      </w:pPr>
      <w:r w:rsidRPr="00FA7FA6">
        <w:rPr>
          <w:rFonts w:ascii="Times New Roman" w:hAnsi="Times New Roman" w:cs="Times New Roman"/>
          <w:b w:val="0"/>
          <w:color w:val="000000" w:themeColor="text1"/>
          <w:sz w:val="24"/>
          <w:szCs w:val="24"/>
        </w:rPr>
        <w:t>iii.</w:t>
      </w:r>
      <w:r w:rsidRPr="00FA7FA6">
        <w:rPr>
          <w:rFonts w:ascii="Times New Roman" w:hAnsi="Times New Roman" w:cs="Times New Roman"/>
          <w:b w:val="0"/>
          <w:color w:val="000000" w:themeColor="text1"/>
          <w:sz w:val="24"/>
          <w:szCs w:val="24"/>
        </w:rPr>
        <w:tab/>
        <w:t>To what extent does management accounting enhance logistics and distribution?</w:t>
      </w:r>
    </w:p>
    <w:p w:rsidR="00FA7FA6" w:rsidRPr="00FA7FA6" w:rsidRDefault="00FA7FA6" w:rsidP="00FA7FA6">
      <w:pPr>
        <w:pStyle w:val="Heading2"/>
        <w:spacing w:before="0" w:line="360" w:lineRule="auto"/>
        <w:jc w:val="both"/>
        <w:rPr>
          <w:rFonts w:ascii="Times New Roman" w:hAnsi="Times New Roman" w:cs="Times New Roman"/>
          <w:color w:val="000000" w:themeColor="text1"/>
          <w:sz w:val="24"/>
          <w:szCs w:val="24"/>
        </w:rPr>
      </w:pPr>
      <w:r w:rsidRPr="00FA7FA6">
        <w:rPr>
          <w:rFonts w:ascii="Times New Roman" w:hAnsi="Times New Roman" w:cs="Times New Roman"/>
          <w:color w:val="000000" w:themeColor="text1"/>
          <w:sz w:val="24"/>
          <w:szCs w:val="24"/>
        </w:rPr>
        <w:t>1.4</w:t>
      </w:r>
      <w:r w:rsidRPr="00FA7FA6">
        <w:rPr>
          <w:rFonts w:ascii="Times New Roman" w:hAnsi="Times New Roman" w:cs="Times New Roman"/>
          <w:color w:val="000000" w:themeColor="text1"/>
          <w:sz w:val="24"/>
          <w:szCs w:val="24"/>
        </w:rPr>
        <w:tab/>
        <w:t>Objectives of the Study</w:t>
      </w:r>
    </w:p>
    <w:p w:rsidR="00FA7FA6" w:rsidRPr="00FA7FA6" w:rsidRDefault="00FA7FA6" w:rsidP="00FA7FA6">
      <w:pPr>
        <w:pStyle w:val="Heading2"/>
        <w:spacing w:before="0" w:line="360" w:lineRule="auto"/>
        <w:jc w:val="both"/>
        <w:rPr>
          <w:rFonts w:ascii="Times New Roman" w:hAnsi="Times New Roman" w:cs="Times New Roman"/>
          <w:b w:val="0"/>
          <w:color w:val="000000" w:themeColor="text1"/>
          <w:sz w:val="24"/>
          <w:szCs w:val="24"/>
        </w:rPr>
      </w:pPr>
      <w:r w:rsidRPr="00FA7FA6">
        <w:rPr>
          <w:rFonts w:ascii="Times New Roman" w:hAnsi="Times New Roman" w:cs="Times New Roman"/>
          <w:b w:val="0"/>
          <w:color w:val="000000" w:themeColor="text1"/>
          <w:sz w:val="24"/>
          <w:szCs w:val="24"/>
        </w:rPr>
        <w:t>i.</w:t>
      </w:r>
      <w:r w:rsidRPr="00FA7FA6">
        <w:rPr>
          <w:rFonts w:ascii="Times New Roman" w:hAnsi="Times New Roman" w:cs="Times New Roman"/>
          <w:b w:val="0"/>
          <w:color w:val="000000" w:themeColor="text1"/>
          <w:sz w:val="24"/>
          <w:szCs w:val="24"/>
        </w:rPr>
        <w:tab/>
        <w:t>To examine the relationship between management accounting with procurement efficiency.</w:t>
      </w:r>
    </w:p>
    <w:p w:rsidR="00FA7FA6" w:rsidRPr="00FA7FA6" w:rsidRDefault="00FA7FA6" w:rsidP="00FA7FA6">
      <w:pPr>
        <w:pStyle w:val="Heading2"/>
        <w:spacing w:before="0" w:line="360" w:lineRule="auto"/>
        <w:jc w:val="both"/>
        <w:rPr>
          <w:rFonts w:ascii="Times New Roman" w:hAnsi="Times New Roman" w:cs="Times New Roman"/>
          <w:b w:val="0"/>
          <w:color w:val="000000" w:themeColor="text1"/>
          <w:sz w:val="24"/>
          <w:szCs w:val="24"/>
        </w:rPr>
      </w:pPr>
      <w:r w:rsidRPr="00FA7FA6">
        <w:rPr>
          <w:rFonts w:ascii="Times New Roman" w:hAnsi="Times New Roman" w:cs="Times New Roman"/>
          <w:b w:val="0"/>
          <w:color w:val="000000" w:themeColor="text1"/>
          <w:sz w:val="24"/>
          <w:szCs w:val="24"/>
        </w:rPr>
        <w:t>ii.</w:t>
      </w:r>
      <w:r w:rsidRPr="00FA7FA6">
        <w:rPr>
          <w:rFonts w:ascii="Times New Roman" w:hAnsi="Times New Roman" w:cs="Times New Roman"/>
          <w:b w:val="0"/>
          <w:color w:val="000000" w:themeColor="text1"/>
          <w:sz w:val="24"/>
          <w:szCs w:val="24"/>
        </w:rPr>
        <w:tab/>
        <w:t>To evaluate the effect of management accounting on inventory management</w:t>
      </w:r>
    </w:p>
    <w:p w:rsidR="00FA7FA6" w:rsidRPr="00FA7FA6" w:rsidRDefault="00FA7FA6" w:rsidP="00FA7FA6">
      <w:pPr>
        <w:pStyle w:val="Heading2"/>
        <w:spacing w:before="0" w:line="360" w:lineRule="auto"/>
        <w:jc w:val="both"/>
        <w:rPr>
          <w:rFonts w:ascii="Times New Roman" w:hAnsi="Times New Roman" w:cs="Times New Roman"/>
          <w:b w:val="0"/>
          <w:color w:val="000000" w:themeColor="text1"/>
          <w:sz w:val="24"/>
          <w:szCs w:val="24"/>
        </w:rPr>
      </w:pPr>
      <w:r w:rsidRPr="00FA7FA6">
        <w:rPr>
          <w:rFonts w:ascii="Times New Roman" w:hAnsi="Times New Roman" w:cs="Times New Roman"/>
          <w:b w:val="0"/>
          <w:color w:val="000000" w:themeColor="text1"/>
          <w:sz w:val="24"/>
          <w:szCs w:val="24"/>
        </w:rPr>
        <w:t xml:space="preserve">iii. </w:t>
      </w:r>
      <w:r w:rsidRPr="00FA7FA6">
        <w:rPr>
          <w:rFonts w:ascii="Times New Roman" w:hAnsi="Times New Roman" w:cs="Times New Roman"/>
          <w:b w:val="0"/>
          <w:color w:val="000000" w:themeColor="text1"/>
          <w:sz w:val="24"/>
          <w:szCs w:val="24"/>
        </w:rPr>
        <w:tab/>
        <w:t>To determine how management accounting enhance logistics and distribution</w:t>
      </w:r>
      <w:r w:rsidRPr="00FA7FA6">
        <w:rPr>
          <w:rFonts w:ascii="Times New Roman" w:hAnsi="Times New Roman" w:cs="Times New Roman"/>
          <w:b w:val="0"/>
          <w:color w:val="000000" w:themeColor="text1"/>
          <w:sz w:val="24"/>
          <w:szCs w:val="24"/>
        </w:rPr>
        <w:tab/>
      </w:r>
    </w:p>
    <w:p w:rsidR="00FA7FA6" w:rsidRPr="00FA7FA6" w:rsidRDefault="00FA7FA6" w:rsidP="00FA7FA6">
      <w:pPr>
        <w:pStyle w:val="Heading2"/>
        <w:spacing w:before="0" w:line="360" w:lineRule="auto"/>
        <w:jc w:val="both"/>
        <w:rPr>
          <w:rFonts w:ascii="Times New Roman" w:hAnsi="Times New Roman" w:cs="Times New Roman"/>
          <w:color w:val="000000" w:themeColor="text1"/>
          <w:sz w:val="24"/>
          <w:szCs w:val="24"/>
        </w:rPr>
      </w:pPr>
      <w:r w:rsidRPr="00FA7FA6">
        <w:rPr>
          <w:rFonts w:ascii="Times New Roman" w:hAnsi="Times New Roman" w:cs="Times New Roman"/>
          <w:color w:val="000000" w:themeColor="text1"/>
          <w:sz w:val="24"/>
          <w:szCs w:val="24"/>
        </w:rPr>
        <w:t>1.5</w:t>
      </w:r>
      <w:r w:rsidRPr="00FA7FA6">
        <w:rPr>
          <w:rFonts w:ascii="Times New Roman" w:hAnsi="Times New Roman" w:cs="Times New Roman"/>
          <w:color w:val="000000" w:themeColor="text1"/>
          <w:sz w:val="24"/>
          <w:szCs w:val="24"/>
        </w:rPr>
        <w:tab/>
        <w:t>Research Hypothesis</w:t>
      </w:r>
    </w:p>
    <w:p w:rsidR="00FA7FA6" w:rsidRPr="00FA7FA6" w:rsidRDefault="00FA7FA6" w:rsidP="00FA7FA6">
      <w:pPr>
        <w:pStyle w:val="Heading2"/>
        <w:spacing w:before="0" w:line="360" w:lineRule="auto"/>
        <w:jc w:val="both"/>
        <w:rPr>
          <w:rFonts w:ascii="Times New Roman" w:hAnsi="Times New Roman" w:cs="Times New Roman"/>
          <w:b w:val="0"/>
          <w:color w:val="000000" w:themeColor="text1"/>
          <w:sz w:val="24"/>
          <w:szCs w:val="24"/>
        </w:rPr>
      </w:pPr>
      <w:r w:rsidRPr="00FA7FA6">
        <w:rPr>
          <w:rFonts w:ascii="Times New Roman" w:hAnsi="Times New Roman" w:cs="Times New Roman"/>
          <w:b w:val="0"/>
          <w:color w:val="000000" w:themeColor="text1"/>
          <w:sz w:val="24"/>
          <w:szCs w:val="24"/>
        </w:rPr>
        <w:t>Hoi</w:t>
      </w:r>
      <w:r w:rsidRPr="00FA7FA6">
        <w:rPr>
          <w:rFonts w:ascii="Times New Roman" w:hAnsi="Times New Roman" w:cs="Times New Roman"/>
          <w:b w:val="0"/>
          <w:color w:val="000000" w:themeColor="text1"/>
          <w:sz w:val="24"/>
          <w:szCs w:val="24"/>
        </w:rPr>
        <w:tab/>
        <w:t>There is no relationship between management accounting and procurement efficiency</w:t>
      </w:r>
    </w:p>
    <w:p w:rsidR="00FA7FA6" w:rsidRPr="00FA7FA6" w:rsidRDefault="00FA7FA6" w:rsidP="00FA7FA6">
      <w:pPr>
        <w:pStyle w:val="Heading2"/>
        <w:spacing w:before="0" w:line="360" w:lineRule="auto"/>
        <w:jc w:val="both"/>
        <w:rPr>
          <w:rFonts w:ascii="Times New Roman" w:hAnsi="Times New Roman" w:cs="Times New Roman"/>
          <w:b w:val="0"/>
          <w:color w:val="000000" w:themeColor="text1"/>
          <w:sz w:val="24"/>
          <w:szCs w:val="24"/>
        </w:rPr>
      </w:pPr>
      <w:r w:rsidRPr="00FA7FA6">
        <w:rPr>
          <w:rFonts w:ascii="Times New Roman" w:hAnsi="Times New Roman" w:cs="Times New Roman"/>
          <w:b w:val="0"/>
          <w:color w:val="000000" w:themeColor="text1"/>
          <w:sz w:val="24"/>
          <w:szCs w:val="24"/>
        </w:rPr>
        <w:t>Hoii</w:t>
      </w:r>
      <w:r w:rsidRPr="00FA7FA6">
        <w:rPr>
          <w:rFonts w:ascii="Times New Roman" w:hAnsi="Times New Roman" w:cs="Times New Roman"/>
          <w:b w:val="0"/>
          <w:color w:val="000000" w:themeColor="text1"/>
          <w:sz w:val="24"/>
          <w:szCs w:val="24"/>
        </w:rPr>
        <w:tab/>
        <w:t>Management accounting does not affect the inventory management</w:t>
      </w:r>
    </w:p>
    <w:p w:rsidR="00FA7FA6" w:rsidRPr="00FA7FA6" w:rsidRDefault="00FA7FA6" w:rsidP="00FA7FA6">
      <w:pPr>
        <w:pStyle w:val="Heading2"/>
        <w:spacing w:before="0" w:line="360" w:lineRule="auto"/>
        <w:jc w:val="both"/>
        <w:rPr>
          <w:rFonts w:ascii="Times New Roman" w:hAnsi="Times New Roman" w:cs="Times New Roman"/>
          <w:b w:val="0"/>
          <w:color w:val="000000" w:themeColor="text1"/>
          <w:sz w:val="24"/>
          <w:szCs w:val="24"/>
        </w:rPr>
      </w:pPr>
      <w:r w:rsidRPr="00FA7FA6">
        <w:rPr>
          <w:rFonts w:ascii="Times New Roman" w:hAnsi="Times New Roman" w:cs="Times New Roman"/>
          <w:b w:val="0"/>
          <w:color w:val="000000" w:themeColor="text1"/>
          <w:sz w:val="24"/>
          <w:szCs w:val="24"/>
        </w:rPr>
        <w:t>Hoiii</w:t>
      </w:r>
      <w:r w:rsidRPr="00FA7FA6">
        <w:rPr>
          <w:rFonts w:ascii="Times New Roman" w:hAnsi="Times New Roman" w:cs="Times New Roman"/>
          <w:b w:val="0"/>
          <w:color w:val="000000" w:themeColor="text1"/>
          <w:sz w:val="24"/>
          <w:szCs w:val="24"/>
        </w:rPr>
        <w:tab/>
        <w:t>Management accounting does not enhance logistics and distribution</w:t>
      </w:r>
    </w:p>
    <w:p w:rsidR="00FA7FA6" w:rsidRPr="00FA7FA6" w:rsidRDefault="00FA7FA6" w:rsidP="00FA7FA6">
      <w:pPr>
        <w:pStyle w:val="Heading2"/>
        <w:spacing w:line="360" w:lineRule="auto"/>
        <w:jc w:val="both"/>
        <w:rPr>
          <w:rFonts w:ascii="Times New Roman" w:hAnsi="Times New Roman" w:cs="Times New Roman"/>
          <w:color w:val="000000" w:themeColor="text1"/>
          <w:sz w:val="24"/>
          <w:szCs w:val="24"/>
        </w:rPr>
      </w:pPr>
      <w:r w:rsidRPr="00FA7FA6">
        <w:rPr>
          <w:rFonts w:ascii="Times New Roman" w:hAnsi="Times New Roman" w:cs="Times New Roman"/>
          <w:color w:val="000000" w:themeColor="text1"/>
          <w:sz w:val="24"/>
          <w:szCs w:val="24"/>
        </w:rPr>
        <w:t>1.6</w:t>
      </w:r>
      <w:r w:rsidRPr="00FA7FA6">
        <w:rPr>
          <w:rFonts w:ascii="Times New Roman" w:hAnsi="Times New Roman" w:cs="Times New Roman"/>
          <w:color w:val="000000" w:themeColor="text1"/>
          <w:sz w:val="24"/>
          <w:szCs w:val="24"/>
        </w:rPr>
        <w:tab/>
        <w:t>Scope of the Study</w:t>
      </w:r>
    </w:p>
    <w:p w:rsidR="00FA7FA6" w:rsidRPr="00FA7FA6" w:rsidRDefault="00FA7FA6" w:rsidP="00FA7FA6">
      <w:pPr>
        <w:pStyle w:val="break-words"/>
        <w:spacing w:before="0" w:beforeAutospacing="0" w:after="0" w:afterAutospacing="0" w:line="360" w:lineRule="auto"/>
        <w:jc w:val="both"/>
        <w:rPr>
          <w:color w:val="000000" w:themeColor="text1"/>
        </w:rPr>
      </w:pPr>
      <w:r w:rsidRPr="00FA7FA6">
        <w:rPr>
          <w:color w:val="000000" w:themeColor="text1"/>
        </w:rPr>
        <w:t>The scope of this study delineates the boundaries and focus of the research, ensuring a clear and targeted investigation into the relationship between management accounting (MA) and supply chain management (SCM). Specifically, this study examines how MA practices, such as activity-based costing (ABC), balanced scorecards, target costing, and digital analytics, enhance SCM processes, including cost management, supplier relationships, performance measurement, and resilience, within the context of a modern retail environment. The Palms Shopping Mall, a prominent commercial hub in Ilorin, Kwara State, Nigeria, serves as the case study to ground the research in a real-world setting. The study relies exclusively on primary data to provide fresh, context-specific insights, ensuring relevance and originality. This scope is designed to align with the research objectives while addressing contemporary challenges in MA-SCM integration, such as digital transformation and sustainability, within the unique operational framework of the Palms Shopping Mall.</w:t>
      </w:r>
    </w:p>
    <w:p w:rsidR="00FA7FA6" w:rsidRPr="00FA7FA6" w:rsidRDefault="00FA7FA6" w:rsidP="00FA7FA6">
      <w:pPr>
        <w:pStyle w:val="break-words"/>
        <w:spacing w:before="0" w:beforeAutospacing="0" w:after="0" w:afterAutospacing="0" w:line="360" w:lineRule="auto"/>
        <w:jc w:val="both"/>
        <w:rPr>
          <w:color w:val="000000" w:themeColor="text1"/>
        </w:rPr>
      </w:pPr>
      <w:r w:rsidRPr="00FA7FA6">
        <w:rPr>
          <w:color w:val="000000" w:themeColor="text1"/>
        </w:rPr>
        <w:t>The use of primary data is particularly suited to the Palms Shopping Mall case study, as it allows the research to capture current practices and challenges specific to this retail environment. Unlike secondary data, which may lack context or recency, primary data ensures that findings reflect the mall’s unique operational and cultural setting. The data collection will be limited to the Palms Shopping Mall to maintain focus and feasibility, with respondents selected purposively based on their involvement in MA or SCM activities.</w:t>
      </w:r>
    </w:p>
    <w:p w:rsidR="00FA7FA6" w:rsidRPr="00FA7FA6" w:rsidRDefault="00FA7FA6" w:rsidP="00FA7FA6">
      <w:pPr>
        <w:pStyle w:val="break-words"/>
        <w:spacing w:before="0" w:beforeAutospacing="0" w:after="0" w:afterAutospacing="0" w:line="360" w:lineRule="auto"/>
        <w:jc w:val="both"/>
        <w:rPr>
          <w:color w:val="000000" w:themeColor="text1"/>
        </w:rPr>
      </w:pPr>
      <w:r w:rsidRPr="00FA7FA6">
        <w:rPr>
          <w:color w:val="000000" w:themeColor="text1"/>
        </w:rPr>
        <w:t xml:space="preserve">The study will explore specific SCM activities at the mall, such as sourcing from local and international suppliers, inventory turnover, and logistics for timely stock replenishment, and how MA practices like ABC and variance analysis support these activities. The choice of Palms Shopping Mall also aligns with recent research emphasizing the need to study MA-SCM integration in emerging markets, where retail infrastructure is rapidly evolving. </w:t>
      </w:r>
    </w:p>
    <w:p w:rsidR="00FA7FA6" w:rsidRPr="00FA7FA6" w:rsidRDefault="00FA7FA6" w:rsidP="00FA7FA6">
      <w:pPr>
        <w:pStyle w:val="Heading3"/>
        <w:spacing w:before="0" w:beforeAutospacing="0" w:after="0" w:afterAutospacing="0" w:line="360" w:lineRule="auto"/>
        <w:jc w:val="both"/>
        <w:rPr>
          <w:color w:val="000000" w:themeColor="text1"/>
          <w:sz w:val="24"/>
          <w:szCs w:val="24"/>
        </w:rPr>
      </w:pPr>
      <w:r w:rsidRPr="00FA7FA6">
        <w:rPr>
          <w:color w:val="000000" w:themeColor="text1"/>
          <w:sz w:val="24"/>
          <w:szCs w:val="24"/>
        </w:rPr>
        <w:t>1.7</w:t>
      </w:r>
      <w:r w:rsidRPr="00FA7FA6">
        <w:rPr>
          <w:color w:val="000000" w:themeColor="text1"/>
          <w:sz w:val="24"/>
          <w:szCs w:val="24"/>
        </w:rPr>
        <w:tab/>
        <w:t>Significance of the Scope</w:t>
      </w:r>
    </w:p>
    <w:p w:rsidR="00FA7FA6" w:rsidRPr="00FA7FA6" w:rsidRDefault="00FA7FA6" w:rsidP="00FA7FA6">
      <w:pPr>
        <w:pStyle w:val="break-words"/>
        <w:spacing w:before="0" w:beforeAutospacing="0" w:after="0" w:afterAutospacing="0" w:line="360" w:lineRule="auto"/>
        <w:jc w:val="both"/>
        <w:rPr>
          <w:color w:val="000000" w:themeColor="text1"/>
        </w:rPr>
      </w:pPr>
      <w:r w:rsidRPr="00FA7FA6">
        <w:rPr>
          <w:color w:val="000000" w:themeColor="text1"/>
        </w:rPr>
        <w:t>The study on the relationship between management accounting (MA) and supply chain management (SCM), with the Palms Shopping Mall as the case study and primary data as the source, holds substantial academic, practical, and societal significance. By exploring how MA tools such as activity-based costing (ABC), balanced scorecards, and digital analytics enhance SCM processes like cost management, supplier relationships, performance measurement, and resilience, this research addresses critical gaps in the literature and offers actionable insights for stakeholders. Its focus on a modern retail hub in Nigeria’s emerging market, combined with a primary data-driven approach, ensures originality and contextual relevance. The significance of this study is articulated across its contributions to academia, practitioners, policymakers, and the broader community, aligning with contemporary challenges like digital transformation and sustainability.</w:t>
      </w:r>
    </w:p>
    <w:p w:rsidR="00FA7FA6" w:rsidRPr="00FA7FA6" w:rsidRDefault="00FA7FA6" w:rsidP="00FA7FA6">
      <w:pPr>
        <w:pStyle w:val="Heading3"/>
        <w:spacing w:before="0" w:beforeAutospacing="0" w:after="0" w:afterAutospacing="0" w:line="360" w:lineRule="auto"/>
        <w:jc w:val="both"/>
        <w:rPr>
          <w:color w:val="000000" w:themeColor="text1"/>
          <w:sz w:val="24"/>
          <w:szCs w:val="24"/>
        </w:rPr>
      </w:pPr>
      <w:r w:rsidRPr="00FA7FA6">
        <w:rPr>
          <w:color w:val="000000" w:themeColor="text1"/>
          <w:sz w:val="24"/>
          <w:szCs w:val="24"/>
        </w:rPr>
        <w:t>Academic Significance</w:t>
      </w:r>
    </w:p>
    <w:p w:rsidR="00FA7FA6" w:rsidRPr="00FA7FA6" w:rsidRDefault="00FA7FA6" w:rsidP="00FA7FA6">
      <w:pPr>
        <w:pStyle w:val="break-words"/>
        <w:spacing w:before="0" w:beforeAutospacing="0" w:after="0" w:afterAutospacing="0" w:line="360" w:lineRule="auto"/>
        <w:jc w:val="both"/>
        <w:rPr>
          <w:color w:val="000000" w:themeColor="text1"/>
        </w:rPr>
      </w:pPr>
      <w:r w:rsidRPr="00FA7FA6">
        <w:rPr>
          <w:color w:val="000000" w:themeColor="text1"/>
        </w:rPr>
        <w:t>This study contributes significantly to the academic discourse on MA and SCM by providing a context-specific analysis within the retail sector of an emerging economy. While existing literature acknowledges the MA-SCM relationship, there is a paucity of studies focusing on retail environments in developing countries like Nigeria, where supply chain dynamics are shaped by unique economic, cultural, and infrastructural factors (Saragih et al., 2020). By using the Palms Shopping Mall as a case study, the research enriches the literature with empirical evidence from a modern retail setting, addressing the call for localized studies in emerging markets (Bani Hani, 2021).</w:t>
      </w:r>
    </w:p>
    <w:p w:rsidR="00FA7FA6" w:rsidRPr="00FA7FA6" w:rsidRDefault="00FA7FA6" w:rsidP="00FA7FA6">
      <w:pPr>
        <w:pStyle w:val="Heading3"/>
        <w:spacing w:before="0" w:beforeAutospacing="0" w:after="0" w:afterAutospacing="0" w:line="360" w:lineRule="auto"/>
        <w:jc w:val="both"/>
        <w:rPr>
          <w:color w:val="000000" w:themeColor="text1"/>
          <w:sz w:val="24"/>
          <w:szCs w:val="24"/>
        </w:rPr>
      </w:pPr>
      <w:r w:rsidRPr="00FA7FA6">
        <w:rPr>
          <w:color w:val="000000" w:themeColor="text1"/>
          <w:sz w:val="24"/>
          <w:szCs w:val="24"/>
        </w:rPr>
        <w:t>Practical Significance</w:t>
      </w:r>
    </w:p>
    <w:p w:rsidR="00FA7FA6" w:rsidRPr="00FA7FA6" w:rsidRDefault="00FA7FA6" w:rsidP="00FA7FA6">
      <w:pPr>
        <w:pStyle w:val="break-words"/>
        <w:spacing w:before="0" w:beforeAutospacing="0" w:after="0" w:afterAutospacing="0" w:line="360" w:lineRule="auto"/>
        <w:jc w:val="both"/>
        <w:rPr>
          <w:color w:val="000000" w:themeColor="text1"/>
        </w:rPr>
      </w:pPr>
      <w:r w:rsidRPr="00FA7FA6">
        <w:rPr>
          <w:color w:val="000000" w:themeColor="text1"/>
        </w:rPr>
        <w:t>For practitioners, particularly those at the Palms Shopping Mall and similar retail organizations, this study offers actionable insights to optimize SCM through MA. The mall’s complex supply chain, involving local and international suppliers, diverse product offerings, and logistics coordination, demands efficient cost management and performance monitoring (Factzone, 2024). The study’s findings will provide specific recommendations on implementing MA tools to achieve these goals. For example, adopting ABC can help the mall identify high-cost logistics activities, potentially reducing supply chain costs by 10–15%, as demonstrated in similar contexts (Al-Doori, 2020).</w:t>
      </w:r>
    </w:p>
    <w:p w:rsidR="00FA7FA6" w:rsidRPr="00FA7FA6" w:rsidRDefault="00FA7FA6" w:rsidP="00FA7FA6">
      <w:pPr>
        <w:pStyle w:val="Heading3"/>
        <w:spacing w:before="0" w:beforeAutospacing="0" w:after="0" w:afterAutospacing="0" w:line="360" w:lineRule="auto"/>
        <w:jc w:val="both"/>
        <w:rPr>
          <w:color w:val="000000" w:themeColor="text1"/>
          <w:sz w:val="24"/>
          <w:szCs w:val="24"/>
        </w:rPr>
      </w:pPr>
      <w:r w:rsidRPr="00FA7FA6">
        <w:rPr>
          <w:color w:val="000000" w:themeColor="text1"/>
          <w:sz w:val="24"/>
          <w:szCs w:val="24"/>
        </w:rPr>
        <w:t>Societal and Economic Significance</w:t>
      </w:r>
    </w:p>
    <w:p w:rsidR="00FA7FA6" w:rsidRPr="00FA7FA6" w:rsidRDefault="00FA7FA6" w:rsidP="00FA7FA6">
      <w:pPr>
        <w:pStyle w:val="break-words"/>
        <w:spacing w:before="0" w:beforeAutospacing="0" w:after="0" w:afterAutospacing="0" w:line="360" w:lineRule="auto"/>
        <w:jc w:val="both"/>
        <w:rPr>
          <w:color w:val="000000" w:themeColor="text1"/>
        </w:rPr>
      </w:pPr>
      <w:r w:rsidRPr="00FA7FA6">
        <w:rPr>
          <w:color w:val="000000" w:themeColor="text1"/>
        </w:rPr>
        <w:t>Economically, the study’s recommendations could stimulate job creation and business opportunities within Ilorin’s supply chain ecosystem. Optimized SCM processes at the mall may lead to increased demand for local suppliers, logistics providers, and retail staff, fostering economic development in Kwara State. Additionally, the focus on sustainability promotes environmentally responsible practices, contributing to Nigeria’s efforts to meet global sustainability goals. Siwela and Ngwakwe (2024) highlight that sustainable SCM practices supported by MA can enhance corporate social responsibility, benefiting communities through reduced environmental impact.</w:t>
      </w:r>
    </w:p>
    <w:p w:rsidR="00FA7FA6" w:rsidRPr="00FA7FA6" w:rsidRDefault="00FA7FA6" w:rsidP="00FA7FA6">
      <w:pPr>
        <w:pStyle w:val="Heading3"/>
        <w:spacing w:before="0" w:beforeAutospacing="0" w:after="0" w:afterAutospacing="0" w:line="360" w:lineRule="auto"/>
        <w:jc w:val="both"/>
        <w:rPr>
          <w:color w:val="000000" w:themeColor="text1"/>
          <w:sz w:val="24"/>
          <w:szCs w:val="24"/>
        </w:rPr>
      </w:pPr>
      <w:r w:rsidRPr="00FA7FA6">
        <w:rPr>
          <w:color w:val="000000" w:themeColor="text1"/>
          <w:sz w:val="24"/>
          <w:szCs w:val="24"/>
        </w:rPr>
        <w:t>1.8</w:t>
      </w:r>
      <w:r w:rsidRPr="00FA7FA6">
        <w:rPr>
          <w:color w:val="000000" w:themeColor="text1"/>
          <w:sz w:val="24"/>
          <w:szCs w:val="24"/>
        </w:rPr>
        <w:tab/>
        <w:t>Limitations of the Scope</w:t>
      </w:r>
    </w:p>
    <w:p w:rsidR="00FA7FA6" w:rsidRPr="00FA7FA6" w:rsidRDefault="00FA7FA6" w:rsidP="00FA7FA6">
      <w:pPr>
        <w:pStyle w:val="break-words"/>
        <w:spacing w:before="0" w:beforeAutospacing="0" w:after="0" w:afterAutospacing="0" w:line="360" w:lineRule="auto"/>
        <w:jc w:val="both"/>
        <w:rPr>
          <w:color w:val="000000" w:themeColor="text1"/>
        </w:rPr>
      </w:pPr>
      <w:r w:rsidRPr="00FA7FA6">
        <w:rPr>
          <w:color w:val="000000" w:themeColor="text1"/>
        </w:rPr>
        <w:t xml:space="preserve">While the focus on the Palms Shopping Mall provides depth, it limits the generalizability of findings to other retail or industrial contexts. The reliance on primary data, while ensuring originality, may face challenges such as respondent bias or limited access to sensitive financial information due to organizational secrecy policies, as noted in similar studies (Factzone, 2024). To mitigate these limitations, the study will employ triangulation, combining questionnaires, interviews, and observations to enhance data reliability.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rStyle w:val="Strong"/>
          <w:rFonts w:eastAsiaTheme="majorEastAsia"/>
          <w:b w:val="0"/>
          <w:color w:val="000000" w:themeColor="text1"/>
        </w:rPr>
        <w:t>Implementation Challenges</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The study identifies barriers like high implementation costs and resistance to change but does not extensively explore the psychological or organizational dynamics underlying these issues.</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rStyle w:val="Strong"/>
          <w:rFonts w:eastAsiaTheme="majorEastAsia"/>
          <w:b w:val="0"/>
          <w:color w:val="000000" w:themeColor="text1"/>
        </w:rPr>
        <w:t>Time and Resource Limitations</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Due to resource constraints, the study does not include longitudinal tracking of organizations to assess the sustained relationship between management accounting and supply chain management, which could provide deeper insights into its long-term benefits and challenges.</w:t>
      </w:r>
    </w:p>
    <w:p w:rsidR="00FA7FA6" w:rsidRPr="00FA7FA6" w:rsidRDefault="00FA7FA6" w:rsidP="00FA7FA6">
      <w:pPr>
        <w:pStyle w:val="Heading2"/>
        <w:spacing w:line="360" w:lineRule="auto"/>
        <w:jc w:val="both"/>
        <w:rPr>
          <w:bCs w:val="0"/>
          <w:color w:val="000000" w:themeColor="text1"/>
          <w:sz w:val="24"/>
          <w:szCs w:val="24"/>
        </w:rPr>
      </w:pPr>
      <w:r w:rsidRPr="00FA7FA6">
        <w:rPr>
          <w:bCs w:val="0"/>
          <w:color w:val="000000" w:themeColor="text1"/>
          <w:sz w:val="24"/>
          <w:szCs w:val="24"/>
        </w:rPr>
        <w:t>1.9</w:t>
      </w:r>
      <w:r w:rsidRPr="00FA7FA6">
        <w:rPr>
          <w:bCs w:val="0"/>
          <w:color w:val="000000" w:themeColor="text1"/>
          <w:sz w:val="24"/>
          <w:szCs w:val="24"/>
        </w:rPr>
        <w:tab/>
        <w:t>Definition of Terms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 xml:space="preserve">1. </w:t>
      </w:r>
      <w:r w:rsidRPr="00FA7FA6">
        <w:rPr>
          <w:rFonts w:ascii="Times New Roman" w:eastAsia="Times New Roman" w:hAnsi="Times New Roman"/>
          <w:bCs/>
          <w:color w:val="000000" w:themeColor="text1"/>
          <w:sz w:val="24"/>
          <w:szCs w:val="24"/>
        </w:rPr>
        <w:t>Management Accounting (MA):</w:t>
      </w:r>
      <w:r w:rsidRPr="00FA7FA6">
        <w:rPr>
          <w:rFonts w:ascii="Times New Roman" w:eastAsia="Times New Roman" w:hAnsi="Times New Roman"/>
          <w:color w:val="000000" w:themeColor="text1"/>
          <w:sz w:val="24"/>
          <w:szCs w:val="24"/>
        </w:rPr>
        <w:t xml:space="preserve"> Management accounting refers to the process of collecting, analyzing, and presenting financial and non-financial information to support internal decision-making, planning, and control.</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 xml:space="preserve">2. </w:t>
      </w:r>
      <w:r w:rsidRPr="00FA7FA6">
        <w:rPr>
          <w:rFonts w:ascii="Times New Roman" w:eastAsia="Times New Roman" w:hAnsi="Times New Roman"/>
          <w:bCs/>
          <w:color w:val="000000" w:themeColor="text1"/>
          <w:sz w:val="24"/>
          <w:szCs w:val="24"/>
        </w:rPr>
        <w:t>Supply Chain Management (SCM)</w:t>
      </w:r>
      <w:r w:rsidRPr="00FA7FA6">
        <w:rPr>
          <w:rFonts w:ascii="Times New Roman" w:eastAsia="Times New Roman" w:hAnsi="Times New Roman"/>
          <w:color w:val="000000" w:themeColor="text1"/>
          <w:sz w:val="24"/>
          <w:szCs w:val="24"/>
        </w:rPr>
        <w:t xml:space="preserve"> Supply chain management encompasses the coordination and optimization of activities involved in the flow of goods, services, and information from suppliers to customers.</w:t>
      </w:r>
      <w:r w:rsidRPr="00FA7FA6">
        <w:rPr>
          <w:rFonts w:ascii="Times New Roman" w:eastAsia="Times New Roman" w:hAnsi="Times New Roman"/>
          <w:b/>
          <w:bCs/>
          <w:color w:val="000000" w:themeColor="text1"/>
          <w:sz w:val="24"/>
          <w:szCs w:val="24"/>
        </w:rPr>
        <w:t xml:space="preserve"> </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 xml:space="preserve">3. </w:t>
      </w:r>
      <w:r w:rsidRPr="00FA7FA6">
        <w:rPr>
          <w:rFonts w:ascii="Times New Roman" w:eastAsia="Times New Roman" w:hAnsi="Times New Roman"/>
          <w:bCs/>
          <w:color w:val="000000" w:themeColor="text1"/>
          <w:sz w:val="24"/>
          <w:szCs w:val="24"/>
        </w:rPr>
        <w:t>Activity-Based Costing (ABC)</w:t>
      </w:r>
      <w:r w:rsidRPr="00FA7FA6">
        <w:rPr>
          <w:rFonts w:ascii="Times New Roman" w:eastAsia="Times New Roman" w:hAnsi="Times New Roman"/>
          <w:color w:val="000000" w:themeColor="text1"/>
          <w:sz w:val="24"/>
          <w:szCs w:val="24"/>
        </w:rPr>
        <w:t xml:space="preserve"> ABC is a management accounting technique that allocates costs to specific activities based on their resource consumption within the mall’s supply chain.</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4. Balanced Scorecard</w:t>
      </w:r>
      <w:r w:rsidRPr="00FA7FA6">
        <w:rPr>
          <w:rFonts w:ascii="Times New Roman" w:eastAsia="Times New Roman" w:hAnsi="Times New Roman"/>
          <w:color w:val="000000" w:themeColor="text1"/>
          <w:sz w:val="24"/>
          <w:szCs w:val="24"/>
        </w:rPr>
        <w:t>: A balanced scorecard is a performance measurement tool that integrates financial and non-financial metrics to evaluate SCM performance.</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5. Target Costing</w:t>
      </w:r>
      <w:r w:rsidRPr="00FA7FA6">
        <w:rPr>
          <w:rFonts w:ascii="Times New Roman" w:eastAsia="Times New Roman" w:hAnsi="Times New Roman"/>
          <w:color w:val="000000" w:themeColor="text1"/>
          <w:sz w:val="24"/>
          <w:szCs w:val="24"/>
        </w:rPr>
        <w:t>: Target costing is an MA approach that sets cost targets for products based on market prices to ensure profitability within the mall’s supply chain.</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 xml:space="preserve">6. </w:t>
      </w:r>
      <w:r w:rsidRPr="00FA7FA6">
        <w:rPr>
          <w:rFonts w:ascii="Times New Roman" w:eastAsia="Times New Roman" w:hAnsi="Times New Roman"/>
          <w:bCs/>
          <w:color w:val="000000" w:themeColor="text1"/>
          <w:sz w:val="24"/>
          <w:szCs w:val="24"/>
        </w:rPr>
        <w:t>Cost Management</w:t>
      </w:r>
      <w:r w:rsidRPr="00FA7FA6">
        <w:rPr>
          <w:rFonts w:ascii="Times New Roman" w:eastAsia="Times New Roman" w:hAnsi="Times New Roman"/>
          <w:color w:val="000000" w:themeColor="text1"/>
          <w:sz w:val="24"/>
          <w:szCs w:val="24"/>
        </w:rPr>
        <w:t>: Cost management refers to the process of controlling and reducing supply chain costs MA tools.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 xml:space="preserve">7. </w:t>
      </w:r>
      <w:r w:rsidRPr="00FA7FA6">
        <w:rPr>
          <w:rFonts w:ascii="Times New Roman" w:eastAsia="Times New Roman" w:hAnsi="Times New Roman"/>
          <w:bCs/>
          <w:color w:val="000000" w:themeColor="text1"/>
          <w:sz w:val="24"/>
          <w:szCs w:val="24"/>
        </w:rPr>
        <w:t>Supplier Relationships</w:t>
      </w:r>
      <w:r w:rsidRPr="00FA7FA6">
        <w:rPr>
          <w:rFonts w:ascii="Times New Roman" w:eastAsia="Times New Roman" w:hAnsi="Times New Roman"/>
          <w:color w:val="000000" w:themeColor="text1"/>
          <w:sz w:val="24"/>
          <w:szCs w:val="24"/>
        </w:rPr>
        <w:t>: Supplier relationships refer to the collaborative interactions between the Palms Shopping Mall, Ilorin and its suppliers to ensure efficient SCM.</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8. Performance Measurement</w:t>
      </w:r>
      <w:r w:rsidRPr="00FA7FA6">
        <w:rPr>
          <w:rFonts w:ascii="Times New Roman" w:eastAsia="Times New Roman" w:hAnsi="Times New Roman"/>
          <w:color w:val="000000" w:themeColor="text1"/>
          <w:sz w:val="24"/>
          <w:szCs w:val="24"/>
        </w:rPr>
        <w:t>: Performance measurement is the process of evaluating SCM effectiveness in an organization MA-driven metrics.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9. Digital Transformation:</w:t>
      </w:r>
      <w:r w:rsidRPr="00FA7FA6">
        <w:rPr>
          <w:rFonts w:ascii="Times New Roman" w:eastAsia="Times New Roman" w:hAnsi="Times New Roman"/>
          <w:color w:val="000000" w:themeColor="text1"/>
          <w:sz w:val="24"/>
          <w:szCs w:val="24"/>
        </w:rPr>
        <w:t xml:space="preserve"> Digital transformation refers to the adoption of digital technologies, such as ERP systems and real-time analytics, to enhance MA-SCM integration at the Palms Shopping Mall.</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 xml:space="preserve">10. </w:t>
      </w:r>
      <w:r w:rsidRPr="00FA7FA6">
        <w:rPr>
          <w:rFonts w:ascii="Times New Roman" w:eastAsia="Times New Roman" w:hAnsi="Times New Roman"/>
          <w:bCs/>
          <w:color w:val="000000" w:themeColor="text1"/>
          <w:sz w:val="24"/>
          <w:szCs w:val="24"/>
        </w:rPr>
        <w:t>Sustainability</w:t>
      </w:r>
      <w:r w:rsidRPr="00FA7FA6">
        <w:rPr>
          <w:rFonts w:ascii="Times New Roman" w:eastAsia="Times New Roman" w:hAnsi="Times New Roman"/>
          <w:color w:val="000000" w:themeColor="text1"/>
          <w:sz w:val="24"/>
          <w:szCs w:val="24"/>
        </w:rPr>
        <w:t>: Sustainability refers to environmentally responsible SCM practices at the Palms Shopping Mall, supported by MA’s environmental costing tools.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11. Primary Data</w:t>
      </w:r>
      <w:r w:rsidRPr="00FA7FA6">
        <w:rPr>
          <w:rFonts w:ascii="Times New Roman" w:eastAsia="Times New Roman" w:hAnsi="Times New Roman"/>
          <w:color w:val="000000" w:themeColor="text1"/>
          <w:sz w:val="24"/>
          <w:szCs w:val="24"/>
        </w:rPr>
        <w:t>: Primary data refers to original data collected directly from stakeholders at the Palms Shopping Mall to investigate the MA-SCM relationship.</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12. Cost Transparency</w:t>
      </w:r>
      <w:r w:rsidRPr="00FA7FA6">
        <w:rPr>
          <w:rFonts w:ascii="Times New Roman" w:eastAsia="Times New Roman" w:hAnsi="Times New Roman"/>
          <w:color w:val="000000" w:themeColor="text1"/>
          <w:sz w:val="24"/>
          <w:szCs w:val="24"/>
        </w:rPr>
        <w:t>: Cost transparency is the clear visibility of supply chain costs facilitated by MA tools.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 xml:space="preserve">13. </w:t>
      </w:r>
      <w:r w:rsidRPr="00FA7FA6">
        <w:rPr>
          <w:rFonts w:ascii="Times New Roman" w:eastAsia="Times New Roman" w:hAnsi="Times New Roman"/>
          <w:bCs/>
          <w:color w:val="000000" w:themeColor="text1"/>
          <w:sz w:val="24"/>
          <w:szCs w:val="24"/>
        </w:rPr>
        <w:t>Supply Chain Resilience</w:t>
      </w:r>
      <w:r w:rsidRPr="00FA7FA6">
        <w:rPr>
          <w:rFonts w:ascii="Times New Roman" w:eastAsia="Times New Roman" w:hAnsi="Times New Roman"/>
          <w:color w:val="000000" w:themeColor="text1"/>
          <w:sz w:val="24"/>
          <w:szCs w:val="24"/>
        </w:rPr>
        <w:t>: Supply chain resilience is the ability of the Palms Shopping Mall’s supply chain to adapt to disruptions while maintaining operational continuity.</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 xml:space="preserve">14. </w:t>
      </w:r>
      <w:r w:rsidRPr="00FA7FA6">
        <w:rPr>
          <w:rFonts w:ascii="Times New Roman" w:eastAsia="Times New Roman" w:hAnsi="Times New Roman"/>
          <w:bCs/>
          <w:color w:val="000000" w:themeColor="text1"/>
          <w:sz w:val="24"/>
          <w:szCs w:val="24"/>
        </w:rPr>
        <w:t>Variance Analysis</w:t>
      </w:r>
      <w:r w:rsidRPr="00FA7FA6">
        <w:rPr>
          <w:rFonts w:ascii="Times New Roman" w:eastAsia="Times New Roman" w:hAnsi="Times New Roman"/>
          <w:color w:val="000000" w:themeColor="text1"/>
          <w:sz w:val="24"/>
          <w:szCs w:val="24"/>
        </w:rPr>
        <w:t>: Variance analysis is an MA technique that compares actual supply chain costs to budgeted costs at the Organization to identify discrepancies.</w:t>
      </w:r>
    </w:p>
    <w:p w:rsidR="00FA7FA6" w:rsidRPr="00FA7FA6" w:rsidRDefault="00FA7FA6" w:rsidP="00FA7FA6">
      <w:pPr>
        <w:pStyle w:val="Heading1"/>
        <w:spacing w:before="0" w:line="360" w:lineRule="auto"/>
        <w:jc w:val="center"/>
        <w:rPr>
          <w:rFonts w:ascii="Times New Roman" w:hAnsi="Times New Roman" w:cs="Times New Roman"/>
          <w:color w:val="000000" w:themeColor="text1"/>
          <w:sz w:val="24"/>
          <w:szCs w:val="24"/>
        </w:rPr>
      </w:pPr>
    </w:p>
    <w:p w:rsidR="00FA7FA6" w:rsidRPr="00FA7FA6" w:rsidRDefault="00FA7FA6" w:rsidP="00FA7FA6">
      <w:pPr>
        <w:rPr>
          <w:color w:val="000000" w:themeColor="text1"/>
        </w:rPr>
      </w:pPr>
    </w:p>
    <w:p w:rsidR="00FA7FA6" w:rsidRPr="00FA7FA6" w:rsidRDefault="00FA7FA6" w:rsidP="00FA7FA6">
      <w:pPr>
        <w:rPr>
          <w:color w:val="000000" w:themeColor="text1"/>
        </w:rPr>
      </w:pPr>
    </w:p>
    <w:p w:rsidR="00FA7FA6" w:rsidRPr="00FA7FA6" w:rsidRDefault="00FA7FA6" w:rsidP="00FA7FA6">
      <w:pPr>
        <w:rPr>
          <w:color w:val="000000" w:themeColor="text1"/>
        </w:rPr>
      </w:pPr>
    </w:p>
    <w:p w:rsidR="00FA7FA6" w:rsidRPr="00FA7FA6" w:rsidRDefault="00FA7FA6" w:rsidP="00FA7FA6">
      <w:pPr>
        <w:rPr>
          <w:color w:val="000000" w:themeColor="text1"/>
        </w:rPr>
      </w:pPr>
    </w:p>
    <w:p w:rsidR="00FA7FA6" w:rsidRPr="00FA7FA6" w:rsidRDefault="00FA7FA6" w:rsidP="00FA7FA6">
      <w:pPr>
        <w:rPr>
          <w:color w:val="000000" w:themeColor="text1"/>
        </w:rPr>
      </w:pPr>
    </w:p>
    <w:p w:rsidR="00FA7FA6" w:rsidRPr="00FA7FA6" w:rsidRDefault="00FA7FA6" w:rsidP="00FA7FA6">
      <w:pPr>
        <w:pStyle w:val="Heading1"/>
        <w:spacing w:before="0" w:line="360" w:lineRule="auto"/>
        <w:rPr>
          <w:rFonts w:ascii="Calibri" w:eastAsia="Calibri" w:hAnsi="Calibri" w:cs="Times New Roman"/>
          <w:b w:val="0"/>
          <w:bCs w:val="0"/>
          <w:color w:val="000000" w:themeColor="text1"/>
          <w:sz w:val="22"/>
          <w:szCs w:val="22"/>
        </w:rPr>
      </w:pPr>
    </w:p>
    <w:p w:rsidR="00FA7FA6" w:rsidRPr="00FA7FA6" w:rsidRDefault="00FA7FA6" w:rsidP="00FA7FA6">
      <w:pPr>
        <w:rPr>
          <w:color w:val="000000" w:themeColor="text1"/>
        </w:rPr>
      </w:pPr>
    </w:p>
    <w:p w:rsidR="00FA7FA6" w:rsidRPr="00FA7FA6" w:rsidRDefault="00FA7FA6" w:rsidP="00FA7FA6">
      <w:pPr>
        <w:rPr>
          <w:color w:val="000000" w:themeColor="text1"/>
        </w:rPr>
      </w:pPr>
    </w:p>
    <w:p w:rsidR="00FA7FA6" w:rsidRPr="00FA7FA6" w:rsidRDefault="00FA7FA6" w:rsidP="00FA7FA6">
      <w:pPr>
        <w:pStyle w:val="Heading1"/>
        <w:spacing w:before="0" w:line="360" w:lineRule="auto"/>
        <w:jc w:val="center"/>
        <w:rPr>
          <w:rFonts w:ascii="Times New Roman" w:hAnsi="Times New Roman" w:cs="Times New Roman"/>
          <w:color w:val="000000" w:themeColor="text1"/>
          <w:sz w:val="24"/>
          <w:szCs w:val="24"/>
        </w:rPr>
      </w:pPr>
    </w:p>
    <w:p w:rsidR="00FA7FA6" w:rsidRPr="00FA7FA6" w:rsidRDefault="00FA7FA6" w:rsidP="00FA7FA6">
      <w:pPr>
        <w:rPr>
          <w:color w:val="000000" w:themeColor="text1"/>
        </w:rPr>
      </w:pPr>
    </w:p>
    <w:p w:rsidR="00FA7FA6" w:rsidRPr="00FA7FA6" w:rsidRDefault="00FA7FA6" w:rsidP="00FA7FA6">
      <w:pPr>
        <w:rPr>
          <w:color w:val="000000" w:themeColor="text1"/>
        </w:rPr>
      </w:pPr>
    </w:p>
    <w:p w:rsidR="00FA7FA6" w:rsidRPr="00FA7FA6" w:rsidRDefault="00FA7FA6" w:rsidP="00FA7FA6">
      <w:pPr>
        <w:rPr>
          <w:color w:val="000000" w:themeColor="text1"/>
        </w:rPr>
      </w:pPr>
    </w:p>
    <w:p w:rsidR="00FA7FA6" w:rsidRPr="00FA7FA6" w:rsidRDefault="00FA7FA6" w:rsidP="00FA7FA6">
      <w:pPr>
        <w:rPr>
          <w:color w:val="000000" w:themeColor="text1"/>
        </w:rPr>
      </w:pPr>
    </w:p>
    <w:p w:rsidR="00FA7FA6" w:rsidRPr="00FA7FA6" w:rsidRDefault="00FA7FA6" w:rsidP="00FA7FA6">
      <w:pPr>
        <w:rPr>
          <w:color w:val="000000" w:themeColor="text1"/>
        </w:rPr>
      </w:pPr>
    </w:p>
    <w:p w:rsidR="00FA7FA6" w:rsidRPr="00FA7FA6" w:rsidRDefault="00FA7FA6" w:rsidP="00FA7FA6">
      <w:pPr>
        <w:rPr>
          <w:color w:val="000000" w:themeColor="text1"/>
        </w:rPr>
      </w:pPr>
    </w:p>
    <w:p w:rsidR="00FA7FA6" w:rsidRPr="00FA7FA6" w:rsidRDefault="00FA7FA6" w:rsidP="00FA7FA6">
      <w:pPr>
        <w:rPr>
          <w:color w:val="000000" w:themeColor="text1"/>
        </w:rPr>
      </w:pPr>
    </w:p>
    <w:p w:rsidR="00FA7FA6" w:rsidRPr="00FA7FA6" w:rsidRDefault="00FA7FA6" w:rsidP="00FA7FA6">
      <w:pPr>
        <w:pStyle w:val="Heading1"/>
        <w:spacing w:before="0" w:line="360" w:lineRule="auto"/>
        <w:jc w:val="center"/>
        <w:rPr>
          <w:rFonts w:ascii="Times New Roman" w:hAnsi="Times New Roman" w:cs="Times New Roman"/>
          <w:color w:val="000000" w:themeColor="text1"/>
          <w:sz w:val="24"/>
          <w:szCs w:val="24"/>
        </w:rPr>
      </w:pPr>
    </w:p>
    <w:p w:rsidR="00FA7FA6" w:rsidRPr="00FA7FA6" w:rsidRDefault="00FA7FA6" w:rsidP="00FA7FA6">
      <w:pPr>
        <w:rPr>
          <w:color w:val="000000" w:themeColor="text1"/>
        </w:rPr>
      </w:pPr>
    </w:p>
    <w:p w:rsidR="00FA7FA6" w:rsidRPr="00FA7FA6" w:rsidRDefault="00FA7FA6" w:rsidP="00FA7FA6">
      <w:pPr>
        <w:pStyle w:val="Heading1"/>
        <w:spacing w:before="0" w:line="360" w:lineRule="auto"/>
        <w:jc w:val="center"/>
        <w:rPr>
          <w:rFonts w:ascii="Times New Roman" w:hAnsi="Times New Roman" w:cs="Times New Roman"/>
          <w:color w:val="000000" w:themeColor="text1"/>
          <w:sz w:val="24"/>
          <w:szCs w:val="24"/>
        </w:rPr>
      </w:pPr>
      <w:r w:rsidRPr="00FA7FA6">
        <w:rPr>
          <w:rFonts w:ascii="Times New Roman" w:hAnsi="Times New Roman" w:cs="Times New Roman"/>
          <w:color w:val="000000" w:themeColor="text1"/>
          <w:sz w:val="24"/>
          <w:szCs w:val="24"/>
        </w:rPr>
        <w:t>Chapter Two</w:t>
      </w:r>
    </w:p>
    <w:p w:rsidR="00FA7FA6" w:rsidRPr="00FA7FA6" w:rsidRDefault="00FA7FA6" w:rsidP="00FA7FA6">
      <w:pPr>
        <w:pStyle w:val="Heading1"/>
        <w:spacing w:before="0" w:line="360" w:lineRule="auto"/>
        <w:jc w:val="center"/>
        <w:rPr>
          <w:rFonts w:ascii="Times New Roman" w:hAnsi="Times New Roman" w:cs="Times New Roman"/>
          <w:color w:val="000000" w:themeColor="text1"/>
          <w:sz w:val="24"/>
          <w:szCs w:val="24"/>
        </w:rPr>
      </w:pPr>
      <w:r w:rsidRPr="00FA7FA6">
        <w:rPr>
          <w:rFonts w:ascii="Times New Roman" w:hAnsi="Times New Roman" w:cs="Times New Roman"/>
          <w:color w:val="000000" w:themeColor="text1"/>
          <w:sz w:val="24"/>
          <w:szCs w:val="24"/>
        </w:rPr>
        <w:t>Literature Review</w:t>
      </w:r>
    </w:p>
    <w:p w:rsidR="00FA7FA6" w:rsidRPr="00FA7FA6" w:rsidRDefault="00FA7FA6" w:rsidP="00FA7FA6">
      <w:pPr>
        <w:pStyle w:val="NormalWeb"/>
        <w:spacing w:before="0" w:beforeAutospacing="0" w:after="0" w:afterAutospacing="0" w:line="360" w:lineRule="auto"/>
        <w:jc w:val="both"/>
        <w:rPr>
          <w:b/>
          <w:color w:val="000000" w:themeColor="text1"/>
        </w:rPr>
      </w:pPr>
      <w:r w:rsidRPr="00FA7FA6">
        <w:rPr>
          <w:b/>
          <w:color w:val="000000" w:themeColor="text1"/>
        </w:rPr>
        <w:t>2.0</w:t>
      </w:r>
      <w:r w:rsidRPr="00FA7FA6">
        <w:rPr>
          <w:b/>
          <w:color w:val="000000" w:themeColor="text1"/>
        </w:rPr>
        <w:tab/>
        <w:t>Introduction</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This chapter provides a comprehensive review of the literature on the relationship between management accounting (MA) and supply chain management (SCM), with a focus on their conceptual foundations, interrelationships, theoretical underpinnings, and empirical evidence. The subheadings include conceptual definitions, the MA-SCM relationship, additional related topics, theoretical frameworks, and an empirical review, providing a robust foundation for the research.</w:t>
      </w:r>
    </w:p>
    <w:p w:rsidR="00FA7FA6" w:rsidRPr="00FA7FA6" w:rsidRDefault="00FA7FA6" w:rsidP="00FA7FA6">
      <w:pPr>
        <w:pStyle w:val="Heading2"/>
        <w:spacing w:before="0" w:line="360" w:lineRule="auto"/>
        <w:jc w:val="both"/>
        <w:rPr>
          <w:color w:val="000000" w:themeColor="text1"/>
          <w:sz w:val="24"/>
          <w:szCs w:val="24"/>
        </w:rPr>
      </w:pPr>
      <w:r w:rsidRPr="00FA7FA6">
        <w:rPr>
          <w:color w:val="000000" w:themeColor="text1"/>
          <w:sz w:val="24"/>
          <w:szCs w:val="24"/>
        </w:rPr>
        <w:t>2.1 Conceptual Framework</w:t>
      </w:r>
    </w:p>
    <w:p w:rsidR="00FA7FA6" w:rsidRPr="00FA7FA6" w:rsidRDefault="00FA7FA6" w:rsidP="00FA7FA6">
      <w:pPr>
        <w:pStyle w:val="Heading3"/>
        <w:spacing w:before="0" w:beforeAutospacing="0" w:after="0" w:afterAutospacing="0" w:line="360" w:lineRule="auto"/>
        <w:jc w:val="both"/>
        <w:rPr>
          <w:color w:val="000000" w:themeColor="text1"/>
          <w:sz w:val="24"/>
          <w:szCs w:val="24"/>
        </w:rPr>
      </w:pPr>
      <w:r w:rsidRPr="00FA7FA6">
        <w:rPr>
          <w:color w:val="000000" w:themeColor="text1"/>
          <w:sz w:val="24"/>
          <w:szCs w:val="24"/>
        </w:rPr>
        <w:t>2.1.1 Concept of Management Accounting</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Management accounting (MA) is a critical discipline within the broader field of accounting, designed to provide internal stakeholders with financial and non-financial information to facilitate decision-making, planning, and control. Unlike financial accounting, which focuses on preparing standardized reports for external parties such as investors and regulators, MA is tailored to the specific needs of organizational managers, offering actionable insights to optimize operations and achieve strategic objectives. MA plays a pivotal role in supporting supply chain management (SCM) by delivering cost transparency, performance metrics, and strategic guidance for retail operations. This section explores the evolution, principles, tools, and contemporary relevance of MA, emphasizing its application in a modern retail setting and drawing on recent literature to underscore its significance.</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Historically, management accounting emerged in the early 20th century as a response to the growing complexity of industrial organizations, particularly in manufacturing. Initially focused on cost accounting techniques, such as tracking production costs and overheads, MA evolved to encompass a broader scope of strategic and operational functions. Kaplan and Atkinson (2015) note that MA’s development was driven by the need for managers to understand cost behaviors, allocate resources efficiently, and evaluate performance in dynamic business environments. Today, MA is characterized by its forward-looking, flexible, and integrative nature, aligning financial data with organizational goals.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The core principles of MA include relevance, timeliness, accuracy, and adaptability. MA information must be relevant to the decision at hand, whether it involves budgeting for inventory or evaluating supplier performance. Timeliness ensures that data is available when needed, such as real-time cost reports for logistics decisions at the Palms Shopping Mall. Accuracy is critical to maintain trust in MA outputs, while adaptability allows MA to respond to changing business contexts, such as digital transformation or sustainability pressures. Baldi (2024) emphasizes that these principles enable MA to support SCM by providing precise cost data, enhancing transparency by up to 15% in retail supply chains.</w:t>
      </w:r>
    </w:p>
    <w:p w:rsidR="00FA7FA6" w:rsidRPr="00FA7FA6" w:rsidRDefault="00FA7FA6" w:rsidP="00FA7FA6">
      <w:pPr>
        <w:spacing w:after="0" w:line="360" w:lineRule="auto"/>
        <w:jc w:val="both"/>
        <w:outlineLvl w:val="2"/>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2.1.1.1</w:t>
      </w:r>
      <w:r w:rsidRPr="00FA7FA6">
        <w:rPr>
          <w:rFonts w:ascii="Times New Roman" w:eastAsia="Times New Roman" w:hAnsi="Times New Roman"/>
          <w:b/>
          <w:bCs/>
          <w:color w:val="000000" w:themeColor="text1"/>
          <w:sz w:val="24"/>
          <w:szCs w:val="24"/>
        </w:rPr>
        <w:tab/>
        <w:t>Key Tools and Techniques of Management Accounting</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Management accounting employs a diverse array of tools and techniques, each designed to address specific managerial needs. In the context of the Palms Shopping Mall, these tools are instrumental in optimizing SCM processes, from procurement to customer delivery. The following are the primary MA tools relevant to this study:</w:t>
      </w:r>
    </w:p>
    <w:p w:rsidR="00FA7FA6" w:rsidRPr="00FA7FA6" w:rsidRDefault="00FA7FA6" w:rsidP="00FA7FA6">
      <w:pPr>
        <w:pStyle w:val="ListParagraph"/>
        <w:numPr>
          <w:ilvl w:val="0"/>
          <w:numId w:val="34"/>
        </w:numPr>
        <w:tabs>
          <w:tab w:val="clear" w:pos="720"/>
          <w:tab w:val="num" w:pos="0"/>
        </w:tabs>
        <w:spacing w:line="360" w:lineRule="auto"/>
        <w:ind w:left="0" w:firstLine="0"/>
        <w:jc w:val="both"/>
        <w:rPr>
          <w:color w:val="000000" w:themeColor="text1"/>
        </w:rPr>
      </w:pPr>
      <w:r w:rsidRPr="00FA7FA6">
        <w:rPr>
          <w:bCs/>
          <w:color w:val="000000" w:themeColor="text1"/>
        </w:rPr>
        <w:t>Activity-Based Costing (ABC)</w:t>
      </w:r>
      <w:r w:rsidRPr="00FA7FA6">
        <w:rPr>
          <w:color w:val="000000" w:themeColor="text1"/>
        </w:rPr>
        <w:t>: ABC allocates costs to specific activities based on their resource consumption, offering a granular view of cost drivers. For example, at the Palms Shopping Mall, ABC can identify high-cost logistics activities, such as transportation or warehousing, enabling cost reduction strategies. Al-Doori (2020) found that ABC reduces supply chain costs by 12% in retail settings by pinpointing inefficiencies, making it a vital tool for the mall’s cost management.</w:t>
      </w:r>
    </w:p>
    <w:p w:rsidR="00FA7FA6" w:rsidRPr="00FA7FA6" w:rsidRDefault="00FA7FA6" w:rsidP="00FA7FA6">
      <w:pPr>
        <w:numPr>
          <w:ilvl w:val="0"/>
          <w:numId w:val="34"/>
        </w:numPr>
        <w:tabs>
          <w:tab w:val="clear" w:pos="720"/>
          <w:tab w:val="num" w:pos="0"/>
        </w:tabs>
        <w:spacing w:after="0" w:line="360" w:lineRule="auto"/>
        <w:ind w:left="0" w:firstLine="0"/>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Balanced Scorecard</w:t>
      </w:r>
      <w:r w:rsidRPr="00FA7FA6">
        <w:rPr>
          <w:rFonts w:ascii="Times New Roman" w:eastAsia="Times New Roman" w:hAnsi="Times New Roman"/>
          <w:color w:val="000000" w:themeColor="text1"/>
          <w:sz w:val="24"/>
          <w:szCs w:val="24"/>
        </w:rPr>
        <w:t>: This tool integrates financial and non-financial metrics to evaluate performance holistically. It tracks key performance indicators (KPIs) like on-time delivery, inventory turnover, and customer satisfaction, aligning SCM with the mall’s strategic objectives. Saragih et al. (2020) report that balanced scorecards improve SCM performance by 18% in retail SMEs, highlighting their relevance for the mall’s operations.</w:t>
      </w:r>
    </w:p>
    <w:p w:rsidR="00FA7FA6" w:rsidRPr="00FA7FA6" w:rsidRDefault="00FA7FA6" w:rsidP="00FA7FA6">
      <w:pPr>
        <w:numPr>
          <w:ilvl w:val="0"/>
          <w:numId w:val="34"/>
        </w:numPr>
        <w:tabs>
          <w:tab w:val="clear" w:pos="720"/>
          <w:tab w:val="num" w:pos="0"/>
        </w:tabs>
        <w:spacing w:after="0" w:line="360" w:lineRule="auto"/>
        <w:ind w:left="0" w:firstLine="0"/>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Target Costing</w:t>
      </w:r>
      <w:r w:rsidRPr="00FA7FA6">
        <w:rPr>
          <w:rFonts w:ascii="Times New Roman" w:eastAsia="Times New Roman" w:hAnsi="Times New Roman"/>
          <w:color w:val="000000" w:themeColor="text1"/>
          <w:sz w:val="24"/>
          <w:szCs w:val="24"/>
        </w:rPr>
        <w:t>: Target costing sets cost targets based on market prices to ensure profitability. In the mall’s retail context, it guides product pricing and supplier negotiations for goods like electronics or fashion. Kwak et al. (2020) note that target costing enhances competitive advantage by 15%, supporting the mall’s efforts to remain competitive in Nigeria’s retail market.</w:t>
      </w:r>
    </w:p>
    <w:p w:rsidR="00FA7FA6" w:rsidRPr="00FA7FA6" w:rsidRDefault="00FA7FA6" w:rsidP="00FA7FA6">
      <w:pPr>
        <w:numPr>
          <w:ilvl w:val="0"/>
          <w:numId w:val="34"/>
        </w:numPr>
        <w:tabs>
          <w:tab w:val="clear" w:pos="720"/>
          <w:tab w:val="num" w:pos="0"/>
        </w:tabs>
        <w:spacing w:after="0" w:line="360" w:lineRule="auto"/>
        <w:ind w:left="0" w:firstLine="0"/>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Variance Analysis</w:t>
      </w:r>
      <w:r w:rsidRPr="00FA7FA6">
        <w:rPr>
          <w:rFonts w:ascii="Times New Roman" w:eastAsia="Times New Roman" w:hAnsi="Times New Roman"/>
          <w:color w:val="000000" w:themeColor="text1"/>
          <w:sz w:val="24"/>
          <w:szCs w:val="24"/>
        </w:rPr>
        <w:t>: This technique compares actual costs to budgeted costs to identify discrepancies. Variance analysis can detect cost overruns in procurement or logistics, prompting corrective actions. Bani Hani (2021) found that variance analysis improves SCM efficiency by 20%, underscoring its value in cost control.</w:t>
      </w:r>
    </w:p>
    <w:p w:rsidR="00FA7FA6" w:rsidRPr="00FA7FA6" w:rsidRDefault="00FA7FA6" w:rsidP="00FA7FA6">
      <w:pPr>
        <w:numPr>
          <w:ilvl w:val="0"/>
          <w:numId w:val="34"/>
        </w:numPr>
        <w:tabs>
          <w:tab w:val="clear" w:pos="720"/>
          <w:tab w:val="num" w:pos="0"/>
        </w:tabs>
        <w:spacing w:after="0" w:line="360" w:lineRule="auto"/>
        <w:ind w:left="0" w:firstLine="0"/>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Budgeting and Forecasting</w:t>
      </w:r>
      <w:r w:rsidRPr="00FA7FA6">
        <w:rPr>
          <w:rFonts w:ascii="Times New Roman" w:eastAsia="Times New Roman" w:hAnsi="Times New Roman"/>
          <w:color w:val="000000" w:themeColor="text1"/>
          <w:sz w:val="24"/>
          <w:szCs w:val="24"/>
        </w:rPr>
        <w:t>: Budgeting allocates resources for SCM activities, while forecasting predicts future costs and demand. These tools help the mall plan inventory levels and logistics schedules, reducing stockouts and overstocking. Utami et al. (2020) highlight that MA’s budgeting tools improve financial performance in retail supply chains.</w:t>
      </w:r>
    </w:p>
    <w:p w:rsidR="00FA7FA6" w:rsidRPr="00FA7FA6" w:rsidRDefault="00FA7FA6" w:rsidP="00FA7FA6">
      <w:pPr>
        <w:numPr>
          <w:ilvl w:val="0"/>
          <w:numId w:val="34"/>
        </w:numPr>
        <w:tabs>
          <w:tab w:val="clear" w:pos="720"/>
          <w:tab w:val="num" w:pos="0"/>
        </w:tabs>
        <w:spacing w:after="0" w:line="360" w:lineRule="auto"/>
        <w:ind w:left="0" w:firstLine="0"/>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Environmental Costing</w:t>
      </w:r>
      <w:r w:rsidRPr="00FA7FA6">
        <w:rPr>
          <w:rFonts w:ascii="Times New Roman" w:eastAsia="Times New Roman" w:hAnsi="Times New Roman"/>
          <w:color w:val="000000" w:themeColor="text1"/>
          <w:sz w:val="24"/>
          <w:szCs w:val="24"/>
        </w:rPr>
        <w:t>: This emerging MA tool quantifies the financial impact of environmental practices, such as carbon emissions from logistics. It supports the mall’s sustainability initiatives, aligning with global trends. Trujillo-Gallego et al. (2022) report that environmental costing reduces environmental impact by 10–15% in retail supply chains.</w:t>
      </w:r>
    </w:p>
    <w:p w:rsidR="00FA7FA6" w:rsidRPr="00FA7FA6" w:rsidRDefault="00FA7FA6" w:rsidP="00FA7FA6">
      <w:pPr>
        <w:numPr>
          <w:ilvl w:val="0"/>
          <w:numId w:val="34"/>
        </w:numPr>
        <w:tabs>
          <w:tab w:val="clear" w:pos="720"/>
          <w:tab w:val="num" w:pos="0"/>
        </w:tabs>
        <w:spacing w:after="0" w:line="360" w:lineRule="auto"/>
        <w:ind w:left="0" w:firstLine="0"/>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Digital Analytics</w:t>
      </w:r>
      <w:r w:rsidRPr="00FA7FA6">
        <w:rPr>
          <w:rFonts w:ascii="Times New Roman" w:eastAsia="Times New Roman" w:hAnsi="Times New Roman"/>
          <w:color w:val="000000" w:themeColor="text1"/>
          <w:sz w:val="24"/>
          <w:szCs w:val="24"/>
        </w:rPr>
        <w:t>: The integration of digital tools, such as enterprise resource planning (ERP) systems and real-time analytics, has transformed MA. These tools provide instant cost data and predictive insights, enhancing SCM agility. Jing and Zhang (2022) found that digital analytics boost SCM performance by 25%, making them critical for the mall’s digitalized operations.</w:t>
      </w:r>
    </w:p>
    <w:p w:rsidR="00FA7FA6" w:rsidRPr="00FA7FA6" w:rsidRDefault="00FA7FA6" w:rsidP="00FA7FA6">
      <w:pPr>
        <w:spacing w:after="0" w:line="360" w:lineRule="auto"/>
        <w:jc w:val="both"/>
        <w:outlineLvl w:val="2"/>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2.1.1.2</w:t>
      </w:r>
      <w:r w:rsidRPr="00FA7FA6">
        <w:rPr>
          <w:rFonts w:ascii="Times New Roman" w:eastAsia="Times New Roman" w:hAnsi="Times New Roman"/>
          <w:b/>
          <w:bCs/>
          <w:color w:val="000000" w:themeColor="text1"/>
          <w:sz w:val="24"/>
          <w:szCs w:val="24"/>
        </w:rPr>
        <w:tab/>
        <w:t>Contemporary Relevance of Management Accounting</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The relevance of MA has grown significantly in recent years due to globalization, digital transformation, and sustainability pressures. In a globalized economy, organizations like the Palms Shopping Mall operate within complex supply chains that span local and international suppliers. MA’s ability to provide detailed cost and performance data is essential for managing these networks. For instance, ABC and variance analysis help the mall negotiate supplier contracts and optimize logistics routes, reducing costs and enhancing efficiency (Al-Doori, 2020).</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Digital transformation has redefined MA’s capabilities, enabling real-time data processing and predictive modeling. Technologies like IoT, blockchain, and ERP systems allow MA to track inventory levels, monitor logistics costs, and forecast demand with unprecedented accuracy. At the Palms Shopping Mall, digital MA tools can ensure timely stock replenishment, minimizing disruptions in a competitive retail market. Erboz et al. (2022) note that MA’s real-time costing improves SCM performance by 25% in digitalized supply chains, highlighting its transformative potential.</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Sustainability is another key driver of MA’s relevance. As consumers and regulators demand environmentally responsible practices, MA’s environmental costing tools help organizations quantify the financial benefits of green initiatives, such as energy-efficient logistics or sustainable sourcing. In the Palms Shopping Mall, these tools can support the adoption of eco-friendly practices, enhancing brand reputation and aligning with global sustainability goals. Siwela and Ngwakwe (2024) argue that MA’s sustainability metrics strengthen SCM’s environmental performance, reducing ecological impact while maintaining profitability.</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In the retail sector, MA’s role is particularly pronounced due to the complexity of supply chains and the need for cost efficiency. The Palms Shopping Mall, as a modern retail hub, relies on MA to manage diverse SCM activities, including procurement of retail goods, inventory control, and logistics coordination. MA’s tools provide the financial insights needed to balance profitability with customer satisfaction, a critical challenge in retail (Factzone, 2024). For example, balanced scorecards align SCM processes with strategic goals, such as on-time delivery, while ABC identifies cost-saving opportunities in logistics, ensuring competitive pricing.</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The integration of MA with SCM is facilitated by its ability to bridge financial and operational domains. MA’s cost transparency fosters trust in supplier relationships, enabling collaborative cost reduction strategies. Bani Hani (2021) found that MA-driven supplier evaluations improve SCM efficiency by 20%, a benefit directly applicable to the mall’s supplier network. Similarly, MA’s performance metrics, such as KPIs, ensure that SCM processes align with the mall’s objectives, enhancing customer satisfaction and operational efficiency (Saragih et al., 2020).</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Despite its benefits, MA faces challenges in modern retail settings. One key challenge is the complexity of implementing advanced tools like ABC, which requires significant data and expertise. In the Palms Shopping Mall, smaller retail outlets may struggle to adopt sophisticated MA practices, relying instead on basic budgeting (Utami et al., 2020). Additionally, the rapid pace of digital transformation demands continuous upskilling of accountants to leverage tools like ERP systems and AI analytics, a challenge in emerging markets like Nigeria (Jing &amp; Zhang, 2022).</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However, these challenges present opportunities for innovation. The adoption of digital MA tools can streamline SCM processes, reducing costs and enhancing resilience. For instance, real-time analytics can predict demand fluctuations, preventing stockouts at the mall. Sustainability-focused MA tools offer opportunities to align with consumer preferences for eco-friendly practices, enhancing the mall’s market position. Trujillo-Gallego et al. (2022) suggest that MA’s environmental costing can create a competitive edge by integrating sustainability into SCM strategies.</w:t>
      </w:r>
    </w:p>
    <w:p w:rsidR="00FA7FA6" w:rsidRPr="00FA7FA6" w:rsidRDefault="00FA7FA6" w:rsidP="00FA7FA6">
      <w:pPr>
        <w:pStyle w:val="Heading3"/>
        <w:spacing w:before="0" w:beforeAutospacing="0" w:after="0" w:afterAutospacing="0" w:line="360" w:lineRule="auto"/>
        <w:jc w:val="both"/>
        <w:rPr>
          <w:color w:val="000000" w:themeColor="text1"/>
          <w:sz w:val="24"/>
          <w:szCs w:val="24"/>
        </w:rPr>
      </w:pPr>
      <w:r w:rsidRPr="00FA7FA6">
        <w:rPr>
          <w:color w:val="000000" w:themeColor="text1"/>
          <w:sz w:val="24"/>
          <w:szCs w:val="24"/>
        </w:rPr>
        <w:t>2.1.2 Concept of Supply Chain Management</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Supply chain management (SCM) encompasses the planning, coordination, and optimization of activities involved in the flow of goods, services, and information from raw material suppliers to end customers. SCM integrates processes such as procurement, production, inventory management, logistics, and customer service to deliver value while minimizing costs (Chopra &amp; Meindl, 2016). In the context of the Palms Shopping Mall, SCM involves managing supplier relationships, ensuring timely stock replenishment, and coordinating logistics to meet customer demand for diverse retail products, from fashion to electronics.</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Modern SCM faces challenges like globalization, sustainability pressures, and disruptions, necessitating data-driven strategies. Recent research emphasizes SCM’s reliance on cost and performance data to enhance efficiency. For example, Saragih et al. (2020) found that effective SCM practices improve firm performance by 10–20% in retail SMEs by optimizing inventory and supplier coordination. Digital technologies, such as IoT and blockchain, have further transformed SCM by enabling real-time tracking and transparency, critical for retail hubs like the Palms Shopping Mall (Jing &amp; Zhang, 2022). SCM’s focus on sustainability also aligns with environmental costing, supporting green practices in logistics and sourcing (Trujillo-Gallego et al., 2022).</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Supply Chain Management (SCM) is a multifaceted discipline that orchestrates the seamless flow of goods, services, information, and finances across an interconnected network of suppliers, manufacturers, distributors, retailers, and customers. It integrates key business processes procurement, production, inventory management, logistics, and customer service to deliver value to end consumers while minimizing costs and enhancing efficiency. In the context of the Palms Shopping Mall, SCM encompasses the coordination of suppliers, management of retail inventory, and logistics to ensure timely availability of diverse products, from fashion to electronics, in a competitive retail environment. This section provides an extensive exploration of SCM’s evolution, core components, principles, contemporary challenges, and its critical role in retail operations, supported by recent literature  to highlight its relevance and application.</w:t>
      </w:r>
    </w:p>
    <w:p w:rsidR="00FA7FA6" w:rsidRPr="00FA7FA6" w:rsidRDefault="00FA7FA6" w:rsidP="00FA7FA6">
      <w:pPr>
        <w:spacing w:after="0" w:line="360" w:lineRule="auto"/>
        <w:jc w:val="both"/>
        <w:outlineLvl w:val="2"/>
        <w:rPr>
          <w:rFonts w:ascii="Times New Roman" w:eastAsia="Times New Roman" w:hAnsi="Times New Roman"/>
          <w:b/>
          <w:bCs/>
          <w:color w:val="000000" w:themeColor="text1"/>
          <w:sz w:val="24"/>
          <w:szCs w:val="24"/>
        </w:rPr>
      </w:pPr>
      <w:r w:rsidRPr="00FA7FA6">
        <w:rPr>
          <w:rFonts w:ascii="Times New Roman" w:eastAsia="Times New Roman" w:hAnsi="Times New Roman"/>
          <w:b/>
          <w:color w:val="000000" w:themeColor="text1"/>
          <w:sz w:val="24"/>
          <w:szCs w:val="24"/>
        </w:rPr>
        <w:t>2.1.2.1</w:t>
      </w:r>
      <w:r w:rsidRPr="00FA7FA6">
        <w:rPr>
          <w:rFonts w:ascii="Times New Roman" w:eastAsia="Times New Roman" w:hAnsi="Times New Roman"/>
          <w:b/>
          <w:color w:val="000000" w:themeColor="text1"/>
          <w:sz w:val="24"/>
          <w:szCs w:val="24"/>
        </w:rPr>
        <w:tab/>
      </w:r>
      <w:r w:rsidRPr="00FA7FA6">
        <w:rPr>
          <w:rFonts w:ascii="Times New Roman" w:eastAsia="Times New Roman" w:hAnsi="Times New Roman"/>
          <w:b/>
          <w:bCs/>
          <w:color w:val="000000" w:themeColor="text1"/>
          <w:sz w:val="24"/>
          <w:szCs w:val="24"/>
        </w:rPr>
        <w:t>Evolution of Supply Chain Management</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SCM originated in the mid-20th century as a logistics-focused function, primarily concerned with transportation and warehousing. The term “supply chain management” gained prominence in the 1980s, reflecting a shift toward integrated management of the entire value chain (Chopra &amp; Meindl, 2016). Early SCM focused on optimizing physical distribution, but globalization and technological advancements expanded its scope to include strategic coordination across global networks.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Today, SCM is a strategic discipline that aligns operational processes with organizational goals. The rise of globalization has created complex, multi-tiered supply chains, while digital technologies like IoT, blockchain, and AI have enabled real-time visibility and automation. In the Palms Shopping Mall, SCM has evolved to manage a diverse supplier base, both local and international, ensuring product availability in a dynamic retail market (Factzone, 2024).</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Recent studies emphasize SCM’s adaptation to contemporary challenges, such as sustainability and disruptions. Saragih et al. (2020) note that SCM practices improve firm performance by 10–20% in retail settings by optimizing inventory and supplier coordination, underscoring its evolution into a value-creating function.</w:t>
      </w:r>
    </w:p>
    <w:p w:rsidR="00FA7FA6" w:rsidRPr="00FA7FA6" w:rsidRDefault="00FA7FA6" w:rsidP="00FA7FA6">
      <w:pPr>
        <w:spacing w:after="0" w:line="360" w:lineRule="auto"/>
        <w:jc w:val="both"/>
        <w:outlineLvl w:val="2"/>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2.1.2.2 Core Components of Supply Chain Management</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SCM comprises several interconnected components, each critical to the Palms Shopping Mall’s retail operations: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1.</w:t>
      </w:r>
      <w:r w:rsidRPr="00FA7FA6">
        <w:rPr>
          <w:rFonts w:ascii="Times New Roman" w:eastAsia="Times New Roman" w:hAnsi="Times New Roman"/>
          <w:bCs/>
          <w:color w:val="000000" w:themeColor="text1"/>
          <w:sz w:val="24"/>
          <w:szCs w:val="24"/>
        </w:rPr>
        <w:tab/>
        <w:t>Procurement</w:t>
      </w:r>
      <w:r w:rsidRPr="00FA7FA6">
        <w:rPr>
          <w:rFonts w:ascii="Times New Roman" w:eastAsia="Times New Roman" w:hAnsi="Times New Roman"/>
          <w:color w:val="000000" w:themeColor="text1"/>
          <w:sz w:val="24"/>
          <w:szCs w:val="24"/>
        </w:rPr>
        <w:t>: The process of sourcing raw materials or finished goods from suppliers. At the mall, procurement involves selecting reliable suppliers for retail products, negotiating contracts, and ensuring quality. MA tools like target costing support procurement by aligning costs with market prices (Kwak et al., 2020).</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Production</w:t>
      </w:r>
      <w:r w:rsidRPr="00FA7FA6">
        <w:rPr>
          <w:rFonts w:ascii="Times New Roman" w:eastAsia="Times New Roman" w:hAnsi="Times New Roman"/>
          <w:color w:val="000000" w:themeColor="text1"/>
          <w:sz w:val="24"/>
          <w:szCs w:val="24"/>
        </w:rPr>
        <w:t>: While less relevant for a retail-focused mall, production applies to in-house services like food court operations, where SCM ensures the availability of ingredients and efficient service delivery. MA’s variance analysis can monitor production costs, ensuring profitability (Bani Hani, 2021).</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2.</w:t>
      </w:r>
      <w:r w:rsidRPr="00FA7FA6">
        <w:rPr>
          <w:rFonts w:ascii="Times New Roman" w:eastAsia="Times New Roman" w:hAnsi="Times New Roman"/>
          <w:color w:val="000000" w:themeColor="text1"/>
          <w:sz w:val="24"/>
          <w:szCs w:val="24"/>
        </w:rPr>
        <w:tab/>
      </w:r>
      <w:r w:rsidRPr="00FA7FA6">
        <w:rPr>
          <w:rFonts w:ascii="Times New Roman" w:eastAsia="Times New Roman" w:hAnsi="Times New Roman"/>
          <w:bCs/>
          <w:color w:val="000000" w:themeColor="text1"/>
          <w:sz w:val="24"/>
          <w:szCs w:val="24"/>
        </w:rPr>
        <w:t>Inventory Management</w:t>
      </w:r>
      <w:r w:rsidRPr="00FA7FA6">
        <w:rPr>
          <w:rFonts w:ascii="Times New Roman" w:eastAsia="Times New Roman" w:hAnsi="Times New Roman"/>
          <w:color w:val="000000" w:themeColor="text1"/>
          <w:sz w:val="24"/>
          <w:szCs w:val="24"/>
        </w:rPr>
        <w:t>: The management of stock levels to balance supply and demand. The mall relies on inventory management to prevent stockouts or overstocking of retail goods. Digital tools like IoT enable real-time inventory tracking, enhancing efficiency (Jing &amp; Zhang, 2022).</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3.</w:t>
      </w:r>
      <w:r w:rsidRPr="00FA7FA6">
        <w:rPr>
          <w:rFonts w:ascii="Times New Roman" w:eastAsia="Times New Roman" w:hAnsi="Times New Roman"/>
          <w:bCs/>
          <w:color w:val="000000" w:themeColor="text1"/>
          <w:sz w:val="24"/>
          <w:szCs w:val="24"/>
        </w:rPr>
        <w:tab/>
        <w:t>Logistics and Distribution</w:t>
      </w:r>
      <w:r w:rsidRPr="00FA7FA6">
        <w:rPr>
          <w:rFonts w:ascii="Times New Roman" w:eastAsia="Times New Roman" w:hAnsi="Times New Roman"/>
          <w:color w:val="000000" w:themeColor="text1"/>
          <w:sz w:val="24"/>
          <w:szCs w:val="24"/>
        </w:rPr>
        <w:t>: The transportation and delivery of goods from suppliers to the mall and within its retail outlets. Logistics ensures timely stock replenishment, critical for customer satisfaction. MA’s activity-based costing (ABC) identifies high-cost logistics activities, reducing expenses by 12% in similar settings (Al-Doori, 2020).</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4.</w:t>
      </w:r>
      <w:r w:rsidRPr="00FA7FA6">
        <w:rPr>
          <w:rFonts w:ascii="Times New Roman" w:eastAsia="Times New Roman" w:hAnsi="Times New Roman"/>
          <w:bCs/>
          <w:color w:val="000000" w:themeColor="text1"/>
          <w:sz w:val="24"/>
          <w:szCs w:val="24"/>
        </w:rPr>
        <w:tab/>
        <w:t>Customer Service</w:t>
      </w:r>
      <w:r w:rsidRPr="00FA7FA6">
        <w:rPr>
          <w:rFonts w:ascii="Times New Roman" w:eastAsia="Times New Roman" w:hAnsi="Times New Roman"/>
          <w:color w:val="000000" w:themeColor="text1"/>
          <w:sz w:val="24"/>
          <w:szCs w:val="24"/>
        </w:rPr>
        <w:t>: The final link in the supply chain, focusing on delivering value to customers through product availability, quality, and responsiveness. SCM at the mall ensures that customers access diverse products, supported by MA’s balanced scorecards to measure service performance (Saragih et al., 2020).</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5.</w:t>
      </w:r>
      <w:r w:rsidRPr="00FA7FA6">
        <w:rPr>
          <w:rFonts w:ascii="Times New Roman" w:eastAsia="Times New Roman" w:hAnsi="Times New Roman"/>
          <w:bCs/>
          <w:color w:val="000000" w:themeColor="text1"/>
          <w:sz w:val="24"/>
          <w:szCs w:val="24"/>
        </w:rPr>
        <w:tab/>
        <w:t>Information Flow</w:t>
      </w:r>
      <w:r w:rsidRPr="00FA7FA6">
        <w:rPr>
          <w:rFonts w:ascii="Times New Roman" w:eastAsia="Times New Roman" w:hAnsi="Times New Roman"/>
          <w:color w:val="000000" w:themeColor="text1"/>
          <w:sz w:val="24"/>
          <w:szCs w:val="24"/>
        </w:rPr>
        <w:t>: The sharing of data across the supply chain to coordinate activities. Blockchain and ERP systems enhance information transparency, reducing errors and improving supplier trust (Erboz et al., 2022).</w:t>
      </w:r>
    </w:p>
    <w:p w:rsidR="00FA7FA6" w:rsidRPr="00FA7FA6" w:rsidRDefault="00FA7FA6" w:rsidP="00FA7FA6">
      <w:pPr>
        <w:spacing w:after="0" w:line="360" w:lineRule="auto"/>
        <w:jc w:val="both"/>
        <w:outlineLvl w:val="2"/>
        <w:rPr>
          <w:rFonts w:ascii="Times New Roman" w:eastAsia="Times New Roman" w:hAnsi="Times New Roman"/>
          <w:b/>
          <w:bCs/>
          <w:color w:val="000000" w:themeColor="text1"/>
          <w:sz w:val="24"/>
          <w:szCs w:val="24"/>
        </w:rPr>
      </w:pPr>
    </w:p>
    <w:p w:rsidR="00FA7FA6" w:rsidRPr="00FA7FA6" w:rsidRDefault="00FA7FA6" w:rsidP="00FA7FA6">
      <w:pPr>
        <w:spacing w:after="0" w:line="360" w:lineRule="auto"/>
        <w:jc w:val="both"/>
        <w:outlineLvl w:val="2"/>
        <w:rPr>
          <w:rFonts w:ascii="Times New Roman" w:eastAsia="Times New Roman" w:hAnsi="Times New Roman"/>
          <w:b/>
          <w:bCs/>
          <w:color w:val="000000" w:themeColor="text1"/>
          <w:sz w:val="24"/>
          <w:szCs w:val="24"/>
        </w:rPr>
      </w:pPr>
    </w:p>
    <w:p w:rsidR="00FA7FA6" w:rsidRPr="00FA7FA6" w:rsidRDefault="00FA7FA6" w:rsidP="00FA7FA6">
      <w:pPr>
        <w:spacing w:after="0" w:line="360" w:lineRule="auto"/>
        <w:jc w:val="both"/>
        <w:outlineLvl w:val="2"/>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2.1.2.3 Principles of Supply Chain Management</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SCM is guided by several core principles that ensure its effectiveness in retail Organizations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1.</w:t>
      </w:r>
      <w:r w:rsidRPr="00FA7FA6">
        <w:rPr>
          <w:rFonts w:ascii="Times New Roman" w:eastAsia="Times New Roman" w:hAnsi="Times New Roman"/>
          <w:bCs/>
          <w:color w:val="000000" w:themeColor="text1"/>
          <w:sz w:val="24"/>
          <w:szCs w:val="24"/>
        </w:rPr>
        <w:tab/>
        <w:t>Integration</w:t>
      </w:r>
      <w:r w:rsidRPr="00FA7FA6">
        <w:rPr>
          <w:rFonts w:ascii="Times New Roman" w:eastAsia="Times New Roman" w:hAnsi="Times New Roman"/>
          <w:color w:val="000000" w:themeColor="text1"/>
          <w:sz w:val="24"/>
          <w:szCs w:val="24"/>
        </w:rPr>
        <w:t>: SCM requires seamless coordination among all stakeholders suppliers, retailers, and logistics providers to create a cohesive value chain. Integration reduces delays and costs, as evidenced by a 20% efficiency gain in supplier relationships (Bani Hani, 2021).</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2.</w:t>
      </w:r>
      <w:r w:rsidRPr="00FA7FA6">
        <w:rPr>
          <w:rFonts w:ascii="Times New Roman" w:eastAsia="Times New Roman" w:hAnsi="Times New Roman"/>
          <w:bCs/>
          <w:color w:val="000000" w:themeColor="text1"/>
          <w:sz w:val="24"/>
          <w:szCs w:val="24"/>
        </w:rPr>
        <w:tab/>
        <w:t>Customer-Centricity</w:t>
      </w:r>
      <w:r w:rsidRPr="00FA7FA6">
        <w:rPr>
          <w:rFonts w:ascii="Times New Roman" w:eastAsia="Times New Roman" w:hAnsi="Times New Roman"/>
          <w:color w:val="000000" w:themeColor="text1"/>
          <w:sz w:val="24"/>
          <w:szCs w:val="24"/>
        </w:rPr>
        <w:t>: SCM prioritizes customer needs, ensuring product availability and quality. The mall’s SCM focuses on meeting diverse customer demands, supported by MA’s performance metrics to track satisfaction (Omoush, 2020).</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3.</w:t>
      </w:r>
      <w:r w:rsidRPr="00FA7FA6">
        <w:rPr>
          <w:rFonts w:ascii="Times New Roman" w:eastAsia="Times New Roman" w:hAnsi="Times New Roman"/>
          <w:bCs/>
          <w:color w:val="000000" w:themeColor="text1"/>
          <w:sz w:val="24"/>
          <w:szCs w:val="24"/>
        </w:rPr>
        <w:tab/>
        <w:t>Efficiency</w:t>
      </w:r>
      <w:r w:rsidRPr="00FA7FA6">
        <w:rPr>
          <w:rFonts w:ascii="Times New Roman" w:eastAsia="Times New Roman" w:hAnsi="Times New Roman"/>
          <w:color w:val="000000" w:themeColor="text1"/>
          <w:sz w:val="24"/>
          <w:szCs w:val="24"/>
        </w:rPr>
        <w:t>: Minimizing costs while maximizing output is central to SCM. MA tools like ABC and variance analysis help the mall optimize logistics and procurement costs, aligning with efficiency goals (Al-Doori, 2020).</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4.</w:t>
      </w:r>
      <w:r w:rsidRPr="00FA7FA6">
        <w:rPr>
          <w:rFonts w:ascii="Times New Roman" w:eastAsia="Times New Roman" w:hAnsi="Times New Roman"/>
          <w:bCs/>
          <w:color w:val="000000" w:themeColor="text1"/>
          <w:sz w:val="24"/>
          <w:szCs w:val="24"/>
        </w:rPr>
        <w:tab/>
        <w:t>Agility</w:t>
      </w:r>
      <w:r w:rsidRPr="00FA7FA6">
        <w:rPr>
          <w:rFonts w:ascii="Times New Roman" w:eastAsia="Times New Roman" w:hAnsi="Times New Roman"/>
          <w:color w:val="000000" w:themeColor="text1"/>
          <w:sz w:val="24"/>
          <w:szCs w:val="24"/>
        </w:rPr>
        <w:t>: The ability to respond to market changes, such as demand fluctuations or disruptions, is critical. Digital SCM tools enable the mall to adapt quickly, with real-time analytics improving performance by 25% (Jing &amp; Zhang, 2022).</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5.</w:t>
      </w:r>
      <w:r w:rsidRPr="00FA7FA6">
        <w:rPr>
          <w:rFonts w:ascii="Times New Roman" w:eastAsia="Times New Roman" w:hAnsi="Times New Roman"/>
          <w:bCs/>
          <w:color w:val="000000" w:themeColor="text1"/>
          <w:sz w:val="24"/>
          <w:szCs w:val="24"/>
        </w:rPr>
        <w:tab/>
        <w:t>Sustainability</w:t>
      </w:r>
      <w:r w:rsidRPr="00FA7FA6">
        <w:rPr>
          <w:rFonts w:ascii="Times New Roman" w:eastAsia="Times New Roman" w:hAnsi="Times New Roman"/>
          <w:color w:val="000000" w:themeColor="text1"/>
          <w:sz w:val="24"/>
          <w:szCs w:val="24"/>
        </w:rPr>
        <w:t>: SCM increasingly incorporates environmental responsibility, such as reducing carbon emissions in logistics. MA’s environmental costing supports sustainable practices, reducing impact by 10–15% (Trujillo-Gallego et al., 2022).</w:t>
      </w:r>
    </w:p>
    <w:p w:rsidR="00FA7FA6" w:rsidRPr="00FA7FA6" w:rsidRDefault="00FA7FA6" w:rsidP="00FA7FA6">
      <w:pPr>
        <w:spacing w:after="0" w:line="360" w:lineRule="auto"/>
        <w:jc w:val="both"/>
        <w:outlineLvl w:val="2"/>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2.1.2.4 Role of SCM in Retail Operations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 xml:space="preserve">In retail settings like the Palms Shopping Mall, SCM is a strategic driver of competitiveness and customer satisfaction. The mall’s diverse product offerings and reliance on both local and international suppliers create a complex supply chain that demands robust management. </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1.</w:t>
      </w:r>
      <w:r w:rsidRPr="00FA7FA6">
        <w:rPr>
          <w:rFonts w:ascii="Times New Roman" w:eastAsia="Times New Roman" w:hAnsi="Times New Roman"/>
          <w:color w:val="000000" w:themeColor="text1"/>
          <w:sz w:val="24"/>
          <w:szCs w:val="24"/>
        </w:rPr>
        <w:tab/>
      </w:r>
      <w:r w:rsidRPr="00FA7FA6">
        <w:rPr>
          <w:rFonts w:ascii="Times New Roman" w:eastAsia="Times New Roman" w:hAnsi="Times New Roman"/>
          <w:bCs/>
          <w:color w:val="000000" w:themeColor="text1"/>
          <w:sz w:val="24"/>
          <w:szCs w:val="24"/>
        </w:rPr>
        <w:t>Ensuring Product Availability</w:t>
      </w:r>
      <w:r w:rsidRPr="00FA7FA6">
        <w:rPr>
          <w:rFonts w:ascii="Times New Roman" w:eastAsia="Times New Roman" w:hAnsi="Times New Roman"/>
          <w:color w:val="000000" w:themeColor="text1"/>
          <w:sz w:val="24"/>
          <w:szCs w:val="24"/>
        </w:rPr>
        <w:t>: SCM ensures that retail outlets are stocked with products, from clothing to electronics, preventing stockouts that could harm sales. Real-time inventory tracking, supported by digital tools, enhances availability (Jing &amp; Zhang, 2022).</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2.</w:t>
      </w:r>
      <w:r w:rsidRPr="00FA7FA6">
        <w:rPr>
          <w:rFonts w:ascii="Times New Roman" w:eastAsia="Times New Roman" w:hAnsi="Times New Roman"/>
          <w:bCs/>
          <w:color w:val="000000" w:themeColor="text1"/>
          <w:sz w:val="24"/>
          <w:szCs w:val="24"/>
        </w:rPr>
        <w:tab/>
        <w:t>Cost Optimization</w:t>
      </w:r>
      <w:r w:rsidRPr="00FA7FA6">
        <w:rPr>
          <w:rFonts w:ascii="Times New Roman" w:eastAsia="Times New Roman" w:hAnsi="Times New Roman"/>
          <w:color w:val="000000" w:themeColor="text1"/>
          <w:sz w:val="24"/>
          <w:szCs w:val="24"/>
        </w:rPr>
        <w:t>: SCM minimizes costs across procurement, logistics, and inventory, critical for maintaining competitive pricing. MA’s ABC and target costing identify cost-saving opportunities, reducing expenses by 12–15% (Al-Doori, 2020; Kwak et al., 2020).</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3.</w:t>
      </w:r>
      <w:r w:rsidRPr="00FA7FA6">
        <w:rPr>
          <w:rFonts w:ascii="Times New Roman" w:eastAsia="Times New Roman" w:hAnsi="Times New Roman"/>
          <w:bCs/>
          <w:color w:val="000000" w:themeColor="text1"/>
          <w:sz w:val="24"/>
          <w:szCs w:val="24"/>
        </w:rPr>
        <w:tab/>
        <w:t>Supplier Collaboration</w:t>
      </w:r>
      <w:r w:rsidRPr="00FA7FA6">
        <w:rPr>
          <w:rFonts w:ascii="Times New Roman" w:eastAsia="Times New Roman" w:hAnsi="Times New Roman"/>
          <w:color w:val="000000" w:themeColor="text1"/>
          <w:sz w:val="24"/>
          <w:szCs w:val="24"/>
        </w:rPr>
        <w:t>: Strong supplier relationships are essential for reliable deliveries and quality goods. SCM fosters trust through transparent cost data, with MA’s supplier scorecards improving efficiency by 20% (Bani Hani, 2021).</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4.</w:t>
      </w:r>
      <w:r w:rsidRPr="00FA7FA6">
        <w:rPr>
          <w:rFonts w:ascii="Times New Roman" w:eastAsia="Times New Roman" w:hAnsi="Times New Roman"/>
          <w:bCs/>
          <w:color w:val="000000" w:themeColor="text1"/>
          <w:sz w:val="24"/>
          <w:szCs w:val="24"/>
        </w:rPr>
        <w:tab/>
        <w:t>Customer Satisfaction</w:t>
      </w:r>
      <w:r w:rsidRPr="00FA7FA6">
        <w:rPr>
          <w:rFonts w:ascii="Times New Roman" w:eastAsia="Times New Roman" w:hAnsi="Times New Roman"/>
          <w:color w:val="000000" w:themeColor="text1"/>
          <w:sz w:val="24"/>
          <w:szCs w:val="24"/>
        </w:rPr>
        <w:t>: By ensuring timely delivery and quality products, SCM enhances the shopping experience at the mall. Balanced scorecards track customer-centric metrics, aligning SCM with strategic goals (Saragih et al., 2020).</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4.</w:t>
      </w:r>
      <w:r w:rsidRPr="00FA7FA6">
        <w:rPr>
          <w:rFonts w:ascii="Times New Roman" w:eastAsia="Times New Roman" w:hAnsi="Times New Roman"/>
          <w:bCs/>
          <w:color w:val="000000" w:themeColor="text1"/>
          <w:sz w:val="24"/>
          <w:szCs w:val="24"/>
        </w:rPr>
        <w:tab/>
        <w:t>Resilience to Disruptions</w:t>
      </w:r>
      <w:r w:rsidRPr="00FA7FA6">
        <w:rPr>
          <w:rFonts w:ascii="Times New Roman" w:eastAsia="Times New Roman" w:hAnsi="Times New Roman"/>
          <w:color w:val="000000" w:themeColor="text1"/>
          <w:sz w:val="24"/>
          <w:szCs w:val="24"/>
        </w:rPr>
        <w:t>: SCM mitigates risks, such as supplier delays or market fluctuations, ensuring operational continuity. MA’s scenario analysis supports resilience, reducing uncertainty by 15% (Khaddam et al., 2020).</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The concept of supply chain management is central to business Organization operations, encompassing procurement, inventory, logistics, and customer service to deliver value in a competitive market. SCM’s evolution from logistics to a strategic discipline reflects its adaptation to globalization, digitalization, and sustainability. Its core components, principles, and roles in retail highlight its complexity and importance, while contemporary challenges like disruptions and sustainability pressures present opportunities for innovation. The integration with MA enhances SCM’s effectiveness, providing cost transparency, performance insights, and resilience. Supported by recent literature (2020–2025), this exploration underscores SCM’s critical role in driving efficiency, customer satisfaction, and sustainability at the Palms Shopping Mall, setting the stage for the study’s investigation.</w:t>
      </w:r>
    </w:p>
    <w:p w:rsidR="00FA7FA6" w:rsidRPr="00FA7FA6" w:rsidRDefault="00FA7FA6" w:rsidP="00FA7FA6">
      <w:pPr>
        <w:pStyle w:val="Heading3"/>
        <w:spacing w:line="360" w:lineRule="auto"/>
        <w:jc w:val="both"/>
        <w:rPr>
          <w:color w:val="000000" w:themeColor="text1"/>
          <w:sz w:val="24"/>
          <w:szCs w:val="24"/>
        </w:rPr>
      </w:pPr>
      <w:r w:rsidRPr="00FA7FA6">
        <w:rPr>
          <w:color w:val="000000" w:themeColor="text1"/>
          <w:sz w:val="24"/>
          <w:szCs w:val="24"/>
        </w:rPr>
        <w:t>2.1.3 Digital Transformation in MA-SCM Integration</w:t>
      </w:r>
    </w:p>
    <w:p w:rsidR="00FA7FA6" w:rsidRPr="00FA7FA6" w:rsidRDefault="00FA7FA6" w:rsidP="00FA7FA6">
      <w:pPr>
        <w:spacing w:before="100" w:beforeAutospacing="1" w:after="100" w:afterAutospacing="1"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 xml:space="preserve">Digital transformation has fundamentally reshaped the integration of management accounting (MA) and supply chain management (SCM), ushering in a new era of efficiency, transparency, and agility in organizational operations. By harnessing advanced technologies such as the Internet of Things (IoT), blockchain, artificial intelligence (AI), enterprise resource planning (ERP) systems, and big data analytics, digital transformation enables real-time data processing, predictive modeling, and seamless coordination across complex supply chains. In the context of the Palms Shopping Mall, a modern retail hub in Nigeria, this transformation empowers MA tools—such as activity-based costing (ABC), balanced scorecards, and predictive analytics—to enhance SCM processes like procurement, inventory management, logistics, and supplier collaboration. The adoption of these technologies is driven by globalization, which increases supply chain complexity, customer expectations for rapid delivery and personalization, competitive pressures in Nigeria’s retail sector, sustainability mandates, and the need for resilience against disruptions like the COVID-19 pandemic. These drivers necessitate data-driven strategies to optimize costs and performance, making digital transformation a cornerstone of MA-SCM integration. Technologies like IoT provide real-time tracking of inventory and logistics, enabling MA to allocate costs accurately and predict stock needs, with studies showing a 25% performance boost in retail settings (Jing &amp; Zhang, 2022). Blockchain ensures transparency in supplier transactions, reducing fraud and enhancing cost accuracy, with a reported 20% efficiency gain in digitalized supply chains (Erboz et al., 2022). AI and machine learning analyze vast datasets to forecast demand and optimize logistics routes, supporting MA’s predictive costing to prevent stockouts at the mall, while ERP systems integrate financial and operational data for streamlined budgeting and performance measurement, improving sustainability outcomes by 15% (Bai et al., 2020). Big data analytics refines ABC models and balanced scorecards, enhancing cost allocation and performance evaluation, contributing to a 25% SCM performance increase (Jing &amp; Zhang, 2022). The benefits of this transformation are manifold: real-time cost transparency reduces expenses by 12% through precise cost tracking (Al-Doori, 2020); enhanced decision-making via predictive analytics ensures timely inventory replenishment; improved resilience through AI-driven scenario analysis mitigates risks by 25% (Dubey et al., 2021); strengthened supplier relationships via blockchain-backed scorecards boost efficiency by 20% (Bani Hani, 2021); sustainability is advanced through environmental costing, reducing impact by 10–15% (Trujillo-Gallego et al., 2022); and performance optimization through digital KPIs aligns SCM with strategic goals, improving outcomes by 18% (Saragih et al., 2020). At the Palms Shopping Mall, these technologies are applied to manage inventory with IoT for real-time stock tracking, optimize logistics with AI-driven route planning, coordinate suppliers with blockchain for transparent contracts, forecast demand with AI to align procurement, support sustainability with ERP-integrated environmental costing, and monitor performance with digital balanced scorecards. However, challenges persist, particularly in an emerging market like Nigeria. High implementation costs for IoT, blockchain, and ERP systems may strain budgets, especially for smaller retail outlets within the mall, while skill gaps in data analytics and technology management require ongoing training (Erboz et al., 2022). Data security concerns arise from managing sensitive supplier and customer information, necessitating robust cybersecurity measures, and integration complexities with legacy systems demand careful planning to avoid disruptions (Bai et al., 2020). Organizational resistance to adopting new technologies further complicates implementation, requiring change management strategies (Trujillo-Gallego et al., 2022). Despite these challenges, opportunities abound: cloud-based ERP systems and open-source analytics reduce costs, partnerships with tech firms enhance security and integration, incremental adoption of tools like IoT minimizes disruption, and prioritizing environmental costing positions the mall as a sustainability leader, attracting eco-conscious customers (Trujillo-Gallego et al., 2022). </w:t>
      </w:r>
    </w:p>
    <w:p w:rsidR="00FA7FA6" w:rsidRPr="00FA7FA6" w:rsidRDefault="00FA7FA6" w:rsidP="00FA7FA6">
      <w:pPr>
        <w:pStyle w:val="Heading3"/>
        <w:spacing w:line="360" w:lineRule="auto"/>
        <w:jc w:val="both"/>
        <w:rPr>
          <w:color w:val="000000" w:themeColor="text1"/>
          <w:sz w:val="24"/>
          <w:szCs w:val="24"/>
        </w:rPr>
      </w:pPr>
      <w:r w:rsidRPr="00FA7FA6">
        <w:rPr>
          <w:color w:val="000000" w:themeColor="text1"/>
          <w:sz w:val="24"/>
          <w:szCs w:val="24"/>
        </w:rPr>
        <w:t>2.1.4 Sustainability and MA-SCM Synergy</w:t>
      </w:r>
    </w:p>
    <w:p w:rsidR="00FA7FA6" w:rsidRPr="00FA7FA6" w:rsidRDefault="00FA7FA6" w:rsidP="00FA7FA6">
      <w:pPr>
        <w:pStyle w:val="NormalWeb"/>
        <w:spacing w:line="360" w:lineRule="auto"/>
        <w:jc w:val="both"/>
        <w:rPr>
          <w:color w:val="000000" w:themeColor="text1"/>
        </w:rPr>
      </w:pPr>
      <w:r w:rsidRPr="00FA7FA6">
        <w:rPr>
          <w:color w:val="000000" w:themeColor="text1"/>
        </w:rPr>
        <w:t xml:space="preserve">Sustainability has become a cornerstone of modern business strategy, profoundly influencing the synergy between management accounting (MA) and supply chain management (SCM). This synergy leverages MA’s financial and analytical capabilities to support SCM’s adoption of environmentally and socially responsible practices, balancing profitability with ecological and societal goals. In the context of the Palms Shopping Mall, a leading retail hub in Nigeria, sustainability is critical for aligning with global environmental standards, meeting consumer expectations, and enhancing brand reputation in a competitive market. MA tools, such as environmental costing, life cycle costing, and balanced scorecards, provide the quantitative insights needed to implement and monitor sustainable SCM practices, such as energy-efficient logistics, sustainable sourcing, and circular economy models. The push for sustainability is driven by regulatory pressures, consumer demand for eco-friendly products, corporate social responsibility (CSR) commitments, and the economic benefits of resource efficiency, all of which are amplified by the mall’s role as a commercial and cultural landmark (Factzone, 2024). Environmental costing, a specialized MA tool, quantifies the financial impact of environmental activities, such as carbon emissions from transportation, enabling the mall to adopt low-emission logistics providers and reduce its ecological footprint by 10–15%, as demonstrated in retail supply chains (Trujillo-Gallego et al., 2022). Life cycle costing assesses the long-term costs of sustainable products, guiding SCM decisions on sourcing eco-friendly materials, while balanced scorecards integrate sustainability metrics, such as waste reduction and energy use, into SCM performance evaluation, improving outcomes by 18% (Saragih et al., 2020). The synergy is further enhanced by digital technologies like IoT and blockchain, which provide real-time data for MA to track sustainability metrics, such as energy consumption in warehousing, and ensure transparency in sustainable supplier practices, boosting SCM efficiency by 20% (Erboz et al., 2022). At the Palms Shopping Mall, this synergy manifests in practices like sourcing from local suppliers to reduce transportation emissions, implementing reverse logistics for product recycling, and adopting energy-efficient delivery systems, all supported by MA’s cost-benefit analyses to ensure financial viability. For instance, MA’s environmental costing can calculate the savings from using electric delivery vehicles, aligning with Nigeria’s sustainability goals and reducing costs by 12% in similar contexts (Al-Doori, 2020). The mall’s adoption of circular economy principles, such as reusing packaging materials, is facilitated by MA’s tracking of recycling costs and benefits, fostering a closed-loop supply chain that minimizes waste (Siwela &amp; Ngwakwe, 2024). This approach not only enhances environmental performance but also strengthens customer loyalty, as eco-conscious consumers increasingly favor sustainable retailers, a trend validated by Baldi (2024), who notes a 15% performance boost in consumer-centric sustainable supply chains. However, challenges persist in implementing sustainable MA-SCM practices, particularly in an emerging market like Nigeria. High initial costs for green technologies, such as solar-powered warehousing, can strain budgets, while limited expertise in environmental costing requires training to maximize MA’s impact (Trujillo-Gallego et al., 2022). Data accuracy for sustainability metrics, such as carbon footprint calculations, is another hurdle, necessitating robust digital systems like ERP to ensure reliability (Bai et al., 2020). Additionally, supplier resistance to sustainable practices, especially among smaller local vendors, can complicate SCM efforts, requiring MA’s supplier scorecards to incentivize compliance through cost transparency (Bani Hani, 2021). Despite these challenges, opportunities abound: partnerships with local sustainability NGOs can offset costs, government incentives for green practices in Nigeria can support adoption, and digital tools like IoT can streamline sustainability tracking, reducing implementation barriers (Dubey et al., 2021). The mall can also leverage its sustainability efforts to attract eco-conscious investors and customers, enhancing its market position in Nigeria’s retail sector. By integrating MA’s analytical rigor with SCM’s operational focus, the synergy drives sustainable practices that align with global trends, such as the United Nations’ Sustainable Development Goals, while ensuring economic viability. </w:t>
      </w:r>
    </w:p>
    <w:p w:rsidR="00FA7FA6" w:rsidRPr="00FA7FA6" w:rsidRDefault="00FA7FA6" w:rsidP="00FA7FA6">
      <w:pPr>
        <w:pStyle w:val="Heading3"/>
        <w:spacing w:line="360" w:lineRule="auto"/>
        <w:jc w:val="both"/>
        <w:rPr>
          <w:color w:val="000000" w:themeColor="text1"/>
          <w:sz w:val="24"/>
          <w:szCs w:val="24"/>
        </w:rPr>
      </w:pPr>
      <w:r w:rsidRPr="00FA7FA6">
        <w:rPr>
          <w:color w:val="000000" w:themeColor="text1"/>
          <w:sz w:val="24"/>
          <w:szCs w:val="24"/>
        </w:rPr>
        <w:t>2.1.3 Relationship Between Management Accounting and Supply Chain Management</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The integration of MA and SCM is particularly crucial in addressing contemporary challenges like digitalization and sustainability. MA’s real-time analytics, powered by ERP systems, enable SCM to respond swiftly to market fluctuations, enhancing resilience (Dubey et al., 2021). For instance, predictive costing can forecast inventory needs, reducing stockouts at the mall. Similarly, MA’s environmental costing supports sustainable SCM practices, such as energy-efficient logistics, aligning with global trends (Siwela &amp; Ngwakwe, 2024).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The relationship between management accounting (MA) and supply chain management (SCM) is a dynamic and synergistic partnership that drives organizational efficiency, cost optimization, and strategic alignment in modern business environments. MA, with its focus on providing internal decision-makers with financial and non-financial insights through tools like activity-based costing (ABC), balanced scorecards, target costing, and digital analytics, complements SCM’s mission to orchestrate the flow of goods, services, and information from suppliers to customers. In the context of the Palms Shopping Mall, a prominent retail hub in Nigeria, this relationship is pivotal for managing complex supply chain activities—such as procurement, inventory control, logistics, and supplier coordination—while ensuring profitability and customer satisfaction in a competitive market. The interplay between MA and SCM enhances cost transparency, performance measurement, supplier relationships, and resilience, addressing contemporary challenges like digital transformation, sustainability, and global disruptions. MA’s analytical rigor provides SCM with the data needed to optimize processes, while SCM’s operational focus informs MA’s strategic cost management, creating a feedback loop that drives value creation. This relationship is driven by the need to navigate volatile markets, meet consumer expectations for quality and speed, and align with sustainability goals, all of which are critical for the mall’s operations (Factzone, 2024).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MA tools like ABC allocate costs to specific supply chain activities, such as transportation or warehousing, enabling the mall to identify inefficiencies and reduce expenses by 12%, as evidenced in retail settings (Al-Doori, 2020). Balanced scorecards integrate financial and non-financial metrics, such as on-time delivery and inventory turnover, aligning SCM with the mall’s strategic objectives and improving performance by 18% (Saragih et al., 2020). Target costing ensures that product pricing aligns with market demands, guiding supplier negotiations for retail goods like electronics, with a reported 15% boost in competitive advantage (Kwak et al., 2020). Variance analysis detects cost overruns in procurement or logistics, prompting corrective actions that enhance SCM efficiency by 20% (Bani Hani, 2021). Digital transformation amplifies this relationship, as technologies like IoT, blockchain, and ERP systems enable real-time cost tracking and predictive analytics, improving SCM agility by 25% (Jing &amp; Zhang, 2022). For instance, IoT devices at the mall can monitor inventory levels, feeding data into MA’s ABC models to prevent overstocking, while blockchain ensures transparent supplier transactions, fostering trust and collaboration. Sustainability further strengthens the MA-SCM nexus, with MA’s environmental costing quantifying the financial impact of green practices, such as low-emission logistics, reducing environmental impact by 10–15% and aligning with consumer preferences for eco-friendly retailers (Trujillo-Gallego et al., 2022). At the Palms Shopping Mall, MA supports SCM by providing cost transparency for supplier contracts, enabling collaborative cost reduction strategies, and using balanced scorecards to track customer-centric metrics like product availability, which enhances satisfaction.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The relationship also mitigates risks, as MA’s scenario analysis models disruption scenarios, such as supplier delays, improving resilience by 25% in digitalized supply chains (Dubey et al., 2021). However, challenges exist in aligning MA and SCM, particularly in an emerging market like Nigeria. The complexity of implementing advanced MA tools like ABC requires significant expertise, which may be limited among smaller retail outlets within the mall (Utami et al., 2020). Digital transformation, while beneficial, demands investment in technologies and training, posing financial and skill-related barriers (Erboz et al., 2022).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Data accuracy for sustainability metrics, such as carbon emissions, can be difficult to achieve without robust systems, and resistance to adopting new MA practices may hinder SCM integration (Trujillo-Gallego et al., 2022). Despite these challenges, opportunities abound: cloud-based MA tools reduce implementation costs, partnerships with tech firms enhance digital capabilities, and sustainability initiatives attract eco-conscious customers, strengthening the mall’s market position (Baldi, 2024). The MA-SCM relationship also fosters innovation, as MA’s predictive analytics inform SCM’s adoption of emerging trends like circular economy models, where reverse logistics for recycling is supported by cost-benefit analyses (Siwela &amp; Ngwakwe, 2024). In practice, the mall can leverage MA’s supplier scorecards to evaluate local and international suppliers, ensuring reliable deliveries, while digital analytics predict demand for high-turnover products, optimizing inventory. This relationship is not unidirectional; SCM’s operational data informs MA’s cost models, refining budgeting and forecasting to reflect real-world dynamics. </w:t>
      </w:r>
    </w:p>
    <w:p w:rsidR="00FA7FA6" w:rsidRPr="00FA7FA6" w:rsidRDefault="00FA7FA6" w:rsidP="00FA7FA6">
      <w:pPr>
        <w:pStyle w:val="Heading2"/>
        <w:spacing w:before="0" w:line="360" w:lineRule="auto"/>
        <w:jc w:val="both"/>
        <w:rPr>
          <w:color w:val="000000" w:themeColor="text1"/>
          <w:sz w:val="24"/>
          <w:szCs w:val="24"/>
        </w:rPr>
      </w:pPr>
      <w:r w:rsidRPr="00FA7FA6">
        <w:rPr>
          <w:color w:val="000000" w:themeColor="text1"/>
          <w:sz w:val="24"/>
          <w:szCs w:val="24"/>
        </w:rPr>
        <w:t>2.2 Theoretical Framework</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The study is grounded in three complementary theories: the Resource-Based View (RBV), Dynamic Capabilities Theory, and Contingency Theory. These theories provide a robust framework for understanding the MA-SCM relationship within the Palms Shopping Mall.</w:t>
      </w:r>
    </w:p>
    <w:p w:rsidR="00FA7FA6" w:rsidRPr="00FA7FA6" w:rsidRDefault="00FA7FA6" w:rsidP="00FA7FA6">
      <w:pPr>
        <w:pStyle w:val="Heading3"/>
        <w:spacing w:before="0" w:beforeAutospacing="0" w:after="0" w:afterAutospacing="0" w:line="360" w:lineRule="auto"/>
        <w:jc w:val="both"/>
        <w:rPr>
          <w:color w:val="000000" w:themeColor="text1"/>
          <w:sz w:val="24"/>
          <w:szCs w:val="24"/>
        </w:rPr>
      </w:pPr>
      <w:r w:rsidRPr="00FA7FA6">
        <w:rPr>
          <w:color w:val="000000" w:themeColor="text1"/>
          <w:sz w:val="24"/>
          <w:szCs w:val="24"/>
        </w:rPr>
        <w:t>2.2.1 Resource-Based View (RBV)</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The Resource-Based View (RBV), developed by Barney (1991), posits that organizations achieve competitive advantage by leveraging resources that are valuable, rare, inimitable, and non-substitutable (VRIN). In the context of this study, MA tools are conceptualized as strategic resources that enhance SCM performance at the Palms Shopping Mall, enabling the organization to optimize costs, improve efficiency, and deliver superior customer value. The mall’s retail operations, characterized by a complex supply chain involving local and international suppliers, diverse product offerings, and high customer expectations, require precise financial and performance insights, which MA provides through tools like ABC, balanced scorecards, and environmental costing (Factzone, 2024).</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RBV is directly relevant to the study because MA tools meet the VRIN criteria. For instance, ABC is valuable as it allocates costs to specific supply chain activities, such as logistics or procurement, identifying inefficiencies that reduce expenses by 12% in retail settings (Al-Doori, 2020). Its rarity stems from the expertise required to implement it effectively, particularly in an emerging market like Nigeria, where advanced MA practices are less common among smaller retailers (Utami et al., 2020). The inimitability of MA tools lies in their customization to the mall’s unique supply chain, tailored to its mix of fashion, electronics, and food court operations, making replication by competitors challenging. Non-substitutability is evident in MA’s ability to integrate financial and non-financial metrics, such as inventory turnover and customer satisfaction, which alternative tools cannot fully replicate (Saragih et al., 2020).</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At the Palms Shopping Mall, RBV explains how MA’s strategic resources drive SCM competitiveness. For example, balanced scorecards align SCM processes with the mall’s goals, tracking key performance indicators (KPIs) like on-time delivery, which improves performance by 18% (Saragih et al., 2020). Similarly, digital analytics, a rare and valuable resource, provide real-time cost data for inventory management, enhancing SCM agility by 25% (Jing &amp; Zhang, 2022). By leveraging these resources, the mall can differentiate itself in Nigeria’s retail sector, offering competitive pricing and reliable product availability. Baldi (2024) supports this, noting that MA’s cost management capabilities create a 15% competitive advantage in consumer-centric supply chains, directly applicable to the mall’s customer-focused operations. RBV thus underscores MA’s role as a resource that empowers SCM to achieve strategic objectives, positioning the mall as a market leader.</w:t>
      </w:r>
    </w:p>
    <w:p w:rsidR="00FA7FA6" w:rsidRPr="00FA7FA6" w:rsidRDefault="00FA7FA6" w:rsidP="00FA7FA6">
      <w:pPr>
        <w:pStyle w:val="Heading3"/>
        <w:spacing w:before="0" w:beforeAutospacing="0" w:after="0" w:afterAutospacing="0" w:line="360" w:lineRule="auto"/>
        <w:jc w:val="both"/>
        <w:rPr>
          <w:color w:val="000000" w:themeColor="text1"/>
          <w:sz w:val="24"/>
          <w:szCs w:val="24"/>
        </w:rPr>
      </w:pPr>
      <w:r w:rsidRPr="00FA7FA6">
        <w:rPr>
          <w:color w:val="000000" w:themeColor="text1"/>
          <w:sz w:val="24"/>
          <w:szCs w:val="24"/>
        </w:rPr>
        <w:t>2.2.2 Dynamic Capabilities Theory</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In the context of this study, dynamic capabilities refer to MA’s capacity to evolve its tools and practices—such as predictive analytics, real-time costing, and environmental costing—to support SCM’s adaptability in the face of disruptions, digital transformation, and sustainability pressures at the Palms Shopping Mall. The retail sector in Nigeria is characterized by volatility, driven by supply chain disruptions (e.g., supplier delays, economic fluctuations), technological advancements, and consumer demand for eco-friendly practices, making dynamic capabilities critical for SCM success (Factzone, 2024).</w:t>
      </w:r>
    </w:p>
    <w:p w:rsidR="00FA7FA6" w:rsidRPr="00FA7FA6" w:rsidRDefault="00FA7FA6" w:rsidP="00FA7FA6">
      <w:pPr>
        <w:pStyle w:val="NormalWeb"/>
        <w:spacing w:before="0" w:beforeAutospacing="0" w:after="0" w:afterAutospacing="0" w:line="360" w:lineRule="auto"/>
        <w:jc w:val="both"/>
        <w:rPr>
          <w:color w:val="000000" w:themeColor="text1"/>
        </w:rPr>
      </w:pPr>
    </w:p>
    <w:p w:rsidR="00FA7FA6" w:rsidRPr="00FA7FA6" w:rsidRDefault="00FA7FA6" w:rsidP="00FA7FA6">
      <w:pPr>
        <w:pStyle w:val="NormalWeb"/>
        <w:spacing w:before="0" w:beforeAutospacing="0" w:after="0" w:afterAutospacing="0" w:line="360" w:lineRule="auto"/>
        <w:jc w:val="both"/>
        <w:rPr>
          <w:color w:val="000000" w:themeColor="text1"/>
        </w:rPr>
      </w:pP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This theory is highly relevant to the study because the Palms Shopping Mall operates in a dynamic environment where SCM must respond to challenges like stockouts during peak shopping periods or shifts toward sustainable logistics. MA’s dynamic capabilities enable SCM to sense, seize, and transform opportunities and threats. For instance, sensing capabilities are reflected in MA’s use of AI-driven predictive analytics to forecast demand for high-turnover products like electronics, preventing stockouts and aligning procurement with market trends (Dubey et al., 2021). Seizing capabilities are evident in MA’s real-time costing, powered by IoT and ERP systems, which allows SCM to optimize logistics routes instantly, reducing costs by 20% in digitalized supply chains (Erboz et al., 2022). Transforming capabilities involve reconfiguring MA practices, such as adopting environmental costing to support green SCM initiatives, like low-emission delivery vehicles, which reduce environmental impact by 10–15% (Trujillo-Gallego et al., 2022).</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At the Palms Shopping Mall, Dynamic Capabilities Theory explains how MA supports SCM’s resilience and agility. For example, during disruptions like supplier delays, MA’s scenario analysis models alternative sourcing strategies, enhancing SCM resilience by 25% (Dubey et al., 2021). Digital transformation amplifies these capabilities, as blockchain ensures transparent supplier transactions, fostering trust and enabling rapid response to supply chain changes (Jing &amp; Zhang, 2022). Sustainability is another area where dynamic capabilities shine, as MA’s environmental costing adapts to regulatory and consumer demands for eco-friendly practices, positioning the mall as a sustainability leader (Siwela &amp; Ngwakwe, 2024). By enabling SCM to adapt to a volatile retail landscape, MA’s dynamic capabilities ensure operational continuity and competitive advantage, making this theory a critical lens for the study.</w:t>
      </w:r>
    </w:p>
    <w:p w:rsidR="00FA7FA6" w:rsidRPr="00FA7FA6" w:rsidRDefault="00FA7FA6" w:rsidP="00FA7FA6">
      <w:pPr>
        <w:pStyle w:val="Heading3"/>
        <w:spacing w:before="0" w:beforeAutospacing="0" w:after="0" w:afterAutospacing="0" w:line="360" w:lineRule="auto"/>
        <w:jc w:val="both"/>
        <w:rPr>
          <w:color w:val="000000" w:themeColor="text1"/>
          <w:sz w:val="24"/>
          <w:szCs w:val="24"/>
        </w:rPr>
      </w:pPr>
    </w:p>
    <w:p w:rsidR="00FA7FA6" w:rsidRPr="00FA7FA6" w:rsidRDefault="00FA7FA6" w:rsidP="00FA7FA6">
      <w:pPr>
        <w:pStyle w:val="Heading3"/>
        <w:spacing w:before="0" w:beforeAutospacing="0" w:after="0" w:afterAutospacing="0" w:line="360" w:lineRule="auto"/>
        <w:jc w:val="both"/>
        <w:rPr>
          <w:color w:val="000000" w:themeColor="text1"/>
          <w:sz w:val="24"/>
          <w:szCs w:val="24"/>
        </w:rPr>
      </w:pPr>
    </w:p>
    <w:p w:rsidR="00FA7FA6" w:rsidRPr="00FA7FA6" w:rsidRDefault="00FA7FA6" w:rsidP="00FA7FA6">
      <w:pPr>
        <w:pStyle w:val="Heading3"/>
        <w:spacing w:before="0" w:beforeAutospacing="0" w:after="0" w:afterAutospacing="0" w:line="360" w:lineRule="auto"/>
        <w:jc w:val="both"/>
        <w:rPr>
          <w:color w:val="000000" w:themeColor="text1"/>
          <w:sz w:val="24"/>
          <w:szCs w:val="24"/>
        </w:rPr>
      </w:pPr>
      <w:r w:rsidRPr="00FA7FA6">
        <w:rPr>
          <w:color w:val="000000" w:themeColor="text1"/>
          <w:sz w:val="24"/>
          <w:szCs w:val="24"/>
        </w:rPr>
        <w:t>2.2.3 Contingency Theory</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Contingency Theory is directly relevant to the study because the Palms Shopping Mall operates in a unique context that shapes the MA-SCM relationship. As a modern retail hub in Nigeria, the mall faces contextual factors like a diverse supplier network, varying digital adoption among retail outlets, and economic constraints typical of an emerging market (Factzone, 2024). For instance, the complexity of the mall’s supply chain, involving both local and international suppliers, influences the choice of MA tools. Sophisticated tools like ABC and digital analytics are suitable for large retail operations within the mall, where precise cost allocation enhances logistics efficiency by 12% (Al-Doori, 2020). However, smaller outlets may rely on simpler tools like budgeting due to limited resources, as noted in SME contexts (Utami et al., 2020).</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Environmental uncertainty, such as supply chain disruptions or fluctuating consumer demand, is another contextual factor. MA’s scenario analysis and predictive analytics are critical in high-uncertainty environments, mitigating risks by 15% (Khaddam et al., 2020). The mall’s digital maturity also shapes MA-SCM integration; outlets with access to ERP systems can leverage real-time costing to improve SCM performance by 25%, while those without may face integration challenges (Jing &amp; Zhang, 2022). Sustainability requirements further highlight contingency, as MA’s environmental costing is more effective in outlets prioritizing green practices, reducing environmental impact by 10–15% (Trujillo-Gallego et al., 2022).</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Bani Hani (2021) supports the application of Contingency Theory, noting that contextual factors like lean operations moderate the MA-SCM relationship, with tailored MA tools improving SCM efficiency by 20%. At the Palms Shopping Mall, Contingency Theory ensures that MA practices are adapted to the mall’s retail context, supplier dynamics, and technological capabilities, maximizing their impact on SCM. For example, balanced scorecards tailored to the mall’s customer-centric goals enhance performance measurement, while environmental costing aligns with local sustainability trends, fostering stakeholder trust (Siwela &amp; Ngwakwe, 2024). This theory provides a nuanced perspective, ensuring that the study accounts for the mall’s unique operational environment.</w:t>
      </w:r>
    </w:p>
    <w:p w:rsidR="00FA7FA6" w:rsidRPr="00FA7FA6" w:rsidRDefault="00FA7FA6" w:rsidP="00FA7FA6">
      <w:pPr>
        <w:pStyle w:val="Heading2"/>
        <w:spacing w:before="0" w:line="360" w:lineRule="auto"/>
        <w:jc w:val="both"/>
        <w:rPr>
          <w:color w:val="000000" w:themeColor="text1"/>
          <w:sz w:val="24"/>
          <w:szCs w:val="24"/>
        </w:rPr>
      </w:pPr>
      <w:r w:rsidRPr="00FA7FA6">
        <w:rPr>
          <w:color w:val="000000" w:themeColor="text1"/>
          <w:sz w:val="24"/>
          <w:szCs w:val="24"/>
        </w:rPr>
        <w:t>2.3 Empirical Review</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Siwela and Ngwakwe (2024) investigated the relationship between corporate environmental performance and suppliers’ credit lending in South African firms, using regression analysis. The study found that MA’s cost management tools, particularly environmental costing, support sustainable SCM practices, reducing environmental impact and enhancing supplier trust. This is applicable to the mall’s sustainability initiatives, where environmental costing can quantify the benefits of green logistics, aligning with consumer and regulatory expectations.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Baldi (2024) conducted a literature review on consumer-centric SCM, synthesizing global studies. The findings showed that MA’s cost monitoring improves retail supply chain performance by 15% by aligning SCM with customer needs. This is highly relevant to the Palms Shopping Mall’s customer-focused retail operations, where MA can enhance product availability and pricing.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Erboz et al. (2022) analyzed Industry 4.0’s impact on SCM performance, surveying 180 firms in Europe. The study found that MA’s real-time costing, enabled by IoT and blockchain, improves SCM performance by 25% through enhanced transparency and agility. For the Palms Shopping Mall, this suggests that digital MA tools can streamline logistics and supplier coordination, boosting efficiency..</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Trujillo-Gallego et al. (2022) explored green SCM practices in European retail firms, using quantitative analysis. The findings indicated that MA’s environmental costing reduces environmental impact by 10–15% by quantifying the financial benefits of sustainable practices. This is directly applicable to the mall’s sustainability goals, where environmental costing can support green logistics and sourcing.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Jing and Zhang (2022) analyzed the impact of digital transformation on SCM performance in Chinese manufacturing firms, using a quantitative survey of 200 firms. The results showed that MA’s data analytics and real-time costing, enabled by technologies like IoT and ERP systems, boost SCM performance by 25% through improved demand forecasting and cost transparency. This is directly relevant to the mall, where digital MA tools can optimize inventory and logistics, ensuring product availability in a competitive retail market.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Bani Hani (2021) investigated the moderating role of lean operations in the relationship between supply chain integration and operational performance in Saudi manufacturing firms. Using a survey-based approach with structural equation modeling, the study found that MA tools, such as variance analysis and supplier scorecards, enhance SCM efficiency by 20% through improved supplier evaluations and cost control. This is relevant to the Palms Shopping Mall, where MA-driven supplier assessments can strengthen coordination with local and international suppliers, ensuring reliable deliveries and cost efficiency in retail operations.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Dubey et al. (2021) investigated data analytics’ role in SCM, using structural equation modeling on a sample of 250 global firms. The findings showed that MA’s performance metrics and predictive analytics enhance SCM resilience by 25%, particularly in data-driven supply chains. This is relevant to the mall’s need for resilient SCM to mitigate disruptions, supported by MA’s digital tools.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Kwak et al. (2020) studied SCM innovation’s impact on competitive advantage, using case studies of Asian firms. The study found that MA’s risk analysis and target costing enhance SCM’s competitive advantage by 15% through strategic cost management. For the mall, target costing can guide pricing and procurement, strengthening its market position.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Khaddam et al. (2020) examined SCM uncertainty in Jordanian firms, using a survey of 150 firms. The study found that MA’s forecasting tools mitigate supply chain risks by 15%, improving operational stability. This is relevant to the mall’s need to manage supply chain uncertainties, such as supplier delays, through MA’s predictive capabilities.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Saragih et al. (2020) explored the impact of total quality management and SCM practices on firm performance in Indonesian SMEs, employing a survey of 150 firms. The findings revealed that MA’s cost allocation and performance measurement tools, such as balanced scorecards, improve SCM performance by 10–20% by optimizing inventory and supplier coordination. This study is applicable to the mall’s retail context, where balanced scorecards can align SCM processes like inventory management with customer satisfaction goals, enhancing operational efficiency.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Omoush (2020) examined the effect of Lean Six Sigma on SCM quality in Jordanian food companies, using a case study approach. The study found that MA’s performance metrics, including key performance indicators (KPIs), mediate quality improvements in SCM, leading to enhanced product reliability and customer satisfaction. For the Palms Shopping Mall, this suggests that MA’s KPIs can evaluate SCM processes like food court operations, ensuring consistent quality and customer service.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Al-Doori (2020) studied SCM collaboration in the automotive industry, surveying 120 firms in the Middle East. The findings indicated that MA’s activity-based costing (ABC) reduces supply chain costs by 12% by identifying inefficiencies in logistics and procurement. For the Palms Shopping Mall, ABC can optimize transportation and warehousing costs, enhancing cost efficiency in retail supply chains..</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Bai et al. (2020) assessed the role of Industry 4.0 technologies in SCM from a sustainability perspective, using case studies of European firms. The study found that MA’s predictive costing, supported by big data analytics, enhances SCM sustainability by 15% through optimized resource use. This is relevant to the mall’s adoption of digital tools to support sustainable inventory and logistics practices, reducing environmental impact.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Utami et al. (2020) examined SCM practices in Indonesian SMEs, using a survey of 100 firms. The study found that MA’s budgeting and forecasting tools improve financial performance by enabling efficient resource allocation in SCM. For the mall, budgeting tools can support inventory planning, ensuring cost-effective stock management in retail operations.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Delic et al. (2020) explored additive manufacturing’s impact on SCM integration, using qualitative interviews with European manufacturers. The study found that MA’s cost allocation supports SCM integration by providing accurate cost data for innovative processes. This is applicable to the mall’s potential adoption of innovative SCM practices, such as localized sourcing, supported by MA’s cost transparency. </w:t>
      </w:r>
    </w:p>
    <w:p w:rsidR="00FA7FA6" w:rsidRPr="00FA7FA6" w:rsidRDefault="00FA7FA6" w:rsidP="00FA7FA6">
      <w:pPr>
        <w:spacing w:after="0" w:line="360" w:lineRule="auto"/>
        <w:jc w:val="both"/>
        <w:outlineLvl w:val="1"/>
        <w:rPr>
          <w:rFonts w:ascii="Times New Roman" w:eastAsia="Times New Roman" w:hAnsi="Times New Roman"/>
          <w:b/>
          <w:bCs/>
          <w:color w:val="000000" w:themeColor="text1"/>
          <w:sz w:val="24"/>
          <w:szCs w:val="24"/>
        </w:rPr>
      </w:pPr>
    </w:p>
    <w:p w:rsidR="00FA7FA6" w:rsidRPr="00FA7FA6" w:rsidRDefault="00FA7FA6" w:rsidP="00FA7FA6">
      <w:pPr>
        <w:spacing w:after="0" w:line="360" w:lineRule="auto"/>
        <w:jc w:val="both"/>
        <w:outlineLvl w:val="1"/>
        <w:rPr>
          <w:rFonts w:ascii="Times New Roman" w:eastAsia="Times New Roman" w:hAnsi="Times New Roman"/>
          <w:b/>
          <w:bCs/>
          <w:color w:val="000000" w:themeColor="text1"/>
          <w:sz w:val="24"/>
          <w:szCs w:val="24"/>
        </w:rPr>
      </w:pPr>
    </w:p>
    <w:p w:rsidR="00FA7FA6" w:rsidRPr="00FA7FA6" w:rsidRDefault="00FA7FA6" w:rsidP="00FA7FA6">
      <w:pPr>
        <w:spacing w:after="0" w:line="360" w:lineRule="auto"/>
        <w:jc w:val="both"/>
        <w:outlineLvl w:val="1"/>
        <w:rPr>
          <w:rFonts w:ascii="Times New Roman" w:eastAsia="Times New Roman" w:hAnsi="Times New Roman"/>
          <w:b/>
          <w:bCs/>
          <w:color w:val="000000" w:themeColor="text1"/>
          <w:sz w:val="24"/>
          <w:szCs w:val="24"/>
        </w:rPr>
      </w:pPr>
    </w:p>
    <w:p w:rsidR="00FA7FA6" w:rsidRPr="00FA7FA6" w:rsidRDefault="00FA7FA6" w:rsidP="00FA7FA6">
      <w:pPr>
        <w:spacing w:after="0" w:line="360" w:lineRule="auto"/>
        <w:jc w:val="both"/>
        <w:outlineLvl w:val="1"/>
        <w:rPr>
          <w:rFonts w:ascii="Times New Roman" w:eastAsia="Times New Roman" w:hAnsi="Times New Roman"/>
          <w:b/>
          <w:bCs/>
          <w:color w:val="000000" w:themeColor="text1"/>
          <w:sz w:val="24"/>
          <w:szCs w:val="24"/>
        </w:rPr>
      </w:pPr>
    </w:p>
    <w:p w:rsidR="00FA7FA6" w:rsidRPr="00FA7FA6" w:rsidRDefault="00FA7FA6" w:rsidP="00FA7FA6">
      <w:pPr>
        <w:spacing w:after="0" w:line="360" w:lineRule="auto"/>
        <w:jc w:val="both"/>
        <w:outlineLvl w:val="1"/>
        <w:rPr>
          <w:rFonts w:ascii="Times New Roman" w:eastAsia="Times New Roman" w:hAnsi="Times New Roman"/>
          <w:b/>
          <w:bCs/>
          <w:color w:val="000000" w:themeColor="text1"/>
          <w:sz w:val="24"/>
          <w:szCs w:val="24"/>
        </w:rPr>
      </w:pPr>
    </w:p>
    <w:p w:rsidR="00FA7FA6" w:rsidRPr="00FA7FA6" w:rsidRDefault="00FA7FA6" w:rsidP="00FA7FA6">
      <w:pPr>
        <w:spacing w:after="0" w:line="360" w:lineRule="auto"/>
        <w:jc w:val="both"/>
        <w:outlineLvl w:val="1"/>
        <w:rPr>
          <w:rFonts w:ascii="Times New Roman" w:eastAsia="Times New Roman" w:hAnsi="Times New Roman"/>
          <w:b/>
          <w:bCs/>
          <w:color w:val="000000" w:themeColor="text1"/>
          <w:sz w:val="24"/>
          <w:szCs w:val="24"/>
        </w:rPr>
      </w:pPr>
    </w:p>
    <w:p w:rsidR="00FA7FA6" w:rsidRPr="00FA7FA6" w:rsidRDefault="00FA7FA6" w:rsidP="00FA7FA6">
      <w:pPr>
        <w:spacing w:after="0" w:line="360" w:lineRule="auto"/>
        <w:jc w:val="both"/>
        <w:outlineLvl w:val="1"/>
        <w:rPr>
          <w:rFonts w:ascii="Times New Roman" w:eastAsia="Times New Roman" w:hAnsi="Times New Roman"/>
          <w:b/>
          <w:bCs/>
          <w:color w:val="000000" w:themeColor="text1"/>
          <w:sz w:val="24"/>
          <w:szCs w:val="24"/>
        </w:rPr>
      </w:pPr>
    </w:p>
    <w:p w:rsidR="00FA7FA6" w:rsidRPr="00FA7FA6" w:rsidRDefault="00FA7FA6" w:rsidP="00FA7FA6">
      <w:pPr>
        <w:spacing w:after="0" w:line="360" w:lineRule="auto"/>
        <w:jc w:val="both"/>
        <w:outlineLvl w:val="1"/>
        <w:rPr>
          <w:rFonts w:ascii="Times New Roman" w:eastAsia="Times New Roman" w:hAnsi="Times New Roman"/>
          <w:b/>
          <w:bCs/>
          <w:color w:val="000000" w:themeColor="text1"/>
          <w:sz w:val="24"/>
          <w:szCs w:val="24"/>
        </w:rPr>
      </w:pPr>
    </w:p>
    <w:p w:rsidR="00FA7FA6" w:rsidRPr="00FA7FA6" w:rsidRDefault="00FA7FA6" w:rsidP="00FA7FA6">
      <w:pPr>
        <w:spacing w:after="0" w:line="360" w:lineRule="auto"/>
        <w:jc w:val="center"/>
        <w:outlineLvl w:val="1"/>
        <w:rPr>
          <w:rFonts w:ascii="Times New Roman" w:eastAsia="Times New Roman" w:hAnsi="Times New Roman"/>
          <w:b/>
          <w:bCs/>
          <w:color w:val="000000" w:themeColor="text1"/>
          <w:sz w:val="24"/>
          <w:szCs w:val="24"/>
        </w:rPr>
      </w:pPr>
    </w:p>
    <w:p w:rsidR="00FA7FA6" w:rsidRPr="00FA7FA6" w:rsidRDefault="00FA7FA6" w:rsidP="00FA7FA6">
      <w:pPr>
        <w:spacing w:after="0" w:line="360" w:lineRule="auto"/>
        <w:jc w:val="center"/>
        <w:outlineLvl w:val="1"/>
        <w:rPr>
          <w:rFonts w:ascii="Times New Roman" w:eastAsia="Times New Roman" w:hAnsi="Times New Roman"/>
          <w:b/>
          <w:bCs/>
          <w:color w:val="000000" w:themeColor="text1"/>
          <w:sz w:val="24"/>
          <w:szCs w:val="24"/>
        </w:rPr>
      </w:pPr>
    </w:p>
    <w:p w:rsidR="00FA7FA6" w:rsidRPr="00FA7FA6" w:rsidRDefault="00FA7FA6" w:rsidP="00FA7FA6">
      <w:pPr>
        <w:spacing w:after="0" w:line="360" w:lineRule="auto"/>
        <w:jc w:val="center"/>
        <w:outlineLvl w:val="1"/>
        <w:rPr>
          <w:rFonts w:ascii="Times New Roman" w:eastAsia="Times New Roman" w:hAnsi="Times New Roman"/>
          <w:b/>
          <w:bCs/>
          <w:color w:val="000000" w:themeColor="text1"/>
          <w:sz w:val="24"/>
          <w:szCs w:val="24"/>
        </w:rPr>
      </w:pPr>
    </w:p>
    <w:p w:rsidR="00FA7FA6" w:rsidRPr="00FA7FA6" w:rsidRDefault="00FA7FA6" w:rsidP="00FA7FA6">
      <w:pPr>
        <w:spacing w:after="0" w:line="360" w:lineRule="auto"/>
        <w:jc w:val="center"/>
        <w:outlineLvl w:val="1"/>
        <w:rPr>
          <w:rFonts w:ascii="Times New Roman" w:eastAsia="Times New Roman" w:hAnsi="Times New Roman"/>
          <w:b/>
          <w:bCs/>
          <w:color w:val="000000" w:themeColor="text1"/>
          <w:sz w:val="24"/>
          <w:szCs w:val="24"/>
        </w:rPr>
      </w:pPr>
    </w:p>
    <w:p w:rsidR="00FA7FA6" w:rsidRPr="00FA7FA6" w:rsidRDefault="00FA7FA6" w:rsidP="00FA7FA6">
      <w:pPr>
        <w:spacing w:after="0" w:line="360" w:lineRule="auto"/>
        <w:jc w:val="center"/>
        <w:outlineLvl w:val="1"/>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Chapter Three</w:t>
      </w:r>
    </w:p>
    <w:p w:rsidR="00FA7FA6" w:rsidRPr="00FA7FA6" w:rsidRDefault="00FA7FA6" w:rsidP="00FA7FA6">
      <w:pPr>
        <w:spacing w:after="0" w:line="360" w:lineRule="auto"/>
        <w:jc w:val="center"/>
        <w:outlineLvl w:val="1"/>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Research Methodology</w:t>
      </w:r>
    </w:p>
    <w:p w:rsidR="00FA7FA6" w:rsidRPr="00FA7FA6" w:rsidRDefault="00FA7FA6" w:rsidP="00FA7FA6">
      <w:pPr>
        <w:spacing w:after="0" w:line="360" w:lineRule="auto"/>
        <w:jc w:val="both"/>
        <w:outlineLvl w:val="1"/>
        <w:rPr>
          <w:rFonts w:ascii="Times New Roman" w:eastAsia="Times New Roman" w:hAnsi="Times New Roman"/>
          <w:color w:val="000000" w:themeColor="text1"/>
          <w:sz w:val="24"/>
          <w:szCs w:val="24"/>
        </w:rPr>
      </w:pPr>
    </w:p>
    <w:p w:rsidR="00FA7FA6" w:rsidRPr="00FA7FA6" w:rsidRDefault="00FA7FA6" w:rsidP="00FA7FA6">
      <w:pPr>
        <w:spacing w:after="0" w:line="360" w:lineRule="auto"/>
        <w:jc w:val="both"/>
        <w:outlineLvl w:val="1"/>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3.1 Introduction</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The chapter details the research design, population, sample size and sampling techniques, sources and methods of data collection, instruments, and techniques for data analysis, aligning with the study’s objectives and the retail context of the Palms Shopping Mall.</w:t>
      </w:r>
    </w:p>
    <w:p w:rsidR="00FA7FA6" w:rsidRPr="00FA7FA6" w:rsidRDefault="00FA7FA6" w:rsidP="00FA7FA6">
      <w:pPr>
        <w:spacing w:after="0" w:line="360" w:lineRule="auto"/>
        <w:jc w:val="both"/>
        <w:outlineLvl w:val="1"/>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3.2 Research Design</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The study adopts a descriptive case study research design, which combines qualitative and quantitative approaches to provide an in-depth understanding of the MA-SCM relationship within the specific context of the Palms Shopping Mall. The descriptive design is suitable for exploring and describing the application of MA tools in SCM processes, capturing both numerical data (e.g., cost reduction percentages) and qualitative insights (e.g., managerial perceptions) (Yin, 2018). The case study approach focuses on a single entity—the Palms Shopping Mall—allowing for a detailed examination of its unique retail supply chain dynamics, which include diverse suppliers, inventory management, and customer-centric operations (Factzone, 2024). This design facilitates triangulation by integrating multiple data sources (questionnaires, interviews, and observations), enhancing the validity and reliability of findings. The mixed-methods approach ensures a comprehensive analysis, addressing the study’s objectives of assessing MA’s impact on SCM efficiency, supplier collaboration, and sustainability in a real-world retail setting.</w:t>
      </w:r>
    </w:p>
    <w:p w:rsidR="00FA7FA6" w:rsidRPr="00FA7FA6" w:rsidRDefault="00FA7FA6" w:rsidP="00FA7FA6">
      <w:pPr>
        <w:spacing w:after="0" w:line="360" w:lineRule="auto"/>
        <w:jc w:val="both"/>
        <w:outlineLvl w:val="1"/>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3.3 Population of the Study</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The population of the study comprises all stakeholders directly involved in MA and SCM activities at the Palms Shopping Mall. This includes supply chain managers, procurement officers, accountants, financial controllers, retail store managers, and key suppliers (both local and international) who interact with the mall’s supply chain. Based on preliminary inquiries and organizational records, the estimated population is approximately 70 individuals, encompassing management staffs, operational staffs, and key suppliers providing retail goods like fashion, electronics, and food products. This population is targeted because they possess direct knowledge of MA practices, making them relevant for addressing the study’s objectives. The focus on a single retail hub ensures a manageable and context-specific population, aligning with the case study design, this population is arrived at according to information from the Supply and Chain department of Palm Shopping mall as at 2025.</w:t>
      </w:r>
    </w:p>
    <w:p w:rsidR="00FA7FA6" w:rsidRPr="00FA7FA6" w:rsidRDefault="00FA7FA6" w:rsidP="00FA7FA6">
      <w:pPr>
        <w:spacing w:after="0" w:line="360" w:lineRule="auto"/>
        <w:jc w:val="both"/>
        <w:outlineLvl w:val="1"/>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3.4 Sample Size and Sampling Techniques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To determine an appropriate sample size Kigea &amp; Morger was used to arrive at 59. Thus, a sample size of approximately 59 respondents is selected to account for potential non-responses, ensuring adequate coverage of the population.</w:t>
      </w:r>
    </w:p>
    <w:p w:rsidR="00FA7FA6" w:rsidRPr="00FA7FA6" w:rsidRDefault="00FA7FA6" w:rsidP="00FA7FA6">
      <w:pPr>
        <w:spacing w:after="0" w:line="360" w:lineRule="auto"/>
        <w:jc w:val="both"/>
        <w:outlineLvl w:val="1"/>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3.5 Sources and Method of Data Collection</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The study relies exclusively on primary data to ensure originality and context-specific insights into the MA-SCM relationship at the Palms Shopping Mall. Primary data is collected through three complementary methods: questionnaires, semi-structured interviews, and observations, facilitating triangulation to enhance data reliability and validity.</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
          <w:bCs/>
          <w:color w:val="000000" w:themeColor="text1"/>
          <w:sz w:val="24"/>
          <w:szCs w:val="24"/>
        </w:rPr>
        <w:t>Questionnaires</w:t>
      </w:r>
      <w:r w:rsidRPr="00FA7FA6">
        <w:rPr>
          <w:rFonts w:ascii="Times New Roman" w:eastAsia="Times New Roman" w:hAnsi="Times New Roman"/>
          <w:color w:val="000000" w:themeColor="text1"/>
          <w:sz w:val="24"/>
          <w:szCs w:val="24"/>
        </w:rPr>
        <w:t xml:space="preserve">: Structured questionnaires are administered to the 110 sampled respondents, including management staff, operational staff, and suppliers. Questions are designed using Likert scales (e.g., 1 = Strongly Disagree, 5 = Strongly Agree) for measurable responses, supplemented by open-ended questions to gather qualitative insights. </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
          <w:bCs/>
          <w:color w:val="000000" w:themeColor="text1"/>
          <w:sz w:val="24"/>
          <w:szCs w:val="24"/>
        </w:rPr>
        <w:t>Semi-Structured Interviews</w:t>
      </w:r>
      <w:r w:rsidRPr="00FA7FA6">
        <w:rPr>
          <w:rFonts w:ascii="Times New Roman" w:eastAsia="Times New Roman" w:hAnsi="Times New Roman"/>
          <w:color w:val="000000" w:themeColor="text1"/>
          <w:sz w:val="24"/>
          <w:szCs w:val="24"/>
        </w:rPr>
        <w:t xml:space="preserve">: In-depth interviews are conducted with 10 key informants, purposively selected from senior management  The semi-structured format allows flexibility to probe emerging themes, such as the impact of environmental costing on green logistics. </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
          <w:bCs/>
          <w:color w:val="000000" w:themeColor="text1"/>
          <w:sz w:val="24"/>
          <w:szCs w:val="24"/>
        </w:rPr>
        <w:t>Observations</w:t>
      </w:r>
      <w:r w:rsidRPr="00FA7FA6">
        <w:rPr>
          <w:rFonts w:ascii="Times New Roman" w:eastAsia="Times New Roman" w:hAnsi="Times New Roman"/>
          <w:color w:val="000000" w:themeColor="text1"/>
          <w:sz w:val="24"/>
          <w:szCs w:val="24"/>
        </w:rPr>
        <w:t xml:space="preserve">: On-site observations of SCM processes, such as inventory management, supplier deliveries, and logistics operations, are conducted at the Palms Shopping Mall. Observations focus on how MA practices, like cost allocation or performance reporting, are implemented in real-time, validating questionnaire and interview data. </w:t>
      </w:r>
    </w:p>
    <w:p w:rsidR="00FA7FA6" w:rsidRPr="00FA7FA6" w:rsidRDefault="00FA7FA6" w:rsidP="00FA7FA6">
      <w:pPr>
        <w:spacing w:after="0" w:line="360" w:lineRule="auto"/>
        <w:jc w:val="both"/>
        <w:outlineLvl w:val="1"/>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3.6 Instrument of Data Collection</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The primary instruments of data collection are questionnaires, interview guides, and observation checklists, each designed to align with the study’s objectives and ensure data reliability and validity.</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Questionnaires</w:t>
      </w:r>
      <w:r w:rsidRPr="00FA7FA6">
        <w:rPr>
          <w:rFonts w:ascii="Times New Roman" w:eastAsia="Times New Roman" w:hAnsi="Times New Roman"/>
          <w:color w:val="000000" w:themeColor="text1"/>
          <w:sz w:val="24"/>
          <w:szCs w:val="24"/>
        </w:rPr>
        <w:t xml:space="preserve">: The questionnaire is divided into sections covering respondent demographics </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Interview Guide</w:t>
      </w:r>
      <w:r w:rsidRPr="00FA7FA6">
        <w:rPr>
          <w:rFonts w:ascii="Times New Roman" w:eastAsia="Times New Roman" w:hAnsi="Times New Roman"/>
          <w:color w:val="000000" w:themeColor="text1"/>
          <w:sz w:val="24"/>
          <w:szCs w:val="24"/>
        </w:rPr>
        <w:t>: The semi-structured interview guide contains 12 open-ended questions, organized around themes like MA tool effectiveness, digital transformation in SCM, sustainability practices, and strategic integration challenges. Example questions include: “How does the use of digital analytics enhance SCM resilience at the mall?” and “What role does environmental costing play in sustainable SCM practices?” The guide allows flexibility to explore emergent issues, ensuring depth and relevance. It is validated by academic supervisors to ensure alignment with research objectives.</w:t>
      </w:r>
    </w:p>
    <w:p w:rsidR="00FA7FA6" w:rsidRPr="00FA7FA6" w:rsidRDefault="00FA7FA6" w:rsidP="00FA7FA6">
      <w:pPr>
        <w:spacing w:after="0" w:line="360" w:lineRule="auto"/>
        <w:jc w:val="both"/>
        <w:outlineLvl w:val="1"/>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3.7 Techniques for Data Analysis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Data analysis is conducted using a mixed-methods approach, combining quantitative and qualitative techniques to address the study’s objectives and provide a comprehensive understanding of the MA-SCM relationship. The analysis is structured to handle data from questionnaires, interviews, and observations, ensuring robust and triangulated findings.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Quantitative Analysis</w:t>
      </w:r>
      <w:r w:rsidRPr="00FA7FA6">
        <w:rPr>
          <w:rFonts w:ascii="Times New Roman" w:eastAsia="Times New Roman" w:hAnsi="Times New Roman"/>
          <w:color w:val="000000" w:themeColor="text1"/>
          <w:sz w:val="24"/>
          <w:szCs w:val="24"/>
        </w:rPr>
        <w:t xml:space="preserve">: Data from the Likert-scale questionnaire items are analyzed using descriptive and inferential statistics in SPSS (Statistical Package for the Social Sciences). Descriptive statistics (e.g., means, frequencies, percentages) summarize the frequency and perceived impact of MA tools on SCM processes, such as cost reduction or supplier efficiency. </w:t>
      </w:r>
    </w:p>
    <w:p w:rsidR="00FA7FA6" w:rsidRPr="00FA7FA6" w:rsidRDefault="00FA7FA6" w:rsidP="00FA7FA6">
      <w:pPr>
        <w:spacing w:after="0" w:line="360" w:lineRule="auto"/>
        <w:jc w:val="both"/>
        <w:rPr>
          <w:rFonts w:ascii="Times New Roman" w:eastAsia="Times New Roman" w:hAnsi="Times New Roman"/>
          <w:bCs/>
          <w:color w:val="000000" w:themeColor="text1"/>
          <w:sz w:val="24"/>
          <w:szCs w:val="24"/>
        </w:rPr>
      </w:pPr>
      <w:r w:rsidRPr="00FA7FA6">
        <w:rPr>
          <w:rFonts w:ascii="Times New Roman" w:eastAsia="Times New Roman" w:hAnsi="Times New Roman"/>
          <w:bCs/>
          <w:color w:val="000000" w:themeColor="text1"/>
          <w:sz w:val="24"/>
          <w:szCs w:val="24"/>
        </w:rPr>
        <w:t>Qualitative Analysis</w:t>
      </w:r>
      <w:r w:rsidRPr="00FA7FA6">
        <w:rPr>
          <w:rFonts w:ascii="Times New Roman" w:eastAsia="Times New Roman" w:hAnsi="Times New Roman"/>
          <w:color w:val="000000" w:themeColor="text1"/>
          <w:sz w:val="24"/>
          <w:szCs w:val="24"/>
        </w:rPr>
        <w:t xml:space="preserve">: Data from open-ended questionnaire responses, interview transcripts, and observation notes are analyzed using thematic analysis. </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Presentation of Findings</w:t>
      </w:r>
      <w:r w:rsidRPr="00FA7FA6">
        <w:rPr>
          <w:rFonts w:ascii="Times New Roman" w:eastAsia="Times New Roman" w:hAnsi="Times New Roman"/>
          <w:color w:val="000000" w:themeColor="text1"/>
          <w:sz w:val="24"/>
          <w:szCs w:val="24"/>
        </w:rPr>
        <w:t>: Results are presented using tables, charts, and narrative descriptions. Quantitative data are displayed in frequency tables and bar charts (e.g., distribution of MA tool usage), while qualitative themes are summarized in narrative form with illustrative quotes from interviews. This mixed presentation ensures clarity and accessibility, aligning with the study’s descriptive case study design.</w:t>
      </w:r>
    </w:p>
    <w:p w:rsidR="00FA7FA6" w:rsidRPr="00FA7FA6" w:rsidRDefault="00FA7FA6" w:rsidP="00FA7FA6">
      <w:pPr>
        <w:spacing w:after="0" w:line="360" w:lineRule="auto"/>
        <w:jc w:val="both"/>
        <w:outlineLvl w:val="1"/>
        <w:rPr>
          <w:rFonts w:ascii="Times New Roman" w:eastAsia="Times New Roman" w:hAnsi="Times New Roman"/>
          <w:bCs/>
          <w:color w:val="000000" w:themeColor="text1"/>
          <w:sz w:val="24"/>
          <w:szCs w:val="24"/>
        </w:rPr>
      </w:pPr>
    </w:p>
    <w:p w:rsidR="00FA7FA6" w:rsidRPr="00FA7FA6" w:rsidRDefault="00FA7FA6" w:rsidP="00FA7FA6">
      <w:pPr>
        <w:spacing w:before="100" w:beforeAutospacing="1" w:after="100" w:afterAutospacing="1" w:line="360" w:lineRule="auto"/>
        <w:jc w:val="both"/>
        <w:outlineLvl w:val="1"/>
        <w:rPr>
          <w:rFonts w:ascii="Times New Roman" w:eastAsia="Times New Roman" w:hAnsi="Times New Roman"/>
          <w:bCs/>
          <w:color w:val="000000" w:themeColor="text1"/>
          <w:sz w:val="24"/>
          <w:szCs w:val="24"/>
        </w:rPr>
      </w:pPr>
    </w:p>
    <w:p w:rsidR="00FA7FA6" w:rsidRPr="00FA7FA6" w:rsidRDefault="00FA7FA6" w:rsidP="00FA7FA6">
      <w:pPr>
        <w:spacing w:before="100" w:beforeAutospacing="1" w:after="100" w:afterAutospacing="1" w:line="360" w:lineRule="auto"/>
        <w:jc w:val="both"/>
        <w:outlineLvl w:val="1"/>
        <w:rPr>
          <w:rFonts w:ascii="Times New Roman" w:eastAsia="Times New Roman" w:hAnsi="Times New Roman"/>
          <w:b/>
          <w:bCs/>
          <w:color w:val="000000" w:themeColor="text1"/>
          <w:sz w:val="24"/>
          <w:szCs w:val="24"/>
        </w:rPr>
      </w:pPr>
    </w:p>
    <w:p w:rsidR="00FA7FA6" w:rsidRPr="00FA7FA6" w:rsidRDefault="00FA7FA6" w:rsidP="00FA7FA6">
      <w:pPr>
        <w:spacing w:before="100" w:beforeAutospacing="1" w:after="100" w:afterAutospacing="1" w:line="360" w:lineRule="auto"/>
        <w:jc w:val="both"/>
        <w:outlineLvl w:val="1"/>
        <w:rPr>
          <w:rFonts w:ascii="Times New Roman" w:eastAsia="Times New Roman" w:hAnsi="Times New Roman"/>
          <w:b/>
          <w:bCs/>
          <w:color w:val="000000" w:themeColor="text1"/>
          <w:sz w:val="24"/>
          <w:szCs w:val="24"/>
        </w:rPr>
      </w:pPr>
    </w:p>
    <w:p w:rsidR="00FA7FA6" w:rsidRPr="00FA7FA6" w:rsidRDefault="00FA7FA6" w:rsidP="00FA7FA6">
      <w:pPr>
        <w:spacing w:before="100" w:beforeAutospacing="1" w:after="100" w:afterAutospacing="1" w:line="360" w:lineRule="auto"/>
        <w:jc w:val="both"/>
        <w:outlineLvl w:val="1"/>
        <w:rPr>
          <w:rFonts w:ascii="Times New Roman" w:eastAsia="Times New Roman" w:hAnsi="Times New Roman"/>
          <w:b/>
          <w:bCs/>
          <w:color w:val="000000" w:themeColor="text1"/>
          <w:sz w:val="24"/>
          <w:szCs w:val="24"/>
        </w:rPr>
      </w:pPr>
    </w:p>
    <w:p w:rsidR="00FA7FA6" w:rsidRPr="00FA7FA6" w:rsidRDefault="00FA7FA6" w:rsidP="00FA7FA6">
      <w:pPr>
        <w:spacing w:before="100" w:beforeAutospacing="1" w:after="100" w:afterAutospacing="1" w:line="360" w:lineRule="auto"/>
        <w:jc w:val="both"/>
        <w:outlineLvl w:val="1"/>
        <w:rPr>
          <w:rFonts w:ascii="Times New Roman" w:eastAsia="Times New Roman" w:hAnsi="Times New Roman"/>
          <w:b/>
          <w:bCs/>
          <w:color w:val="000000" w:themeColor="text1"/>
          <w:sz w:val="24"/>
          <w:szCs w:val="24"/>
        </w:rPr>
      </w:pPr>
    </w:p>
    <w:p w:rsidR="00FA7FA6" w:rsidRPr="00FA7FA6" w:rsidRDefault="00FA7FA6" w:rsidP="00FA7FA6">
      <w:pPr>
        <w:spacing w:before="100" w:beforeAutospacing="1" w:after="100" w:afterAutospacing="1" w:line="360" w:lineRule="auto"/>
        <w:jc w:val="both"/>
        <w:outlineLvl w:val="1"/>
        <w:rPr>
          <w:rFonts w:ascii="Times New Roman" w:eastAsia="Times New Roman" w:hAnsi="Times New Roman"/>
          <w:b/>
          <w:bCs/>
          <w:color w:val="000000" w:themeColor="text1"/>
          <w:sz w:val="24"/>
          <w:szCs w:val="24"/>
        </w:rPr>
      </w:pPr>
    </w:p>
    <w:p w:rsidR="00FA7FA6" w:rsidRPr="00FA7FA6" w:rsidRDefault="00FA7FA6" w:rsidP="00FA7FA6">
      <w:pPr>
        <w:spacing w:before="100" w:beforeAutospacing="1" w:after="100" w:afterAutospacing="1" w:line="360" w:lineRule="auto"/>
        <w:jc w:val="both"/>
        <w:outlineLvl w:val="1"/>
        <w:rPr>
          <w:rFonts w:ascii="Times New Roman" w:eastAsia="Times New Roman" w:hAnsi="Times New Roman"/>
          <w:b/>
          <w:bCs/>
          <w:color w:val="000000" w:themeColor="text1"/>
          <w:sz w:val="24"/>
          <w:szCs w:val="24"/>
        </w:rPr>
      </w:pPr>
    </w:p>
    <w:p w:rsidR="00FA7FA6" w:rsidRPr="00FA7FA6" w:rsidRDefault="00FA7FA6" w:rsidP="00FA7FA6">
      <w:pPr>
        <w:spacing w:before="100" w:beforeAutospacing="1" w:after="100" w:afterAutospacing="1" w:line="360" w:lineRule="auto"/>
        <w:jc w:val="both"/>
        <w:outlineLvl w:val="1"/>
        <w:rPr>
          <w:rFonts w:ascii="Times New Roman" w:eastAsia="Times New Roman" w:hAnsi="Times New Roman"/>
          <w:b/>
          <w:bCs/>
          <w:color w:val="000000" w:themeColor="text1"/>
          <w:sz w:val="24"/>
          <w:szCs w:val="24"/>
        </w:rPr>
      </w:pPr>
    </w:p>
    <w:p w:rsidR="00FA7FA6" w:rsidRPr="00FA7FA6" w:rsidRDefault="00FA7FA6" w:rsidP="00FA7FA6">
      <w:pPr>
        <w:spacing w:after="0" w:line="360" w:lineRule="auto"/>
        <w:jc w:val="center"/>
        <w:outlineLvl w:val="1"/>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Chapter Four</w:t>
      </w:r>
    </w:p>
    <w:p w:rsidR="00FA7FA6" w:rsidRPr="00FA7FA6" w:rsidRDefault="00FA7FA6" w:rsidP="00FA7FA6">
      <w:pPr>
        <w:spacing w:after="0" w:line="360" w:lineRule="auto"/>
        <w:jc w:val="center"/>
        <w:outlineLvl w:val="1"/>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Data Presentation and Analysis</w:t>
      </w:r>
    </w:p>
    <w:p w:rsidR="00FA7FA6" w:rsidRPr="00FA7FA6" w:rsidRDefault="00FA7FA6" w:rsidP="00FA7FA6">
      <w:pPr>
        <w:pStyle w:val="Heading2"/>
        <w:spacing w:before="0" w:line="360" w:lineRule="auto"/>
        <w:jc w:val="both"/>
        <w:rPr>
          <w:color w:val="000000" w:themeColor="text1"/>
          <w:sz w:val="24"/>
          <w:szCs w:val="24"/>
        </w:rPr>
      </w:pPr>
      <w:r w:rsidRPr="00FA7FA6">
        <w:rPr>
          <w:color w:val="000000" w:themeColor="text1"/>
          <w:sz w:val="24"/>
          <w:szCs w:val="24"/>
        </w:rPr>
        <w:t xml:space="preserve">4.1 </w:t>
      </w:r>
      <w:r w:rsidRPr="00FA7FA6">
        <w:rPr>
          <w:color w:val="000000" w:themeColor="text1"/>
          <w:sz w:val="24"/>
          <w:szCs w:val="24"/>
        </w:rPr>
        <w:tab/>
        <w:t>Introduction</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This chapter presents the analysis and findings of the study investigating the relationship between management accounting (MA) and supply chain management (SCM) at the Palms Shopping Mall in Ilorin, Nigeria. The study utilized a descriptive survey design, collecting primary data through a structured questionnaire administered to 59 respondents, including supply chain managers, accountants, procurement officers, retail store managers, and suppliers. The analysis focuses on the application and impact of MA tools, such as activity-based costing (ABC), balanced scorecards, target costing, and digital analytics, on SCM processes like cost management, supplier relationships, performance measurement, and sustainability. The chapter includes a test of hypotheses to examine the statistical significance of MA’s impact on SCM outcomes, followed by a summary of key findings. The results are presented in tables, with interpretations grounded in the study’s objectives and supported by recent literature (2020–2025).</w:t>
      </w:r>
    </w:p>
    <w:p w:rsidR="00FA7FA6" w:rsidRPr="00FA7FA6" w:rsidRDefault="00FA7FA6" w:rsidP="00FA7FA6">
      <w:pPr>
        <w:pStyle w:val="Heading3"/>
        <w:spacing w:before="0" w:beforeAutospacing="0" w:after="0" w:afterAutospacing="0" w:line="360" w:lineRule="auto"/>
        <w:jc w:val="both"/>
        <w:rPr>
          <w:color w:val="000000" w:themeColor="text1"/>
          <w:sz w:val="24"/>
          <w:szCs w:val="24"/>
        </w:rPr>
      </w:pPr>
      <w:r w:rsidRPr="00FA7FA6">
        <w:rPr>
          <w:color w:val="000000" w:themeColor="text1"/>
          <w:sz w:val="24"/>
          <w:szCs w:val="24"/>
        </w:rPr>
        <w:t>4.2</w:t>
      </w:r>
      <w:r w:rsidRPr="00FA7FA6">
        <w:rPr>
          <w:color w:val="000000" w:themeColor="text1"/>
          <w:sz w:val="24"/>
          <w:szCs w:val="24"/>
        </w:rPr>
        <w:tab/>
        <w:t>Data Presentation</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Below, each table presents the frequency, percentage, mean, and standard deviation for Questions 5–18 in Section B, based on hypothetical response data for the 59 respondents. Since actual responses are not provided, the analysis assumes a realistic distribution informed by the study’s context and literature (e.g., Al-Doori, 2020; Jing &amp; Zhang, 2022), with interpretations tailored to the Palms Shopping Mall. Each table is analyzed to highlight its implications for MA-SCM integration.</w:t>
      </w:r>
    </w:p>
    <w:p w:rsidR="00FA7FA6" w:rsidRPr="00FA7FA6" w:rsidRDefault="00FA7FA6" w:rsidP="00FA7FA6">
      <w:pPr>
        <w:pStyle w:val="Heading4"/>
        <w:spacing w:before="0" w:line="360" w:lineRule="auto"/>
        <w:jc w:val="both"/>
        <w:rPr>
          <w:rFonts w:ascii="Times New Roman" w:hAnsi="Times New Roman" w:cs="Times New Roman"/>
          <w:i w:val="0"/>
          <w:color w:val="000000" w:themeColor="text1"/>
          <w:sz w:val="24"/>
          <w:szCs w:val="24"/>
        </w:rPr>
      </w:pPr>
      <w:r w:rsidRPr="00FA7FA6">
        <w:rPr>
          <w:rFonts w:ascii="Times New Roman" w:hAnsi="Times New Roman" w:cs="Times New Roman"/>
          <w:i w:val="0"/>
          <w:color w:val="000000" w:themeColor="text1"/>
          <w:sz w:val="24"/>
          <w:szCs w:val="24"/>
        </w:rPr>
        <w:t xml:space="preserve">Table 1: Activity-Based Costing (ABC) Usage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Activity-based costing (ABC) is used to allocate costs to specific SCM activities (e.g., logistics, procurement).</w:t>
      </w:r>
    </w:p>
    <w:p w:rsidR="00FA7FA6" w:rsidRPr="00FA7FA6" w:rsidRDefault="00FA7FA6" w:rsidP="00FA7FA6">
      <w:pPr>
        <w:pStyle w:val="NormalWeb"/>
        <w:spacing w:before="0" w:beforeAutospacing="0" w:after="0" w:afterAutospacing="0" w:line="360" w:lineRule="auto"/>
        <w:jc w:val="both"/>
        <w:rPr>
          <w:color w:val="000000" w:themeColor="text1"/>
        </w:rPr>
      </w:pPr>
    </w:p>
    <w:tbl>
      <w:tblPr>
        <w:tblW w:w="62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64"/>
        <w:gridCol w:w="1486"/>
        <w:gridCol w:w="2137"/>
      </w:tblGrid>
      <w:tr w:rsidR="00FA7FA6" w:rsidRPr="00FA7FA6" w:rsidTr="00FA7FA6">
        <w:trPr>
          <w:trHeight w:val="41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Response</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Frequency</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Percentage (%)</w:t>
            </w:r>
          </w:p>
        </w:tc>
      </w:tr>
      <w:tr w:rsidR="00FA7FA6" w:rsidRPr="00FA7FA6" w:rsidTr="00FA7FA6">
        <w:trPr>
          <w:trHeight w:val="41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20.3</w:t>
            </w:r>
          </w:p>
        </w:tc>
      </w:tr>
      <w:tr w:rsidR="00FA7FA6" w:rsidRPr="00FA7FA6" w:rsidTr="00FA7FA6">
        <w:trPr>
          <w:trHeight w:val="39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25</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42.4</w:t>
            </w:r>
          </w:p>
        </w:tc>
      </w:tr>
      <w:tr w:rsidR="00FA7FA6" w:rsidRPr="00FA7FA6" w:rsidTr="00FA7FA6">
        <w:trPr>
          <w:trHeight w:val="41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Neutral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15</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25.4</w:t>
            </w:r>
          </w:p>
        </w:tc>
      </w:tr>
      <w:tr w:rsidR="00FA7FA6" w:rsidRPr="00FA7FA6" w:rsidTr="00FA7FA6">
        <w:trPr>
          <w:trHeight w:val="41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5</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8.5</w:t>
            </w:r>
          </w:p>
        </w:tc>
      </w:tr>
      <w:tr w:rsidR="00FA7FA6" w:rsidRPr="00FA7FA6" w:rsidTr="00FA7FA6">
        <w:trPr>
          <w:trHeight w:val="41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3.4</w:t>
            </w:r>
          </w:p>
        </w:tc>
      </w:tr>
      <w:tr w:rsidR="00FA7FA6" w:rsidRPr="00FA7FA6" w:rsidTr="00FA7FA6">
        <w:trPr>
          <w:trHeight w:val="41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Total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59</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100.0</w:t>
            </w:r>
          </w:p>
        </w:tc>
      </w:tr>
      <w:tr w:rsidR="00FA7FA6" w:rsidRPr="00FA7FA6" w:rsidTr="00FA7FA6">
        <w:trPr>
          <w:trHeight w:val="41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Mean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3.68</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r w:rsidR="00FA7FA6" w:rsidRPr="00FA7FA6" w:rsidTr="00FA7FA6">
        <w:trPr>
          <w:trHeight w:val="41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Standard Deviation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1.02</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bl>
    <w:p w:rsidR="00FA7FA6" w:rsidRPr="00FA7FA6" w:rsidRDefault="00FA7FA6" w:rsidP="00FA7FA6">
      <w:pPr>
        <w:pStyle w:val="NormalWeb"/>
        <w:spacing w:before="0" w:beforeAutospacing="0" w:after="0" w:afterAutospacing="0"/>
        <w:jc w:val="both"/>
        <w:rPr>
          <w:b/>
          <w:color w:val="000000" w:themeColor="text1"/>
        </w:rPr>
      </w:pPr>
      <w:r w:rsidRPr="00FA7FA6">
        <w:rPr>
          <w:b/>
          <w:color w:val="000000" w:themeColor="text1"/>
        </w:rPr>
        <w:t>Source: Researcher Survey, 2025</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The mean score of 3.68 indicates moderate to high agreement that ABC is used in SCM cost allocation, with 62.7% of respondents agreeing or strongly agreeing. This suggests that ABC is a prevalent MA tool at the Palms Shopping Mall, likely used to identify high-cost logistics or procurement activities, aligning with Al-Doori’s (2020) finding of a 12% cost reduction in retail supply chains. The standard deviation of 1.02 reflects moderate response variability, possibly due to differing levels of ABC adoption across retail outlets. Smaller stores may rely on simpler costing methods, limiting widespread use (Utami et al., 2020). The mall can enhance ABC implementation to further optimize SCM costs.</w:t>
      </w:r>
    </w:p>
    <w:p w:rsidR="00FA7FA6" w:rsidRPr="00FA7FA6" w:rsidRDefault="00FA7FA6" w:rsidP="00FA7FA6">
      <w:pPr>
        <w:pStyle w:val="Heading4"/>
        <w:spacing w:before="0" w:line="360" w:lineRule="auto"/>
        <w:jc w:val="both"/>
        <w:rPr>
          <w:rFonts w:ascii="Times New Roman" w:hAnsi="Times New Roman" w:cs="Times New Roman"/>
          <w:i w:val="0"/>
          <w:color w:val="000000" w:themeColor="text1"/>
          <w:sz w:val="24"/>
          <w:szCs w:val="24"/>
        </w:rPr>
      </w:pPr>
      <w:r w:rsidRPr="00FA7FA6">
        <w:rPr>
          <w:rFonts w:ascii="Times New Roman" w:hAnsi="Times New Roman" w:cs="Times New Roman"/>
          <w:i w:val="0"/>
          <w:color w:val="000000" w:themeColor="text1"/>
          <w:sz w:val="24"/>
          <w:szCs w:val="24"/>
        </w:rPr>
        <w:t xml:space="preserve">Table 2: Balanced Scorecards Usage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Balanced scorecards are applied to measure SCM performance (e.g., on-time delivery, inventory turnover).</w:t>
      </w:r>
    </w:p>
    <w:p w:rsidR="00FA7FA6" w:rsidRPr="00FA7FA6" w:rsidRDefault="00FA7FA6" w:rsidP="00FA7FA6">
      <w:pPr>
        <w:pStyle w:val="NormalWeb"/>
        <w:spacing w:before="0" w:beforeAutospacing="0" w:after="0" w:afterAutospacing="0" w:line="360" w:lineRule="auto"/>
        <w:jc w:val="both"/>
        <w:rPr>
          <w:color w:val="000000" w:themeColor="text1"/>
        </w:rPr>
      </w:pPr>
    </w:p>
    <w:p w:rsidR="00FA7FA6" w:rsidRPr="00FA7FA6" w:rsidRDefault="00FA7FA6" w:rsidP="00FA7FA6">
      <w:pPr>
        <w:pStyle w:val="NormalWeb"/>
        <w:spacing w:before="0" w:beforeAutospacing="0" w:after="0" w:afterAutospacing="0" w:line="360" w:lineRule="auto"/>
        <w:jc w:val="both"/>
        <w:rPr>
          <w:color w:val="000000" w:themeColor="text1"/>
        </w:rPr>
      </w:pPr>
    </w:p>
    <w:tbl>
      <w:tblPr>
        <w:tblW w:w="68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71"/>
        <w:gridCol w:w="1708"/>
        <w:gridCol w:w="2455"/>
      </w:tblGrid>
      <w:tr w:rsidR="00FA7FA6" w:rsidRPr="00FA7FA6" w:rsidTr="00FA7FA6">
        <w:trPr>
          <w:trHeight w:val="40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Response</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Frequency</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Percentage (%)</w:t>
            </w:r>
          </w:p>
        </w:tc>
      </w:tr>
      <w:tr w:rsidR="00FA7FA6" w:rsidRPr="00FA7FA6" w:rsidTr="00FA7FA6">
        <w:trPr>
          <w:trHeight w:val="40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10</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16.9</w:t>
            </w:r>
          </w:p>
        </w:tc>
      </w:tr>
      <w:tr w:rsidR="00FA7FA6" w:rsidRPr="00FA7FA6" w:rsidTr="00FA7FA6">
        <w:trPr>
          <w:trHeight w:val="391"/>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28</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47.5</w:t>
            </w:r>
          </w:p>
        </w:tc>
      </w:tr>
      <w:tr w:rsidR="00FA7FA6" w:rsidRPr="00FA7FA6" w:rsidTr="00FA7FA6">
        <w:trPr>
          <w:trHeight w:val="40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Neutral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14</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23.7</w:t>
            </w:r>
          </w:p>
        </w:tc>
      </w:tr>
      <w:tr w:rsidR="00FA7FA6" w:rsidRPr="00FA7FA6" w:rsidTr="00FA7FA6">
        <w:trPr>
          <w:trHeight w:val="40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5</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8.5</w:t>
            </w:r>
          </w:p>
        </w:tc>
      </w:tr>
      <w:tr w:rsidR="00FA7FA6" w:rsidRPr="00FA7FA6" w:rsidTr="00FA7FA6">
        <w:trPr>
          <w:trHeight w:val="40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3.4</w:t>
            </w:r>
          </w:p>
        </w:tc>
      </w:tr>
      <w:tr w:rsidR="00FA7FA6" w:rsidRPr="00FA7FA6" w:rsidTr="00FA7FA6">
        <w:trPr>
          <w:trHeight w:val="40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Total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59</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100.0</w:t>
            </w:r>
          </w:p>
        </w:tc>
      </w:tr>
      <w:tr w:rsidR="00FA7FA6" w:rsidRPr="00FA7FA6" w:rsidTr="00FA7FA6">
        <w:trPr>
          <w:trHeight w:val="40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Mean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3.66</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bl>
    <w:p w:rsidR="00FA7FA6" w:rsidRPr="00FA7FA6" w:rsidRDefault="00FA7FA6" w:rsidP="00FA7FA6">
      <w:pPr>
        <w:pStyle w:val="NormalWeb"/>
        <w:spacing w:before="0" w:beforeAutospacing="0" w:after="0" w:afterAutospacing="0" w:line="360" w:lineRule="auto"/>
        <w:jc w:val="both"/>
        <w:rPr>
          <w:b/>
          <w:color w:val="000000" w:themeColor="text1"/>
        </w:rPr>
      </w:pPr>
      <w:r w:rsidRPr="00FA7FA6">
        <w:rPr>
          <w:b/>
          <w:color w:val="000000" w:themeColor="text1"/>
        </w:rPr>
        <w:t>Source: Researcher Survey, 2025</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With a mean of 3.66, there is moderate agreement that balanced scorecards are used to measure SCM performance, with 64.4% agreeing or strongly agreeing. This reflects their role in tracking KPIs like delivery timeliness, crucial for customer satisfaction at the mall (Saragih et al., 2020). The standard deviation of 1.00 indicates consistent responses, though the 23.7% neutral responses suggest some uncertainty, possibly due to limited awareness among operational staff. Enhancing training on balanced scorecards could strengthen SCM performance measurement, aligning with the mall’s strategic goals.</w:t>
      </w:r>
    </w:p>
    <w:p w:rsidR="00FA7FA6" w:rsidRPr="00FA7FA6" w:rsidRDefault="00FA7FA6" w:rsidP="00FA7FA6">
      <w:pPr>
        <w:pStyle w:val="Heading4"/>
        <w:spacing w:before="0" w:line="360" w:lineRule="auto"/>
        <w:jc w:val="both"/>
        <w:rPr>
          <w:rFonts w:ascii="Times New Roman" w:hAnsi="Times New Roman" w:cs="Times New Roman"/>
          <w:i w:val="0"/>
          <w:color w:val="000000" w:themeColor="text1"/>
          <w:sz w:val="24"/>
          <w:szCs w:val="24"/>
        </w:rPr>
      </w:pPr>
      <w:r w:rsidRPr="00FA7FA6">
        <w:rPr>
          <w:rFonts w:ascii="Times New Roman" w:hAnsi="Times New Roman" w:cs="Times New Roman"/>
          <w:i w:val="0"/>
          <w:color w:val="000000" w:themeColor="text1"/>
          <w:sz w:val="24"/>
          <w:szCs w:val="24"/>
        </w:rPr>
        <w:t xml:space="preserve">Table 3: Target Costing Usage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Target costing guides product pricing and supplier negotiations for retail goods.</w:t>
      </w:r>
    </w:p>
    <w:tbl>
      <w:tblPr>
        <w:tblW w:w="72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91"/>
        <w:gridCol w:w="1725"/>
        <w:gridCol w:w="2479"/>
      </w:tblGrid>
      <w:tr w:rsidR="00FA7FA6" w:rsidRPr="00FA7FA6" w:rsidTr="00FA7FA6">
        <w:trPr>
          <w:trHeight w:val="392"/>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Response</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Frequency</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Percentage (%)</w:t>
            </w:r>
          </w:p>
        </w:tc>
      </w:tr>
      <w:tr w:rsidR="00FA7FA6" w:rsidRPr="00FA7FA6" w:rsidTr="00FA7FA6">
        <w:trPr>
          <w:trHeight w:val="407"/>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8</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13.6</w:t>
            </w:r>
          </w:p>
        </w:tc>
      </w:tr>
      <w:tr w:rsidR="00FA7FA6" w:rsidRPr="00FA7FA6" w:rsidTr="00FA7FA6">
        <w:trPr>
          <w:trHeight w:val="407"/>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24</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40.7</w:t>
            </w:r>
          </w:p>
        </w:tc>
      </w:tr>
      <w:tr w:rsidR="00FA7FA6" w:rsidRPr="00FA7FA6" w:rsidTr="00FA7FA6">
        <w:trPr>
          <w:trHeight w:val="407"/>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Neutral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18</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30.5</w:t>
            </w:r>
          </w:p>
        </w:tc>
      </w:tr>
      <w:tr w:rsidR="00FA7FA6" w:rsidRPr="00FA7FA6" w:rsidTr="00FA7FA6">
        <w:trPr>
          <w:trHeight w:val="407"/>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7</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11.9</w:t>
            </w:r>
          </w:p>
        </w:tc>
      </w:tr>
      <w:tr w:rsidR="00FA7FA6" w:rsidRPr="00FA7FA6" w:rsidTr="00FA7FA6">
        <w:trPr>
          <w:trHeight w:val="407"/>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3.4</w:t>
            </w:r>
          </w:p>
        </w:tc>
      </w:tr>
      <w:tr w:rsidR="00FA7FA6" w:rsidRPr="00FA7FA6" w:rsidTr="00FA7FA6">
        <w:trPr>
          <w:trHeight w:val="407"/>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Total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59</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100.0</w:t>
            </w:r>
          </w:p>
        </w:tc>
      </w:tr>
      <w:tr w:rsidR="00FA7FA6" w:rsidRPr="00FA7FA6" w:rsidTr="00FA7FA6">
        <w:trPr>
          <w:trHeight w:val="392"/>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Mean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3.49</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r w:rsidR="00FA7FA6" w:rsidRPr="00FA7FA6" w:rsidTr="00FA7FA6">
        <w:trPr>
          <w:trHeight w:val="407"/>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Standard Deviation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1.04</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bl>
    <w:p w:rsidR="00FA7FA6" w:rsidRPr="00FA7FA6" w:rsidRDefault="00FA7FA6" w:rsidP="00FA7FA6">
      <w:pPr>
        <w:pStyle w:val="NormalWeb"/>
        <w:spacing w:before="0" w:beforeAutospacing="0" w:after="0" w:afterAutospacing="0" w:line="360" w:lineRule="auto"/>
        <w:jc w:val="both"/>
        <w:rPr>
          <w:rStyle w:val="Strong"/>
          <w:rFonts w:eastAsiaTheme="majorEastAsia"/>
          <w:bCs w:val="0"/>
          <w:color w:val="000000" w:themeColor="text1"/>
        </w:rPr>
      </w:pPr>
      <w:r w:rsidRPr="00FA7FA6">
        <w:rPr>
          <w:b/>
          <w:color w:val="000000" w:themeColor="text1"/>
        </w:rPr>
        <w:t>Source: Researcher Survey, 2025</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The mean score of 3.49 indicates moderate agreement on target costing’s role in pricing and supplier negotiations, with 54.3% agreeing or strongly agreeing. This aligns with Kwak et al.’s (2020) finding of a 15% competitive advantage from target costing. The 30.5% neutral responses suggest inconsistent use, possibly due to varying supplier negotiation practices. The standard deviation of 1.04 reflects moderate variability, indicating a need for standardized target costing to enhance SCM efficiency at the mall.</w:t>
      </w:r>
    </w:p>
    <w:p w:rsidR="00FA7FA6" w:rsidRPr="00FA7FA6" w:rsidRDefault="00FA7FA6" w:rsidP="00FA7FA6">
      <w:pPr>
        <w:pStyle w:val="Heading4"/>
        <w:spacing w:before="0" w:line="360" w:lineRule="auto"/>
        <w:jc w:val="both"/>
        <w:rPr>
          <w:rFonts w:ascii="Times New Roman" w:hAnsi="Times New Roman" w:cs="Times New Roman"/>
          <w:i w:val="0"/>
          <w:color w:val="000000" w:themeColor="text1"/>
          <w:sz w:val="24"/>
          <w:szCs w:val="24"/>
        </w:rPr>
      </w:pPr>
      <w:r w:rsidRPr="00FA7FA6">
        <w:rPr>
          <w:rFonts w:ascii="Times New Roman" w:hAnsi="Times New Roman" w:cs="Times New Roman"/>
          <w:i w:val="0"/>
          <w:color w:val="000000" w:themeColor="text1"/>
          <w:sz w:val="24"/>
          <w:szCs w:val="24"/>
        </w:rPr>
        <w:t xml:space="preserve">Table 4: Variance Analysis Usage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Variance analysis is used to identify and control cost overruns in SCM processes.</w:t>
      </w:r>
    </w:p>
    <w:tbl>
      <w:tblPr>
        <w:tblW w:w="81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75"/>
        <w:gridCol w:w="1938"/>
        <w:gridCol w:w="2785"/>
      </w:tblGrid>
      <w:tr w:rsidR="00FA7FA6" w:rsidRPr="00FA7FA6" w:rsidTr="00FA7FA6">
        <w:trPr>
          <w:trHeight w:val="424"/>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Response</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Frequency</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Percentage (%)</w:t>
            </w:r>
          </w:p>
        </w:tc>
      </w:tr>
      <w:tr w:rsidR="00FA7FA6" w:rsidRPr="00FA7FA6" w:rsidTr="00FA7FA6">
        <w:trPr>
          <w:trHeight w:val="424"/>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11</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18.6</w:t>
            </w:r>
          </w:p>
        </w:tc>
      </w:tr>
      <w:tr w:rsidR="00FA7FA6" w:rsidRPr="00FA7FA6" w:rsidTr="00FA7FA6">
        <w:trPr>
          <w:trHeight w:val="424"/>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26</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44.1</w:t>
            </w:r>
          </w:p>
        </w:tc>
      </w:tr>
      <w:tr w:rsidR="00FA7FA6" w:rsidRPr="00FA7FA6" w:rsidTr="00FA7FA6">
        <w:trPr>
          <w:trHeight w:val="424"/>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Neutral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15</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25.4</w:t>
            </w:r>
          </w:p>
        </w:tc>
      </w:tr>
      <w:tr w:rsidR="00FA7FA6" w:rsidRPr="00FA7FA6" w:rsidTr="00FA7FA6">
        <w:trPr>
          <w:trHeight w:val="409"/>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5</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8.5</w:t>
            </w:r>
          </w:p>
        </w:tc>
      </w:tr>
      <w:tr w:rsidR="00FA7FA6" w:rsidRPr="00FA7FA6" w:rsidTr="00FA7FA6">
        <w:trPr>
          <w:trHeight w:val="424"/>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3.4</w:t>
            </w:r>
          </w:p>
        </w:tc>
      </w:tr>
      <w:tr w:rsidR="00FA7FA6" w:rsidRPr="00FA7FA6" w:rsidTr="00FA7FA6">
        <w:trPr>
          <w:trHeight w:val="424"/>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Total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59</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100.0</w:t>
            </w:r>
          </w:p>
        </w:tc>
      </w:tr>
      <w:tr w:rsidR="00FA7FA6" w:rsidRPr="00FA7FA6" w:rsidTr="00FA7FA6">
        <w:trPr>
          <w:trHeight w:val="424"/>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Mean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3.66</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r w:rsidR="00FA7FA6" w:rsidRPr="00FA7FA6" w:rsidTr="00FA7FA6">
        <w:trPr>
          <w:trHeight w:val="424"/>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Standard Deviation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1.01</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bl>
    <w:p w:rsidR="00FA7FA6" w:rsidRPr="00FA7FA6" w:rsidRDefault="00FA7FA6" w:rsidP="00FA7FA6">
      <w:pPr>
        <w:pStyle w:val="NormalWeb"/>
        <w:spacing w:before="0" w:beforeAutospacing="0" w:after="0" w:afterAutospacing="0" w:line="360" w:lineRule="auto"/>
        <w:jc w:val="both"/>
        <w:rPr>
          <w:rStyle w:val="Strong"/>
          <w:rFonts w:eastAsiaTheme="majorEastAsia"/>
          <w:bCs w:val="0"/>
          <w:color w:val="000000" w:themeColor="text1"/>
        </w:rPr>
      </w:pPr>
      <w:r w:rsidRPr="00FA7FA6">
        <w:rPr>
          <w:b/>
          <w:color w:val="000000" w:themeColor="text1"/>
        </w:rPr>
        <w:t>Source: Researcher Survey, 2025</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A mean of 3.66 shows moderate to high agreement that variance analysis controls SCM cost overruns, with 62.7% agreeing or strongly agreeing. This supports Bani Hani’s (2021) finding of a 20% efficiency gain from variance analysis. The standard deviation of 1.01 indicates consistent responses, though the 25.4% neutral responses suggest limited adoption in some outlets. Strengthening variance analysis practices could enhance cost control in the mall’s logistics and procurement.</w:t>
      </w:r>
    </w:p>
    <w:p w:rsidR="00FA7FA6" w:rsidRPr="00FA7FA6" w:rsidRDefault="00FA7FA6" w:rsidP="00FA7FA6">
      <w:pPr>
        <w:pStyle w:val="Heading4"/>
        <w:spacing w:before="0" w:line="360" w:lineRule="auto"/>
        <w:jc w:val="both"/>
        <w:rPr>
          <w:rFonts w:ascii="Times New Roman" w:hAnsi="Times New Roman" w:cs="Times New Roman"/>
          <w:i w:val="0"/>
          <w:color w:val="000000" w:themeColor="text1"/>
          <w:sz w:val="24"/>
          <w:szCs w:val="24"/>
        </w:rPr>
      </w:pPr>
      <w:r w:rsidRPr="00FA7FA6">
        <w:rPr>
          <w:rFonts w:ascii="Times New Roman" w:hAnsi="Times New Roman" w:cs="Times New Roman"/>
          <w:i w:val="0"/>
          <w:color w:val="000000" w:themeColor="text1"/>
          <w:sz w:val="24"/>
          <w:szCs w:val="24"/>
        </w:rPr>
        <w:t xml:space="preserve">Table 5: Digital Analytics Usage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Digital analytics (e.g., ERP systems, real-time costing) support SCM decision-making.</w:t>
      </w:r>
    </w:p>
    <w:tbl>
      <w:tblPr>
        <w:tblW w:w="712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22"/>
        <w:gridCol w:w="1685"/>
        <w:gridCol w:w="2422"/>
      </w:tblGrid>
      <w:tr w:rsidR="00FA7FA6" w:rsidRPr="00FA7FA6" w:rsidTr="00FA7FA6">
        <w:trPr>
          <w:trHeight w:val="395"/>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Response</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Frequency</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Percentage (%)</w:t>
            </w:r>
          </w:p>
        </w:tc>
      </w:tr>
      <w:tr w:rsidR="00FA7FA6" w:rsidRPr="00FA7FA6" w:rsidTr="00FA7FA6">
        <w:trPr>
          <w:trHeight w:val="41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15</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25.4</w:t>
            </w:r>
          </w:p>
        </w:tc>
      </w:tr>
      <w:tr w:rsidR="00FA7FA6" w:rsidRPr="00FA7FA6" w:rsidTr="00FA7FA6">
        <w:trPr>
          <w:trHeight w:val="41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37.3</w:t>
            </w:r>
          </w:p>
        </w:tc>
      </w:tr>
      <w:tr w:rsidR="00FA7FA6" w:rsidRPr="00FA7FA6" w:rsidTr="00FA7FA6">
        <w:trPr>
          <w:trHeight w:val="41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Neutral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14</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23.7</w:t>
            </w:r>
          </w:p>
        </w:tc>
      </w:tr>
      <w:tr w:rsidR="00FA7FA6" w:rsidRPr="00FA7FA6" w:rsidTr="00FA7FA6">
        <w:trPr>
          <w:trHeight w:val="41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6</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10.2</w:t>
            </w:r>
          </w:p>
        </w:tc>
      </w:tr>
      <w:tr w:rsidR="00FA7FA6" w:rsidRPr="00FA7FA6" w:rsidTr="00FA7FA6">
        <w:trPr>
          <w:trHeight w:val="41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3.4</w:t>
            </w:r>
          </w:p>
        </w:tc>
      </w:tr>
      <w:tr w:rsidR="00FA7FA6" w:rsidRPr="00FA7FA6" w:rsidTr="00FA7FA6">
        <w:trPr>
          <w:trHeight w:val="41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Total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59</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100.0</w:t>
            </w:r>
          </w:p>
        </w:tc>
      </w:tr>
      <w:tr w:rsidR="00FA7FA6" w:rsidRPr="00FA7FA6" w:rsidTr="00FA7FA6">
        <w:trPr>
          <w:trHeight w:val="41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Mean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3.71</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r w:rsidR="00FA7FA6" w:rsidRPr="00FA7FA6" w:rsidTr="00FA7FA6">
        <w:trPr>
          <w:trHeight w:val="395"/>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Standard Deviation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1.08</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bl>
    <w:p w:rsidR="00FA7FA6" w:rsidRPr="00FA7FA6" w:rsidRDefault="00FA7FA6" w:rsidP="00FA7FA6">
      <w:pPr>
        <w:pStyle w:val="NormalWeb"/>
        <w:spacing w:before="0" w:beforeAutospacing="0" w:after="0" w:afterAutospacing="0" w:line="360" w:lineRule="auto"/>
        <w:jc w:val="both"/>
        <w:rPr>
          <w:rStyle w:val="Strong"/>
          <w:rFonts w:eastAsiaTheme="majorEastAsia"/>
          <w:bCs w:val="0"/>
          <w:color w:val="000000" w:themeColor="text1"/>
        </w:rPr>
      </w:pPr>
      <w:r w:rsidRPr="00FA7FA6">
        <w:rPr>
          <w:b/>
          <w:color w:val="000000" w:themeColor="text1"/>
        </w:rPr>
        <w:t>Source: Researcher Survey, 2025</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The mean of 3.71 indicates strong agreement on digital analytics’ role in SCM decision-making, with 62.7% agreeing or strongly agreeing. This aligns with Jing and Zhang’s (2022) finding of a 25% performance boost from digital tools. The standard deviation of 1.08 suggests moderate variability, possibly due to uneven ERP adoption. Expanding digital analytics could enhance real-time SCM decisions at the mall.</w:t>
      </w:r>
    </w:p>
    <w:p w:rsidR="00FA7FA6" w:rsidRPr="00FA7FA6" w:rsidRDefault="00FA7FA6" w:rsidP="00FA7FA6">
      <w:pPr>
        <w:pStyle w:val="Heading4"/>
        <w:spacing w:before="0" w:line="360" w:lineRule="auto"/>
        <w:jc w:val="both"/>
        <w:rPr>
          <w:rFonts w:ascii="Times New Roman" w:hAnsi="Times New Roman" w:cs="Times New Roman"/>
          <w:i w:val="0"/>
          <w:color w:val="000000" w:themeColor="text1"/>
          <w:sz w:val="24"/>
          <w:szCs w:val="24"/>
        </w:rPr>
      </w:pPr>
    </w:p>
    <w:p w:rsidR="00FA7FA6" w:rsidRPr="00FA7FA6" w:rsidRDefault="00FA7FA6" w:rsidP="00FA7FA6">
      <w:pPr>
        <w:spacing w:line="360" w:lineRule="auto"/>
        <w:rPr>
          <w:color w:val="000000" w:themeColor="text1"/>
        </w:rPr>
      </w:pPr>
    </w:p>
    <w:p w:rsidR="00FA7FA6" w:rsidRPr="00FA7FA6" w:rsidRDefault="00FA7FA6" w:rsidP="00FA7FA6">
      <w:pPr>
        <w:pStyle w:val="Heading4"/>
        <w:spacing w:before="0" w:line="360" w:lineRule="auto"/>
        <w:jc w:val="both"/>
        <w:rPr>
          <w:rFonts w:ascii="Times New Roman" w:hAnsi="Times New Roman" w:cs="Times New Roman"/>
          <w:i w:val="0"/>
          <w:color w:val="000000" w:themeColor="text1"/>
          <w:sz w:val="24"/>
          <w:szCs w:val="24"/>
        </w:rPr>
      </w:pPr>
      <w:r w:rsidRPr="00FA7FA6">
        <w:rPr>
          <w:rFonts w:ascii="Times New Roman" w:hAnsi="Times New Roman" w:cs="Times New Roman"/>
          <w:i w:val="0"/>
          <w:color w:val="000000" w:themeColor="text1"/>
          <w:sz w:val="24"/>
          <w:szCs w:val="24"/>
        </w:rPr>
        <w:t xml:space="preserve">Table 6: Cost Reduction Impact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MA tools reduce supply chain costs (e.g., logistics, procurement expenses).</w:t>
      </w:r>
    </w:p>
    <w:tbl>
      <w:tblPr>
        <w:tblW w:w="75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95"/>
        <w:gridCol w:w="1781"/>
        <w:gridCol w:w="2560"/>
      </w:tblGrid>
      <w:tr w:rsidR="00FA7FA6" w:rsidRPr="00FA7FA6" w:rsidTr="00FA7FA6">
        <w:trPr>
          <w:trHeight w:val="393"/>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Response</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Frequency</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Percentage (%)</w:t>
            </w:r>
          </w:p>
        </w:tc>
      </w:tr>
      <w:tr w:rsidR="00FA7FA6" w:rsidRPr="00FA7FA6" w:rsidTr="00FA7FA6">
        <w:trPr>
          <w:trHeight w:val="393"/>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14</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23.7</w:t>
            </w:r>
          </w:p>
        </w:tc>
      </w:tr>
      <w:tr w:rsidR="00FA7FA6" w:rsidRPr="00FA7FA6" w:rsidTr="00FA7FA6">
        <w:trPr>
          <w:trHeight w:val="393"/>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27</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45.8</w:t>
            </w:r>
          </w:p>
        </w:tc>
      </w:tr>
      <w:tr w:rsidR="00FA7FA6" w:rsidRPr="00FA7FA6" w:rsidTr="00FA7FA6">
        <w:trPr>
          <w:trHeight w:val="393"/>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Neutral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20.3</w:t>
            </w:r>
          </w:p>
        </w:tc>
      </w:tr>
      <w:tr w:rsidR="00FA7FA6" w:rsidRPr="00FA7FA6" w:rsidTr="00FA7FA6">
        <w:trPr>
          <w:trHeight w:val="393"/>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4</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6.8</w:t>
            </w:r>
          </w:p>
        </w:tc>
      </w:tr>
      <w:tr w:rsidR="00FA7FA6" w:rsidRPr="00FA7FA6" w:rsidTr="00FA7FA6">
        <w:trPr>
          <w:trHeight w:val="379"/>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3.4</w:t>
            </w:r>
          </w:p>
        </w:tc>
      </w:tr>
      <w:tr w:rsidR="00FA7FA6" w:rsidRPr="00FA7FA6" w:rsidTr="00FA7FA6">
        <w:trPr>
          <w:trHeight w:val="393"/>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Total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59</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100.0</w:t>
            </w:r>
          </w:p>
        </w:tc>
      </w:tr>
      <w:tr w:rsidR="00FA7FA6" w:rsidRPr="00FA7FA6" w:rsidTr="00FA7FA6">
        <w:trPr>
          <w:trHeight w:val="393"/>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Mean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3.80</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r w:rsidR="00FA7FA6" w:rsidRPr="00FA7FA6" w:rsidTr="00FA7FA6">
        <w:trPr>
          <w:trHeight w:val="393"/>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Standard Deviation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1.00</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bl>
    <w:p w:rsidR="00FA7FA6" w:rsidRPr="00FA7FA6" w:rsidRDefault="00FA7FA6" w:rsidP="00FA7FA6">
      <w:pPr>
        <w:pStyle w:val="NormalWeb"/>
        <w:spacing w:before="0" w:beforeAutospacing="0" w:after="0" w:afterAutospacing="0" w:line="360" w:lineRule="auto"/>
        <w:jc w:val="both"/>
        <w:rPr>
          <w:b/>
          <w:color w:val="000000" w:themeColor="text1"/>
        </w:rPr>
      </w:pPr>
      <w:r w:rsidRPr="00FA7FA6">
        <w:rPr>
          <w:b/>
          <w:color w:val="000000" w:themeColor="text1"/>
        </w:rPr>
        <w:t>Source: Researcher Survey, 2025</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With a mean of 3.80, there is strong agreement that MA tools reduce SCM costs, with 69.5% agreeing or strongly agreeing. This corroborates Al-Doori’s (2020) 12% cost reduction finding. The low standard deviation of 1.00 indicates consistent responses, reflecting MA’s effectiveness in cost management. The mall should leverage MA tools to further optimize SCM expenses.</w:t>
      </w:r>
    </w:p>
    <w:p w:rsidR="00FA7FA6" w:rsidRPr="00FA7FA6" w:rsidRDefault="00FA7FA6" w:rsidP="00FA7FA6">
      <w:pPr>
        <w:pStyle w:val="Heading4"/>
        <w:spacing w:before="0" w:line="360" w:lineRule="auto"/>
        <w:jc w:val="both"/>
        <w:rPr>
          <w:rFonts w:ascii="Times New Roman" w:hAnsi="Times New Roman" w:cs="Times New Roman"/>
          <w:i w:val="0"/>
          <w:color w:val="000000" w:themeColor="text1"/>
          <w:sz w:val="24"/>
          <w:szCs w:val="24"/>
        </w:rPr>
      </w:pPr>
      <w:r w:rsidRPr="00FA7FA6">
        <w:rPr>
          <w:rFonts w:ascii="Times New Roman" w:hAnsi="Times New Roman" w:cs="Times New Roman"/>
          <w:i w:val="0"/>
          <w:color w:val="000000" w:themeColor="text1"/>
          <w:sz w:val="24"/>
          <w:szCs w:val="24"/>
        </w:rPr>
        <w:t xml:space="preserve">Table 7: Supplier Relationships Impact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rStyle w:val="Strong"/>
          <w:rFonts w:eastAsiaTheme="majorEastAsia"/>
          <w:color w:val="000000" w:themeColor="text1"/>
        </w:rPr>
        <w:t>Statement</w:t>
      </w:r>
      <w:r w:rsidRPr="00FA7FA6">
        <w:rPr>
          <w:color w:val="000000" w:themeColor="text1"/>
        </w:rPr>
        <w:t>: MA tools improve supplier relationships through transparent cost data and scorecards.</w:t>
      </w:r>
    </w:p>
    <w:tbl>
      <w:tblPr>
        <w:tblW w:w="78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10"/>
        <w:gridCol w:w="1845"/>
        <w:gridCol w:w="2652"/>
      </w:tblGrid>
      <w:tr w:rsidR="00FA7FA6" w:rsidRPr="00FA7FA6" w:rsidTr="00FA7FA6">
        <w:trPr>
          <w:trHeight w:val="17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Response</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Frequency</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Percentage (%)</w:t>
            </w:r>
          </w:p>
        </w:tc>
      </w:tr>
      <w:tr w:rsidR="00FA7FA6" w:rsidRPr="00FA7FA6" w:rsidTr="00FA7FA6">
        <w:trPr>
          <w:trHeight w:val="17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20.3</w:t>
            </w:r>
          </w:p>
        </w:tc>
      </w:tr>
      <w:tr w:rsidR="00FA7FA6" w:rsidRPr="00FA7FA6" w:rsidTr="00FA7FA6">
        <w:trPr>
          <w:trHeight w:val="17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25</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42.4</w:t>
            </w:r>
          </w:p>
        </w:tc>
      </w:tr>
      <w:tr w:rsidR="00FA7FA6" w:rsidRPr="00FA7FA6" w:rsidTr="00FA7FA6">
        <w:trPr>
          <w:trHeight w:val="49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Neutral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16</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27.1</w:t>
            </w:r>
          </w:p>
        </w:tc>
      </w:tr>
      <w:tr w:rsidR="00FA7FA6" w:rsidRPr="00FA7FA6" w:rsidTr="00FA7FA6">
        <w:trPr>
          <w:trHeight w:val="49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4</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6.8</w:t>
            </w:r>
          </w:p>
        </w:tc>
      </w:tr>
      <w:tr w:rsidR="00FA7FA6" w:rsidRPr="00FA7FA6" w:rsidTr="00FA7FA6">
        <w:trPr>
          <w:trHeight w:val="49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3.4</w:t>
            </w:r>
          </w:p>
        </w:tc>
      </w:tr>
      <w:tr w:rsidR="00FA7FA6" w:rsidRPr="00FA7FA6" w:rsidTr="00FA7FA6">
        <w:trPr>
          <w:trHeight w:val="49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Total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59</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100.0</w:t>
            </w:r>
          </w:p>
        </w:tc>
      </w:tr>
      <w:tr w:rsidR="00FA7FA6" w:rsidRPr="00FA7FA6" w:rsidTr="00FA7FA6">
        <w:trPr>
          <w:trHeight w:val="49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Mean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3.69</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r w:rsidR="00FA7FA6" w:rsidRPr="00FA7FA6" w:rsidTr="00FA7FA6">
        <w:trPr>
          <w:trHeight w:val="478"/>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Standard Deviation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1.02</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bl>
    <w:p w:rsidR="00FA7FA6" w:rsidRPr="00FA7FA6" w:rsidRDefault="00FA7FA6" w:rsidP="00FA7FA6">
      <w:pPr>
        <w:pStyle w:val="NormalWeb"/>
        <w:spacing w:before="0" w:beforeAutospacing="0" w:after="0" w:afterAutospacing="0" w:line="360" w:lineRule="auto"/>
        <w:jc w:val="both"/>
        <w:rPr>
          <w:rStyle w:val="Strong"/>
          <w:rFonts w:eastAsiaTheme="majorEastAsia"/>
          <w:bCs w:val="0"/>
          <w:color w:val="000000" w:themeColor="text1"/>
        </w:rPr>
      </w:pPr>
      <w:r w:rsidRPr="00FA7FA6">
        <w:rPr>
          <w:b/>
          <w:color w:val="000000" w:themeColor="text1"/>
        </w:rPr>
        <w:t>Source: Researcher Survey, 2025</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The mean of 3.69 shows moderate to high agreement that MA improves supplier relationships, with 62.7% agreeing or strongly agreeing. This supports Bani Hani’s (2021) 20% efficiency gain from supplier scorecards. The standard deviation of 1.02 suggests moderate variability, with 27.1% neutral responses indicating potential gaps in scorecard use. Enhancing transparency could strengthen supplier collaboration at the mall.</w:t>
      </w:r>
    </w:p>
    <w:p w:rsidR="00FA7FA6" w:rsidRPr="00FA7FA6" w:rsidRDefault="00FA7FA6" w:rsidP="00FA7FA6">
      <w:pPr>
        <w:pStyle w:val="Heading4"/>
        <w:spacing w:before="0" w:line="360" w:lineRule="auto"/>
        <w:jc w:val="both"/>
        <w:rPr>
          <w:color w:val="000000" w:themeColor="text1"/>
        </w:rPr>
      </w:pPr>
      <w:r w:rsidRPr="00FA7FA6">
        <w:rPr>
          <w:rFonts w:ascii="Times New Roman" w:hAnsi="Times New Roman" w:cs="Times New Roman"/>
          <w:i w:val="0"/>
          <w:color w:val="000000" w:themeColor="text1"/>
          <w:sz w:val="24"/>
          <w:szCs w:val="24"/>
        </w:rPr>
        <w:t xml:space="preserve">Table 8: Performance Measurement Impact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MA tools enhance SCM performance measurement (e.g., KPIs like delivery timeliness).</w:t>
      </w:r>
    </w:p>
    <w:tbl>
      <w:tblPr>
        <w:tblW w:w="69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32"/>
        <w:gridCol w:w="1636"/>
        <w:gridCol w:w="2351"/>
      </w:tblGrid>
      <w:tr w:rsidR="00FA7FA6" w:rsidRPr="00FA7FA6" w:rsidTr="00FA7FA6">
        <w:trPr>
          <w:trHeight w:val="329"/>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Response</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Frequency</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Percentage (%)</w:t>
            </w:r>
          </w:p>
        </w:tc>
      </w:tr>
      <w:tr w:rsidR="00FA7FA6" w:rsidRPr="00FA7FA6" w:rsidTr="00FA7FA6">
        <w:trPr>
          <w:trHeight w:val="317"/>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13</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22.0</w:t>
            </w:r>
          </w:p>
        </w:tc>
      </w:tr>
      <w:tr w:rsidR="00FA7FA6" w:rsidRPr="00FA7FA6" w:rsidTr="00FA7FA6">
        <w:trPr>
          <w:trHeight w:val="329"/>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26</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44.1</w:t>
            </w:r>
          </w:p>
        </w:tc>
      </w:tr>
      <w:tr w:rsidR="00FA7FA6" w:rsidRPr="00FA7FA6" w:rsidTr="00FA7FA6">
        <w:trPr>
          <w:trHeight w:val="329"/>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Neutral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14</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23.7</w:t>
            </w:r>
          </w:p>
        </w:tc>
      </w:tr>
      <w:tr w:rsidR="00FA7FA6" w:rsidRPr="00FA7FA6" w:rsidTr="00FA7FA6">
        <w:trPr>
          <w:trHeight w:val="329"/>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4</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6.8</w:t>
            </w:r>
          </w:p>
        </w:tc>
      </w:tr>
      <w:tr w:rsidR="00FA7FA6" w:rsidRPr="00FA7FA6" w:rsidTr="00FA7FA6">
        <w:trPr>
          <w:trHeight w:val="329"/>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3.4</w:t>
            </w:r>
          </w:p>
        </w:tc>
      </w:tr>
      <w:tr w:rsidR="00FA7FA6" w:rsidRPr="00FA7FA6" w:rsidTr="00FA7FA6">
        <w:trPr>
          <w:trHeight w:val="329"/>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Total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59</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100.0</w:t>
            </w:r>
          </w:p>
        </w:tc>
      </w:tr>
      <w:tr w:rsidR="00FA7FA6" w:rsidRPr="00FA7FA6" w:rsidTr="00FA7FA6">
        <w:trPr>
          <w:trHeight w:val="329"/>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Mean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3.75</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r w:rsidR="00FA7FA6" w:rsidRPr="00FA7FA6" w:rsidTr="00FA7FA6">
        <w:trPr>
          <w:trHeight w:val="317"/>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Standard Deviation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1.01</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bl>
    <w:p w:rsidR="00FA7FA6" w:rsidRPr="00FA7FA6" w:rsidRDefault="00FA7FA6" w:rsidP="00FA7FA6">
      <w:pPr>
        <w:pStyle w:val="NormalWeb"/>
        <w:spacing w:before="0" w:beforeAutospacing="0" w:after="0" w:afterAutospacing="0"/>
        <w:jc w:val="both"/>
        <w:rPr>
          <w:rStyle w:val="Strong"/>
          <w:rFonts w:eastAsiaTheme="majorEastAsia"/>
          <w:bCs w:val="0"/>
          <w:color w:val="000000" w:themeColor="text1"/>
        </w:rPr>
      </w:pPr>
      <w:r w:rsidRPr="00FA7FA6">
        <w:rPr>
          <w:b/>
          <w:color w:val="000000" w:themeColor="text1"/>
        </w:rPr>
        <w:t>Source: Researcher Survey, 2025</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A mean of 3.75 indicates strong agreement on MA’s role in SCM performance measurement, with 66.1% agreeing or strongly agreeing. This aligns with Saragih et al.’s (2020) 18% performance improvement. The standard deviation of 1.01 reflects consistent responses, though 23.7% neutral responses suggest uneven KPI adoption. Standardizing performance metrics could enhance SCM alignment at the mall.</w:t>
      </w:r>
    </w:p>
    <w:p w:rsidR="00FA7FA6" w:rsidRPr="00FA7FA6" w:rsidRDefault="00FA7FA6" w:rsidP="00FA7FA6">
      <w:pPr>
        <w:pStyle w:val="Heading4"/>
        <w:spacing w:before="0" w:line="360" w:lineRule="auto"/>
        <w:jc w:val="both"/>
        <w:rPr>
          <w:rFonts w:ascii="Times New Roman" w:hAnsi="Times New Roman" w:cs="Times New Roman"/>
          <w:i w:val="0"/>
          <w:color w:val="000000" w:themeColor="text1"/>
          <w:sz w:val="24"/>
          <w:szCs w:val="24"/>
        </w:rPr>
      </w:pPr>
      <w:r w:rsidRPr="00FA7FA6">
        <w:rPr>
          <w:rFonts w:ascii="Times New Roman" w:hAnsi="Times New Roman" w:cs="Times New Roman"/>
          <w:i w:val="0"/>
          <w:color w:val="000000" w:themeColor="text1"/>
          <w:sz w:val="24"/>
          <w:szCs w:val="24"/>
        </w:rPr>
        <w:t>Table 9: Resilience Impact (Question 13)</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rStyle w:val="Strong"/>
          <w:rFonts w:eastAsiaTheme="majorEastAsia"/>
          <w:color w:val="000000" w:themeColor="text1"/>
        </w:rPr>
        <w:t>Statement</w:t>
      </w:r>
      <w:r w:rsidRPr="00FA7FA6">
        <w:rPr>
          <w:color w:val="000000" w:themeColor="text1"/>
        </w:rPr>
        <w:t>: MA tools increase SCM resilience against disruptions (e.g., supplier delays).</w:t>
      </w:r>
    </w:p>
    <w:tbl>
      <w:tblPr>
        <w:tblW w:w="72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79"/>
        <w:gridCol w:w="1717"/>
        <w:gridCol w:w="2468"/>
      </w:tblGrid>
      <w:tr w:rsidR="00FA7FA6" w:rsidRPr="00FA7FA6" w:rsidTr="00FA7FA6">
        <w:trPr>
          <w:trHeight w:val="42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Response</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Frequency</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Percentage (%)</w:t>
            </w:r>
          </w:p>
        </w:tc>
      </w:tr>
      <w:tr w:rsidR="00FA7FA6" w:rsidRPr="00FA7FA6" w:rsidTr="00FA7FA6">
        <w:trPr>
          <w:trHeight w:val="42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10</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16.9</w:t>
            </w:r>
          </w:p>
        </w:tc>
      </w:tr>
      <w:tr w:rsidR="00FA7FA6" w:rsidRPr="00FA7FA6" w:rsidTr="00FA7FA6">
        <w:trPr>
          <w:trHeight w:val="405"/>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24</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40.7</w:t>
            </w:r>
          </w:p>
        </w:tc>
      </w:tr>
      <w:tr w:rsidR="00FA7FA6" w:rsidRPr="00FA7FA6" w:rsidTr="00FA7FA6">
        <w:trPr>
          <w:trHeight w:val="42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Neutral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18</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30.5</w:t>
            </w:r>
          </w:p>
        </w:tc>
      </w:tr>
      <w:tr w:rsidR="00FA7FA6" w:rsidRPr="00FA7FA6" w:rsidTr="00FA7FA6">
        <w:trPr>
          <w:trHeight w:val="42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5</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8.5</w:t>
            </w:r>
          </w:p>
        </w:tc>
      </w:tr>
      <w:tr w:rsidR="00FA7FA6" w:rsidRPr="00FA7FA6" w:rsidTr="00FA7FA6">
        <w:trPr>
          <w:trHeight w:val="42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3.4</w:t>
            </w:r>
          </w:p>
        </w:tc>
      </w:tr>
      <w:tr w:rsidR="00FA7FA6" w:rsidRPr="00FA7FA6" w:rsidTr="00FA7FA6">
        <w:trPr>
          <w:trHeight w:val="42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Total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59</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100.0</w:t>
            </w:r>
          </w:p>
        </w:tc>
      </w:tr>
      <w:tr w:rsidR="00FA7FA6" w:rsidRPr="00FA7FA6" w:rsidTr="00FA7FA6">
        <w:trPr>
          <w:trHeight w:val="42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Mean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3.59</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r w:rsidR="00FA7FA6" w:rsidRPr="00FA7FA6" w:rsidTr="00FA7FA6">
        <w:trPr>
          <w:trHeight w:val="42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Standard Deviation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1.03</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bl>
    <w:p w:rsidR="00FA7FA6" w:rsidRPr="00FA7FA6" w:rsidRDefault="00FA7FA6" w:rsidP="00FA7FA6">
      <w:pPr>
        <w:pStyle w:val="NormalWeb"/>
        <w:spacing w:before="0" w:beforeAutospacing="0" w:after="0" w:afterAutospacing="0" w:line="360" w:lineRule="auto"/>
        <w:jc w:val="both"/>
        <w:rPr>
          <w:rStyle w:val="Strong"/>
          <w:rFonts w:eastAsiaTheme="majorEastAsia"/>
          <w:bCs w:val="0"/>
          <w:color w:val="000000" w:themeColor="text1"/>
        </w:rPr>
      </w:pPr>
      <w:r w:rsidRPr="00FA7FA6">
        <w:rPr>
          <w:b/>
          <w:color w:val="000000" w:themeColor="text1"/>
        </w:rPr>
        <w:t>Source: Researcher Survey, 2025</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The mean of 3.59 shows moderate agreement that MA enhances SCM resilience, with 57.6% agreeing or strongly agreeing. This supports Dubey et al.’s (2021) 25% resilience boost. The standard deviation of 1.03 and 30.5% neutral responses indicate variability, possibly due to limited predictive analytics use. Investing in scenario analysis could improve resilience at the mall.</w:t>
      </w:r>
    </w:p>
    <w:p w:rsidR="00FA7FA6" w:rsidRPr="00FA7FA6" w:rsidRDefault="00FA7FA6" w:rsidP="00FA7FA6">
      <w:pPr>
        <w:pStyle w:val="Heading4"/>
        <w:spacing w:before="0" w:line="360" w:lineRule="auto"/>
        <w:jc w:val="both"/>
        <w:rPr>
          <w:rFonts w:ascii="Times New Roman" w:hAnsi="Times New Roman" w:cs="Times New Roman"/>
          <w:i w:val="0"/>
          <w:color w:val="000000" w:themeColor="text1"/>
          <w:sz w:val="24"/>
          <w:szCs w:val="24"/>
        </w:rPr>
      </w:pPr>
    </w:p>
    <w:p w:rsidR="00FA7FA6" w:rsidRPr="00FA7FA6" w:rsidRDefault="00FA7FA6" w:rsidP="00FA7FA6">
      <w:pPr>
        <w:spacing w:line="360" w:lineRule="auto"/>
        <w:rPr>
          <w:color w:val="000000" w:themeColor="text1"/>
        </w:rPr>
      </w:pPr>
    </w:p>
    <w:p w:rsidR="00FA7FA6" w:rsidRPr="00FA7FA6" w:rsidRDefault="00FA7FA6" w:rsidP="00FA7FA6">
      <w:pPr>
        <w:pStyle w:val="Heading4"/>
        <w:spacing w:before="0" w:line="360" w:lineRule="auto"/>
        <w:jc w:val="both"/>
        <w:rPr>
          <w:rFonts w:ascii="Times New Roman" w:hAnsi="Times New Roman" w:cs="Times New Roman"/>
          <w:i w:val="0"/>
          <w:color w:val="000000" w:themeColor="text1"/>
          <w:sz w:val="24"/>
          <w:szCs w:val="24"/>
        </w:rPr>
      </w:pPr>
      <w:r w:rsidRPr="00FA7FA6">
        <w:rPr>
          <w:rFonts w:ascii="Times New Roman" w:hAnsi="Times New Roman" w:cs="Times New Roman"/>
          <w:i w:val="0"/>
          <w:color w:val="000000" w:themeColor="text1"/>
          <w:sz w:val="24"/>
          <w:szCs w:val="24"/>
        </w:rPr>
        <w:t xml:space="preserve">Table 10: IoT Usage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IoT devices (e.g., RFID tags) are used to track inventory and support MA cost allocation.</w:t>
      </w:r>
    </w:p>
    <w:tbl>
      <w:tblPr>
        <w:tblW w:w="679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82"/>
        <w:gridCol w:w="1607"/>
        <w:gridCol w:w="2310"/>
      </w:tblGrid>
      <w:tr w:rsidR="00FA7FA6" w:rsidRPr="00FA7FA6" w:rsidTr="00FA7FA6">
        <w:trPr>
          <w:trHeight w:val="29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Response</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Frequency</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Percentage (%)</w:t>
            </w:r>
          </w:p>
        </w:tc>
      </w:tr>
      <w:tr w:rsidR="00FA7FA6" w:rsidRPr="00FA7FA6" w:rsidTr="00FA7FA6">
        <w:trPr>
          <w:trHeight w:val="29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9</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15.3</w:t>
            </w:r>
          </w:p>
        </w:tc>
      </w:tr>
      <w:tr w:rsidR="00FA7FA6" w:rsidRPr="00FA7FA6" w:rsidTr="00FA7FA6">
        <w:trPr>
          <w:trHeight w:val="29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20</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33.9</w:t>
            </w:r>
          </w:p>
        </w:tc>
      </w:tr>
      <w:tr w:rsidR="00FA7FA6" w:rsidRPr="00FA7FA6" w:rsidTr="00FA7FA6">
        <w:trPr>
          <w:trHeight w:val="29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Neutral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20</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33.9</w:t>
            </w:r>
          </w:p>
        </w:tc>
      </w:tr>
      <w:tr w:rsidR="00FA7FA6" w:rsidRPr="00FA7FA6" w:rsidTr="00FA7FA6">
        <w:trPr>
          <w:trHeight w:val="29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8</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13.6</w:t>
            </w:r>
          </w:p>
        </w:tc>
      </w:tr>
      <w:tr w:rsidR="00FA7FA6" w:rsidRPr="00FA7FA6" w:rsidTr="00FA7FA6">
        <w:trPr>
          <w:trHeight w:val="29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3.4</w:t>
            </w:r>
          </w:p>
        </w:tc>
      </w:tr>
      <w:tr w:rsidR="00FA7FA6" w:rsidRPr="00FA7FA6" w:rsidTr="00FA7FA6">
        <w:trPr>
          <w:trHeight w:val="29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Total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59</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100.0</w:t>
            </w:r>
          </w:p>
        </w:tc>
      </w:tr>
      <w:tr w:rsidR="00FA7FA6" w:rsidRPr="00FA7FA6" w:rsidTr="00FA7FA6">
        <w:trPr>
          <w:trHeight w:val="29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Mean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3.44</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r w:rsidR="00FA7FA6" w:rsidRPr="00FA7FA6" w:rsidTr="00FA7FA6">
        <w:trPr>
          <w:trHeight w:val="29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Standard Deviation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1.07</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bl>
    <w:p w:rsidR="00FA7FA6" w:rsidRPr="00FA7FA6" w:rsidRDefault="00FA7FA6" w:rsidP="00FA7FA6">
      <w:pPr>
        <w:pStyle w:val="NormalWeb"/>
        <w:spacing w:before="0" w:beforeAutospacing="0" w:after="0" w:afterAutospacing="0" w:line="360" w:lineRule="auto"/>
        <w:jc w:val="both"/>
        <w:rPr>
          <w:rStyle w:val="Strong"/>
          <w:rFonts w:eastAsiaTheme="majorEastAsia"/>
          <w:bCs w:val="0"/>
          <w:color w:val="000000" w:themeColor="text1"/>
        </w:rPr>
      </w:pPr>
      <w:r w:rsidRPr="00FA7FA6">
        <w:rPr>
          <w:b/>
          <w:color w:val="000000" w:themeColor="text1"/>
        </w:rPr>
        <w:t>Source: Researcher Survey, 2025</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With a mean of 3.44, there is moderate agreement on IoT usage, with 49.2% agreeing or strongly agreeing. This aligns with Jing and Zhang’s (2022) 25% performance gain from IoT. The high neutral response rate (33.9%) and standard deviation of 1.07 suggest limited adoption, possibly due to cost barriers (Erboz et al., 2022). Expanding IoT use could enhance inventory tracking at the mall.</w:t>
      </w:r>
    </w:p>
    <w:p w:rsidR="00FA7FA6" w:rsidRPr="00FA7FA6" w:rsidRDefault="00FA7FA6" w:rsidP="00FA7FA6">
      <w:pPr>
        <w:pStyle w:val="Heading4"/>
        <w:spacing w:before="0" w:line="360" w:lineRule="auto"/>
        <w:jc w:val="both"/>
        <w:rPr>
          <w:rFonts w:ascii="Times New Roman" w:hAnsi="Times New Roman" w:cs="Times New Roman"/>
          <w:i w:val="0"/>
          <w:color w:val="000000" w:themeColor="text1"/>
          <w:sz w:val="24"/>
          <w:szCs w:val="24"/>
        </w:rPr>
      </w:pPr>
      <w:r w:rsidRPr="00FA7FA6">
        <w:rPr>
          <w:rFonts w:ascii="Times New Roman" w:hAnsi="Times New Roman" w:cs="Times New Roman"/>
          <w:i w:val="0"/>
          <w:color w:val="000000" w:themeColor="text1"/>
          <w:sz w:val="24"/>
          <w:szCs w:val="24"/>
        </w:rPr>
        <w:t xml:space="preserve">Table 11: Blockchain Usage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Blockchain technology ensures transparency in supplier transactions and cost data.</w:t>
      </w:r>
    </w:p>
    <w:tbl>
      <w:tblPr>
        <w:tblW w:w="72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86"/>
        <w:gridCol w:w="1721"/>
        <w:gridCol w:w="2474"/>
      </w:tblGrid>
      <w:tr w:rsidR="00FA7FA6" w:rsidRPr="00FA7FA6" w:rsidTr="00FA7FA6">
        <w:trPr>
          <w:trHeight w:val="27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Response</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Frequency</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Percentage (%)</w:t>
            </w:r>
          </w:p>
        </w:tc>
      </w:tr>
      <w:tr w:rsidR="00FA7FA6" w:rsidRPr="00FA7FA6" w:rsidTr="00FA7FA6">
        <w:trPr>
          <w:trHeight w:val="292"/>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7</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11.9</w:t>
            </w:r>
          </w:p>
        </w:tc>
      </w:tr>
      <w:tr w:rsidR="00FA7FA6" w:rsidRPr="00FA7FA6" w:rsidTr="00FA7FA6">
        <w:trPr>
          <w:trHeight w:val="292"/>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18</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30.5</w:t>
            </w:r>
          </w:p>
        </w:tc>
      </w:tr>
      <w:tr w:rsidR="00FA7FA6" w:rsidRPr="00FA7FA6" w:rsidTr="00FA7FA6">
        <w:trPr>
          <w:trHeight w:val="292"/>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Neutral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37.3</w:t>
            </w:r>
          </w:p>
        </w:tc>
      </w:tr>
      <w:tr w:rsidR="00FA7FA6" w:rsidRPr="00FA7FA6" w:rsidTr="00FA7FA6">
        <w:trPr>
          <w:trHeight w:val="27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9</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15.3</w:t>
            </w:r>
          </w:p>
        </w:tc>
      </w:tr>
      <w:tr w:rsidR="00FA7FA6" w:rsidRPr="00FA7FA6" w:rsidTr="00FA7FA6">
        <w:trPr>
          <w:trHeight w:val="292"/>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5.1</w:t>
            </w:r>
          </w:p>
        </w:tc>
      </w:tr>
      <w:tr w:rsidR="00FA7FA6" w:rsidRPr="00FA7FA6" w:rsidTr="00FA7FA6">
        <w:trPr>
          <w:trHeight w:val="292"/>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Total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59</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100.0</w:t>
            </w:r>
          </w:p>
        </w:tc>
      </w:tr>
      <w:tr w:rsidR="00FA7FA6" w:rsidRPr="00FA7FA6" w:rsidTr="00FA7FA6">
        <w:trPr>
          <w:trHeight w:val="292"/>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Mean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3.29</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r w:rsidR="00FA7FA6" w:rsidRPr="00FA7FA6" w:rsidTr="00FA7FA6">
        <w:trPr>
          <w:trHeight w:val="276"/>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Standard Deviation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1.09</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bl>
    <w:p w:rsidR="00FA7FA6" w:rsidRPr="00FA7FA6" w:rsidRDefault="00FA7FA6" w:rsidP="00FA7FA6">
      <w:pPr>
        <w:pStyle w:val="NormalWeb"/>
        <w:spacing w:before="0" w:beforeAutospacing="0" w:after="0" w:afterAutospacing="0" w:line="360" w:lineRule="auto"/>
        <w:jc w:val="both"/>
        <w:rPr>
          <w:rStyle w:val="Strong"/>
          <w:rFonts w:eastAsiaTheme="majorEastAsia"/>
          <w:bCs w:val="0"/>
          <w:color w:val="000000" w:themeColor="text1"/>
        </w:rPr>
      </w:pPr>
      <w:r w:rsidRPr="00FA7FA6">
        <w:rPr>
          <w:b/>
          <w:color w:val="000000" w:themeColor="text1"/>
        </w:rPr>
        <w:t>Source: Researcher Survey, 2025</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The mean of 3.29 indicates neutral to moderate agreement on blockchain usage, with 42.4% agreeing or strongly agreeing. This is lower than Erboz et al.’s (2022) 20% efficiency gain, reflecting limited adoption due to high costs and expertise gaps. The standard deviation of 1.09 and 37.3% neutral responses highlight variability. Piloting blockchain for supplier contracts could improve transparency at the mall.</w:t>
      </w:r>
    </w:p>
    <w:p w:rsidR="00FA7FA6" w:rsidRPr="00FA7FA6" w:rsidRDefault="00FA7FA6" w:rsidP="00FA7FA6">
      <w:pPr>
        <w:pStyle w:val="Heading4"/>
        <w:spacing w:before="0" w:line="360" w:lineRule="auto"/>
        <w:jc w:val="both"/>
        <w:rPr>
          <w:rFonts w:ascii="Times New Roman" w:hAnsi="Times New Roman" w:cs="Times New Roman"/>
          <w:i w:val="0"/>
          <w:color w:val="000000" w:themeColor="text1"/>
          <w:sz w:val="24"/>
          <w:szCs w:val="24"/>
        </w:rPr>
      </w:pPr>
      <w:r w:rsidRPr="00FA7FA6">
        <w:rPr>
          <w:rFonts w:ascii="Times New Roman" w:hAnsi="Times New Roman" w:cs="Times New Roman"/>
          <w:i w:val="0"/>
          <w:color w:val="000000" w:themeColor="text1"/>
          <w:sz w:val="24"/>
          <w:szCs w:val="24"/>
        </w:rPr>
        <w:t xml:space="preserve">Table 12: AI and Predictive Analytics Usage </w:t>
      </w:r>
    </w:p>
    <w:p w:rsidR="00FA7FA6" w:rsidRPr="00FA7FA6" w:rsidRDefault="00FA7FA6" w:rsidP="00FA7FA6">
      <w:pPr>
        <w:pStyle w:val="Heading4"/>
        <w:spacing w:before="0" w:line="360" w:lineRule="auto"/>
        <w:jc w:val="both"/>
        <w:rPr>
          <w:rFonts w:ascii="Times New Roman" w:hAnsi="Times New Roman" w:cs="Times New Roman"/>
          <w:i w:val="0"/>
          <w:color w:val="000000" w:themeColor="text1"/>
          <w:sz w:val="24"/>
          <w:szCs w:val="24"/>
        </w:rPr>
      </w:pPr>
      <w:r w:rsidRPr="00FA7FA6">
        <w:rPr>
          <w:rFonts w:ascii="Times New Roman" w:hAnsi="Times New Roman" w:cs="Times New Roman"/>
          <w:i w:val="0"/>
          <w:color w:val="000000" w:themeColor="text1"/>
          <w:sz w:val="24"/>
          <w:szCs w:val="24"/>
        </w:rPr>
        <w:t>AI and predictive analytics improve MA’s ability to forecast SCM demand and costs.</w:t>
      </w:r>
    </w:p>
    <w:tbl>
      <w:tblPr>
        <w:tblW w:w="76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32"/>
        <w:gridCol w:w="1803"/>
        <w:gridCol w:w="2591"/>
      </w:tblGrid>
      <w:tr w:rsidR="00FA7FA6" w:rsidRPr="00FA7FA6" w:rsidTr="00FA7FA6">
        <w:trPr>
          <w:trHeight w:val="42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Response</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Frequency</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Percentage (%)</w:t>
            </w:r>
          </w:p>
        </w:tc>
      </w:tr>
      <w:tr w:rsidR="00FA7FA6" w:rsidRPr="00FA7FA6" w:rsidTr="00FA7FA6">
        <w:trPr>
          <w:trHeight w:val="42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10</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16.9</w:t>
            </w:r>
          </w:p>
        </w:tc>
      </w:tr>
      <w:tr w:rsidR="00FA7FA6" w:rsidRPr="00FA7FA6" w:rsidTr="00FA7FA6">
        <w:trPr>
          <w:trHeight w:val="42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37.3</w:t>
            </w:r>
          </w:p>
        </w:tc>
      </w:tr>
      <w:tr w:rsidR="00FA7FA6" w:rsidRPr="00FA7FA6" w:rsidTr="00FA7FA6">
        <w:trPr>
          <w:trHeight w:val="42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Neutral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18</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30.5</w:t>
            </w:r>
          </w:p>
        </w:tc>
      </w:tr>
      <w:tr w:rsidR="00FA7FA6" w:rsidRPr="00FA7FA6" w:rsidTr="00FA7FA6">
        <w:trPr>
          <w:trHeight w:val="42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7</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11.9</w:t>
            </w:r>
          </w:p>
        </w:tc>
      </w:tr>
      <w:tr w:rsidR="00FA7FA6" w:rsidRPr="00FA7FA6" w:rsidTr="00FA7FA6">
        <w:trPr>
          <w:trHeight w:val="42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3.4</w:t>
            </w:r>
          </w:p>
        </w:tc>
      </w:tr>
      <w:tr w:rsidR="00FA7FA6" w:rsidRPr="00FA7FA6" w:rsidTr="00FA7FA6">
        <w:trPr>
          <w:trHeight w:val="42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Total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59</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100.0</w:t>
            </w:r>
          </w:p>
        </w:tc>
      </w:tr>
      <w:tr w:rsidR="00FA7FA6" w:rsidRPr="00FA7FA6" w:rsidTr="00FA7FA6">
        <w:trPr>
          <w:trHeight w:val="420"/>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Mean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3.53</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r w:rsidR="00FA7FA6" w:rsidRPr="00FA7FA6" w:rsidTr="00FA7FA6">
        <w:trPr>
          <w:trHeight w:val="405"/>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Standard Deviation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1.05</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bl>
    <w:p w:rsidR="00FA7FA6" w:rsidRPr="00FA7FA6" w:rsidRDefault="00FA7FA6" w:rsidP="00FA7FA6">
      <w:pPr>
        <w:pStyle w:val="NormalWeb"/>
        <w:spacing w:before="0" w:beforeAutospacing="0" w:after="0" w:afterAutospacing="0" w:line="360" w:lineRule="auto"/>
        <w:jc w:val="both"/>
        <w:rPr>
          <w:rStyle w:val="Strong"/>
          <w:rFonts w:eastAsiaTheme="majorEastAsia"/>
          <w:bCs w:val="0"/>
          <w:color w:val="000000" w:themeColor="text1"/>
        </w:rPr>
      </w:pPr>
      <w:r w:rsidRPr="00FA7FA6">
        <w:rPr>
          <w:b/>
          <w:color w:val="000000" w:themeColor="text1"/>
        </w:rPr>
        <w:t>Source: Researcher Survey, 2025</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A mean of 3.53 shows moderate agreement on AI’s role in forecasting, with 54.2% agreeing or strongly agreeing. This supports Dubey et al.’s (2021) findings on predictive analytics. The standard deviation of 1.05 and 30.5% neutral responses suggest uneven adoption, possibly due to skill gaps. Training on AI tools could enhance demand forecasting at the mall.</w:t>
      </w:r>
    </w:p>
    <w:p w:rsidR="00FA7FA6" w:rsidRPr="00FA7FA6" w:rsidRDefault="00FA7FA6" w:rsidP="00FA7FA6">
      <w:pPr>
        <w:pStyle w:val="Heading4"/>
        <w:spacing w:before="0" w:line="360" w:lineRule="auto"/>
        <w:jc w:val="both"/>
        <w:rPr>
          <w:rFonts w:ascii="Times New Roman" w:hAnsi="Times New Roman" w:cs="Times New Roman"/>
          <w:i w:val="0"/>
          <w:color w:val="000000" w:themeColor="text1"/>
          <w:sz w:val="24"/>
          <w:szCs w:val="24"/>
        </w:rPr>
      </w:pPr>
      <w:r w:rsidRPr="00FA7FA6">
        <w:rPr>
          <w:rFonts w:ascii="Times New Roman" w:hAnsi="Times New Roman" w:cs="Times New Roman"/>
          <w:i w:val="0"/>
          <w:color w:val="000000" w:themeColor="text1"/>
          <w:sz w:val="24"/>
          <w:szCs w:val="24"/>
        </w:rPr>
        <w:t>Table 13: Environmental Costing Usage (Question 17)</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rStyle w:val="Strong"/>
          <w:rFonts w:eastAsiaTheme="majorEastAsia"/>
          <w:color w:val="000000" w:themeColor="text1"/>
        </w:rPr>
        <w:t>Statement</w:t>
      </w:r>
      <w:r w:rsidRPr="00FA7FA6">
        <w:rPr>
          <w:color w:val="000000" w:themeColor="text1"/>
        </w:rPr>
        <w:t>: Environmental costing is used to quantify the financial impact of sustainable SCM practices.</w:t>
      </w:r>
    </w:p>
    <w:tbl>
      <w:tblPr>
        <w:tblW w:w="72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54"/>
        <w:gridCol w:w="1703"/>
        <w:gridCol w:w="2448"/>
      </w:tblGrid>
      <w:tr w:rsidR="00FA7FA6" w:rsidRPr="00FA7FA6" w:rsidTr="00FA7FA6">
        <w:trPr>
          <w:trHeight w:val="408"/>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Response</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Frequency</w:t>
            </w:r>
          </w:p>
        </w:tc>
        <w:tc>
          <w:tcPr>
            <w:tcW w:w="0" w:type="auto"/>
            <w:vAlign w:val="center"/>
            <w:hideMark/>
          </w:tcPr>
          <w:p w:rsidR="00FA7FA6" w:rsidRPr="00FA7FA6" w:rsidRDefault="00FA7FA6" w:rsidP="00FA7FA6">
            <w:pPr>
              <w:pStyle w:val="NormalWeb"/>
              <w:spacing w:before="0" w:beforeAutospacing="0" w:after="0" w:afterAutospacing="0"/>
              <w:jc w:val="both"/>
              <w:rPr>
                <w:b/>
                <w:bCs/>
                <w:color w:val="000000" w:themeColor="text1"/>
              </w:rPr>
            </w:pPr>
            <w:r w:rsidRPr="00FA7FA6">
              <w:rPr>
                <w:b/>
                <w:bCs/>
                <w:color w:val="000000" w:themeColor="text1"/>
              </w:rPr>
              <w:t>Percentage (%)</w:t>
            </w:r>
          </w:p>
        </w:tc>
      </w:tr>
      <w:tr w:rsidR="00FA7FA6" w:rsidRPr="00FA7FA6" w:rsidTr="00FA7FA6">
        <w:trPr>
          <w:trHeight w:val="423"/>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8</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13.6</w:t>
            </w:r>
          </w:p>
        </w:tc>
      </w:tr>
      <w:tr w:rsidR="00FA7FA6" w:rsidRPr="00FA7FA6" w:rsidTr="00FA7FA6">
        <w:trPr>
          <w:trHeight w:val="423"/>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20</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33.9</w:t>
            </w:r>
          </w:p>
        </w:tc>
      </w:tr>
      <w:tr w:rsidR="00FA7FA6" w:rsidRPr="00FA7FA6" w:rsidTr="00FA7FA6">
        <w:trPr>
          <w:trHeight w:val="423"/>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Neutral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37.3</w:t>
            </w:r>
          </w:p>
        </w:tc>
      </w:tr>
      <w:tr w:rsidR="00FA7FA6" w:rsidRPr="00FA7FA6" w:rsidTr="00FA7FA6">
        <w:trPr>
          <w:trHeight w:val="423"/>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7</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11.9</w:t>
            </w:r>
          </w:p>
        </w:tc>
      </w:tr>
      <w:tr w:rsidR="00FA7FA6" w:rsidRPr="00FA7FA6" w:rsidTr="00FA7FA6">
        <w:trPr>
          <w:trHeight w:val="408"/>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Strongly Disagree</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2</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3.4</w:t>
            </w:r>
          </w:p>
        </w:tc>
      </w:tr>
      <w:tr w:rsidR="00FA7FA6" w:rsidRPr="00FA7FA6" w:rsidTr="00FA7FA6">
        <w:trPr>
          <w:trHeight w:val="423"/>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Total</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59</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100.0</w:t>
            </w:r>
          </w:p>
        </w:tc>
      </w:tr>
      <w:tr w:rsidR="00FA7FA6" w:rsidRPr="00FA7FA6" w:rsidTr="00FA7FA6">
        <w:trPr>
          <w:trHeight w:val="423"/>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Mean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3.42</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r w:rsidR="00FA7FA6" w:rsidRPr="00FA7FA6" w:rsidTr="00FA7FA6">
        <w:trPr>
          <w:trHeight w:val="408"/>
          <w:tblCellSpacing w:w="15" w:type="dxa"/>
        </w:trPr>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rStyle w:val="Strong"/>
                <w:rFonts w:eastAsiaTheme="majorEastAsia"/>
                <w:color w:val="000000" w:themeColor="text1"/>
              </w:rPr>
              <w:t>Standard Deviation</w:t>
            </w:r>
          </w:p>
        </w:tc>
        <w:tc>
          <w:tcPr>
            <w:tcW w:w="0" w:type="auto"/>
            <w:vAlign w:val="center"/>
            <w:hideMark/>
          </w:tcPr>
          <w:p w:rsidR="00FA7FA6" w:rsidRPr="00FA7FA6" w:rsidRDefault="00FA7FA6" w:rsidP="00FA7FA6">
            <w:pPr>
              <w:pStyle w:val="NormalWeb"/>
              <w:spacing w:before="0" w:beforeAutospacing="0" w:after="0" w:afterAutospacing="0"/>
              <w:jc w:val="both"/>
              <w:rPr>
                <w:color w:val="000000" w:themeColor="text1"/>
              </w:rPr>
            </w:pPr>
            <w:r w:rsidRPr="00FA7FA6">
              <w:rPr>
                <w:color w:val="000000" w:themeColor="text1"/>
              </w:rPr>
              <w:t>1.03</w:t>
            </w:r>
          </w:p>
        </w:tc>
        <w:tc>
          <w:tcPr>
            <w:tcW w:w="0" w:type="auto"/>
            <w:vAlign w:val="center"/>
            <w:hideMark/>
          </w:tcPr>
          <w:p w:rsidR="00FA7FA6" w:rsidRPr="00FA7FA6" w:rsidRDefault="00FA7FA6" w:rsidP="00FA7FA6">
            <w:pPr>
              <w:spacing w:after="0" w:line="240" w:lineRule="auto"/>
              <w:jc w:val="both"/>
              <w:rPr>
                <w:rFonts w:ascii="Times New Roman" w:hAnsi="Times New Roman"/>
                <w:color w:val="000000" w:themeColor="text1"/>
                <w:sz w:val="24"/>
                <w:szCs w:val="24"/>
              </w:rPr>
            </w:pPr>
          </w:p>
        </w:tc>
      </w:tr>
    </w:tbl>
    <w:p w:rsidR="00FA7FA6" w:rsidRPr="00FA7FA6" w:rsidRDefault="00FA7FA6" w:rsidP="00FA7FA6">
      <w:pPr>
        <w:pStyle w:val="NormalWeb"/>
        <w:spacing w:before="0" w:beforeAutospacing="0" w:after="0" w:afterAutospacing="0" w:line="360" w:lineRule="auto"/>
        <w:jc w:val="both"/>
        <w:rPr>
          <w:color w:val="000000" w:themeColor="text1"/>
        </w:rPr>
      </w:pPr>
      <w:r w:rsidRPr="00FA7FA6">
        <w:rPr>
          <w:rStyle w:val="Strong"/>
          <w:rFonts w:eastAsiaTheme="majorEastAsia"/>
          <w:color w:val="000000" w:themeColor="text1"/>
        </w:rPr>
        <w:t>Analysis</w:t>
      </w:r>
      <w:r w:rsidRPr="00FA7FA6">
        <w:rPr>
          <w:color w:val="000000" w:themeColor="text1"/>
        </w:rPr>
        <w:t>: The mean of 3.42 indicates moderate agreement on environmental costing, with 47.5% agreeing or strongly agreeing. This is lower than Trujillo-Gallego et al.’s (2022) 10–15% environmental impact reduction, reflecting limited adoption. The standard deviation of 1.03 and 37.3% neutral responses suggest variability, possibly due to expertise gaps. Implementing environmental costing could support the mall’s sustainability goals.</w:t>
      </w:r>
    </w:p>
    <w:p w:rsidR="00FA7FA6" w:rsidRPr="00FA7FA6" w:rsidRDefault="00FA7FA6" w:rsidP="00FA7FA6">
      <w:pPr>
        <w:pStyle w:val="Heading4"/>
        <w:spacing w:before="0" w:line="360" w:lineRule="auto"/>
        <w:jc w:val="both"/>
        <w:rPr>
          <w:rFonts w:ascii="Times New Roman" w:hAnsi="Times New Roman" w:cs="Times New Roman"/>
          <w:i w:val="0"/>
          <w:color w:val="000000" w:themeColor="text1"/>
          <w:sz w:val="24"/>
          <w:szCs w:val="24"/>
        </w:rPr>
      </w:pPr>
      <w:r w:rsidRPr="00FA7FA6">
        <w:rPr>
          <w:rFonts w:ascii="Times New Roman" w:hAnsi="Times New Roman" w:cs="Times New Roman"/>
          <w:i w:val="0"/>
          <w:color w:val="000000" w:themeColor="text1"/>
          <w:sz w:val="24"/>
          <w:szCs w:val="24"/>
        </w:rPr>
        <w:t>Table 14: Green SCM Support (Question 18)</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rStyle w:val="Strong"/>
          <w:rFonts w:eastAsiaTheme="majorEastAsia"/>
          <w:color w:val="000000" w:themeColor="text1"/>
        </w:rPr>
        <w:t>Statement</w:t>
      </w:r>
      <w:r w:rsidRPr="00FA7FA6">
        <w:rPr>
          <w:color w:val="000000" w:themeColor="text1"/>
        </w:rPr>
        <w:t>: MA supports green SCM initiatives, such as energy-efficient logistics or recycling.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02"/>
        <w:gridCol w:w="1174"/>
        <w:gridCol w:w="1688"/>
      </w:tblGrid>
      <w:tr w:rsidR="00FA7FA6" w:rsidRPr="00FA7FA6" w:rsidTr="00FA7FA6">
        <w:trPr>
          <w:tblCellSpacing w:w="15" w:type="dxa"/>
        </w:trPr>
        <w:tc>
          <w:tcPr>
            <w:tcW w:w="0" w:type="auto"/>
            <w:vAlign w:val="center"/>
            <w:hideMark/>
          </w:tcPr>
          <w:p w:rsidR="00FA7FA6" w:rsidRPr="00FA7FA6" w:rsidRDefault="00FA7FA6" w:rsidP="00FA7FA6">
            <w:pPr>
              <w:pStyle w:val="NormalWeb"/>
              <w:spacing w:before="0" w:beforeAutospacing="0" w:after="0" w:afterAutospacing="0" w:line="360" w:lineRule="auto"/>
              <w:jc w:val="both"/>
              <w:rPr>
                <w:b/>
                <w:bCs/>
                <w:color w:val="000000" w:themeColor="text1"/>
              </w:rPr>
            </w:pPr>
            <w:r w:rsidRPr="00FA7FA6">
              <w:rPr>
                <w:b/>
                <w:bCs/>
                <w:color w:val="000000" w:themeColor="text1"/>
              </w:rPr>
              <w:t>Response</w:t>
            </w:r>
          </w:p>
        </w:tc>
        <w:tc>
          <w:tcPr>
            <w:tcW w:w="0" w:type="auto"/>
            <w:vAlign w:val="center"/>
            <w:hideMark/>
          </w:tcPr>
          <w:p w:rsidR="00FA7FA6" w:rsidRPr="00FA7FA6" w:rsidRDefault="00FA7FA6" w:rsidP="00FA7FA6">
            <w:pPr>
              <w:pStyle w:val="NormalWeb"/>
              <w:spacing w:before="0" w:beforeAutospacing="0" w:after="0" w:afterAutospacing="0" w:line="360" w:lineRule="auto"/>
              <w:jc w:val="both"/>
              <w:rPr>
                <w:b/>
                <w:bCs/>
                <w:color w:val="000000" w:themeColor="text1"/>
              </w:rPr>
            </w:pPr>
            <w:r w:rsidRPr="00FA7FA6">
              <w:rPr>
                <w:b/>
                <w:bCs/>
                <w:color w:val="000000" w:themeColor="text1"/>
              </w:rPr>
              <w:t>Frequency</w:t>
            </w:r>
          </w:p>
        </w:tc>
        <w:tc>
          <w:tcPr>
            <w:tcW w:w="0" w:type="auto"/>
            <w:vAlign w:val="center"/>
            <w:hideMark/>
          </w:tcPr>
          <w:p w:rsidR="00FA7FA6" w:rsidRPr="00FA7FA6" w:rsidRDefault="00FA7FA6" w:rsidP="00FA7FA6">
            <w:pPr>
              <w:pStyle w:val="NormalWeb"/>
              <w:spacing w:before="0" w:beforeAutospacing="0" w:after="0" w:afterAutospacing="0" w:line="360" w:lineRule="auto"/>
              <w:jc w:val="both"/>
              <w:rPr>
                <w:b/>
                <w:bCs/>
                <w:color w:val="000000" w:themeColor="text1"/>
              </w:rPr>
            </w:pPr>
            <w:r w:rsidRPr="00FA7FA6">
              <w:rPr>
                <w:b/>
                <w:bCs/>
                <w:color w:val="000000" w:themeColor="text1"/>
              </w:rPr>
              <w:t>Percentage (%)</w:t>
            </w:r>
          </w:p>
        </w:tc>
      </w:tr>
      <w:tr w:rsidR="00FA7FA6" w:rsidRPr="00FA7FA6" w:rsidTr="00FA7FA6">
        <w:trPr>
          <w:tblCellSpacing w:w="15" w:type="dxa"/>
        </w:trPr>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Strongly Agree</w:t>
            </w:r>
          </w:p>
        </w:tc>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9</w:t>
            </w:r>
          </w:p>
        </w:tc>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15.3</w:t>
            </w:r>
          </w:p>
        </w:tc>
      </w:tr>
      <w:tr w:rsidR="00FA7FA6" w:rsidRPr="00FA7FA6" w:rsidTr="00FA7FA6">
        <w:trPr>
          <w:tblCellSpacing w:w="15" w:type="dxa"/>
        </w:trPr>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Agree</w:t>
            </w:r>
          </w:p>
        </w:tc>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23</w:t>
            </w:r>
          </w:p>
        </w:tc>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39.0</w:t>
            </w:r>
          </w:p>
        </w:tc>
      </w:tr>
      <w:tr w:rsidR="00FA7FA6" w:rsidRPr="00FA7FA6" w:rsidTr="00FA7FA6">
        <w:trPr>
          <w:tblCellSpacing w:w="15" w:type="dxa"/>
        </w:trPr>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Neutral</w:t>
            </w:r>
          </w:p>
        </w:tc>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20</w:t>
            </w:r>
          </w:p>
        </w:tc>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33.9</w:t>
            </w:r>
          </w:p>
        </w:tc>
      </w:tr>
      <w:tr w:rsidR="00FA7FA6" w:rsidRPr="00FA7FA6" w:rsidTr="00FA7FA6">
        <w:trPr>
          <w:tblCellSpacing w:w="15" w:type="dxa"/>
        </w:trPr>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Disagree</w:t>
            </w:r>
          </w:p>
        </w:tc>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5</w:t>
            </w:r>
          </w:p>
        </w:tc>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8.5</w:t>
            </w:r>
          </w:p>
        </w:tc>
      </w:tr>
      <w:tr w:rsidR="00FA7FA6" w:rsidRPr="00FA7FA6" w:rsidTr="00FA7FA6">
        <w:trPr>
          <w:tblCellSpacing w:w="15" w:type="dxa"/>
        </w:trPr>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Strongly Disagree</w:t>
            </w:r>
          </w:p>
        </w:tc>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2</w:t>
            </w:r>
          </w:p>
        </w:tc>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3.4</w:t>
            </w:r>
          </w:p>
        </w:tc>
      </w:tr>
      <w:tr w:rsidR="00FA7FA6" w:rsidRPr="00FA7FA6" w:rsidTr="00FA7FA6">
        <w:trPr>
          <w:tblCellSpacing w:w="15" w:type="dxa"/>
        </w:trPr>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rStyle w:val="Strong"/>
                <w:rFonts w:eastAsiaTheme="majorEastAsia"/>
                <w:color w:val="000000" w:themeColor="text1"/>
              </w:rPr>
              <w:t>Total</w:t>
            </w:r>
          </w:p>
        </w:tc>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rStyle w:val="Strong"/>
                <w:rFonts w:eastAsiaTheme="majorEastAsia"/>
                <w:color w:val="000000" w:themeColor="text1"/>
              </w:rPr>
              <w:t>59</w:t>
            </w:r>
          </w:p>
        </w:tc>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rStyle w:val="Strong"/>
                <w:rFonts w:eastAsiaTheme="majorEastAsia"/>
                <w:color w:val="000000" w:themeColor="text1"/>
              </w:rPr>
              <w:t>100.0</w:t>
            </w:r>
          </w:p>
        </w:tc>
      </w:tr>
      <w:tr w:rsidR="00FA7FA6" w:rsidRPr="00FA7FA6" w:rsidTr="00FA7FA6">
        <w:trPr>
          <w:tblCellSpacing w:w="15" w:type="dxa"/>
        </w:trPr>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rStyle w:val="Strong"/>
                <w:rFonts w:eastAsiaTheme="majorEastAsia"/>
                <w:color w:val="000000" w:themeColor="text1"/>
              </w:rPr>
              <w:t>Mean</w:t>
            </w:r>
          </w:p>
        </w:tc>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3.54</w:t>
            </w:r>
          </w:p>
        </w:tc>
        <w:tc>
          <w:tcPr>
            <w:tcW w:w="0" w:type="auto"/>
            <w:vAlign w:val="center"/>
            <w:hideMark/>
          </w:tcPr>
          <w:p w:rsidR="00FA7FA6" w:rsidRPr="00FA7FA6" w:rsidRDefault="00FA7FA6" w:rsidP="00FA7FA6">
            <w:pPr>
              <w:spacing w:after="0" w:line="360" w:lineRule="auto"/>
              <w:jc w:val="both"/>
              <w:rPr>
                <w:rFonts w:ascii="Times New Roman" w:hAnsi="Times New Roman"/>
                <w:color w:val="000000" w:themeColor="text1"/>
                <w:sz w:val="24"/>
                <w:szCs w:val="24"/>
              </w:rPr>
            </w:pPr>
          </w:p>
        </w:tc>
      </w:tr>
      <w:tr w:rsidR="00FA7FA6" w:rsidRPr="00FA7FA6" w:rsidTr="00FA7FA6">
        <w:trPr>
          <w:tblCellSpacing w:w="15" w:type="dxa"/>
        </w:trPr>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rStyle w:val="Strong"/>
                <w:rFonts w:eastAsiaTheme="majorEastAsia"/>
                <w:color w:val="000000" w:themeColor="text1"/>
              </w:rPr>
              <w:t>Standard Deviation</w:t>
            </w:r>
          </w:p>
        </w:tc>
        <w:tc>
          <w:tcPr>
            <w:tcW w:w="0" w:type="auto"/>
            <w:vAlign w:val="center"/>
            <w:hideMark/>
          </w:tcPr>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1.01</w:t>
            </w:r>
          </w:p>
        </w:tc>
        <w:tc>
          <w:tcPr>
            <w:tcW w:w="0" w:type="auto"/>
            <w:vAlign w:val="center"/>
            <w:hideMark/>
          </w:tcPr>
          <w:p w:rsidR="00FA7FA6" w:rsidRPr="00FA7FA6" w:rsidRDefault="00FA7FA6" w:rsidP="00FA7FA6">
            <w:pPr>
              <w:spacing w:after="0" w:line="360" w:lineRule="auto"/>
              <w:jc w:val="both"/>
              <w:rPr>
                <w:rFonts w:ascii="Times New Roman" w:hAnsi="Times New Roman"/>
                <w:color w:val="000000" w:themeColor="text1"/>
                <w:sz w:val="24"/>
                <w:szCs w:val="24"/>
              </w:rPr>
            </w:pPr>
          </w:p>
        </w:tc>
      </w:tr>
    </w:tbl>
    <w:p w:rsidR="00FA7FA6" w:rsidRPr="00FA7FA6" w:rsidRDefault="00FA7FA6" w:rsidP="00FA7FA6">
      <w:pPr>
        <w:pStyle w:val="NormalWeb"/>
        <w:spacing w:before="0" w:beforeAutospacing="0" w:after="0" w:afterAutospacing="0" w:line="360" w:lineRule="auto"/>
        <w:jc w:val="both"/>
        <w:rPr>
          <w:rStyle w:val="Strong"/>
          <w:rFonts w:eastAsiaTheme="majorEastAsia"/>
          <w:bCs w:val="0"/>
          <w:color w:val="000000" w:themeColor="text1"/>
        </w:rPr>
      </w:pPr>
      <w:r w:rsidRPr="00FA7FA6">
        <w:rPr>
          <w:b/>
          <w:color w:val="000000" w:themeColor="text1"/>
        </w:rPr>
        <w:t>Source: Researcher Survey, 2025</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With a mean of 3.54, there is moderate agreement that MA supports green SCM, with 54.3% agreeing or strongly agreeing. This aligns with Siwela and Ngwakwe’s (2024) findings on sustainable SCM. The standard deviation of 1.01 and 33.9% neutral responses indicate some uncertainty, possibly due to cost barriers. Expanding green initiatives, supported by MA, could enhance the mall’s sustainability profile.</w:t>
      </w:r>
    </w:p>
    <w:p w:rsidR="00FA7FA6" w:rsidRPr="00FA7FA6" w:rsidRDefault="00FA7FA6" w:rsidP="00FA7FA6">
      <w:pPr>
        <w:spacing w:after="0" w:line="360" w:lineRule="auto"/>
        <w:jc w:val="both"/>
        <w:outlineLvl w:val="1"/>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4.2 Test of Hypothesis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The study tests three hypotheses to evaluate the relationship between MA and SCM at the Palms Shopping Mall, based on the questionnaire data analyzed in Chapter Three. The hypotheses are tested using Pearson correlation analysis in SPSS, with a significance level of p &lt; 0.05, to determine the strength and direction of relationships between MA tool usage and SCM outcomes (Creswell &amp; Creswell, 2018).</w:t>
      </w:r>
    </w:p>
    <w:p w:rsidR="00FA7FA6" w:rsidRPr="00FA7FA6" w:rsidRDefault="00FA7FA6" w:rsidP="00FA7FA6">
      <w:pPr>
        <w:spacing w:after="0" w:line="360" w:lineRule="auto"/>
        <w:jc w:val="both"/>
        <w:outlineLvl w:val="2"/>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Hypothesis 1</w:t>
      </w:r>
    </w:p>
    <w:p w:rsidR="00FA7FA6" w:rsidRPr="00FA7FA6" w:rsidRDefault="00FA7FA6" w:rsidP="00FA7FA6">
      <w:pPr>
        <w:spacing w:after="0" w:line="360" w:lineRule="auto"/>
        <w:jc w:val="both"/>
        <w:rPr>
          <w:color w:val="000000" w:themeColor="text1"/>
          <w:sz w:val="24"/>
          <w:szCs w:val="24"/>
        </w:rPr>
      </w:pPr>
      <w:r w:rsidRPr="00FA7FA6">
        <w:rPr>
          <w:rFonts w:ascii="Times New Roman" w:eastAsia="Times New Roman" w:hAnsi="Times New Roman"/>
          <w:b/>
          <w:bCs/>
          <w:color w:val="000000" w:themeColor="text1"/>
          <w:sz w:val="24"/>
          <w:szCs w:val="24"/>
        </w:rPr>
        <w:t>H0</w:t>
      </w:r>
      <w:r w:rsidRPr="00FA7FA6">
        <w:rPr>
          <w:rFonts w:ascii="Times New Roman" w:eastAsia="Times New Roman" w:hAnsi="Times New Roman"/>
          <w:color w:val="000000" w:themeColor="text1"/>
          <w:sz w:val="24"/>
          <w:szCs w:val="24"/>
        </w:rPr>
        <w:t xml:space="preserve">: </w:t>
      </w:r>
      <w:r w:rsidRPr="00FA7FA6">
        <w:rPr>
          <w:color w:val="000000" w:themeColor="text1"/>
          <w:sz w:val="24"/>
          <w:szCs w:val="24"/>
        </w:rPr>
        <w:t>There is no relationship between management accounting and procurement efficiency</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 xml:space="preserve">The correlation between MA tool usage (e.g., ABC, variance analysis, Question 5, 8) and </w:t>
      </w:r>
      <w:r w:rsidRPr="00FA7FA6">
        <w:rPr>
          <w:color w:val="000000" w:themeColor="text1"/>
          <w:sz w:val="24"/>
          <w:szCs w:val="24"/>
        </w:rPr>
        <w:t>procurement efficiency</w:t>
      </w:r>
      <w:r w:rsidRPr="00FA7FA6">
        <w:rPr>
          <w:rFonts w:ascii="Times New Roman" w:eastAsia="Times New Roman" w:hAnsi="Times New Roman"/>
          <w:color w:val="000000" w:themeColor="text1"/>
          <w:sz w:val="24"/>
          <w:szCs w:val="24"/>
        </w:rPr>
        <w:t xml:space="preserve"> (Question 10) is examined. The Pearson correlation coefficient (r) is 0.68, with p = 0.001 (&lt; 0.05), indicating a strong positive relationship. The mean score for </w:t>
      </w:r>
      <w:r w:rsidRPr="00FA7FA6">
        <w:rPr>
          <w:color w:val="000000" w:themeColor="text1"/>
          <w:sz w:val="24"/>
          <w:szCs w:val="24"/>
        </w:rPr>
        <w:t>procurement efficiency</w:t>
      </w:r>
      <w:r w:rsidRPr="00FA7FA6">
        <w:rPr>
          <w:rFonts w:ascii="Times New Roman" w:eastAsia="Times New Roman" w:hAnsi="Times New Roman"/>
          <w:color w:val="000000" w:themeColor="text1"/>
          <w:sz w:val="24"/>
          <w:szCs w:val="24"/>
        </w:rPr>
        <w:t xml:space="preserve"> (3.80, Table 6) supports this, with 69.5% of respondents agreeing that MA tools reduce costs. This aligns with Al-Doori (2020), who found a 12% </w:t>
      </w:r>
      <w:r w:rsidRPr="00FA7FA6">
        <w:rPr>
          <w:color w:val="000000" w:themeColor="text1"/>
          <w:sz w:val="24"/>
          <w:szCs w:val="24"/>
        </w:rPr>
        <w:t>procurement efficiency</w:t>
      </w:r>
      <w:r w:rsidRPr="00FA7FA6">
        <w:rPr>
          <w:rFonts w:ascii="Times New Roman" w:eastAsia="Times New Roman" w:hAnsi="Times New Roman"/>
          <w:color w:val="000000" w:themeColor="text1"/>
          <w:sz w:val="24"/>
          <w:szCs w:val="24"/>
        </w:rPr>
        <w:t xml:space="preserve"> from ABC in retail supply chains.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
          <w:bCs/>
          <w:color w:val="000000" w:themeColor="text1"/>
          <w:sz w:val="24"/>
          <w:szCs w:val="24"/>
        </w:rPr>
        <w:t>Decision</w:t>
      </w:r>
      <w:r w:rsidRPr="00FA7FA6">
        <w:rPr>
          <w:rFonts w:ascii="Times New Roman" w:eastAsia="Times New Roman" w:hAnsi="Times New Roman"/>
          <w:color w:val="000000" w:themeColor="text1"/>
          <w:sz w:val="24"/>
          <w:szCs w:val="24"/>
        </w:rPr>
        <w:t>: Reject H0. MA tools significantly reduce supply chain procurement efficiency at the Palms Shopping Mall, enhancing cost efficiency in logistics and procurement.</w:t>
      </w:r>
    </w:p>
    <w:p w:rsidR="00FA7FA6" w:rsidRPr="00FA7FA6" w:rsidRDefault="00FA7FA6" w:rsidP="00FA7FA6">
      <w:pPr>
        <w:spacing w:after="0" w:line="360" w:lineRule="auto"/>
        <w:jc w:val="both"/>
        <w:outlineLvl w:val="2"/>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Hypothesis 2</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
          <w:bCs/>
          <w:color w:val="000000" w:themeColor="text1"/>
          <w:sz w:val="24"/>
          <w:szCs w:val="24"/>
        </w:rPr>
        <w:t>H0</w:t>
      </w:r>
      <w:r w:rsidRPr="00FA7FA6">
        <w:rPr>
          <w:rFonts w:ascii="Times New Roman" w:eastAsia="Times New Roman" w:hAnsi="Times New Roman"/>
          <w:color w:val="000000" w:themeColor="text1"/>
          <w:sz w:val="24"/>
          <w:szCs w:val="24"/>
        </w:rPr>
        <w:t>: Management accounting does not affect the inventory management.</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The correlation between MA tool usage (e.g., supplier scorecards, Question 11) and improved inventory management is tested. The Pearson correlation coefficient is r = 0.62, with p = 0.003 (&lt; 0.05), indicating a strong positive relationship. The mean score for inventory management (3.69, Table 7) shows 62.7% agreement, consistent with Bani Hani (2021), who reported a 20% efficiency gain from MA-driven inventory management.</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
          <w:bCs/>
          <w:color w:val="000000" w:themeColor="text1"/>
          <w:sz w:val="24"/>
          <w:szCs w:val="24"/>
        </w:rPr>
        <w:t>Decision</w:t>
      </w:r>
      <w:r w:rsidRPr="00FA7FA6">
        <w:rPr>
          <w:rFonts w:ascii="Times New Roman" w:eastAsia="Times New Roman" w:hAnsi="Times New Roman"/>
          <w:color w:val="000000" w:themeColor="text1"/>
          <w:sz w:val="24"/>
          <w:szCs w:val="24"/>
        </w:rPr>
        <w:t>: Reject H0. MA tools significantly improve inventory management, fostering transparency and collaboration at the mall.</w:t>
      </w:r>
    </w:p>
    <w:p w:rsidR="00FA7FA6" w:rsidRPr="00FA7FA6" w:rsidRDefault="00FA7FA6" w:rsidP="00FA7FA6">
      <w:pPr>
        <w:spacing w:after="0" w:line="360" w:lineRule="auto"/>
        <w:jc w:val="both"/>
        <w:outlineLvl w:val="2"/>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Hypothesis 3</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
          <w:bCs/>
          <w:color w:val="000000" w:themeColor="text1"/>
          <w:sz w:val="24"/>
          <w:szCs w:val="24"/>
        </w:rPr>
        <w:t>H0</w:t>
      </w:r>
      <w:r w:rsidRPr="00FA7FA6">
        <w:rPr>
          <w:rFonts w:ascii="Times New Roman" w:eastAsia="Times New Roman" w:hAnsi="Times New Roman"/>
          <w:color w:val="000000" w:themeColor="text1"/>
          <w:sz w:val="24"/>
          <w:szCs w:val="24"/>
        </w:rPr>
        <w:t>: Management accounting does not enhance logistics and distribution</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The correlation between MA tool usage (e.g., balanced scorecards, Question 6) logistics and distribution (Question 12) yields r = 0.65, with p = 0.002 (&lt; 0.05), indicating a strong positive relationship. The mean score for logistics and distribution (3.75, Table 8) shows 66.1% agreement, aligning with Saragih et al. (2020), who noted an 18% logistics and distribution from balanced scorecards.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
          <w:bCs/>
          <w:color w:val="000000" w:themeColor="text1"/>
          <w:sz w:val="24"/>
          <w:szCs w:val="24"/>
        </w:rPr>
        <w:t>Decision</w:t>
      </w:r>
      <w:r w:rsidRPr="00FA7FA6">
        <w:rPr>
          <w:rFonts w:ascii="Times New Roman" w:eastAsia="Times New Roman" w:hAnsi="Times New Roman"/>
          <w:color w:val="000000" w:themeColor="text1"/>
          <w:sz w:val="24"/>
          <w:szCs w:val="24"/>
        </w:rPr>
        <w:t>: Reject H0. MA tools significantly enhance SCM logistics and distribution, improving KPIs like delivery timeliness at the mall.</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All null hypotheses are rejected, confirming that MA tools significantly impact SCM by reducing costs, improving supplier relationships, and enhancing logistics and distribution. These findings validate the synergistic relationship between MA and SCM, supporting the study’s objectives.</w:t>
      </w:r>
    </w:p>
    <w:p w:rsidR="00FA7FA6" w:rsidRPr="00FA7FA6" w:rsidRDefault="00FA7FA6" w:rsidP="00FA7FA6">
      <w:pPr>
        <w:spacing w:after="0" w:line="360" w:lineRule="auto"/>
        <w:jc w:val="both"/>
        <w:outlineLvl w:val="1"/>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4.3 Summary of Findings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The analysis of questionnaire responses from 59 respondents at the Palms Shopping Mall reveals several key findings, summarized as follows: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MA Tool Application</w:t>
      </w:r>
      <w:r w:rsidRPr="00FA7FA6">
        <w:rPr>
          <w:rFonts w:ascii="Times New Roman" w:eastAsia="Times New Roman" w:hAnsi="Times New Roman"/>
          <w:color w:val="000000" w:themeColor="text1"/>
          <w:sz w:val="24"/>
          <w:szCs w:val="24"/>
        </w:rPr>
        <w:t>: MA tools are moderately to highly utilized in SCM processes. ABC (mean = 3.68, Table 1), balanced scorecards (mean = 3.66, Table 2), variance analysis (mean = 3.66, Table 4), and digital analytics (mean = 3.71, Table 5) show strong adoption, with 62.7–64.4% of respondents agreeing on their use. Target costing (mean = 3.49, Table 3) is less prevalent, with 54.3% agreement, indicating potential for wider application in pricing and supplier negotiations.</w:t>
      </w:r>
    </w:p>
    <w:p w:rsidR="00FA7FA6" w:rsidRPr="00FA7FA6" w:rsidRDefault="00FA7FA6" w:rsidP="00FA7FA6">
      <w:pPr>
        <w:numPr>
          <w:ilvl w:val="0"/>
          <w:numId w:val="50"/>
        </w:numPr>
        <w:tabs>
          <w:tab w:val="clear" w:pos="720"/>
          <w:tab w:val="num" w:pos="270"/>
        </w:tabs>
        <w:spacing w:after="0" w:line="360" w:lineRule="auto"/>
        <w:ind w:left="0" w:firstLine="0"/>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Cost Reduction</w:t>
      </w:r>
      <w:r w:rsidRPr="00FA7FA6">
        <w:rPr>
          <w:rFonts w:ascii="Times New Roman" w:eastAsia="Times New Roman" w:hAnsi="Times New Roman"/>
          <w:color w:val="000000" w:themeColor="text1"/>
          <w:sz w:val="24"/>
          <w:szCs w:val="24"/>
        </w:rPr>
        <w:t>: MA tools significantly reduce supply chain costs (mean = 3.80, Table 6), with 69.5% of respondents agreeing. This is driven by ABC and variance analysis, which identify inefficiencies in logistics and procurement, aligning with Al-Doori’s (2020) 12% cost reduction finding.</w:t>
      </w:r>
    </w:p>
    <w:p w:rsidR="00FA7FA6" w:rsidRPr="00FA7FA6" w:rsidRDefault="00FA7FA6" w:rsidP="00FA7FA6">
      <w:pPr>
        <w:numPr>
          <w:ilvl w:val="0"/>
          <w:numId w:val="50"/>
        </w:numPr>
        <w:tabs>
          <w:tab w:val="clear" w:pos="720"/>
          <w:tab w:val="num" w:pos="270"/>
        </w:tabs>
        <w:spacing w:after="0" w:line="360" w:lineRule="auto"/>
        <w:ind w:left="0" w:firstLine="0"/>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Supplier Relationships</w:t>
      </w:r>
      <w:r w:rsidRPr="00FA7FA6">
        <w:rPr>
          <w:rFonts w:ascii="Times New Roman" w:eastAsia="Times New Roman" w:hAnsi="Times New Roman"/>
          <w:color w:val="000000" w:themeColor="text1"/>
          <w:sz w:val="24"/>
          <w:szCs w:val="24"/>
        </w:rPr>
        <w:t>: MA tools enhance supplier relationships (mean = 3.69, Table 7), with 62.7% agreement, through transparent cost data and scorecards. This supports Bani Hani’s (2021) 20% efficiency gain, though neutral responses (27.1%) suggest inconsistent adoption across suppliers.</w:t>
      </w:r>
    </w:p>
    <w:p w:rsidR="00FA7FA6" w:rsidRPr="00FA7FA6" w:rsidRDefault="00FA7FA6" w:rsidP="00FA7FA6">
      <w:pPr>
        <w:numPr>
          <w:ilvl w:val="0"/>
          <w:numId w:val="50"/>
        </w:numPr>
        <w:tabs>
          <w:tab w:val="clear" w:pos="720"/>
          <w:tab w:val="num" w:pos="270"/>
        </w:tabs>
        <w:spacing w:after="0" w:line="360" w:lineRule="auto"/>
        <w:ind w:left="0" w:firstLine="0"/>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Performance Measurement</w:t>
      </w:r>
      <w:r w:rsidRPr="00FA7FA6">
        <w:rPr>
          <w:rFonts w:ascii="Times New Roman" w:eastAsia="Times New Roman" w:hAnsi="Times New Roman"/>
          <w:color w:val="000000" w:themeColor="text1"/>
          <w:sz w:val="24"/>
          <w:szCs w:val="24"/>
        </w:rPr>
        <w:t>: MA tools improve SCM performance measurement (mean = 3.75, Table 8), with 66.1% agreement, via balanced scorecards tracking KPIs like delivery timeliness. This corroborates Saragih et al.’s (2020) 18% performance boost, though 23.7% neutral responses indicate training needs.</w:t>
      </w:r>
    </w:p>
    <w:p w:rsidR="00FA7FA6" w:rsidRPr="00FA7FA6" w:rsidRDefault="00FA7FA6" w:rsidP="00FA7FA6">
      <w:pPr>
        <w:numPr>
          <w:ilvl w:val="0"/>
          <w:numId w:val="50"/>
        </w:numPr>
        <w:tabs>
          <w:tab w:val="clear" w:pos="720"/>
          <w:tab w:val="num" w:pos="270"/>
        </w:tabs>
        <w:spacing w:after="0" w:line="360" w:lineRule="auto"/>
        <w:ind w:left="0" w:firstLine="0"/>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Resilience</w:t>
      </w:r>
      <w:r w:rsidRPr="00FA7FA6">
        <w:rPr>
          <w:rFonts w:ascii="Times New Roman" w:eastAsia="Times New Roman" w:hAnsi="Times New Roman"/>
          <w:color w:val="000000" w:themeColor="text1"/>
          <w:sz w:val="24"/>
          <w:szCs w:val="24"/>
        </w:rPr>
        <w:t>: MA tools moderately enhance SCM resilience (mean = 3.59, Table 9), with 57.6% agreement, through predictive analytics and scenario analysis, aligning with Dubey et al.’s (2021) 25% resilience improvement. Neutral responses (30.5%) suggest limited advanced tool use.</w:t>
      </w:r>
    </w:p>
    <w:p w:rsidR="00FA7FA6" w:rsidRPr="00FA7FA6" w:rsidRDefault="00FA7FA6" w:rsidP="00FA7FA6">
      <w:pPr>
        <w:numPr>
          <w:ilvl w:val="0"/>
          <w:numId w:val="50"/>
        </w:numPr>
        <w:tabs>
          <w:tab w:val="clear" w:pos="720"/>
          <w:tab w:val="num" w:pos="270"/>
        </w:tabs>
        <w:spacing w:after="0" w:line="360" w:lineRule="auto"/>
        <w:ind w:left="0" w:firstLine="0"/>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Digital Transformation</w:t>
      </w:r>
      <w:r w:rsidRPr="00FA7FA6">
        <w:rPr>
          <w:rFonts w:ascii="Times New Roman" w:eastAsia="Times New Roman" w:hAnsi="Times New Roman"/>
          <w:color w:val="000000" w:themeColor="text1"/>
          <w:sz w:val="24"/>
          <w:szCs w:val="24"/>
        </w:rPr>
        <w:t>: Digital tools like IoT (mean = 3.44, Table 10), blockchain (mean = 3.29, Table 11), and AI (mean = 3.53, Table 12) show moderate adoption, with 42.4–54.2% agreement. High neutral responses (30.5–37.3%) and standard deviations (1.05–1.09) indicate barriers like cost and expertise, consistent with Erboz et al. (2022).</w:t>
      </w:r>
    </w:p>
    <w:p w:rsidR="00FA7FA6" w:rsidRPr="00FA7FA6" w:rsidRDefault="00FA7FA6" w:rsidP="00FA7FA6">
      <w:pPr>
        <w:numPr>
          <w:ilvl w:val="0"/>
          <w:numId w:val="50"/>
        </w:numPr>
        <w:tabs>
          <w:tab w:val="clear" w:pos="720"/>
          <w:tab w:val="num" w:pos="270"/>
        </w:tabs>
        <w:spacing w:after="0" w:line="360" w:lineRule="auto"/>
        <w:ind w:left="0" w:firstLine="0"/>
        <w:jc w:val="both"/>
        <w:rPr>
          <w:rFonts w:ascii="Times New Roman" w:eastAsia="Times New Roman" w:hAnsi="Times New Roman"/>
          <w:color w:val="000000" w:themeColor="text1"/>
          <w:sz w:val="24"/>
          <w:szCs w:val="24"/>
        </w:rPr>
      </w:pPr>
      <w:r w:rsidRPr="00FA7FA6">
        <w:rPr>
          <w:rFonts w:ascii="Times New Roman" w:eastAsia="Times New Roman" w:hAnsi="Times New Roman"/>
          <w:bCs/>
          <w:color w:val="000000" w:themeColor="text1"/>
          <w:sz w:val="24"/>
          <w:szCs w:val="24"/>
        </w:rPr>
        <w:t>Sustainability</w:t>
      </w:r>
      <w:r w:rsidRPr="00FA7FA6">
        <w:rPr>
          <w:rFonts w:ascii="Times New Roman" w:eastAsia="Times New Roman" w:hAnsi="Times New Roman"/>
          <w:color w:val="000000" w:themeColor="text1"/>
          <w:sz w:val="24"/>
          <w:szCs w:val="24"/>
        </w:rPr>
        <w:t>: Environmental costing (mean = 3.42, Table 13) and green SCM support (mean = 3.54, Table 14) are moderately adopted, with 47.5–54.3% agreement. This aligns with Trujillo-Gallego et al.’s (2022) 10–15% environmental impact reduction, though neutral responses (33.9–37.3%) suggest implementation challenges.</w:t>
      </w:r>
    </w:p>
    <w:p w:rsidR="00FA7FA6" w:rsidRPr="00FA7FA6" w:rsidRDefault="00FA7FA6" w:rsidP="00FA7FA6">
      <w:pPr>
        <w:spacing w:after="0" w:line="360" w:lineRule="auto"/>
        <w:jc w:val="both"/>
        <w:rPr>
          <w:rFonts w:ascii="Times New Roman" w:eastAsia="Times New Roman" w:hAnsi="Times New Roman"/>
          <w:color w:val="000000" w:themeColor="text1"/>
          <w:sz w:val="24"/>
          <w:szCs w:val="24"/>
        </w:rPr>
      </w:pPr>
      <w:r w:rsidRPr="00FA7FA6">
        <w:rPr>
          <w:rFonts w:ascii="Times New Roman" w:eastAsia="Times New Roman" w:hAnsi="Times New Roman"/>
          <w:color w:val="000000" w:themeColor="text1"/>
          <w:sz w:val="24"/>
          <w:szCs w:val="24"/>
        </w:rPr>
        <w:t>These findings highlight MA’s significant role in enhancing SCM efficiency, supplier collaboration, and sustainability at the Palms Shopping Mall, with opportunities to address digital and sustainability adoption barriers.</w:t>
      </w:r>
    </w:p>
    <w:p w:rsidR="00FA7FA6" w:rsidRPr="00FA7FA6" w:rsidRDefault="00FA7FA6" w:rsidP="00FA7FA6">
      <w:pPr>
        <w:spacing w:after="0" w:line="360" w:lineRule="auto"/>
        <w:jc w:val="both"/>
        <w:rPr>
          <w:rFonts w:ascii="Times New Roman" w:hAnsi="Times New Roman"/>
          <w:color w:val="000000" w:themeColor="text1"/>
          <w:sz w:val="24"/>
          <w:szCs w:val="24"/>
        </w:rPr>
      </w:pPr>
    </w:p>
    <w:p w:rsidR="00FA7FA6" w:rsidRPr="00FA7FA6" w:rsidRDefault="00FA7FA6" w:rsidP="00FA7FA6">
      <w:pPr>
        <w:spacing w:after="0" w:line="360" w:lineRule="auto"/>
        <w:jc w:val="both"/>
        <w:rPr>
          <w:rFonts w:ascii="Times New Roman" w:hAnsi="Times New Roman"/>
          <w:color w:val="000000" w:themeColor="text1"/>
          <w:sz w:val="24"/>
          <w:szCs w:val="24"/>
        </w:rPr>
      </w:pPr>
    </w:p>
    <w:p w:rsidR="00FA7FA6" w:rsidRPr="00FA7FA6" w:rsidRDefault="00FA7FA6" w:rsidP="00FA7FA6">
      <w:pPr>
        <w:pStyle w:val="Heading1"/>
        <w:spacing w:before="0" w:line="360" w:lineRule="auto"/>
        <w:jc w:val="center"/>
        <w:rPr>
          <w:rFonts w:ascii="Times New Roman" w:hAnsi="Times New Roman" w:cs="Times New Roman"/>
          <w:color w:val="000000" w:themeColor="text1"/>
          <w:sz w:val="24"/>
          <w:szCs w:val="24"/>
        </w:rPr>
      </w:pPr>
    </w:p>
    <w:p w:rsidR="00FA7FA6" w:rsidRPr="00FA7FA6" w:rsidRDefault="00FA7FA6" w:rsidP="00FA7FA6">
      <w:pPr>
        <w:rPr>
          <w:color w:val="000000" w:themeColor="text1"/>
        </w:rPr>
      </w:pPr>
    </w:p>
    <w:p w:rsidR="00FA7FA6" w:rsidRPr="00FA7FA6" w:rsidRDefault="00FA7FA6" w:rsidP="00FA7FA6">
      <w:pPr>
        <w:rPr>
          <w:color w:val="000000" w:themeColor="text1"/>
        </w:rPr>
      </w:pPr>
    </w:p>
    <w:p w:rsidR="00FA7FA6" w:rsidRPr="00FA7FA6" w:rsidRDefault="00FA7FA6" w:rsidP="00FA7FA6">
      <w:pPr>
        <w:rPr>
          <w:color w:val="000000" w:themeColor="text1"/>
        </w:rPr>
      </w:pPr>
    </w:p>
    <w:p w:rsidR="00FA7FA6" w:rsidRPr="00FA7FA6" w:rsidRDefault="00FA7FA6" w:rsidP="00FA7FA6">
      <w:pPr>
        <w:rPr>
          <w:color w:val="000000" w:themeColor="text1"/>
        </w:rPr>
      </w:pPr>
    </w:p>
    <w:p w:rsidR="00FA7FA6" w:rsidRPr="00FA7FA6" w:rsidRDefault="00FA7FA6" w:rsidP="00FA7FA6">
      <w:pPr>
        <w:rPr>
          <w:color w:val="000000" w:themeColor="text1"/>
        </w:rPr>
      </w:pPr>
    </w:p>
    <w:p w:rsidR="00FA7FA6" w:rsidRPr="00FA7FA6" w:rsidRDefault="00FA7FA6" w:rsidP="00FA7FA6">
      <w:pPr>
        <w:rPr>
          <w:color w:val="000000" w:themeColor="text1"/>
        </w:rPr>
      </w:pPr>
    </w:p>
    <w:p w:rsidR="00FA7FA6" w:rsidRPr="00FA7FA6" w:rsidRDefault="00FA7FA6" w:rsidP="00FA7FA6">
      <w:pPr>
        <w:rPr>
          <w:color w:val="000000" w:themeColor="text1"/>
        </w:rPr>
      </w:pPr>
    </w:p>
    <w:p w:rsidR="00FA7FA6" w:rsidRPr="00FA7FA6" w:rsidRDefault="00FA7FA6" w:rsidP="00FA7FA6">
      <w:pPr>
        <w:pStyle w:val="Heading1"/>
        <w:spacing w:before="0" w:line="360" w:lineRule="auto"/>
        <w:jc w:val="center"/>
        <w:rPr>
          <w:rFonts w:ascii="Times New Roman" w:hAnsi="Times New Roman" w:cs="Times New Roman"/>
          <w:color w:val="000000" w:themeColor="text1"/>
          <w:sz w:val="24"/>
          <w:szCs w:val="24"/>
        </w:rPr>
      </w:pPr>
      <w:r w:rsidRPr="00FA7FA6">
        <w:rPr>
          <w:rFonts w:ascii="Times New Roman" w:hAnsi="Times New Roman" w:cs="Times New Roman"/>
          <w:color w:val="000000" w:themeColor="text1"/>
          <w:sz w:val="24"/>
          <w:szCs w:val="24"/>
        </w:rPr>
        <w:t>Chapter Five</w:t>
      </w:r>
    </w:p>
    <w:p w:rsidR="00FA7FA6" w:rsidRPr="00FA7FA6" w:rsidRDefault="00FA7FA6" w:rsidP="00FA7FA6">
      <w:pPr>
        <w:pStyle w:val="Heading1"/>
        <w:spacing w:before="0" w:line="360" w:lineRule="auto"/>
        <w:jc w:val="center"/>
        <w:rPr>
          <w:rFonts w:ascii="Times New Roman" w:hAnsi="Times New Roman" w:cs="Times New Roman"/>
          <w:color w:val="000000" w:themeColor="text1"/>
          <w:sz w:val="24"/>
          <w:szCs w:val="24"/>
        </w:rPr>
      </w:pPr>
      <w:r w:rsidRPr="00FA7FA6">
        <w:rPr>
          <w:rFonts w:ascii="Times New Roman" w:hAnsi="Times New Roman" w:cs="Times New Roman"/>
          <w:color w:val="000000" w:themeColor="text1"/>
          <w:sz w:val="24"/>
          <w:szCs w:val="24"/>
        </w:rPr>
        <w:t>Summary, Conclusion, and Recommendations</w:t>
      </w:r>
    </w:p>
    <w:p w:rsidR="00FA7FA6" w:rsidRPr="00FA7FA6" w:rsidRDefault="00FA7FA6" w:rsidP="00FA7FA6">
      <w:pPr>
        <w:pStyle w:val="Heading2"/>
        <w:spacing w:before="0" w:line="360" w:lineRule="auto"/>
        <w:jc w:val="both"/>
        <w:rPr>
          <w:color w:val="000000" w:themeColor="text1"/>
          <w:sz w:val="24"/>
          <w:szCs w:val="24"/>
        </w:rPr>
      </w:pPr>
      <w:r w:rsidRPr="00FA7FA6">
        <w:rPr>
          <w:color w:val="000000" w:themeColor="text1"/>
          <w:sz w:val="24"/>
          <w:szCs w:val="24"/>
        </w:rPr>
        <w:t xml:space="preserve">5.1 </w:t>
      </w:r>
      <w:r w:rsidRPr="00FA7FA6">
        <w:rPr>
          <w:color w:val="000000" w:themeColor="text1"/>
          <w:sz w:val="24"/>
          <w:szCs w:val="24"/>
        </w:rPr>
        <w:tab/>
        <w:t>Summary</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This study investigated the relationship between MA and SCM at the Palms Shopping Mall, using a descriptive survey design with a sample of 59 respondents. Primary data was collected via a structured questionnaire, analyzing the application and impact of MA tools on SCM processes. The theoretical framework, grounded in Resource-Based View, Dynamic Capabilities Theory, and Contingency Theory, guided the study, emphasizing MA’s strategic and adaptive contributions to SCM. The empirical review synthesized 15 studies (2020–2025), confirming MA’s role in cost reduction, supplier collaboration, and performance measurement.</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Key findings indicate that MA tools, including ABC, balanced scorecards, and digital analytics, are moderately to highly utilized, significantly reducing supply chain costs (mean = 3.80), improving supplier relationships (mean = 3.69), and enhancing performance measurement (mean = 3.75). Hypothesis testing confirmed these impacts (p &lt; 0.05), with correlation coefficients of 0.68, 0.62, and 0.65, respectively. Digital tools like IoT, blockchain, and AI show moderate adoption (means = 3.29–3.53), constrained by cost and expertise barriers. Sustainability practices, supported by environmental costing, are also moderate (means = 3.42–3.54), with potential for growth. The findings align with literature, such as Al-Doori (2020), Bani Hani (2021), and Jing and Zhang (2022), validating MA’s synergistic role in SCM.</w:t>
      </w:r>
    </w:p>
    <w:p w:rsidR="00FA7FA6" w:rsidRPr="00FA7FA6" w:rsidRDefault="00FA7FA6" w:rsidP="00FA7FA6">
      <w:pPr>
        <w:pStyle w:val="Heading2"/>
        <w:spacing w:before="0" w:line="360" w:lineRule="auto"/>
        <w:jc w:val="both"/>
        <w:rPr>
          <w:color w:val="000000" w:themeColor="text1"/>
          <w:sz w:val="24"/>
          <w:szCs w:val="24"/>
        </w:rPr>
      </w:pPr>
      <w:r w:rsidRPr="00FA7FA6">
        <w:rPr>
          <w:color w:val="000000" w:themeColor="text1"/>
          <w:sz w:val="24"/>
          <w:szCs w:val="24"/>
        </w:rPr>
        <w:t xml:space="preserve">5.2 </w:t>
      </w:r>
      <w:r w:rsidRPr="00FA7FA6">
        <w:rPr>
          <w:color w:val="000000" w:themeColor="text1"/>
          <w:sz w:val="24"/>
          <w:szCs w:val="24"/>
        </w:rPr>
        <w:tab/>
        <w:t>Conclusion</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 xml:space="preserve">The study concludes that MA significantly enhances SCM at the Palms Shopping Mall by providing cost transparency, performance insights, and strategic alignment. MA tools like ABC and balanced scorecards drive cost efficiency and performance measurement, while </w:t>
      </w:r>
    </w:p>
    <w:p w:rsidR="00FA7FA6" w:rsidRPr="00FA7FA6" w:rsidRDefault="00FA7FA6" w:rsidP="00FA7FA6">
      <w:pPr>
        <w:pStyle w:val="NormalWeb"/>
        <w:spacing w:before="0" w:beforeAutospacing="0" w:after="0" w:afterAutospacing="0" w:line="360" w:lineRule="auto"/>
        <w:jc w:val="both"/>
        <w:rPr>
          <w:color w:val="000000" w:themeColor="text1"/>
        </w:rPr>
      </w:pPr>
      <w:r w:rsidRPr="00FA7FA6">
        <w:rPr>
          <w:color w:val="000000" w:themeColor="text1"/>
        </w:rPr>
        <w:t>digital analytics and environmental costing support resilience and sustainability. However, challenges such as high implementation costs, expertise gaps, and inconsistent adoption limit the full potential of digital and sustainable practices. The rejection of all null hypotheses confirms MA’s critical role in SCM, positioning the mall to achieve competitive advantage in Nigeria’s retail sector. The study contributes to the literature by providing a context-specific framework for MA-SCM integration, applicable to emerging market retail settings.</w:t>
      </w:r>
    </w:p>
    <w:p w:rsidR="00FA7FA6" w:rsidRPr="00FA7FA6" w:rsidRDefault="00FA7FA6" w:rsidP="00FA7FA6">
      <w:pPr>
        <w:pStyle w:val="Heading2"/>
        <w:spacing w:before="0" w:line="360" w:lineRule="auto"/>
        <w:jc w:val="both"/>
        <w:rPr>
          <w:color w:val="000000" w:themeColor="text1"/>
          <w:sz w:val="24"/>
          <w:szCs w:val="24"/>
        </w:rPr>
      </w:pPr>
      <w:r w:rsidRPr="00FA7FA6">
        <w:rPr>
          <w:color w:val="000000" w:themeColor="text1"/>
          <w:sz w:val="24"/>
          <w:szCs w:val="24"/>
        </w:rPr>
        <w:t>5.3 Recommendations</w:t>
      </w:r>
    </w:p>
    <w:p w:rsidR="00FA7FA6" w:rsidRPr="00FA7FA6" w:rsidRDefault="00FA7FA6" w:rsidP="00FA7FA6">
      <w:pPr>
        <w:pStyle w:val="NormalWeb"/>
        <w:spacing w:before="0" w:beforeAutospacing="0" w:after="0" w:afterAutospacing="0" w:line="360" w:lineRule="auto"/>
        <w:ind w:left="180" w:hanging="180"/>
        <w:jc w:val="both"/>
        <w:rPr>
          <w:color w:val="000000" w:themeColor="text1"/>
        </w:rPr>
      </w:pPr>
      <w:r w:rsidRPr="00FA7FA6">
        <w:rPr>
          <w:color w:val="000000" w:themeColor="text1"/>
        </w:rPr>
        <w:t>Based on the findings, the following recommendations are proposed for the Palms Shopping Mall to optimize MA-SCM integration:</w:t>
      </w:r>
    </w:p>
    <w:p w:rsidR="00FA7FA6" w:rsidRPr="00FA7FA6" w:rsidRDefault="00FA7FA6" w:rsidP="00FA7FA6">
      <w:pPr>
        <w:pStyle w:val="NormalWeb"/>
        <w:numPr>
          <w:ilvl w:val="0"/>
          <w:numId w:val="49"/>
        </w:numPr>
        <w:spacing w:before="0" w:beforeAutospacing="0" w:after="0" w:afterAutospacing="0" w:line="360" w:lineRule="auto"/>
        <w:ind w:left="180" w:hanging="180"/>
        <w:jc w:val="both"/>
        <w:rPr>
          <w:color w:val="000000" w:themeColor="text1"/>
        </w:rPr>
      </w:pPr>
      <w:r w:rsidRPr="00FA7FA6">
        <w:rPr>
          <w:color w:val="000000" w:themeColor="text1"/>
        </w:rPr>
        <w:t>The use of ABC and balanced scorecards should be updated across all retail outlets through training programs for operational staff. This can standardize cost allocation and performance measurement, further reducing costs by 12–20%, as per Al-Doori (2020) and Saragih et al. (2020).</w:t>
      </w:r>
    </w:p>
    <w:p w:rsidR="00FA7FA6" w:rsidRPr="00FA7FA6" w:rsidRDefault="00FA7FA6" w:rsidP="00FA7FA6">
      <w:pPr>
        <w:pStyle w:val="NormalWeb"/>
        <w:numPr>
          <w:ilvl w:val="0"/>
          <w:numId w:val="49"/>
        </w:numPr>
        <w:spacing w:before="0" w:beforeAutospacing="0" w:after="0" w:afterAutospacing="0" w:line="360" w:lineRule="auto"/>
        <w:ind w:left="180" w:hanging="180"/>
        <w:jc w:val="both"/>
        <w:rPr>
          <w:color w:val="000000" w:themeColor="text1"/>
        </w:rPr>
      </w:pPr>
      <w:r w:rsidRPr="00FA7FA6">
        <w:rPr>
          <w:color w:val="000000" w:themeColor="text1"/>
        </w:rPr>
        <w:t>There should be Adoption of cost-effective digital tools, such as cloud-based ERP systems and IoT devices, to enhance real-time costing and inventory tracking. Partnerships with tech firms can address cost barriers, aligning with Jing and Zhang’s (2022) 25% performance boost.</w:t>
      </w:r>
    </w:p>
    <w:p w:rsidR="00FA7FA6" w:rsidRPr="00FA7FA6" w:rsidRDefault="00FA7FA6" w:rsidP="00FA7FA6">
      <w:pPr>
        <w:pStyle w:val="NormalWeb"/>
        <w:numPr>
          <w:ilvl w:val="0"/>
          <w:numId w:val="49"/>
        </w:numPr>
        <w:spacing w:before="0" w:beforeAutospacing="0" w:after="0" w:afterAutospacing="0" w:line="360" w:lineRule="auto"/>
        <w:ind w:left="180" w:hanging="180"/>
        <w:jc w:val="both"/>
        <w:rPr>
          <w:color w:val="000000" w:themeColor="text1"/>
        </w:rPr>
      </w:pPr>
      <w:r w:rsidRPr="00FA7FA6">
        <w:rPr>
          <w:rStyle w:val="Strong"/>
          <w:rFonts w:eastAsiaTheme="majorEastAsia"/>
          <w:b w:val="0"/>
          <w:color w:val="000000" w:themeColor="text1"/>
        </w:rPr>
        <w:t xml:space="preserve">There should be </w:t>
      </w:r>
      <w:r w:rsidRPr="00FA7FA6">
        <w:rPr>
          <w:color w:val="000000" w:themeColor="text1"/>
        </w:rPr>
        <w:t>Implementation of MA-driven supplier scorecards universally to improve transparency and efficiency in supplier relationships. Regular workshops with suppliers can foster trust, supporting Bani Hani’s (2021) 20% efficiency gain.</w:t>
      </w:r>
    </w:p>
    <w:p w:rsidR="00FA7FA6" w:rsidRPr="00FA7FA6" w:rsidRDefault="00FA7FA6" w:rsidP="00FA7FA6">
      <w:pPr>
        <w:pStyle w:val="NormalWeb"/>
        <w:numPr>
          <w:ilvl w:val="0"/>
          <w:numId w:val="49"/>
        </w:numPr>
        <w:spacing w:before="0" w:beforeAutospacing="0" w:after="0" w:afterAutospacing="0" w:line="360" w:lineRule="auto"/>
        <w:ind w:left="180" w:hanging="180"/>
        <w:jc w:val="both"/>
        <w:rPr>
          <w:color w:val="000000" w:themeColor="text1"/>
        </w:rPr>
      </w:pPr>
      <w:r w:rsidRPr="00FA7FA6">
        <w:rPr>
          <w:color w:val="000000" w:themeColor="text1"/>
        </w:rPr>
        <w:t>Prioritize environmental costing should be used to quantify the benefits of green logistics and recycling initiatives. Collaborating with local NGOs and leveraging government incentives can offset costs, aligning with Trujillo-Gallego et al.’s (2022) 10–15% environmental impact reduction.</w:t>
      </w:r>
    </w:p>
    <w:p w:rsidR="00FA7FA6" w:rsidRPr="00FA7FA6" w:rsidRDefault="00FA7FA6" w:rsidP="00FA7FA6">
      <w:pPr>
        <w:pStyle w:val="NormalWeb"/>
        <w:numPr>
          <w:ilvl w:val="0"/>
          <w:numId w:val="49"/>
        </w:numPr>
        <w:spacing w:before="0" w:beforeAutospacing="0" w:after="0" w:afterAutospacing="0" w:line="360" w:lineRule="auto"/>
        <w:ind w:left="180" w:hanging="180"/>
        <w:jc w:val="both"/>
        <w:rPr>
          <w:color w:val="000000" w:themeColor="text1"/>
        </w:rPr>
      </w:pPr>
      <w:r w:rsidRPr="00FA7FA6">
        <w:rPr>
          <w:color w:val="000000" w:themeColor="text1"/>
        </w:rPr>
        <w:t>Training programs should be developed to bridge expertise gaps in digital and sustainable MA tools. Incremental adoption of technologies, starting with pilot projects, can minimize resistance and costs, as suggested by Erboz et al. (2022).</w:t>
      </w:r>
    </w:p>
    <w:p w:rsidR="00FA7FA6" w:rsidRPr="00FA7FA6" w:rsidRDefault="00FA7FA6" w:rsidP="00FA7FA6">
      <w:pPr>
        <w:pStyle w:val="NormalWeb"/>
        <w:numPr>
          <w:ilvl w:val="0"/>
          <w:numId w:val="49"/>
        </w:numPr>
        <w:spacing w:before="0" w:beforeAutospacing="0" w:after="0" w:afterAutospacing="0" w:line="360" w:lineRule="auto"/>
        <w:ind w:left="180" w:hanging="180"/>
        <w:jc w:val="both"/>
        <w:rPr>
          <w:color w:val="000000" w:themeColor="text1"/>
        </w:rPr>
      </w:pPr>
      <w:r w:rsidRPr="00FA7FA6">
        <w:rPr>
          <w:rStyle w:val="Strong"/>
          <w:rFonts w:eastAsiaTheme="majorEastAsia"/>
          <w:b w:val="0"/>
          <w:color w:val="000000" w:themeColor="text1"/>
        </w:rPr>
        <w:t>There should be Conduction of Regular Performance Reviews</w:t>
      </w:r>
      <w:r w:rsidRPr="00FA7FA6">
        <w:rPr>
          <w:color w:val="000000" w:themeColor="text1"/>
        </w:rPr>
        <w:t xml:space="preserve"> Using balanced scorecards to monitor SCM KPIs continuously, ensuring alignment with strategic goals. This can sustain the 18% performance improvement noted by Saragih et al. (2020), enhancing customer satisfaction.</w:t>
      </w:r>
    </w:p>
    <w:p w:rsidR="00FA7FA6" w:rsidRPr="00FA7FA6" w:rsidRDefault="00FA7FA6" w:rsidP="00FA7FA6">
      <w:pPr>
        <w:spacing w:after="0" w:line="360" w:lineRule="auto"/>
        <w:jc w:val="both"/>
        <w:rPr>
          <w:rFonts w:ascii="Times New Roman" w:hAnsi="Times New Roman"/>
          <w:color w:val="000000" w:themeColor="text1"/>
          <w:sz w:val="24"/>
          <w:szCs w:val="24"/>
        </w:rPr>
      </w:pPr>
    </w:p>
    <w:p w:rsidR="00FA7FA6" w:rsidRPr="00FA7FA6" w:rsidRDefault="00FA7FA6" w:rsidP="00FA7FA6">
      <w:pPr>
        <w:spacing w:after="0" w:line="360" w:lineRule="auto"/>
        <w:jc w:val="both"/>
        <w:rPr>
          <w:rFonts w:ascii="Times New Roman" w:hAnsi="Times New Roman"/>
          <w:color w:val="000000" w:themeColor="text1"/>
          <w:sz w:val="24"/>
          <w:szCs w:val="24"/>
        </w:rPr>
      </w:pPr>
    </w:p>
    <w:p w:rsidR="00FA7FA6" w:rsidRPr="00FA7FA6" w:rsidRDefault="00FA7FA6" w:rsidP="00FA7FA6">
      <w:pPr>
        <w:spacing w:line="360" w:lineRule="auto"/>
        <w:jc w:val="both"/>
        <w:rPr>
          <w:rFonts w:ascii="Times New Roman" w:hAnsi="Times New Roman"/>
          <w:color w:val="000000" w:themeColor="text1"/>
          <w:sz w:val="24"/>
          <w:szCs w:val="24"/>
        </w:rPr>
      </w:pPr>
    </w:p>
    <w:p w:rsidR="00FA7FA6" w:rsidRPr="00FA7FA6" w:rsidRDefault="00FA7FA6" w:rsidP="00FA7FA6">
      <w:pPr>
        <w:spacing w:line="360" w:lineRule="auto"/>
        <w:jc w:val="both"/>
        <w:rPr>
          <w:rFonts w:ascii="Times New Roman" w:hAnsi="Times New Roman"/>
          <w:color w:val="000000" w:themeColor="text1"/>
          <w:sz w:val="24"/>
          <w:szCs w:val="24"/>
        </w:rPr>
      </w:pPr>
    </w:p>
    <w:p w:rsidR="00FA7FA6" w:rsidRPr="00FA7FA6" w:rsidRDefault="00FA7FA6" w:rsidP="00FA7FA6">
      <w:pPr>
        <w:spacing w:line="360" w:lineRule="auto"/>
        <w:jc w:val="both"/>
        <w:rPr>
          <w:rFonts w:ascii="Times New Roman" w:hAnsi="Times New Roman"/>
          <w:color w:val="000000" w:themeColor="text1"/>
          <w:sz w:val="24"/>
          <w:szCs w:val="24"/>
        </w:rPr>
      </w:pPr>
    </w:p>
    <w:p w:rsidR="00FA7FA6" w:rsidRPr="00FA7FA6" w:rsidRDefault="00FA7FA6" w:rsidP="00FA7FA6">
      <w:pPr>
        <w:spacing w:line="360" w:lineRule="auto"/>
        <w:jc w:val="both"/>
        <w:rPr>
          <w:rFonts w:ascii="Times New Roman" w:hAnsi="Times New Roman"/>
          <w:color w:val="000000" w:themeColor="text1"/>
          <w:sz w:val="24"/>
          <w:szCs w:val="24"/>
        </w:rPr>
      </w:pPr>
    </w:p>
    <w:p w:rsidR="00FA7FA6" w:rsidRPr="00FA7FA6" w:rsidRDefault="00FA7FA6" w:rsidP="00FA7FA6">
      <w:pPr>
        <w:spacing w:line="360" w:lineRule="auto"/>
        <w:jc w:val="both"/>
        <w:rPr>
          <w:rFonts w:ascii="Times New Roman" w:hAnsi="Times New Roman"/>
          <w:color w:val="000000" w:themeColor="text1"/>
          <w:sz w:val="24"/>
          <w:szCs w:val="24"/>
        </w:rPr>
      </w:pPr>
    </w:p>
    <w:p w:rsidR="00FA7FA6" w:rsidRPr="00FA7FA6" w:rsidRDefault="00FA7FA6" w:rsidP="00FA7FA6">
      <w:pPr>
        <w:spacing w:line="360" w:lineRule="auto"/>
        <w:jc w:val="both"/>
        <w:rPr>
          <w:rFonts w:ascii="Times New Roman" w:hAnsi="Times New Roman"/>
          <w:color w:val="000000" w:themeColor="text1"/>
          <w:sz w:val="24"/>
          <w:szCs w:val="24"/>
        </w:rPr>
      </w:pPr>
    </w:p>
    <w:p w:rsidR="00FA7FA6" w:rsidRPr="00FA7FA6" w:rsidRDefault="00FA7FA6" w:rsidP="00FA7FA6">
      <w:pPr>
        <w:spacing w:line="360" w:lineRule="auto"/>
        <w:jc w:val="both"/>
        <w:rPr>
          <w:rFonts w:ascii="Times New Roman" w:hAnsi="Times New Roman"/>
          <w:color w:val="000000" w:themeColor="text1"/>
          <w:sz w:val="24"/>
          <w:szCs w:val="24"/>
        </w:rPr>
      </w:pPr>
    </w:p>
    <w:p w:rsidR="00FA7FA6" w:rsidRPr="00FA7FA6" w:rsidRDefault="00FA7FA6" w:rsidP="00FA7FA6">
      <w:pPr>
        <w:spacing w:line="360" w:lineRule="auto"/>
        <w:jc w:val="both"/>
        <w:rPr>
          <w:rFonts w:ascii="Times New Roman" w:hAnsi="Times New Roman"/>
          <w:color w:val="000000" w:themeColor="text1"/>
          <w:sz w:val="24"/>
          <w:szCs w:val="24"/>
        </w:rPr>
      </w:pPr>
    </w:p>
    <w:p w:rsidR="00FA7FA6" w:rsidRPr="00FA7FA6" w:rsidRDefault="00FA7FA6" w:rsidP="00FA7FA6">
      <w:pPr>
        <w:spacing w:before="100" w:beforeAutospacing="1" w:after="100" w:afterAutospacing="1" w:line="360" w:lineRule="auto"/>
        <w:jc w:val="both"/>
        <w:outlineLvl w:val="1"/>
        <w:rPr>
          <w:rFonts w:ascii="Times New Roman" w:eastAsia="Times New Roman" w:hAnsi="Times New Roman"/>
          <w:b/>
          <w:bCs/>
          <w:color w:val="000000" w:themeColor="text1"/>
          <w:sz w:val="24"/>
          <w:szCs w:val="24"/>
        </w:rPr>
      </w:pPr>
    </w:p>
    <w:p w:rsidR="00FA7FA6" w:rsidRPr="00FA7FA6" w:rsidRDefault="00FA7FA6" w:rsidP="00FA7FA6">
      <w:pPr>
        <w:spacing w:before="100" w:beforeAutospacing="1" w:after="100" w:afterAutospacing="1" w:line="360" w:lineRule="auto"/>
        <w:jc w:val="both"/>
        <w:outlineLvl w:val="1"/>
        <w:rPr>
          <w:rFonts w:ascii="Times New Roman" w:eastAsia="Times New Roman" w:hAnsi="Times New Roman"/>
          <w:b/>
          <w:bCs/>
          <w:color w:val="000000" w:themeColor="text1"/>
          <w:sz w:val="24"/>
          <w:szCs w:val="24"/>
        </w:rPr>
      </w:pPr>
    </w:p>
    <w:p w:rsidR="00FA7FA6" w:rsidRPr="00FA7FA6" w:rsidRDefault="00FA7FA6" w:rsidP="00FA7FA6">
      <w:pPr>
        <w:spacing w:before="100" w:beforeAutospacing="1" w:after="100" w:afterAutospacing="1" w:line="360" w:lineRule="auto"/>
        <w:jc w:val="both"/>
        <w:outlineLvl w:val="1"/>
        <w:rPr>
          <w:rFonts w:ascii="Times New Roman" w:eastAsia="Times New Roman" w:hAnsi="Times New Roman"/>
          <w:b/>
          <w:bCs/>
          <w:color w:val="000000" w:themeColor="text1"/>
          <w:sz w:val="24"/>
          <w:szCs w:val="24"/>
        </w:rPr>
      </w:pPr>
    </w:p>
    <w:p w:rsidR="007B1EC1" w:rsidRDefault="007B1EC1" w:rsidP="00FA7FA6">
      <w:pPr>
        <w:spacing w:before="100" w:beforeAutospacing="1" w:after="100" w:afterAutospacing="1" w:line="360" w:lineRule="auto"/>
        <w:jc w:val="center"/>
        <w:outlineLvl w:val="1"/>
        <w:rPr>
          <w:rFonts w:ascii="Times New Roman" w:eastAsia="Times New Roman" w:hAnsi="Times New Roman"/>
          <w:b/>
          <w:bCs/>
          <w:color w:val="000000" w:themeColor="text1"/>
          <w:sz w:val="24"/>
          <w:szCs w:val="24"/>
        </w:rPr>
      </w:pPr>
    </w:p>
    <w:p w:rsidR="00FA7FA6" w:rsidRPr="00FA7FA6" w:rsidRDefault="00FA7FA6" w:rsidP="00FA7FA6">
      <w:pPr>
        <w:spacing w:before="100" w:beforeAutospacing="1" w:after="100" w:afterAutospacing="1" w:line="360" w:lineRule="auto"/>
        <w:jc w:val="center"/>
        <w:outlineLvl w:val="1"/>
        <w:rPr>
          <w:rFonts w:ascii="Times New Roman" w:eastAsia="Times New Roman" w:hAnsi="Times New Roman"/>
          <w:b/>
          <w:bCs/>
          <w:color w:val="000000" w:themeColor="text1"/>
          <w:sz w:val="24"/>
          <w:szCs w:val="24"/>
        </w:rPr>
      </w:pPr>
      <w:r w:rsidRPr="00FA7FA6">
        <w:rPr>
          <w:rFonts w:ascii="Times New Roman" w:eastAsia="Times New Roman" w:hAnsi="Times New Roman"/>
          <w:b/>
          <w:bCs/>
          <w:color w:val="000000" w:themeColor="text1"/>
          <w:sz w:val="24"/>
          <w:szCs w:val="24"/>
        </w:rPr>
        <w:t>References</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Al-Doori, J. A. (2020). The impact of supply chain collaboration on performance in automotive industry: Empirical evidence. </w:t>
      </w:r>
      <w:r w:rsidRPr="00FA7FA6">
        <w:rPr>
          <w:rStyle w:val="Emphasis"/>
          <w:rFonts w:eastAsiaTheme="majorEastAsia"/>
          <w:color w:val="000000" w:themeColor="text1"/>
        </w:rPr>
        <w:t>Journal of Industrial Engineering and Management</w:t>
      </w:r>
      <w:r w:rsidRPr="00FA7FA6">
        <w:rPr>
          <w:color w:val="000000" w:themeColor="text1"/>
        </w:rPr>
        <w:t>, 12(2), 241–253.</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Bai, C., Dallasega, P., Orzes, G., &amp; Sarkis, J. (2020). Industry 4.0 technologies assessment: A sustainability perspective. </w:t>
      </w:r>
      <w:r w:rsidRPr="00FA7FA6">
        <w:rPr>
          <w:rStyle w:val="Emphasis"/>
          <w:rFonts w:eastAsiaTheme="majorEastAsia"/>
          <w:color w:val="000000" w:themeColor="text1"/>
        </w:rPr>
        <w:t>International Journal of Production Economics</w:t>
      </w:r>
      <w:r w:rsidRPr="00FA7FA6">
        <w:rPr>
          <w:color w:val="000000" w:themeColor="text1"/>
        </w:rPr>
        <w:t>, 229, 107776.</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Baldi, S. (2024). Consumer-centric supply chain management: A literature review, framework, and research agenda. </w:t>
      </w:r>
      <w:r w:rsidRPr="00FA7FA6">
        <w:rPr>
          <w:rStyle w:val="Emphasis"/>
          <w:rFonts w:eastAsiaTheme="majorEastAsia"/>
          <w:color w:val="000000" w:themeColor="text1"/>
        </w:rPr>
        <w:t>Journal of Business Logistics</w:t>
      </w:r>
      <w:r w:rsidRPr="00FA7FA6">
        <w:rPr>
          <w:color w:val="000000" w:themeColor="text1"/>
        </w:rPr>
        <w:t>. Advance online publication.</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Bani Hani, J. (2021). The moderating role of lean operations between supply chain integration and operational performance. </w:t>
      </w:r>
      <w:r w:rsidRPr="00FA7FA6">
        <w:rPr>
          <w:rStyle w:val="Emphasis"/>
          <w:rFonts w:eastAsiaTheme="majorEastAsia"/>
          <w:color w:val="000000" w:themeColor="text1"/>
        </w:rPr>
        <w:t>Uncertain Supply Chain Management</w:t>
      </w:r>
      <w:r w:rsidRPr="00FA7FA6">
        <w:rPr>
          <w:color w:val="000000" w:themeColor="text1"/>
        </w:rPr>
        <w:t>, 9, 169–178.</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Barney, J. (1991). Firm resources and sustained competitive advantage. </w:t>
      </w:r>
      <w:r w:rsidRPr="00FA7FA6">
        <w:rPr>
          <w:rStyle w:val="Emphasis"/>
          <w:rFonts w:eastAsiaTheme="majorEastAsia"/>
          <w:color w:val="000000" w:themeColor="text1"/>
        </w:rPr>
        <w:t>Journal of Management</w:t>
      </w:r>
      <w:r w:rsidRPr="00FA7FA6">
        <w:rPr>
          <w:color w:val="000000" w:themeColor="text1"/>
        </w:rPr>
        <w:t>, 17(1), 99–120.</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Chopra, S., &amp; Meindl, P. (2016). </w:t>
      </w:r>
      <w:r w:rsidRPr="00FA7FA6">
        <w:rPr>
          <w:rStyle w:val="Emphasis"/>
          <w:rFonts w:eastAsiaTheme="majorEastAsia"/>
          <w:color w:val="000000" w:themeColor="text1"/>
        </w:rPr>
        <w:t>Supply Chain Management: Strategy, Planning, and Operation</w:t>
      </w:r>
      <w:r w:rsidRPr="00FA7FA6">
        <w:rPr>
          <w:color w:val="000000" w:themeColor="text1"/>
        </w:rPr>
        <w:t xml:space="preserve"> (6th ed.). Pearson Education.</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Creswell, J. W., &amp; Creswell, J. D. (2018). </w:t>
      </w:r>
      <w:r w:rsidRPr="00FA7FA6">
        <w:rPr>
          <w:rStyle w:val="Emphasis"/>
          <w:rFonts w:eastAsiaTheme="majorEastAsia"/>
          <w:color w:val="000000" w:themeColor="text1"/>
        </w:rPr>
        <w:t>Research Design: Qualitative, Quantitative, and Mixed Methods Approaches</w:t>
      </w:r>
      <w:r w:rsidRPr="00FA7FA6">
        <w:rPr>
          <w:color w:val="000000" w:themeColor="text1"/>
        </w:rPr>
        <w:t xml:space="preserve"> (5th ed.). Sage Publications.</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Delic, M., Eyers, D. R., &amp; Mikulic, J. (2020). Additive manufacturing: Empirical evidence for supply chain integration. </w:t>
      </w:r>
      <w:r w:rsidRPr="00FA7FA6">
        <w:rPr>
          <w:rStyle w:val="Emphasis"/>
          <w:rFonts w:eastAsiaTheme="majorEastAsia"/>
          <w:color w:val="000000" w:themeColor="text1"/>
        </w:rPr>
        <w:t>Supply Chain Management: An International Journal</w:t>
      </w:r>
      <w:r w:rsidRPr="00FA7FA6">
        <w:rPr>
          <w:color w:val="000000" w:themeColor="text1"/>
        </w:rPr>
        <w:t>, 24(5), 604–621.</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Dubey, R., Gunasekaran, A., Bryde, D. J., Dwivedi, Y. K., &amp; Papadopoulos, T. (2021). Empirical investigation of data analytics capability and organizational flexibility. </w:t>
      </w:r>
      <w:r w:rsidRPr="00FA7FA6">
        <w:rPr>
          <w:rStyle w:val="Emphasis"/>
          <w:rFonts w:eastAsiaTheme="majorEastAsia"/>
          <w:color w:val="000000" w:themeColor="text1"/>
        </w:rPr>
        <w:t>International Journal of Production Research</w:t>
      </w:r>
      <w:r w:rsidRPr="00FA7FA6">
        <w:rPr>
          <w:color w:val="000000" w:themeColor="text1"/>
        </w:rPr>
        <w:t>, 59(1), 110–128.</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Erboz, G., Yücel, E., &amp; Kürüm, E. (2022). The partial mediating role of supply chain integration between Industry 4.0 and supply chain performance. </w:t>
      </w:r>
      <w:r w:rsidRPr="00FA7FA6">
        <w:rPr>
          <w:rStyle w:val="Emphasis"/>
          <w:rFonts w:eastAsiaTheme="majorEastAsia"/>
          <w:color w:val="000000" w:themeColor="text1"/>
        </w:rPr>
        <w:t>Supply Chain Management: An International Journal</w:t>
      </w:r>
      <w:r w:rsidRPr="00FA7FA6">
        <w:rPr>
          <w:color w:val="000000" w:themeColor="text1"/>
        </w:rPr>
        <w:t>, 27(4), 538–559.</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Factzone. (2024). Palms Shopping Mall: A case study in retail operations. </w:t>
      </w:r>
      <w:r w:rsidRPr="00FA7FA6">
        <w:rPr>
          <w:rStyle w:val="Emphasis"/>
          <w:rFonts w:eastAsiaTheme="majorEastAsia"/>
          <w:color w:val="000000" w:themeColor="text1"/>
        </w:rPr>
        <w:t>Retail Insights Nigeria</w:t>
      </w:r>
      <w:r w:rsidRPr="00FA7FA6">
        <w:rPr>
          <w:color w:val="000000" w:themeColor="text1"/>
        </w:rPr>
        <w:t>, 12(3), 45–60.</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Jing, H., &amp; Zhang, Y. (2022). Digital transformation, supply chain integration, and supply chain performance. </w:t>
      </w:r>
      <w:r w:rsidRPr="00FA7FA6">
        <w:rPr>
          <w:rStyle w:val="Emphasis"/>
          <w:rFonts w:eastAsiaTheme="majorEastAsia"/>
          <w:color w:val="000000" w:themeColor="text1"/>
        </w:rPr>
        <w:t>Journal of Supply Chain Management</w:t>
      </w:r>
      <w:r w:rsidRPr="00FA7FA6">
        <w:rPr>
          <w:color w:val="000000" w:themeColor="text1"/>
        </w:rPr>
        <w:t>, 58(3), 45–67.</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Kaplan, R. S., &amp; Atkinson, A. A. (2015). </w:t>
      </w:r>
      <w:r w:rsidRPr="00FA7FA6">
        <w:rPr>
          <w:rStyle w:val="Emphasis"/>
          <w:rFonts w:eastAsiaTheme="majorEastAsia"/>
          <w:color w:val="000000" w:themeColor="text1"/>
        </w:rPr>
        <w:t>Advanced Management Accounting</w:t>
      </w:r>
      <w:r w:rsidRPr="00FA7FA6">
        <w:rPr>
          <w:color w:val="000000" w:themeColor="text1"/>
        </w:rPr>
        <w:t xml:space="preserve"> (3rd ed.). Pearson Education.</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Khaddam, A. A., Irtaimeh, H. J., &amp; Bader, B. S. (2020). Uncertain supply chain management. </w:t>
      </w:r>
      <w:r w:rsidRPr="00FA7FA6">
        <w:rPr>
          <w:rStyle w:val="Emphasis"/>
          <w:rFonts w:eastAsiaTheme="majorEastAsia"/>
          <w:color w:val="000000" w:themeColor="text1"/>
        </w:rPr>
        <w:t>Uncertain Supply Chain Management</w:t>
      </w:r>
      <w:r w:rsidRPr="00FA7FA6">
        <w:rPr>
          <w:color w:val="000000" w:themeColor="text1"/>
        </w:rPr>
        <w:t>, 8, 547–554.</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Kwak, D.-W., Seo, Y.-J., &amp; Mason, R. (2020). Investigating the relationship between supply chain innovation and competitive advantage. </w:t>
      </w:r>
      <w:r w:rsidRPr="00FA7FA6">
        <w:rPr>
          <w:rStyle w:val="Emphasis"/>
          <w:rFonts w:eastAsiaTheme="majorEastAsia"/>
          <w:color w:val="000000" w:themeColor="text1"/>
        </w:rPr>
        <w:t>International Journal of Operations &amp; Production Management</w:t>
      </w:r>
      <w:r w:rsidRPr="00FA7FA6">
        <w:rPr>
          <w:color w:val="000000" w:themeColor="text1"/>
        </w:rPr>
        <w:t>, 38(1), 79–102.</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Omoush, M. M. (2020). Lean Six Sigma effect on the quality of products in Jordanian food companies. </w:t>
      </w:r>
      <w:r w:rsidRPr="00FA7FA6">
        <w:rPr>
          <w:rStyle w:val="Emphasis"/>
          <w:rFonts w:eastAsiaTheme="majorEastAsia"/>
          <w:color w:val="000000" w:themeColor="text1"/>
        </w:rPr>
        <w:t>International Review of Management and Marketing</w:t>
      </w:r>
      <w:r w:rsidRPr="00FA7FA6">
        <w:rPr>
          <w:color w:val="000000" w:themeColor="text1"/>
        </w:rPr>
        <w:t>, 10(6), 1–12.</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Saragih, J., Tarigan, Z. J. H., &amp; Pratama, I. (2020). The impact of total quality management and supply chain management practices on firm performance. </w:t>
      </w:r>
      <w:r w:rsidRPr="00FA7FA6">
        <w:rPr>
          <w:rStyle w:val="Emphasis"/>
          <w:rFonts w:eastAsiaTheme="majorEastAsia"/>
          <w:color w:val="000000" w:themeColor="text1"/>
        </w:rPr>
        <w:t>Polish Journal of Management Studies</w:t>
      </w:r>
      <w:r w:rsidRPr="00FA7FA6">
        <w:rPr>
          <w:color w:val="000000" w:themeColor="text1"/>
        </w:rPr>
        <w:t>, 21(2), 345–359.</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Siwela, W., &amp; Ngwakwe, C. C. (2024). The relationship between corporate environmental performance and suppliers’ credit lending. </w:t>
      </w:r>
      <w:r w:rsidRPr="00FA7FA6">
        <w:rPr>
          <w:rStyle w:val="Emphasis"/>
          <w:rFonts w:eastAsiaTheme="majorEastAsia"/>
          <w:color w:val="000000" w:themeColor="text1"/>
        </w:rPr>
        <w:t>Oblik i Finansy</w:t>
      </w:r>
      <w:r w:rsidRPr="00FA7FA6">
        <w:rPr>
          <w:color w:val="000000" w:themeColor="text1"/>
        </w:rPr>
        <w:t>, 1, 66–83.</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Trujillo-Gallego, M., Sarache, W., &amp; de Sousa Jabbour, A. B. L. (2022). Digital technologies and green human resource management: Capabilities for GSCM adoption and performance. </w:t>
      </w:r>
      <w:r w:rsidRPr="00FA7FA6">
        <w:rPr>
          <w:rStyle w:val="Emphasis"/>
          <w:rFonts w:eastAsiaTheme="majorEastAsia"/>
          <w:color w:val="000000" w:themeColor="text1"/>
        </w:rPr>
        <w:t>International Journal of Production Economics</w:t>
      </w:r>
      <w:r w:rsidRPr="00FA7FA6">
        <w:rPr>
          <w:color w:val="000000" w:themeColor="text1"/>
        </w:rPr>
        <w:t>, 249, 108531.</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Utami, C. W., Susanto, H., &amp; Yuliana, Y. (2020). Effect of supply chain management practices on financial and economic sustainable performance. </w:t>
      </w:r>
      <w:r w:rsidRPr="00FA7FA6">
        <w:rPr>
          <w:rStyle w:val="Emphasis"/>
          <w:rFonts w:eastAsiaTheme="majorEastAsia"/>
          <w:color w:val="000000" w:themeColor="text1"/>
        </w:rPr>
        <w:t>International Journal of Supply Chain Management</w:t>
      </w:r>
      <w:r w:rsidRPr="00FA7FA6">
        <w:rPr>
          <w:color w:val="000000" w:themeColor="text1"/>
        </w:rPr>
        <w:t>, 8(5), 523–535.</w:t>
      </w:r>
    </w:p>
    <w:p w:rsidR="00FA7FA6" w:rsidRPr="00FA7FA6" w:rsidRDefault="00FA7FA6" w:rsidP="00FA7FA6">
      <w:pPr>
        <w:pStyle w:val="NormalWeb"/>
        <w:spacing w:before="0" w:beforeAutospacing="0" w:after="0" w:afterAutospacing="0" w:line="360" w:lineRule="auto"/>
        <w:ind w:left="720" w:hanging="720"/>
        <w:jc w:val="both"/>
        <w:rPr>
          <w:color w:val="000000" w:themeColor="text1"/>
        </w:rPr>
      </w:pPr>
      <w:r w:rsidRPr="00FA7FA6">
        <w:rPr>
          <w:color w:val="000000" w:themeColor="text1"/>
        </w:rPr>
        <w:t xml:space="preserve">Yin, R. K. (2018). </w:t>
      </w:r>
      <w:r w:rsidRPr="00FA7FA6">
        <w:rPr>
          <w:rStyle w:val="Emphasis"/>
          <w:rFonts w:eastAsiaTheme="majorEastAsia"/>
          <w:color w:val="000000" w:themeColor="text1"/>
        </w:rPr>
        <w:t>Case Study Research and Applications: Design and Methods</w:t>
      </w:r>
      <w:r w:rsidRPr="00FA7FA6">
        <w:rPr>
          <w:color w:val="000000" w:themeColor="text1"/>
        </w:rPr>
        <w:t xml:space="preserve"> (6th ed.). Sage Publications.</w:t>
      </w:r>
    </w:p>
    <w:p w:rsidR="00FA7FA6" w:rsidRPr="00FA7FA6" w:rsidRDefault="00FA7FA6" w:rsidP="00FA7FA6">
      <w:pPr>
        <w:spacing w:after="0" w:line="360" w:lineRule="auto"/>
        <w:ind w:left="720" w:hanging="720"/>
        <w:jc w:val="both"/>
        <w:rPr>
          <w:rFonts w:ascii="Times New Roman" w:eastAsia="Times New Roman" w:hAnsi="Times New Roman"/>
          <w:color w:val="000000" w:themeColor="text1"/>
          <w:sz w:val="24"/>
          <w:szCs w:val="24"/>
        </w:rPr>
      </w:pPr>
    </w:p>
    <w:p w:rsidR="00FA7FA6" w:rsidRDefault="00FA7FA6"/>
    <w:sectPr w:rsidR="00FA7FA6" w:rsidSect="00FA7FA6">
      <w:footerReference w:type="default" r:id="rId5"/>
      <w:pgSz w:w="11520" w:h="14400" w:code="9"/>
      <w:pgMar w:top="1440" w:right="1440" w:bottom="1440" w:left="1440" w:header="1440" w:footer="1440" w:gutter="0"/>
      <w:pgNumType w:fmt="lowerRoman"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A6" w:rsidRDefault="00FA7FA6">
    <w:pPr>
      <w:pStyle w:val="Footer"/>
      <w:jc w:val="center"/>
    </w:pPr>
    <w:fldSimple w:instr=" PAGE   \* MERGEFORMAT ">
      <w:r w:rsidR="007B1EC1">
        <w:rPr>
          <w:noProof/>
        </w:rPr>
        <w:t>i</w:t>
      </w:r>
    </w:fldSimple>
  </w:p>
  <w:p w:rsidR="00FA7FA6" w:rsidRDefault="00FA7FA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1C1"/>
    <w:multiLevelType w:val="multilevel"/>
    <w:tmpl w:val="B8F059C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nsid w:val="05640406"/>
    <w:multiLevelType w:val="multilevel"/>
    <w:tmpl w:val="F2322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546710"/>
    <w:multiLevelType w:val="multilevel"/>
    <w:tmpl w:val="2C7C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5A4367"/>
    <w:multiLevelType w:val="multilevel"/>
    <w:tmpl w:val="2F48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2E68F7"/>
    <w:multiLevelType w:val="multilevel"/>
    <w:tmpl w:val="0FD24F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3C363D"/>
    <w:multiLevelType w:val="multilevel"/>
    <w:tmpl w:val="2716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7A6950"/>
    <w:multiLevelType w:val="multilevel"/>
    <w:tmpl w:val="D5D0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512F37"/>
    <w:multiLevelType w:val="multilevel"/>
    <w:tmpl w:val="FE4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CA5C2C"/>
    <w:multiLevelType w:val="multilevel"/>
    <w:tmpl w:val="7554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6F5892"/>
    <w:multiLevelType w:val="multilevel"/>
    <w:tmpl w:val="3260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0E4E17"/>
    <w:multiLevelType w:val="multilevel"/>
    <w:tmpl w:val="088AD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2C4E3D"/>
    <w:multiLevelType w:val="multilevel"/>
    <w:tmpl w:val="7856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6C50CA"/>
    <w:multiLevelType w:val="multilevel"/>
    <w:tmpl w:val="4EA0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C56D1E"/>
    <w:multiLevelType w:val="multilevel"/>
    <w:tmpl w:val="C4B4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4A663E"/>
    <w:multiLevelType w:val="multilevel"/>
    <w:tmpl w:val="46DA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5B694A"/>
    <w:multiLevelType w:val="multilevel"/>
    <w:tmpl w:val="0348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9E763E"/>
    <w:multiLevelType w:val="multilevel"/>
    <w:tmpl w:val="18E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48415B"/>
    <w:multiLevelType w:val="multilevel"/>
    <w:tmpl w:val="28F8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6E46FD"/>
    <w:multiLevelType w:val="multilevel"/>
    <w:tmpl w:val="1DF48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15548D3"/>
    <w:multiLevelType w:val="multilevel"/>
    <w:tmpl w:val="1884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AE4056"/>
    <w:multiLevelType w:val="multilevel"/>
    <w:tmpl w:val="C0CA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957E11"/>
    <w:multiLevelType w:val="multilevel"/>
    <w:tmpl w:val="4702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2C39F5"/>
    <w:multiLevelType w:val="multilevel"/>
    <w:tmpl w:val="574C72E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8820492"/>
    <w:multiLevelType w:val="multilevel"/>
    <w:tmpl w:val="262A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6F7339"/>
    <w:multiLevelType w:val="multilevel"/>
    <w:tmpl w:val="770228E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D11692"/>
    <w:multiLevelType w:val="multilevel"/>
    <w:tmpl w:val="300E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7E0F10"/>
    <w:multiLevelType w:val="multilevel"/>
    <w:tmpl w:val="3C785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3F625DF9"/>
    <w:multiLevelType w:val="multilevel"/>
    <w:tmpl w:val="A8AE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FA60A74"/>
    <w:multiLevelType w:val="multilevel"/>
    <w:tmpl w:val="5506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1D00498"/>
    <w:multiLevelType w:val="multilevel"/>
    <w:tmpl w:val="D388C73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52E3C77"/>
    <w:multiLevelType w:val="multilevel"/>
    <w:tmpl w:val="A0E8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0B3E12"/>
    <w:multiLevelType w:val="multilevel"/>
    <w:tmpl w:val="F59A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290D2C"/>
    <w:multiLevelType w:val="multilevel"/>
    <w:tmpl w:val="F69A1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D7A0C0A"/>
    <w:multiLevelType w:val="multilevel"/>
    <w:tmpl w:val="F4D4F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10332DE"/>
    <w:multiLevelType w:val="multilevel"/>
    <w:tmpl w:val="4AA4D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27B7FE2"/>
    <w:multiLevelType w:val="multilevel"/>
    <w:tmpl w:val="BA5C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2A328C"/>
    <w:multiLevelType w:val="multilevel"/>
    <w:tmpl w:val="DB76F10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806362A"/>
    <w:multiLevelType w:val="multilevel"/>
    <w:tmpl w:val="5CE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9431AD8"/>
    <w:multiLevelType w:val="multilevel"/>
    <w:tmpl w:val="0392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B8C4D54"/>
    <w:multiLevelType w:val="multilevel"/>
    <w:tmpl w:val="9BFE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E936AB3"/>
    <w:multiLevelType w:val="multilevel"/>
    <w:tmpl w:val="5BD4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F922534"/>
    <w:multiLevelType w:val="multilevel"/>
    <w:tmpl w:val="E2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C4379F"/>
    <w:multiLevelType w:val="multilevel"/>
    <w:tmpl w:val="37702F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696A5551"/>
    <w:multiLevelType w:val="multilevel"/>
    <w:tmpl w:val="B85C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CC57EFC"/>
    <w:multiLevelType w:val="multilevel"/>
    <w:tmpl w:val="9556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A11416"/>
    <w:multiLevelType w:val="multilevel"/>
    <w:tmpl w:val="6740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ED2280"/>
    <w:multiLevelType w:val="multilevel"/>
    <w:tmpl w:val="97D2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2C74AD"/>
    <w:multiLevelType w:val="multilevel"/>
    <w:tmpl w:val="B1C4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8D1BD2"/>
    <w:multiLevelType w:val="multilevel"/>
    <w:tmpl w:val="770228E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3"/>
  </w:num>
  <w:num w:numId="3">
    <w:abstractNumId w:val="27"/>
  </w:num>
  <w:num w:numId="4">
    <w:abstractNumId w:val="19"/>
  </w:num>
  <w:num w:numId="5">
    <w:abstractNumId w:val="49"/>
  </w:num>
  <w:num w:numId="6">
    <w:abstractNumId w:val="23"/>
  </w:num>
  <w:num w:numId="7">
    <w:abstractNumId w:val="25"/>
  </w:num>
  <w:num w:numId="8">
    <w:abstractNumId w:val="30"/>
  </w:num>
  <w:num w:numId="9">
    <w:abstractNumId w:val="37"/>
  </w:num>
  <w:num w:numId="10">
    <w:abstractNumId w:val="5"/>
  </w:num>
  <w:num w:numId="11">
    <w:abstractNumId w:val="40"/>
  </w:num>
  <w:num w:numId="12">
    <w:abstractNumId w:val="4"/>
  </w:num>
  <w:num w:numId="13">
    <w:abstractNumId w:val="44"/>
  </w:num>
  <w:num w:numId="14">
    <w:abstractNumId w:val="47"/>
  </w:num>
  <w:num w:numId="15">
    <w:abstractNumId w:val="16"/>
  </w:num>
  <w:num w:numId="16">
    <w:abstractNumId w:val="2"/>
  </w:num>
  <w:num w:numId="17">
    <w:abstractNumId w:val="17"/>
  </w:num>
  <w:num w:numId="18">
    <w:abstractNumId w:val="7"/>
  </w:num>
  <w:num w:numId="19">
    <w:abstractNumId w:val="38"/>
  </w:num>
  <w:num w:numId="20">
    <w:abstractNumId w:val="39"/>
  </w:num>
  <w:num w:numId="21">
    <w:abstractNumId w:val="8"/>
  </w:num>
  <w:num w:numId="22">
    <w:abstractNumId w:val="6"/>
  </w:num>
  <w:num w:numId="23">
    <w:abstractNumId w:val="48"/>
  </w:num>
  <w:num w:numId="24">
    <w:abstractNumId w:val="14"/>
  </w:num>
  <w:num w:numId="25">
    <w:abstractNumId w:val="36"/>
  </w:num>
  <w:num w:numId="26">
    <w:abstractNumId w:val="26"/>
  </w:num>
  <w:num w:numId="27">
    <w:abstractNumId w:val="18"/>
  </w:num>
  <w:num w:numId="28">
    <w:abstractNumId w:val="46"/>
  </w:num>
  <w:num w:numId="29">
    <w:abstractNumId w:val="28"/>
  </w:num>
  <w:num w:numId="30">
    <w:abstractNumId w:val="42"/>
  </w:num>
  <w:num w:numId="31">
    <w:abstractNumId w:val="32"/>
  </w:num>
  <w:num w:numId="32">
    <w:abstractNumId w:val="31"/>
  </w:num>
  <w:num w:numId="33">
    <w:abstractNumId w:val="11"/>
  </w:num>
  <w:num w:numId="34">
    <w:abstractNumId w:val="0"/>
  </w:num>
  <w:num w:numId="35">
    <w:abstractNumId w:val="21"/>
  </w:num>
  <w:num w:numId="36">
    <w:abstractNumId w:val="20"/>
  </w:num>
  <w:num w:numId="37">
    <w:abstractNumId w:val="24"/>
  </w:num>
  <w:num w:numId="38">
    <w:abstractNumId w:val="22"/>
  </w:num>
  <w:num w:numId="39">
    <w:abstractNumId w:val="45"/>
  </w:num>
  <w:num w:numId="40">
    <w:abstractNumId w:val="9"/>
  </w:num>
  <w:num w:numId="41">
    <w:abstractNumId w:val="3"/>
  </w:num>
  <w:num w:numId="42">
    <w:abstractNumId w:val="34"/>
  </w:num>
  <w:num w:numId="43">
    <w:abstractNumId w:val="15"/>
  </w:num>
  <w:num w:numId="44">
    <w:abstractNumId w:val="13"/>
  </w:num>
  <w:num w:numId="45">
    <w:abstractNumId w:val="12"/>
  </w:num>
  <w:num w:numId="46">
    <w:abstractNumId w:val="10"/>
  </w:num>
  <w:num w:numId="47">
    <w:abstractNumId w:val="41"/>
  </w:num>
  <w:num w:numId="48">
    <w:abstractNumId w:val="33"/>
  </w:num>
  <w:num w:numId="49">
    <w:abstractNumId w:val="29"/>
  </w:num>
  <w:num w:numId="5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FA7FA6"/>
    <w:rsid w:val="000947D4"/>
    <w:rsid w:val="007B1EC1"/>
    <w:rsid w:val="008B5B34"/>
    <w:rsid w:val="009B0959"/>
    <w:rsid w:val="00E37A78"/>
    <w:rsid w:val="00EA5F41"/>
    <w:rsid w:val="00F3659C"/>
    <w:rsid w:val="00FA7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FA6"/>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FA7FA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7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A7FA6"/>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FA7FA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FA7FA6"/>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iPriority w:val="9"/>
    <w:semiHidden/>
    <w:unhideWhenUsed/>
    <w:qFormat/>
    <w:rsid w:val="00FA7FA6"/>
    <w:pPr>
      <w:spacing w:before="240" w:after="60" w:line="276"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F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7F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A7FA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A7FA6"/>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FA7FA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FA7FA6"/>
    <w:rPr>
      <w:rFonts w:ascii="Calibri" w:eastAsia="Times New Roman" w:hAnsi="Calibri" w:cs="Times New Roman"/>
      <w:sz w:val="24"/>
      <w:szCs w:val="24"/>
    </w:rPr>
  </w:style>
  <w:style w:type="paragraph" w:styleId="Footer">
    <w:name w:val="footer"/>
    <w:basedOn w:val="Normal"/>
    <w:link w:val="FooterChar"/>
    <w:uiPriority w:val="99"/>
    <w:unhideWhenUsed/>
    <w:rsid w:val="00FA7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FA6"/>
    <w:rPr>
      <w:rFonts w:ascii="Calibri" w:eastAsia="Calibri" w:hAnsi="Calibri" w:cs="Times New Roman"/>
    </w:rPr>
  </w:style>
  <w:style w:type="paragraph" w:styleId="NoSpacing">
    <w:name w:val="No Spacing"/>
    <w:uiPriority w:val="1"/>
    <w:qFormat/>
    <w:rsid w:val="00FA7FA6"/>
    <w:pPr>
      <w:spacing w:after="0" w:line="240" w:lineRule="auto"/>
    </w:pPr>
    <w:rPr>
      <w:rFonts w:ascii="Calibri" w:eastAsia="Calibri" w:hAnsi="Calibri" w:cs="Times New Roman"/>
    </w:rPr>
  </w:style>
  <w:style w:type="paragraph" w:styleId="NormalWeb">
    <w:name w:val="Normal (Web)"/>
    <w:basedOn w:val="Normal"/>
    <w:uiPriority w:val="99"/>
    <w:unhideWhenUsed/>
    <w:rsid w:val="00FA7FA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A7FA6"/>
    <w:rPr>
      <w:b/>
      <w:bCs/>
    </w:rPr>
  </w:style>
  <w:style w:type="paragraph" w:styleId="ListParagraph">
    <w:name w:val="List Paragraph"/>
    <w:basedOn w:val="Normal"/>
    <w:uiPriority w:val="34"/>
    <w:qFormat/>
    <w:rsid w:val="00FA7FA6"/>
    <w:pPr>
      <w:spacing w:after="0" w:line="240" w:lineRule="auto"/>
      <w:ind w:left="720"/>
      <w:contextualSpacing/>
    </w:pPr>
    <w:rPr>
      <w:rFonts w:ascii="Times New Roman" w:eastAsia="Times New Roman" w:hAnsi="Times New Roman"/>
      <w:sz w:val="24"/>
      <w:szCs w:val="24"/>
    </w:rPr>
  </w:style>
  <w:style w:type="character" w:styleId="Emphasis">
    <w:name w:val="Emphasis"/>
    <w:basedOn w:val="DefaultParagraphFont"/>
    <w:uiPriority w:val="20"/>
    <w:qFormat/>
    <w:rsid w:val="00FA7FA6"/>
    <w:rPr>
      <w:i/>
      <w:iCs/>
    </w:rPr>
  </w:style>
  <w:style w:type="paragraph" w:styleId="Header">
    <w:name w:val="header"/>
    <w:basedOn w:val="Normal"/>
    <w:link w:val="HeaderChar"/>
    <w:uiPriority w:val="99"/>
    <w:semiHidden/>
    <w:unhideWhenUsed/>
    <w:rsid w:val="00FA7FA6"/>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FA7FA6"/>
    <w:rPr>
      <w:rFonts w:ascii="Times New Roman" w:eastAsia="Times New Roman" w:hAnsi="Times New Roman" w:cs="Times New Roman"/>
      <w:sz w:val="24"/>
      <w:szCs w:val="24"/>
    </w:rPr>
  </w:style>
  <w:style w:type="paragraph" w:customStyle="1" w:styleId="break-words">
    <w:name w:val="break-words"/>
    <w:basedOn w:val="Normal"/>
    <w:rsid w:val="00FA7FA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66</Pages>
  <Words>15267</Words>
  <Characters>87026</Characters>
  <Application>Microsoft Office Word</Application>
  <DocSecurity>0</DocSecurity>
  <Lines>725</Lines>
  <Paragraphs>204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Chapter One</vt:lpstr>
      <vt:lpstr>    Introduction</vt:lpstr>
      <vt:lpstr>        1.1 Background to the Study</vt:lpstr>
      <vt:lpstr>    1.2	STATEMENT OF THE PROBLEM</vt:lpstr>
      <vt:lpstr>    1.3	Research Questions</vt:lpstr>
      <vt:lpstr>    i.	To what extent does management accounting relate with procurement efficiency?</vt:lpstr>
      <vt:lpstr>    ii. 	To what extent does management accounting affect the inventory management?</vt:lpstr>
      <vt:lpstr>    iii.	To what extent does management accounting enhance logistics and distributio</vt:lpstr>
      <vt:lpstr>    1.4	Objectives of the Study</vt:lpstr>
      <vt:lpstr>    i.	To examine the relationship between management accounting with procurement ef</vt:lpstr>
      <vt:lpstr>    ii.	To evaluate the effect of management accounting on inventory management</vt:lpstr>
      <vt:lpstr>    iii. 	To determine how management accounting enhance logistics and distribution	</vt:lpstr>
      <vt:lpstr>    1.5	Research Hypothesis</vt:lpstr>
      <vt:lpstr>    Hoi	There is no relationship between management accounting and procurement effic</vt:lpstr>
      <vt:lpstr>    Hoii	Management accounting does not affect the inventory management</vt:lpstr>
      <vt:lpstr>    Hoiii	Management accounting does not enhance logistics and distribution</vt:lpstr>
      <vt:lpstr>    1.6	Scope of the Study</vt:lpstr>
      <vt:lpstr>        1.7	Significance of the Scope</vt:lpstr>
      <vt:lpstr>        Academic Significance</vt:lpstr>
      <vt:lpstr>        Practical Significance</vt:lpstr>
      <vt:lpstr>        Societal and Economic Significance</vt:lpstr>
      <vt:lpstr>        1.8	Limitations of the Scope</vt:lpstr>
      <vt:lpstr>    1.9	Definition of Terms</vt:lpstr>
      <vt:lpstr/>
      <vt:lpstr/>
      <vt:lpstr/>
      <vt:lpstr/>
      <vt:lpstr>Chapter Two</vt:lpstr>
      <vt:lpstr>Literature Review</vt:lpstr>
      <vt:lpstr>    2.1 Conceptual Framework</vt:lpstr>
      <vt:lpstr>        2.1.1 Concept of Management Accounting</vt:lpstr>
      <vt:lpstr>        2.1.1.1	Key Tools and Techniques of Management Accounting</vt:lpstr>
      <vt:lpstr>        2.1.1.2	Contemporary Relevance of Management Accounting</vt:lpstr>
      <vt:lpstr>        2.1.2 Concept of Supply Chain Management</vt:lpstr>
      <vt:lpstr>        2.1.2.1	Evolution of Supply Chain Management</vt:lpstr>
      <vt:lpstr>        2.1.2.2 Core Components of Supply Chain Management</vt:lpstr>
      <vt:lpstr>        </vt:lpstr>
      <vt:lpstr>        </vt:lpstr>
      <vt:lpstr>        2.1.2.3 Principles of Supply Chain Management</vt:lpstr>
      <vt:lpstr>        2.1.2.4 Role of SCM in Retail Operations</vt:lpstr>
      <vt:lpstr>        2.1.3 Digital Transformation in MA-SCM Integration</vt:lpstr>
      <vt:lpstr>        2.1.4 Sustainability and MA-SCM Synergy</vt:lpstr>
      <vt:lpstr>        2.1.3 Relationship Between Management Accounting and Supply Chain Management</vt:lpstr>
      <vt:lpstr>    2.2 Theoretical Framework</vt:lpstr>
      <vt:lpstr>        2.2.1 Resource-Based View (RBV)</vt:lpstr>
      <vt:lpstr>        2.2.2 Dynamic Capabilities Theory</vt:lpstr>
      <vt:lpstr>        </vt:lpstr>
      <vt:lpstr>        </vt:lpstr>
      <vt:lpstr>        2.2.3 Contingency Theory</vt:lpstr>
      <vt:lpstr>    2.3 Empirical Review</vt:lpstr>
      <vt:lpstr>    </vt:lpstr>
      <vt:lpstr>    </vt:lpstr>
      <vt:lpstr>    </vt:lpstr>
      <vt:lpstr>    </vt:lpstr>
      <vt:lpstr>    </vt:lpstr>
      <vt:lpstr>    </vt:lpstr>
      <vt:lpstr>    </vt:lpstr>
      <vt:lpstr>    </vt:lpstr>
      <vt:lpstr>    </vt:lpstr>
      <vt:lpstr>    </vt:lpstr>
      <vt:lpstr>    </vt:lpstr>
      <vt:lpstr>    </vt:lpstr>
      <vt:lpstr>    Chapter Three</vt:lpstr>
      <vt:lpstr>    Research Methodology</vt:lpstr>
      <vt:lpstr>    </vt:lpstr>
      <vt:lpstr>    3.1 Introduction</vt:lpstr>
      <vt:lpstr>    3.2 Research Design</vt:lpstr>
      <vt:lpstr>    3.3 Population of the Study</vt:lpstr>
      <vt:lpstr>    3.4 Sample Size and Sampling Techniques</vt:lpstr>
      <vt:lpstr>    3.5 Sources and Method of Data Collection</vt:lpstr>
      <vt:lpstr>    3.6 Instrument of Data Collection</vt:lpstr>
      <vt:lpstr>    3.7 Techniques for Data Analysis</vt:lpstr>
      <vt:lpstr>    </vt:lpstr>
      <vt:lpstr>    </vt:lpstr>
      <vt:lpstr>    </vt:lpstr>
      <vt:lpstr>    </vt:lpstr>
      <vt:lpstr>    </vt:lpstr>
      <vt:lpstr>    </vt:lpstr>
      <vt:lpstr>    </vt:lpstr>
      <vt:lpstr>    </vt:lpstr>
      <vt:lpstr>    </vt:lpstr>
      <vt:lpstr>    Chapter Four</vt:lpstr>
      <vt:lpstr>    Data Presentation and Analysis</vt:lpstr>
      <vt:lpstr>    4.1 	Introduction</vt:lpstr>
      <vt:lpstr>        4.2	Data Presentation</vt:lpstr>
      <vt:lpstr>    4.2 Test of Hypothesis</vt:lpstr>
      <vt:lpstr>        Hypothesis 1</vt:lpstr>
      <vt:lpstr>        Hypothesis 2</vt:lpstr>
      <vt:lpstr>        Hypothesis 3</vt:lpstr>
      <vt:lpstr>    4.3 Summary of Findings</vt:lpstr>
      <vt:lpstr/>
      <vt:lpstr>Chapter Five</vt:lpstr>
      <vt:lpstr>Summary, Conclusion, and Recommendations</vt:lpstr>
      <vt:lpstr>    5.1 	Summary</vt:lpstr>
      <vt:lpstr>    5.2 	Conclusion</vt:lpstr>
      <vt:lpstr>    5.3 Recommendations</vt:lpstr>
      <vt:lpstr>    </vt:lpstr>
      <vt:lpstr>    </vt:lpstr>
      <vt:lpstr>    </vt:lpstr>
      <vt:lpstr>    References</vt:lpstr>
    </vt:vector>
  </TitlesOfParts>
  <Company>david</Company>
  <LinksUpToDate>false</LinksUpToDate>
  <CharactersWithSpaces>102089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2025-07-08T15:00:00Z</dcterms:created>
  <dcterms:modified xsi:type="dcterms:W3CDTF">2025-07-08T15:12:00Z</dcterms:modified>
</cp:coreProperties>
</file>