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8CF" w:rsidRPr="0078100D" w:rsidRDefault="007E18CF" w:rsidP="004F7AA6">
      <w:pPr>
        <w:spacing w:line="276" w:lineRule="auto"/>
        <w:jc w:val="center"/>
        <w:rPr>
          <w:rFonts w:ascii="Bookman Old Style" w:hAnsi="Bookman Old Style" w:cs="Arial"/>
          <w:b/>
          <w:sz w:val="34"/>
          <w:szCs w:val="28"/>
        </w:rPr>
      </w:pPr>
      <w:r>
        <w:rPr>
          <w:rFonts w:ascii="Bookman Old Style" w:hAnsi="Bookman Old Style" w:cs="Arial"/>
          <w:b/>
          <w:sz w:val="34"/>
          <w:szCs w:val="28"/>
        </w:rPr>
        <w:t xml:space="preserve">GREEN SYNTHESIS OF SILVER NANO PARTICLES FROM </w:t>
      </w:r>
      <w:r w:rsidRPr="008F4B0E">
        <w:rPr>
          <w:rFonts w:ascii="Bookman Old Style" w:hAnsi="Bookman Old Style" w:cs="Arial"/>
          <w:b/>
          <w:i/>
          <w:sz w:val="34"/>
          <w:szCs w:val="28"/>
        </w:rPr>
        <w:t>MORINGA OLEIFERA</w:t>
      </w:r>
      <w:r>
        <w:rPr>
          <w:rFonts w:ascii="Bookman Old Style" w:hAnsi="Bookman Old Style" w:cs="Arial"/>
          <w:b/>
          <w:sz w:val="34"/>
          <w:szCs w:val="28"/>
        </w:rPr>
        <w:t>(MORINGA LEAF) AND ITS ANTI-MICROBIAL EFFECT ON SOME ISOLATE BACTERIA</w:t>
      </w:r>
    </w:p>
    <w:p w:rsidR="007E18CF" w:rsidRDefault="007E18CF" w:rsidP="004F7AA6">
      <w:pPr>
        <w:spacing w:line="276" w:lineRule="auto"/>
        <w:jc w:val="center"/>
        <w:rPr>
          <w:rFonts w:ascii="Bookman Old Style" w:hAnsi="Bookman Old Style" w:cs="Arial"/>
          <w:b/>
          <w:sz w:val="40"/>
          <w:szCs w:val="28"/>
        </w:rPr>
      </w:pPr>
    </w:p>
    <w:p w:rsidR="007E18CF" w:rsidRPr="00F31573" w:rsidRDefault="007E18CF" w:rsidP="004F7AA6">
      <w:pPr>
        <w:spacing w:line="276" w:lineRule="auto"/>
        <w:jc w:val="center"/>
        <w:rPr>
          <w:rFonts w:ascii="Bookman Old Style" w:hAnsi="Bookman Old Style" w:cs="Arial"/>
          <w:b/>
          <w:sz w:val="40"/>
          <w:szCs w:val="28"/>
        </w:rPr>
      </w:pPr>
      <w:r>
        <w:rPr>
          <w:rFonts w:ascii="Bookman Old Style" w:hAnsi="Bookman Old Style" w:cs="Arial"/>
          <w:b/>
          <w:sz w:val="40"/>
          <w:szCs w:val="28"/>
        </w:rPr>
        <w:t>BY</w:t>
      </w:r>
    </w:p>
    <w:p w:rsidR="007E18CF" w:rsidRDefault="007E18CF" w:rsidP="004F7AA6">
      <w:pPr>
        <w:spacing w:line="276" w:lineRule="auto"/>
        <w:jc w:val="center"/>
        <w:rPr>
          <w:rFonts w:ascii="Bookman Old Style" w:hAnsi="Bookman Old Style" w:cs="Arial"/>
          <w:b/>
          <w:sz w:val="28"/>
          <w:szCs w:val="28"/>
        </w:rPr>
      </w:pPr>
    </w:p>
    <w:p w:rsidR="007E18CF" w:rsidRDefault="007E18CF" w:rsidP="004F7AA6">
      <w:pPr>
        <w:spacing w:after="0" w:line="276" w:lineRule="auto"/>
        <w:jc w:val="center"/>
        <w:rPr>
          <w:rFonts w:ascii="Bookman Old Style" w:hAnsi="Bookman Old Style" w:cs="Arial"/>
          <w:b/>
          <w:sz w:val="28"/>
          <w:szCs w:val="28"/>
        </w:rPr>
      </w:pPr>
    </w:p>
    <w:p w:rsidR="007E18CF" w:rsidRDefault="007E18CF" w:rsidP="004F7AA6">
      <w:pPr>
        <w:spacing w:after="0" w:line="276" w:lineRule="auto"/>
        <w:jc w:val="center"/>
        <w:rPr>
          <w:rFonts w:ascii="Bookman Old Style" w:hAnsi="Bookman Old Style" w:cs="Arial"/>
          <w:b/>
          <w:sz w:val="28"/>
          <w:szCs w:val="28"/>
        </w:rPr>
      </w:pPr>
    </w:p>
    <w:p w:rsidR="007E18CF" w:rsidRPr="00876A8D" w:rsidRDefault="00964DF2" w:rsidP="004F7AA6">
      <w:pPr>
        <w:spacing w:line="276" w:lineRule="auto"/>
        <w:jc w:val="center"/>
        <w:rPr>
          <w:rFonts w:ascii="Bookman Old Style" w:hAnsi="Bookman Old Style" w:cs="Arial"/>
          <w:b/>
          <w:sz w:val="34"/>
          <w:szCs w:val="28"/>
        </w:rPr>
      </w:pPr>
      <w:r>
        <w:rPr>
          <w:rFonts w:ascii="Bookman Old Style" w:hAnsi="Bookman Old Style" w:cs="Arial"/>
          <w:b/>
          <w:sz w:val="34"/>
          <w:szCs w:val="28"/>
        </w:rPr>
        <w:t>OLAORE HANNAH RONKE</w:t>
      </w:r>
    </w:p>
    <w:p w:rsidR="007E18CF" w:rsidRDefault="007E18CF" w:rsidP="004F7AA6">
      <w:pPr>
        <w:spacing w:line="276" w:lineRule="auto"/>
        <w:jc w:val="center"/>
        <w:rPr>
          <w:rFonts w:ascii="Bookman Old Style" w:hAnsi="Bookman Old Style" w:cs="Arial"/>
          <w:sz w:val="26"/>
          <w:szCs w:val="24"/>
        </w:rPr>
      </w:pPr>
      <w:r>
        <w:rPr>
          <w:rFonts w:ascii="Bookman Old Style" w:hAnsi="Bookman Old Style" w:cs="Arial"/>
          <w:b/>
          <w:sz w:val="34"/>
          <w:szCs w:val="28"/>
        </w:rPr>
        <w:t>HND/22/SLT</w:t>
      </w:r>
      <w:r w:rsidRPr="00876A8D">
        <w:rPr>
          <w:rFonts w:ascii="Bookman Old Style" w:hAnsi="Bookman Old Style" w:cs="Arial"/>
          <w:b/>
          <w:sz w:val="34"/>
          <w:szCs w:val="28"/>
        </w:rPr>
        <w:t>/FT/</w:t>
      </w:r>
      <w:r w:rsidR="00964DF2">
        <w:rPr>
          <w:rFonts w:ascii="Bookman Old Style" w:hAnsi="Bookman Old Style" w:cs="Arial"/>
          <w:b/>
          <w:sz w:val="34"/>
          <w:szCs w:val="28"/>
        </w:rPr>
        <w:t>918</w:t>
      </w:r>
    </w:p>
    <w:p w:rsidR="007E18CF" w:rsidRPr="00BC5933" w:rsidRDefault="007E18CF" w:rsidP="004F7AA6">
      <w:pPr>
        <w:spacing w:line="276" w:lineRule="auto"/>
        <w:rPr>
          <w:rFonts w:ascii="Bookman Old Style" w:hAnsi="Bookman Old Style" w:cs="Arial"/>
          <w:sz w:val="26"/>
          <w:szCs w:val="24"/>
        </w:rPr>
      </w:pPr>
    </w:p>
    <w:p w:rsidR="007E18CF" w:rsidRPr="00BC5933" w:rsidRDefault="007E18CF" w:rsidP="004F7AA6">
      <w:pPr>
        <w:spacing w:line="276" w:lineRule="auto"/>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 xml:space="preserve">BEING A RESEARCH PROJECT SUBMITTED TO THE DEPARTMENT OF </w:t>
      </w:r>
      <w:r>
        <w:rPr>
          <w:rFonts w:ascii="Bookman Old Style" w:hAnsi="Bookman Old Style" w:cs="Arial"/>
          <w:b/>
          <w:sz w:val="28"/>
          <w:szCs w:val="28"/>
        </w:rPr>
        <w:t>SCIENCE LABORATORY TECHNOLOGY</w:t>
      </w:r>
      <w:r w:rsidRPr="00BC5933">
        <w:rPr>
          <w:rFonts w:ascii="Bookman Old Style" w:hAnsi="Bookman Old Style" w:cs="Arial"/>
          <w:b/>
          <w:sz w:val="28"/>
          <w:szCs w:val="28"/>
        </w:rPr>
        <w:t xml:space="preserve">, INSTITUTE OF </w:t>
      </w:r>
      <w:r>
        <w:rPr>
          <w:rFonts w:ascii="Bookman Old Style" w:hAnsi="Bookman Old Style" w:cs="Arial"/>
          <w:b/>
          <w:sz w:val="28"/>
          <w:szCs w:val="28"/>
        </w:rPr>
        <w:t>APPLIED SCIENCES[IAS</w:t>
      </w:r>
      <w:r w:rsidRPr="00BC5933">
        <w:rPr>
          <w:rFonts w:ascii="Bookman Old Style" w:hAnsi="Bookman Old Style" w:cs="Arial"/>
          <w:b/>
          <w:sz w:val="28"/>
          <w:szCs w:val="28"/>
        </w:rPr>
        <w:t>]</w:t>
      </w:r>
    </w:p>
    <w:p w:rsidR="007E18CF" w:rsidRPr="00BC5933" w:rsidRDefault="007E18CF" w:rsidP="004F7AA6">
      <w:pPr>
        <w:spacing w:line="276" w:lineRule="auto"/>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7E18CF" w:rsidRPr="00BC5933" w:rsidRDefault="007E18CF" w:rsidP="004F7AA6">
      <w:pPr>
        <w:tabs>
          <w:tab w:val="left" w:pos="2210"/>
        </w:tabs>
        <w:spacing w:line="276" w:lineRule="auto"/>
        <w:rPr>
          <w:rFonts w:ascii="Bookman Old Style" w:hAnsi="Bookman Old Style" w:cs="Arial"/>
          <w:sz w:val="24"/>
          <w:szCs w:val="24"/>
        </w:rPr>
      </w:pPr>
    </w:p>
    <w:p w:rsidR="007E18CF" w:rsidRPr="00BC5933" w:rsidRDefault="007E18CF" w:rsidP="004F7AA6">
      <w:pPr>
        <w:spacing w:line="276" w:lineRule="auto"/>
        <w:contextualSpacing/>
        <w:jc w:val="center"/>
        <w:rPr>
          <w:rFonts w:ascii="Bookman Old Style" w:hAnsi="Bookman Old Style" w:cs="Arial"/>
          <w:b/>
          <w:sz w:val="28"/>
          <w:szCs w:val="28"/>
        </w:rPr>
      </w:pPr>
      <w:r w:rsidRPr="00BC5933">
        <w:rPr>
          <w:rFonts w:ascii="Bookman Old Style" w:hAnsi="Bookman Old Style" w:cs="Arial"/>
          <w:b/>
          <w:sz w:val="28"/>
          <w:szCs w:val="28"/>
        </w:rPr>
        <w:t xml:space="preserve">IN PARTIAL FULFILMENT OF THE REQUIREMENT FOR THE AWARD OF </w:t>
      </w:r>
      <w:r>
        <w:rPr>
          <w:rFonts w:ascii="Bookman Old Style" w:hAnsi="Bookman Old Style" w:cs="Arial"/>
          <w:b/>
          <w:sz w:val="28"/>
          <w:szCs w:val="28"/>
        </w:rPr>
        <w:t xml:space="preserve">HIGHER </w:t>
      </w:r>
      <w:r w:rsidRPr="00BC5933">
        <w:rPr>
          <w:rFonts w:ascii="Bookman Old Style" w:hAnsi="Bookman Old Style" w:cs="Arial"/>
          <w:b/>
          <w:sz w:val="28"/>
          <w:szCs w:val="28"/>
        </w:rPr>
        <w:t>NATIONAL DIPLOMA (</w:t>
      </w:r>
      <w:r>
        <w:rPr>
          <w:rFonts w:ascii="Bookman Old Style" w:hAnsi="Bookman Old Style" w:cs="Arial"/>
          <w:b/>
          <w:sz w:val="28"/>
          <w:szCs w:val="28"/>
        </w:rPr>
        <w:t>H</w:t>
      </w:r>
      <w:r w:rsidRPr="00BC5933">
        <w:rPr>
          <w:rFonts w:ascii="Bookman Old Style" w:hAnsi="Bookman Old Style" w:cs="Arial"/>
          <w:b/>
          <w:sz w:val="28"/>
          <w:szCs w:val="28"/>
        </w:rPr>
        <w:t xml:space="preserve">ND) IN THE DEPARTMENT OF </w:t>
      </w:r>
      <w:r>
        <w:rPr>
          <w:rFonts w:ascii="Bookman Old Style" w:hAnsi="Bookman Old Style" w:cs="Arial"/>
          <w:b/>
          <w:sz w:val="28"/>
          <w:szCs w:val="28"/>
        </w:rPr>
        <w:t>SCIENCE LABORATORY TECHNOLOGY</w:t>
      </w:r>
      <w:r w:rsidRPr="00BC5933">
        <w:rPr>
          <w:rFonts w:ascii="Bookman Old Style" w:hAnsi="Bookman Old Style" w:cs="Arial"/>
          <w:b/>
          <w:sz w:val="28"/>
          <w:szCs w:val="28"/>
        </w:rPr>
        <w:t>.</w:t>
      </w:r>
    </w:p>
    <w:p w:rsidR="007E18CF" w:rsidRPr="00BC5933" w:rsidRDefault="007E18CF" w:rsidP="004F7AA6">
      <w:pPr>
        <w:spacing w:line="276" w:lineRule="auto"/>
        <w:contextualSpacing/>
        <w:jc w:val="center"/>
        <w:rPr>
          <w:rFonts w:ascii="Bookman Old Style" w:hAnsi="Bookman Old Style" w:cs="Arial"/>
          <w:b/>
          <w:sz w:val="30"/>
          <w:szCs w:val="28"/>
        </w:rPr>
      </w:pPr>
    </w:p>
    <w:p w:rsidR="007E18CF" w:rsidRPr="00512C61" w:rsidRDefault="007E18CF" w:rsidP="004F7AA6">
      <w:pPr>
        <w:spacing w:line="276" w:lineRule="auto"/>
        <w:ind w:left="5760"/>
        <w:contextualSpacing/>
        <w:jc w:val="center"/>
        <w:rPr>
          <w:rFonts w:ascii="Bookman Old Style" w:hAnsi="Bookman Old Style" w:cs="Arial"/>
          <w:b/>
          <w:i/>
          <w:sz w:val="28"/>
          <w:szCs w:val="28"/>
        </w:rPr>
      </w:pPr>
      <w:r>
        <w:rPr>
          <w:rFonts w:ascii="Bookman Old Style" w:hAnsi="Bookman Old Style" w:cs="Arial"/>
          <w:b/>
          <w:i/>
          <w:sz w:val="28"/>
          <w:szCs w:val="28"/>
        </w:rPr>
        <w:t xml:space="preserve">           </w:t>
      </w:r>
      <w:r w:rsidR="00964DF2">
        <w:rPr>
          <w:rFonts w:ascii="Bookman Old Style" w:hAnsi="Bookman Old Style" w:cs="Arial"/>
          <w:b/>
          <w:i/>
          <w:sz w:val="28"/>
          <w:szCs w:val="28"/>
        </w:rPr>
        <w:t xml:space="preserve">                     JUNE, 2025</w:t>
      </w:r>
      <w:r>
        <w:rPr>
          <w:rFonts w:ascii="Bookman Old Style" w:hAnsi="Bookman Old Style" w:cs="Arial"/>
          <w:b/>
          <w:i/>
          <w:sz w:val="28"/>
          <w:szCs w:val="28"/>
        </w:rPr>
        <w:t>.</w:t>
      </w:r>
    </w:p>
    <w:p w:rsidR="007E18CF" w:rsidRDefault="007E18CF" w:rsidP="004F7AA6">
      <w:pPr>
        <w:spacing w:line="276" w:lineRule="auto"/>
        <w:rPr>
          <w:rFonts w:ascii="Times New Roman" w:hAnsi="Times New Roman" w:cs="Times New Roman"/>
          <w:b/>
          <w:sz w:val="26"/>
          <w:szCs w:val="26"/>
        </w:rPr>
      </w:pPr>
      <w:r>
        <w:rPr>
          <w:rFonts w:ascii="Times New Roman" w:hAnsi="Times New Roman" w:cs="Times New Roman"/>
          <w:b/>
          <w:sz w:val="26"/>
          <w:szCs w:val="26"/>
        </w:rPr>
        <w:br w:type="page"/>
      </w:r>
    </w:p>
    <w:p w:rsidR="007E18CF" w:rsidRPr="00BC5933" w:rsidRDefault="007E18CF" w:rsidP="004F7AA6">
      <w:pPr>
        <w:spacing w:line="276" w:lineRule="auto"/>
        <w:contextualSpacing/>
        <w:jc w:val="center"/>
        <w:rPr>
          <w:rFonts w:ascii="Times New Roman" w:hAnsi="Times New Roman" w:cs="Times New Roman"/>
          <w:b/>
          <w:sz w:val="26"/>
          <w:szCs w:val="26"/>
        </w:rPr>
      </w:pPr>
      <w:r w:rsidRPr="00BC5933">
        <w:rPr>
          <w:rFonts w:ascii="Times New Roman" w:hAnsi="Times New Roman" w:cs="Times New Roman"/>
          <w:b/>
          <w:sz w:val="26"/>
          <w:szCs w:val="26"/>
        </w:rPr>
        <w:lastRenderedPageBreak/>
        <w:t>CERTIFICATION</w:t>
      </w:r>
    </w:p>
    <w:p w:rsidR="007E18CF" w:rsidRPr="00BC5933" w:rsidRDefault="007E18CF" w:rsidP="00964DF2">
      <w:pPr>
        <w:spacing w:line="276" w:lineRule="auto"/>
        <w:ind w:left="288" w:firstLine="432"/>
        <w:contextualSpacing/>
        <w:jc w:val="both"/>
        <w:rPr>
          <w:rFonts w:ascii="Times New Roman" w:hAnsi="Times New Roman" w:cs="Times New Roman"/>
          <w:sz w:val="26"/>
          <w:szCs w:val="26"/>
        </w:rPr>
      </w:pPr>
      <w:r w:rsidRPr="00BC5933">
        <w:rPr>
          <w:rFonts w:ascii="Times New Roman" w:hAnsi="Times New Roman" w:cs="Times New Roman"/>
          <w:sz w:val="26"/>
          <w:szCs w:val="26"/>
        </w:rPr>
        <w:t xml:space="preserve">This research has been carefully examined and approved as meeting part of the requirements of the Department of </w:t>
      </w:r>
      <w:r>
        <w:rPr>
          <w:rFonts w:ascii="Times New Roman" w:hAnsi="Times New Roman" w:cs="Times New Roman"/>
          <w:sz w:val="26"/>
          <w:szCs w:val="26"/>
        </w:rPr>
        <w:t>Science Laboratory Technology</w:t>
      </w:r>
      <w:r w:rsidRPr="00BC5933">
        <w:rPr>
          <w:rFonts w:ascii="Times New Roman" w:hAnsi="Times New Roman" w:cs="Times New Roman"/>
          <w:sz w:val="26"/>
          <w:szCs w:val="26"/>
        </w:rPr>
        <w:t xml:space="preserve">, Institute of </w:t>
      </w:r>
      <w:r>
        <w:rPr>
          <w:rFonts w:ascii="Times New Roman" w:hAnsi="Times New Roman" w:cs="Times New Roman"/>
          <w:sz w:val="26"/>
          <w:szCs w:val="26"/>
        </w:rPr>
        <w:t>Applied Sciences</w:t>
      </w:r>
      <w:r w:rsidRPr="00BC5933">
        <w:rPr>
          <w:rFonts w:ascii="Times New Roman" w:hAnsi="Times New Roman" w:cs="Times New Roman"/>
          <w:sz w:val="26"/>
          <w:szCs w:val="26"/>
        </w:rPr>
        <w:t xml:space="preserve">, Kwara State Polytechnic, Ilorin, in partial fulfillment for the award of </w:t>
      </w:r>
      <w:r>
        <w:rPr>
          <w:rFonts w:ascii="Times New Roman" w:hAnsi="Times New Roman" w:cs="Times New Roman"/>
          <w:sz w:val="26"/>
          <w:szCs w:val="26"/>
        </w:rPr>
        <w:t xml:space="preserve">Higher </w:t>
      </w:r>
      <w:r w:rsidRPr="00BC5933">
        <w:rPr>
          <w:rFonts w:ascii="Times New Roman" w:hAnsi="Times New Roman" w:cs="Times New Roman"/>
          <w:sz w:val="26"/>
          <w:szCs w:val="26"/>
        </w:rPr>
        <w:t>National Diploma [</w:t>
      </w:r>
      <w:r>
        <w:rPr>
          <w:rFonts w:ascii="Times New Roman" w:hAnsi="Times New Roman" w:cs="Times New Roman"/>
          <w:sz w:val="26"/>
          <w:szCs w:val="26"/>
        </w:rPr>
        <w:t>H</w:t>
      </w:r>
      <w:r w:rsidRPr="00BC5933">
        <w:rPr>
          <w:rFonts w:ascii="Times New Roman" w:hAnsi="Times New Roman" w:cs="Times New Roman"/>
          <w:sz w:val="26"/>
          <w:szCs w:val="26"/>
        </w:rPr>
        <w:t xml:space="preserve">ND] in </w:t>
      </w:r>
      <w:r>
        <w:rPr>
          <w:rFonts w:ascii="Times New Roman" w:hAnsi="Times New Roman" w:cs="Times New Roman"/>
          <w:sz w:val="26"/>
          <w:szCs w:val="26"/>
        </w:rPr>
        <w:t>Science Laboratory Technology</w:t>
      </w:r>
      <w:r w:rsidRPr="00BC5933">
        <w:rPr>
          <w:rFonts w:ascii="Times New Roman" w:hAnsi="Times New Roman" w:cs="Times New Roman"/>
          <w:sz w:val="26"/>
          <w:szCs w:val="26"/>
        </w:rPr>
        <w:t>.</w:t>
      </w:r>
    </w:p>
    <w:p w:rsidR="007E18CF" w:rsidRPr="00512C61" w:rsidRDefault="007E18CF" w:rsidP="004F7AA6">
      <w:pPr>
        <w:spacing w:line="276" w:lineRule="auto"/>
        <w:ind w:left="288" w:firstLine="288"/>
        <w:contextualSpacing/>
        <w:rPr>
          <w:rFonts w:ascii="Bookman Old Style" w:hAnsi="Bookman Old Style" w:cs="Arial"/>
          <w:sz w:val="26"/>
          <w:szCs w:val="26"/>
        </w:rPr>
      </w:pPr>
    </w:p>
    <w:p w:rsidR="007E18CF" w:rsidRDefault="007E18CF" w:rsidP="004F7AA6">
      <w:pPr>
        <w:spacing w:line="276" w:lineRule="auto"/>
        <w:contextualSpacing/>
        <w:rPr>
          <w:rFonts w:ascii="Bookman Old Style" w:hAnsi="Bookman Old Style" w:cs="Arial"/>
          <w:sz w:val="26"/>
          <w:szCs w:val="26"/>
        </w:rPr>
      </w:pPr>
    </w:p>
    <w:p w:rsidR="00964DF2" w:rsidRDefault="00964DF2" w:rsidP="004F7AA6">
      <w:pPr>
        <w:spacing w:line="276" w:lineRule="auto"/>
        <w:contextualSpacing/>
        <w:rPr>
          <w:rFonts w:ascii="Bookman Old Style" w:hAnsi="Bookman Old Style" w:cs="Arial"/>
          <w:sz w:val="26"/>
          <w:szCs w:val="26"/>
        </w:rPr>
      </w:pPr>
    </w:p>
    <w:p w:rsidR="00964DF2" w:rsidRPr="00512C61" w:rsidRDefault="00964DF2" w:rsidP="004F7AA6">
      <w:pPr>
        <w:spacing w:line="276" w:lineRule="auto"/>
        <w:contextualSpacing/>
        <w:rPr>
          <w:rFonts w:ascii="Bookman Old Style" w:hAnsi="Bookman Old Style" w:cs="Arial"/>
          <w:sz w:val="26"/>
          <w:szCs w:val="26"/>
        </w:rPr>
      </w:pPr>
    </w:p>
    <w:p w:rsidR="007E18CF" w:rsidRPr="00512C61" w:rsidRDefault="007E18CF" w:rsidP="004F7AA6">
      <w:pPr>
        <w:spacing w:after="0" w:line="276" w:lineRule="auto"/>
        <w:contextualSpacing/>
        <w:rPr>
          <w:rFonts w:ascii="Bookman Old Style" w:hAnsi="Bookman Old Style" w:cs="Arial"/>
          <w:b/>
          <w:sz w:val="26"/>
          <w:szCs w:val="26"/>
        </w:rPr>
      </w:pPr>
      <w:r w:rsidRPr="00512C61">
        <w:rPr>
          <w:rFonts w:ascii="Bookman Old Style" w:hAnsi="Bookman Old Style" w:cs="Arial"/>
          <w:b/>
          <w:sz w:val="26"/>
          <w:szCs w:val="26"/>
        </w:rPr>
        <w:t>..........................................</w:t>
      </w:r>
      <w:r w:rsidRPr="00512C61">
        <w:rPr>
          <w:rFonts w:ascii="Bookman Old Style" w:hAnsi="Bookman Old Style" w:cs="Arial"/>
          <w:b/>
          <w:sz w:val="26"/>
          <w:szCs w:val="26"/>
        </w:rPr>
        <w:tab/>
        <w:t xml:space="preserve">                 ...............................</w:t>
      </w:r>
    </w:p>
    <w:p w:rsidR="007E18CF" w:rsidRPr="00512C61" w:rsidRDefault="007E18CF" w:rsidP="004F7AA6">
      <w:pPr>
        <w:tabs>
          <w:tab w:val="left" w:pos="6765"/>
        </w:tabs>
        <w:spacing w:after="0" w:line="276" w:lineRule="auto"/>
        <w:contextualSpacing/>
        <w:rPr>
          <w:rFonts w:ascii="Bookman Old Style" w:hAnsi="Bookman Old Style" w:cs="Arial"/>
          <w:b/>
          <w:sz w:val="26"/>
          <w:szCs w:val="26"/>
        </w:rPr>
      </w:pPr>
      <w:r>
        <w:rPr>
          <w:rFonts w:ascii="Bookman Old Style" w:hAnsi="Bookman Old Style" w:cs="Arial"/>
          <w:b/>
          <w:sz w:val="26"/>
          <w:szCs w:val="26"/>
        </w:rPr>
        <w:t xml:space="preserve">   MRS. E. O. OYAGBOLA</w:t>
      </w:r>
      <w:r w:rsidRPr="00512C61">
        <w:rPr>
          <w:rFonts w:ascii="Bookman Old Style" w:hAnsi="Bookman Old Style" w:cs="Arial"/>
          <w:b/>
          <w:sz w:val="26"/>
          <w:szCs w:val="26"/>
        </w:rPr>
        <w:tab/>
        <w:t>DATE</w:t>
      </w:r>
    </w:p>
    <w:p w:rsidR="007E18CF" w:rsidRDefault="007E18CF" w:rsidP="004F7AA6">
      <w:pPr>
        <w:tabs>
          <w:tab w:val="left" w:pos="6765"/>
        </w:tabs>
        <w:spacing w:line="276" w:lineRule="auto"/>
        <w:contextualSpacing/>
        <w:rPr>
          <w:rFonts w:ascii="Bookman Old Style" w:hAnsi="Bookman Old Style" w:cs="Arial"/>
          <w:b/>
          <w:sz w:val="26"/>
          <w:szCs w:val="26"/>
        </w:rPr>
      </w:pPr>
      <w:r w:rsidRPr="00512C61">
        <w:rPr>
          <w:rFonts w:ascii="Bookman Old Style" w:hAnsi="Bookman Old Style" w:cs="Arial"/>
          <w:b/>
          <w:sz w:val="26"/>
          <w:szCs w:val="26"/>
        </w:rPr>
        <w:t>(</w:t>
      </w:r>
      <w:r w:rsidRPr="00512C61">
        <w:rPr>
          <w:rFonts w:ascii="Bookman Old Style" w:hAnsi="Bookman Old Style" w:cs="Arial"/>
          <w:b/>
          <w:i/>
          <w:sz w:val="26"/>
          <w:szCs w:val="26"/>
        </w:rPr>
        <w:t>Project Supervisor</w:t>
      </w:r>
      <w:r w:rsidRPr="00512C61">
        <w:rPr>
          <w:rFonts w:ascii="Bookman Old Style" w:hAnsi="Bookman Old Style" w:cs="Arial"/>
          <w:b/>
          <w:sz w:val="26"/>
          <w:szCs w:val="26"/>
        </w:rPr>
        <w:t>)</w:t>
      </w:r>
    </w:p>
    <w:p w:rsidR="007E18CF" w:rsidRPr="00512C61" w:rsidRDefault="007E18CF" w:rsidP="004F7AA6">
      <w:pPr>
        <w:tabs>
          <w:tab w:val="left" w:pos="6765"/>
        </w:tabs>
        <w:spacing w:line="276" w:lineRule="auto"/>
        <w:contextualSpacing/>
        <w:rPr>
          <w:rFonts w:ascii="Bookman Old Style" w:hAnsi="Bookman Old Style" w:cs="Arial"/>
          <w:b/>
          <w:sz w:val="26"/>
          <w:szCs w:val="26"/>
        </w:rPr>
      </w:pPr>
    </w:p>
    <w:p w:rsidR="007E18CF" w:rsidRDefault="007E18CF" w:rsidP="004F7AA6">
      <w:pPr>
        <w:spacing w:line="276" w:lineRule="auto"/>
        <w:rPr>
          <w:rFonts w:ascii="Bookman Old Style" w:hAnsi="Bookman Old Style" w:cs="Arial"/>
          <w:sz w:val="26"/>
          <w:szCs w:val="26"/>
        </w:rPr>
      </w:pPr>
    </w:p>
    <w:p w:rsidR="00964DF2" w:rsidRPr="00512C61" w:rsidRDefault="00964DF2" w:rsidP="004F7AA6">
      <w:pPr>
        <w:spacing w:line="276" w:lineRule="auto"/>
        <w:rPr>
          <w:rFonts w:ascii="Bookman Old Style" w:hAnsi="Bookman Old Style" w:cs="Arial"/>
          <w:sz w:val="26"/>
          <w:szCs w:val="26"/>
        </w:rPr>
      </w:pPr>
    </w:p>
    <w:p w:rsidR="007E18CF" w:rsidRPr="00512C61" w:rsidRDefault="007E18CF" w:rsidP="004F7AA6">
      <w:pPr>
        <w:spacing w:after="0" w:line="276" w:lineRule="auto"/>
        <w:contextualSpacing/>
        <w:rPr>
          <w:rFonts w:ascii="Bookman Old Style" w:hAnsi="Bookman Old Style" w:cs="Arial"/>
          <w:b/>
          <w:sz w:val="26"/>
          <w:szCs w:val="26"/>
        </w:rPr>
      </w:pPr>
      <w:r w:rsidRPr="00512C61">
        <w:rPr>
          <w:rFonts w:ascii="Bookman Old Style" w:hAnsi="Bookman Old Style" w:cs="Arial"/>
          <w:b/>
          <w:sz w:val="26"/>
          <w:szCs w:val="26"/>
        </w:rPr>
        <w:t>..........................................</w:t>
      </w:r>
      <w:r w:rsidRPr="00512C61">
        <w:rPr>
          <w:rFonts w:ascii="Bookman Old Style" w:hAnsi="Bookman Old Style" w:cs="Arial"/>
          <w:b/>
          <w:sz w:val="26"/>
          <w:szCs w:val="26"/>
        </w:rPr>
        <w:tab/>
        <w:t xml:space="preserve">                   .............................</w:t>
      </w:r>
    </w:p>
    <w:p w:rsidR="007E18CF" w:rsidRPr="00512C61" w:rsidRDefault="007E18CF" w:rsidP="004F7AA6">
      <w:pPr>
        <w:tabs>
          <w:tab w:val="left" w:pos="6848"/>
        </w:tabs>
        <w:spacing w:after="0" w:line="276" w:lineRule="auto"/>
        <w:rPr>
          <w:rFonts w:ascii="Bookman Old Style" w:hAnsi="Bookman Old Style" w:cs="Arial"/>
          <w:b/>
          <w:sz w:val="26"/>
          <w:szCs w:val="26"/>
        </w:rPr>
      </w:pPr>
      <w:r>
        <w:rPr>
          <w:rFonts w:ascii="Bookman Old Style" w:hAnsi="Bookman Old Style" w:cs="Arial"/>
          <w:b/>
          <w:sz w:val="26"/>
          <w:szCs w:val="26"/>
        </w:rPr>
        <w:t xml:space="preserve">     MR. G. O. OLARONGBE</w:t>
      </w:r>
      <w:r w:rsidRPr="00512C61">
        <w:rPr>
          <w:rFonts w:ascii="Bookman Old Style" w:hAnsi="Bookman Old Style" w:cs="Arial"/>
          <w:b/>
          <w:sz w:val="26"/>
          <w:szCs w:val="26"/>
        </w:rPr>
        <w:tab/>
        <w:t>DATE</w:t>
      </w:r>
    </w:p>
    <w:p w:rsidR="007E18CF" w:rsidRDefault="007E18CF" w:rsidP="004F7AA6">
      <w:pPr>
        <w:spacing w:line="276" w:lineRule="auto"/>
        <w:rPr>
          <w:rFonts w:ascii="Bookman Old Style" w:hAnsi="Bookman Old Style" w:cs="Arial"/>
          <w:b/>
          <w:sz w:val="26"/>
          <w:szCs w:val="26"/>
        </w:rPr>
      </w:pPr>
      <w:r>
        <w:rPr>
          <w:rFonts w:ascii="Bookman Old Style" w:hAnsi="Bookman Old Style" w:cs="Arial"/>
          <w:b/>
          <w:sz w:val="26"/>
          <w:szCs w:val="26"/>
        </w:rPr>
        <w:t xml:space="preserve">    (</w:t>
      </w:r>
      <w:r w:rsidR="00964DF2">
        <w:rPr>
          <w:rFonts w:ascii="Bookman Old Style" w:hAnsi="Bookman Old Style" w:cs="Arial"/>
          <w:b/>
          <w:i/>
          <w:sz w:val="26"/>
          <w:szCs w:val="26"/>
        </w:rPr>
        <w:t>Head of Unit</w:t>
      </w:r>
      <w:r w:rsidRPr="00512C61">
        <w:rPr>
          <w:rFonts w:ascii="Bookman Old Style" w:hAnsi="Bookman Old Style" w:cs="Arial"/>
          <w:b/>
          <w:sz w:val="26"/>
          <w:szCs w:val="26"/>
        </w:rPr>
        <w:t>)</w:t>
      </w:r>
    </w:p>
    <w:p w:rsidR="007E18CF" w:rsidRPr="00512C61" w:rsidRDefault="007E18CF" w:rsidP="004F7AA6">
      <w:pPr>
        <w:spacing w:line="276" w:lineRule="auto"/>
        <w:rPr>
          <w:rFonts w:ascii="Bookman Old Style" w:hAnsi="Bookman Old Style" w:cs="Arial"/>
          <w:b/>
          <w:sz w:val="26"/>
          <w:szCs w:val="26"/>
        </w:rPr>
      </w:pPr>
    </w:p>
    <w:p w:rsidR="007E18CF" w:rsidRDefault="007E18CF" w:rsidP="004F7AA6">
      <w:pPr>
        <w:spacing w:line="276" w:lineRule="auto"/>
        <w:contextualSpacing/>
        <w:rPr>
          <w:rFonts w:ascii="Bookman Old Style" w:hAnsi="Bookman Old Style" w:cs="Arial"/>
          <w:b/>
          <w:sz w:val="26"/>
          <w:szCs w:val="26"/>
        </w:rPr>
      </w:pPr>
    </w:p>
    <w:p w:rsidR="00964DF2" w:rsidRPr="00512C61" w:rsidRDefault="00964DF2" w:rsidP="004F7AA6">
      <w:pPr>
        <w:spacing w:line="276" w:lineRule="auto"/>
        <w:contextualSpacing/>
        <w:rPr>
          <w:rFonts w:ascii="Bookman Old Style" w:hAnsi="Bookman Old Style" w:cs="Arial"/>
          <w:b/>
          <w:sz w:val="26"/>
          <w:szCs w:val="26"/>
        </w:rPr>
      </w:pPr>
    </w:p>
    <w:p w:rsidR="007E18CF" w:rsidRPr="00512C61" w:rsidRDefault="007E18CF" w:rsidP="004F7AA6">
      <w:pPr>
        <w:spacing w:after="0" w:line="276" w:lineRule="auto"/>
        <w:contextualSpacing/>
        <w:rPr>
          <w:rFonts w:ascii="Bookman Old Style" w:hAnsi="Bookman Old Style" w:cs="Arial"/>
          <w:b/>
          <w:sz w:val="26"/>
          <w:szCs w:val="26"/>
        </w:rPr>
      </w:pPr>
      <w:r w:rsidRPr="00512C61">
        <w:rPr>
          <w:rFonts w:ascii="Bookman Old Style" w:hAnsi="Bookman Old Style" w:cs="Arial"/>
          <w:b/>
          <w:sz w:val="26"/>
          <w:szCs w:val="26"/>
        </w:rPr>
        <w:t>..........................................</w:t>
      </w:r>
      <w:r w:rsidRPr="00512C61">
        <w:rPr>
          <w:rFonts w:ascii="Bookman Old Style" w:hAnsi="Bookman Old Style" w:cs="Arial"/>
          <w:b/>
          <w:sz w:val="26"/>
          <w:szCs w:val="26"/>
        </w:rPr>
        <w:tab/>
        <w:t xml:space="preserve">                   ............................</w:t>
      </w:r>
    </w:p>
    <w:p w:rsidR="007E18CF" w:rsidRPr="00512C61" w:rsidRDefault="007E18CF" w:rsidP="004F7AA6">
      <w:pPr>
        <w:tabs>
          <w:tab w:val="left" w:pos="6714"/>
        </w:tabs>
        <w:spacing w:after="0" w:line="276" w:lineRule="auto"/>
        <w:rPr>
          <w:rFonts w:ascii="Bookman Old Style" w:hAnsi="Bookman Old Style" w:cs="Arial"/>
          <w:b/>
          <w:sz w:val="26"/>
          <w:szCs w:val="26"/>
        </w:rPr>
      </w:pPr>
      <w:r>
        <w:rPr>
          <w:rFonts w:ascii="Bookman Old Style" w:hAnsi="Bookman Old Style" w:cs="Arial"/>
          <w:b/>
          <w:sz w:val="26"/>
          <w:szCs w:val="26"/>
        </w:rPr>
        <w:t xml:space="preserve">  DR. B. B. IBRAHIM</w:t>
      </w:r>
      <w:r w:rsidRPr="00512C61">
        <w:rPr>
          <w:rFonts w:ascii="Bookman Old Style" w:hAnsi="Bookman Old Style" w:cs="Arial"/>
          <w:b/>
          <w:sz w:val="26"/>
          <w:szCs w:val="26"/>
        </w:rPr>
        <w:tab/>
        <w:t>DATE</w:t>
      </w:r>
    </w:p>
    <w:p w:rsidR="007E18CF" w:rsidRPr="00512C61" w:rsidRDefault="007E18CF" w:rsidP="004F7AA6">
      <w:pPr>
        <w:spacing w:line="276" w:lineRule="auto"/>
        <w:rPr>
          <w:rFonts w:ascii="Bookman Old Style" w:hAnsi="Bookman Old Style" w:cs="Arial"/>
          <w:b/>
          <w:sz w:val="26"/>
          <w:szCs w:val="26"/>
        </w:rPr>
      </w:pPr>
      <w:r w:rsidRPr="00512C61">
        <w:rPr>
          <w:rFonts w:ascii="Bookman Old Style" w:hAnsi="Bookman Old Style" w:cs="Arial"/>
          <w:b/>
          <w:sz w:val="26"/>
          <w:szCs w:val="26"/>
        </w:rPr>
        <w:t>(</w:t>
      </w:r>
      <w:r w:rsidRPr="00512C61">
        <w:rPr>
          <w:rFonts w:ascii="Bookman Old Style" w:hAnsi="Bookman Old Style" w:cs="Arial"/>
          <w:b/>
          <w:i/>
          <w:sz w:val="26"/>
          <w:szCs w:val="26"/>
        </w:rPr>
        <w:t>Head of Department</w:t>
      </w:r>
      <w:r w:rsidRPr="00512C61">
        <w:rPr>
          <w:rFonts w:ascii="Bookman Old Style" w:hAnsi="Bookman Old Style" w:cs="Arial"/>
          <w:b/>
          <w:sz w:val="26"/>
          <w:szCs w:val="26"/>
        </w:rPr>
        <w:t>)</w:t>
      </w:r>
    </w:p>
    <w:p w:rsidR="007E18CF" w:rsidRDefault="007E18CF" w:rsidP="004F7AA6">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7E18CF" w:rsidRPr="00774BA6" w:rsidRDefault="007E18CF" w:rsidP="004F7AA6">
      <w:pPr>
        <w:spacing w:after="0" w:line="276" w:lineRule="auto"/>
        <w:jc w:val="center"/>
        <w:rPr>
          <w:rFonts w:ascii="Times New Roman" w:hAnsi="Times New Roman" w:cs="Times New Roman"/>
          <w:b/>
          <w:sz w:val="26"/>
          <w:szCs w:val="26"/>
        </w:rPr>
      </w:pPr>
      <w:r w:rsidRPr="00774BA6">
        <w:rPr>
          <w:rFonts w:ascii="Times New Roman" w:hAnsi="Times New Roman" w:cs="Times New Roman"/>
          <w:b/>
          <w:sz w:val="26"/>
          <w:szCs w:val="26"/>
        </w:rPr>
        <w:lastRenderedPageBreak/>
        <w:t>DEDICATION</w:t>
      </w:r>
    </w:p>
    <w:p w:rsidR="007E18CF" w:rsidRPr="00015A19" w:rsidRDefault="007E18CF" w:rsidP="004F7AA6">
      <w:pPr>
        <w:spacing w:after="0" w:line="276" w:lineRule="auto"/>
        <w:jc w:val="both"/>
        <w:rPr>
          <w:rFonts w:ascii="Times New Roman" w:hAnsi="Times New Roman" w:cs="Times New Roman"/>
          <w:sz w:val="24"/>
          <w:szCs w:val="26"/>
        </w:rPr>
      </w:pPr>
      <w:r>
        <w:rPr>
          <w:rFonts w:ascii="Times New Roman" w:hAnsi="Times New Roman" w:cs="Times New Roman"/>
          <w:sz w:val="24"/>
          <w:szCs w:val="26"/>
        </w:rPr>
        <w:tab/>
      </w:r>
      <w:r w:rsidRPr="00146A7D">
        <w:rPr>
          <w:rFonts w:ascii="Times New Roman" w:hAnsi="Times New Roman" w:cs="Times New Roman"/>
          <w:sz w:val="24"/>
          <w:szCs w:val="26"/>
        </w:rPr>
        <w:t>This project work is sincerely dedicated to Al</w:t>
      </w:r>
      <w:r>
        <w:rPr>
          <w:rFonts w:ascii="Times New Roman" w:hAnsi="Times New Roman" w:cs="Times New Roman"/>
          <w:sz w:val="24"/>
          <w:szCs w:val="26"/>
        </w:rPr>
        <w:t xml:space="preserve">mighty </w:t>
      </w:r>
      <w:r w:rsidR="00964DF2">
        <w:rPr>
          <w:rFonts w:ascii="Times New Roman" w:hAnsi="Times New Roman" w:cs="Times New Roman"/>
          <w:sz w:val="24"/>
          <w:szCs w:val="26"/>
        </w:rPr>
        <w:t>God</w:t>
      </w:r>
      <w:r>
        <w:rPr>
          <w:rFonts w:ascii="Times New Roman" w:hAnsi="Times New Roman" w:cs="Times New Roman"/>
          <w:sz w:val="24"/>
          <w:szCs w:val="26"/>
        </w:rPr>
        <w:t xml:space="preserve"> for his mercy upon my live, </w:t>
      </w:r>
      <w:r w:rsidRPr="00146A7D">
        <w:rPr>
          <w:rFonts w:ascii="Times New Roman" w:hAnsi="Times New Roman" w:cs="Times New Roman"/>
          <w:sz w:val="24"/>
          <w:szCs w:val="26"/>
        </w:rPr>
        <w:t xml:space="preserve">divine protection for his wisdom, knowledge and understanding given to me to put his project work together and throughout the course my study in the great institution may his name be praise forever and </w:t>
      </w:r>
      <w:r>
        <w:rPr>
          <w:rFonts w:ascii="Times New Roman" w:hAnsi="Times New Roman" w:cs="Times New Roman"/>
          <w:sz w:val="24"/>
          <w:szCs w:val="26"/>
        </w:rPr>
        <w:t>ever (Amin). Also to my lovely</w:t>
      </w:r>
      <w:r w:rsidRPr="00146A7D">
        <w:rPr>
          <w:rFonts w:ascii="Times New Roman" w:hAnsi="Times New Roman" w:cs="Times New Roman"/>
          <w:sz w:val="24"/>
          <w:szCs w:val="26"/>
        </w:rPr>
        <w:t>, caring and darling parents for their</w:t>
      </w:r>
      <w:r>
        <w:rPr>
          <w:rFonts w:ascii="Times New Roman" w:hAnsi="Times New Roman" w:cs="Times New Roman"/>
          <w:sz w:val="24"/>
          <w:szCs w:val="26"/>
        </w:rPr>
        <w:t xml:space="preserve"> moral and financial support may </w:t>
      </w:r>
      <w:r w:rsidR="00964DF2">
        <w:rPr>
          <w:rFonts w:ascii="Times New Roman" w:hAnsi="Times New Roman" w:cs="Times New Roman"/>
          <w:sz w:val="24"/>
          <w:szCs w:val="26"/>
        </w:rPr>
        <w:t xml:space="preserve">God </w:t>
      </w:r>
      <w:r w:rsidRPr="00146A7D">
        <w:rPr>
          <w:rFonts w:ascii="Times New Roman" w:hAnsi="Times New Roman" w:cs="Times New Roman"/>
          <w:sz w:val="24"/>
          <w:szCs w:val="26"/>
        </w:rPr>
        <w:t>ble</w:t>
      </w:r>
      <w:r>
        <w:rPr>
          <w:rFonts w:ascii="Times New Roman" w:hAnsi="Times New Roman" w:cs="Times New Roman"/>
          <w:sz w:val="24"/>
          <w:szCs w:val="26"/>
        </w:rPr>
        <w:t>ss you.</w:t>
      </w:r>
    </w:p>
    <w:p w:rsidR="007E18CF" w:rsidRDefault="007E18CF" w:rsidP="004F7AA6">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7E18CF" w:rsidRPr="008C2974" w:rsidRDefault="007E18CF" w:rsidP="004F7AA6">
      <w:pPr>
        <w:spacing w:after="0" w:line="276" w:lineRule="auto"/>
        <w:jc w:val="center"/>
        <w:rPr>
          <w:rFonts w:ascii="Times New Roman" w:hAnsi="Times New Roman" w:cs="Times New Roman"/>
          <w:b/>
          <w:sz w:val="24"/>
          <w:szCs w:val="24"/>
        </w:rPr>
      </w:pPr>
      <w:r w:rsidRPr="008C2974">
        <w:rPr>
          <w:rFonts w:ascii="Times New Roman" w:hAnsi="Times New Roman" w:cs="Times New Roman"/>
          <w:b/>
          <w:sz w:val="24"/>
          <w:szCs w:val="24"/>
        </w:rPr>
        <w:lastRenderedPageBreak/>
        <w:t>ACKNOWLEDGEMENT</w:t>
      </w:r>
    </w:p>
    <w:p w:rsidR="007E18CF" w:rsidRPr="00146A7D" w:rsidRDefault="007E18CF" w:rsidP="004F7AA6">
      <w:pPr>
        <w:spacing w:line="276" w:lineRule="auto"/>
        <w:ind w:firstLine="720"/>
        <w:jc w:val="both"/>
        <w:rPr>
          <w:rFonts w:ascii="Times New Roman" w:hAnsi="Times New Roman" w:cs="Times New Roman"/>
          <w:sz w:val="24"/>
          <w:szCs w:val="24"/>
        </w:rPr>
      </w:pPr>
      <w:r w:rsidRPr="00146A7D">
        <w:rPr>
          <w:rFonts w:ascii="Times New Roman" w:hAnsi="Times New Roman" w:cs="Times New Roman"/>
          <w:sz w:val="24"/>
          <w:szCs w:val="24"/>
        </w:rPr>
        <w:t>I would like a ascrib</w:t>
      </w:r>
      <w:r>
        <w:rPr>
          <w:rFonts w:ascii="Times New Roman" w:hAnsi="Times New Roman" w:cs="Times New Roman"/>
          <w:sz w:val="24"/>
          <w:szCs w:val="24"/>
        </w:rPr>
        <w:t xml:space="preserve">e much gratitude to ALMIGHTY </w:t>
      </w:r>
      <w:r w:rsidR="00964DF2">
        <w:rPr>
          <w:rFonts w:ascii="Times New Roman" w:hAnsi="Times New Roman" w:cs="Times New Roman"/>
          <w:sz w:val="24"/>
          <w:szCs w:val="24"/>
        </w:rPr>
        <w:t>GOD</w:t>
      </w:r>
      <w:r w:rsidRPr="00146A7D">
        <w:rPr>
          <w:rFonts w:ascii="Times New Roman" w:hAnsi="Times New Roman" w:cs="Times New Roman"/>
          <w:sz w:val="24"/>
          <w:szCs w:val="24"/>
        </w:rPr>
        <w:t xml:space="preserve"> who alone is my source of wisdom, knowledge, foresight and inspiration his love and care over me is immeasurable forever will be grateful to you </w:t>
      </w:r>
    </w:p>
    <w:p w:rsidR="007E18CF" w:rsidRPr="00146A7D" w:rsidRDefault="007E18CF" w:rsidP="004F7AA6">
      <w:pPr>
        <w:spacing w:line="276" w:lineRule="auto"/>
        <w:ind w:firstLine="720"/>
        <w:jc w:val="both"/>
        <w:rPr>
          <w:rFonts w:ascii="Times New Roman" w:hAnsi="Times New Roman" w:cs="Times New Roman"/>
          <w:sz w:val="24"/>
          <w:szCs w:val="24"/>
        </w:rPr>
      </w:pPr>
      <w:r w:rsidRPr="00146A7D">
        <w:rPr>
          <w:rFonts w:ascii="Times New Roman" w:hAnsi="Times New Roman" w:cs="Times New Roman"/>
          <w:sz w:val="24"/>
          <w:szCs w:val="24"/>
        </w:rPr>
        <w:t xml:space="preserve">  I would like a express bus my deep gratitude to MR $ MRS </w:t>
      </w:r>
      <w:r w:rsidR="00964DF2">
        <w:rPr>
          <w:rFonts w:ascii="Times New Roman" w:hAnsi="Times New Roman" w:cs="Times New Roman"/>
          <w:sz w:val="24"/>
          <w:szCs w:val="24"/>
        </w:rPr>
        <w:t>OLAORE</w:t>
      </w:r>
      <w:r>
        <w:rPr>
          <w:rFonts w:ascii="Times New Roman" w:hAnsi="Times New Roman" w:cs="Times New Roman"/>
          <w:sz w:val="24"/>
          <w:szCs w:val="24"/>
        </w:rPr>
        <w:t xml:space="preserve"> </w:t>
      </w:r>
      <w:r w:rsidRPr="00146A7D">
        <w:rPr>
          <w:rFonts w:ascii="Times New Roman" w:hAnsi="Times New Roman" w:cs="Times New Roman"/>
          <w:sz w:val="24"/>
          <w:szCs w:val="24"/>
        </w:rPr>
        <w:t>for their unending love and support in all aspect of my life,</w:t>
      </w:r>
      <w:r>
        <w:rPr>
          <w:rFonts w:ascii="Times New Roman" w:hAnsi="Times New Roman" w:cs="Times New Roman"/>
          <w:sz w:val="24"/>
          <w:szCs w:val="24"/>
        </w:rPr>
        <w:t xml:space="preserve"> I pray Allah </w:t>
      </w:r>
      <w:r w:rsidRPr="00146A7D">
        <w:rPr>
          <w:rFonts w:ascii="Times New Roman" w:hAnsi="Times New Roman" w:cs="Times New Roman"/>
          <w:sz w:val="24"/>
          <w:szCs w:val="24"/>
        </w:rPr>
        <w:t>preserve you to eat</w:t>
      </w:r>
      <w:r>
        <w:rPr>
          <w:rFonts w:ascii="Times New Roman" w:hAnsi="Times New Roman" w:cs="Times New Roman"/>
          <w:sz w:val="24"/>
          <w:szCs w:val="24"/>
        </w:rPr>
        <w:t xml:space="preserve"> the fruit of your labor.</w:t>
      </w:r>
    </w:p>
    <w:p w:rsidR="007E18CF" w:rsidRPr="00146A7D" w:rsidRDefault="007E18CF" w:rsidP="004F7AA6">
      <w:pPr>
        <w:spacing w:line="276" w:lineRule="auto"/>
        <w:ind w:firstLine="720"/>
        <w:jc w:val="both"/>
        <w:rPr>
          <w:rFonts w:ascii="Times New Roman" w:hAnsi="Times New Roman" w:cs="Times New Roman"/>
          <w:sz w:val="24"/>
          <w:szCs w:val="24"/>
        </w:rPr>
      </w:pPr>
      <w:r w:rsidRPr="00146A7D">
        <w:rPr>
          <w:rFonts w:ascii="Times New Roman" w:hAnsi="Times New Roman" w:cs="Times New Roman"/>
          <w:sz w:val="24"/>
          <w:szCs w:val="24"/>
        </w:rPr>
        <w:t xml:space="preserve">  I would also like ap</w:t>
      </w:r>
      <w:r>
        <w:rPr>
          <w:rFonts w:ascii="Times New Roman" w:hAnsi="Times New Roman" w:cs="Times New Roman"/>
          <w:sz w:val="24"/>
          <w:szCs w:val="24"/>
        </w:rPr>
        <w:t xml:space="preserve">preciate my project supervisor MRS. OYAGBOLA E. O. for the advice, </w:t>
      </w:r>
      <w:r w:rsidRPr="00146A7D">
        <w:rPr>
          <w:rFonts w:ascii="Times New Roman" w:hAnsi="Times New Roman" w:cs="Times New Roman"/>
          <w:sz w:val="24"/>
          <w:szCs w:val="24"/>
        </w:rPr>
        <w:t xml:space="preserve">correction and contribution and proof reading from the beginning to the end of my project and to all lectures of </w:t>
      </w:r>
      <w:r>
        <w:rPr>
          <w:rFonts w:ascii="Times New Roman" w:hAnsi="Times New Roman" w:cs="Times New Roman"/>
          <w:sz w:val="24"/>
          <w:szCs w:val="24"/>
        </w:rPr>
        <w:t>Science Laboratory Department</w:t>
      </w:r>
      <w:r w:rsidRPr="00146A7D">
        <w:rPr>
          <w:rFonts w:ascii="Times New Roman" w:hAnsi="Times New Roman" w:cs="Times New Roman"/>
          <w:sz w:val="24"/>
          <w:szCs w:val="24"/>
        </w:rPr>
        <w:t xml:space="preserve"> starting from the H.O.D to the least of</w:t>
      </w:r>
      <w:r>
        <w:rPr>
          <w:rFonts w:ascii="Times New Roman" w:hAnsi="Times New Roman" w:cs="Times New Roman"/>
          <w:sz w:val="24"/>
          <w:szCs w:val="24"/>
        </w:rPr>
        <w:t xml:space="preserve"> the lecturer</w:t>
      </w:r>
      <w:r w:rsidRPr="00146A7D">
        <w:rPr>
          <w:rFonts w:ascii="Times New Roman" w:hAnsi="Times New Roman" w:cs="Times New Roman"/>
          <w:sz w:val="24"/>
          <w:szCs w:val="24"/>
        </w:rPr>
        <w:t xml:space="preserve"> their adequate tutors and guidance </w:t>
      </w:r>
      <w:r>
        <w:rPr>
          <w:rFonts w:ascii="Times New Roman" w:hAnsi="Times New Roman" w:cs="Times New Roman"/>
          <w:sz w:val="24"/>
          <w:szCs w:val="24"/>
        </w:rPr>
        <w:t>are immeasurable.</w:t>
      </w:r>
    </w:p>
    <w:p w:rsidR="007E18CF" w:rsidRPr="00146A7D" w:rsidRDefault="007E18CF" w:rsidP="004F7AA6">
      <w:pPr>
        <w:spacing w:line="276" w:lineRule="auto"/>
        <w:ind w:firstLine="720"/>
        <w:jc w:val="both"/>
        <w:rPr>
          <w:rFonts w:ascii="Times New Roman" w:hAnsi="Times New Roman" w:cs="Times New Roman"/>
          <w:sz w:val="24"/>
          <w:szCs w:val="24"/>
        </w:rPr>
      </w:pPr>
      <w:r w:rsidRPr="00146A7D">
        <w:rPr>
          <w:rFonts w:ascii="Times New Roman" w:hAnsi="Times New Roman" w:cs="Times New Roman"/>
          <w:sz w:val="24"/>
          <w:szCs w:val="24"/>
        </w:rPr>
        <w:t xml:space="preserve">    The effect of everyone who has contributed to the actualization of the project and the educational career </w:t>
      </w:r>
      <w:r>
        <w:rPr>
          <w:rFonts w:ascii="Times New Roman" w:hAnsi="Times New Roman" w:cs="Times New Roman"/>
          <w:sz w:val="24"/>
          <w:szCs w:val="24"/>
        </w:rPr>
        <w:t>you are all greatly acknowledge.</w:t>
      </w:r>
    </w:p>
    <w:p w:rsidR="007E18CF" w:rsidRDefault="007E18CF" w:rsidP="004F7AA6">
      <w:pPr>
        <w:spacing w:line="276" w:lineRule="auto"/>
        <w:rPr>
          <w:rFonts w:ascii="Times New Roman" w:hAnsi="Times New Roman" w:cs="Times New Roman"/>
          <w:b/>
          <w:sz w:val="30"/>
        </w:rPr>
      </w:pPr>
    </w:p>
    <w:p w:rsidR="007D2BEA" w:rsidRDefault="007D2BEA" w:rsidP="004F7AA6">
      <w:pPr>
        <w:spacing w:line="276" w:lineRule="auto"/>
        <w:jc w:val="center"/>
        <w:rPr>
          <w:rFonts w:ascii="Times New Roman" w:hAnsi="Times New Roman" w:cs="Times New Roman"/>
          <w:b/>
          <w:sz w:val="30"/>
        </w:rPr>
      </w:pPr>
    </w:p>
    <w:p w:rsidR="007D2BEA" w:rsidRDefault="007D2BEA" w:rsidP="004F7AA6">
      <w:pPr>
        <w:spacing w:line="276" w:lineRule="auto"/>
        <w:jc w:val="center"/>
        <w:rPr>
          <w:rFonts w:ascii="Times New Roman" w:hAnsi="Times New Roman" w:cs="Times New Roman"/>
          <w:b/>
          <w:sz w:val="30"/>
        </w:rPr>
      </w:pPr>
    </w:p>
    <w:p w:rsidR="007D2BEA" w:rsidRDefault="007D2BEA" w:rsidP="004F7AA6">
      <w:pPr>
        <w:spacing w:line="276" w:lineRule="auto"/>
        <w:jc w:val="center"/>
        <w:rPr>
          <w:rFonts w:ascii="Times New Roman" w:hAnsi="Times New Roman" w:cs="Times New Roman"/>
          <w:b/>
          <w:sz w:val="30"/>
        </w:rPr>
      </w:pPr>
    </w:p>
    <w:p w:rsidR="007D2BEA" w:rsidRDefault="007D2BEA" w:rsidP="004F7AA6">
      <w:pPr>
        <w:spacing w:line="276" w:lineRule="auto"/>
        <w:jc w:val="center"/>
        <w:rPr>
          <w:rFonts w:ascii="Times New Roman" w:hAnsi="Times New Roman" w:cs="Times New Roman"/>
          <w:b/>
          <w:sz w:val="30"/>
        </w:rPr>
      </w:pPr>
    </w:p>
    <w:p w:rsidR="007D2BEA" w:rsidRDefault="007D2BEA" w:rsidP="004F7AA6">
      <w:pPr>
        <w:spacing w:line="276" w:lineRule="auto"/>
        <w:jc w:val="center"/>
        <w:rPr>
          <w:rFonts w:ascii="Times New Roman" w:hAnsi="Times New Roman" w:cs="Times New Roman"/>
          <w:b/>
          <w:sz w:val="30"/>
        </w:rPr>
      </w:pPr>
    </w:p>
    <w:p w:rsidR="007D2BEA" w:rsidRDefault="007D2BEA" w:rsidP="004F7AA6">
      <w:pPr>
        <w:spacing w:line="276" w:lineRule="auto"/>
        <w:jc w:val="center"/>
        <w:rPr>
          <w:rFonts w:ascii="Times New Roman" w:hAnsi="Times New Roman" w:cs="Times New Roman"/>
          <w:b/>
          <w:sz w:val="30"/>
        </w:rPr>
      </w:pPr>
    </w:p>
    <w:p w:rsidR="007D2BEA" w:rsidRDefault="007D2BEA" w:rsidP="004F7AA6">
      <w:pPr>
        <w:spacing w:line="276" w:lineRule="auto"/>
        <w:jc w:val="center"/>
        <w:rPr>
          <w:rFonts w:ascii="Times New Roman" w:hAnsi="Times New Roman" w:cs="Times New Roman"/>
          <w:b/>
          <w:sz w:val="30"/>
        </w:rPr>
      </w:pPr>
    </w:p>
    <w:p w:rsidR="007D2BEA" w:rsidRDefault="007D2BEA" w:rsidP="004F7AA6">
      <w:pPr>
        <w:spacing w:line="276" w:lineRule="auto"/>
        <w:jc w:val="center"/>
        <w:rPr>
          <w:rFonts w:ascii="Times New Roman" w:hAnsi="Times New Roman" w:cs="Times New Roman"/>
          <w:b/>
          <w:sz w:val="30"/>
        </w:rPr>
      </w:pPr>
    </w:p>
    <w:p w:rsidR="007D2BEA" w:rsidRDefault="007D2BEA" w:rsidP="004F7AA6">
      <w:pPr>
        <w:spacing w:line="276" w:lineRule="auto"/>
        <w:jc w:val="center"/>
        <w:rPr>
          <w:rFonts w:ascii="Times New Roman" w:hAnsi="Times New Roman" w:cs="Times New Roman"/>
          <w:b/>
          <w:sz w:val="30"/>
        </w:rPr>
      </w:pPr>
    </w:p>
    <w:p w:rsidR="007D2BEA" w:rsidRDefault="007D2BEA" w:rsidP="004F7AA6">
      <w:pPr>
        <w:spacing w:line="276" w:lineRule="auto"/>
        <w:jc w:val="center"/>
        <w:rPr>
          <w:rFonts w:ascii="Times New Roman" w:hAnsi="Times New Roman" w:cs="Times New Roman"/>
          <w:b/>
          <w:sz w:val="30"/>
        </w:rPr>
      </w:pPr>
    </w:p>
    <w:p w:rsidR="007E18CF" w:rsidRPr="00AC1262" w:rsidRDefault="007E18CF" w:rsidP="004F7AA6">
      <w:pPr>
        <w:spacing w:line="276" w:lineRule="auto"/>
        <w:jc w:val="center"/>
        <w:rPr>
          <w:rFonts w:ascii="Times New Roman" w:hAnsi="Times New Roman" w:cs="Times New Roman"/>
          <w:b/>
          <w:sz w:val="30"/>
        </w:rPr>
      </w:pPr>
      <w:r w:rsidRPr="00AC1262">
        <w:rPr>
          <w:rFonts w:ascii="Times New Roman" w:hAnsi="Times New Roman" w:cs="Times New Roman"/>
          <w:b/>
          <w:sz w:val="30"/>
        </w:rPr>
        <w:lastRenderedPageBreak/>
        <w:t>TABLE OF CONTENT</w:t>
      </w:r>
      <w:r w:rsidR="00964DF2">
        <w:rPr>
          <w:rFonts w:ascii="Times New Roman" w:hAnsi="Times New Roman" w:cs="Times New Roman"/>
          <w:b/>
          <w:sz w:val="30"/>
        </w:rPr>
        <w:t>S</w:t>
      </w:r>
    </w:p>
    <w:p w:rsidR="007E18CF" w:rsidRPr="00015A19" w:rsidRDefault="007E18CF" w:rsidP="004F7AA6">
      <w:pPr>
        <w:spacing w:line="276" w:lineRule="auto"/>
        <w:jc w:val="both"/>
        <w:rPr>
          <w:rFonts w:ascii="Times New Roman" w:hAnsi="Times New Roman" w:cs="Times New Roman"/>
          <w:sz w:val="24"/>
          <w:szCs w:val="24"/>
        </w:rPr>
      </w:pPr>
      <w:r w:rsidRPr="00015A19">
        <w:rPr>
          <w:rFonts w:ascii="Times New Roman" w:hAnsi="Times New Roman" w:cs="Times New Roman"/>
          <w:sz w:val="24"/>
          <w:szCs w:val="24"/>
        </w:rPr>
        <w:t>Title page</w:t>
      </w:r>
    </w:p>
    <w:p w:rsidR="007E18CF" w:rsidRPr="00015A19" w:rsidRDefault="007E18CF" w:rsidP="004F7AA6">
      <w:pPr>
        <w:spacing w:line="276" w:lineRule="auto"/>
        <w:jc w:val="both"/>
        <w:rPr>
          <w:rFonts w:ascii="Times New Roman" w:hAnsi="Times New Roman" w:cs="Times New Roman"/>
          <w:sz w:val="24"/>
          <w:szCs w:val="24"/>
        </w:rPr>
      </w:pPr>
      <w:r w:rsidRPr="00015A19">
        <w:rPr>
          <w:rFonts w:ascii="Times New Roman" w:hAnsi="Times New Roman" w:cs="Times New Roman"/>
          <w:sz w:val="24"/>
          <w:szCs w:val="24"/>
        </w:rPr>
        <w:t>Certification</w:t>
      </w:r>
    </w:p>
    <w:p w:rsidR="007E18CF" w:rsidRPr="00015A19" w:rsidRDefault="007E18CF" w:rsidP="004F7AA6">
      <w:pPr>
        <w:spacing w:line="276" w:lineRule="auto"/>
        <w:jc w:val="both"/>
        <w:rPr>
          <w:rFonts w:ascii="Times New Roman" w:hAnsi="Times New Roman" w:cs="Times New Roman"/>
          <w:sz w:val="24"/>
          <w:szCs w:val="24"/>
        </w:rPr>
      </w:pPr>
      <w:r w:rsidRPr="00015A19">
        <w:rPr>
          <w:rFonts w:ascii="Times New Roman" w:hAnsi="Times New Roman" w:cs="Times New Roman"/>
          <w:sz w:val="24"/>
          <w:szCs w:val="24"/>
        </w:rPr>
        <w:t>Dedication</w:t>
      </w:r>
    </w:p>
    <w:p w:rsidR="007E18CF" w:rsidRPr="00015A19" w:rsidRDefault="007E18CF" w:rsidP="004F7AA6">
      <w:pPr>
        <w:spacing w:line="276" w:lineRule="auto"/>
        <w:jc w:val="both"/>
        <w:rPr>
          <w:rFonts w:ascii="Times New Roman" w:hAnsi="Times New Roman" w:cs="Times New Roman"/>
          <w:sz w:val="24"/>
          <w:szCs w:val="24"/>
        </w:rPr>
      </w:pPr>
      <w:r w:rsidRPr="00015A19">
        <w:rPr>
          <w:rFonts w:ascii="Times New Roman" w:hAnsi="Times New Roman" w:cs="Times New Roman"/>
          <w:sz w:val="24"/>
          <w:szCs w:val="24"/>
        </w:rPr>
        <w:t>Acknowledgement</w:t>
      </w:r>
    </w:p>
    <w:p w:rsidR="007E18CF" w:rsidRPr="00015A19" w:rsidRDefault="007E18CF" w:rsidP="004F7AA6">
      <w:pPr>
        <w:spacing w:line="276" w:lineRule="auto"/>
        <w:jc w:val="both"/>
        <w:rPr>
          <w:rFonts w:ascii="Times New Roman" w:hAnsi="Times New Roman" w:cs="Times New Roman"/>
          <w:sz w:val="24"/>
          <w:szCs w:val="24"/>
        </w:rPr>
      </w:pPr>
      <w:r w:rsidRPr="00015A19">
        <w:rPr>
          <w:rFonts w:ascii="Times New Roman" w:hAnsi="Times New Roman" w:cs="Times New Roman"/>
          <w:sz w:val="24"/>
          <w:szCs w:val="24"/>
        </w:rPr>
        <w:t>Table of Contents</w:t>
      </w:r>
    </w:p>
    <w:p w:rsidR="007E18CF" w:rsidRPr="00015A19" w:rsidRDefault="007E18CF" w:rsidP="004F7AA6">
      <w:pPr>
        <w:spacing w:line="276" w:lineRule="auto"/>
        <w:jc w:val="both"/>
        <w:rPr>
          <w:rFonts w:ascii="Times New Roman" w:hAnsi="Times New Roman" w:cs="Times New Roman"/>
          <w:sz w:val="24"/>
          <w:szCs w:val="24"/>
        </w:rPr>
      </w:pPr>
      <w:r w:rsidRPr="00015A19">
        <w:rPr>
          <w:rFonts w:ascii="Times New Roman" w:hAnsi="Times New Roman" w:cs="Times New Roman"/>
          <w:sz w:val="24"/>
          <w:szCs w:val="24"/>
        </w:rPr>
        <w:t>Abstract</w:t>
      </w:r>
    </w:p>
    <w:p w:rsidR="007E18CF" w:rsidRPr="00AC1262" w:rsidRDefault="007E18CF" w:rsidP="004F7AA6">
      <w:pPr>
        <w:spacing w:line="276" w:lineRule="auto"/>
        <w:jc w:val="both"/>
        <w:rPr>
          <w:rFonts w:ascii="Times New Roman" w:hAnsi="Times New Roman" w:cs="Times New Roman"/>
          <w:b/>
          <w:sz w:val="24"/>
          <w:szCs w:val="24"/>
        </w:rPr>
      </w:pPr>
      <w:r w:rsidRPr="00AC1262">
        <w:rPr>
          <w:rFonts w:ascii="Times New Roman" w:hAnsi="Times New Roman" w:cs="Times New Roman"/>
          <w:b/>
          <w:sz w:val="24"/>
          <w:szCs w:val="24"/>
        </w:rPr>
        <w:t>CHAPTER ONE</w:t>
      </w:r>
    </w:p>
    <w:p w:rsidR="007E18CF" w:rsidRPr="00AC1262" w:rsidRDefault="007E18CF" w:rsidP="004F7AA6">
      <w:pPr>
        <w:pStyle w:val="ListParagraph"/>
        <w:numPr>
          <w:ilvl w:val="0"/>
          <w:numId w:val="1"/>
        </w:numPr>
        <w:spacing w:after="200" w:line="276" w:lineRule="auto"/>
        <w:jc w:val="both"/>
        <w:rPr>
          <w:rFonts w:ascii="Times New Roman" w:hAnsi="Times New Roman" w:cs="Times New Roman"/>
          <w:sz w:val="24"/>
          <w:szCs w:val="24"/>
        </w:rPr>
      </w:pPr>
      <w:r w:rsidRPr="00AC1262">
        <w:rPr>
          <w:rFonts w:ascii="Times New Roman" w:hAnsi="Times New Roman" w:cs="Times New Roman"/>
          <w:sz w:val="24"/>
          <w:szCs w:val="24"/>
        </w:rPr>
        <w:t>Introduction</w:t>
      </w:r>
    </w:p>
    <w:p w:rsidR="007E18CF" w:rsidRPr="00AC1262" w:rsidRDefault="007E18CF" w:rsidP="004F7AA6">
      <w:pPr>
        <w:spacing w:line="276" w:lineRule="auto"/>
        <w:jc w:val="both"/>
        <w:rPr>
          <w:rFonts w:ascii="Times New Roman" w:hAnsi="Times New Roman" w:cs="Times New Roman"/>
          <w:sz w:val="24"/>
          <w:szCs w:val="24"/>
        </w:rPr>
      </w:pPr>
      <w:r w:rsidRPr="00AC1262">
        <w:rPr>
          <w:rFonts w:ascii="Times New Roman" w:hAnsi="Times New Roman" w:cs="Times New Roman"/>
          <w:sz w:val="24"/>
          <w:szCs w:val="24"/>
        </w:rPr>
        <w:t>1.1 Aim and Objective</w:t>
      </w:r>
    </w:p>
    <w:p w:rsidR="007E18CF" w:rsidRPr="00AC1262" w:rsidRDefault="007E18CF" w:rsidP="004F7AA6">
      <w:pPr>
        <w:spacing w:line="276" w:lineRule="auto"/>
        <w:jc w:val="both"/>
        <w:rPr>
          <w:rFonts w:ascii="Times New Roman" w:hAnsi="Times New Roman" w:cs="Times New Roman"/>
          <w:sz w:val="24"/>
          <w:szCs w:val="24"/>
        </w:rPr>
      </w:pPr>
      <w:r w:rsidRPr="00AC1262">
        <w:rPr>
          <w:rFonts w:ascii="Times New Roman" w:hAnsi="Times New Roman" w:cs="Times New Roman"/>
          <w:sz w:val="24"/>
          <w:szCs w:val="24"/>
        </w:rPr>
        <w:t xml:space="preserve">1.2 </w:t>
      </w:r>
      <w:r>
        <w:rPr>
          <w:rFonts w:ascii="Times New Roman" w:hAnsi="Times New Roman" w:cs="Times New Roman"/>
          <w:sz w:val="24"/>
          <w:szCs w:val="24"/>
        </w:rPr>
        <w:t>Literature review</w:t>
      </w:r>
    </w:p>
    <w:p w:rsidR="007E18CF" w:rsidRPr="00432C1F" w:rsidRDefault="007E18CF" w:rsidP="004F7AA6">
      <w:pPr>
        <w:spacing w:line="276" w:lineRule="auto"/>
        <w:jc w:val="both"/>
        <w:rPr>
          <w:rFonts w:ascii="Times New Roman" w:hAnsi="Times New Roman" w:cs="Times New Roman"/>
          <w:b/>
          <w:sz w:val="24"/>
          <w:szCs w:val="24"/>
        </w:rPr>
      </w:pPr>
      <w:r w:rsidRPr="00AC1262">
        <w:rPr>
          <w:rFonts w:ascii="Times New Roman" w:hAnsi="Times New Roman" w:cs="Times New Roman"/>
          <w:sz w:val="24"/>
          <w:szCs w:val="24"/>
        </w:rPr>
        <w:t xml:space="preserve">1.3 </w:t>
      </w:r>
      <w:r w:rsidRPr="00432C1F">
        <w:rPr>
          <w:rFonts w:ascii="Times New Roman" w:hAnsi="Times New Roman" w:cs="Times New Roman"/>
          <w:sz w:val="24"/>
          <w:szCs w:val="24"/>
        </w:rPr>
        <w:t>Plant Extracts in Nanoparticle Synthesis</w:t>
      </w:r>
    </w:p>
    <w:p w:rsidR="007E18CF" w:rsidRPr="00AC1262" w:rsidRDefault="007E18CF" w:rsidP="004F7AA6">
      <w:pPr>
        <w:spacing w:line="276" w:lineRule="auto"/>
        <w:jc w:val="both"/>
        <w:rPr>
          <w:rFonts w:ascii="Times New Roman" w:hAnsi="Times New Roman" w:cs="Times New Roman"/>
          <w:sz w:val="24"/>
          <w:szCs w:val="24"/>
        </w:rPr>
      </w:pPr>
      <w:r w:rsidRPr="00AC1262">
        <w:rPr>
          <w:rFonts w:ascii="Times New Roman" w:hAnsi="Times New Roman" w:cs="Times New Roman"/>
          <w:sz w:val="24"/>
          <w:szCs w:val="24"/>
        </w:rPr>
        <w:t>1.4 Literature Review</w:t>
      </w:r>
    </w:p>
    <w:p w:rsidR="007E18CF" w:rsidRPr="00AC1262" w:rsidRDefault="007E18CF" w:rsidP="004F7AA6">
      <w:pPr>
        <w:spacing w:line="276" w:lineRule="auto"/>
        <w:jc w:val="both"/>
        <w:rPr>
          <w:rFonts w:ascii="Times New Roman" w:hAnsi="Times New Roman" w:cs="Times New Roman"/>
          <w:sz w:val="24"/>
          <w:szCs w:val="24"/>
        </w:rPr>
      </w:pPr>
      <w:r w:rsidRPr="00AC1262">
        <w:rPr>
          <w:rFonts w:ascii="Times New Roman" w:hAnsi="Times New Roman" w:cs="Times New Roman"/>
          <w:sz w:val="24"/>
          <w:szCs w:val="24"/>
        </w:rPr>
        <w:t xml:space="preserve">1.5 </w:t>
      </w:r>
      <w:r>
        <w:rPr>
          <w:rFonts w:ascii="Times New Roman" w:hAnsi="Times New Roman" w:cs="Times New Roman"/>
          <w:sz w:val="24"/>
          <w:szCs w:val="24"/>
        </w:rPr>
        <w:t>Mechanism of Synthesis</w:t>
      </w:r>
    </w:p>
    <w:p w:rsidR="007E18CF" w:rsidRPr="00AC1262" w:rsidRDefault="007E18CF" w:rsidP="004F7AA6">
      <w:pPr>
        <w:spacing w:line="276" w:lineRule="auto"/>
        <w:jc w:val="both"/>
        <w:rPr>
          <w:rFonts w:ascii="Times New Roman" w:hAnsi="Times New Roman" w:cs="Times New Roman"/>
          <w:sz w:val="24"/>
          <w:szCs w:val="24"/>
        </w:rPr>
      </w:pPr>
      <w:r w:rsidRPr="00AC1262">
        <w:rPr>
          <w:rFonts w:ascii="Times New Roman" w:hAnsi="Times New Roman" w:cs="Times New Roman"/>
          <w:sz w:val="24"/>
          <w:szCs w:val="24"/>
        </w:rPr>
        <w:t xml:space="preserve">1.6 </w:t>
      </w:r>
      <w:r w:rsidRPr="00432C1F">
        <w:rPr>
          <w:rFonts w:ascii="Times New Roman" w:hAnsi="Times New Roman" w:cs="Times New Roman"/>
          <w:sz w:val="24"/>
          <w:szCs w:val="24"/>
        </w:rPr>
        <w:t>Characterization and Properties</w:t>
      </w:r>
    </w:p>
    <w:p w:rsidR="007E18CF" w:rsidRPr="00AC1262" w:rsidRDefault="007E18CF" w:rsidP="004F7AA6">
      <w:pPr>
        <w:spacing w:line="276" w:lineRule="auto"/>
        <w:jc w:val="both"/>
        <w:rPr>
          <w:rFonts w:ascii="Times New Roman" w:hAnsi="Times New Roman" w:cs="Times New Roman"/>
          <w:sz w:val="24"/>
          <w:szCs w:val="24"/>
        </w:rPr>
      </w:pPr>
      <w:r w:rsidRPr="00AC1262">
        <w:rPr>
          <w:rFonts w:ascii="Times New Roman" w:hAnsi="Times New Roman" w:cs="Times New Roman"/>
          <w:sz w:val="24"/>
          <w:szCs w:val="24"/>
        </w:rPr>
        <w:t xml:space="preserve">1.7 </w:t>
      </w:r>
      <w:r>
        <w:rPr>
          <w:rFonts w:ascii="Times New Roman" w:hAnsi="Times New Roman" w:cs="Times New Roman"/>
          <w:sz w:val="24"/>
          <w:szCs w:val="24"/>
        </w:rPr>
        <w:t>Application and Efficacy</w:t>
      </w:r>
    </w:p>
    <w:p w:rsidR="007E18CF" w:rsidRPr="00AC1262" w:rsidRDefault="007E18CF" w:rsidP="004F7AA6">
      <w:pPr>
        <w:spacing w:line="276" w:lineRule="auto"/>
        <w:jc w:val="both"/>
        <w:rPr>
          <w:rFonts w:ascii="Times New Roman" w:hAnsi="Times New Roman" w:cs="Times New Roman"/>
          <w:sz w:val="24"/>
          <w:szCs w:val="24"/>
        </w:rPr>
      </w:pPr>
      <w:r w:rsidRPr="00AC1262">
        <w:rPr>
          <w:rFonts w:ascii="Times New Roman" w:hAnsi="Times New Roman" w:cs="Times New Roman"/>
          <w:sz w:val="24"/>
          <w:szCs w:val="24"/>
        </w:rPr>
        <w:t xml:space="preserve">1.8 </w:t>
      </w:r>
      <w:r w:rsidR="00964DF2" w:rsidRPr="00432C1F">
        <w:rPr>
          <w:rFonts w:ascii="Times New Roman" w:hAnsi="Times New Roman" w:cs="Times New Roman"/>
          <w:sz w:val="24"/>
          <w:szCs w:val="24"/>
        </w:rPr>
        <w:t>Enviro</w:t>
      </w:r>
      <w:r w:rsidR="00964DF2">
        <w:rPr>
          <w:rFonts w:ascii="Times New Roman" w:hAnsi="Times New Roman" w:cs="Times New Roman"/>
          <w:sz w:val="24"/>
          <w:szCs w:val="24"/>
        </w:rPr>
        <w:t>n</w:t>
      </w:r>
      <w:r w:rsidR="00964DF2" w:rsidRPr="00432C1F">
        <w:rPr>
          <w:rFonts w:ascii="Times New Roman" w:hAnsi="Times New Roman" w:cs="Times New Roman"/>
          <w:sz w:val="24"/>
          <w:szCs w:val="24"/>
        </w:rPr>
        <w:t>mental</w:t>
      </w:r>
      <w:r w:rsidRPr="00432C1F">
        <w:rPr>
          <w:rFonts w:ascii="Times New Roman" w:hAnsi="Times New Roman" w:cs="Times New Roman"/>
          <w:sz w:val="24"/>
          <w:szCs w:val="24"/>
        </w:rPr>
        <w:t xml:space="preserve"> and Economic Considerations</w:t>
      </w:r>
    </w:p>
    <w:p w:rsidR="007E18CF" w:rsidRDefault="007E18CF" w:rsidP="004F7AA6">
      <w:pPr>
        <w:spacing w:line="276" w:lineRule="auto"/>
        <w:jc w:val="both"/>
        <w:rPr>
          <w:rFonts w:ascii="Times New Roman" w:hAnsi="Times New Roman" w:cs="Times New Roman"/>
          <w:sz w:val="24"/>
          <w:szCs w:val="24"/>
        </w:rPr>
      </w:pPr>
      <w:r w:rsidRPr="00AC1262">
        <w:rPr>
          <w:rFonts w:ascii="Times New Roman" w:hAnsi="Times New Roman" w:cs="Times New Roman"/>
          <w:sz w:val="24"/>
          <w:szCs w:val="24"/>
        </w:rPr>
        <w:t xml:space="preserve">1.9 </w:t>
      </w:r>
      <w:r w:rsidRPr="00432C1F">
        <w:rPr>
          <w:rFonts w:ascii="Times New Roman" w:hAnsi="Times New Roman" w:cs="Times New Roman"/>
          <w:sz w:val="24"/>
          <w:szCs w:val="24"/>
        </w:rPr>
        <w:t>Antimicrobial Activity of Silver Nanoparticles</w:t>
      </w:r>
    </w:p>
    <w:p w:rsidR="007E18CF" w:rsidRPr="00AC1262" w:rsidRDefault="007E18CF" w:rsidP="004F7AA6">
      <w:pPr>
        <w:spacing w:line="276" w:lineRule="auto"/>
        <w:jc w:val="both"/>
        <w:rPr>
          <w:rFonts w:ascii="Times New Roman" w:hAnsi="Times New Roman" w:cs="Times New Roman"/>
          <w:sz w:val="24"/>
          <w:szCs w:val="24"/>
        </w:rPr>
      </w:pPr>
      <w:r>
        <w:rPr>
          <w:rFonts w:ascii="Times New Roman" w:hAnsi="Times New Roman" w:cs="Times New Roman"/>
          <w:sz w:val="24"/>
          <w:szCs w:val="24"/>
        </w:rPr>
        <w:t>1.10 Application and Future Prospect</w:t>
      </w:r>
    </w:p>
    <w:p w:rsidR="007E18CF" w:rsidRPr="00AC1262" w:rsidRDefault="007E18CF" w:rsidP="004F7AA6">
      <w:pPr>
        <w:spacing w:line="276" w:lineRule="auto"/>
        <w:jc w:val="both"/>
        <w:rPr>
          <w:rFonts w:ascii="Times New Roman" w:hAnsi="Times New Roman" w:cs="Times New Roman"/>
          <w:b/>
          <w:sz w:val="24"/>
          <w:szCs w:val="24"/>
        </w:rPr>
      </w:pPr>
      <w:r w:rsidRPr="00AC1262">
        <w:rPr>
          <w:rFonts w:ascii="Times New Roman" w:hAnsi="Times New Roman" w:cs="Times New Roman"/>
          <w:b/>
          <w:sz w:val="24"/>
          <w:szCs w:val="24"/>
        </w:rPr>
        <w:t>CHAPTER TWO</w:t>
      </w:r>
    </w:p>
    <w:p w:rsidR="007E18CF" w:rsidRPr="00AC1262" w:rsidRDefault="007E18CF" w:rsidP="004F7AA6">
      <w:pPr>
        <w:spacing w:line="276" w:lineRule="auto"/>
        <w:jc w:val="both"/>
        <w:rPr>
          <w:rFonts w:ascii="Times New Roman" w:hAnsi="Times New Roman" w:cs="Times New Roman"/>
          <w:sz w:val="24"/>
          <w:szCs w:val="24"/>
        </w:rPr>
      </w:pPr>
      <w:r>
        <w:rPr>
          <w:rFonts w:ascii="Times New Roman" w:hAnsi="Times New Roman" w:cs="Times New Roman"/>
          <w:sz w:val="24"/>
          <w:szCs w:val="24"/>
        </w:rPr>
        <w:t>MATERIALS &amp; METHOD</w:t>
      </w:r>
    </w:p>
    <w:p w:rsidR="007E18CF" w:rsidRPr="00AC1262" w:rsidRDefault="007E18CF" w:rsidP="004F7AA6">
      <w:pPr>
        <w:pStyle w:val="ListParagraph"/>
        <w:numPr>
          <w:ilvl w:val="0"/>
          <w:numId w:val="1"/>
        </w:numPr>
        <w:spacing w:after="200" w:line="276" w:lineRule="auto"/>
        <w:jc w:val="both"/>
        <w:rPr>
          <w:rFonts w:ascii="Times New Roman" w:hAnsi="Times New Roman" w:cs="Times New Roman"/>
          <w:sz w:val="24"/>
          <w:szCs w:val="24"/>
        </w:rPr>
      </w:pPr>
      <w:r w:rsidRPr="00AC1262">
        <w:rPr>
          <w:rFonts w:ascii="Times New Roman" w:hAnsi="Times New Roman" w:cs="Times New Roman"/>
          <w:sz w:val="24"/>
          <w:szCs w:val="24"/>
        </w:rPr>
        <w:t>Materials</w:t>
      </w:r>
    </w:p>
    <w:p w:rsidR="007E18CF" w:rsidRPr="00AC1262" w:rsidRDefault="007E18CF" w:rsidP="004F7AA6">
      <w:pPr>
        <w:spacing w:line="276" w:lineRule="auto"/>
        <w:jc w:val="both"/>
        <w:rPr>
          <w:rFonts w:ascii="Times New Roman" w:hAnsi="Times New Roman" w:cs="Times New Roman"/>
          <w:sz w:val="24"/>
          <w:szCs w:val="24"/>
        </w:rPr>
      </w:pPr>
      <w:r w:rsidRPr="00AC1262">
        <w:rPr>
          <w:rFonts w:ascii="Times New Roman" w:hAnsi="Times New Roman" w:cs="Times New Roman"/>
          <w:sz w:val="24"/>
          <w:szCs w:val="24"/>
        </w:rPr>
        <w:lastRenderedPageBreak/>
        <w:t xml:space="preserve">2.1 Preparations of Leaf Extracts from </w:t>
      </w:r>
      <w:r w:rsidRPr="008F4B0E">
        <w:rPr>
          <w:rFonts w:ascii="Times New Roman" w:hAnsi="Times New Roman" w:cs="Times New Roman"/>
          <w:i/>
          <w:sz w:val="24"/>
          <w:szCs w:val="24"/>
        </w:rPr>
        <w:t>Moringaoliefera</w:t>
      </w:r>
      <w:r>
        <w:rPr>
          <w:rFonts w:ascii="Times New Roman" w:hAnsi="Times New Roman" w:cs="Times New Roman"/>
          <w:sz w:val="24"/>
          <w:szCs w:val="24"/>
        </w:rPr>
        <w:t xml:space="preserve"> (Moringa</w:t>
      </w:r>
      <w:r w:rsidRPr="00AC1262">
        <w:rPr>
          <w:rFonts w:ascii="Times New Roman" w:hAnsi="Times New Roman" w:cs="Times New Roman"/>
          <w:sz w:val="24"/>
          <w:szCs w:val="24"/>
        </w:rPr>
        <w:t>) leaves</w:t>
      </w:r>
    </w:p>
    <w:p w:rsidR="007E18CF" w:rsidRPr="00AC1262" w:rsidRDefault="007E18CF" w:rsidP="004F7AA6">
      <w:pPr>
        <w:spacing w:line="276" w:lineRule="auto"/>
        <w:jc w:val="both"/>
        <w:rPr>
          <w:rFonts w:ascii="Times New Roman" w:hAnsi="Times New Roman" w:cs="Times New Roman"/>
          <w:sz w:val="24"/>
          <w:szCs w:val="24"/>
        </w:rPr>
      </w:pPr>
      <w:r w:rsidRPr="00AC1262">
        <w:rPr>
          <w:rFonts w:ascii="Times New Roman" w:hAnsi="Times New Roman" w:cs="Times New Roman"/>
          <w:sz w:val="24"/>
          <w:szCs w:val="24"/>
        </w:rPr>
        <w:t>2.2 Synthesis of Silver Nano-particles</w:t>
      </w:r>
    </w:p>
    <w:p w:rsidR="007E18CF" w:rsidRPr="00AC1262" w:rsidRDefault="007E18CF" w:rsidP="004F7AA6">
      <w:pPr>
        <w:spacing w:line="276" w:lineRule="auto"/>
        <w:jc w:val="both"/>
        <w:rPr>
          <w:rFonts w:ascii="Times New Roman" w:hAnsi="Times New Roman" w:cs="Times New Roman"/>
          <w:sz w:val="24"/>
          <w:szCs w:val="24"/>
        </w:rPr>
      </w:pPr>
      <w:r w:rsidRPr="00AC1262">
        <w:rPr>
          <w:rFonts w:ascii="Times New Roman" w:hAnsi="Times New Roman" w:cs="Times New Roman"/>
          <w:sz w:val="24"/>
          <w:szCs w:val="24"/>
        </w:rPr>
        <w:t>2.3 Preparation of Nuclear Eution Ager</w:t>
      </w:r>
    </w:p>
    <w:p w:rsidR="007E18CF" w:rsidRPr="00964DF2" w:rsidRDefault="007E18CF" w:rsidP="004F7AA6">
      <w:pPr>
        <w:spacing w:line="276" w:lineRule="auto"/>
        <w:jc w:val="both"/>
        <w:rPr>
          <w:rFonts w:ascii="Times New Roman" w:hAnsi="Times New Roman" w:cs="Times New Roman"/>
          <w:sz w:val="24"/>
          <w:szCs w:val="24"/>
        </w:rPr>
      </w:pPr>
      <w:r w:rsidRPr="00AC1262">
        <w:rPr>
          <w:rFonts w:ascii="Times New Roman" w:hAnsi="Times New Roman" w:cs="Times New Roman"/>
          <w:sz w:val="24"/>
          <w:szCs w:val="24"/>
        </w:rPr>
        <w:t>2.4 Assessment of Antimicrobial Assay</w:t>
      </w:r>
    </w:p>
    <w:p w:rsidR="007E18CF" w:rsidRPr="00AC1262" w:rsidRDefault="007E18CF" w:rsidP="004F7AA6">
      <w:pPr>
        <w:spacing w:line="276" w:lineRule="auto"/>
        <w:jc w:val="both"/>
        <w:rPr>
          <w:rFonts w:ascii="Times New Roman" w:hAnsi="Times New Roman" w:cs="Times New Roman"/>
          <w:b/>
          <w:sz w:val="24"/>
          <w:szCs w:val="24"/>
        </w:rPr>
      </w:pPr>
      <w:r w:rsidRPr="00AC1262">
        <w:rPr>
          <w:rFonts w:ascii="Times New Roman" w:hAnsi="Times New Roman" w:cs="Times New Roman"/>
          <w:b/>
          <w:sz w:val="24"/>
          <w:szCs w:val="24"/>
        </w:rPr>
        <w:t>CHAPTER THREE</w:t>
      </w:r>
    </w:p>
    <w:p w:rsidR="007E18CF" w:rsidRPr="00AC1262" w:rsidRDefault="007E18CF" w:rsidP="004F7AA6">
      <w:pPr>
        <w:pStyle w:val="ListParagraph"/>
        <w:numPr>
          <w:ilvl w:val="0"/>
          <w:numId w:val="1"/>
        </w:numPr>
        <w:spacing w:after="200" w:line="276" w:lineRule="auto"/>
        <w:jc w:val="both"/>
        <w:rPr>
          <w:rFonts w:ascii="Times New Roman" w:hAnsi="Times New Roman" w:cs="Times New Roman"/>
          <w:sz w:val="24"/>
          <w:szCs w:val="24"/>
        </w:rPr>
      </w:pPr>
      <w:r w:rsidRPr="00AC1262">
        <w:rPr>
          <w:rFonts w:ascii="Times New Roman" w:hAnsi="Times New Roman" w:cs="Times New Roman"/>
          <w:sz w:val="24"/>
          <w:szCs w:val="24"/>
        </w:rPr>
        <w:t>Results</w:t>
      </w:r>
    </w:p>
    <w:p w:rsidR="007E18CF" w:rsidRPr="00AC1262" w:rsidRDefault="007E18CF" w:rsidP="004F7AA6">
      <w:pPr>
        <w:spacing w:line="276" w:lineRule="auto"/>
        <w:jc w:val="both"/>
        <w:rPr>
          <w:rFonts w:ascii="Times New Roman" w:hAnsi="Times New Roman" w:cs="Times New Roman"/>
          <w:b/>
          <w:sz w:val="24"/>
          <w:szCs w:val="24"/>
        </w:rPr>
      </w:pPr>
      <w:r w:rsidRPr="00AC1262">
        <w:rPr>
          <w:rFonts w:ascii="Times New Roman" w:hAnsi="Times New Roman" w:cs="Times New Roman"/>
          <w:b/>
          <w:sz w:val="24"/>
          <w:szCs w:val="24"/>
        </w:rPr>
        <w:t>CHAPTER FOUR</w:t>
      </w:r>
    </w:p>
    <w:p w:rsidR="007E18CF" w:rsidRPr="00AC1262" w:rsidRDefault="007E18CF" w:rsidP="004F7AA6">
      <w:pPr>
        <w:pStyle w:val="ListParagraph"/>
        <w:numPr>
          <w:ilvl w:val="0"/>
          <w:numId w:val="1"/>
        </w:numPr>
        <w:spacing w:after="200" w:line="276" w:lineRule="auto"/>
        <w:jc w:val="both"/>
        <w:rPr>
          <w:rFonts w:ascii="Times New Roman" w:hAnsi="Times New Roman" w:cs="Times New Roman"/>
          <w:sz w:val="24"/>
          <w:szCs w:val="24"/>
        </w:rPr>
      </w:pPr>
      <w:r w:rsidRPr="00AC1262">
        <w:rPr>
          <w:rFonts w:ascii="Times New Roman" w:hAnsi="Times New Roman" w:cs="Times New Roman"/>
          <w:sz w:val="24"/>
          <w:szCs w:val="24"/>
        </w:rPr>
        <w:t>Discussion and Conclusion</w:t>
      </w:r>
    </w:p>
    <w:p w:rsidR="007E18CF" w:rsidRPr="00AC1262" w:rsidRDefault="007E18CF" w:rsidP="004F7AA6">
      <w:pPr>
        <w:pStyle w:val="ListParagraph"/>
        <w:spacing w:line="276" w:lineRule="auto"/>
        <w:ind w:left="360"/>
        <w:jc w:val="both"/>
        <w:rPr>
          <w:rFonts w:ascii="Times New Roman" w:hAnsi="Times New Roman" w:cs="Times New Roman"/>
          <w:sz w:val="24"/>
          <w:szCs w:val="24"/>
        </w:rPr>
      </w:pPr>
      <w:r w:rsidRPr="00AC1262">
        <w:rPr>
          <w:rFonts w:ascii="Times New Roman" w:hAnsi="Times New Roman" w:cs="Times New Roman"/>
          <w:sz w:val="24"/>
          <w:szCs w:val="24"/>
        </w:rPr>
        <w:t>References</w:t>
      </w:r>
    </w:p>
    <w:p w:rsidR="007E18CF" w:rsidRDefault="007E18CF" w:rsidP="004F7AA6">
      <w:pPr>
        <w:spacing w:line="276" w:lineRule="auto"/>
        <w:rPr>
          <w:rFonts w:ascii="Times New Roman" w:hAnsi="Times New Roman" w:cs="Times New Roman"/>
          <w:b/>
          <w:i/>
          <w:sz w:val="24"/>
          <w:szCs w:val="24"/>
        </w:rPr>
      </w:pPr>
      <w:r>
        <w:rPr>
          <w:rFonts w:ascii="Times New Roman" w:hAnsi="Times New Roman" w:cs="Times New Roman"/>
          <w:b/>
          <w:i/>
          <w:sz w:val="24"/>
          <w:szCs w:val="24"/>
        </w:rPr>
        <w:br w:type="page"/>
      </w:r>
    </w:p>
    <w:p w:rsidR="007E18CF" w:rsidRPr="00A15C20" w:rsidRDefault="007E18CF" w:rsidP="004F7AA6">
      <w:pPr>
        <w:spacing w:line="276" w:lineRule="auto"/>
        <w:jc w:val="center"/>
        <w:rPr>
          <w:rFonts w:ascii="Times New Roman" w:hAnsi="Times New Roman" w:cs="Times New Roman"/>
          <w:b/>
          <w:i/>
          <w:sz w:val="24"/>
          <w:szCs w:val="24"/>
        </w:rPr>
      </w:pPr>
      <w:r w:rsidRPr="00A15C20">
        <w:rPr>
          <w:rFonts w:ascii="Times New Roman" w:hAnsi="Times New Roman" w:cs="Times New Roman"/>
          <w:b/>
          <w:i/>
          <w:sz w:val="24"/>
          <w:szCs w:val="24"/>
        </w:rPr>
        <w:lastRenderedPageBreak/>
        <w:t>ABSTRACT</w:t>
      </w:r>
    </w:p>
    <w:p w:rsidR="007E18CF" w:rsidRPr="00917BD9" w:rsidRDefault="007E18CF" w:rsidP="004F7AA6">
      <w:pPr>
        <w:spacing w:line="276" w:lineRule="auto"/>
        <w:jc w:val="both"/>
        <w:rPr>
          <w:rFonts w:ascii="Times New Roman" w:eastAsia="Times New Roman" w:hAnsi="Times New Roman" w:cs="Times New Roman"/>
          <w:sz w:val="24"/>
          <w:szCs w:val="24"/>
        </w:rPr>
      </w:pPr>
      <w:r w:rsidRPr="00A15C20">
        <w:rPr>
          <w:rFonts w:ascii="Times New Roman" w:hAnsi="Times New Roman" w:cs="Times New Roman"/>
          <w:i/>
          <w:sz w:val="24"/>
          <w:szCs w:val="24"/>
        </w:rPr>
        <w:t xml:space="preserve">The green synthesis of silver nanoparticles (AgNPs) using orange leaf extract presents a sustainable and eco-friendly approach to nanoparticle production. This study explores the potential of </w:t>
      </w:r>
      <w:r w:rsidRPr="00A946F9">
        <w:rPr>
          <w:rFonts w:ascii="Times New Roman" w:hAnsi="Times New Roman" w:cs="Times New Roman"/>
          <w:i/>
          <w:sz w:val="24"/>
          <w:szCs w:val="24"/>
        </w:rPr>
        <w:t>Moringaoleifera</w:t>
      </w:r>
      <w:r w:rsidRPr="00A15C20">
        <w:rPr>
          <w:rFonts w:ascii="Times New Roman" w:hAnsi="Times New Roman" w:cs="Times New Roman"/>
          <w:i/>
          <w:sz w:val="24"/>
          <w:szCs w:val="24"/>
        </w:rPr>
        <w:t xml:space="preserve"> (</w:t>
      </w:r>
      <w:r>
        <w:rPr>
          <w:rFonts w:ascii="Times New Roman" w:hAnsi="Times New Roman" w:cs="Times New Roman"/>
          <w:i/>
          <w:sz w:val="24"/>
          <w:szCs w:val="24"/>
        </w:rPr>
        <w:t>Moringa</w:t>
      </w:r>
      <w:r w:rsidRPr="00A15C20">
        <w:rPr>
          <w:rFonts w:ascii="Times New Roman" w:hAnsi="Times New Roman" w:cs="Times New Roman"/>
          <w:i/>
          <w:sz w:val="24"/>
          <w:szCs w:val="24"/>
        </w:rPr>
        <w:t>) leaf extract as a reducing and stabilizing agent for the synthesis of AgNPs. The phytochemicals present in the orange leaves facilitate the reduction of silver ions (Ag⁺) to silver nanoparticles. Characterization of the synthesized AgNPs was perf</w:t>
      </w:r>
      <w:r>
        <w:rPr>
          <w:rFonts w:ascii="Times New Roman" w:hAnsi="Times New Roman" w:cs="Times New Roman"/>
          <w:i/>
          <w:sz w:val="24"/>
          <w:szCs w:val="24"/>
        </w:rPr>
        <w:t>ormed using UV-Vis spectroscopy. 1mol/ml synthesized silver nanoparticles</w:t>
      </w:r>
      <w:r w:rsidRPr="007B7602">
        <w:rPr>
          <w:rFonts w:ascii="Times New Roman" w:hAnsi="Times New Roman" w:cs="Times New Roman"/>
          <w:sz w:val="24"/>
          <w:szCs w:val="24"/>
        </w:rPr>
        <w:t>The wavelength ranges from 350 to 550</w:t>
      </w:r>
      <w:r w:rsidRPr="007B7602">
        <w:rPr>
          <w:rFonts w:ascii="Times New Roman" w:eastAsia="Times New Roman" w:hAnsi="Times New Roman" w:cs="Times New Roman"/>
          <w:sz w:val="24"/>
          <w:szCs w:val="24"/>
        </w:rPr>
        <w:t>λ</w:t>
      </w:r>
      <w:r w:rsidRPr="00917BD9">
        <w:rPr>
          <w:rFonts w:ascii="Times New Roman" w:hAnsi="Times New Roman" w:cs="Times New Roman"/>
          <w:i/>
          <w:sz w:val="24"/>
          <w:szCs w:val="24"/>
        </w:rPr>
        <w:t>and the absorbance ranges from 4.0 to 1.85 AU and the concentration ranges from 399.8 to 163.6mm while in 2mol/ml</w:t>
      </w:r>
      <w:r w:rsidRPr="00917BD9">
        <w:rPr>
          <w:rFonts w:ascii="Times New Roman" w:eastAsia="Times New Roman" w:hAnsi="Times New Roman" w:cs="Times New Roman"/>
          <w:i/>
          <w:sz w:val="24"/>
          <w:szCs w:val="24"/>
        </w:rPr>
        <w:t xml:space="preserve">: </w:t>
      </w:r>
      <w:r w:rsidRPr="00917BD9">
        <w:rPr>
          <w:rFonts w:ascii="Times New Roman" w:hAnsi="Times New Roman" w:cs="Times New Roman"/>
          <w:i/>
          <w:sz w:val="24"/>
          <w:szCs w:val="24"/>
        </w:rPr>
        <w:t>The wavelength ranges from 350 to 550</w:t>
      </w:r>
      <w:r w:rsidRPr="00917BD9">
        <w:rPr>
          <w:rFonts w:ascii="Times New Roman" w:eastAsia="Times New Roman" w:hAnsi="Times New Roman" w:cs="Times New Roman"/>
          <w:i/>
          <w:sz w:val="24"/>
          <w:szCs w:val="24"/>
        </w:rPr>
        <w:t>λ</w:t>
      </w:r>
      <w:r w:rsidRPr="00917BD9">
        <w:rPr>
          <w:rFonts w:ascii="Times New Roman" w:hAnsi="Times New Roman" w:cs="Times New Roman"/>
          <w:i/>
          <w:sz w:val="24"/>
          <w:szCs w:val="24"/>
        </w:rPr>
        <w:t xml:space="preserve"> and the absorbance ranges from 3.80 to 1.30 AU and the concentration ranges from 350 to 160mm.</w:t>
      </w:r>
      <w:r w:rsidRPr="00917BD9">
        <w:rPr>
          <w:rFonts w:ascii="Times New Roman" w:eastAsia="Times New Roman" w:hAnsi="Times New Roman" w:cs="Times New Roman"/>
          <w:i/>
          <w:sz w:val="24"/>
          <w:szCs w:val="24"/>
        </w:rPr>
        <w:t xml:space="preserve"> Then in 3mol/ml: </w:t>
      </w:r>
      <w:r w:rsidRPr="00917BD9">
        <w:rPr>
          <w:rFonts w:ascii="Times New Roman" w:hAnsi="Times New Roman" w:cs="Times New Roman"/>
          <w:i/>
          <w:sz w:val="24"/>
          <w:szCs w:val="24"/>
        </w:rPr>
        <w:t>The wavelength ranges from 350 to 550</w:t>
      </w:r>
      <w:r w:rsidRPr="00917BD9">
        <w:rPr>
          <w:rFonts w:ascii="Times New Roman" w:eastAsia="Times New Roman" w:hAnsi="Times New Roman" w:cs="Times New Roman"/>
          <w:i/>
          <w:sz w:val="24"/>
          <w:szCs w:val="24"/>
        </w:rPr>
        <w:t>λ</w:t>
      </w:r>
      <w:r w:rsidRPr="00917BD9">
        <w:rPr>
          <w:rFonts w:ascii="Times New Roman" w:hAnsi="Times New Roman" w:cs="Times New Roman"/>
          <w:i/>
          <w:sz w:val="24"/>
          <w:szCs w:val="24"/>
        </w:rPr>
        <w:t xml:space="preserve"> and the absorbance ranges from 3.90 to 1.50 AU and the concentration ranges from 380 to 180mm</w:t>
      </w:r>
      <w:r w:rsidRPr="00917BD9">
        <w:rPr>
          <w:rFonts w:ascii="Times New Roman" w:eastAsia="Times New Roman" w:hAnsi="Times New Roman" w:cs="Times New Roman"/>
          <w:i/>
          <w:sz w:val="24"/>
          <w:szCs w:val="24"/>
        </w:rPr>
        <w:t xml:space="preserve"> , and from  4mol/ml:  </w:t>
      </w:r>
      <w:r w:rsidRPr="00917BD9">
        <w:rPr>
          <w:rFonts w:ascii="Times New Roman" w:hAnsi="Times New Roman" w:cs="Times New Roman"/>
          <w:i/>
          <w:sz w:val="24"/>
          <w:szCs w:val="24"/>
        </w:rPr>
        <w:t>The wavelength ranges from 350 to 550</w:t>
      </w:r>
      <w:r w:rsidRPr="00917BD9">
        <w:rPr>
          <w:rFonts w:ascii="Times New Roman" w:eastAsia="Times New Roman" w:hAnsi="Times New Roman" w:cs="Times New Roman"/>
          <w:i/>
          <w:sz w:val="24"/>
          <w:szCs w:val="24"/>
        </w:rPr>
        <w:t>λ</w:t>
      </w:r>
      <w:r w:rsidRPr="00917BD9">
        <w:rPr>
          <w:rFonts w:ascii="Times New Roman" w:hAnsi="Times New Roman" w:cs="Times New Roman"/>
          <w:i/>
          <w:sz w:val="24"/>
          <w:szCs w:val="24"/>
        </w:rPr>
        <w:t xml:space="preserve"> and the absorbance ranges from 4.00 to 1.35 AU and the concentration ranges from 390 to 120mm And in </w:t>
      </w:r>
      <w:r w:rsidRPr="00917BD9">
        <w:rPr>
          <w:rFonts w:ascii="Times New Roman" w:eastAsia="Times New Roman" w:hAnsi="Times New Roman" w:cs="Times New Roman"/>
          <w:i/>
          <w:sz w:val="24"/>
          <w:szCs w:val="24"/>
        </w:rPr>
        <w:t>5 mol/ml:</w:t>
      </w:r>
      <w:r w:rsidRPr="00917BD9">
        <w:rPr>
          <w:rFonts w:ascii="Times New Roman" w:hAnsi="Times New Roman" w:cs="Times New Roman"/>
          <w:i/>
          <w:sz w:val="24"/>
          <w:szCs w:val="24"/>
        </w:rPr>
        <w:t xml:space="preserve"> The wavelength ranges from 350 to 550</w:t>
      </w:r>
      <w:r w:rsidRPr="00917BD9">
        <w:rPr>
          <w:rFonts w:ascii="Times New Roman" w:eastAsia="Times New Roman" w:hAnsi="Times New Roman" w:cs="Times New Roman"/>
          <w:i/>
          <w:sz w:val="24"/>
          <w:szCs w:val="24"/>
        </w:rPr>
        <w:t>λ</w:t>
      </w:r>
      <w:r w:rsidRPr="00917BD9">
        <w:rPr>
          <w:rFonts w:ascii="Times New Roman" w:hAnsi="Times New Roman" w:cs="Times New Roman"/>
          <w:i/>
          <w:sz w:val="24"/>
          <w:szCs w:val="24"/>
        </w:rPr>
        <w:t xml:space="preserve"> and the absorbance ranges from 3.85 to 1.32 AU and the concentration ranges from 400 to 135mm</w:t>
      </w:r>
      <w:r>
        <w:rPr>
          <w:rFonts w:ascii="Times New Roman" w:hAnsi="Times New Roman" w:cs="Times New Roman"/>
          <w:i/>
          <w:sz w:val="24"/>
          <w:szCs w:val="24"/>
        </w:rPr>
        <w:t xml:space="preserve"> .</w:t>
      </w:r>
      <w:r w:rsidRPr="00A15C20">
        <w:rPr>
          <w:rFonts w:ascii="Times New Roman" w:hAnsi="Times New Roman" w:cs="Times New Roman"/>
          <w:i/>
          <w:sz w:val="24"/>
          <w:szCs w:val="24"/>
        </w:rPr>
        <w:t>The antimicrobial activity of the synthesized AgNPs was evaluated against various bacterial isolates, including Staphylococcus aureus, Escherichia coli, and Pseudomonas aeruginosa, using the agar well diffusion method.</w:t>
      </w:r>
      <w:r w:rsidRPr="00917BD9">
        <w:rPr>
          <w:rFonts w:ascii="Times New Roman" w:hAnsi="Times New Roman" w:cs="Times New Roman"/>
          <w:i/>
          <w:sz w:val="24"/>
          <w:szCs w:val="24"/>
        </w:rPr>
        <w:t xml:space="preserve">The highest zone of inhibition was recorded at 5mm against Klebsiella pneumonia at 4mm/ml of synthesize silver nanoparticles and the lowest zone of inhibition was recorded at 0.1mm against ShigellaFlexneri at 5mm/ml of synthesize silver nano particles. In Escherichia coli at 4mm, Klebsiella pneumonia at 3mm and 5mm, ShigellaFlexneri at 2mm, Klebsiellaoxytoca at 2mm and 5mm the clear zone of inhibition was not present </w:t>
      </w:r>
      <w:r w:rsidRPr="00A15C20">
        <w:rPr>
          <w:rFonts w:ascii="Times New Roman" w:hAnsi="Times New Roman" w:cs="Times New Roman"/>
          <w:i/>
          <w:sz w:val="24"/>
          <w:szCs w:val="24"/>
        </w:rPr>
        <w:t>Results indicated that the AgNPs exhibited significant antibacterial activity, with zones of inhibition comparable to standard antibiotics. This study highlights the effec</w:t>
      </w:r>
      <w:r>
        <w:rPr>
          <w:rFonts w:ascii="Times New Roman" w:hAnsi="Times New Roman" w:cs="Times New Roman"/>
          <w:i/>
          <w:sz w:val="24"/>
          <w:szCs w:val="24"/>
        </w:rPr>
        <w:t xml:space="preserve">tiveness of Moringaoleifera leave </w:t>
      </w:r>
      <w:r w:rsidRPr="00A15C20">
        <w:rPr>
          <w:rFonts w:ascii="Times New Roman" w:hAnsi="Times New Roman" w:cs="Times New Roman"/>
          <w:i/>
          <w:sz w:val="24"/>
          <w:szCs w:val="24"/>
        </w:rPr>
        <w:t>AgNPs as a potent antimicrobial agent and underscores the potential of using plant-based materials for the green synthesis of nanoparticles, offering a promising alternative to conventional chemical methods.</w:t>
      </w:r>
    </w:p>
    <w:p w:rsidR="00360CA4" w:rsidRDefault="00360CA4">
      <w:pPr>
        <w:spacing w:after="200" w:line="276" w:lineRule="auto"/>
        <w:rPr>
          <w:rFonts w:ascii="Times New Roman" w:hAnsi="Times New Roman" w:cs="Times New Roman"/>
          <w:i/>
          <w:sz w:val="24"/>
          <w:szCs w:val="24"/>
        </w:rPr>
      </w:pPr>
      <w:r>
        <w:rPr>
          <w:rFonts w:ascii="Times New Roman" w:hAnsi="Times New Roman" w:cs="Times New Roman"/>
          <w:i/>
          <w:sz w:val="24"/>
          <w:szCs w:val="24"/>
        </w:rPr>
        <w:br w:type="page"/>
      </w:r>
    </w:p>
    <w:p w:rsidR="00360CA4" w:rsidRPr="006855FB" w:rsidRDefault="00360CA4" w:rsidP="00360CA4">
      <w:pPr>
        <w:spacing w:line="360" w:lineRule="auto"/>
        <w:jc w:val="center"/>
        <w:rPr>
          <w:rFonts w:ascii="Times New Roman" w:hAnsi="Times New Roman" w:cs="Times New Roman"/>
          <w:b/>
          <w:sz w:val="24"/>
          <w:szCs w:val="24"/>
        </w:rPr>
      </w:pPr>
      <w:r w:rsidRPr="006855FB">
        <w:rPr>
          <w:rFonts w:ascii="Times New Roman" w:hAnsi="Times New Roman" w:cs="Times New Roman"/>
          <w:b/>
          <w:sz w:val="24"/>
          <w:szCs w:val="24"/>
        </w:rPr>
        <w:lastRenderedPageBreak/>
        <w:t>CHAPTER ONE</w:t>
      </w:r>
    </w:p>
    <w:p w:rsidR="00360CA4" w:rsidRPr="006855FB" w:rsidRDefault="00360CA4" w:rsidP="00360CA4">
      <w:pPr>
        <w:spacing w:line="360" w:lineRule="auto"/>
        <w:jc w:val="both"/>
        <w:rPr>
          <w:rFonts w:ascii="Times New Roman" w:hAnsi="Times New Roman" w:cs="Times New Roman"/>
          <w:b/>
          <w:sz w:val="24"/>
          <w:szCs w:val="24"/>
        </w:rPr>
      </w:pPr>
      <w:r w:rsidRPr="006855FB">
        <w:rPr>
          <w:rFonts w:ascii="Times New Roman" w:hAnsi="Times New Roman" w:cs="Times New Roman"/>
          <w:b/>
          <w:sz w:val="24"/>
          <w:szCs w:val="24"/>
        </w:rPr>
        <w:t>INTRODUCTION</w:t>
      </w:r>
    </w:p>
    <w:p w:rsidR="00360CA4" w:rsidRPr="006855FB" w:rsidRDefault="00360CA4" w:rsidP="00360CA4">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 xml:space="preserve">The green synthesis of silver nanoparticles (AgNPs) using plant extracts has garnered significant attention due to its eco-friendly and cost-effective approach. Among various plants, </w:t>
      </w:r>
      <w:r w:rsidRPr="006855FB">
        <w:rPr>
          <w:rFonts w:ascii="Times New Roman" w:hAnsi="Times New Roman" w:cs="Times New Roman"/>
          <w:i/>
          <w:sz w:val="24"/>
          <w:szCs w:val="24"/>
        </w:rPr>
        <w:t>Moringaoleifera,</w:t>
      </w:r>
      <w:r w:rsidRPr="006855FB">
        <w:rPr>
          <w:rFonts w:ascii="Times New Roman" w:hAnsi="Times New Roman" w:cs="Times New Roman"/>
          <w:sz w:val="24"/>
          <w:szCs w:val="24"/>
        </w:rPr>
        <w:t xml:space="preserve"> commonly known as Moringa or drumstick tree, has been extensively studied for its medicinal properties and potential in nanoparticle synthesis (Sharma et al., 2020).Moringa leaves are rich in bioactive compounds such as polyphenols, favonoids, and proteins, which act as reducing and stabilizing agents in the synthesis of AgNPs. The utilization of Moringa leaf extract for synthesizing silver nanoparticles is a sustainable and enviroλentally benign method that eliminates the need for hazardous chemicals typically used in conventional synthesis processes (Rajesh et al., 2018).The synthesized AgNPs exhibit unique physicochemical properties, making them suitable for various biomedical applications, including antimicrobial activity. The antimicrobial effect of AgNPs is attributed to their ability to disrupt the cell membrane, generate reactive oxygen species (ROS), and interact with intracellular components of bacteria, leading to cell death. Studies have shown that AgNPs synthesized using Moringa leaf extract demonstrate significant antimicrobial activity against a wide range of pathogenic bacteria, including both Gram-positive and Gram-negative strains(Kumar et al., 2019).This makes them a promising candidate for developing novel antimicrobial agents to combat antibiotic-resistant bacteria.</w:t>
      </w:r>
    </w:p>
    <w:p w:rsidR="00360CA4" w:rsidRPr="006855FB" w:rsidRDefault="00360CA4" w:rsidP="00360CA4">
      <w:pPr>
        <w:spacing w:line="360" w:lineRule="auto"/>
        <w:jc w:val="both"/>
        <w:rPr>
          <w:rFonts w:ascii="Times New Roman" w:hAnsi="Times New Roman" w:cs="Times New Roman"/>
          <w:b/>
          <w:sz w:val="24"/>
          <w:szCs w:val="24"/>
        </w:rPr>
      </w:pPr>
      <w:r w:rsidRPr="006855FB">
        <w:rPr>
          <w:rFonts w:ascii="Times New Roman" w:hAnsi="Times New Roman" w:cs="Times New Roman"/>
          <w:b/>
          <w:sz w:val="24"/>
          <w:szCs w:val="24"/>
        </w:rPr>
        <w:t>AIM AND OBJECTIVES</w:t>
      </w:r>
    </w:p>
    <w:p w:rsidR="00360CA4" w:rsidRPr="006855FB" w:rsidRDefault="00360CA4" w:rsidP="00360CA4">
      <w:pPr>
        <w:spacing w:line="360" w:lineRule="auto"/>
        <w:jc w:val="both"/>
        <w:rPr>
          <w:rFonts w:ascii="Times New Roman" w:hAnsi="Times New Roman" w:cs="Times New Roman"/>
          <w:b/>
          <w:sz w:val="24"/>
          <w:szCs w:val="24"/>
        </w:rPr>
      </w:pPr>
      <w:r w:rsidRPr="006855FB">
        <w:rPr>
          <w:rFonts w:ascii="Times New Roman" w:hAnsi="Times New Roman" w:cs="Times New Roman"/>
          <w:b/>
          <w:sz w:val="24"/>
          <w:szCs w:val="24"/>
        </w:rPr>
        <w:t>Aim</w:t>
      </w:r>
    </w:p>
    <w:p w:rsidR="00360CA4" w:rsidRPr="006855FB" w:rsidRDefault="00360CA4" w:rsidP="00360CA4">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 xml:space="preserve">The aim of this study is to synthesize silver nanoparticles (AgNPs) using </w:t>
      </w:r>
      <w:r w:rsidRPr="006855FB">
        <w:rPr>
          <w:rFonts w:ascii="Times New Roman" w:hAnsi="Times New Roman" w:cs="Times New Roman"/>
          <w:i/>
          <w:sz w:val="24"/>
          <w:szCs w:val="24"/>
        </w:rPr>
        <w:t>Moringaoleifera</w:t>
      </w:r>
      <w:r w:rsidRPr="006855FB">
        <w:rPr>
          <w:rFonts w:ascii="Times New Roman" w:hAnsi="Times New Roman" w:cs="Times New Roman"/>
          <w:sz w:val="24"/>
          <w:szCs w:val="24"/>
        </w:rPr>
        <w:t xml:space="preserve"> leaf extract and to evaluate their antimicrobial effects against various bacterial isolates.</w:t>
      </w:r>
    </w:p>
    <w:p w:rsidR="00360CA4" w:rsidRPr="006855FB" w:rsidRDefault="00360CA4" w:rsidP="00360CA4">
      <w:pPr>
        <w:spacing w:line="360" w:lineRule="auto"/>
        <w:jc w:val="both"/>
        <w:rPr>
          <w:rFonts w:ascii="Times New Roman" w:hAnsi="Times New Roman" w:cs="Times New Roman"/>
          <w:b/>
          <w:sz w:val="24"/>
          <w:szCs w:val="24"/>
        </w:rPr>
      </w:pPr>
      <w:r w:rsidRPr="006855FB">
        <w:rPr>
          <w:rFonts w:ascii="Times New Roman" w:hAnsi="Times New Roman" w:cs="Times New Roman"/>
          <w:b/>
          <w:sz w:val="24"/>
          <w:szCs w:val="24"/>
        </w:rPr>
        <w:t>Objective</w:t>
      </w:r>
    </w:p>
    <w:p w:rsidR="00360CA4" w:rsidRPr="006855FB" w:rsidRDefault="00360CA4" w:rsidP="00360CA4">
      <w:pPr>
        <w:pStyle w:val="ListParagraph"/>
        <w:numPr>
          <w:ilvl w:val="0"/>
          <w:numId w:val="7"/>
        </w:num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lastRenderedPageBreak/>
        <w:t xml:space="preserve">Extract bioactive compounds from </w:t>
      </w:r>
      <w:r w:rsidRPr="006855FB">
        <w:rPr>
          <w:rFonts w:ascii="Times New Roman" w:hAnsi="Times New Roman" w:cs="Times New Roman"/>
          <w:i/>
          <w:sz w:val="24"/>
          <w:szCs w:val="24"/>
        </w:rPr>
        <w:t>Moringaoleifera</w:t>
      </w:r>
      <w:r w:rsidRPr="006855FB">
        <w:rPr>
          <w:rFonts w:ascii="Times New Roman" w:hAnsi="Times New Roman" w:cs="Times New Roman"/>
          <w:sz w:val="24"/>
          <w:szCs w:val="24"/>
        </w:rPr>
        <w:t xml:space="preserve"> leaves.</w:t>
      </w:r>
    </w:p>
    <w:p w:rsidR="00360CA4" w:rsidRPr="006855FB" w:rsidRDefault="00360CA4" w:rsidP="00360CA4">
      <w:pPr>
        <w:pStyle w:val="ListParagraph"/>
        <w:numPr>
          <w:ilvl w:val="0"/>
          <w:numId w:val="7"/>
        </w:num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To optimize the conditions for the synthesis of silver nanoparticles, including concentration of leaf extract, silver nitrate concentration, reaction time, and temperature.</w:t>
      </w:r>
    </w:p>
    <w:p w:rsidR="00360CA4" w:rsidRPr="006855FB" w:rsidRDefault="00360CA4" w:rsidP="00360CA4">
      <w:pPr>
        <w:pStyle w:val="ListParagraph"/>
        <w:numPr>
          <w:ilvl w:val="0"/>
          <w:numId w:val="7"/>
        </w:num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To utilize techniques such as UV-Vis spectroscopy to determine the size, shape, morphology, crystalline structure, and functional groups of the AgNPs.</w:t>
      </w:r>
    </w:p>
    <w:p w:rsidR="00360CA4" w:rsidRPr="006855FB" w:rsidRDefault="00360CA4" w:rsidP="00360CA4">
      <w:pPr>
        <w:pStyle w:val="ListParagraph"/>
        <w:numPr>
          <w:ilvl w:val="0"/>
          <w:numId w:val="7"/>
        </w:num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To evaluate the effectiveness of AgNPs in comparison to standard antibiotics against the same bacterial strains to determine the potential of AgNPs as alternative antimicrobial agents.</w:t>
      </w:r>
    </w:p>
    <w:p w:rsidR="00360CA4" w:rsidRPr="006855FB" w:rsidRDefault="00360CA4" w:rsidP="00360CA4">
      <w:pPr>
        <w:spacing w:line="360" w:lineRule="auto"/>
        <w:jc w:val="both"/>
        <w:rPr>
          <w:rFonts w:ascii="Times New Roman" w:hAnsi="Times New Roman" w:cs="Times New Roman"/>
          <w:b/>
          <w:sz w:val="24"/>
          <w:szCs w:val="24"/>
        </w:rPr>
      </w:pPr>
      <w:r w:rsidRPr="006855FB">
        <w:rPr>
          <w:rFonts w:ascii="Times New Roman" w:hAnsi="Times New Roman" w:cs="Times New Roman"/>
          <w:b/>
          <w:sz w:val="24"/>
          <w:szCs w:val="24"/>
        </w:rPr>
        <w:t>LITERATURE REVIEW</w:t>
      </w:r>
    </w:p>
    <w:p w:rsidR="00360CA4" w:rsidRPr="006855FB" w:rsidRDefault="00360CA4" w:rsidP="00360CA4">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 xml:space="preserve">Green Synthesis of Silver Nanoparticles The green synthesis of silver nanoparticles (AgNPs) using plant extracts has emerged as a sustainable and enviroλentally friendly approach. Traditional chemical and physical methods of nanoparticle synthesis often involve toxic chemicals and high energy consumption, which pose enviroλental and health risks. In contrast, green synthesis utilizes natural products as reducing and stabilizing agents, making the process more eco-friendly and biocompatible </w:t>
      </w:r>
      <w:r w:rsidRPr="006855FB">
        <w:rPr>
          <w:rFonts w:ascii="Times New Roman" w:hAnsi="Times New Roman" w:cs="Times New Roman"/>
          <w:i/>
          <w:sz w:val="24"/>
          <w:szCs w:val="24"/>
        </w:rPr>
        <w:t>(Sharma et al., 2019).Moringaoleifera,</w:t>
      </w:r>
      <w:r w:rsidRPr="006855FB">
        <w:rPr>
          <w:rFonts w:ascii="Times New Roman" w:hAnsi="Times New Roman" w:cs="Times New Roman"/>
          <w:sz w:val="24"/>
          <w:szCs w:val="24"/>
        </w:rPr>
        <w:t xml:space="preserve"> a plant known for its medicinal properties, has been extensively researched for its potential in nanoparticle synthesis due to its rich content of bioactive compounds such as favonoids, polyphenols, and proteins </w:t>
      </w:r>
      <w:r w:rsidRPr="006855FB">
        <w:rPr>
          <w:rFonts w:ascii="Times New Roman" w:hAnsi="Times New Roman" w:cs="Times New Roman"/>
          <w:i/>
          <w:sz w:val="24"/>
          <w:szCs w:val="24"/>
        </w:rPr>
        <w:t>(Verma et al., 2020).</w:t>
      </w:r>
    </w:p>
    <w:p w:rsidR="00360CA4" w:rsidRPr="006855FB" w:rsidRDefault="00360CA4" w:rsidP="00360CA4">
      <w:pPr>
        <w:spacing w:line="360" w:lineRule="auto"/>
        <w:ind w:right="820"/>
        <w:jc w:val="both"/>
        <w:rPr>
          <w:rFonts w:ascii="Times New Roman" w:eastAsia="Arial" w:hAnsi="Times New Roman" w:cs="Times New Roman"/>
          <w:sz w:val="24"/>
          <w:szCs w:val="24"/>
        </w:rPr>
      </w:pPr>
      <w:r w:rsidRPr="006855FB">
        <w:rPr>
          <w:rFonts w:ascii="Times New Roman" w:eastAsia="Arial" w:hAnsi="Times New Roman" w:cs="Times New Roman"/>
          <w:sz w:val="24"/>
          <w:szCs w:val="24"/>
        </w:rPr>
        <w:t xml:space="preserve">Properties and Applications of Silver Nanoparticles Synthesized from </w:t>
      </w:r>
      <w:r w:rsidRPr="006855FB">
        <w:rPr>
          <w:rFonts w:ascii="Times New Roman" w:eastAsia="Arial" w:hAnsi="Times New Roman" w:cs="Times New Roman"/>
          <w:i/>
          <w:sz w:val="24"/>
          <w:szCs w:val="24"/>
        </w:rPr>
        <w:t>Moringaoleifera</w:t>
      </w:r>
      <w:r w:rsidRPr="006855FB">
        <w:rPr>
          <w:rFonts w:ascii="Times New Roman" w:eastAsia="Arial" w:hAnsi="Times New Roman" w:cs="Times New Roman"/>
          <w:sz w:val="24"/>
          <w:szCs w:val="24"/>
        </w:rPr>
        <w:t xml:space="preserve"> Leaf Extract Properties Physicochemical Properties:</w:t>
      </w:r>
    </w:p>
    <w:p w:rsidR="00360CA4" w:rsidRPr="006855FB" w:rsidRDefault="00360CA4" w:rsidP="00360CA4">
      <w:pPr>
        <w:pStyle w:val="ListParagraph"/>
        <w:numPr>
          <w:ilvl w:val="0"/>
          <w:numId w:val="8"/>
        </w:numPr>
        <w:tabs>
          <w:tab w:val="left" w:pos="182"/>
        </w:tabs>
        <w:spacing w:after="0" w:line="360" w:lineRule="auto"/>
        <w:ind w:right="18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Size and Shape:</w:t>
      </w:r>
      <w:r w:rsidRPr="006855FB">
        <w:rPr>
          <w:rFonts w:ascii="Times New Roman" w:eastAsia="Arial" w:hAnsi="Times New Roman" w:cs="Times New Roman"/>
          <w:sz w:val="24"/>
          <w:szCs w:val="24"/>
        </w:rPr>
        <w:t xml:space="preserve"> Silver nanoparticles (AgNPs) synthesized using </w:t>
      </w:r>
      <w:r w:rsidRPr="006855FB">
        <w:rPr>
          <w:rFonts w:ascii="Times New Roman" w:eastAsia="Arial" w:hAnsi="Times New Roman" w:cs="Times New Roman"/>
          <w:i/>
          <w:sz w:val="24"/>
          <w:szCs w:val="24"/>
        </w:rPr>
        <w:t>Moringaoleifera</w:t>
      </w:r>
      <w:r w:rsidRPr="006855FB">
        <w:rPr>
          <w:rFonts w:ascii="Times New Roman" w:eastAsia="Arial" w:hAnsi="Times New Roman" w:cs="Times New Roman"/>
          <w:sz w:val="24"/>
          <w:szCs w:val="24"/>
        </w:rPr>
        <w:t xml:space="preserve"> leaf extract typically exhibit a spherical shape with sizes ranging from 10 to 50 λ. These nanoparticles show a narrow size distribution, indicating uniformity in particle size </w:t>
      </w:r>
      <w:r w:rsidRPr="006855FB">
        <w:rPr>
          <w:rFonts w:ascii="Times New Roman" w:eastAsia="Arial" w:hAnsi="Times New Roman" w:cs="Times New Roman"/>
          <w:i/>
          <w:sz w:val="24"/>
          <w:szCs w:val="24"/>
        </w:rPr>
        <w:t>(Kumar &amp;Karthik, 2018).</w:t>
      </w:r>
    </w:p>
    <w:p w:rsidR="00360CA4" w:rsidRPr="006855FB" w:rsidRDefault="00360CA4" w:rsidP="00360CA4">
      <w:pPr>
        <w:pStyle w:val="ListParagraph"/>
        <w:numPr>
          <w:ilvl w:val="0"/>
          <w:numId w:val="8"/>
        </w:numPr>
        <w:tabs>
          <w:tab w:val="left" w:pos="182"/>
        </w:tabs>
        <w:spacing w:after="0" w:line="360" w:lineRule="auto"/>
        <w:ind w:right="18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lastRenderedPageBreak/>
        <w:t>Surface Plasmon Resonance (SPR):</w:t>
      </w:r>
      <w:r w:rsidRPr="006855FB">
        <w:rPr>
          <w:rFonts w:ascii="Times New Roman" w:eastAsia="Arial" w:hAnsi="Times New Roman" w:cs="Times New Roman"/>
          <w:sz w:val="24"/>
          <w:szCs w:val="24"/>
        </w:rPr>
        <w:t xml:space="preserve"> The characteristic SPR band for AgNPs appears around 400-450 λ in UV-Vis spectroscopy, confirming the formation of nanoparticles </w:t>
      </w:r>
      <w:r w:rsidRPr="006855FB">
        <w:rPr>
          <w:rFonts w:ascii="Times New Roman" w:eastAsia="Arial" w:hAnsi="Times New Roman" w:cs="Times New Roman"/>
          <w:i/>
          <w:sz w:val="24"/>
          <w:szCs w:val="24"/>
        </w:rPr>
        <w:t>(Sharma et al., 2019).</w:t>
      </w:r>
    </w:p>
    <w:p w:rsidR="00360CA4" w:rsidRPr="006855FB" w:rsidRDefault="00360CA4" w:rsidP="00360CA4">
      <w:pPr>
        <w:pStyle w:val="ListParagraph"/>
        <w:numPr>
          <w:ilvl w:val="0"/>
          <w:numId w:val="8"/>
        </w:numPr>
        <w:tabs>
          <w:tab w:val="left" w:pos="182"/>
        </w:tabs>
        <w:spacing w:after="0" w:line="360" w:lineRule="auto"/>
        <w:ind w:right="18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Crystalline Nature</w:t>
      </w:r>
      <w:r w:rsidRPr="006855FB">
        <w:rPr>
          <w:rFonts w:ascii="Times New Roman" w:eastAsia="Arial" w:hAnsi="Times New Roman" w:cs="Times New Roman"/>
          <w:sz w:val="24"/>
          <w:szCs w:val="24"/>
        </w:rPr>
        <w:t xml:space="preserve">: X-ray diffraction (XRD) analysis reveals that the synthesized AgNPs have a face-centered cubic (FCC) crystalline structure </w:t>
      </w:r>
      <w:r w:rsidRPr="006855FB">
        <w:rPr>
          <w:rFonts w:ascii="Times New Roman" w:eastAsia="Arial" w:hAnsi="Times New Roman" w:cs="Times New Roman"/>
          <w:i/>
          <w:sz w:val="24"/>
          <w:szCs w:val="24"/>
        </w:rPr>
        <w:t>(Verma et al., 2020).</w:t>
      </w:r>
    </w:p>
    <w:p w:rsidR="00360CA4" w:rsidRPr="006855FB" w:rsidRDefault="00360CA4" w:rsidP="00360CA4">
      <w:pPr>
        <w:pStyle w:val="ListParagraph"/>
        <w:numPr>
          <w:ilvl w:val="0"/>
          <w:numId w:val="8"/>
        </w:numPr>
        <w:spacing w:line="360" w:lineRule="auto"/>
        <w:ind w:right="8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Functional Groups</w:t>
      </w:r>
      <w:r w:rsidRPr="006855FB">
        <w:rPr>
          <w:rFonts w:ascii="Times New Roman" w:eastAsia="Arial" w:hAnsi="Times New Roman" w:cs="Times New Roman"/>
          <w:sz w:val="24"/>
          <w:szCs w:val="24"/>
        </w:rPr>
        <w:t xml:space="preserve">: Fourier-transform infrared spectroscopy (FTIR) identifies functional groups from the </w:t>
      </w:r>
      <w:r w:rsidRPr="006855FB">
        <w:rPr>
          <w:rFonts w:ascii="Times New Roman" w:eastAsia="Arial" w:hAnsi="Times New Roman" w:cs="Times New Roman"/>
          <w:i/>
          <w:sz w:val="24"/>
          <w:szCs w:val="24"/>
        </w:rPr>
        <w:t>Moringaoleifera</w:t>
      </w:r>
      <w:r w:rsidRPr="006855FB">
        <w:rPr>
          <w:rFonts w:ascii="Times New Roman" w:eastAsia="Arial" w:hAnsi="Times New Roman" w:cs="Times New Roman"/>
          <w:sz w:val="24"/>
          <w:szCs w:val="24"/>
        </w:rPr>
        <w:t xml:space="preserve"> leaf extract involved in the reduction and stabilization of AgNPs, such as hydroxyl, amine, and carboxyl groups (Ibrahim, 2015).</w:t>
      </w:r>
    </w:p>
    <w:p w:rsidR="00360CA4" w:rsidRPr="006855FB" w:rsidRDefault="00360CA4" w:rsidP="00360CA4">
      <w:pPr>
        <w:pStyle w:val="ListParagraph"/>
        <w:numPr>
          <w:ilvl w:val="0"/>
          <w:numId w:val="8"/>
        </w:numPr>
        <w:spacing w:line="360" w:lineRule="auto"/>
        <w:jc w:val="both"/>
        <w:rPr>
          <w:rFonts w:ascii="Times New Roman" w:eastAsia="Times New Roman" w:hAnsi="Times New Roman" w:cs="Times New Roman"/>
          <w:sz w:val="24"/>
          <w:szCs w:val="24"/>
        </w:rPr>
      </w:pPr>
      <w:r w:rsidRPr="006855FB">
        <w:rPr>
          <w:rFonts w:ascii="Times New Roman" w:eastAsia="Arial" w:hAnsi="Times New Roman" w:cs="Times New Roman"/>
          <w:b/>
          <w:sz w:val="24"/>
          <w:szCs w:val="24"/>
        </w:rPr>
        <w:t>Antimicrobial Properties:</w:t>
      </w:r>
      <w:r w:rsidRPr="006855FB">
        <w:rPr>
          <w:rFonts w:ascii="Times New Roman" w:eastAsia="Arial" w:hAnsi="Times New Roman" w:cs="Times New Roman"/>
          <w:sz w:val="24"/>
          <w:szCs w:val="24"/>
        </w:rPr>
        <w:t xml:space="preserve">AgNPs exhibit broad-spectrum antimicrobial activity against various bacterial strains, including both Gram-positive and Gram-negative bacteria. This is attributed to multiple mechanisms, such as disruption of bacterial cell membranes, generation of reactive oxygen species (ROS), and interference with bacterial DNA replication </w:t>
      </w:r>
      <w:r w:rsidRPr="006855FB">
        <w:rPr>
          <w:rFonts w:ascii="Times New Roman" w:eastAsia="Arial" w:hAnsi="Times New Roman" w:cs="Times New Roman"/>
          <w:i/>
          <w:sz w:val="24"/>
          <w:szCs w:val="24"/>
        </w:rPr>
        <w:t>(Rai et al., 2009).</w:t>
      </w:r>
    </w:p>
    <w:p w:rsidR="00360CA4" w:rsidRPr="006855FB" w:rsidRDefault="00360CA4" w:rsidP="00360CA4">
      <w:pPr>
        <w:spacing w:line="360" w:lineRule="auto"/>
        <w:ind w:right="320"/>
        <w:jc w:val="both"/>
        <w:rPr>
          <w:rFonts w:ascii="Times New Roman" w:eastAsia="Arial" w:hAnsi="Times New Roman" w:cs="Times New Roman"/>
          <w:sz w:val="24"/>
          <w:szCs w:val="24"/>
        </w:rPr>
      </w:pPr>
      <w:r w:rsidRPr="006855FB">
        <w:rPr>
          <w:rFonts w:ascii="Times New Roman" w:eastAsia="Arial" w:hAnsi="Times New Roman" w:cs="Times New Roman"/>
          <w:sz w:val="24"/>
          <w:szCs w:val="24"/>
        </w:rPr>
        <w:t xml:space="preserve">The minimum inhibitory concentration (MIC) and minimum bactericidal concentration (MBC) values for AgNPs synthesized using </w:t>
      </w:r>
      <w:r w:rsidRPr="006855FB">
        <w:rPr>
          <w:rFonts w:ascii="Times New Roman" w:eastAsia="Arial" w:hAnsi="Times New Roman" w:cs="Times New Roman"/>
          <w:i/>
          <w:sz w:val="24"/>
          <w:szCs w:val="24"/>
        </w:rPr>
        <w:t>Moringaoleifera</w:t>
      </w:r>
      <w:r w:rsidRPr="006855FB">
        <w:rPr>
          <w:rFonts w:ascii="Times New Roman" w:eastAsia="Arial" w:hAnsi="Times New Roman" w:cs="Times New Roman"/>
          <w:sz w:val="24"/>
          <w:szCs w:val="24"/>
        </w:rPr>
        <w:t xml:space="preserve"> are significantly lower than those of many conventional antibiotics, indicating high efficacy</w:t>
      </w:r>
      <w:r w:rsidRPr="006855FB">
        <w:rPr>
          <w:rFonts w:ascii="Times New Roman" w:eastAsia="Arial" w:hAnsi="Times New Roman" w:cs="Times New Roman"/>
          <w:i/>
          <w:sz w:val="24"/>
          <w:szCs w:val="24"/>
        </w:rPr>
        <w:t>(Kumar &amp; Singh, 2019).</w:t>
      </w:r>
    </w:p>
    <w:p w:rsidR="00360CA4" w:rsidRPr="006855FB" w:rsidRDefault="00360CA4" w:rsidP="00360CA4">
      <w:pPr>
        <w:spacing w:line="360" w:lineRule="auto"/>
        <w:jc w:val="both"/>
        <w:rPr>
          <w:rFonts w:ascii="Times New Roman" w:eastAsia="Arial" w:hAnsi="Times New Roman" w:cs="Times New Roman"/>
          <w:b/>
          <w:sz w:val="24"/>
          <w:szCs w:val="24"/>
        </w:rPr>
      </w:pPr>
      <w:r w:rsidRPr="006855FB">
        <w:rPr>
          <w:rFonts w:ascii="Times New Roman" w:eastAsia="Arial" w:hAnsi="Times New Roman" w:cs="Times New Roman"/>
          <w:b/>
          <w:sz w:val="24"/>
          <w:szCs w:val="24"/>
        </w:rPr>
        <w:t>APPLICATIONS</w:t>
      </w:r>
    </w:p>
    <w:p w:rsidR="00360CA4" w:rsidRPr="006855FB" w:rsidRDefault="00360CA4" w:rsidP="00360CA4">
      <w:pPr>
        <w:tabs>
          <w:tab w:val="left" w:pos="182"/>
        </w:tabs>
        <w:spacing w:after="0" w:line="360" w:lineRule="auto"/>
        <w:ind w:right="20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Biomedical Applications:</w:t>
      </w:r>
    </w:p>
    <w:p w:rsidR="00360CA4" w:rsidRPr="006855FB" w:rsidRDefault="00360CA4" w:rsidP="00360CA4">
      <w:pPr>
        <w:pStyle w:val="ListParagraph"/>
        <w:numPr>
          <w:ilvl w:val="0"/>
          <w:numId w:val="10"/>
        </w:numPr>
        <w:tabs>
          <w:tab w:val="left" w:pos="182"/>
        </w:tabs>
        <w:spacing w:after="0" w:line="360" w:lineRule="auto"/>
        <w:ind w:right="20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Antimicrobial Agents:</w:t>
      </w:r>
      <w:r w:rsidRPr="006855FB">
        <w:rPr>
          <w:rFonts w:ascii="Times New Roman" w:eastAsia="Arial" w:hAnsi="Times New Roman" w:cs="Times New Roman"/>
          <w:sz w:val="24"/>
          <w:szCs w:val="24"/>
        </w:rPr>
        <w:t xml:space="preserve"> Due to their potent antimicrobial properties, AgNPs can be used in wound dressings, coatings for medical devices, and antibacterial textiles to prevent infections </w:t>
      </w:r>
      <w:r w:rsidRPr="006855FB">
        <w:rPr>
          <w:rFonts w:ascii="Times New Roman" w:eastAsia="Arial" w:hAnsi="Times New Roman" w:cs="Times New Roman"/>
          <w:i/>
          <w:sz w:val="24"/>
          <w:szCs w:val="24"/>
        </w:rPr>
        <w:t>(Ahmed et al., 2017).</w:t>
      </w:r>
    </w:p>
    <w:p w:rsidR="00360CA4" w:rsidRPr="006855FB" w:rsidRDefault="00360CA4" w:rsidP="00360CA4">
      <w:pPr>
        <w:pStyle w:val="ListParagraph"/>
        <w:numPr>
          <w:ilvl w:val="0"/>
          <w:numId w:val="10"/>
        </w:numPr>
        <w:tabs>
          <w:tab w:val="left" w:pos="182"/>
        </w:tabs>
        <w:spacing w:after="0" w:line="360" w:lineRule="auto"/>
        <w:ind w:right="20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Drug Delivery Systems:</w:t>
      </w:r>
      <w:r w:rsidRPr="006855FB">
        <w:rPr>
          <w:rFonts w:ascii="Times New Roman" w:eastAsia="Arial" w:hAnsi="Times New Roman" w:cs="Times New Roman"/>
          <w:sz w:val="24"/>
          <w:szCs w:val="24"/>
        </w:rPr>
        <w:t xml:space="preserve">AgNPs can be employed as carriers for delivering drugs, particularly in targeting bacterial infections, due to their ability to enhance the efficacy of antibiotics and reduce resistance </w:t>
      </w:r>
      <w:r w:rsidRPr="006855FB">
        <w:rPr>
          <w:rFonts w:ascii="Times New Roman" w:eastAsia="Arial" w:hAnsi="Times New Roman" w:cs="Times New Roman"/>
          <w:i/>
          <w:sz w:val="24"/>
          <w:szCs w:val="24"/>
        </w:rPr>
        <w:t>(Hussain et al., 2016).</w:t>
      </w:r>
    </w:p>
    <w:p w:rsidR="00360CA4" w:rsidRPr="006855FB" w:rsidRDefault="00360CA4" w:rsidP="00360CA4">
      <w:pPr>
        <w:pStyle w:val="ListParagraph"/>
        <w:numPr>
          <w:ilvl w:val="0"/>
          <w:numId w:val="10"/>
        </w:numPr>
        <w:tabs>
          <w:tab w:val="left" w:pos="182"/>
        </w:tabs>
        <w:spacing w:after="0" w:line="360" w:lineRule="auto"/>
        <w:ind w:right="20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lastRenderedPageBreak/>
        <w:t>Cancer Therapy:</w:t>
      </w:r>
      <w:r w:rsidRPr="006855FB">
        <w:rPr>
          <w:rFonts w:ascii="Times New Roman" w:eastAsia="Arial" w:hAnsi="Times New Roman" w:cs="Times New Roman"/>
          <w:sz w:val="24"/>
          <w:szCs w:val="24"/>
        </w:rPr>
        <w:t xml:space="preserve"> The unique properties of AgNPs, such as their ability to generate ROS, can be harnessed for cancer treatment by inducing oxidative stress in cancer cells </w:t>
      </w:r>
      <w:r w:rsidRPr="006855FB">
        <w:rPr>
          <w:rFonts w:ascii="Times New Roman" w:eastAsia="Arial" w:hAnsi="Times New Roman" w:cs="Times New Roman"/>
          <w:i/>
          <w:sz w:val="24"/>
          <w:szCs w:val="24"/>
        </w:rPr>
        <w:t>(Sharma et al., 2019).</w:t>
      </w:r>
    </w:p>
    <w:p w:rsidR="00360CA4" w:rsidRPr="006855FB" w:rsidRDefault="00360CA4" w:rsidP="00360CA4">
      <w:pPr>
        <w:pStyle w:val="ListParagraph"/>
        <w:numPr>
          <w:ilvl w:val="0"/>
          <w:numId w:val="10"/>
        </w:numPr>
        <w:tabs>
          <w:tab w:val="left" w:pos="182"/>
        </w:tabs>
        <w:spacing w:after="0" w:line="360" w:lineRule="auto"/>
        <w:ind w:right="20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Enviroλental Applications:</w:t>
      </w:r>
      <w:r w:rsidRPr="006855FB">
        <w:rPr>
          <w:rFonts w:ascii="Times New Roman" w:eastAsia="Arial" w:hAnsi="Times New Roman" w:cs="Times New Roman"/>
          <w:sz w:val="24"/>
          <w:szCs w:val="24"/>
        </w:rPr>
        <w:t xml:space="preserve"> Water Purification: AgNPs can be used in water treatment processes to remove microbial contaminants, providing a cost-effective solution for clean water access </w:t>
      </w:r>
      <w:r w:rsidRPr="006855FB">
        <w:rPr>
          <w:rFonts w:ascii="Times New Roman" w:eastAsia="Arial" w:hAnsi="Times New Roman" w:cs="Times New Roman"/>
          <w:i/>
          <w:sz w:val="24"/>
          <w:szCs w:val="24"/>
        </w:rPr>
        <w:t>(Ibrahim, 2015).</w:t>
      </w:r>
    </w:p>
    <w:p w:rsidR="00360CA4" w:rsidRPr="006855FB" w:rsidRDefault="00360CA4" w:rsidP="00360CA4">
      <w:pPr>
        <w:pStyle w:val="ListParagraph"/>
        <w:numPr>
          <w:ilvl w:val="0"/>
          <w:numId w:val="10"/>
        </w:numPr>
        <w:tabs>
          <w:tab w:val="left" w:pos="182"/>
        </w:tabs>
        <w:spacing w:after="0" w:line="360" w:lineRule="auto"/>
        <w:ind w:right="20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Antifouling Agents:</w:t>
      </w:r>
      <w:r w:rsidRPr="006855FB">
        <w:rPr>
          <w:rFonts w:ascii="Times New Roman" w:eastAsia="Arial" w:hAnsi="Times New Roman" w:cs="Times New Roman"/>
          <w:sz w:val="24"/>
          <w:szCs w:val="24"/>
        </w:rPr>
        <w:t xml:space="preserve"> The antimicrobial properties of AgNPs can be utilized in coatings for marine vessels and other surfaces to prevent the growth of biofilms and fouling organisms </w:t>
      </w:r>
      <w:r w:rsidRPr="006855FB">
        <w:rPr>
          <w:rFonts w:ascii="Times New Roman" w:eastAsia="Arial" w:hAnsi="Times New Roman" w:cs="Times New Roman"/>
          <w:i/>
          <w:sz w:val="24"/>
          <w:szCs w:val="24"/>
        </w:rPr>
        <w:t>(Rai et al., 2009).</w:t>
      </w:r>
    </w:p>
    <w:p w:rsidR="00360CA4" w:rsidRPr="006855FB" w:rsidRDefault="00360CA4" w:rsidP="00360CA4">
      <w:pPr>
        <w:tabs>
          <w:tab w:val="left" w:pos="182"/>
        </w:tabs>
        <w:spacing w:after="0" w:line="360" w:lineRule="auto"/>
        <w:ind w:right="200"/>
        <w:jc w:val="both"/>
        <w:rPr>
          <w:rFonts w:ascii="Times New Roman" w:eastAsia="Arial" w:hAnsi="Times New Roman" w:cs="Times New Roman"/>
          <w:b/>
          <w:sz w:val="24"/>
          <w:szCs w:val="24"/>
        </w:rPr>
      </w:pPr>
      <w:r w:rsidRPr="006855FB">
        <w:rPr>
          <w:rFonts w:ascii="Times New Roman" w:eastAsia="Arial" w:hAnsi="Times New Roman" w:cs="Times New Roman"/>
          <w:b/>
          <w:sz w:val="24"/>
          <w:szCs w:val="24"/>
        </w:rPr>
        <w:t xml:space="preserve">Industrial Applications: </w:t>
      </w:r>
    </w:p>
    <w:p w:rsidR="00360CA4" w:rsidRPr="006855FB" w:rsidRDefault="00360CA4" w:rsidP="00360CA4">
      <w:pPr>
        <w:pStyle w:val="ListParagraph"/>
        <w:numPr>
          <w:ilvl w:val="0"/>
          <w:numId w:val="11"/>
        </w:numPr>
        <w:tabs>
          <w:tab w:val="left" w:pos="182"/>
        </w:tabs>
        <w:spacing w:after="0" w:line="360" w:lineRule="auto"/>
        <w:ind w:right="20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Food Packaging:</w:t>
      </w:r>
      <w:r w:rsidRPr="006855FB">
        <w:rPr>
          <w:rFonts w:ascii="Times New Roman" w:eastAsia="Arial" w:hAnsi="Times New Roman" w:cs="Times New Roman"/>
          <w:sz w:val="24"/>
          <w:szCs w:val="24"/>
        </w:rPr>
        <w:t xml:space="preserve">AgNPs can be incorporated into food packaging materials to extend shelf life and prevent microbial contamination </w:t>
      </w:r>
      <w:r w:rsidRPr="006855FB">
        <w:rPr>
          <w:rFonts w:ascii="Times New Roman" w:eastAsia="Arial" w:hAnsi="Times New Roman" w:cs="Times New Roman"/>
          <w:i/>
          <w:sz w:val="24"/>
          <w:szCs w:val="24"/>
        </w:rPr>
        <w:t>(Singh et al., 2016).</w:t>
      </w:r>
    </w:p>
    <w:p w:rsidR="00360CA4" w:rsidRPr="006855FB" w:rsidRDefault="00360CA4" w:rsidP="00360CA4">
      <w:pPr>
        <w:pStyle w:val="ListParagraph"/>
        <w:numPr>
          <w:ilvl w:val="0"/>
          <w:numId w:val="11"/>
        </w:numPr>
        <w:tabs>
          <w:tab w:val="left" w:pos="182"/>
        </w:tabs>
        <w:spacing w:after="0" w:line="360" w:lineRule="auto"/>
        <w:ind w:right="20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Cosmetics:</w:t>
      </w:r>
      <w:r w:rsidRPr="006855FB">
        <w:rPr>
          <w:rFonts w:ascii="Times New Roman" w:eastAsia="Arial" w:hAnsi="Times New Roman" w:cs="Times New Roman"/>
          <w:sz w:val="24"/>
          <w:szCs w:val="24"/>
        </w:rPr>
        <w:t xml:space="preserve">AgNPs are used in cosmetics for their antimicrobial properties and ability to protect against microbial-induced spoilage </w:t>
      </w:r>
      <w:r w:rsidRPr="006855FB">
        <w:rPr>
          <w:rFonts w:ascii="Times New Roman" w:eastAsia="Arial" w:hAnsi="Times New Roman" w:cs="Times New Roman"/>
          <w:i/>
          <w:sz w:val="24"/>
          <w:szCs w:val="24"/>
        </w:rPr>
        <w:t>(Verma et al., 2020).</w:t>
      </w:r>
    </w:p>
    <w:p w:rsidR="00360CA4" w:rsidRPr="006855FB" w:rsidRDefault="00360CA4" w:rsidP="00360CA4">
      <w:pPr>
        <w:spacing w:line="360" w:lineRule="auto"/>
        <w:jc w:val="both"/>
        <w:rPr>
          <w:rFonts w:ascii="Times New Roman" w:eastAsia="Times New Roman" w:hAnsi="Times New Roman" w:cs="Times New Roman"/>
          <w:sz w:val="24"/>
          <w:szCs w:val="24"/>
        </w:rPr>
      </w:pPr>
    </w:p>
    <w:p w:rsidR="00360CA4" w:rsidRPr="006855FB" w:rsidRDefault="00360CA4" w:rsidP="00360CA4">
      <w:pPr>
        <w:rPr>
          <w:rFonts w:ascii="Times New Roman" w:eastAsia="Arial" w:hAnsi="Times New Roman" w:cs="Times New Roman"/>
          <w:b/>
          <w:sz w:val="24"/>
          <w:szCs w:val="24"/>
        </w:rPr>
      </w:pPr>
      <w:r w:rsidRPr="006855FB">
        <w:rPr>
          <w:rFonts w:ascii="Times New Roman" w:eastAsia="Arial" w:hAnsi="Times New Roman" w:cs="Times New Roman"/>
          <w:b/>
          <w:sz w:val="24"/>
          <w:szCs w:val="24"/>
        </w:rPr>
        <w:br w:type="page"/>
      </w:r>
    </w:p>
    <w:p w:rsidR="00360CA4" w:rsidRPr="006855FB" w:rsidRDefault="00360CA4" w:rsidP="00360CA4">
      <w:pPr>
        <w:spacing w:after="120" w:line="240" w:lineRule="auto"/>
        <w:rPr>
          <w:rFonts w:ascii="Times New Roman" w:eastAsia="Arial" w:hAnsi="Times New Roman" w:cs="Times New Roman"/>
          <w:b/>
          <w:sz w:val="24"/>
          <w:szCs w:val="24"/>
        </w:rPr>
      </w:pPr>
      <w:r w:rsidRPr="006855FB">
        <w:rPr>
          <w:rFonts w:ascii="Times New Roman" w:eastAsia="Arial" w:hAnsi="Times New Roman" w:cs="Times New Roman"/>
          <w:b/>
          <w:sz w:val="24"/>
          <w:szCs w:val="24"/>
        </w:rPr>
        <w:lastRenderedPageBreak/>
        <w:t>CONVENTIONA</w:t>
      </w:r>
      <w:r>
        <w:rPr>
          <w:rFonts w:ascii="Times New Roman" w:eastAsia="Arial" w:hAnsi="Times New Roman" w:cs="Times New Roman"/>
          <w:b/>
          <w:sz w:val="24"/>
          <w:szCs w:val="24"/>
        </w:rPr>
        <w:t xml:space="preserve">L VS. GREEN SYNTHESIS OF SILVER </w:t>
      </w:r>
      <w:r w:rsidRPr="006855FB">
        <w:rPr>
          <w:rFonts w:ascii="Times New Roman" w:eastAsia="Arial" w:hAnsi="Times New Roman" w:cs="Times New Roman"/>
          <w:b/>
          <w:sz w:val="24"/>
          <w:szCs w:val="24"/>
        </w:rPr>
        <w:t>NANOPARTICLESCONVENTIONAL SYNTHESIS METHODS</w:t>
      </w:r>
    </w:p>
    <w:p w:rsidR="00360CA4" w:rsidRPr="006855FB" w:rsidRDefault="00360CA4" w:rsidP="00360CA4">
      <w:pPr>
        <w:tabs>
          <w:tab w:val="left" w:pos="182"/>
        </w:tabs>
        <w:spacing w:after="0" w:line="360" w:lineRule="auto"/>
        <w:ind w:right="200"/>
        <w:jc w:val="both"/>
        <w:rPr>
          <w:rFonts w:ascii="Times New Roman" w:eastAsia="Arial" w:hAnsi="Times New Roman" w:cs="Times New Roman"/>
          <w:b/>
          <w:sz w:val="24"/>
          <w:szCs w:val="24"/>
        </w:rPr>
      </w:pPr>
      <w:r w:rsidRPr="006855FB">
        <w:rPr>
          <w:rFonts w:ascii="Times New Roman" w:eastAsia="Arial" w:hAnsi="Times New Roman" w:cs="Times New Roman"/>
          <w:b/>
          <w:sz w:val="24"/>
          <w:szCs w:val="24"/>
        </w:rPr>
        <w:t>1. Chemical Reduction:</w:t>
      </w:r>
    </w:p>
    <w:p w:rsidR="00360CA4" w:rsidRPr="006855FB" w:rsidRDefault="00360CA4" w:rsidP="00360CA4">
      <w:pPr>
        <w:tabs>
          <w:tab w:val="left" w:pos="182"/>
        </w:tabs>
        <w:spacing w:after="0" w:line="360" w:lineRule="auto"/>
        <w:ind w:right="20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Description:</w:t>
      </w:r>
      <w:r w:rsidRPr="006855FB">
        <w:rPr>
          <w:rFonts w:ascii="Times New Roman" w:eastAsia="Arial" w:hAnsi="Times New Roman" w:cs="Times New Roman"/>
          <w:sz w:val="24"/>
          <w:szCs w:val="24"/>
        </w:rPr>
        <w:t xml:space="preserve"> Chemical reduction is the most common method for synthesizing silver nanoparticles (AgNPs). It involves reducing silver salts (e.g., silver nitrate) using reducing agents such as sodium borohydride, citrate, or ascorbate</w:t>
      </w:r>
      <w:r w:rsidRPr="006855FB">
        <w:rPr>
          <w:rFonts w:ascii="Times New Roman" w:eastAsia="Arial" w:hAnsi="Times New Roman" w:cs="Times New Roman"/>
          <w:i/>
          <w:sz w:val="24"/>
          <w:szCs w:val="24"/>
        </w:rPr>
        <w:t>(Klabunde&amp; Richards, 2001).</w:t>
      </w:r>
    </w:p>
    <w:p w:rsidR="00360CA4" w:rsidRPr="006855FB" w:rsidRDefault="00360CA4" w:rsidP="00360CA4">
      <w:pPr>
        <w:tabs>
          <w:tab w:val="left" w:pos="182"/>
        </w:tabs>
        <w:spacing w:after="0" w:line="360" w:lineRule="auto"/>
        <w:ind w:right="20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Advantages:</w:t>
      </w:r>
      <w:r w:rsidRPr="006855FB">
        <w:rPr>
          <w:rFonts w:ascii="Times New Roman" w:eastAsia="Arial" w:hAnsi="Times New Roman" w:cs="Times New Roman"/>
          <w:sz w:val="24"/>
          <w:szCs w:val="24"/>
        </w:rPr>
        <w:t xml:space="preserve"> This method allows precise control over particle size and shape by adjusting the concentration of reactants, temperature, and pH </w:t>
      </w:r>
      <w:r w:rsidRPr="006855FB">
        <w:rPr>
          <w:rFonts w:ascii="Times New Roman" w:eastAsia="Arial" w:hAnsi="Times New Roman" w:cs="Times New Roman"/>
          <w:i/>
          <w:sz w:val="24"/>
          <w:szCs w:val="24"/>
        </w:rPr>
        <w:t>(Guzmán et al., 2009).</w:t>
      </w:r>
    </w:p>
    <w:p w:rsidR="00360CA4" w:rsidRPr="006855FB" w:rsidRDefault="00360CA4" w:rsidP="00360CA4">
      <w:pPr>
        <w:spacing w:line="360" w:lineRule="auto"/>
        <w:ind w:right="20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Disadvantages:</w:t>
      </w:r>
      <w:r w:rsidRPr="006855FB">
        <w:rPr>
          <w:rFonts w:ascii="Times New Roman" w:eastAsia="Arial" w:hAnsi="Times New Roman" w:cs="Times New Roman"/>
          <w:sz w:val="24"/>
          <w:szCs w:val="24"/>
        </w:rPr>
        <w:t xml:space="preserve"> Chemical reduction often requires toxic chemicals and produces hazardous by-products, posing enviroλental and health risks. Additionally, the capping agents used for stabilization can be harmful </w:t>
      </w:r>
      <w:r w:rsidRPr="006855FB">
        <w:rPr>
          <w:rFonts w:ascii="Times New Roman" w:eastAsia="Arial" w:hAnsi="Times New Roman" w:cs="Times New Roman"/>
          <w:i/>
          <w:sz w:val="24"/>
          <w:szCs w:val="24"/>
        </w:rPr>
        <w:t>(Sharma et al., 2019).</w:t>
      </w:r>
    </w:p>
    <w:p w:rsidR="00360CA4" w:rsidRPr="006855FB" w:rsidRDefault="00360CA4" w:rsidP="00360CA4">
      <w:pPr>
        <w:spacing w:line="360" w:lineRule="auto"/>
        <w:ind w:right="420"/>
        <w:jc w:val="both"/>
        <w:rPr>
          <w:rFonts w:ascii="Times New Roman" w:eastAsia="Arial" w:hAnsi="Times New Roman" w:cs="Times New Roman"/>
          <w:b/>
          <w:sz w:val="24"/>
          <w:szCs w:val="24"/>
        </w:rPr>
      </w:pPr>
      <w:r w:rsidRPr="006855FB">
        <w:rPr>
          <w:rFonts w:ascii="Times New Roman" w:eastAsia="Arial" w:hAnsi="Times New Roman" w:cs="Times New Roman"/>
          <w:b/>
          <w:sz w:val="24"/>
          <w:szCs w:val="24"/>
        </w:rPr>
        <w:t>2. Physical Methods:</w:t>
      </w:r>
    </w:p>
    <w:p w:rsidR="00360CA4" w:rsidRPr="006855FB" w:rsidRDefault="00360CA4" w:rsidP="00360CA4">
      <w:pPr>
        <w:spacing w:line="360" w:lineRule="auto"/>
        <w:ind w:right="42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Description:</w:t>
      </w:r>
      <w:r w:rsidRPr="006855FB">
        <w:rPr>
          <w:rFonts w:ascii="Times New Roman" w:eastAsia="Arial" w:hAnsi="Times New Roman" w:cs="Times New Roman"/>
          <w:sz w:val="24"/>
          <w:szCs w:val="24"/>
        </w:rPr>
        <w:t xml:space="preserve"> Physical methods, such as evaporation-condensation and laser ablation, involve the physical breakdown of bulk materials to nanoscale particles. These methods are often conducted in a controlled enviroλent using high-energy inputs </w:t>
      </w:r>
      <w:r w:rsidRPr="006855FB">
        <w:rPr>
          <w:rFonts w:ascii="Times New Roman" w:eastAsia="Arial" w:hAnsi="Times New Roman" w:cs="Times New Roman"/>
          <w:i/>
          <w:sz w:val="24"/>
          <w:szCs w:val="24"/>
        </w:rPr>
        <w:t>(Kumar et al., 2018).</w:t>
      </w:r>
    </w:p>
    <w:p w:rsidR="00360CA4" w:rsidRPr="006855FB" w:rsidRDefault="00360CA4" w:rsidP="00360CA4">
      <w:pPr>
        <w:spacing w:line="360" w:lineRule="auto"/>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Advantages:</w:t>
      </w:r>
      <w:r w:rsidRPr="006855FB">
        <w:rPr>
          <w:rFonts w:ascii="Times New Roman" w:eastAsia="Arial" w:hAnsi="Times New Roman" w:cs="Times New Roman"/>
          <w:sz w:val="24"/>
          <w:szCs w:val="24"/>
        </w:rPr>
        <w:t xml:space="preserve"> They can produce nanoparticles with high purity and without chemical contaminants.</w:t>
      </w:r>
    </w:p>
    <w:p w:rsidR="00360CA4" w:rsidRPr="006855FB" w:rsidRDefault="00360CA4" w:rsidP="00360CA4">
      <w:pPr>
        <w:spacing w:line="360" w:lineRule="auto"/>
        <w:ind w:right="34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Disadvantages:</w:t>
      </w:r>
      <w:r w:rsidRPr="006855FB">
        <w:rPr>
          <w:rFonts w:ascii="Times New Roman" w:eastAsia="Arial" w:hAnsi="Times New Roman" w:cs="Times New Roman"/>
          <w:sz w:val="24"/>
          <w:szCs w:val="24"/>
        </w:rPr>
        <w:t xml:space="preserve"> Physical methods are energy-intensive and expensive, requiring sophisticated equipment and high operational costs </w:t>
      </w:r>
      <w:r w:rsidRPr="006855FB">
        <w:rPr>
          <w:rFonts w:ascii="Times New Roman" w:eastAsia="Arial" w:hAnsi="Times New Roman" w:cs="Times New Roman"/>
          <w:i/>
          <w:sz w:val="24"/>
          <w:szCs w:val="24"/>
        </w:rPr>
        <w:t>(Sharma et al., 2019).</w:t>
      </w:r>
    </w:p>
    <w:p w:rsidR="00360CA4" w:rsidRPr="006855FB" w:rsidRDefault="00360CA4" w:rsidP="00360CA4">
      <w:pPr>
        <w:tabs>
          <w:tab w:val="left" w:pos="182"/>
        </w:tabs>
        <w:spacing w:after="0" w:line="360" w:lineRule="auto"/>
        <w:ind w:right="60"/>
        <w:jc w:val="both"/>
        <w:rPr>
          <w:rFonts w:ascii="Times New Roman" w:eastAsia="Arial" w:hAnsi="Times New Roman" w:cs="Times New Roman"/>
          <w:b/>
          <w:sz w:val="24"/>
          <w:szCs w:val="24"/>
        </w:rPr>
      </w:pPr>
      <w:r w:rsidRPr="006855FB">
        <w:rPr>
          <w:rFonts w:ascii="Times New Roman" w:eastAsia="Times New Roman" w:hAnsi="Times New Roman" w:cs="Times New Roman"/>
          <w:b/>
          <w:sz w:val="24"/>
          <w:szCs w:val="24"/>
        </w:rPr>
        <w:t xml:space="preserve">3. </w:t>
      </w:r>
      <w:r w:rsidRPr="006855FB">
        <w:rPr>
          <w:rFonts w:ascii="Times New Roman" w:eastAsia="Arial" w:hAnsi="Times New Roman" w:cs="Times New Roman"/>
          <w:b/>
          <w:sz w:val="24"/>
          <w:szCs w:val="24"/>
        </w:rPr>
        <w:t>Green Synthesis MethodsPlant Extracts:</w:t>
      </w:r>
    </w:p>
    <w:p w:rsidR="00360CA4" w:rsidRPr="006855FB" w:rsidRDefault="00360CA4" w:rsidP="00360CA4">
      <w:pPr>
        <w:tabs>
          <w:tab w:val="left" w:pos="182"/>
        </w:tabs>
        <w:spacing w:after="0" w:line="360" w:lineRule="auto"/>
        <w:ind w:right="6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Description:</w:t>
      </w:r>
      <w:r w:rsidRPr="006855FB">
        <w:rPr>
          <w:rFonts w:ascii="Times New Roman" w:eastAsia="Arial" w:hAnsi="Times New Roman" w:cs="Times New Roman"/>
          <w:sz w:val="24"/>
          <w:szCs w:val="24"/>
        </w:rPr>
        <w:t xml:space="preserve"> Green synthesis using plant extracts involves the reduction of silver ions by bioactive compounds present in plant extracts. These compounds include polyphenols, flavonoids, proteins, and carbohydrates </w:t>
      </w:r>
      <w:r w:rsidRPr="006855FB">
        <w:rPr>
          <w:rFonts w:ascii="Times New Roman" w:eastAsia="Arial" w:hAnsi="Times New Roman" w:cs="Times New Roman"/>
          <w:i/>
          <w:sz w:val="24"/>
          <w:szCs w:val="24"/>
        </w:rPr>
        <w:t>(Ahmed et al., 2016).</w:t>
      </w:r>
    </w:p>
    <w:p w:rsidR="00360CA4" w:rsidRPr="006855FB" w:rsidRDefault="00360CA4" w:rsidP="00360CA4">
      <w:pPr>
        <w:spacing w:line="360" w:lineRule="auto"/>
        <w:ind w:right="2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lastRenderedPageBreak/>
        <w:t>Advantages:</w:t>
      </w:r>
      <w:r w:rsidRPr="006855FB">
        <w:rPr>
          <w:rFonts w:ascii="Times New Roman" w:eastAsia="Arial" w:hAnsi="Times New Roman" w:cs="Times New Roman"/>
          <w:sz w:val="24"/>
          <w:szCs w:val="24"/>
        </w:rPr>
        <w:t xml:space="preserve"> This method is eco-friendly, cost-effective, and does not involve toxic chemicals. The plant extracts act as both reducing and stabilizing agents, simplifying the synthesis process </w:t>
      </w:r>
      <w:r w:rsidRPr="006855FB">
        <w:rPr>
          <w:rFonts w:ascii="Times New Roman" w:eastAsia="Arial" w:hAnsi="Times New Roman" w:cs="Times New Roman"/>
          <w:i/>
          <w:sz w:val="24"/>
          <w:szCs w:val="24"/>
        </w:rPr>
        <w:t>(Ibrahim, 2015).</w:t>
      </w:r>
    </w:p>
    <w:p w:rsidR="00360CA4" w:rsidRPr="006855FB" w:rsidRDefault="00360CA4" w:rsidP="00360CA4">
      <w:pPr>
        <w:spacing w:line="360" w:lineRule="auto"/>
        <w:ind w:right="2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Disadvantages:</w:t>
      </w:r>
      <w:r w:rsidRPr="006855FB">
        <w:rPr>
          <w:rFonts w:ascii="Times New Roman" w:eastAsia="Arial" w:hAnsi="Times New Roman" w:cs="Times New Roman"/>
          <w:sz w:val="24"/>
          <w:szCs w:val="24"/>
        </w:rPr>
        <w:t xml:space="preserve"> The properties of nanoparticles can vary based on the type and part of the plant used, which may lead to inconsistencies in size and shape </w:t>
      </w:r>
      <w:r w:rsidRPr="006855FB">
        <w:rPr>
          <w:rFonts w:ascii="Times New Roman" w:eastAsia="Arial" w:hAnsi="Times New Roman" w:cs="Times New Roman"/>
          <w:i/>
          <w:sz w:val="24"/>
          <w:szCs w:val="24"/>
        </w:rPr>
        <w:t>(Kumar &amp;Karthik, 2018).</w:t>
      </w:r>
    </w:p>
    <w:p w:rsidR="00360CA4" w:rsidRPr="006855FB" w:rsidRDefault="00360CA4" w:rsidP="00360CA4">
      <w:pPr>
        <w:spacing w:line="360" w:lineRule="auto"/>
        <w:ind w:right="20"/>
        <w:jc w:val="both"/>
        <w:rPr>
          <w:rFonts w:ascii="Times New Roman" w:eastAsia="Arial" w:hAnsi="Times New Roman" w:cs="Times New Roman"/>
          <w:b/>
          <w:sz w:val="24"/>
          <w:szCs w:val="24"/>
        </w:rPr>
      </w:pPr>
      <w:r w:rsidRPr="006855FB">
        <w:rPr>
          <w:rFonts w:ascii="Times New Roman" w:eastAsia="Arial" w:hAnsi="Times New Roman" w:cs="Times New Roman"/>
          <w:b/>
          <w:sz w:val="24"/>
          <w:szCs w:val="24"/>
        </w:rPr>
        <w:t>4. Microorganisms:</w:t>
      </w:r>
    </w:p>
    <w:p w:rsidR="00360CA4" w:rsidRPr="006855FB" w:rsidRDefault="00360CA4" w:rsidP="00360CA4">
      <w:pPr>
        <w:spacing w:line="360" w:lineRule="auto"/>
        <w:ind w:right="2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Description:</w:t>
      </w:r>
      <w:r w:rsidRPr="006855FB">
        <w:rPr>
          <w:rFonts w:ascii="Times New Roman" w:eastAsia="Arial" w:hAnsi="Times New Roman" w:cs="Times New Roman"/>
          <w:sz w:val="24"/>
          <w:szCs w:val="24"/>
        </w:rPr>
        <w:t xml:space="preserve"> Microbial synthesis utilizes bacteria, fungi, or algae to reduce silver ions to nanoparticles. The microorganisms secrete enzymes and other biomolecules that facilitate the reduction process </w:t>
      </w:r>
      <w:r w:rsidRPr="006855FB">
        <w:rPr>
          <w:rFonts w:ascii="Times New Roman" w:eastAsia="Arial" w:hAnsi="Times New Roman" w:cs="Times New Roman"/>
          <w:i/>
          <w:sz w:val="24"/>
          <w:szCs w:val="24"/>
        </w:rPr>
        <w:t>(Singh et al., 2016).</w:t>
      </w:r>
    </w:p>
    <w:p w:rsidR="00360CA4" w:rsidRPr="006855FB" w:rsidRDefault="00360CA4" w:rsidP="00360CA4">
      <w:pPr>
        <w:spacing w:line="360" w:lineRule="auto"/>
        <w:ind w:right="20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Advantages:</w:t>
      </w:r>
      <w:r w:rsidRPr="006855FB">
        <w:rPr>
          <w:rFonts w:ascii="Times New Roman" w:eastAsia="Arial" w:hAnsi="Times New Roman" w:cs="Times New Roman"/>
          <w:sz w:val="24"/>
          <w:szCs w:val="24"/>
        </w:rPr>
        <w:t xml:space="preserve"> This method is enviroλentally benign and sustainable. It can be carried out under mild conditions without the need for toxic chemicals </w:t>
      </w:r>
      <w:r w:rsidRPr="006855FB">
        <w:rPr>
          <w:rFonts w:ascii="Times New Roman" w:eastAsia="Arial" w:hAnsi="Times New Roman" w:cs="Times New Roman"/>
          <w:i/>
          <w:sz w:val="24"/>
          <w:szCs w:val="24"/>
        </w:rPr>
        <w:t>(Verma et al., 2020).</w:t>
      </w:r>
    </w:p>
    <w:p w:rsidR="00360CA4" w:rsidRPr="006855FB" w:rsidRDefault="00360CA4" w:rsidP="00360CA4">
      <w:pPr>
        <w:spacing w:line="360" w:lineRule="auto"/>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Disadvantages:</w:t>
      </w:r>
      <w:r w:rsidRPr="006855FB">
        <w:rPr>
          <w:rFonts w:ascii="Times New Roman" w:eastAsia="Arial" w:hAnsi="Times New Roman" w:cs="Times New Roman"/>
          <w:sz w:val="24"/>
          <w:szCs w:val="24"/>
        </w:rPr>
        <w:t xml:space="preserve"> The process is slower compared to chemical methods, and scaling up production can be challenging </w:t>
      </w:r>
      <w:r w:rsidRPr="006855FB">
        <w:rPr>
          <w:rFonts w:ascii="Times New Roman" w:eastAsia="Arial" w:hAnsi="Times New Roman" w:cs="Times New Roman"/>
          <w:i/>
          <w:sz w:val="24"/>
          <w:szCs w:val="24"/>
        </w:rPr>
        <w:t>(Ahmed et al., 2017).</w:t>
      </w:r>
    </w:p>
    <w:p w:rsidR="00360CA4" w:rsidRPr="006855FB" w:rsidRDefault="00360CA4" w:rsidP="00360CA4">
      <w:pPr>
        <w:spacing w:line="360" w:lineRule="auto"/>
        <w:jc w:val="both"/>
        <w:rPr>
          <w:rFonts w:ascii="Times New Roman" w:eastAsia="Arial" w:hAnsi="Times New Roman" w:cs="Times New Roman"/>
          <w:b/>
          <w:sz w:val="24"/>
          <w:szCs w:val="24"/>
        </w:rPr>
      </w:pPr>
      <w:r w:rsidRPr="006855FB">
        <w:rPr>
          <w:rFonts w:ascii="Times New Roman" w:eastAsia="Arial" w:hAnsi="Times New Roman" w:cs="Times New Roman"/>
          <w:b/>
          <w:sz w:val="24"/>
          <w:szCs w:val="24"/>
        </w:rPr>
        <w:t>COMPARATIVE ANALYSIS ENVIROΛENTAL IMPACT</w:t>
      </w:r>
    </w:p>
    <w:p w:rsidR="00360CA4" w:rsidRPr="006855FB" w:rsidRDefault="00360CA4" w:rsidP="00360CA4">
      <w:pPr>
        <w:pStyle w:val="ListParagraph"/>
        <w:numPr>
          <w:ilvl w:val="0"/>
          <w:numId w:val="9"/>
        </w:numPr>
        <w:tabs>
          <w:tab w:val="left" w:pos="182"/>
        </w:tabs>
        <w:spacing w:after="0" w:line="360" w:lineRule="auto"/>
        <w:ind w:right="26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Conventional Methods:</w:t>
      </w:r>
      <w:r w:rsidRPr="006855FB">
        <w:rPr>
          <w:rFonts w:ascii="Times New Roman" w:eastAsia="Arial" w:hAnsi="Times New Roman" w:cs="Times New Roman"/>
          <w:sz w:val="24"/>
          <w:szCs w:val="24"/>
        </w:rPr>
        <w:t xml:space="preserve"> Often involve hazardous chemicals and generate toxic by-products, leading to enviroλental pollution and potential health risks </w:t>
      </w:r>
      <w:r w:rsidRPr="006855FB">
        <w:rPr>
          <w:rFonts w:ascii="Times New Roman" w:eastAsia="Arial" w:hAnsi="Times New Roman" w:cs="Times New Roman"/>
          <w:i/>
          <w:sz w:val="24"/>
          <w:szCs w:val="24"/>
        </w:rPr>
        <w:t>(Guzmán et al., 2009).</w:t>
      </w:r>
    </w:p>
    <w:p w:rsidR="00360CA4" w:rsidRPr="006855FB" w:rsidRDefault="00360CA4" w:rsidP="00360CA4">
      <w:pPr>
        <w:pStyle w:val="ListParagraph"/>
        <w:numPr>
          <w:ilvl w:val="0"/>
          <w:numId w:val="9"/>
        </w:numPr>
        <w:tabs>
          <w:tab w:val="left" w:pos="182"/>
        </w:tabs>
        <w:spacing w:after="0" w:line="360" w:lineRule="auto"/>
        <w:ind w:right="26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Green Methods:</w:t>
      </w:r>
      <w:r w:rsidRPr="006855FB">
        <w:rPr>
          <w:rFonts w:ascii="Times New Roman" w:eastAsia="Arial" w:hAnsi="Times New Roman" w:cs="Times New Roman"/>
          <w:sz w:val="24"/>
          <w:szCs w:val="24"/>
        </w:rPr>
        <w:t xml:space="preserve"> Use natural resources and are generally safe for the enviroλent. They minimize the use of toxic chemicals and reduce the generation of hazardous waste </w:t>
      </w:r>
      <w:r w:rsidRPr="006855FB">
        <w:rPr>
          <w:rFonts w:ascii="Times New Roman" w:eastAsia="Arial" w:hAnsi="Times New Roman" w:cs="Times New Roman"/>
          <w:i/>
          <w:sz w:val="24"/>
          <w:szCs w:val="24"/>
        </w:rPr>
        <w:t>(Sharma et al., 2019).</w:t>
      </w:r>
    </w:p>
    <w:p w:rsidR="00360CA4" w:rsidRPr="006855FB" w:rsidRDefault="00360CA4" w:rsidP="00360CA4">
      <w:pPr>
        <w:pStyle w:val="ListParagraph"/>
        <w:numPr>
          <w:ilvl w:val="0"/>
          <w:numId w:val="9"/>
        </w:numPr>
        <w:tabs>
          <w:tab w:val="left" w:pos="182"/>
        </w:tabs>
        <w:spacing w:after="0" w:line="360" w:lineRule="auto"/>
        <w:ind w:right="26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Cost and Scalability:</w:t>
      </w:r>
      <w:r w:rsidRPr="006855FB">
        <w:rPr>
          <w:rFonts w:ascii="Times New Roman" w:eastAsia="Arial" w:hAnsi="Times New Roman" w:cs="Times New Roman"/>
          <w:sz w:val="24"/>
          <w:szCs w:val="24"/>
        </w:rPr>
        <w:t xml:space="preserve"> Conventional Methods: While effective, they can be costly due to the need for high-purity chemicals and sophisticated equipment. Scaling up can be expensive and resource-intensive </w:t>
      </w:r>
      <w:r w:rsidRPr="006855FB">
        <w:rPr>
          <w:rFonts w:ascii="Times New Roman" w:eastAsia="Arial" w:hAnsi="Times New Roman" w:cs="Times New Roman"/>
          <w:i/>
          <w:sz w:val="24"/>
          <w:szCs w:val="24"/>
        </w:rPr>
        <w:t>(Kumar et al., 2018</w:t>
      </w:r>
      <w:r w:rsidRPr="006855FB">
        <w:rPr>
          <w:rFonts w:ascii="Times New Roman" w:eastAsia="Arial" w:hAnsi="Times New Roman" w:cs="Times New Roman"/>
          <w:sz w:val="24"/>
          <w:szCs w:val="24"/>
        </w:rPr>
        <w:t>).</w:t>
      </w:r>
    </w:p>
    <w:p w:rsidR="00360CA4" w:rsidRPr="006855FB" w:rsidRDefault="00360CA4" w:rsidP="00360CA4">
      <w:pPr>
        <w:pStyle w:val="ListParagraph"/>
        <w:numPr>
          <w:ilvl w:val="0"/>
          <w:numId w:val="9"/>
        </w:numPr>
        <w:tabs>
          <w:tab w:val="left" w:pos="182"/>
        </w:tabs>
        <w:spacing w:after="0" w:line="360" w:lineRule="auto"/>
        <w:ind w:right="26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lastRenderedPageBreak/>
        <w:t>Green Methods:</w:t>
      </w:r>
      <w:r w:rsidRPr="006855FB">
        <w:rPr>
          <w:rFonts w:ascii="Times New Roman" w:eastAsia="Arial" w:hAnsi="Times New Roman" w:cs="Times New Roman"/>
          <w:sz w:val="24"/>
          <w:szCs w:val="24"/>
        </w:rPr>
        <w:t xml:space="preserve"> Typically more cost-effective as they use readily available natural resources. However, consistency in nanoparticle characteristics can be a challenge when scaling up </w:t>
      </w:r>
      <w:r w:rsidRPr="006855FB">
        <w:rPr>
          <w:rFonts w:ascii="Times New Roman" w:eastAsia="Arial" w:hAnsi="Times New Roman" w:cs="Times New Roman"/>
          <w:i/>
          <w:sz w:val="24"/>
          <w:szCs w:val="24"/>
        </w:rPr>
        <w:t>(Ibrahim, 2015).</w:t>
      </w:r>
    </w:p>
    <w:p w:rsidR="00360CA4" w:rsidRPr="006855FB" w:rsidRDefault="00360CA4" w:rsidP="00360CA4">
      <w:pPr>
        <w:pStyle w:val="ListParagraph"/>
        <w:numPr>
          <w:ilvl w:val="0"/>
          <w:numId w:val="9"/>
        </w:numPr>
        <w:tabs>
          <w:tab w:val="left" w:pos="182"/>
        </w:tabs>
        <w:spacing w:after="0" w:line="360" w:lineRule="auto"/>
        <w:ind w:right="26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Efficiency and Control:</w:t>
      </w:r>
      <w:r w:rsidRPr="006855FB">
        <w:rPr>
          <w:rFonts w:ascii="Times New Roman" w:eastAsia="Arial" w:hAnsi="Times New Roman" w:cs="Times New Roman"/>
          <w:sz w:val="24"/>
          <w:szCs w:val="24"/>
        </w:rPr>
        <w:t xml:space="preserve"> Conventional Methods: Provide greater control over the size, shape, and distribution of nanoparticles, which is essential for specific applications (</w:t>
      </w:r>
      <w:r w:rsidRPr="006855FB">
        <w:rPr>
          <w:rFonts w:ascii="Times New Roman" w:eastAsia="Arial" w:hAnsi="Times New Roman" w:cs="Times New Roman"/>
          <w:i/>
          <w:sz w:val="24"/>
          <w:szCs w:val="24"/>
        </w:rPr>
        <w:t>Guzmán et al., 2009).</w:t>
      </w:r>
    </w:p>
    <w:p w:rsidR="00360CA4" w:rsidRPr="006855FB" w:rsidRDefault="00360CA4" w:rsidP="00360CA4">
      <w:pPr>
        <w:pStyle w:val="ListParagraph"/>
        <w:numPr>
          <w:ilvl w:val="0"/>
          <w:numId w:val="9"/>
        </w:numPr>
        <w:tabs>
          <w:tab w:val="left" w:pos="182"/>
        </w:tabs>
        <w:spacing w:after="0" w:line="360" w:lineRule="auto"/>
        <w:ind w:right="26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Green Methods:</w:t>
      </w:r>
      <w:r w:rsidRPr="006855FB">
        <w:rPr>
          <w:rFonts w:ascii="Times New Roman" w:eastAsia="Arial" w:hAnsi="Times New Roman" w:cs="Times New Roman"/>
          <w:sz w:val="24"/>
          <w:szCs w:val="24"/>
        </w:rPr>
        <w:t xml:space="preserve"> Although eco-friendly, they may offer less control over nanoparticle characteristics due to variability in biological materials </w:t>
      </w:r>
      <w:r w:rsidRPr="006855FB">
        <w:rPr>
          <w:rFonts w:ascii="Times New Roman" w:eastAsia="Arial" w:hAnsi="Times New Roman" w:cs="Times New Roman"/>
          <w:i/>
          <w:sz w:val="24"/>
          <w:szCs w:val="24"/>
        </w:rPr>
        <w:t>(Singh et al., 2016).</w:t>
      </w:r>
    </w:p>
    <w:p w:rsidR="00360CA4" w:rsidRPr="006855FB" w:rsidRDefault="00360CA4" w:rsidP="00360CA4">
      <w:pPr>
        <w:tabs>
          <w:tab w:val="left" w:pos="182"/>
        </w:tabs>
        <w:spacing w:after="0" w:line="360" w:lineRule="auto"/>
        <w:ind w:right="200"/>
        <w:jc w:val="both"/>
        <w:rPr>
          <w:rFonts w:ascii="Times New Roman" w:eastAsia="Arial" w:hAnsi="Times New Roman" w:cs="Times New Roman"/>
          <w:sz w:val="24"/>
          <w:szCs w:val="24"/>
        </w:rPr>
      </w:pPr>
    </w:p>
    <w:p w:rsidR="00360CA4" w:rsidRPr="006855FB" w:rsidRDefault="00360CA4" w:rsidP="00360CA4">
      <w:pPr>
        <w:rPr>
          <w:rFonts w:ascii="Times New Roman" w:eastAsia="Arial" w:hAnsi="Times New Roman" w:cs="Times New Roman"/>
          <w:sz w:val="24"/>
          <w:szCs w:val="24"/>
        </w:rPr>
      </w:pPr>
      <w:r w:rsidRPr="006855FB">
        <w:rPr>
          <w:rFonts w:ascii="Times New Roman" w:eastAsia="Arial" w:hAnsi="Times New Roman" w:cs="Times New Roman"/>
          <w:sz w:val="24"/>
          <w:szCs w:val="24"/>
        </w:rPr>
        <w:br w:type="page"/>
      </w:r>
    </w:p>
    <w:p w:rsidR="00360CA4" w:rsidRPr="006855FB" w:rsidRDefault="00360CA4" w:rsidP="00360CA4">
      <w:pPr>
        <w:spacing w:line="360" w:lineRule="auto"/>
        <w:ind w:right="320"/>
        <w:jc w:val="both"/>
        <w:rPr>
          <w:rFonts w:ascii="Times New Roman" w:eastAsia="Arial" w:hAnsi="Times New Roman" w:cs="Times New Roman"/>
          <w:b/>
          <w:sz w:val="24"/>
          <w:szCs w:val="24"/>
        </w:rPr>
      </w:pPr>
      <w:r w:rsidRPr="006855FB">
        <w:rPr>
          <w:rFonts w:ascii="Times New Roman" w:eastAsia="Arial" w:hAnsi="Times New Roman" w:cs="Times New Roman"/>
          <w:b/>
          <w:sz w:val="24"/>
          <w:szCs w:val="24"/>
        </w:rPr>
        <w:lastRenderedPageBreak/>
        <w:t xml:space="preserve">BOTANICAL DESCRIPTION AND TRADITIONAL USES OF </w:t>
      </w:r>
      <w:r w:rsidRPr="006855FB">
        <w:rPr>
          <w:rFonts w:ascii="Times New Roman" w:eastAsia="Arial" w:hAnsi="Times New Roman" w:cs="Times New Roman"/>
          <w:b/>
          <w:i/>
          <w:sz w:val="24"/>
          <w:szCs w:val="24"/>
        </w:rPr>
        <w:t>MORINGA OLEIFERA</w:t>
      </w:r>
    </w:p>
    <w:p w:rsidR="00360CA4" w:rsidRPr="006855FB" w:rsidRDefault="00360CA4" w:rsidP="00360CA4">
      <w:pPr>
        <w:spacing w:line="360" w:lineRule="auto"/>
        <w:ind w:right="320"/>
        <w:jc w:val="both"/>
        <w:rPr>
          <w:rFonts w:ascii="Times New Roman" w:eastAsia="Arial" w:hAnsi="Times New Roman" w:cs="Times New Roman"/>
          <w:sz w:val="24"/>
          <w:szCs w:val="24"/>
        </w:rPr>
      </w:pPr>
      <w:r w:rsidRPr="006855FB">
        <w:rPr>
          <w:rFonts w:ascii="Times New Roman" w:eastAsia="Arial" w:hAnsi="Times New Roman" w:cs="Times New Roman"/>
          <w:sz w:val="24"/>
          <w:szCs w:val="24"/>
        </w:rPr>
        <w:t xml:space="preserve">Botanical Description </w:t>
      </w:r>
      <w:r w:rsidRPr="006855FB">
        <w:rPr>
          <w:rFonts w:ascii="Times New Roman" w:eastAsia="Arial" w:hAnsi="Times New Roman" w:cs="Times New Roman"/>
          <w:i/>
          <w:sz w:val="24"/>
          <w:szCs w:val="24"/>
        </w:rPr>
        <w:t>Moringaoleifera,</w:t>
      </w:r>
      <w:r w:rsidRPr="006855FB">
        <w:rPr>
          <w:rFonts w:ascii="Times New Roman" w:eastAsia="Arial" w:hAnsi="Times New Roman" w:cs="Times New Roman"/>
          <w:sz w:val="24"/>
          <w:szCs w:val="24"/>
        </w:rPr>
        <w:t xml:space="preserve"> commonly known as the drumstick tree or horseradish tree, belongs to the family </w:t>
      </w:r>
      <w:r w:rsidRPr="006855FB">
        <w:rPr>
          <w:rFonts w:ascii="Times New Roman" w:eastAsia="Arial" w:hAnsi="Times New Roman" w:cs="Times New Roman"/>
          <w:i/>
          <w:sz w:val="24"/>
          <w:szCs w:val="24"/>
        </w:rPr>
        <w:t>Moringaceae</w:t>
      </w:r>
      <w:r w:rsidRPr="006855FB">
        <w:rPr>
          <w:rFonts w:ascii="Times New Roman" w:eastAsia="Arial" w:hAnsi="Times New Roman" w:cs="Times New Roman"/>
          <w:sz w:val="24"/>
          <w:szCs w:val="24"/>
        </w:rPr>
        <w:t>. It is a fast-growing, deciduous tree native to the Indian subcontinent but now cultivated in tropical and subtropical regions worldwide. Here are some key botanical features:</w:t>
      </w:r>
    </w:p>
    <w:p w:rsidR="00360CA4" w:rsidRPr="006855FB" w:rsidRDefault="00360CA4" w:rsidP="00360CA4">
      <w:pPr>
        <w:spacing w:line="360" w:lineRule="auto"/>
        <w:ind w:right="32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Height:</w:t>
      </w:r>
      <w:r w:rsidRPr="006855FB">
        <w:rPr>
          <w:rFonts w:ascii="Times New Roman" w:eastAsia="Arial" w:hAnsi="Times New Roman" w:cs="Times New Roman"/>
          <w:i/>
          <w:sz w:val="24"/>
          <w:szCs w:val="24"/>
        </w:rPr>
        <w:t>Moringaoleifera</w:t>
      </w:r>
      <w:r w:rsidRPr="006855FB">
        <w:rPr>
          <w:rFonts w:ascii="Times New Roman" w:eastAsia="Arial" w:hAnsi="Times New Roman" w:cs="Times New Roman"/>
          <w:sz w:val="24"/>
          <w:szCs w:val="24"/>
        </w:rPr>
        <w:t xml:space="preserve"> can reach a height of 10-12 meters (about 30-40 feet).Leaves: The leaves are compound, trip innate, and feathery. Each leaflet is small and ovate, arranged alternately on the stem.</w:t>
      </w:r>
    </w:p>
    <w:p w:rsidR="00360CA4" w:rsidRPr="006855FB" w:rsidRDefault="00360CA4" w:rsidP="00360CA4">
      <w:pPr>
        <w:spacing w:line="360" w:lineRule="auto"/>
        <w:ind w:right="32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Flowers:</w:t>
      </w:r>
      <w:r w:rsidRPr="006855FB">
        <w:rPr>
          <w:rFonts w:ascii="Times New Roman" w:eastAsia="Arial" w:hAnsi="Times New Roman" w:cs="Times New Roman"/>
          <w:sz w:val="24"/>
          <w:szCs w:val="24"/>
        </w:rPr>
        <w:t xml:space="preserve"> The tree produces fragrant, white or cream-colored flowers with five petals. These flowers are bisexual and appear in panicles. Fruits: The fruits are elongated, triangular pods (drumsticks) that contain seeds surrounded by a fibrous pulp. </w:t>
      </w:r>
    </w:p>
    <w:p w:rsidR="00360CA4" w:rsidRPr="006855FB" w:rsidRDefault="00360CA4" w:rsidP="00360CA4">
      <w:pPr>
        <w:spacing w:line="360" w:lineRule="auto"/>
        <w:ind w:right="320"/>
        <w:jc w:val="both"/>
        <w:rPr>
          <w:rFonts w:ascii="Times New Roman" w:eastAsia="Arial" w:hAnsi="Times New Roman" w:cs="Times New Roman"/>
          <w:b/>
          <w:sz w:val="24"/>
          <w:szCs w:val="24"/>
        </w:rPr>
      </w:pPr>
      <w:r w:rsidRPr="006855FB">
        <w:rPr>
          <w:rFonts w:ascii="Times New Roman" w:eastAsia="Arial" w:hAnsi="Times New Roman" w:cs="Times New Roman"/>
          <w:b/>
          <w:sz w:val="24"/>
          <w:szCs w:val="24"/>
        </w:rPr>
        <w:t>Traditional Uses</w:t>
      </w:r>
    </w:p>
    <w:p w:rsidR="00360CA4" w:rsidRPr="006855FB" w:rsidRDefault="00360CA4" w:rsidP="00360CA4">
      <w:pPr>
        <w:spacing w:line="360" w:lineRule="auto"/>
        <w:ind w:right="320"/>
        <w:jc w:val="both"/>
        <w:rPr>
          <w:rFonts w:ascii="Times New Roman" w:eastAsia="Arial" w:hAnsi="Times New Roman" w:cs="Times New Roman"/>
          <w:sz w:val="24"/>
          <w:szCs w:val="24"/>
        </w:rPr>
      </w:pPr>
      <w:r w:rsidRPr="006855FB">
        <w:rPr>
          <w:rFonts w:ascii="Times New Roman" w:eastAsia="Arial" w:hAnsi="Times New Roman" w:cs="Times New Roman"/>
          <w:i/>
          <w:sz w:val="24"/>
          <w:szCs w:val="24"/>
        </w:rPr>
        <w:t>Moringaoleifera</w:t>
      </w:r>
      <w:r w:rsidRPr="006855FB">
        <w:rPr>
          <w:rFonts w:ascii="Times New Roman" w:eastAsia="Arial" w:hAnsi="Times New Roman" w:cs="Times New Roman"/>
          <w:sz w:val="24"/>
          <w:szCs w:val="24"/>
        </w:rPr>
        <w:t xml:space="preserve"> has been used traditionally for various purposes across different cultures due to its nutritional and medicinal properties. Here are some traditional uses:</w:t>
      </w:r>
    </w:p>
    <w:p w:rsidR="00360CA4" w:rsidRPr="006855FB" w:rsidRDefault="00360CA4" w:rsidP="00360CA4">
      <w:pPr>
        <w:spacing w:line="360" w:lineRule="auto"/>
        <w:ind w:right="32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1. Nutritional Supplement:</w:t>
      </w:r>
      <w:r w:rsidRPr="006855FB">
        <w:rPr>
          <w:rFonts w:ascii="Times New Roman" w:eastAsia="Arial" w:hAnsi="Times New Roman" w:cs="Times New Roman"/>
          <w:sz w:val="24"/>
          <w:szCs w:val="24"/>
        </w:rPr>
        <w:t xml:space="preserve"> The leaves of </w:t>
      </w:r>
      <w:r w:rsidRPr="006855FB">
        <w:rPr>
          <w:rFonts w:ascii="Times New Roman" w:eastAsia="Arial" w:hAnsi="Times New Roman" w:cs="Times New Roman"/>
          <w:i/>
          <w:sz w:val="24"/>
          <w:szCs w:val="24"/>
        </w:rPr>
        <w:t>Moringaoleifera</w:t>
      </w:r>
      <w:r w:rsidRPr="006855FB">
        <w:rPr>
          <w:rFonts w:ascii="Times New Roman" w:eastAsia="Arial" w:hAnsi="Times New Roman" w:cs="Times New Roman"/>
          <w:sz w:val="24"/>
          <w:szCs w:val="24"/>
        </w:rPr>
        <w:t xml:space="preserve"> are rich in vitamins (A, B, C, E), minerals (calcium, potassium, iron), and amino acids, making them a valuable nutritional supplement, especially in areas with malnutrition </w:t>
      </w:r>
      <w:r w:rsidRPr="006855FB">
        <w:rPr>
          <w:rFonts w:ascii="Times New Roman" w:eastAsia="Arial" w:hAnsi="Times New Roman" w:cs="Times New Roman"/>
          <w:i/>
          <w:sz w:val="24"/>
          <w:szCs w:val="24"/>
        </w:rPr>
        <w:t>(Anwar et al., 2007).</w:t>
      </w:r>
    </w:p>
    <w:p w:rsidR="00360CA4" w:rsidRPr="006855FB" w:rsidRDefault="00360CA4" w:rsidP="00360CA4">
      <w:pPr>
        <w:spacing w:line="360" w:lineRule="auto"/>
        <w:ind w:right="32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2. Anti-inflammatory:</w:t>
      </w:r>
      <w:r w:rsidRPr="006855FB">
        <w:rPr>
          <w:rFonts w:ascii="Times New Roman" w:eastAsia="Arial" w:hAnsi="Times New Roman" w:cs="Times New Roman"/>
          <w:sz w:val="24"/>
          <w:szCs w:val="24"/>
        </w:rPr>
        <w:t xml:space="preserve"> The leaves and roots have been used in traditional medicine to reduce inflammation and treat conditions such as arthritis and rheumatism </w:t>
      </w:r>
      <w:r w:rsidRPr="006855FB">
        <w:rPr>
          <w:rFonts w:ascii="Times New Roman" w:eastAsia="Arial" w:hAnsi="Times New Roman" w:cs="Times New Roman"/>
          <w:i/>
          <w:sz w:val="24"/>
          <w:szCs w:val="24"/>
        </w:rPr>
        <w:t>(Fahey, 2005).</w:t>
      </w:r>
    </w:p>
    <w:p w:rsidR="00360CA4" w:rsidRPr="006855FB" w:rsidRDefault="00360CA4" w:rsidP="00360CA4">
      <w:pPr>
        <w:tabs>
          <w:tab w:val="left" w:pos="182"/>
        </w:tabs>
        <w:spacing w:after="0" w:line="360" w:lineRule="auto"/>
        <w:ind w:right="16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3. Antimicrobial</w:t>
      </w:r>
      <w:r w:rsidRPr="006855FB">
        <w:rPr>
          <w:rFonts w:ascii="Times New Roman" w:eastAsia="Arial" w:hAnsi="Times New Roman" w:cs="Times New Roman"/>
          <w:sz w:val="24"/>
          <w:szCs w:val="24"/>
        </w:rPr>
        <w:t xml:space="preserve">: Extracts from various parts of the tree, including leaves, roots, and seeds, have shown antimicrobial activity against a range of pathogens, supporting their use in treating infections </w:t>
      </w:r>
      <w:r w:rsidRPr="006855FB">
        <w:rPr>
          <w:rFonts w:ascii="Times New Roman" w:eastAsia="Arial" w:hAnsi="Times New Roman" w:cs="Times New Roman"/>
          <w:i/>
          <w:sz w:val="24"/>
          <w:szCs w:val="24"/>
        </w:rPr>
        <w:t>(Jain et al., 2010).</w:t>
      </w:r>
    </w:p>
    <w:p w:rsidR="00360CA4" w:rsidRPr="006855FB" w:rsidRDefault="00360CA4" w:rsidP="00360CA4">
      <w:pPr>
        <w:numPr>
          <w:ilvl w:val="0"/>
          <w:numId w:val="2"/>
        </w:numPr>
        <w:tabs>
          <w:tab w:val="left" w:pos="182"/>
        </w:tabs>
        <w:spacing w:after="0" w:line="360" w:lineRule="auto"/>
        <w:ind w:right="50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lastRenderedPageBreak/>
        <w:t>Antioxidant:</w:t>
      </w:r>
      <w:r w:rsidRPr="006855FB">
        <w:rPr>
          <w:rFonts w:ascii="Times New Roman" w:eastAsia="Arial" w:hAnsi="Times New Roman" w:cs="Times New Roman"/>
          <w:i/>
          <w:sz w:val="24"/>
          <w:szCs w:val="24"/>
        </w:rPr>
        <w:t>Moringaoleifera</w:t>
      </w:r>
      <w:r w:rsidRPr="006855FB">
        <w:rPr>
          <w:rFonts w:ascii="Times New Roman" w:eastAsia="Arial" w:hAnsi="Times New Roman" w:cs="Times New Roman"/>
          <w:sz w:val="24"/>
          <w:szCs w:val="24"/>
        </w:rPr>
        <w:t xml:space="preserve"> is known for its antioxidant properties, which help protect cells from oxidative stress and damage </w:t>
      </w:r>
      <w:r w:rsidRPr="006855FB">
        <w:rPr>
          <w:rFonts w:ascii="Times New Roman" w:eastAsia="Arial" w:hAnsi="Times New Roman" w:cs="Times New Roman"/>
          <w:i/>
          <w:sz w:val="24"/>
          <w:szCs w:val="24"/>
        </w:rPr>
        <w:t>(Siddhuraju&amp; Becker, 2003).</w:t>
      </w:r>
    </w:p>
    <w:p w:rsidR="00360CA4" w:rsidRPr="006855FB" w:rsidRDefault="00360CA4" w:rsidP="00360CA4">
      <w:pPr>
        <w:spacing w:line="360" w:lineRule="auto"/>
        <w:ind w:right="140"/>
        <w:jc w:val="both"/>
        <w:rPr>
          <w:rFonts w:ascii="Times New Roman" w:eastAsia="Arial" w:hAnsi="Times New Roman" w:cs="Times New Roman"/>
          <w:sz w:val="24"/>
          <w:szCs w:val="24"/>
        </w:rPr>
      </w:pPr>
      <w:r w:rsidRPr="006855FB">
        <w:rPr>
          <w:rFonts w:ascii="Times New Roman" w:eastAsia="Times New Roman" w:hAnsi="Times New Roman" w:cs="Times New Roman"/>
          <w:b/>
          <w:sz w:val="24"/>
          <w:szCs w:val="24"/>
        </w:rPr>
        <w:t xml:space="preserve">5. </w:t>
      </w:r>
      <w:r w:rsidRPr="006855FB">
        <w:rPr>
          <w:rFonts w:ascii="Times New Roman" w:eastAsia="Arial" w:hAnsi="Times New Roman" w:cs="Times New Roman"/>
          <w:b/>
          <w:sz w:val="24"/>
          <w:szCs w:val="24"/>
        </w:rPr>
        <w:t>Water Purification:</w:t>
      </w:r>
      <w:r w:rsidRPr="006855FB">
        <w:rPr>
          <w:rFonts w:ascii="Times New Roman" w:eastAsia="Arial" w:hAnsi="Times New Roman" w:cs="Times New Roman"/>
          <w:sz w:val="24"/>
          <w:szCs w:val="24"/>
        </w:rPr>
        <w:t xml:space="preserve"> Crushed seeds of </w:t>
      </w:r>
      <w:r w:rsidRPr="006855FB">
        <w:rPr>
          <w:rFonts w:ascii="Times New Roman" w:eastAsia="Arial" w:hAnsi="Times New Roman" w:cs="Times New Roman"/>
          <w:i/>
          <w:sz w:val="24"/>
          <w:szCs w:val="24"/>
        </w:rPr>
        <w:t>Moringaoleifera</w:t>
      </w:r>
      <w:r w:rsidRPr="006855FB">
        <w:rPr>
          <w:rFonts w:ascii="Times New Roman" w:eastAsia="Arial" w:hAnsi="Times New Roman" w:cs="Times New Roman"/>
          <w:sz w:val="24"/>
          <w:szCs w:val="24"/>
        </w:rPr>
        <w:t xml:space="preserve"> have been traditionally used as a natural coagulant to clarify and purify drinking water by removing suspended particles and bacteria (</w:t>
      </w:r>
      <w:r w:rsidRPr="006855FB">
        <w:rPr>
          <w:rFonts w:ascii="Times New Roman" w:eastAsia="Arial" w:hAnsi="Times New Roman" w:cs="Times New Roman"/>
          <w:i/>
          <w:sz w:val="24"/>
          <w:szCs w:val="24"/>
        </w:rPr>
        <w:t>Ndabigengesere et al., 1995).</w:t>
      </w:r>
    </w:p>
    <w:p w:rsidR="00360CA4" w:rsidRPr="006855FB" w:rsidRDefault="00360CA4" w:rsidP="00360CA4">
      <w:pPr>
        <w:spacing w:line="360" w:lineRule="auto"/>
        <w:jc w:val="both"/>
        <w:rPr>
          <w:rFonts w:ascii="Times New Roman" w:eastAsia="Times New Roman" w:hAnsi="Times New Roman" w:cs="Times New Roman"/>
          <w:sz w:val="24"/>
          <w:szCs w:val="24"/>
        </w:rPr>
      </w:pPr>
    </w:p>
    <w:p w:rsidR="00360CA4" w:rsidRPr="006855FB" w:rsidRDefault="00360CA4" w:rsidP="00360CA4">
      <w:pPr>
        <w:spacing w:line="360" w:lineRule="auto"/>
        <w:ind w:right="20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6. Culinary Uses:</w:t>
      </w:r>
      <w:r w:rsidRPr="006855FB">
        <w:rPr>
          <w:rFonts w:ascii="Times New Roman" w:eastAsia="Arial" w:hAnsi="Times New Roman" w:cs="Times New Roman"/>
          <w:sz w:val="24"/>
          <w:szCs w:val="24"/>
        </w:rPr>
        <w:t xml:space="preserve">The immature pods (drumsticks) and leaves are used in culinary dishes in many cultures, either cooked as vegetables or added to soups and stews </w:t>
      </w:r>
      <w:r w:rsidRPr="006855FB">
        <w:rPr>
          <w:rFonts w:ascii="Times New Roman" w:eastAsia="Arial" w:hAnsi="Times New Roman" w:cs="Times New Roman"/>
          <w:i/>
          <w:sz w:val="24"/>
          <w:szCs w:val="24"/>
        </w:rPr>
        <w:t>(Anwar et al., 2007).</w:t>
      </w:r>
    </w:p>
    <w:p w:rsidR="00360CA4" w:rsidRPr="006855FB" w:rsidRDefault="00360CA4" w:rsidP="00360CA4">
      <w:pPr>
        <w:spacing w:line="360" w:lineRule="auto"/>
        <w:jc w:val="both"/>
        <w:rPr>
          <w:rFonts w:ascii="Times New Roman" w:eastAsia="Arial" w:hAnsi="Times New Roman" w:cs="Times New Roman"/>
          <w:b/>
          <w:sz w:val="24"/>
          <w:szCs w:val="24"/>
        </w:rPr>
      </w:pPr>
      <w:r w:rsidRPr="006855FB">
        <w:rPr>
          <w:rFonts w:ascii="Times New Roman" w:eastAsia="Arial" w:hAnsi="Times New Roman" w:cs="Times New Roman"/>
          <w:b/>
          <w:sz w:val="24"/>
          <w:szCs w:val="24"/>
        </w:rPr>
        <w:t>ANTIMICROBIAL PROPERTIES OF MORINGA OLEIFERA</w:t>
      </w:r>
    </w:p>
    <w:p w:rsidR="00360CA4" w:rsidRPr="006855FB" w:rsidRDefault="00360CA4" w:rsidP="00360CA4">
      <w:pPr>
        <w:spacing w:line="360" w:lineRule="auto"/>
        <w:ind w:right="360"/>
        <w:jc w:val="both"/>
        <w:rPr>
          <w:rFonts w:ascii="Times New Roman" w:eastAsia="Arial" w:hAnsi="Times New Roman" w:cs="Times New Roman"/>
          <w:sz w:val="24"/>
          <w:szCs w:val="24"/>
        </w:rPr>
      </w:pPr>
      <w:r w:rsidRPr="006855FB">
        <w:rPr>
          <w:rFonts w:ascii="Times New Roman" w:eastAsia="Arial" w:hAnsi="Times New Roman" w:cs="Times New Roman"/>
          <w:i/>
          <w:sz w:val="24"/>
          <w:szCs w:val="24"/>
        </w:rPr>
        <w:t>Moringaoleifera</w:t>
      </w:r>
      <w:r w:rsidRPr="006855FB">
        <w:rPr>
          <w:rFonts w:ascii="Times New Roman" w:eastAsia="Arial" w:hAnsi="Times New Roman" w:cs="Times New Roman"/>
          <w:sz w:val="24"/>
          <w:szCs w:val="24"/>
        </w:rPr>
        <w:t xml:space="preserve"> is known for its potent antimicrobial properties, which have been extensively studied and documented in scientific literature. Here are some key findings supported by citations:</w:t>
      </w:r>
    </w:p>
    <w:p w:rsidR="00360CA4" w:rsidRPr="006855FB" w:rsidRDefault="00360CA4" w:rsidP="00360CA4">
      <w:pPr>
        <w:numPr>
          <w:ilvl w:val="0"/>
          <w:numId w:val="3"/>
        </w:numPr>
        <w:tabs>
          <w:tab w:val="left" w:pos="182"/>
        </w:tabs>
        <w:spacing w:after="0" w:line="360" w:lineRule="auto"/>
        <w:ind w:right="56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Broad-Spectrum Activity:</w:t>
      </w:r>
      <w:r w:rsidRPr="006855FB">
        <w:rPr>
          <w:rFonts w:ascii="Times New Roman" w:eastAsia="Arial" w:hAnsi="Times New Roman" w:cs="Times New Roman"/>
          <w:i/>
          <w:sz w:val="24"/>
          <w:szCs w:val="24"/>
        </w:rPr>
        <w:t>Moringaoleifera</w:t>
      </w:r>
      <w:r w:rsidRPr="006855FB">
        <w:rPr>
          <w:rFonts w:ascii="Times New Roman" w:eastAsia="Arial" w:hAnsi="Times New Roman" w:cs="Times New Roman"/>
          <w:sz w:val="24"/>
          <w:szCs w:val="24"/>
        </w:rPr>
        <w:t xml:space="preserve"> extracts have demonstrated antimicrobial activity against a wide range of pathogens, including bacteria, fungi, and viruses </w:t>
      </w:r>
      <w:r w:rsidRPr="006855FB">
        <w:rPr>
          <w:rFonts w:ascii="Times New Roman" w:eastAsia="Arial" w:hAnsi="Times New Roman" w:cs="Times New Roman"/>
          <w:i/>
          <w:sz w:val="24"/>
          <w:szCs w:val="24"/>
        </w:rPr>
        <w:t>(Ibrahim et al., 2014).</w:t>
      </w:r>
    </w:p>
    <w:p w:rsidR="00360CA4" w:rsidRPr="006855FB" w:rsidRDefault="00360CA4" w:rsidP="00360CA4">
      <w:pPr>
        <w:numPr>
          <w:ilvl w:val="0"/>
          <w:numId w:val="3"/>
        </w:numPr>
        <w:tabs>
          <w:tab w:val="left" w:pos="182"/>
        </w:tabs>
        <w:spacing w:after="0" w:line="360" w:lineRule="auto"/>
        <w:ind w:right="76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Mechanisms of Action:</w:t>
      </w:r>
      <w:r w:rsidRPr="006855FB">
        <w:rPr>
          <w:rFonts w:ascii="Times New Roman" w:eastAsia="Arial" w:hAnsi="Times New Roman" w:cs="Times New Roman"/>
          <w:sz w:val="24"/>
          <w:szCs w:val="24"/>
        </w:rPr>
        <w:t xml:space="preserve"> The antimicrobial activity of </w:t>
      </w:r>
      <w:r w:rsidRPr="006855FB">
        <w:rPr>
          <w:rFonts w:ascii="Times New Roman" w:eastAsia="Arial" w:hAnsi="Times New Roman" w:cs="Times New Roman"/>
          <w:i/>
          <w:sz w:val="24"/>
          <w:szCs w:val="24"/>
        </w:rPr>
        <w:t>Moringaoleifera</w:t>
      </w:r>
      <w:r w:rsidRPr="006855FB">
        <w:rPr>
          <w:rFonts w:ascii="Times New Roman" w:eastAsia="Arial" w:hAnsi="Times New Roman" w:cs="Times New Roman"/>
          <w:sz w:val="24"/>
          <w:szCs w:val="24"/>
        </w:rPr>
        <w:t xml:space="preserve"> is attributed to bioactive compounds such as flavonoids, alkaloids, phenolic acids, and glucosinolates present in different parts of the plant </w:t>
      </w:r>
      <w:r w:rsidRPr="006855FB">
        <w:rPr>
          <w:rFonts w:ascii="Times New Roman" w:eastAsia="Arial" w:hAnsi="Times New Roman" w:cs="Times New Roman"/>
          <w:i/>
          <w:sz w:val="24"/>
          <w:szCs w:val="24"/>
        </w:rPr>
        <w:t>(Guevara et al., 2019).</w:t>
      </w:r>
    </w:p>
    <w:p w:rsidR="00360CA4" w:rsidRPr="006855FB" w:rsidRDefault="00360CA4" w:rsidP="00360CA4">
      <w:pPr>
        <w:spacing w:line="360" w:lineRule="auto"/>
        <w:ind w:right="80"/>
        <w:jc w:val="both"/>
        <w:rPr>
          <w:rFonts w:ascii="Times New Roman" w:eastAsia="Arial" w:hAnsi="Times New Roman" w:cs="Times New Roman"/>
          <w:sz w:val="24"/>
          <w:szCs w:val="24"/>
        </w:rPr>
      </w:pPr>
      <w:r w:rsidRPr="006855FB">
        <w:rPr>
          <w:rFonts w:ascii="Times New Roman" w:eastAsia="Arial" w:hAnsi="Times New Roman" w:cs="Times New Roman"/>
          <w:sz w:val="24"/>
          <w:szCs w:val="24"/>
        </w:rPr>
        <w:t xml:space="preserve">These compounds disrupt microbial cell membranes, inhibit cell wall synthesis, and interfere with microbial enzymes, thereby exerting antimicrobial effects </w:t>
      </w:r>
      <w:r w:rsidRPr="006855FB">
        <w:rPr>
          <w:rFonts w:ascii="Times New Roman" w:eastAsia="Arial" w:hAnsi="Times New Roman" w:cs="Times New Roman"/>
          <w:i/>
          <w:sz w:val="24"/>
          <w:szCs w:val="24"/>
        </w:rPr>
        <w:t>(Leone et al., 2016).</w:t>
      </w:r>
    </w:p>
    <w:p w:rsidR="00360CA4" w:rsidRPr="006855FB" w:rsidRDefault="00360CA4" w:rsidP="00360CA4">
      <w:pPr>
        <w:numPr>
          <w:ilvl w:val="0"/>
          <w:numId w:val="4"/>
        </w:numPr>
        <w:tabs>
          <w:tab w:val="left" w:pos="182"/>
        </w:tabs>
        <w:spacing w:after="0" w:line="360" w:lineRule="auto"/>
        <w:ind w:right="32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Specific Examples:</w:t>
      </w:r>
      <w:r w:rsidRPr="006855FB">
        <w:rPr>
          <w:rFonts w:ascii="Times New Roman" w:eastAsia="Arial" w:hAnsi="Times New Roman" w:cs="Times New Roman"/>
          <w:sz w:val="24"/>
          <w:szCs w:val="24"/>
        </w:rPr>
        <w:t xml:space="preserve"> Studies have shown that </w:t>
      </w:r>
      <w:r w:rsidRPr="006855FB">
        <w:rPr>
          <w:rFonts w:ascii="Times New Roman" w:eastAsia="Arial" w:hAnsi="Times New Roman" w:cs="Times New Roman"/>
          <w:i/>
          <w:sz w:val="24"/>
          <w:szCs w:val="24"/>
        </w:rPr>
        <w:t>Moringaoleifera</w:t>
      </w:r>
      <w:r w:rsidRPr="006855FB">
        <w:rPr>
          <w:rFonts w:ascii="Times New Roman" w:eastAsia="Arial" w:hAnsi="Times New Roman" w:cs="Times New Roman"/>
          <w:sz w:val="24"/>
          <w:szCs w:val="24"/>
        </w:rPr>
        <w:t xml:space="preserve"> extracts inhibit the growth of pathogenic bacteria such as Escherichia coli, Staphylococcus aureus, Salmonella spp., and Pseudomonas aeruginosa</w:t>
      </w:r>
      <w:r w:rsidRPr="006855FB">
        <w:rPr>
          <w:rFonts w:ascii="Times New Roman" w:eastAsia="Arial" w:hAnsi="Times New Roman" w:cs="Times New Roman"/>
          <w:i/>
          <w:sz w:val="24"/>
          <w:szCs w:val="24"/>
        </w:rPr>
        <w:t>(AbdullRazis et al., 2016).</w:t>
      </w:r>
    </w:p>
    <w:p w:rsidR="00360CA4" w:rsidRPr="006855FB" w:rsidRDefault="00360CA4" w:rsidP="00360CA4">
      <w:pPr>
        <w:spacing w:line="360" w:lineRule="auto"/>
        <w:jc w:val="both"/>
        <w:rPr>
          <w:rFonts w:ascii="Times New Roman" w:eastAsia="Arial" w:hAnsi="Times New Roman" w:cs="Times New Roman"/>
          <w:sz w:val="24"/>
          <w:szCs w:val="24"/>
        </w:rPr>
      </w:pPr>
      <w:r w:rsidRPr="006855FB">
        <w:rPr>
          <w:rFonts w:ascii="Times New Roman" w:eastAsia="Arial" w:hAnsi="Times New Roman" w:cs="Times New Roman"/>
          <w:sz w:val="24"/>
          <w:szCs w:val="24"/>
        </w:rPr>
        <w:lastRenderedPageBreak/>
        <w:t xml:space="preserve">They are also effective against fungal pathogens including </w:t>
      </w:r>
      <w:r w:rsidRPr="006855FB">
        <w:rPr>
          <w:rFonts w:ascii="Times New Roman" w:eastAsia="Arial" w:hAnsi="Times New Roman" w:cs="Times New Roman"/>
          <w:i/>
          <w:sz w:val="24"/>
          <w:szCs w:val="24"/>
        </w:rPr>
        <w:t>Candida albicans</w:t>
      </w:r>
      <w:r w:rsidRPr="006855FB">
        <w:rPr>
          <w:rFonts w:ascii="Times New Roman" w:eastAsia="Arial" w:hAnsi="Times New Roman" w:cs="Times New Roman"/>
          <w:sz w:val="24"/>
          <w:szCs w:val="24"/>
        </w:rPr>
        <w:t xml:space="preserve"> and </w:t>
      </w:r>
      <w:r w:rsidRPr="006855FB">
        <w:rPr>
          <w:rFonts w:ascii="Times New Roman" w:eastAsia="Arial" w:hAnsi="Times New Roman" w:cs="Times New Roman"/>
          <w:i/>
          <w:sz w:val="24"/>
          <w:szCs w:val="24"/>
        </w:rPr>
        <w:t>Aspergillus spp</w:t>
      </w:r>
      <w:r w:rsidRPr="006855FB">
        <w:rPr>
          <w:rFonts w:ascii="Times New Roman" w:eastAsia="Arial" w:hAnsi="Times New Roman" w:cs="Times New Roman"/>
          <w:sz w:val="24"/>
          <w:szCs w:val="24"/>
        </w:rPr>
        <w:t xml:space="preserve">. </w:t>
      </w:r>
      <w:r w:rsidRPr="006855FB">
        <w:rPr>
          <w:rFonts w:ascii="Times New Roman" w:eastAsia="Arial" w:hAnsi="Times New Roman" w:cs="Times New Roman"/>
          <w:i/>
          <w:sz w:val="24"/>
          <w:szCs w:val="24"/>
        </w:rPr>
        <w:t>(Fakurazi et al., 2008).</w:t>
      </w:r>
    </w:p>
    <w:p w:rsidR="00360CA4" w:rsidRPr="006855FB" w:rsidRDefault="00360CA4" w:rsidP="00360CA4">
      <w:pPr>
        <w:numPr>
          <w:ilvl w:val="0"/>
          <w:numId w:val="5"/>
        </w:numPr>
        <w:tabs>
          <w:tab w:val="left" w:pos="182"/>
        </w:tabs>
        <w:spacing w:after="0" w:line="360" w:lineRule="auto"/>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Potential Applications:</w:t>
      </w:r>
      <w:r w:rsidRPr="006855FB">
        <w:rPr>
          <w:rFonts w:ascii="Times New Roman" w:eastAsia="Arial" w:hAnsi="Times New Roman" w:cs="Times New Roman"/>
          <w:sz w:val="24"/>
          <w:szCs w:val="24"/>
        </w:rPr>
        <w:t xml:space="preserve"> Given its broad-spectrum antimicrobial activity, </w:t>
      </w:r>
      <w:r w:rsidRPr="006855FB">
        <w:rPr>
          <w:rFonts w:ascii="Times New Roman" w:eastAsia="Arial" w:hAnsi="Times New Roman" w:cs="Times New Roman"/>
          <w:i/>
          <w:sz w:val="24"/>
          <w:szCs w:val="24"/>
        </w:rPr>
        <w:t>Moringaoleifera</w:t>
      </w:r>
      <w:r w:rsidRPr="006855FB">
        <w:rPr>
          <w:rFonts w:ascii="Times New Roman" w:eastAsia="Arial" w:hAnsi="Times New Roman" w:cs="Times New Roman"/>
          <w:sz w:val="24"/>
          <w:szCs w:val="24"/>
        </w:rPr>
        <w:t xml:space="preserve"> has potential applications in food preservation, pharmaceuticals, and as a natural alternative to synthetic antimicrobial agents </w:t>
      </w:r>
      <w:r w:rsidRPr="006855FB">
        <w:rPr>
          <w:rFonts w:ascii="Times New Roman" w:eastAsia="Arial" w:hAnsi="Times New Roman" w:cs="Times New Roman"/>
          <w:i/>
          <w:sz w:val="24"/>
          <w:szCs w:val="24"/>
        </w:rPr>
        <w:t>(Nasir et al., 2016).</w:t>
      </w:r>
    </w:p>
    <w:p w:rsidR="00360CA4" w:rsidRPr="006855FB" w:rsidRDefault="00360CA4" w:rsidP="00360CA4">
      <w:pPr>
        <w:spacing w:line="360" w:lineRule="auto"/>
        <w:jc w:val="both"/>
        <w:rPr>
          <w:rFonts w:ascii="Times New Roman" w:eastAsia="Arial" w:hAnsi="Times New Roman" w:cs="Times New Roman"/>
          <w:b/>
          <w:sz w:val="24"/>
          <w:szCs w:val="24"/>
        </w:rPr>
      </w:pPr>
      <w:r w:rsidRPr="006855FB">
        <w:rPr>
          <w:rFonts w:ascii="Times New Roman" w:eastAsia="Arial" w:hAnsi="Times New Roman" w:cs="Times New Roman"/>
          <w:b/>
          <w:sz w:val="24"/>
          <w:szCs w:val="24"/>
        </w:rPr>
        <w:t>MECHANISM OF ACTION OF SILVER NANOPARTICLES</w:t>
      </w:r>
    </w:p>
    <w:p w:rsidR="00360CA4" w:rsidRPr="006855FB" w:rsidRDefault="00360CA4" w:rsidP="00360CA4">
      <w:pPr>
        <w:spacing w:line="360" w:lineRule="auto"/>
        <w:ind w:right="40"/>
        <w:jc w:val="both"/>
        <w:rPr>
          <w:rFonts w:ascii="Times New Roman" w:eastAsia="Arial" w:hAnsi="Times New Roman" w:cs="Times New Roman"/>
          <w:sz w:val="24"/>
          <w:szCs w:val="24"/>
        </w:rPr>
      </w:pPr>
      <w:r w:rsidRPr="006855FB">
        <w:rPr>
          <w:rFonts w:ascii="Times New Roman" w:eastAsia="Arial" w:hAnsi="Times New Roman" w:cs="Times New Roman"/>
          <w:sz w:val="24"/>
          <w:szCs w:val="24"/>
        </w:rPr>
        <w:t>The mechanism of action of silver nanoparticles (AgNPs) involves several processes that contribute to their antimicrobial activity. Here’s an overview supported by citations:</w:t>
      </w:r>
    </w:p>
    <w:p w:rsidR="00360CA4" w:rsidRPr="006855FB" w:rsidRDefault="00360CA4" w:rsidP="00360CA4">
      <w:pPr>
        <w:numPr>
          <w:ilvl w:val="0"/>
          <w:numId w:val="6"/>
        </w:numPr>
        <w:tabs>
          <w:tab w:val="left" w:pos="182"/>
        </w:tabs>
        <w:spacing w:after="0" w:line="360" w:lineRule="auto"/>
        <w:ind w:right="14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 xml:space="preserve"> Cell Membrane Damage:</w:t>
      </w:r>
      <w:r w:rsidRPr="006855FB">
        <w:rPr>
          <w:rFonts w:ascii="Times New Roman" w:eastAsia="Arial" w:hAnsi="Times New Roman" w:cs="Times New Roman"/>
          <w:sz w:val="24"/>
          <w:szCs w:val="24"/>
        </w:rPr>
        <w:t xml:space="preserve"> Silver nanoparticles interact with the bacterial cell membrane, leading to structural changes and disruption. This interaction increases membrane permeability, causing leakage of cellular contents and eventual cell death </w:t>
      </w:r>
      <w:r w:rsidRPr="006855FB">
        <w:rPr>
          <w:rFonts w:ascii="Times New Roman" w:eastAsia="Arial" w:hAnsi="Times New Roman" w:cs="Times New Roman"/>
          <w:i/>
          <w:sz w:val="24"/>
          <w:szCs w:val="24"/>
        </w:rPr>
        <w:t>(Feng et al., 2000).</w:t>
      </w:r>
    </w:p>
    <w:p w:rsidR="00360CA4" w:rsidRPr="006855FB" w:rsidRDefault="00360CA4" w:rsidP="00360CA4">
      <w:pPr>
        <w:numPr>
          <w:ilvl w:val="0"/>
          <w:numId w:val="6"/>
        </w:numPr>
        <w:tabs>
          <w:tab w:val="left" w:pos="182"/>
        </w:tabs>
        <w:spacing w:after="0" w:line="360" w:lineRule="auto"/>
        <w:ind w:right="24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 xml:space="preserve"> Reactive Oxygen Species (ROS) Generation</w:t>
      </w:r>
      <w:r w:rsidRPr="006855FB">
        <w:rPr>
          <w:rFonts w:ascii="Times New Roman" w:eastAsia="Arial" w:hAnsi="Times New Roman" w:cs="Times New Roman"/>
          <w:sz w:val="24"/>
          <w:szCs w:val="24"/>
        </w:rPr>
        <w:t xml:space="preserve">: AgNPs can induce the production of reactive oxygen species (ROS) within microbial cells. ROS, such as superoxide radicals (O2•−) and hydrogen peroxide (H2O2), cause oxidative stress, damaging cellular components like proteins, lipids, and DNA </w:t>
      </w:r>
      <w:r w:rsidRPr="006855FB">
        <w:rPr>
          <w:rFonts w:ascii="Times New Roman" w:eastAsia="Arial" w:hAnsi="Times New Roman" w:cs="Times New Roman"/>
          <w:i/>
          <w:sz w:val="24"/>
          <w:szCs w:val="24"/>
        </w:rPr>
        <w:t>(Kim et al., 2007).</w:t>
      </w:r>
    </w:p>
    <w:p w:rsidR="00360CA4" w:rsidRPr="006855FB" w:rsidRDefault="00360CA4" w:rsidP="00360CA4">
      <w:pPr>
        <w:numPr>
          <w:ilvl w:val="0"/>
          <w:numId w:val="6"/>
        </w:numPr>
        <w:tabs>
          <w:tab w:val="left" w:pos="182"/>
        </w:tabs>
        <w:spacing w:after="0" w:line="360" w:lineRule="auto"/>
        <w:ind w:right="26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Interaction with DNA:</w:t>
      </w:r>
      <w:r w:rsidRPr="006855FB">
        <w:rPr>
          <w:rFonts w:ascii="Times New Roman" w:eastAsia="Arial" w:hAnsi="Times New Roman" w:cs="Times New Roman"/>
          <w:sz w:val="24"/>
          <w:szCs w:val="24"/>
        </w:rPr>
        <w:t xml:space="preserve"> Silver nanoparticles can bind to microbial DNA, interfering with replication and transcription processes. This interaction leads to DNA damage and prevents normal cellular functions, ultimately inhibiting microbial growth </w:t>
      </w:r>
      <w:r w:rsidRPr="006855FB">
        <w:rPr>
          <w:rFonts w:ascii="Times New Roman" w:eastAsia="Arial" w:hAnsi="Times New Roman" w:cs="Times New Roman"/>
          <w:i/>
          <w:sz w:val="24"/>
          <w:szCs w:val="24"/>
        </w:rPr>
        <w:t>(Gogoi et al., 2006).</w:t>
      </w:r>
    </w:p>
    <w:p w:rsidR="00360CA4" w:rsidRPr="006855FB" w:rsidRDefault="00360CA4" w:rsidP="00360CA4">
      <w:pPr>
        <w:numPr>
          <w:ilvl w:val="0"/>
          <w:numId w:val="6"/>
        </w:numPr>
        <w:tabs>
          <w:tab w:val="left" w:pos="182"/>
        </w:tabs>
        <w:spacing w:after="0" w:line="360" w:lineRule="auto"/>
        <w:ind w:right="26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Metal Ion Release:</w:t>
      </w:r>
      <w:r w:rsidRPr="006855FB">
        <w:rPr>
          <w:rFonts w:ascii="Times New Roman" w:eastAsia="Arial" w:hAnsi="Times New Roman" w:cs="Times New Roman"/>
          <w:sz w:val="24"/>
          <w:szCs w:val="24"/>
        </w:rPr>
        <w:t>AgNPs release silver ions (Ag+) into the surrounding enviroλent. These ions can further interact with microbial cells, disrupting cellular processes and contributing to their antimicrobial effects (</w:t>
      </w:r>
      <w:r w:rsidRPr="006855FB">
        <w:rPr>
          <w:rFonts w:ascii="Times New Roman" w:eastAsia="Arial" w:hAnsi="Times New Roman" w:cs="Times New Roman"/>
          <w:i/>
          <w:sz w:val="24"/>
          <w:szCs w:val="24"/>
        </w:rPr>
        <w:t>Morones et al., 2005).</w:t>
      </w:r>
    </w:p>
    <w:p w:rsidR="00360CA4" w:rsidRPr="006855FB" w:rsidRDefault="00360CA4" w:rsidP="00360CA4">
      <w:pPr>
        <w:numPr>
          <w:ilvl w:val="0"/>
          <w:numId w:val="6"/>
        </w:numPr>
        <w:tabs>
          <w:tab w:val="left" w:pos="182"/>
        </w:tabs>
        <w:spacing w:after="0" w:line="360" w:lineRule="auto"/>
        <w:ind w:right="60"/>
        <w:jc w:val="both"/>
        <w:rPr>
          <w:rFonts w:ascii="Times New Roman" w:eastAsia="Arial" w:hAnsi="Times New Roman" w:cs="Times New Roman"/>
          <w:sz w:val="24"/>
          <w:szCs w:val="24"/>
        </w:rPr>
      </w:pPr>
      <w:r w:rsidRPr="006855FB">
        <w:rPr>
          <w:rFonts w:ascii="Times New Roman" w:eastAsia="Arial" w:hAnsi="Times New Roman" w:cs="Times New Roman"/>
          <w:b/>
          <w:sz w:val="24"/>
          <w:szCs w:val="24"/>
        </w:rPr>
        <w:t>Cellular Uptake:</w:t>
      </w:r>
      <w:r w:rsidRPr="006855FB">
        <w:rPr>
          <w:rFonts w:ascii="Times New Roman" w:eastAsia="Arial" w:hAnsi="Times New Roman" w:cs="Times New Roman"/>
          <w:sz w:val="24"/>
          <w:szCs w:val="24"/>
        </w:rPr>
        <w:t xml:space="preserve">Once inside the microbial cells, silver nanoparticles can accumulate in organelles and affect metabolic pathways. This accumulation disrupts cellular homeostasis and impairs microbial viability </w:t>
      </w:r>
      <w:r w:rsidRPr="006855FB">
        <w:rPr>
          <w:rFonts w:ascii="Times New Roman" w:eastAsia="Arial" w:hAnsi="Times New Roman" w:cs="Times New Roman"/>
          <w:i/>
          <w:sz w:val="24"/>
          <w:szCs w:val="24"/>
        </w:rPr>
        <w:t>(Holt et al., 2012).</w:t>
      </w:r>
    </w:p>
    <w:p w:rsidR="00360CA4" w:rsidRPr="006855FB" w:rsidRDefault="00360CA4" w:rsidP="00360CA4">
      <w:pPr>
        <w:spacing w:line="360" w:lineRule="auto"/>
        <w:ind w:right="200"/>
        <w:jc w:val="both"/>
        <w:rPr>
          <w:rFonts w:ascii="Times New Roman" w:eastAsia="Arial" w:hAnsi="Times New Roman" w:cs="Times New Roman"/>
          <w:sz w:val="24"/>
          <w:szCs w:val="24"/>
        </w:rPr>
      </w:pPr>
    </w:p>
    <w:p w:rsidR="00360CA4" w:rsidRPr="006855FB" w:rsidRDefault="00360CA4" w:rsidP="00360CA4">
      <w:pPr>
        <w:tabs>
          <w:tab w:val="left" w:pos="182"/>
        </w:tabs>
        <w:spacing w:after="0" w:line="360" w:lineRule="auto"/>
        <w:ind w:left="360" w:right="180"/>
        <w:jc w:val="both"/>
        <w:rPr>
          <w:rFonts w:ascii="Times New Roman" w:eastAsia="Arial" w:hAnsi="Times New Roman" w:cs="Times New Roman"/>
          <w:sz w:val="24"/>
          <w:szCs w:val="24"/>
        </w:rPr>
      </w:pPr>
    </w:p>
    <w:p w:rsidR="00360CA4" w:rsidRPr="006855FB" w:rsidRDefault="00360CA4" w:rsidP="00360CA4">
      <w:pPr>
        <w:rPr>
          <w:rFonts w:ascii="Times New Roman" w:hAnsi="Times New Roman" w:cs="Times New Roman"/>
          <w:sz w:val="24"/>
          <w:szCs w:val="24"/>
        </w:rPr>
      </w:pPr>
      <w:r w:rsidRPr="006855FB">
        <w:rPr>
          <w:rFonts w:ascii="Times New Roman" w:hAnsi="Times New Roman" w:cs="Times New Roman"/>
          <w:sz w:val="24"/>
          <w:szCs w:val="24"/>
        </w:rPr>
        <w:br w:type="page"/>
      </w:r>
    </w:p>
    <w:p w:rsidR="00360CA4" w:rsidRPr="006855FB" w:rsidRDefault="00360CA4" w:rsidP="00360CA4">
      <w:pPr>
        <w:spacing w:line="360" w:lineRule="auto"/>
        <w:jc w:val="center"/>
        <w:rPr>
          <w:rFonts w:ascii="Times New Roman" w:eastAsia="Arial" w:hAnsi="Times New Roman" w:cs="Times New Roman"/>
          <w:b/>
          <w:sz w:val="24"/>
          <w:szCs w:val="24"/>
        </w:rPr>
      </w:pPr>
      <w:r w:rsidRPr="006855FB">
        <w:rPr>
          <w:rFonts w:ascii="Times New Roman" w:eastAsia="Arial" w:hAnsi="Times New Roman" w:cs="Times New Roman"/>
          <w:b/>
          <w:sz w:val="24"/>
          <w:szCs w:val="24"/>
        </w:rPr>
        <w:lastRenderedPageBreak/>
        <w:t>CHAPTER TWO</w:t>
      </w:r>
    </w:p>
    <w:p w:rsidR="00360CA4" w:rsidRPr="006855FB" w:rsidRDefault="00360CA4" w:rsidP="00360CA4">
      <w:pPr>
        <w:spacing w:line="360" w:lineRule="auto"/>
        <w:jc w:val="both"/>
        <w:rPr>
          <w:rFonts w:ascii="Times New Roman" w:eastAsia="Arial" w:hAnsi="Times New Roman" w:cs="Times New Roman"/>
          <w:b/>
          <w:sz w:val="24"/>
          <w:szCs w:val="24"/>
        </w:rPr>
      </w:pPr>
      <w:r w:rsidRPr="006855FB">
        <w:rPr>
          <w:rFonts w:ascii="Times New Roman" w:eastAsia="Arial" w:hAnsi="Times New Roman" w:cs="Times New Roman"/>
          <w:b/>
          <w:sz w:val="24"/>
          <w:szCs w:val="24"/>
        </w:rPr>
        <w:t>MATERIALS &amp; METHODS</w:t>
      </w:r>
    </w:p>
    <w:p w:rsidR="00360CA4" w:rsidRPr="006855FB" w:rsidRDefault="00360CA4" w:rsidP="00360CA4">
      <w:pPr>
        <w:spacing w:line="360" w:lineRule="auto"/>
        <w:jc w:val="both"/>
        <w:rPr>
          <w:rFonts w:ascii="Times New Roman" w:eastAsia="Arial" w:hAnsi="Times New Roman" w:cs="Times New Roman"/>
          <w:b/>
          <w:sz w:val="24"/>
          <w:szCs w:val="24"/>
        </w:rPr>
      </w:pPr>
      <w:r w:rsidRPr="006855FB">
        <w:rPr>
          <w:rFonts w:ascii="Times New Roman" w:eastAsia="Arial" w:hAnsi="Times New Roman" w:cs="Times New Roman"/>
          <w:b/>
          <w:sz w:val="24"/>
          <w:szCs w:val="24"/>
        </w:rPr>
        <w:t>2.0</w:t>
      </w:r>
      <w:r w:rsidRPr="006855FB">
        <w:rPr>
          <w:rFonts w:ascii="Times New Roman" w:eastAsia="Arial" w:hAnsi="Times New Roman" w:cs="Times New Roman"/>
          <w:b/>
          <w:sz w:val="24"/>
          <w:szCs w:val="24"/>
        </w:rPr>
        <w:tab/>
        <w:t>MATERIALS</w:t>
      </w:r>
    </w:p>
    <w:p w:rsidR="00360CA4" w:rsidRPr="006855FB" w:rsidRDefault="00360CA4" w:rsidP="00360CA4">
      <w:pPr>
        <w:spacing w:line="360" w:lineRule="auto"/>
        <w:jc w:val="both"/>
        <w:rPr>
          <w:rFonts w:ascii="Times New Roman" w:eastAsia="Arial" w:hAnsi="Times New Roman" w:cs="Times New Roman"/>
          <w:sz w:val="24"/>
          <w:szCs w:val="24"/>
        </w:rPr>
      </w:pPr>
      <w:r w:rsidRPr="006855FB">
        <w:rPr>
          <w:rFonts w:ascii="Times New Roman" w:eastAsia="Arial" w:hAnsi="Times New Roman" w:cs="Times New Roman"/>
          <w:sz w:val="24"/>
          <w:szCs w:val="24"/>
        </w:rPr>
        <w:t xml:space="preserve"> The materials used are Mueller Hinton agar, silver nitrate (Agno3), ethanol 95%, distilled water, Eschericha coli, beaker, conical fask, spirit lamp, methylated spirit weighing balance, wire loop, flter paper, cork borer, funnel, spatula, foul paper, cotton wool, gloves, measuring cylinder, spectrophotometer, auto clave, incubator, Bunsen burner, test-tube, magnetic stirrer, hot plate and </w:t>
      </w:r>
      <w:r w:rsidRPr="006855FB">
        <w:rPr>
          <w:rFonts w:ascii="Times New Roman" w:eastAsia="Arial" w:hAnsi="Times New Roman" w:cs="Times New Roman"/>
          <w:i/>
          <w:sz w:val="24"/>
          <w:szCs w:val="24"/>
        </w:rPr>
        <w:t>MoringaoleiferaL.(Moringa Leaf).</w:t>
      </w:r>
    </w:p>
    <w:p w:rsidR="00360CA4" w:rsidRPr="006855FB" w:rsidRDefault="00360CA4" w:rsidP="00360CA4">
      <w:pPr>
        <w:spacing w:line="360" w:lineRule="auto"/>
        <w:jc w:val="both"/>
        <w:rPr>
          <w:rFonts w:ascii="Times New Roman" w:eastAsia="Arial" w:hAnsi="Times New Roman" w:cs="Times New Roman"/>
          <w:b/>
          <w:i/>
          <w:sz w:val="24"/>
          <w:szCs w:val="24"/>
        </w:rPr>
      </w:pPr>
      <w:r w:rsidRPr="006855FB">
        <w:rPr>
          <w:rFonts w:ascii="Times New Roman" w:eastAsia="Arial" w:hAnsi="Times New Roman" w:cs="Times New Roman"/>
          <w:b/>
          <w:sz w:val="24"/>
          <w:szCs w:val="24"/>
        </w:rPr>
        <w:t>2.1</w:t>
      </w:r>
      <w:r w:rsidRPr="006855FB">
        <w:rPr>
          <w:rFonts w:ascii="Times New Roman" w:eastAsia="Arial" w:hAnsi="Times New Roman" w:cs="Times New Roman"/>
          <w:b/>
          <w:sz w:val="24"/>
          <w:szCs w:val="24"/>
        </w:rPr>
        <w:tab/>
        <w:t>PREPARATION OF LEAF EXTRACTS FROM MORINGA OLEIFERA (</w:t>
      </w:r>
      <w:r w:rsidRPr="006855FB">
        <w:rPr>
          <w:rFonts w:ascii="Times New Roman" w:eastAsia="Arial" w:hAnsi="Times New Roman" w:cs="Times New Roman"/>
          <w:b/>
          <w:i/>
          <w:sz w:val="24"/>
          <w:szCs w:val="24"/>
        </w:rPr>
        <w:t>Moringa leaves)</w:t>
      </w:r>
    </w:p>
    <w:p w:rsidR="00360CA4" w:rsidRPr="006855FB" w:rsidRDefault="00360CA4" w:rsidP="00360CA4">
      <w:pPr>
        <w:spacing w:line="360" w:lineRule="auto"/>
        <w:jc w:val="both"/>
        <w:rPr>
          <w:rFonts w:ascii="Times New Roman" w:eastAsia="Arial" w:hAnsi="Times New Roman" w:cs="Times New Roman"/>
          <w:sz w:val="24"/>
          <w:szCs w:val="24"/>
        </w:rPr>
      </w:pPr>
      <w:r w:rsidRPr="006855FB">
        <w:rPr>
          <w:rFonts w:ascii="Times New Roman" w:eastAsia="Arial" w:hAnsi="Times New Roman" w:cs="Times New Roman"/>
          <w:sz w:val="24"/>
          <w:szCs w:val="24"/>
        </w:rPr>
        <w:t>Fresh Moringa leaves were collected from polytechnic campus in the month of March. Leaves were thoroughly washed in running water to remove the dirt and dust on the surface of the leaves. Twenty gram (20g) of finely chopped Moringa leaves were added to 100ml of doubled-distilled water and boiled for 10mins. The extract was cooled and filtered and store for further use. The solution was used for green synthesis of silver Nanoparticle (AgNp) or reducing the silvers ions.</w:t>
      </w:r>
    </w:p>
    <w:p w:rsidR="00360CA4" w:rsidRPr="006855FB" w:rsidRDefault="00360CA4" w:rsidP="00360CA4">
      <w:pPr>
        <w:spacing w:line="360" w:lineRule="auto"/>
        <w:jc w:val="both"/>
        <w:rPr>
          <w:rFonts w:ascii="Times New Roman" w:eastAsia="Arial" w:hAnsi="Times New Roman" w:cs="Times New Roman"/>
          <w:b/>
          <w:sz w:val="24"/>
          <w:szCs w:val="24"/>
        </w:rPr>
      </w:pPr>
      <w:r w:rsidRPr="006855FB">
        <w:rPr>
          <w:rFonts w:ascii="Times New Roman" w:eastAsia="Arial" w:hAnsi="Times New Roman" w:cs="Times New Roman"/>
          <w:b/>
          <w:sz w:val="24"/>
          <w:szCs w:val="24"/>
        </w:rPr>
        <w:t>2.2</w:t>
      </w:r>
      <w:r w:rsidRPr="006855FB">
        <w:rPr>
          <w:rFonts w:ascii="Times New Roman" w:eastAsia="Arial" w:hAnsi="Times New Roman" w:cs="Times New Roman"/>
          <w:b/>
          <w:sz w:val="24"/>
          <w:szCs w:val="24"/>
        </w:rPr>
        <w:tab/>
        <w:t>SYNTHESIS OF SILVER NANOPARTICLES</w:t>
      </w:r>
    </w:p>
    <w:p w:rsidR="00360CA4" w:rsidRPr="006855FB" w:rsidRDefault="00360CA4" w:rsidP="00360CA4">
      <w:pPr>
        <w:spacing w:line="360" w:lineRule="auto"/>
        <w:jc w:val="both"/>
        <w:rPr>
          <w:rFonts w:ascii="Times New Roman" w:eastAsia="Arial" w:hAnsi="Times New Roman" w:cs="Times New Roman"/>
          <w:sz w:val="24"/>
          <w:szCs w:val="24"/>
        </w:rPr>
      </w:pPr>
      <w:r w:rsidRPr="006855FB">
        <w:rPr>
          <w:rFonts w:ascii="Times New Roman" w:eastAsia="Arial" w:hAnsi="Times New Roman" w:cs="Times New Roman"/>
          <w:sz w:val="24"/>
          <w:szCs w:val="24"/>
        </w:rPr>
        <w:t>Silver nitrate (Merck, India) was used to prepare 100ml of 1mm solution of silver nitrate. Then 1,2,3,4 and 5ml of Moringa extract was added separately to 5ml of silver nitrate solution. This set up was incubated in dark chamber to minimize photo activation of silver nitrate at room temperature. The color change from colorless to brown in color confirms the reduction of silver ions.</w:t>
      </w:r>
    </w:p>
    <w:p w:rsidR="00360CA4" w:rsidRPr="006855FB" w:rsidRDefault="00360CA4" w:rsidP="00360CA4">
      <w:pPr>
        <w:spacing w:line="360" w:lineRule="auto"/>
        <w:jc w:val="both"/>
        <w:rPr>
          <w:rFonts w:ascii="Times New Roman" w:eastAsia="Arial" w:hAnsi="Times New Roman" w:cs="Times New Roman"/>
          <w:sz w:val="24"/>
          <w:szCs w:val="24"/>
        </w:rPr>
      </w:pPr>
    </w:p>
    <w:p w:rsidR="00360CA4" w:rsidRPr="006855FB" w:rsidRDefault="00360CA4" w:rsidP="00360CA4">
      <w:pPr>
        <w:spacing w:line="360" w:lineRule="auto"/>
        <w:jc w:val="both"/>
        <w:rPr>
          <w:rFonts w:ascii="Times New Roman" w:eastAsia="Arial" w:hAnsi="Times New Roman" w:cs="Times New Roman"/>
          <w:b/>
          <w:sz w:val="24"/>
          <w:szCs w:val="24"/>
        </w:rPr>
      </w:pPr>
      <w:r w:rsidRPr="006855FB">
        <w:rPr>
          <w:rFonts w:ascii="Times New Roman" w:eastAsia="Arial" w:hAnsi="Times New Roman" w:cs="Times New Roman"/>
          <w:b/>
          <w:sz w:val="24"/>
          <w:szCs w:val="24"/>
        </w:rPr>
        <w:lastRenderedPageBreak/>
        <w:t>2.3</w:t>
      </w:r>
      <w:r w:rsidRPr="006855FB">
        <w:rPr>
          <w:rFonts w:ascii="Times New Roman" w:eastAsia="Arial" w:hAnsi="Times New Roman" w:cs="Times New Roman"/>
          <w:b/>
          <w:sz w:val="24"/>
          <w:szCs w:val="24"/>
        </w:rPr>
        <w:tab/>
        <w:t>PREPARATION OF MUELLER HINTON AGAR</w:t>
      </w:r>
    </w:p>
    <w:p w:rsidR="00360CA4" w:rsidRPr="006855FB" w:rsidRDefault="00360CA4" w:rsidP="00360CA4">
      <w:pPr>
        <w:spacing w:line="360" w:lineRule="auto"/>
        <w:jc w:val="both"/>
        <w:rPr>
          <w:rFonts w:ascii="Times New Roman" w:eastAsia="Arial" w:hAnsi="Times New Roman" w:cs="Times New Roman"/>
          <w:sz w:val="24"/>
          <w:szCs w:val="24"/>
        </w:rPr>
      </w:pPr>
      <w:r w:rsidRPr="006855FB">
        <w:rPr>
          <w:rFonts w:ascii="Times New Roman" w:eastAsia="Arial" w:hAnsi="Times New Roman" w:cs="Times New Roman"/>
          <w:sz w:val="24"/>
          <w:szCs w:val="24"/>
        </w:rPr>
        <w:t>Muller Hinton agar is typically prepared by suspending 38 grams of Muller Hinton agar powder in 1 liter of distilled water. The mixture is heated and stirred to dissolve completely, then sterilized by autoclaving at 121°C for 15 minutes. Once sterilized, the agar can be poured into sterile petri dishes under aseptic conditions and allowed to solidify. Muller Hinton agar is widely used for antibiotic susceptibility testing due to its low concentration of divalent cations, which minimizes their interference with the action of antibiotics.</w:t>
      </w:r>
    </w:p>
    <w:p w:rsidR="00360CA4" w:rsidRPr="006855FB" w:rsidRDefault="00360CA4" w:rsidP="00360CA4">
      <w:pPr>
        <w:spacing w:line="360" w:lineRule="auto"/>
        <w:jc w:val="both"/>
        <w:rPr>
          <w:rFonts w:ascii="Times New Roman" w:eastAsia="Arial" w:hAnsi="Times New Roman" w:cs="Times New Roman"/>
          <w:b/>
          <w:sz w:val="24"/>
          <w:szCs w:val="24"/>
        </w:rPr>
      </w:pPr>
      <w:r w:rsidRPr="006855FB">
        <w:rPr>
          <w:rFonts w:ascii="Times New Roman" w:eastAsia="Arial" w:hAnsi="Times New Roman" w:cs="Times New Roman"/>
          <w:b/>
          <w:sz w:val="24"/>
          <w:szCs w:val="24"/>
        </w:rPr>
        <w:t>2.4</w:t>
      </w:r>
      <w:r w:rsidRPr="006855FB">
        <w:rPr>
          <w:rFonts w:ascii="Times New Roman" w:eastAsia="Arial" w:hAnsi="Times New Roman" w:cs="Times New Roman"/>
          <w:b/>
          <w:sz w:val="24"/>
          <w:szCs w:val="24"/>
        </w:rPr>
        <w:tab/>
        <w:t>ASSESSMENT OF ANTIMICROBIAL ASSAY</w:t>
      </w:r>
    </w:p>
    <w:p w:rsidR="00360CA4" w:rsidRPr="006855FB" w:rsidRDefault="00360CA4" w:rsidP="00360CA4">
      <w:pPr>
        <w:spacing w:line="360" w:lineRule="auto"/>
        <w:jc w:val="both"/>
        <w:rPr>
          <w:rFonts w:ascii="Times New Roman" w:eastAsia="Arial" w:hAnsi="Times New Roman" w:cs="Times New Roman"/>
          <w:sz w:val="24"/>
          <w:szCs w:val="24"/>
        </w:rPr>
      </w:pPr>
      <w:r w:rsidRPr="006855FB">
        <w:rPr>
          <w:rFonts w:ascii="Times New Roman" w:eastAsia="Arial" w:hAnsi="Times New Roman" w:cs="Times New Roman"/>
          <w:sz w:val="24"/>
          <w:szCs w:val="24"/>
        </w:rPr>
        <w:t>The antimicrobial activity of the AgNps was determined on</w:t>
      </w:r>
      <w:r w:rsidRPr="006855FB">
        <w:rPr>
          <w:rFonts w:ascii="Times New Roman" w:hAnsi="Times New Roman" w:cs="Times New Roman"/>
          <w:i/>
          <w:sz w:val="24"/>
          <w:szCs w:val="24"/>
        </w:rPr>
        <w:t>Escherichia coli, Klebsiella pneumonia, ShigellaFlexneri, Shigella dysentery, Klebsiellaoxytoca</w:t>
      </w:r>
      <w:r w:rsidRPr="006855FB">
        <w:rPr>
          <w:rFonts w:ascii="Times New Roman" w:eastAsia="Arial" w:hAnsi="Times New Roman" w:cs="Times New Roman"/>
          <w:sz w:val="24"/>
          <w:szCs w:val="24"/>
        </w:rPr>
        <w:t xml:space="preserve"> Gram-positive bacteria and  by agar well diffusion method wells of 2mm diameter were bore on 4mm-thick nutrient agar plates. A lawn culture of </w:t>
      </w:r>
      <w:r w:rsidRPr="006855FB">
        <w:rPr>
          <w:rFonts w:ascii="Times New Roman" w:hAnsi="Times New Roman" w:cs="Times New Roman"/>
          <w:i/>
          <w:sz w:val="24"/>
          <w:szCs w:val="24"/>
        </w:rPr>
        <w:t>Escherichia coli, Klebsiella pneumonia, ShigellaFlexneri, Shigella dysentery, Klebsiellaoxytoca</w:t>
      </w:r>
      <w:r w:rsidRPr="006855FB">
        <w:rPr>
          <w:rFonts w:ascii="Times New Roman" w:eastAsia="Arial" w:hAnsi="Times New Roman" w:cs="Times New Roman"/>
          <w:sz w:val="24"/>
          <w:szCs w:val="24"/>
        </w:rPr>
        <w:t xml:space="preserve"> was done on Muller Hinton Agar plate respectively. Then 1ml of the various concentrations of synthesized silver nanoparticles was tested against each of the bacteria isolate. Synthesized silver nanoparticles was added to the wells. The plates were incubated overnight at 37o C. The diameter of clear zone was measured.</w:t>
      </w:r>
    </w:p>
    <w:p w:rsidR="00360CA4" w:rsidRPr="006855FB" w:rsidRDefault="00360CA4" w:rsidP="00360CA4">
      <w:pPr>
        <w:rPr>
          <w:rFonts w:ascii="Times New Roman" w:eastAsia="Arial" w:hAnsi="Times New Roman" w:cs="Times New Roman"/>
          <w:sz w:val="24"/>
          <w:szCs w:val="24"/>
        </w:rPr>
      </w:pPr>
      <w:r w:rsidRPr="006855FB">
        <w:rPr>
          <w:rFonts w:ascii="Times New Roman" w:eastAsia="Arial" w:hAnsi="Times New Roman" w:cs="Times New Roman"/>
          <w:sz w:val="24"/>
          <w:szCs w:val="24"/>
        </w:rPr>
        <w:br w:type="page"/>
      </w:r>
    </w:p>
    <w:p w:rsidR="00360CA4" w:rsidRPr="006855FB" w:rsidRDefault="00360CA4" w:rsidP="00360CA4">
      <w:pPr>
        <w:jc w:val="center"/>
        <w:rPr>
          <w:rFonts w:ascii="Times New Roman" w:hAnsi="Times New Roman" w:cs="Times New Roman"/>
          <w:b/>
          <w:sz w:val="24"/>
          <w:szCs w:val="24"/>
        </w:rPr>
      </w:pPr>
      <w:r w:rsidRPr="006855FB">
        <w:rPr>
          <w:rFonts w:ascii="Times New Roman" w:hAnsi="Times New Roman" w:cs="Times New Roman"/>
          <w:b/>
          <w:sz w:val="24"/>
          <w:szCs w:val="24"/>
        </w:rPr>
        <w:lastRenderedPageBreak/>
        <w:t>CHAPTER THREE</w:t>
      </w:r>
    </w:p>
    <w:p w:rsidR="00360CA4" w:rsidRPr="006855FB" w:rsidRDefault="00360CA4" w:rsidP="00360CA4">
      <w:pPr>
        <w:rPr>
          <w:rFonts w:ascii="Times New Roman" w:hAnsi="Times New Roman" w:cs="Times New Roman"/>
          <w:b/>
          <w:sz w:val="24"/>
          <w:szCs w:val="24"/>
        </w:rPr>
      </w:pPr>
      <w:r w:rsidRPr="006855FB">
        <w:rPr>
          <w:rFonts w:ascii="Times New Roman" w:hAnsi="Times New Roman" w:cs="Times New Roman"/>
          <w:b/>
          <w:sz w:val="24"/>
          <w:szCs w:val="24"/>
        </w:rPr>
        <w:t>3.0</w:t>
      </w:r>
      <w:r w:rsidRPr="006855FB">
        <w:rPr>
          <w:rFonts w:ascii="Times New Roman" w:hAnsi="Times New Roman" w:cs="Times New Roman"/>
          <w:b/>
          <w:sz w:val="24"/>
          <w:szCs w:val="24"/>
        </w:rPr>
        <w:tab/>
        <w:t>RESULTS</w:t>
      </w:r>
    </w:p>
    <w:p w:rsidR="00360CA4" w:rsidRPr="006855FB" w:rsidRDefault="00360CA4" w:rsidP="00360CA4">
      <w:pPr>
        <w:spacing w:line="360" w:lineRule="auto"/>
        <w:jc w:val="both"/>
        <w:rPr>
          <w:rFonts w:ascii="Times New Roman" w:eastAsia="Times New Roman" w:hAnsi="Times New Roman" w:cs="Times New Roman"/>
          <w:sz w:val="24"/>
          <w:szCs w:val="24"/>
        </w:rPr>
      </w:pPr>
      <w:r w:rsidRPr="006855FB">
        <w:rPr>
          <w:rFonts w:ascii="Times New Roman" w:eastAsia="Times New Roman" w:hAnsi="Times New Roman" w:cs="Times New Roman"/>
          <w:b/>
          <w:sz w:val="24"/>
          <w:szCs w:val="24"/>
        </w:rPr>
        <w:t>3.1</w:t>
      </w:r>
      <w:r w:rsidRPr="006855FB">
        <w:rPr>
          <w:rFonts w:ascii="Times New Roman" w:eastAsia="Times New Roman" w:hAnsi="Times New Roman" w:cs="Times New Roman"/>
          <w:b/>
          <w:sz w:val="24"/>
          <w:szCs w:val="24"/>
        </w:rPr>
        <w:tab/>
        <w:t xml:space="preserve">UV-VIS SPECTROPHOTOMETRY ANALYSIS OF SYNTHESIS SILVER NANOPARTICLES FROM </w:t>
      </w:r>
      <w:r w:rsidRPr="006855FB">
        <w:rPr>
          <w:rFonts w:ascii="Times New Roman" w:eastAsia="Times New Roman" w:hAnsi="Times New Roman" w:cs="Times New Roman"/>
          <w:b/>
          <w:i/>
          <w:sz w:val="24"/>
          <w:szCs w:val="24"/>
        </w:rPr>
        <w:t>Moringaoleifera</w:t>
      </w:r>
      <w:r w:rsidRPr="006855FB">
        <w:rPr>
          <w:rFonts w:ascii="Times New Roman" w:eastAsia="Times New Roman" w:hAnsi="Times New Roman" w:cs="Times New Roman"/>
          <w:b/>
          <w:sz w:val="24"/>
          <w:szCs w:val="24"/>
        </w:rPr>
        <w:cr/>
      </w:r>
      <w:r w:rsidRPr="006855FB">
        <w:rPr>
          <w:rFonts w:ascii="Times New Roman" w:eastAsia="Times New Roman" w:hAnsi="Times New Roman" w:cs="Times New Roman"/>
          <w:sz w:val="24"/>
          <w:szCs w:val="24"/>
        </w:rPr>
        <w:t xml:space="preserve">The samples were observed under UV-Vis spectrophotometer for its maximum absorbance and wavelength to confirm the reduction of Silver nitrate. "The table illustrates the relationship between the wavelength of light and the absorbance of a substance, which is a measure of how much light is absorbed by the substance. The concentration of the substance is also correlated with absorbance. </w:t>
      </w:r>
    </w:p>
    <w:p w:rsidR="00360CA4" w:rsidRPr="006855FB" w:rsidRDefault="00360CA4" w:rsidP="00360CA4">
      <w:pPr>
        <w:spacing w:line="360" w:lineRule="auto"/>
        <w:jc w:val="both"/>
        <w:rPr>
          <w:rFonts w:ascii="Times New Roman" w:eastAsia="Times New Roman" w:hAnsi="Times New Roman" w:cs="Times New Roman"/>
          <w:sz w:val="24"/>
          <w:szCs w:val="24"/>
        </w:rPr>
      </w:pPr>
      <w:r w:rsidRPr="006855FB">
        <w:rPr>
          <w:rFonts w:ascii="Times New Roman" w:eastAsia="Times New Roman" w:hAnsi="Times New Roman" w:cs="Times New Roman"/>
          <w:sz w:val="24"/>
          <w:szCs w:val="24"/>
        </w:rPr>
        <w:t>The table shows a similar pattern at other wavelengths: 350nanometers, 400nanometers, 450nanometers, 500nanometers, and 550nanometers, each with a corresponding absorbance value and concentration as shown below.</w:t>
      </w:r>
      <w:r w:rsidRPr="006855FB">
        <w:rPr>
          <w:rFonts w:ascii="Times New Roman" w:hAnsi="Times New Roman" w:cs="Times New Roman"/>
          <w:sz w:val="24"/>
          <w:szCs w:val="24"/>
        </w:rPr>
        <w:t xml:space="preserve"> According to Table 1: The wavelength ranges from 350 to 550</w:t>
      </w:r>
      <w:r w:rsidRPr="006855FB">
        <w:rPr>
          <w:rFonts w:ascii="Times New Roman" w:eastAsia="Times New Roman" w:hAnsi="Times New Roman" w:cs="Times New Roman"/>
          <w:sz w:val="24"/>
          <w:szCs w:val="24"/>
        </w:rPr>
        <w:t>λ</w:t>
      </w:r>
      <w:r w:rsidRPr="006855FB">
        <w:rPr>
          <w:rFonts w:ascii="Times New Roman" w:hAnsi="Times New Roman" w:cs="Times New Roman"/>
          <w:sz w:val="24"/>
          <w:szCs w:val="24"/>
        </w:rPr>
        <w:t xml:space="preserve"> and the absorbance ranges from 4.0 to 1.85 AU and the concentration ranges from 399.8 to 163.6mm while in </w:t>
      </w:r>
      <w:r w:rsidRPr="006855FB">
        <w:rPr>
          <w:rFonts w:ascii="Times New Roman" w:eastAsia="Times New Roman" w:hAnsi="Times New Roman" w:cs="Times New Roman"/>
          <w:sz w:val="24"/>
          <w:szCs w:val="24"/>
        </w:rPr>
        <w:t xml:space="preserve">Table2: </w:t>
      </w:r>
      <w:r w:rsidRPr="006855FB">
        <w:rPr>
          <w:rFonts w:ascii="Times New Roman" w:hAnsi="Times New Roman" w:cs="Times New Roman"/>
          <w:sz w:val="24"/>
          <w:szCs w:val="24"/>
        </w:rPr>
        <w:t>The wavelength ranges from 350 to 550</w:t>
      </w:r>
      <w:r w:rsidRPr="006855FB">
        <w:rPr>
          <w:rFonts w:ascii="Times New Roman" w:eastAsia="Times New Roman" w:hAnsi="Times New Roman" w:cs="Times New Roman"/>
          <w:sz w:val="24"/>
          <w:szCs w:val="24"/>
        </w:rPr>
        <w:t>λ</w:t>
      </w:r>
      <w:r w:rsidRPr="006855FB">
        <w:rPr>
          <w:rFonts w:ascii="Times New Roman" w:hAnsi="Times New Roman" w:cs="Times New Roman"/>
          <w:sz w:val="24"/>
          <w:szCs w:val="24"/>
        </w:rPr>
        <w:t xml:space="preserve"> and the absorbance ranges from 3.80 to 1.30 AU and the concentration ranges from 350 to 160mm.</w:t>
      </w:r>
      <w:r w:rsidRPr="006855FB">
        <w:rPr>
          <w:rFonts w:ascii="Times New Roman" w:eastAsia="Times New Roman" w:hAnsi="Times New Roman" w:cs="Times New Roman"/>
          <w:sz w:val="24"/>
          <w:szCs w:val="24"/>
        </w:rPr>
        <w:t xml:space="preserve"> Then in Table 3: </w:t>
      </w:r>
      <w:r w:rsidRPr="006855FB">
        <w:rPr>
          <w:rFonts w:ascii="Times New Roman" w:hAnsi="Times New Roman" w:cs="Times New Roman"/>
          <w:sz w:val="24"/>
          <w:szCs w:val="24"/>
        </w:rPr>
        <w:t>The wavelength ranges from 350 to 550</w:t>
      </w:r>
      <w:r w:rsidRPr="006855FB">
        <w:rPr>
          <w:rFonts w:ascii="Times New Roman" w:eastAsia="Times New Roman" w:hAnsi="Times New Roman" w:cs="Times New Roman"/>
          <w:sz w:val="24"/>
          <w:szCs w:val="24"/>
        </w:rPr>
        <w:t>λ</w:t>
      </w:r>
      <w:r w:rsidRPr="006855FB">
        <w:rPr>
          <w:rFonts w:ascii="Times New Roman" w:hAnsi="Times New Roman" w:cs="Times New Roman"/>
          <w:sz w:val="24"/>
          <w:szCs w:val="24"/>
        </w:rPr>
        <w:t xml:space="preserve"> and the absorbance ranges from 3.90 to 1.50 AU and the concentration ranges from 380 to 180mm</w:t>
      </w:r>
      <w:r w:rsidRPr="006855FB">
        <w:rPr>
          <w:rFonts w:ascii="Times New Roman" w:eastAsia="Times New Roman" w:hAnsi="Times New Roman" w:cs="Times New Roman"/>
          <w:sz w:val="24"/>
          <w:szCs w:val="24"/>
        </w:rPr>
        <w:t xml:space="preserve"> , and from Table 4:  </w:t>
      </w:r>
      <w:r w:rsidRPr="006855FB">
        <w:rPr>
          <w:rFonts w:ascii="Times New Roman" w:hAnsi="Times New Roman" w:cs="Times New Roman"/>
          <w:sz w:val="24"/>
          <w:szCs w:val="24"/>
        </w:rPr>
        <w:t>The wavelength ranges from 350 to 550</w:t>
      </w:r>
      <w:r w:rsidRPr="006855FB">
        <w:rPr>
          <w:rFonts w:ascii="Times New Roman" w:eastAsia="Times New Roman" w:hAnsi="Times New Roman" w:cs="Times New Roman"/>
          <w:sz w:val="24"/>
          <w:szCs w:val="24"/>
        </w:rPr>
        <w:t>λ</w:t>
      </w:r>
      <w:r w:rsidRPr="006855FB">
        <w:rPr>
          <w:rFonts w:ascii="Times New Roman" w:hAnsi="Times New Roman" w:cs="Times New Roman"/>
          <w:sz w:val="24"/>
          <w:szCs w:val="24"/>
        </w:rPr>
        <w:t xml:space="preserve"> and the absorbance ranges from 4.00 to 1.35 AU and the concentration ranges from 390 to 120mm And in </w:t>
      </w:r>
      <w:r w:rsidRPr="006855FB">
        <w:rPr>
          <w:rFonts w:ascii="Times New Roman" w:eastAsia="Times New Roman" w:hAnsi="Times New Roman" w:cs="Times New Roman"/>
          <w:sz w:val="24"/>
          <w:szCs w:val="24"/>
        </w:rPr>
        <w:t xml:space="preserve"> Table 5:</w:t>
      </w:r>
      <w:r w:rsidRPr="006855FB">
        <w:rPr>
          <w:rFonts w:ascii="Times New Roman" w:hAnsi="Times New Roman" w:cs="Times New Roman"/>
          <w:sz w:val="24"/>
          <w:szCs w:val="24"/>
        </w:rPr>
        <w:t xml:space="preserve"> The wavelength ranges from 350 to 550</w:t>
      </w:r>
      <w:r w:rsidRPr="006855FB">
        <w:rPr>
          <w:rFonts w:ascii="Times New Roman" w:eastAsia="Times New Roman" w:hAnsi="Times New Roman" w:cs="Times New Roman"/>
          <w:sz w:val="24"/>
          <w:szCs w:val="24"/>
        </w:rPr>
        <w:t>λ</w:t>
      </w:r>
      <w:r w:rsidRPr="006855FB">
        <w:rPr>
          <w:rFonts w:ascii="Times New Roman" w:hAnsi="Times New Roman" w:cs="Times New Roman"/>
          <w:sz w:val="24"/>
          <w:szCs w:val="24"/>
        </w:rPr>
        <w:t xml:space="preserve"> and the absorbance ranges from 3.85 to 1.32 AU and the concentration ranges from 400 to 135mm</w:t>
      </w:r>
    </w:p>
    <w:p w:rsidR="00360CA4" w:rsidRPr="006855FB" w:rsidRDefault="00360CA4" w:rsidP="00360CA4">
      <w:pPr>
        <w:rPr>
          <w:rFonts w:ascii="Times New Roman" w:hAnsi="Times New Roman" w:cs="Times New Roman"/>
          <w:b/>
          <w:bCs/>
          <w:color w:val="000000"/>
          <w:sz w:val="24"/>
          <w:szCs w:val="24"/>
        </w:rPr>
      </w:pPr>
    </w:p>
    <w:p w:rsidR="00360CA4" w:rsidRPr="006855FB" w:rsidRDefault="00360CA4" w:rsidP="00360CA4">
      <w:pPr>
        <w:rPr>
          <w:rFonts w:ascii="Times New Roman" w:hAnsi="Times New Roman" w:cs="Times New Roman"/>
          <w:b/>
          <w:bCs/>
          <w:color w:val="000000"/>
          <w:sz w:val="24"/>
          <w:szCs w:val="24"/>
        </w:rPr>
      </w:pPr>
      <w:r w:rsidRPr="006855FB">
        <w:rPr>
          <w:rFonts w:ascii="Times New Roman" w:hAnsi="Times New Roman" w:cs="Times New Roman"/>
          <w:b/>
          <w:bCs/>
          <w:color w:val="000000"/>
          <w:sz w:val="24"/>
          <w:szCs w:val="24"/>
        </w:rPr>
        <w:t xml:space="preserve">Table 1: Spectrophotometer Analysis of 1 mol/ml Moringa leave silver nanoparticles </w:t>
      </w:r>
      <w:r w:rsidRPr="006855FB">
        <w:rPr>
          <w:rFonts w:ascii="Times New Roman" w:hAnsi="Times New Roman" w:cs="Times New Roman"/>
          <w:sz w:val="24"/>
          <w:szCs w:val="24"/>
        </w:rPr>
        <w:tab/>
      </w:r>
    </w:p>
    <w:tbl>
      <w:tblPr>
        <w:tblStyle w:val="TableGrid"/>
        <w:tblW w:w="0" w:type="auto"/>
        <w:tblLook w:val="04A0"/>
      </w:tblPr>
      <w:tblGrid>
        <w:gridCol w:w="1368"/>
        <w:gridCol w:w="2250"/>
        <w:gridCol w:w="3150"/>
        <w:gridCol w:w="2808"/>
      </w:tblGrid>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Sample 1</w:t>
            </w: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Wavelength (λ)</w:t>
            </w:r>
          </w:p>
        </w:tc>
        <w:tc>
          <w:tcPr>
            <w:tcW w:w="31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Absorbance (AU)</w:t>
            </w:r>
          </w:p>
        </w:tc>
        <w:tc>
          <w:tcPr>
            <w:tcW w:w="280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 xml:space="preserve">Concentration </w:t>
            </w:r>
            <w:r w:rsidRPr="006855FB">
              <w:rPr>
                <w:rFonts w:ascii="Times New Roman" w:hAnsi="Times New Roman" w:cs="Times New Roman"/>
                <w:b/>
                <w:sz w:val="24"/>
                <w:szCs w:val="24"/>
              </w:rPr>
              <w:t>(mol/m</w:t>
            </w:r>
            <w:r w:rsidRPr="006855FB">
              <w:rPr>
                <w:rFonts w:ascii="Times New Roman" w:hAnsi="Times New Roman" w:cs="Times New Roman"/>
                <w:b/>
                <w:sz w:val="24"/>
                <w:szCs w:val="24"/>
                <w:vertAlign w:val="superscript"/>
              </w:rPr>
              <w:t>3</w:t>
            </w:r>
            <w:r w:rsidRPr="006855FB">
              <w:rPr>
                <w:rFonts w:ascii="Times New Roman" w:hAnsi="Times New Roman" w:cs="Times New Roman"/>
                <w:b/>
                <w:sz w:val="24"/>
                <w:szCs w:val="24"/>
              </w:rPr>
              <w:t>)</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350</w:t>
            </w:r>
          </w:p>
        </w:tc>
        <w:tc>
          <w:tcPr>
            <w:tcW w:w="31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4.00</w:t>
            </w:r>
          </w:p>
        </w:tc>
        <w:tc>
          <w:tcPr>
            <w:tcW w:w="280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399.8</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400</w:t>
            </w:r>
          </w:p>
        </w:tc>
        <w:tc>
          <w:tcPr>
            <w:tcW w:w="31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3.82</w:t>
            </w:r>
          </w:p>
        </w:tc>
        <w:tc>
          <w:tcPr>
            <w:tcW w:w="280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382.0</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450</w:t>
            </w:r>
          </w:p>
        </w:tc>
        <w:tc>
          <w:tcPr>
            <w:tcW w:w="31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1.83</w:t>
            </w:r>
          </w:p>
        </w:tc>
        <w:tc>
          <w:tcPr>
            <w:tcW w:w="280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183.0</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500</w:t>
            </w:r>
          </w:p>
        </w:tc>
        <w:tc>
          <w:tcPr>
            <w:tcW w:w="31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1.42</w:t>
            </w:r>
          </w:p>
        </w:tc>
        <w:tc>
          <w:tcPr>
            <w:tcW w:w="280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144.5</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550</w:t>
            </w:r>
          </w:p>
        </w:tc>
        <w:tc>
          <w:tcPr>
            <w:tcW w:w="31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1.85</w:t>
            </w:r>
          </w:p>
        </w:tc>
        <w:tc>
          <w:tcPr>
            <w:tcW w:w="280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163.6</w:t>
            </w:r>
          </w:p>
        </w:tc>
      </w:tr>
    </w:tbl>
    <w:p w:rsidR="00360CA4" w:rsidRPr="006855FB" w:rsidRDefault="00360CA4" w:rsidP="00360CA4">
      <w:pPr>
        <w:rPr>
          <w:rFonts w:ascii="Times New Roman" w:hAnsi="Times New Roman" w:cs="Times New Roman"/>
          <w:b/>
          <w:bCs/>
          <w:color w:val="000000"/>
          <w:sz w:val="24"/>
          <w:szCs w:val="24"/>
        </w:rPr>
      </w:pPr>
    </w:p>
    <w:p w:rsidR="00360CA4" w:rsidRPr="006855FB" w:rsidRDefault="00360CA4" w:rsidP="00360CA4">
      <w:pPr>
        <w:rPr>
          <w:rFonts w:ascii="Times New Roman" w:hAnsi="Times New Roman" w:cs="Times New Roman"/>
          <w:b/>
          <w:bCs/>
          <w:color w:val="000000"/>
          <w:sz w:val="24"/>
          <w:szCs w:val="24"/>
        </w:rPr>
      </w:pPr>
    </w:p>
    <w:p w:rsidR="00360CA4" w:rsidRPr="006855FB" w:rsidRDefault="00360CA4" w:rsidP="00360CA4">
      <w:pPr>
        <w:rPr>
          <w:rFonts w:ascii="Times New Roman" w:hAnsi="Times New Roman" w:cs="Times New Roman"/>
          <w:b/>
          <w:bCs/>
          <w:color w:val="000000"/>
          <w:sz w:val="24"/>
          <w:szCs w:val="24"/>
        </w:rPr>
      </w:pPr>
      <w:r w:rsidRPr="006855FB">
        <w:rPr>
          <w:rFonts w:ascii="Times New Roman" w:hAnsi="Times New Roman" w:cs="Times New Roman"/>
          <w:b/>
          <w:bCs/>
          <w:color w:val="000000"/>
          <w:sz w:val="24"/>
          <w:szCs w:val="24"/>
        </w:rPr>
        <w:t xml:space="preserve">Table 2: Spectrophotometer Analysis of 2mol/ml Moringaleave silver nanoparticles </w:t>
      </w:r>
    </w:p>
    <w:tbl>
      <w:tblPr>
        <w:tblStyle w:val="TableGrid"/>
        <w:tblW w:w="0" w:type="auto"/>
        <w:tblLook w:val="04A0"/>
      </w:tblPr>
      <w:tblGrid>
        <w:gridCol w:w="1368"/>
        <w:gridCol w:w="2250"/>
        <w:gridCol w:w="3060"/>
        <w:gridCol w:w="2898"/>
      </w:tblGrid>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Sample 2</w:t>
            </w: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Wavelength (λ)</w:t>
            </w:r>
          </w:p>
        </w:tc>
        <w:tc>
          <w:tcPr>
            <w:tcW w:w="306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Absorbance (AU)</w:t>
            </w:r>
          </w:p>
        </w:tc>
        <w:tc>
          <w:tcPr>
            <w:tcW w:w="289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 xml:space="preserve">Concentration </w:t>
            </w:r>
            <w:r w:rsidRPr="006855FB">
              <w:rPr>
                <w:rFonts w:ascii="Times New Roman" w:hAnsi="Times New Roman" w:cs="Times New Roman"/>
                <w:b/>
                <w:sz w:val="24"/>
                <w:szCs w:val="24"/>
              </w:rPr>
              <w:t>(mol/m</w:t>
            </w:r>
            <w:r w:rsidRPr="006855FB">
              <w:rPr>
                <w:rFonts w:ascii="Times New Roman" w:hAnsi="Times New Roman" w:cs="Times New Roman"/>
                <w:b/>
                <w:sz w:val="24"/>
                <w:szCs w:val="24"/>
                <w:vertAlign w:val="superscript"/>
              </w:rPr>
              <w:t>3</w:t>
            </w:r>
            <w:r w:rsidRPr="006855FB">
              <w:rPr>
                <w:rFonts w:ascii="Times New Roman" w:hAnsi="Times New Roman" w:cs="Times New Roman"/>
                <w:b/>
                <w:sz w:val="24"/>
                <w:szCs w:val="24"/>
              </w:rPr>
              <w:t>)</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350</w:t>
            </w:r>
          </w:p>
        </w:tc>
        <w:tc>
          <w:tcPr>
            <w:tcW w:w="306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3.80</w:t>
            </w:r>
          </w:p>
        </w:tc>
        <w:tc>
          <w:tcPr>
            <w:tcW w:w="289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350</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400</w:t>
            </w:r>
          </w:p>
        </w:tc>
        <w:tc>
          <w:tcPr>
            <w:tcW w:w="306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3.50</w:t>
            </w:r>
          </w:p>
        </w:tc>
        <w:tc>
          <w:tcPr>
            <w:tcW w:w="289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330</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450</w:t>
            </w:r>
          </w:p>
        </w:tc>
        <w:tc>
          <w:tcPr>
            <w:tcW w:w="306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2.20</w:t>
            </w:r>
          </w:p>
        </w:tc>
        <w:tc>
          <w:tcPr>
            <w:tcW w:w="289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280</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500</w:t>
            </w:r>
          </w:p>
        </w:tc>
        <w:tc>
          <w:tcPr>
            <w:tcW w:w="306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1.42</w:t>
            </w:r>
          </w:p>
        </w:tc>
        <w:tc>
          <w:tcPr>
            <w:tcW w:w="289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210</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550</w:t>
            </w:r>
          </w:p>
        </w:tc>
        <w:tc>
          <w:tcPr>
            <w:tcW w:w="306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1.30</w:t>
            </w:r>
          </w:p>
        </w:tc>
        <w:tc>
          <w:tcPr>
            <w:tcW w:w="289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160</w:t>
            </w:r>
          </w:p>
        </w:tc>
      </w:tr>
    </w:tbl>
    <w:p w:rsidR="00360CA4" w:rsidRPr="006855FB" w:rsidRDefault="00360CA4" w:rsidP="00360CA4">
      <w:pPr>
        <w:rPr>
          <w:rFonts w:ascii="Times New Roman" w:hAnsi="Times New Roman" w:cs="Times New Roman"/>
          <w:b/>
          <w:bCs/>
          <w:color w:val="000000"/>
          <w:sz w:val="24"/>
          <w:szCs w:val="24"/>
        </w:rPr>
      </w:pPr>
    </w:p>
    <w:p w:rsidR="00360CA4" w:rsidRPr="006855FB" w:rsidRDefault="00360CA4" w:rsidP="00360CA4">
      <w:pPr>
        <w:rPr>
          <w:rFonts w:ascii="Times New Roman" w:hAnsi="Times New Roman" w:cs="Times New Roman"/>
          <w:b/>
          <w:bCs/>
          <w:color w:val="000000"/>
          <w:sz w:val="24"/>
          <w:szCs w:val="24"/>
        </w:rPr>
      </w:pPr>
    </w:p>
    <w:p w:rsidR="00360CA4" w:rsidRPr="006855FB" w:rsidRDefault="00360CA4" w:rsidP="00360CA4">
      <w:pPr>
        <w:rPr>
          <w:rFonts w:ascii="Times New Roman" w:hAnsi="Times New Roman" w:cs="Times New Roman"/>
          <w:b/>
          <w:bCs/>
          <w:color w:val="000000"/>
          <w:sz w:val="24"/>
          <w:szCs w:val="24"/>
        </w:rPr>
      </w:pPr>
      <w:r w:rsidRPr="006855FB">
        <w:rPr>
          <w:rFonts w:ascii="Times New Roman" w:hAnsi="Times New Roman" w:cs="Times New Roman"/>
          <w:b/>
          <w:bCs/>
          <w:color w:val="000000"/>
          <w:sz w:val="24"/>
          <w:szCs w:val="24"/>
        </w:rPr>
        <w:t xml:space="preserve">Table 3: Spectrophotometer Analysis of 3 mol/ml Moringa leave silver nanoparticles </w:t>
      </w:r>
    </w:p>
    <w:tbl>
      <w:tblPr>
        <w:tblStyle w:val="TableGrid"/>
        <w:tblW w:w="0" w:type="auto"/>
        <w:tblLook w:val="04A0"/>
      </w:tblPr>
      <w:tblGrid>
        <w:gridCol w:w="1368"/>
        <w:gridCol w:w="2250"/>
        <w:gridCol w:w="3060"/>
        <w:gridCol w:w="2898"/>
      </w:tblGrid>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Sample 3</w:t>
            </w: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Wavelength (λ)</w:t>
            </w:r>
          </w:p>
        </w:tc>
        <w:tc>
          <w:tcPr>
            <w:tcW w:w="306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Absorbance (AU)</w:t>
            </w:r>
          </w:p>
        </w:tc>
        <w:tc>
          <w:tcPr>
            <w:tcW w:w="289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 xml:space="preserve">Concentration </w:t>
            </w:r>
            <w:r w:rsidRPr="006855FB">
              <w:rPr>
                <w:rFonts w:ascii="Times New Roman" w:hAnsi="Times New Roman" w:cs="Times New Roman"/>
                <w:b/>
                <w:sz w:val="24"/>
                <w:szCs w:val="24"/>
              </w:rPr>
              <w:t>(mol/m</w:t>
            </w:r>
            <w:r w:rsidRPr="006855FB">
              <w:rPr>
                <w:rFonts w:ascii="Times New Roman" w:hAnsi="Times New Roman" w:cs="Times New Roman"/>
                <w:b/>
                <w:sz w:val="24"/>
                <w:szCs w:val="24"/>
                <w:vertAlign w:val="superscript"/>
              </w:rPr>
              <w:t>3</w:t>
            </w:r>
            <w:r w:rsidRPr="006855FB">
              <w:rPr>
                <w:rFonts w:ascii="Times New Roman" w:hAnsi="Times New Roman" w:cs="Times New Roman"/>
                <w:b/>
                <w:sz w:val="24"/>
                <w:szCs w:val="24"/>
              </w:rPr>
              <w:t>)</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350</w:t>
            </w:r>
          </w:p>
        </w:tc>
        <w:tc>
          <w:tcPr>
            <w:tcW w:w="306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3.90</w:t>
            </w:r>
          </w:p>
        </w:tc>
        <w:tc>
          <w:tcPr>
            <w:tcW w:w="289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380</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400</w:t>
            </w:r>
          </w:p>
        </w:tc>
        <w:tc>
          <w:tcPr>
            <w:tcW w:w="306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3.50</w:t>
            </w:r>
          </w:p>
        </w:tc>
        <w:tc>
          <w:tcPr>
            <w:tcW w:w="289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375</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450</w:t>
            </w:r>
          </w:p>
        </w:tc>
        <w:tc>
          <w:tcPr>
            <w:tcW w:w="306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2.70</w:t>
            </w:r>
          </w:p>
        </w:tc>
        <w:tc>
          <w:tcPr>
            <w:tcW w:w="289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310</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500</w:t>
            </w:r>
          </w:p>
        </w:tc>
        <w:tc>
          <w:tcPr>
            <w:tcW w:w="306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1.80</w:t>
            </w:r>
          </w:p>
        </w:tc>
        <w:tc>
          <w:tcPr>
            <w:tcW w:w="289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220</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550</w:t>
            </w:r>
          </w:p>
        </w:tc>
        <w:tc>
          <w:tcPr>
            <w:tcW w:w="306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1.50</w:t>
            </w:r>
          </w:p>
        </w:tc>
        <w:tc>
          <w:tcPr>
            <w:tcW w:w="289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180</w:t>
            </w:r>
          </w:p>
        </w:tc>
      </w:tr>
    </w:tbl>
    <w:p w:rsidR="00360CA4" w:rsidRPr="006855FB" w:rsidRDefault="00360CA4" w:rsidP="00360CA4">
      <w:pPr>
        <w:rPr>
          <w:rFonts w:ascii="Times New Roman" w:hAnsi="Times New Roman" w:cs="Times New Roman"/>
          <w:b/>
          <w:bCs/>
          <w:color w:val="000000"/>
          <w:sz w:val="24"/>
          <w:szCs w:val="24"/>
        </w:rPr>
      </w:pPr>
    </w:p>
    <w:p w:rsidR="00360CA4" w:rsidRPr="006855FB" w:rsidRDefault="00360CA4" w:rsidP="00360CA4">
      <w:pPr>
        <w:rPr>
          <w:rFonts w:ascii="Times New Roman" w:hAnsi="Times New Roman" w:cs="Times New Roman"/>
          <w:b/>
          <w:bCs/>
          <w:color w:val="000000"/>
          <w:sz w:val="24"/>
          <w:szCs w:val="24"/>
        </w:rPr>
      </w:pPr>
    </w:p>
    <w:p w:rsidR="00360CA4" w:rsidRPr="006855FB" w:rsidRDefault="00360CA4" w:rsidP="00360CA4">
      <w:pPr>
        <w:rPr>
          <w:rFonts w:ascii="Times New Roman" w:hAnsi="Times New Roman" w:cs="Times New Roman"/>
          <w:b/>
          <w:bCs/>
          <w:color w:val="000000"/>
          <w:sz w:val="24"/>
          <w:szCs w:val="24"/>
        </w:rPr>
      </w:pPr>
      <w:r w:rsidRPr="006855FB">
        <w:rPr>
          <w:rFonts w:ascii="Times New Roman" w:hAnsi="Times New Roman" w:cs="Times New Roman"/>
          <w:b/>
          <w:bCs/>
          <w:color w:val="000000"/>
          <w:sz w:val="24"/>
          <w:szCs w:val="24"/>
        </w:rPr>
        <w:t xml:space="preserve">Table 4: Spectrophotometer Analysis of 4 mol/ml Moringa leave silver nanoparticles </w:t>
      </w:r>
    </w:p>
    <w:tbl>
      <w:tblPr>
        <w:tblStyle w:val="TableGrid"/>
        <w:tblW w:w="0" w:type="auto"/>
        <w:tblLook w:val="04A0"/>
      </w:tblPr>
      <w:tblGrid>
        <w:gridCol w:w="1368"/>
        <w:gridCol w:w="2250"/>
        <w:gridCol w:w="2790"/>
        <w:gridCol w:w="3168"/>
      </w:tblGrid>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Sample 4</w:t>
            </w: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Wavelength (λ)</w:t>
            </w:r>
          </w:p>
        </w:tc>
        <w:tc>
          <w:tcPr>
            <w:tcW w:w="279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Absorbance (AU)</w:t>
            </w:r>
          </w:p>
        </w:tc>
        <w:tc>
          <w:tcPr>
            <w:tcW w:w="316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 xml:space="preserve">Concentration </w:t>
            </w:r>
            <w:r w:rsidRPr="006855FB">
              <w:rPr>
                <w:rFonts w:ascii="Times New Roman" w:hAnsi="Times New Roman" w:cs="Times New Roman"/>
                <w:b/>
                <w:sz w:val="24"/>
                <w:szCs w:val="24"/>
              </w:rPr>
              <w:t>(mol/m</w:t>
            </w:r>
            <w:r w:rsidRPr="006855FB">
              <w:rPr>
                <w:rFonts w:ascii="Times New Roman" w:hAnsi="Times New Roman" w:cs="Times New Roman"/>
                <w:b/>
                <w:sz w:val="24"/>
                <w:szCs w:val="24"/>
                <w:vertAlign w:val="superscript"/>
              </w:rPr>
              <w:t>3</w:t>
            </w:r>
            <w:r w:rsidRPr="006855FB">
              <w:rPr>
                <w:rFonts w:ascii="Times New Roman" w:hAnsi="Times New Roman" w:cs="Times New Roman"/>
                <w:b/>
                <w:sz w:val="24"/>
                <w:szCs w:val="24"/>
              </w:rPr>
              <w:t>)</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350</w:t>
            </w:r>
          </w:p>
        </w:tc>
        <w:tc>
          <w:tcPr>
            <w:tcW w:w="279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4.00</w:t>
            </w:r>
          </w:p>
        </w:tc>
        <w:tc>
          <w:tcPr>
            <w:tcW w:w="316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390</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400</w:t>
            </w:r>
          </w:p>
        </w:tc>
        <w:tc>
          <w:tcPr>
            <w:tcW w:w="279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3.62</w:t>
            </w:r>
          </w:p>
        </w:tc>
        <w:tc>
          <w:tcPr>
            <w:tcW w:w="316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340</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450</w:t>
            </w:r>
          </w:p>
        </w:tc>
        <w:tc>
          <w:tcPr>
            <w:tcW w:w="279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2.83</w:t>
            </w:r>
          </w:p>
        </w:tc>
        <w:tc>
          <w:tcPr>
            <w:tcW w:w="316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280</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500</w:t>
            </w:r>
          </w:p>
        </w:tc>
        <w:tc>
          <w:tcPr>
            <w:tcW w:w="279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1.72</w:t>
            </w:r>
          </w:p>
        </w:tc>
        <w:tc>
          <w:tcPr>
            <w:tcW w:w="316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140</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550</w:t>
            </w:r>
          </w:p>
        </w:tc>
        <w:tc>
          <w:tcPr>
            <w:tcW w:w="279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1.35</w:t>
            </w:r>
          </w:p>
        </w:tc>
        <w:tc>
          <w:tcPr>
            <w:tcW w:w="316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120</w:t>
            </w:r>
          </w:p>
        </w:tc>
      </w:tr>
    </w:tbl>
    <w:p w:rsidR="00360CA4" w:rsidRPr="006855FB" w:rsidRDefault="00360CA4" w:rsidP="00360CA4">
      <w:pPr>
        <w:rPr>
          <w:rFonts w:ascii="Times New Roman" w:hAnsi="Times New Roman" w:cs="Times New Roman"/>
          <w:b/>
          <w:bCs/>
          <w:color w:val="000000"/>
          <w:sz w:val="24"/>
          <w:szCs w:val="24"/>
        </w:rPr>
      </w:pPr>
    </w:p>
    <w:p w:rsidR="00360CA4" w:rsidRPr="006855FB" w:rsidRDefault="00360CA4" w:rsidP="00360CA4">
      <w:pPr>
        <w:rPr>
          <w:rFonts w:ascii="Times New Roman" w:hAnsi="Times New Roman" w:cs="Times New Roman"/>
          <w:b/>
          <w:bCs/>
          <w:color w:val="000000"/>
          <w:sz w:val="24"/>
          <w:szCs w:val="24"/>
        </w:rPr>
      </w:pPr>
    </w:p>
    <w:p w:rsidR="00360CA4" w:rsidRPr="006855FB" w:rsidRDefault="00360CA4" w:rsidP="00360CA4">
      <w:pPr>
        <w:rPr>
          <w:rFonts w:ascii="Times New Roman" w:hAnsi="Times New Roman" w:cs="Times New Roman"/>
          <w:b/>
          <w:bCs/>
          <w:color w:val="000000"/>
          <w:sz w:val="24"/>
          <w:szCs w:val="24"/>
        </w:rPr>
      </w:pPr>
    </w:p>
    <w:p w:rsidR="00360CA4" w:rsidRPr="006855FB" w:rsidRDefault="00360CA4" w:rsidP="00360CA4">
      <w:pPr>
        <w:rPr>
          <w:rFonts w:ascii="Times New Roman" w:hAnsi="Times New Roman" w:cs="Times New Roman"/>
          <w:b/>
          <w:bCs/>
          <w:color w:val="000000"/>
          <w:sz w:val="24"/>
          <w:szCs w:val="24"/>
        </w:rPr>
      </w:pPr>
    </w:p>
    <w:p w:rsidR="00360CA4" w:rsidRPr="006855FB" w:rsidRDefault="00360CA4" w:rsidP="00360CA4">
      <w:pPr>
        <w:rPr>
          <w:rFonts w:ascii="Times New Roman" w:hAnsi="Times New Roman" w:cs="Times New Roman"/>
          <w:b/>
          <w:bCs/>
          <w:color w:val="000000"/>
          <w:sz w:val="24"/>
          <w:szCs w:val="24"/>
        </w:rPr>
      </w:pPr>
      <w:r w:rsidRPr="006855FB">
        <w:rPr>
          <w:rFonts w:ascii="Times New Roman" w:hAnsi="Times New Roman" w:cs="Times New Roman"/>
          <w:b/>
          <w:bCs/>
          <w:color w:val="000000"/>
          <w:sz w:val="24"/>
          <w:szCs w:val="24"/>
        </w:rPr>
        <w:t xml:space="preserve">Table 5: Spectrophotometer Analysis of 5 mol/ml Moringa Seed silver nanoparticles </w:t>
      </w:r>
    </w:p>
    <w:tbl>
      <w:tblPr>
        <w:tblStyle w:val="TableGrid"/>
        <w:tblW w:w="0" w:type="auto"/>
        <w:tblLook w:val="04A0"/>
      </w:tblPr>
      <w:tblGrid>
        <w:gridCol w:w="1368"/>
        <w:gridCol w:w="2250"/>
        <w:gridCol w:w="2970"/>
        <w:gridCol w:w="2988"/>
      </w:tblGrid>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Sample 5</w:t>
            </w: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Wavelength (λ)</w:t>
            </w:r>
          </w:p>
        </w:tc>
        <w:tc>
          <w:tcPr>
            <w:tcW w:w="297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Absorbance (AU)</w:t>
            </w:r>
          </w:p>
        </w:tc>
        <w:tc>
          <w:tcPr>
            <w:tcW w:w="298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 xml:space="preserve">Concentration </w:t>
            </w:r>
            <w:r w:rsidRPr="006855FB">
              <w:rPr>
                <w:rFonts w:ascii="Times New Roman" w:hAnsi="Times New Roman" w:cs="Times New Roman"/>
                <w:b/>
                <w:sz w:val="24"/>
                <w:szCs w:val="24"/>
              </w:rPr>
              <w:t>(mol/m</w:t>
            </w:r>
            <w:r w:rsidRPr="006855FB">
              <w:rPr>
                <w:rFonts w:ascii="Times New Roman" w:hAnsi="Times New Roman" w:cs="Times New Roman"/>
                <w:b/>
                <w:sz w:val="24"/>
                <w:szCs w:val="24"/>
                <w:vertAlign w:val="superscript"/>
              </w:rPr>
              <w:t>3</w:t>
            </w:r>
            <w:r w:rsidRPr="006855FB">
              <w:rPr>
                <w:rFonts w:ascii="Times New Roman" w:hAnsi="Times New Roman" w:cs="Times New Roman"/>
                <w:b/>
                <w:sz w:val="24"/>
                <w:szCs w:val="24"/>
              </w:rPr>
              <w:t>)</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350</w:t>
            </w:r>
          </w:p>
        </w:tc>
        <w:tc>
          <w:tcPr>
            <w:tcW w:w="297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3.85</w:t>
            </w:r>
          </w:p>
        </w:tc>
        <w:tc>
          <w:tcPr>
            <w:tcW w:w="298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400</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400</w:t>
            </w:r>
          </w:p>
        </w:tc>
        <w:tc>
          <w:tcPr>
            <w:tcW w:w="297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3.25</w:t>
            </w:r>
          </w:p>
        </w:tc>
        <w:tc>
          <w:tcPr>
            <w:tcW w:w="298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355</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450</w:t>
            </w:r>
          </w:p>
        </w:tc>
        <w:tc>
          <w:tcPr>
            <w:tcW w:w="297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2.80</w:t>
            </w:r>
          </w:p>
        </w:tc>
        <w:tc>
          <w:tcPr>
            <w:tcW w:w="298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183</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500</w:t>
            </w:r>
          </w:p>
        </w:tc>
        <w:tc>
          <w:tcPr>
            <w:tcW w:w="297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1.60</w:t>
            </w:r>
          </w:p>
        </w:tc>
        <w:tc>
          <w:tcPr>
            <w:tcW w:w="298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145</w:t>
            </w:r>
          </w:p>
        </w:tc>
      </w:tr>
      <w:tr w:rsidR="00360CA4" w:rsidRPr="006855FB" w:rsidTr="008D7849">
        <w:tc>
          <w:tcPr>
            <w:tcW w:w="1368" w:type="dxa"/>
          </w:tcPr>
          <w:p w:rsidR="00360CA4" w:rsidRPr="006855FB" w:rsidRDefault="00360CA4" w:rsidP="008D7849">
            <w:pPr>
              <w:spacing w:line="360" w:lineRule="auto"/>
              <w:jc w:val="both"/>
              <w:rPr>
                <w:rFonts w:ascii="Times New Roman" w:eastAsia="Times New Roman" w:hAnsi="Times New Roman" w:cs="Times New Roman"/>
                <w:b/>
                <w:sz w:val="24"/>
                <w:szCs w:val="24"/>
              </w:rPr>
            </w:pPr>
          </w:p>
        </w:tc>
        <w:tc>
          <w:tcPr>
            <w:tcW w:w="225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550</w:t>
            </w:r>
          </w:p>
        </w:tc>
        <w:tc>
          <w:tcPr>
            <w:tcW w:w="2970"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1.32</w:t>
            </w:r>
          </w:p>
        </w:tc>
        <w:tc>
          <w:tcPr>
            <w:tcW w:w="2988" w:type="dxa"/>
          </w:tcPr>
          <w:p w:rsidR="00360CA4" w:rsidRPr="006855FB" w:rsidRDefault="00360CA4" w:rsidP="008D7849">
            <w:pPr>
              <w:spacing w:line="360" w:lineRule="auto"/>
              <w:jc w:val="both"/>
              <w:rPr>
                <w:rFonts w:ascii="Times New Roman" w:eastAsia="Times New Roman" w:hAnsi="Times New Roman" w:cs="Times New Roman"/>
                <w:b/>
                <w:sz w:val="24"/>
                <w:szCs w:val="24"/>
              </w:rPr>
            </w:pPr>
            <w:r w:rsidRPr="006855FB">
              <w:rPr>
                <w:rFonts w:ascii="Times New Roman" w:eastAsia="Times New Roman" w:hAnsi="Times New Roman" w:cs="Times New Roman"/>
                <w:b/>
                <w:sz w:val="24"/>
                <w:szCs w:val="24"/>
              </w:rPr>
              <w:t>135</w:t>
            </w:r>
          </w:p>
        </w:tc>
      </w:tr>
    </w:tbl>
    <w:p w:rsidR="00360CA4" w:rsidRPr="006855FB" w:rsidRDefault="00360CA4" w:rsidP="00360CA4">
      <w:pPr>
        <w:rPr>
          <w:rFonts w:ascii="Times New Roman" w:hAnsi="Times New Roman" w:cs="Times New Roman"/>
          <w:b/>
          <w:sz w:val="24"/>
          <w:szCs w:val="24"/>
        </w:rPr>
      </w:pPr>
    </w:p>
    <w:p w:rsidR="00360CA4" w:rsidRPr="006855FB" w:rsidRDefault="00360CA4" w:rsidP="00360CA4">
      <w:pPr>
        <w:rPr>
          <w:rFonts w:ascii="Times New Roman" w:hAnsi="Times New Roman" w:cs="Times New Roman"/>
          <w:b/>
          <w:sz w:val="24"/>
          <w:szCs w:val="24"/>
        </w:rPr>
      </w:pPr>
      <w:r w:rsidRPr="006855FB">
        <w:rPr>
          <w:rFonts w:ascii="Times New Roman" w:hAnsi="Times New Roman" w:cs="Times New Roman"/>
          <w:b/>
          <w:sz w:val="24"/>
          <w:szCs w:val="24"/>
        </w:rPr>
        <w:br w:type="page"/>
      </w:r>
    </w:p>
    <w:p w:rsidR="00360CA4" w:rsidRPr="006855FB" w:rsidRDefault="00360CA4" w:rsidP="00360CA4">
      <w:pPr>
        <w:rPr>
          <w:rFonts w:ascii="Times New Roman" w:hAnsi="Times New Roman" w:cs="Times New Roman"/>
          <w:b/>
          <w:i/>
          <w:sz w:val="24"/>
          <w:szCs w:val="24"/>
        </w:rPr>
      </w:pPr>
      <w:r w:rsidRPr="006855FB">
        <w:rPr>
          <w:rFonts w:ascii="Times New Roman" w:hAnsi="Times New Roman" w:cs="Times New Roman"/>
          <w:b/>
          <w:sz w:val="24"/>
          <w:szCs w:val="24"/>
        </w:rPr>
        <w:lastRenderedPageBreak/>
        <w:t>3.2</w:t>
      </w:r>
      <w:r w:rsidRPr="006855FB">
        <w:rPr>
          <w:rFonts w:ascii="Times New Roman" w:hAnsi="Times New Roman" w:cs="Times New Roman"/>
          <w:b/>
          <w:sz w:val="24"/>
          <w:szCs w:val="24"/>
        </w:rPr>
        <w:tab/>
        <w:t xml:space="preserve">ANTI MICROBIAL ASSAY AGAINST </w:t>
      </w:r>
      <w:r w:rsidRPr="006855FB">
        <w:rPr>
          <w:rFonts w:ascii="Times New Roman" w:hAnsi="Times New Roman" w:cs="Times New Roman"/>
          <w:b/>
          <w:i/>
          <w:sz w:val="24"/>
          <w:szCs w:val="24"/>
        </w:rPr>
        <w:t>Escherichia coli, Klebsiella pneumonia, ShigellaFlexneri, Shigella Dysentery, Klebsiellaoxytoca</w:t>
      </w:r>
    </w:p>
    <w:p w:rsidR="00360CA4" w:rsidRPr="006855FB" w:rsidRDefault="00360CA4" w:rsidP="00360CA4">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 xml:space="preserve">The zone size of inhibition of </w:t>
      </w:r>
      <w:r w:rsidRPr="006855FB">
        <w:rPr>
          <w:rFonts w:ascii="Times New Roman" w:hAnsi="Times New Roman" w:cs="Times New Roman"/>
          <w:i/>
          <w:sz w:val="24"/>
          <w:szCs w:val="24"/>
        </w:rPr>
        <w:t>Escherichia coli, Klebsiella pneumonia, ShigellaFlexneri, Shigella Dysentery, Klebsiellaoxytoca</w:t>
      </w:r>
      <w:r w:rsidRPr="006855FB">
        <w:rPr>
          <w:rFonts w:ascii="Times New Roman" w:hAnsi="Times New Roman" w:cs="Times New Roman"/>
          <w:sz w:val="24"/>
          <w:szCs w:val="24"/>
        </w:rPr>
        <w:t xml:space="preserve">was recorded according their highest and lowest respectively, concentration of silver nanoparticles the highest zone of inhibition was recorded at 5mm against </w:t>
      </w:r>
      <w:r w:rsidRPr="006855FB">
        <w:rPr>
          <w:rFonts w:ascii="Times New Roman" w:hAnsi="Times New Roman" w:cs="Times New Roman"/>
          <w:i/>
          <w:sz w:val="24"/>
          <w:szCs w:val="24"/>
        </w:rPr>
        <w:t xml:space="preserve">Klebsiella pneumonia </w:t>
      </w:r>
      <w:r w:rsidRPr="006855FB">
        <w:rPr>
          <w:rFonts w:ascii="Times New Roman" w:hAnsi="Times New Roman" w:cs="Times New Roman"/>
          <w:sz w:val="24"/>
          <w:szCs w:val="24"/>
        </w:rPr>
        <w:t xml:space="preserve">at 4mm/ml of synthesize silver nanoparticles and the lowest zone of inhibition was recorded at 0.1mm against </w:t>
      </w:r>
      <w:r w:rsidRPr="006855FB">
        <w:rPr>
          <w:rFonts w:ascii="Times New Roman" w:hAnsi="Times New Roman" w:cs="Times New Roman"/>
          <w:i/>
          <w:sz w:val="24"/>
          <w:szCs w:val="24"/>
        </w:rPr>
        <w:t>ShigellaFlexneri</w:t>
      </w:r>
      <w:r w:rsidRPr="006855FB">
        <w:rPr>
          <w:rFonts w:ascii="Times New Roman" w:hAnsi="Times New Roman" w:cs="Times New Roman"/>
          <w:sz w:val="24"/>
          <w:szCs w:val="24"/>
        </w:rPr>
        <w:t xml:space="preserve">at 5mm/ml of synthesize silver nano particles. In </w:t>
      </w:r>
      <w:r w:rsidRPr="006855FB">
        <w:rPr>
          <w:rFonts w:ascii="Times New Roman" w:hAnsi="Times New Roman" w:cs="Times New Roman"/>
          <w:i/>
          <w:sz w:val="24"/>
          <w:szCs w:val="24"/>
        </w:rPr>
        <w:t xml:space="preserve">Escherichia coli </w:t>
      </w:r>
      <w:r w:rsidRPr="006855FB">
        <w:rPr>
          <w:rFonts w:ascii="Times New Roman" w:hAnsi="Times New Roman" w:cs="Times New Roman"/>
          <w:sz w:val="24"/>
          <w:szCs w:val="24"/>
        </w:rPr>
        <w:t>at 4mm</w:t>
      </w:r>
      <w:r w:rsidRPr="006855FB">
        <w:rPr>
          <w:rFonts w:ascii="Times New Roman" w:hAnsi="Times New Roman" w:cs="Times New Roman"/>
          <w:i/>
          <w:sz w:val="24"/>
          <w:szCs w:val="24"/>
        </w:rPr>
        <w:t xml:space="preserve">, Klebsiella pneumonia </w:t>
      </w:r>
      <w:r w:rsidRPr="006855FB">
        <w:rPr>
          <w:rFonts w:ascii="Times New Roman" w:hAnsi="Times New Roman" w:cs="Times New Roman"/>
          <w:sz w:val="24"/>
          <w:szCs w:val="24"/>
        </w:rPr>
        <w:t>at 3mm and 5mm</w:t>
      </w:r>
      <w:r w:rsidRPr="006855FB">
        <w:rPr>
          <w:rFonts w:ascii="Times New Roman" w:hAnsi="Times New Roman" w:cs="Times New Roman"/>
          <w:i/>
          <w:sz w:val="24"/>
          <w:szCs w:val="24"/>
        </w:rPr>
        <w:t>, ShigellaFlexneri</w:t>
      </w:r>
      <w:r w:rsidRPr="006855FB">
        <w:rPr>
          <w:rFonts w:ascii="Times New Roman" w:hAnsi="Times New Roman" w:cs="Times New Roman"/>
          <w:sz w:val="24"/>
          <w:szCs w:val="24"/>
        </w:rPr>
        <w:t>at 2mm</w:t>
      </w:r>
      <w:r w:rsidRPr="006855FB">
        <w:rPr>
          <w:rFonts w:ascii="Times New Roman" w:hAnsi="Times New Roman" w:cs="Times New Roman"/>
          <w:i/>
          <w:sz w:val="24"/>
          <w:szCs w:val="24"/>
        </w:rPr>
        <w:t>, Klebsiellaoxytoca</w:t>
      </w:r>
      <w:r w:rsidRPr="006855FB">
        <w:rPr>
          <w:rFonts w:ascii="Times New Roman" w:hAnsi="Times New Roman" w:cs="Times New Roman"/>
          <w:sz w:val="24"/>
          <w:szCs w:val="24"/>
        </w:rPr>
        <w:t xml:space="preserve">at 2mm and 5mm the clear zone of inhibition was not present </w:t>
      </w:r>
    </w:p>
    <w:p w:rsidR="00360CA4" w:rsidRPr="006855FB" w:rsidRDefault="00360CA4" w:rsidP="00360CA4">
      <w:pPr>
        <w:rPr>
          <w:rFonts w:ascii="Times New Roman" w:hAnsi="Times New Roman" w:cs="Times New Roman"/>
          <w:b/>
          <w:i/>
          <w:sz w:val="24"/>
          <w:szCs w:val="24"/>
        </w:rPr>
      </w:pPr>
      <w:r w:rsidRPr="006855FB">
        <w:rPr>
          <w:rFonts w:ascii="Times New Roman" w:hAnsi="Times New Roman" w:cs="Times New Roman"/>
          <w:b/>
          <w:sz w:val="24"/>
          <w:szCs w:val="24"/>
        </w:rPr>
        <w:t>Table 6:Antimicrobial assay(Zone of inhibition) of Moringaoleifera leave  silver nanoparticles against</w:t>
      </w:r>
      <w:r w:rsidRPr="006855FB">
        <w:rPr>
          <w:rFonts w:ascii="Times New Roman" w:hAnsi="Times New Roman" w:cs="Times New Roman"/>
          <w:b/>
          <w:i/>
          <w:sz w:val="24"/>
          <w:szCs w:val="24"/>
        </w:rPr>
        <w:t xml:space="preserve"> Escherichia coli, Klebsiella pneumonia, ShigellaFlexneri, Shigella Dysentery, Klebsiellaoxytoca</w:t>
      </w:r>
    </w:p>
    <w:p w:rsidR="00360CA4" w:rsidRPr="006855FB" w:rsidRDefault="00360CA4" w:rsidP="00360CA4">
      <w:pPr>
        <w:spacing w:line="360" w:lineRule="auto"/>
        <w:jc w:val="both"/>
        <w:rPr>
          <w:rFonts w:ascii="Times New Roman" w:hAnsi="Times New Roman" w:cs="Times New Roman"/>
          <w:sz w:val="24"/>
          <w:szCs w:val="24"/>
        </w:rPr>
      </w:pPr>
    </w:p>
    <w:tbl>
      <w:tblPr>
        <w:tblStyle w:val="TableGrid"/>
        <w:tblW w:w="9355" w:type="dxa"/>
        <w:tblLook w:val="04A0"/>
      </w:tblPr>
      <w:tblGrid>
        <w:gridCol w:w="445"/>
        <w:gridCol w:w="2430"/>
        <w:gridCol w:w="1170"/>
        <w:gridCol w:w="1260"/>
        <w:gridCol w:w="1260"/>
        <w:gridCol w:w="1350"/>
        <w:gridCol w:w="1440"/>
      </w:tblGrid>
      <w:tr w:rsidR="00360CA4" w:rsidRPr="006855FB" w:rsidTr="008D7849">
        <w:tc>
          <w:tcPr>
            <w:tcW w:w="445" w:type="dxa"/>
          </w:tcPr>
          <w:p w:rsidR="00360CA4" w:rsidRPr="006855FB" w:rsidRDefault="00360CA4" w:rsidP="008D7849">
            <w:pPr>
              <w:spacing w:line="360" w:lineRule="auto"/>
              <w:jc w:val="both"/>
              <w:rPr>
                <w:rFonts w:ascii="Times New Roman" w:hAnsi="Times New Roman" w:cs="Times New Roman"/>
                <w:sz w:val="24"/>
                <w:szCs w:val="24"/>
              </w:rPr>
            </w:pPr>
          </w:p>
        </w:tc>
        <w:tc>
          <w:tcPr>
            <w:tcW w:w="2430" w:type="dxa"/>
          </w:tcPr>
          <w:p w:rsidR="00360CA4" w:rsidRPr="006855FB" w:rsidRDefault="00360CA4" w:rsidP="008D7849">
            <w:pPr>
              <w:spacing w:line="360" w:lineRule="auto"/>
              <w:jc w:val="both"/>
              <w:rPr>
                <w:rFonts w:ascii="Times New Roman" w:hAnsi="Times New Roman" w:cs="Times New Roman"/>
                <w:b/>
                <w:sz w:val="24"/>
                <w:szCs w:val="24"/>
              </w:rPr>
            </w:pPr>
            <w:r w:rsidRPr="006855FB">
              <w:rPr>
                <w:rFonts w:ascii="Times New Roman" w:hAnsi="Times New Roman" w:cs="Times New Roman"/>
                <w:b/>
                <w:sz w:val="24"/>
                <w:szCs w:val="24"/>
              </w:rPr>
              <w:t>Bacteria code</w:t>
            </w:r>
          </w:p>
        </w:tc>
        <w:tc>
          <w:tcPr>
            <w:tcW w:w="1170" w:type="dxa"/>
          </w:tcPr>
          <w:p w:rsidR="00360CA4" w:rsidRPr="006855FB" w:rsidRDefault="00360CA4" w:rsidP="008D7849">
            <w:pPr>
              <w:spacing w:line="360" w:lineRule="auto"/>
              <w:jc w:val="both"/>
              <w:rPr>
                <w:rFonts w:ascii="Times New Roman" w:hAnsi="Times New Roman" w:cs="Times New Roman"/>
                <w:b/>
                <w:sz w:val="24"/>
                <w:szCs w:val="24"/>
              </w:rPr>
            </w:pPr>
            <w:r w:rsidRPr="006855FB">
              <w:rPr>
                <w:rFonts w:ascii="Times New Roman" w:hAnsi="Times New Roman" w:cs="Times New Roman"/>
                <w:b/>
                <w:sz w:val="24"/>
                <w:szCs w:val="24"/>
              </w:rPr>
              <w:t>1mm</w:t>
            </w:r>
          </w:p>
        </w:tc>
        <w:tc>
          <w:tcPr>
            <w:tcW w:w="1260" w:type="dxa"/>
          </w:tcPr>
          <w:p w:rsidR="00360CA4" w:rsidRPr="006855FB" w:rsidRDefault="00360CA4" w:rsidP="008D7849">
            <w:pPr>
              <w:spacing w:line="360" w:lineRule="auto"/>
              <w:jc w:val="both"/>
              <w:rPr>
                <w:rFonts w:ascii="Times New Roman" w:hAnsi="Times New Roman" w:cs="Times New Roman"/>
                <w:b/>
                <w:sz w:val="24"/>
                <w:szCs w:val="24"/>
              </w:rPr>
            </w:pPr>
            <w:r w:rsidRPr="006855FB">
              <w:rPr>
                <w:rFonts w:ascii="Times New Roman" w:hAnsi="Times New Roman" w:cs="Times New Roman"/>
                <w:b/>
                <w:sz w:val="24"/>
                <w:szCs w:val="24"/>
              </w:rPr>
              <w:t>2mm</w:t>
            </w:r>
          </w:p>
        </w:tc>
        <w:tc>
          <w:tcPr>
            <w:tcW w:w="1260" w:type="dxa"/>
          </w:tcPr>
          <w:p w:rsidR="00360CA4" w:rsidRPr="006855FB" w:rsidRDefault="00360CA4" w:rsidP="008D7849">
            <w:pPr>
              <w:spacing w:line="360" w:lineRule="auto"/>
              <w:jc w:val="both"/>
              <w:rPr>
                <w:rFonts w:ascii="Times New Roman" w:hAnsi="Times New Roman" w:cs="Times New Roman"/>
                <w:b/>
                <w:sz w:val="24"/>
                <w:szCs w:val="24"/>
              </w:rPr>
            </w:pPr>
            <w:r w:rsidRPr="006855FB">
              <w:rPr>
                <w:rFonts w:ascii="Times New Roman" w:hAnsi="Times New Roman" w:cs="Times New Roman"/>
                <w:b/>
                <w:sz w:val="24"/>
                <w:szCs w:val="24"/>
              </w:rPr>
              <w:t>3mm</w:t>
            </w:r>
          </w:p>
        </w:tc>
        <w:tc>
          <w:tcPr>
            <w:tcW w:w="1350" w:type="dxa"/>
          </w:tcPr>
          <w:p w:rsidR="00360CA4" w:rsidRPr="006855FB" w:rsidRDefault="00360CA4" w:rsidP="008D7849">
            <w:pPr>
              <w:spacing w:line="360" w:lineRule="auto"/>
              <w:jc w:val="both"/>
              <w:rPr>
                <w:rFonts w:ascii="Times New Roman" w:hAnsi="Times New Roman" w:cs="Times New Roman"/>
                <w:b/>
                <w:sz w:val="24"/>
                <w:szCs w:val="24"/>
              </w:rPr>
            </w:pPr>
            <w:r w:rsidRPr="006855FB">
              <w:rPr>
                <w:rFonts w:ascii="Times New Roman" w:hAnsi="Times New Roman" w:cs="Times New Roman"/>
                <w:b/>
                <w:sz w:val="24"/>
                <w:szCs w:val="24"/>
              </w:rPr>
              <w:t>4mm</w:t>
            </w:r>
          </w:p>
        </w:tc>
        <w:tc>
          <w:tcPr>
            <w:tcW w:w="1440" w:type="dxa"/>
          </w:tcPr>
          <w:p w:rsidR="00360CA4" w:rsidRPr="006855FB" w:rsidRDefault="00360CA4" w:rsidP="008D7849">
            <w:pPr>
              <w:spacing w:line="360" w:lineRule="auto"/>
              <w:jc w:val="both"/>
              <w:rPr>
                <w:rFonts w:ascii="Times New Roman" w:hAnsi="Times New Roman" w:cs="Times New Roman"/>
                <w:b/>
                <w:sz w:val="24"/>
                <w:szCs w:val="24"/>
              </w:rPr>
            </w:pPr>
            <w:r w:rsidRPr="006855FB">
              <w:rPr>
                <w:rFonts w:ascii="Times New Roman" w:hAnsi="Times New Roman" w:cs="Times New Roman"/>
                <w:b/>
                <w:sz w:val="24"/>
                <w:szCs w:val="24"/>
              </w:rPr>
              <w:t>5mm</w:t>
            </w:r>
          </w:p>
        </w:tc>
      </w:tr>
      <w:tr w:rsidR="00360CA4" w:rsidRPr="006855FB" w:rsidTr="008D7849">
        <w:tc>
          <w:tcPr>
            <w:tcW w:w="445"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1.</w:t>
            </w:r>
          </w:p>
        </w:tc>
        <w:tc>
          <w:tcPr>
            <w:tcW w:w="2430" w:type="dxa"/>
          </w:tcPr>
          <w:p w:rsidR="00360CA4" w:rsidRPr="006855FB" w:rsidRDefault="00360CA4" w:rsidP="008D7849">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Escherichia coli</w:t>
            </w:r>
          </w:p>
        </w:tc>
        <w:tc>
          <w:tcPr>
            <w:tcW w:w="117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1mm</w:t>
            </w:r>
          </w:p>
        </w:tc>
        <w:tc>
          <w:tcPr>
            <w:tcW w:w="126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2mm</w:t>
            </w:r>
          </w:p>
        </w:tc>
        <w:tc>
          <w:tcPr>
            <w:tcW w:w="126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0.5</w:t>
            </w:r>
          </w:p>
        </w:tc>
        <w:tc>
          <w:tcPr>
            <w:tcW w:w="135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w:t>
            </w:r>
          </w:p>
        </w:tc>
        <w:tc>
          <w:tcPr>
            <w:tcW w:w="144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0.3mm</w:t>
            </w:r>
          </w:p>
        </w:tc>
      </w:tr>
      <w:tr w:rsidR="00360CA4" w:rsidRPr="006855FB" w:rsidTr="008D7849">
        <w:tc>
          <w:tcPr>
            <w:tcW w:w="445"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2.</w:t>
            </w:r>
          </w:p>
        </w:tc>
        <w:tc>
          <w:tcPr>
            <w:tcW w:w="2430" w:type="dxa"/>
          </w:tcPr>
          <w:p w:rsidR="00360CA4" w:rsidRPr="006855FB" w:rsidRDefault="00360CA4" w:rsidP="008D7849">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Klebsiella pneumonia</w:t>
            </w:r>
          </w:p>
        </w:tc>
        <w:tc>
          <w:tcPr>
            <w:tcW w:w="117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1mm</w:t>
            </w:r>
          </w:p>
        </w:tc>
        <w:tc>
          <w:tcPr>
            <w:tcW w:w="126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3mm</w:t>
            </w:r>
          </w:p>
        </w:tc>
        <w:tc>
          <w:tcPr>
            <w:tcW w:w="126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w:t>
            </w:r>
          </w:p>
        </w:tc>
        <w:tc>
          <w:tcPr>
            <w:tcW w:w="135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5mm</w:t>
            </w:r>
          </w:p>
        </w:tc>
        <w:tc>
          <w:tcPr>
            <w:tcW w:w="144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w:t>
            </w:r>
          </w:p>
        </w:tc>
      </w:tr>
      <w:tr w:rsidR="00360CA4" w:rsidRPr="006855FB" w:rsidTr="008D7849">
        <w:tc>
          <w:tcPr>
            <w:tcW w:w="445"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3.</w:t>
            </w:r>
          </w:p>
        </w:tc>
        <w:tc>
          <w:tcPr>
            <w:tcW w:w="2430" w:type="dxa"/>
          </w:tcPr>
          <w:p w:rsidR="00360CA4" w:rsidRPr="006855FB" w:rsidRDefault="00360CA4" w:rsidP="008D7849">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ShigellaFlexneri</w:t>
            </w:r>
          </w:p>
        </w:tc>
        <w:tc>
          <w:tcPr>
            <w:tcW w:w="117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2mm</w:t>
            </w:r>
          </w:p>
        </w:tc>
        <w:tc>
          <w:tcPr>
            <w:tcW w:w="126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w:t>
            </w:r>
          </w:p>
        </w:tc>
        <w:tc>
          <w:tcPr>
            <w:tcW w:w="126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4mm</w:t>
            </w:r>
          </w:p>
        </w:tc>
        <w:tc>
          <w:tcPr>
            <w:tcW w:w="135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0.5mm</w:t>
            </w:r>
          </w:p>
        </w:tc>
        <w:tc>
          <w:tcPr>
            <w:tcW w:w="144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0.1mm</w:t>
            </w:r>
          </w:p>
        </w:tc>
      </w:tr>
      <w:tr w:rsidR="00360CA4" w:rsidRPr="006855FB" w:rsidTr="008D7849">
        <w:tc>
          <w:tcPr>
            <w:tcW w:w="445"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4.</w:t>
            </w:r>
          </w:p>
        </w:tc>
        <w:tc>
          <w:tcPr>
            <w:tcW w:w="2430" w:type="dxa"/>
          </w:tcPr>
          <w:p w:rsidR="00360CA4" w:rsidRPr="006855FB" w:rsidRDefault="00360CA4" w:rsidP="008D7849">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Shigella Dysentery</w:t>
            </w:r>
          </w:p>
        </w:tc>
        <w:tc>
          <w:tcPr>
            <w:tcW w:w="117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2mm</w:t>
            </w:r>
          </w:p>
        </w:tc>
        <w:tc>
          <w:tcPr>
            <w:tcW w:w="126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2mm</w:t>
            </w:r>
          </w:p>
        </w:tc>
        <w:tc>
          <w:tcPr>
            <w:tcW w:w="126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4mm</w:t>
            </w:r>
          </w:p>
        </w:tc>
        <w:tc>
          <w:tcPr>
            <w:tcW w:w="135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3mm</w:t>
            </w:r>
          </w:p>
        </w:tc>
        <w:tc>
          <w:tcPr>
            <w:tcW w:w="144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0.5mm</w:t>
            </w:r>
          </w:p>
        </w:tc>
      </w:tr>
      <w:tr w:rsidR="00360CA4" w:rsidRPr="006855FB" w:rsidTr="008D7849">
        <w:tc>
          <w:tcPr>
            <w:tcW w:w="445"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5.</w:t>
            </w:r>
          </w:p>
        </w:tc>
        <w:tc>
          <w:tcPr>
            <w:tcW w:w="2430" w:type="dxa"/>
          </w:tcPr>
          <w:p w:rsidR="00360CA4" w:rsidRPr="006855FB" w:rsidRDefault="00360CA4" w:rsidP="008D7849">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Klebsiellaoxytoca</w:t>
            </w:r>
          </w:p>
        </w:tc>
        <w:tc>
          <w:tcPr>
            <w:tcW w:w="117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2mm</w:t>
            </w:r>
          </w:p>
        </w:tc>
        <w:tc>
          <w:tcPr>
            <w:tcW w:w="126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w:t>
            </w:r>
          </w:p>
        </w:tc>
        <w:tc>
          <w:tcPr>
            <w:tcW w:w="126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2mm</w:t>
            </w:r>
          </w:p>
        </w:tc>
        <w:tc>
          <w:tcPr>
            <w:tcW w:w="135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0.5</w:t>
            </w:r>
          </w:p>
        </w:tc>
        <w:tc>
          <w:tcPr>
            <w:tcW w:w="1440" w:type="dxa"/>
          </w:tcPr>
          <w:p w:rsidR="00360CA4" w:rsidRPr="006855FB" w:rsidRDefault="00360CA4" w:rsidP="008D7849">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w:t>
            </w:r>
          </w:p>
        </w:tc>
      </w:tr>
    </w:tbl>
    <w:p w:rsidR="00360CA4" w:rsidRPr="006855FB" w:rsidRDefault="00360CA4" w:rsidP="00360CA4">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Zone of inhibition shown by micro-organisms (</w:t>
      </w:r>
      <w:r w:rsidRPr="006855FB">
        <w:rPr>
          <w:rFonts w:ascii="Times New Roman" w:hAnsi="Times New Roman" w:cs="Times New Roman"/>
          <w:i/>
          <w:sz w:val="24"/>
          <w:szCs w:val="24"/>
        </w:rPr>
        <w:t>Escherichia coli, Klebsiella pneumonia, ShigellaFlexneri, Shigella Dysentery, Klebsiellaoxytoca</w:t>
      </w:r>
      <w:r w:rsidRPr="006855FB">
        <w:rPr>
          <w:rFonts w:ascii="Times New Roman" w:hAnsi="Times New Roman" w:cs="Times New Roman"/>
          <w:sz w:val="24"/>
          <w:szCs w:val="24"/>
        </w:rPr>
        <w:t>) against Moringa leaf extract, Ag (silver) Nano particles.</w:t>
      </w:r>
    </w:p>
    <w:p w:rsidR="00360CA4" w:rsidRPr="006855FB" w:rsidRDefault="00360CA4" w:rsidP="00360CA4">
      <w:pPr>
        <w:spacing w:line="360" w:lineRule="auto"/>
        <w:jc w:val="both"/>
        <w:rPr>
          <w:rFonts w:ascii="Times New Roman" w:hAnsi="Times New Roman" w:cs="Times New Roman"/>
          <w:sz w:val="24"/>
          <w:szCs w:val="24"/>
        </w:rPr>
      </w:pPr>
    </w:p>
    <w:p w:rsidR="00360CA4" w:rsidRPr="006855FB" w:rsidRDefault="00360CA4" w:rsidP="00360CA4">
      <w:pPr>
        <w:rPr>
          <w:rFonts w:ascii="Times New Roman" w:hAnsi="Times New Roman" w:cs="Times New Roman"/>
          <w:sz w:val="24"/>
          <w:szCs w:val="24"/>
        </w:rPr>
      </w:pPr>
      <w:r w:rsidRPr="006855FB">
        <w:rPr>
          <w:rFonts w:ascii="Times New Roman" w:hAnsi="Times New Roman" w:cs="Times New Roman"/>
          <w:sz w:val="24"/>
          <w:szCs w:val="24"/>
        </w:rPr>
        <w:br w:type="page"/>
      </w:r>
    </w:p>
    <w:p w:rsidR="00360CA4" w:rsidRPr="006855FB" w:rsidRDefault="00360CA4" w:rsidP="00360CA4">
      <w:pPr>
        <w:jc w:val="center"/>
        <w:rPr>
          <w:rFonts w:ascii="Times New Roman" w:hAnsi="Times New Roman" w:cs="Times New Roman"/>
          <w:b/>
          <w:sz w:val="24"/>
          <w:szCs w:val="24"/>
        </w:rPr>
      </w:pPr>
      <w:r w:rsidRPr="006855FB">
        <w:rPr>
          <w:rFonts w:ascii="Times New Roman" w:hAnsi="Times New Roman" w:cs="Times New Roman"/>
          <w:b/>
          <w:sz w:val="24"/>
          <w:szCs w:val="24"/>
        </w:rPr>
        <w:lastRenderedPageBreak/>
        <w:t>CHAPTER FOUR</w:t>
      </w:r>
    </w:p>
    <w:p w:rsidR="00360CA4" w:rsidRPr="006855FB" w:rsidRDefault="00360CA4" w:rsidP="00360CA4">
      <w:pPr>
        <w:spacing w:line="360" w:lineRule="auto"/>
        <w:rPr>
          <w:rFonts w:ascii="Times New Roman" w:hAnsi="Times New Roman" w:cs="Times New Roman"/>
          <w:b/>
          <w:sz w:val="24"/>
          <w:szCs w:val="24"/>
        </w:rPr>
      </w:pPr>
      <w:r w:rsidRPr="006855FB">
        <w:rPr>
          <w:rFonts w:ascii="Times New Roman" w:hAnsi="Times New Roman" w:cs="Times New Roman"/>
          <w:b/>
          <w:sz w:val="24"/>
          <w:szCs w:val="24"/>
        </w:rPr>
        <w:t>4.0</w:t>
      </w:r>
      <w:r w:rsidRPr="006855FB">
        <w:rPr>
          <w:rFonts w:ascii="Times New Roman" w:hAnsi="Times New Roman" w:cs="Times New Roman"/>
          <w:b/>
          <w:sz w:val="24"/>
          <w:szCs w:val="24"/>
        </w:rPr>
        <w:tab/>
        <w:t>DISCUSSION AND CONCLUSION</w:t>
      </w:r>
    </w:p>
    <w:p w:rsidR="00360CA4" w:rsidRPr="006855FB" w:rsidRDefault="00360CA4" w:rsidP="00360CA4">
      <w:pPr>
        <w:spacing w:line="360" w:lineRule="auto"/>
        <w:jc w:val="both"/>
        <w:rPr>
          <w:rFonts w:ascii="Times New Roman" w:hAnsi="Times New Roman" w:cs="Times New Roman"/>
          <w:b/>
          <w:sz w:val="24"/>
          <w:szCs w:val="24"/>
        </w:rPr>
      </w:pPr>
      <w:r w:rsidRPr="006855FB">
        <w:rPr>
          <w:rFonts w:ascii="Times New Roman" w:hAnsi="Times New Roman" w:cs="Times New Roman"/>
          <w:b/>
          <w:sz w:val="24"/>
          <w:szCs w:val="24"/>
        </w:rPr>
        <w:t>Discussion</w:t>
      </w:r>
    </w:p>
    <w:p w:rsidR="00360CA4" w:rsidRPr="006855FB" w:rsidRDefault="00360CA4" w:rsidP="00360CA4">
      <w:pPr>
        <w:spacing w:line="360" w:lineRule="auto"/>
        <w:jc w:val="both"/>
        <w:rPr>
          <w:rFonts w:ascii="Times New Roman" w:hAnsi="Times New Roman" w:cs="Times New Roman"/>
          <w:b/>
          <w:sz w:val="24"/>
          <w:szCs w:val="24"/>
        </w:rPr>
      </w:pPr>
      <w:r w:rsidRPr="006855FB">
        <w:rPr>
          <w:rFonts w:ascii="Times New Roman" w:hAnsi="Times New Roman" w:cs="Times New Roman"/>
          <w:b/>
          <w:sz w:val="24"/>
          <w:szCs w:val="24"/>
        </w:rPr>
        <w:t>Synthesis and Characterization</w:t>
      </w:r>
    </w:p>
    <w:p w:rsidR="00360CA4" w:rsidRPr="006855FB" w:rsidRDefault="00360CA4" w:rsidP="00360CA4">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 xml:space="preserve">The green synthesis of silver nanoparticles (AgNPs) using </w:t>
      </w:r>
      <w:r w:rsidRPr="006855FB">
        <w:rPr>
          <w:rFonts w:ascii="Times New Roman" w:hAnsi="Times New Roman" w:cs="Times New Roman"/>
          <w:i/>
          <w:sz w:val="24"/>
          <w:szCs w:val="24"/>
        </w:rPr>
        <w:t>Moringaoleifera</w:t>
      </w:r>
      <w:r w:rsidRPr="006855FB">
        <w:rPr>
          <w:rFonts w:ascii="Times New Roman" w:hAnsi="Times New Roman" w:cs="Times New Roman"/>
          <w:sz w:val="24"/>
          <w:szCs w:val="24"/>
        </w:rPr>
        <w:t xml:space="preserve"> (Moringa leaf) extract represents an eco-friendly and cost-effective approach. The phytochemicals present in the Moringa leaves act as both reducing and stabilizing agents in the synthesis process. This method eliminates the need for harmful chemicals and high energy inputs typically associated with traditional synthesis methods.</w:t>
      </w:r>
    </w:p>
    <w:p w:rsidR="00360CA4" w:rsidRPr="006855FB" w:rsidRDefault="00360CA4" w:rsidP="00360CA4">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The color change from light yellow to brown indicates the formation of silver nanoparticles. This visual cue is supported by UV-Vis spectroscopy, which typically shows a surface plasmon resonance (SPR) peak around 420-450 λ, confirming the presence of AgNPs.</w:t>
      </w:r>
    </w:p>
    <w:p w:rsidR="00360CA4" w:rsidRPr="006855FB" w:rsidRDefault="00360CA4" w:rsidP="00360CA4">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Wavelength absorbance was recorded 1.4A, at 350λ wavelength 0.8A, at 400λ, after 450, 550λ wavelength absorbance was constant at 0.5AU 1mol/ml. For 2mol/ml (2ml silver nitrate Nanoparticles + 10 ml plant extract) absorbance at 350λ was 1.9A, at 400λ it was 0.5A. For S3 (3ml silver nitrate Nanoparticle + 10ml plant extract) absorbance was maximum at 350λ, at 400λ it was 2A which gradually decrease to 0.5A at 600λ. For S4 (4ml silver nitrate Nanoparticles +10ml plant extract) and S5 (5ml silver nitrate Nanoparticles + 10ml plant extract) absorbance at 350λ is 3.5A that gradually decrease at 450λ to 2.3A and 2.9A respectively. Absorbance at 500λ for S4 and S5 is recorded to be 1.5A, at 550λ it is 1.4A at 600λ it is 0.5A. This absorbance value is recorded after 24 hour of incubation of plant extract.</w:t>
      </w:r>
    </w:p>
    <w:p w:rsidR="00360CA4" w:rsidRPr="006855FB" w:rsidRDefault="00360CA4" w:rsidP="00360CA4">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 xml:space="preserve">The zone size of inhibition of </w:t>
      </w:r>
      <w:r w:rsidRPr="006855FB">
        <w:rPr>
          <w:rFonts w:ascii="Times New Roman" w:hAnsi="Times New Roman" w:cs="Times New Roman"/>
          <w:i/>
          <w:sz w:val="24"/>
          <w:szCs w:val="24"/>
        </w:rPr>
        <w:t>Escherichia coli, Klebsiella pneumonia, ShigellaFlexneri, Shigella Dysentery, Klebsiellaoxytoca</w:t>
      </w:r>
      <w:r w:rsidRPr="006855FB">
        <w:rPr>
          <w:rFonts w:ascii="Times New Roman" w:hAnsi="Times New Roman" w:cs="Times New Roman"/>
          <w:sz w:val="24"/>
          <w:szCs w:val="24"/>
        </w:rPr>
        <w:t xml:space="preserve">was recorded according their highest and lowest respectively, concentration of silver nanoparticles the highest zone of inhibition was recorded at 5mm against </w:t>
      </w:r>
      <w:r w:rsidRPr="006855FB">
        <w:rPr>
          <w:rFonts w:ascii="Times New Roman" w:hAnsi="Times New Roman" w:cs="Times New Roman"/>
          <w:i/>
          <w:sz w:val="24"/>
          <w:szCs w:val="24"/>
        </w:rPr>
        <w:lastRenderedPageBreak/>
        <w:t xml:space="preserve">Klebsiella pneumonia </w:t>
      </w:r>
      <w:r w:rsidRPr="006855FB">
        <w:rPr>
          <w:rFonts w:ascii="Times New Roman" w:hAnsi="Times New Roman" w:cs="Times New Roman"/>
          <w:sz w:val="24"/>
          <w:szCs w:val="24"/>
        </w:rPr>
        <w:t xml:space="preserve">at 4mm/ml of synthesize silver nanoparticles and the lowest zone of inhibition was recorded at 0.1mm against </w:t>
      </w:r>
      <w:r w:rsidRPr="006855FB">
        <w:rPr>
          <w:rFonts w:ascii="Times New Roman" w:hAnsi="Times New Roman" w:cs="Times New Roman"/>
          <w:i/>
          <w:sz w:val="24"/>
          <w:szCs w:val="24"/>
        </w:rPr>
        <w:t>ShigellaFlexneri</w:t>
      </w:r>
      <w:r w:rsidRPr="006855FB">
        <w:rPr>
          <w:rFonts w:ascii="Times New Roman" w:hAnsi="Times New Roman" w:cs="Times New Roman"/>
          <w:sz w:val="24"/>
          <w:szCs w:val="24"/>
        </w:rPr>
        <w:t xml:space="preserve">at 5mm/ml of synthesize silver nano particles. In </w:t>
      </w:r>
      <w:r w:rsidRPr="006855FB">
        <w:rPr>
          <w:rFonts w:ascii="Times New Roman" w:hAnsi="Times New Roman" w:cs="Times New Roman"/>
          <w:i/>
          <w:sz w:val="24"/>
          <w:szCs w:val="24"/>
        </w:rPr>
        <w:t xml:space="preserve">Escherichia coli </w:t>
      </w:r>
      <w:r w:rsidRPr="006855FB">
        <w:rPr>
          <w:rFonts w:ascii="Times New Roman" w:hAnsi="Times New Roman" w:cs="Times New Roman"/>
          <w:sz w:val="24"/>
          <w:szCs w:val="24"/>
        </w:rPr>
        <w:t>at 4mm</w:t>
      </w:r>
      <w:r w:rsidRPr="006855FB">
        <w:rPr>
          <w:rFonts w:ascii="Times New Roman" w:hAnsi="Times New Roman" w:cs="Times New Roman"/>
          <w:i/>
          <w:sz w:val="24"/>
          <w:szCs w:val="24"/>
        </w:rPr>
        <w:t xml:space="preserve">, Klebsiella pneumonia </w:t>
      </w:r>
      <w:r w:rsidRPr="006855FB">
        <w:rPr>
          <w:rFonts w:ascii="Times New Roman" w:hAnsi="Times New Roman" w:cs="Times New Roman"/>
          <w:sz w:val="24"/>
          <w:szCs w:val="24"/>
        </w:rPr>
        <w:t>at 3mm and 5mm</w:t>
      </w:r>
      <w:r w:rsidRPr="006855FB">
        <w:rPr>
          <w:rFonts w:ascii="Times New Roman" w:hAnsi="Times New Roman" w:cs="Times New Roman"/>
          <w:i/>
          <w:sz w:val="24"/>
          <w:szCs w:val="24"/>
        </w:rPr>
        <w:t>, ShigellaFlexneri</w:t>
      </w:r>
      <w:r w:rsidRPr="006855FB">
        <w:rPr>
          <w:rFonts w:ascii="Times New Roman" w:hAnsi="Times New Roman" w:cs="Times New Roman"/>
          <w:sz w:val="24"/>
          <w:szCs w:val="24"/>
        </w:rPr>
        <w:t>at 2mm</w:t>
      </w:r>
      <w:r w:rsidRPr="006855FB">
        <w:rPr>
          <w:rFonts w:ascii="Times New Roman" w:hAnsi="Times New Roman" w:cs="Times New Roman"/>
          <w:i/>
          <w:sz w:val="24"/>
          <w:szCs w:val="24"/>
        </w:rPr>
        <w:t>, Klebsiellaoxytoca</w:t>
      </w:r>
      <w:r w:rsidRPr="006855FB">
        <w:rPr>
          <w:rFonts w:ascii="Times New Roman" w:hAnsi="Times New Roman" w:cs="Times New Roman"/>
          <w:sz w:val="24"/>
          <w:szCs w:val="24"/>
        </w:rPr>
        <w:t xml:space="preserve">at 2mm and 5mm the clear zone of inhibition was not present </w:t>
      </w:r>
    </w:p>
    <w:p w:rsidR="00360CA4" w:rsidRPr="006855FB" w:rsidRDefault="00360CA4" w:rsidP="00360CA4">
      <w:pPr>
        <w:spacing w:line="360" w:lineRule="auto"/>
        <w:jc w:val="both"/>
        <w:rPr>
          <w:rFonts w:ascii="Times New Roman" w:hAnsi="Times New Roman" w:cs="Times New Roman"/>
          <w:b/>
          <w:sz w:val="24"/>
          <w:szCs w:val="24"/>
        </w:rPr>
      </w:pPr>
      <w:r w:rsidRPr="006855FB">
        <w:rPr>
          <w:rFonts w:ascii="Times New Roman" w:hAnsi="Times New Roman" w:cs="Times New Roman"/>
          <w:b/>
          <w:sz w:val="24"/>
          <w:szCs w:val="24"/>
        </w:rPr>
        <w:t>CONCLUSION</w:t>
      </w:r>
    </w:p>
    <w:p w:rsidR="00360CA4" w:rsidRPr="006855FB" w:rsidRDefault="00360CA4" w:rsidP="00360CA4">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 xml:space="preserve">The green synthesis of silver nanoparticles using </w:t>
      </w:r>
      <w:r w:rsidRPr="006855FB">
        <w:rPr>
          <w:rFonts w:ascii="Times New Roman" w:hAnsi="Times New Roman" w:cs="Times New Roman"/>
          <w:i/>
          <w:sz w:val="24"/>
          <w:szCs w:val="24"/>
        </w:rPr>
        <w:t>Moringaoleifera</w:t>
      </w:r>
      <w:r w:rsidRPr="006855FB">
        <w:rPr>
          <w:rFonts w:ascii="Times New Roman" w:hAnsi="Times New Roman" w:cs="Times New Roman"/>
          <w:sz w:val="24"/>
          <w:szCs w:val="24"/>
        </w:rPr>
        <w:t xml:space="preserve">leaf extract is a promising alternative to conventional methods, offering a sustainable and enviroλentally friendly approach. The synthesized AgNPs exhibit excellent antimicrobial properties, making them potential candidates for various applications in medicine, agriculture, and industry. Further research is needed to optimize the synthesis process, understand the mechanism of action, and explore the full potential of these biogenic nanoparticles. </w:t>
      </w:r>
    </w:p>
    <w:p w:rsidR="00360CA4" w:rsidRPr="006855FB" w:rsidRDefault="00360CA4" w:rsidP="00360CA4">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Overall, this study highlights the potential of plant-based synthesis methods in nanotechnology, emphasizing the importance of integrating green chemistry principles to advance scientific and industrial progress.</w:t>
      </w:r>
    </w:p>
    <w:p w:rsidR="00360CA4" w:rsidRPr="006855FB" w:rsidRDefault="00360CA4" w:rsidP="00360CA4">
      <w:pPr>
        <w:spacing w:line="360" w:lineRule="auto"/>
        <w:jc w:val="both"/>
        <w:rPr>
          <w:rFonts w:ascii="Times New Roman" w:hAnsi="Times New Roman" w:cs="Times New Roman"/>
          <w:sz w:val="24"/>
          <w:szCs w:val="24"/>
        </w:rPr>
      </w:pPr>
      <w:r w:rsidRPr="006855FB">
        <w:rPr>
          <w:rFonts w:ascii="Times New Roman" w:hAnsi="Times New Roman" w:cs="Times New Roman"/>
          <w:sz w:val="24"/>
          <w:szCs w:val="24"/>
        </w:rPr>
        <w:t>Weak antimicrobial effect on the five bacteria isolate enhance there is need to increased concentration for more effective antimicrobial effect from the silver nanoparticles from Moringa leaf (</w:t>
      </w:r>
      <w:r w:rsidRPr="006855FB">
        <w:rPr>
          <w:rFonts w:ascii="Times New Roman" w:hAnsi="Times New Roman" w:cs="Times New Roman"/>
          <w:i/>
          <w:sz w:val="24"/>
          <w:szCs w:val="24"/>
        </w:rPr>
        <w:t>Moringaoleifera).</w:t>
      </w:r>
    </w:p>
    <w:p w:rsidR="00360CA4" w:rsidRPr="006855FB" w:rsidRDefault="00360CA4" w:rsidP="00360CA4">
      <w:pPr>
        <w:rPr>
          <w:rFonts w:ascii="Times New Roman" w:hAnsi="Times New Roman" w:cs="Times New Roman"/>
          <w:sz w:val="24"/>
          <w:szCs w:val="24"/>
        </w:rPr>
      </w:pPr>
      <w:r w:rsidRPr="006855FB">
        <w:rPr>
          <w:rFonts w:ascii="Times New Roman" w:hAnsi="Times New Roman" w:cs="Times New Roman"/>
          <w:sz w:val="24"/>
          <w:szCs w:val="24"/>
        </w:rPr>
        <w:br w:type="page"/>
      </w:r>
    </w:p>
    <w:p w:rsidR="00360CA4" w:rsidRPr="006855FB" w:rsidRDefault="00360CA4" w:rsidP="00360CA4">
      <w:pPr>
        <w:spacing w:line="360" w:lineRule="auto"/>
        <w:jc w:val="center"/>
        <w:rPr>
          <w:rFonts w:ascii="Times New Roman" w:hAnsi="Times New Roman" w:cs="Times New Roman"/>
          <w:b/>
          <w:sz w:val="24"/>
          <w:szCs w:val="24"/>
        </w:rPr>
      </w:pPr>
      <w:r w:rsidRPr="006855FB">
        <w:rPr>
          <w:rFonts w:ascii="Times New Roman" w:hAnsi="Times New Roman" w:cs="Times New Roman"/>
          <w:b/>
          <w:sz w:val="24"/>
          <w:szCs w:val="24"/>
        </w:rPr>
        <w:lastRenderedPageBreak/>
        <w:t>REFERENCES</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AbdullRazis, A. F., Ibrahim, M. D., Kntayya, S. B., &amp; Health, N. (2016).Health benefts of </w:t>
      </w:r>
      <w:r w:rsidRPr="006855FB">
        <w:rPr>
          <w:rFonts w:ascii="Times New Roman" w:hAnsi="Times New Roman" w:cs="Times New Roman"/>
          <w:i/>
          <w:sz w:val="24"/>
          <w:szCs w:val="24"/>
        </w:rPr>
        <w:tab/>
        <w:t>Moringaoleifera. Asian Pacifc Journal of Cancer Prevention, 17(1), 1-6.</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Ahmed, S., Saifullah, Ahmad, M., Swami, B. L., &amp;Ikram, S. (2017). Green synthesis of silver </w:t>
      </w:r>
      <w:r w:rsidRPr="006855FB">
        <w:rPr>
          <w:rFonts w:ascii="Times New Roman" w:hAnsi="Times New Roman" w:cs="Times New Roman"/>
          <w:i/>
          <w:sz w:val="24"/>
          <w:szCs w:val="24"/>
        </w:rPr>
        <w:tab/>
        <w:t xml:space="preserve">nanoparticles using Azadirachtaindica aqueous leaf extract. Journal of Radiation Research </w:t>
      </w:r>
      <w:r w:rsidRPr="006855FB">
        <w:rPr>
          <w:rFonts w:ascii="Times New Roman" w:hAnsi="Times New Roman" w:cs="Times New Roman"/>
          <w:i/>
          <w:sz w:val="24"/>
          <w:szCs w:val="24"/>
        </w:rPr>
        <w:tab/>
        <w:t>and Applied Sciences, 10(1), 67-75.</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Anwar, F., Latif, S., Ashraf, M., &amp; Gilani, A. H. (2007).Moringaoleifera: A food plant with </w:t>
      </w:r>
      <w:r w:rsidRPr="006855FB">
        <w:rPr>
          <w:rFonts w:ascii="Times New Roman" w:hAnsi="Times New Roman" w:cs="Times New Roman"/>
          <w:i/>
          <w:sz w:val="24"/>
          <w:szCs w:val="24"/>
        </w:rPr>
        <w:tab/>
        <w:t>multiple medicinal uses. Phytotherapy Research, 21(1), 17-25.</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Fahey, J. W. (2005). Moringaoleifera: A review of the medical evidence for its nutritional, </w:t>
      </w:r>
      <w:r w:rsidRPr="006855FB">
        <w:rPr>
          <w:rFonts w:ascii="Times New Roman" w:hAnsi="Times New Roman" w:cs="Times New Roman"/>
          <w:i/>
          <w:sz w:val="24"/>
          <w:szCs w:val="24"/>
        </w:rPr>
        <w:tab/>
        <w:t>therapeutic, and prophylactic properties. Part 1. Trees for Life Journal, 1(5), 1-15.</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Fakurazi, S., Hairuszah, I., &amp;Nanthini, U. (2008).Moringaoleifera Lam prevents acetaminophen </w:t>
      </w:r>
      <w:r w:rsidRPr="006855FB">
        <w:rPr>
          <w:rFonts w:ascii="Times New Roman" w:hAnsi="Times New Roman" w:cs="Times New Roman"/>
          <w:i/>
          <w:sz w:val="24"/>
          <w:szCs w:val="24"/>
        </w:rPr>
        <w:tab/>
        <w:t xml:space="preserve">induced liver injury through restoration of glutathione level. Food and Chemical </w:t>
      </w:r>
      <w:r w:rsidRPr="006855FB">
        <w:rPr>
          <w:rFonts w:ascii="Times New Roman" w:hAnsi="Times New Roman" w:cs="Times New Roman"/>
          <w:i/>
          <w:sz w:val="24"/>
          <w:szCs w:val="24"/>
        </w:rPr>
        <w:tab/>
        <w:t>Toxicology, 46(8), 2611-2615.</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Feng, Q. L., Wu, J., Chen, G. Q., Cui, F. Z., Kim, T. N., &amp; Kim, J. O. (2000).A mechanistic study </w:t>
      </w:r>
      <w:r w:rsidRPr="006855FB">
        <w:rPr>
          <w:rFonts w:ascii="Times New Roman" w:hAnsi="Times New Roman" w:cs="Times New Roman"/>
          <w:i/>
          <w:sz w:val="24"/>
          <w:szCs w:val="24"/>
        </w:rPr>
        <w:tab/>
        <w:t>of the antibacterial effect of silver ions on Escherichia coli and Staphylococcus aureus.</w:t>
      </w:r>
      <w:r w:rsidRPr="006855FB">
        <w:rPr>
          <w:rFonts w:ascii="Times New Roman" w:hAnsi="Times New Roman" w:cs="Times New Roman"/>
          <w:i/>
          <w:sz w:val="24"/>
          <w:szCs w:val="24"/>
        </w:rPr>
        <w:tab/>
        <w:t>Journal of Biomedical Materials Research, 52(4), 662-668.</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Guevara, A. P., Vargas, C., &amp; Sakurai, H. (2019). Medicinal uses of Moringaoleifera leaves from </w:t>
      </w:r>
      <w:r w:rsidRPr="006855FB">
        <w:rPr>
          <w:rFonts w:ascii="Times New Roman" w:hAnsi="Times New Roman" w:cs="Times New Roman"/>
          <w:i/>
          <w:sz w:val="24"/>
          <w:szCs w:val="24"/>
        </w:rPr>
        <w:tab/>
        <w:t xml:space="preserve">rural communities in Calamba, Laguna, Philippines. Journal of Intercultural </w:t>
      </w:r>
      <w:r w:rsidRPr="006855FB">
        <w:rPr>
          <w:rFonts w:ascii="Times New Roman" w:hAnsi="Times New Roman" w:cs="Times New Roman"/>
          <w:i/>
          <w:sz w:val="24"/>
          <w:szCs w:val="24"/>
        </w:rPr>
        <w:tab/>
        <w:t>Ethnopharmacology, 8(4), 368-373.</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Hussain, S., Joo, J., Kang, J., Kim, S., &amp; Bianco, A. (2016). Impact of silver nanoparticles on the </w:t>
      </w:r>
      <w:r w:rsidRPr="006855FB">
        <w:rPr>
          <w:rFonts w:ascii="Times New Roman" w:hAnsi="Times New Roman" w:cs="Times New Roman"/>
          <w:i/>
          <w:sz w:val="24"/>
          <w:szCs w:val="24"/>
        </w:rPr>
        <w:tab/>
        <w:t xml:space="preserve">human lung cells A549: cytotoxicity and DNA damage. Journal of Applied Toxicology, </w:t>
      </w:r>
      <w:r w:rsidRPr="006855FB">
        <w:rPr>
          <w:rFonts w:ascii="Times New Roman" w:hAnsi="Times New Roman" w:cs="Times New Roman"/>
          <w:i/>
          <w:sz w:val="24"/>
          <w:szCs w:val="24"/>
        </w:rPr>
        <w:tab/>
        <w:t>32(3), 175-185.</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lastRenderedPageBreak/>
        <w:t xml:space="preserve">Ibrahim, H. M. M. (2015). Green synthesis and characterization of silver nanoparticles using </w:t>
      </w:r>
      <w:r w:rsidRPr="006855FB">
        <w:rPr>
          <w:rFonts w:ascii="Times New Roman" w:hAnsi="Times New Roman" w:cs="Times New Roman"/>
          <w:i/>
          <w:sz w:val="24"/>
          <w:szCs w:val="24"/>
        </w:rPr>
        <w:tab/>
        <w:t xml:space="preserve">banana peel extract and their antimicrobial activity against representative microorganisms. </w:t>
      </w:r>
      <w:r w:rsidRPr="006855FB">
        <w:rPr>
          <w:rFonts w:ascii="Times New Roman" w:hAnsi="Times New Roman" w:cs="Times New Roman"/>
          <w:i/>
          <w:sz w:val="24"/>
          <w:szCs w:val="24"/>
        </w:rPr>
        <w:tab/>
        <w:t>Journal of Radiation Research and Applied Sciences, 8(3), 265-275.</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Ibrahim, H. M. M. (2015). Green synthesis and characterization of silver nanoparticles using </w:t>
      </w:r>
      <w:r w:rsidRPr="006855FB">
        <w:rPr>
          <w:rFonts w:ascii="Times New Roman" w:hAnsi="Times New Roman" w:cs="Times New Roman"/>
          <w:i/>
          <w:sz w:val="24"/>
          <w:szCs w:val="24"/>
        </w:rPr>
        <w:tab/>
        <w:t xml:space="preserve">banana peel extract and their antimicrobial activity against representative microorganisms. </w:t>
      </w:r>
      <w:r w:rsidRPr="006855FB">
        <w:rPr>
          <w:rFonts w:ascii="Times New Roman" w:hAnsi="Times New Roman" w:cs="Times New Roman"/>
          <w:i/>
          <w:sz w:val="24"/>
          <w:szCs w:val="24"/>
        </w:rPr>
        <w:tab/>
        <w:t>Journal of Radiation Research and Applied Sciences, 8(3), 265-275.</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Jain, P. K., Kharya, M. D., &amp;Gajbhiye, A. (2010).Moringaoleifera: A review on its ethnobotany, </w:t>
      </w:r>
      <w:r w:rsidRPr="006855FB">
        <w:rPr>
          <w:rFonts w:ascii="Times New Roman" w:hAnsi="Times New Roman" w:cs="Times New Roman"/>
          <w:i/>
          <w:sz w:val="24"/>
          <w:szCs w:val="24"/>
        </w:rPr>
        <w:tab/>
        <w:t>phytochemical and pharmacological profle. Journal of Pharmacy Research, 3(3), 542-546.</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Journal of Pharmaceutical Sciences and Research, 10(7), 1735-1740.</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Kumar, B., &amp;Karthik, L. (2018).Green synthesis of silver nanoparticles using Moringaoleifera</w:t>
      </w:r>
      <w:r w:rsidRPr="006855FB">
        <w:rPr>
          <w:rFonts w:ascii="Times New Roman" w:hAnsi="Times New Roman" w:cs="Times New Roman"/>
          <w:i/>
          <w:sz w:val="24"/>
          <w:szCs w:val="24"/>
        </w:rPr>
        <w:tab/>
        <w:t>leaf extract and their antibacterial activity.</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Kumar, R., Singh, R., &amp; Mehta, R. (2019). Antibacterial activity of green synthesized silver </w:t>
      </w:r>
      <w:r w:rsidRPr="006855FB">
        <w:rPr>
          <w:rFonts w:ascii="Times New Roman" w:hAnsi="Times New Roman" w:cs="Times New Roman"/>
          <w:i/>
          <w:sz w:val="24"/>
          <w:szCs w:val="24"/>
        </w:rPr>
        <w:tab/>
        <w:t xml:space="preserve">nanoparticles using Moringaoleifera leaf extract. Journal of Applied Microbiology, </w:t>
      </w:r>
      <w:r w:rsidRPr="006855FB">
        <w:rPr>
          <w:rFonts w:ascii="Times New Roman" w:hAnsi="Times New Roman" w:cs="Times New Roman"/>
          <w:i/>
          <w:sz w:val="24"/>
          <w:szCs w:val="24"/>
        </w:rPr>
        <w:tab/>
        <w:t>127(2), 370-378.</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Kumar, R., &amp; Singh, S. (2019). Antibacterial efcacy of silver nanoparticles synthesized using </w:t>
      </w:r>
      <w:r w:rsidRPr="006855FB">
        <w:rPr>
          <w:rFonts w:ascii="Times New Roman" w:hAnsi="Times New Roman" w:cs="Times New Roman"/>
          <w:i/>
          <w:sz w:val="24"/>
          <w:szCs w:val="24"/>
        </w:rPr>
        <w:tab/>
        <w:t xml:space="preserve">Moringaoleifera leaf extract against Escherichia coli and Staphylococcus aureus. Journal </w:t>
      </w:r>
      <w:r w:rsidRPr="006855FB">
        <w:rPr>
          <w:rFonts w:ascii="Times New Roman" w:hAnsi="Times New Roman" w:cs="Times New Roman"/>
          <w:i/>
          <w:sz w:val="24"/>
          <w:szCs w:val="24"/>
        </w:rPr>
        <w:tab/>
        <w:t>of Biotechnology and Biomedicine, 2(1), 42-50.</w:t>
      </w:r>
    </w:p>
    <w:p w:rsidR="00360CA4" w:rsidRPr="006855FB" w:rsidRDefault="00360CA4" w:rsidP="00360CA4">
      <w:pPr>
        <w:spacing w:line="360" w:lineRule="auto"/>
        <w:ind w:left="720"/>
        <w:jc w:val="both"/>
        <w:rPr>
          <w:rFonts w:ascii="Times New Roman" w:hAnsi="Times New Roman" w:cs="Times New Roman"/>
          <w:i/>
          <w:sz w:val="24"/>
          <w:szCs w:val="24"/>
        </w:rPr>
      </w:pPr>
      <w:r w:rsidRPr="006855FB">
        <w:rPr>
          <w:rFonts w:ascii="Times New Roman" w:hAnsi="Times New Roman" w:cs="Times New Roman"/>
          <w:i/>
          <w:sz w:val="24"/>
          <w:szCs w:val="24"/>
        </w:rPr>
        <w:t>Rai, M., Yadav, A., &amp;Gade, A. (2009).Silver nanoparticles as a new generation of antimicrobials. Biotechnology Advances, 27(1), 76-83.</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Leone, A., Spada, A., Battezzati, A., Schiraldi, A., Aristil, J., &amp;Bertoli, S. (2016). Moringaoleifera</w:t>
      </w:r>
      <w:r w:rsidRPr="006855FB">
        <w:rPr>
          <w:rFonts w:ascii="Times New Roman" w:hAnsi="Times New Roman" w:cs="Times New Roman"/>
          <w:i/>
          <w:sz w:val="24"/>
          <w:szCs w:val="24"/>
        </w:rPr>
        <w:tab/>
        <w:t xml:space="preserve">seeds and oil: Characteristics and uses for human health. International Journal of Molecular </w:t>
      </w:r>
      <w:r w:rsidRPr="006855FB">
        <w:rPr>
          <w:rFonts w:ascii="Times New Roman" w:hAnsi="Times New Roman" w:cs="Times New Roman"/>
          <w:i/>
          <w:sz w:val="24"/>
          <w:szCs w:val="24"/>
        </w:rPr>
        <w:tab/>
        <w:t>Sciences, 17(12), 2141.</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lastRenderedPageBreak/>
        <w:t xml:space="preserve">Nasir, M., Niaz, U., Rasul, A., Hameed, A., &amp; Hussain, S. (2016). Chemical constituents and </w:t>
      </w:r>
      <w:r w:rsidRPr="006855FB">
        <w:rPr>
          <w:rFonts w:ascii="Times New Roman" w:hAnsi="Times New Roman" w:cs="Times New Roman"/>
          <w:i/>
          <w:sz w:val="24"/>
          <w:szCs w:val="24"/>
        </w:rPr>
        <w:tab/>
        <w:t>pharmacological activities of Moringaoleifera.</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Ndabigengesere, A., Narasiah, K. S., &amp; Talbot, B. G. (1995).Active agents and mechanism of </w:t>
      </w:r>
      <w:r w:rsidRPr="006855FB">
        <w:rPr>
          <w:rFonts w:ascii="Times New Roman" w:hAnsi="Times New Roman" w:cs="Times New Roman"/>
          <w:i/>
          <w:sz w:val="24"/>
          <w:szCs w:val="24"/>
        </w:rPr>
        <w:tab/>
        <w:t>coagulation of turbid waters using Moringaoleifera. Water Research, 29(2), 703-710.</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Rajesh, K., Ramesh, K., &amp;Sundar, S. (2018). Eco-friendly synthesis of silver nanoparticles using </w:t>
      </w:r>
      <w:r w:rsidRPr="006855FB">
        <w:rPr>
          <w:rFonts w:ascii="Times New Roman" w:hAnsi="Times New Roman" w:cs="Times New Roman"/>
          <w:i/>
          <w:sz w:val="24"/>
          <w:szCs w:val="24"/>
        </w:rPr>
        <w:tab/>
        <w:t xml:space="preserve">Moringaoleifera leaf extract and their biological activity. International Journal of </w:t>
      </w:r>
      <w:r w:rsidRPr="006855FB">
        <w:rPr>
          <w:rFonts w:ascii="Times New Roman" w:hAnsi="Times New Roman" w:cs="Times New Roman"/>
          <w:i/>
          <w:sz w:val="24"/>
          <w:szCs w:val="24"/>
        </w:rPr>
        <w:tab/>
        <w:t>Nanoscience and Nanotechnology, 14(1), 123-134.</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Sharma, V., Kumar, M., &amp; Yadav, S. (2020).Green synthesis of silver nanoparticles using </w:t>
      </w:r>
      <w:r w:rsidRPr="006855FB">
        <w:rPr>
          <w:rFonts w:ascii="Times New Roman" w:hAnsi="Times New Roman" w:cs="Times New Roman"/>
          <w:i/>
          <w:sz w:val="24"/>
          <w:szCs w:val="24"/>
        </w:rPr>
        <w:tab/>
        <w:t>Moringaoleifera leaf extract and their antimicrobial activity. Journal of Nanomedicine &amp;</w:t>
      </w:r>
      <w:r w:rsidRPr="006855FB">
        <w:rPr>
          <w:rFonts w:ascii="Times New Roman" w:hAnsi="Times New Roman" w:cs="Times New Roman"/>
          <w:i/>
          <w:sz w:val="24"/>
          <w:szCs w:val="24"/>
        </w:rPr>
        <w:tab/>
        <w:t>Nanotechnology, 11(3), 1-6.</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Siddhuraju, P., &amp; Becker, K. (2003). Antioxidant properties of various solvent extracts of total </w:t>
      </w:r>
      <w:r w:rsidRPr="006855FB">
        <w:rPr>
          <w:rFonts w:ascii="Times New Roman" w:hAnsi="Times New Roman" w:cs="Times New Roman"/>
          <w:i/>
          <w:sz w:val="24"/>
          <w:szCs w:val="24"/>
        </w:rPr>
        <w:tab/>
        <w:t>phenolic constituents from three different agroclimatic origins of drumstick tree (Moringa</w:t>
      </w:r>
      <w:r w:rsidRPr="006855FB">
        <w:rPr>
          <w:rFonts w:ascii="Times New Roman" w:hAnsi="Times New Roman" w:cs="Times New Roman"/>
          <w:i/>
          <w:sz w:val="24"/>
          <w:szCs w:val="24"/>
        </w:rPr>
        <w:tab/>
        <w:t>oleifera Lam.) leaves. Journal of Agricultural and Food Chemistry, 51(8), 2144-2155.</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Sharma, V. K., Yngard, R. A., &amp; Lin, Y. (2019). Silver nanoparticles: green synthesis and their </w:t>
      </w:r>
      <w:r w:rsidRPr="006855FB">
        <w:rPr>
          <w:rFonts w:ascii="Times New Roman" w:hAnsi="Times New Roman" w:cs="Times New Roman"/>
          <w:i/>
          <w:sz w:val="24"/>
          <w:szCs w:val="24"/>
        </w:rPr>
        <w:tab/>
        <w:t>antimicrobial activities. Advances in Colloid and Interface Science, 145(1-2), 83-96.</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Singh, P., Kim, Y. J., Zhang, D., &amp; Yang, D. C. (2016).Biological synthesis of nanoparticles from </w:t>
      </w:r>
      <w:r w:rsidRPr="006855FB">
        <w:rPr>
          <w:rFonts w:ascii="Times New Roman" w:hAnsi="Times New Roman" w:cs="Times New Roman"/>
          <w:i/>
          <w:sz w:val="24"/>
          <w:szCs w:val="24"/>
        </w:rPr>
        <w:tab/>
        <w:t>plants and microorganisms. Trends in Biotechnology, 34(7), 588-599.</w:t>
      </w:r>
    </w:p>
    <w:p w:rsidR="00360CA4" w:rsidRPr="006855FB" w:rsidRDefault="00360CA4" w:rsidP="00360CA4">
      <w:pPr>
        <w:spacing w:line="360" w:lineRule="auto"/>
        <w:jc w:val="both"/>
        <w:rPr>
          <w:rFonts w:ascii="Times New Roman" w:hAnsi="Times New Roman" w:cs="Times New Roman"/>
          <w:i/>
          <w:sz w:val="24"/>
          <w:szCs w:val="24"/>
        </w:rPr>
      </w:pPr>
      <w:r w:rsidRPr="006855FB">
        <w:rPr>
          <w:rFonts w:ascii="Times New Roman" w:hAnsi="Times New Roman" w:cs="Times New Roman"/>
          <w:i/>
          <w:sz w:val="24"/>
          <w:szCs w:val="24"/>
        </w:rPr>
        <w:t xml:space="preserve">Verma, S., Singh, J., &amp; Srivastava, A. (2020).Green synthesis of silver nanoparticles using </w:t>
      </w:r>
      <w:r w:rsidRPr="006855FB">
        <w:rPr>
          <w:rFonts w:ascii="Times New Roman" w:hAnsi="Times New Roman" w:cs="Times New Roman"/>
          <w:i/>
          <w:sz w:val="24"/>
          <w:szCs w:val="24"/>
        </w:rPr>
        <w:tab/>
        <w:t xml:space="preserve">Moringaoleifera leaf extract and their antimicrobial activity. Materials Today: </w:t>
      </w:r>
      <w:r w:rsidRPr="006855FB">
        <w:rPr>
          <w:rFonts w:ascii="Times New Roman" w:hAnsi="Times New Roman" w:cs="Times New Roman"/>
          <w:i/>
          <w:sz w:val="24"/>
          <w:szCs w:val="24"/>
        </w:rPr>
        <w:tab/>
        <w:t>Proceedings, 26(2), 1086-1091.</w:t>
      </w:r>
    </w:p>
    <w:p w:rsidR="007E18CF" w:rsidRPr="00360CA4" w:rsidRDefault="007E18CF" w:rsidP="004F7AA6">
      <w:pPr>
        <w:spacing w:line="276" w:lineRule="auto"/>
        <w:jc w:val="both"/>
        <w:rPr>
          <w:rFonts w:ascii="Times New Roman" w:hAnsi="Times New Roman" w:cs="Times New Roman"/>
          <w:sz w:val="24"/>
          <w:szCs w:val="24"/>
        </w:rPr>
      </w:pPr>
    </w:p>
    <w:p w:rsidR="00466FA6" w:rsidRDefault="00466FA6" w:rsidP="004F7AA6">
      <w:pPr>
        <w:spacing w:line="276" w:lineRule="auto"/>
      </w:pPr>
      <w:bookmarkStart w:id="0" w:name="_GoBack"/>
      <w:bookmarkEnd w:id="0"/>
    </w:p>
    <w:sectPr w:rsidR="00466FA6" w:rsidSect="004F7AA6">
      <w:footerReference w:type="default" r:id="rId7"/>
      <w:pgSz w:w="12240" w:h="15840"/>
      <w:pgMar w:top="1440" w:right="1440" w:bottom="1440" w:left="1440" w:header="720" w:footer="306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5A4" w:rsidRDefault="00E435A4" w:rsidP="004F7AA6">
      <w:pPr>
        <w:spacing w:after="0" w:line="240" w:lineRule="auto"/>
      </w:pPr>
      <w:r>
        <w:separator/>
      </w:r>
    </w:p>
  </w:endnote>
  <w:endnote w:type="continuationSeparator" w:id="1">
    <w:p w:rsidR="00E435A4" w:rsidRDefault="00E435A4" w:rsidP="004F7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806251"/>
      <w:docPartObj>
        <w:docPartGallery w:val="Page Numbers (Bottom of Page)"/>
        <w:docPartUnique/>
      </w:docPartObj>
    </w:sdtPr>
    <w:sdtEndPr>
      <w:rPr>
        <w:noProof/>
      </w:rPr>
    </w:sdtEndPr>
    <w:sdtContent>
      <w:p w:rsidR="004F7AA6" w:rsidRDefault="005150B5">
        <w:pPr>
          <w:pStyle w:val="Footer"/>
          <w:jc w:val="center"/>
        </w:pPr>
        <w:r>
          <w:fldChar w:fldCharType="begin"/>
        </w:r>
        <w:r w:rsidR="004F7AA6">
          <w:instrText xml:space="preserve"> PAGE   \* MERGEFORMAT </w:instrText>
        </w:r>
        <w:r>
          <w:fldChar w:fldCharType="separate"/>
        </w:r>
        <w:r w:rsidR="00360CA4">
          <w:rPr>
            <w:noProof/>
          </w:rPr>
          <w:t>xxxi</w:t>
        </w:r>
        <w:r>
          <w:rPr>
            <w:noProof/>
          </w:rPr>
          <w:fldChar w:fldCharType="end"/>
        </w:r>
      </w:p>
    </w:sdtContent>
  </w:sdt>
  <w:p w:rsidR="004F7AA6" w:rsidRDefault="004F7A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5A4" w:rsidRDefault="00E435A4" w:rsidP="004F7AA6">
      <w:pPr>
        <w:spacing w:after="0" w:line="240" w:lineRule="auto"/>
      </w:pPr>
      <w:r>
        <w:separator/>
      </w:r>
    </w:p>
  </w:footnote>
  <w:footnote w:type="continuationSeparator" w:id="1">
    <w:p w:rsidR="00E435A4" w:rsidRDefault="00E435A4" w:rsidP="004F7A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hybridMultilevel"/>
    <w:tmpl w:val="1BEFD79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E"/>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6B68079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0"/>
    <w:multiLevelType w:val="hybridMultilevel"/>
    <w:tmpl w:val="4E6AFB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1"/>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6286DB2"/>
    <w:multiLevelType w:val="hybridMultilevel"/>
    <w:tmpl w:val="2E584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C76DD"/>
    <w:multiLevelType w:val="hybridMultilevel"/>
    <w:tmpl w:val="C00E6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565951"/>
    <w:multiLevelType w:val="hybridMultilevel"/>
    <w:tmpl w:val="658E4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FB77F4"/>
    <w:multiLevelType w:val="hybridMultilevel"/>
    <w:tmpl w:val="27EE2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6D4780"/>
    <w:multiLevelType w:val="hybridMultilevel"/>
    <w:tmpl w:val="84C6F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1526CE"/>
    <w:multiLevelType w:val="multilevel"/>
    <w:tmpl w:val="BCBADC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6"/>
  </w:num>
  <w:num w:numId="8">
    <w:abstractNumId w:val="9"/>
  </w:num>
  <w:num w:numId="9">
    <w:abstractNumId w:val="7"/>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18CF"/>
    <w:rsid w:val="00360CA4"/>
    <w:rsid w:val="00402C01"/>
    <w:rsid w:val="00466FA6"/>
    <w:rsid w:val="004F7AA6"/>
    <w:rsid w:val="005150B5"/>
    <w:rsid w:val="007D2BEA"/>
    <w:rsid w:val="007E18CF"/>
    <w:rsid w:val="00964DF2"/>
    <w:rsid w:val="00CA139A"/>
    <w:rsid w:val="00E435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C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8CF"/>
    <w:pPr>
      <w:ind w:left="720"/>
      <w:contextualSpacing/>
    </w:pPr>
  </w:style>
  <w:style w:type="paragraph" w:styleId="Header">
    <w:name w:val="header"/>
    <w:basedOn w:val="Normal"/>
    <w:link w:val="HeaderChar"/>
    <w:uiPriority w:val="99"/>
    <w:unhideWhenUsed/>
    <w:rsid w:val="004F7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AA6"/>
  </w:style>
  <w:style w:type="paragraph" w:styleId="Footer">
    <w:name w:val="footer"/>
    <w:basedOn w:val="Normal"/>
    <w:link w:val="FooterChar"/>
    <w:uiPriority w:val="99"/>
    <w:unhideWhenUsed/>
    <w:rsid w:val="004F7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AA6"/>
  </w:style>
  <w:style w:type="table" w:styleId="TableGrid">
    <w:name w:val="Table Grid"/>
    <w:basedOn w:val="TableNormal"/>
    <w:uiPriority w:val="59"/>
    <w:rsid w:val="0036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C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8CF"/>
    <w:pPr>
      <w:ind w:left="720"/>
      <w:contextualSpacing/>
    </w:pPr>
  </w:style>
  <w:style w:type="paragraph" w:styleId="Header">
    <w:name w:val="header"/>
    <w:basedOn w:val="Normal"/>
    <w:link w:val="HeaderChar"/>
    <w:uiPriority w:val="99"/>
    <w:unhideWhenUsed/>
    <w:rsid w:val="004F7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AA6"/>
  </w:style>
  <w:style w:type="paragraph" w:styleId="Footer">
    <w:name w:val="footer"/>
    <w:basedOn w:val="Normal"/>
    <w:link w:val="FooterChar"/>
    <w:uiPriority w:val="99"/>
    <w:unhideWhenUsed/>
    <w:rsid w:val="004F7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AA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5313</Words>
  <Characters>30287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HELLO</cp:lastModifiedBy>
  <cp:revision>2</cp:revision>
  <cp:lastPrinted>2025-06-27T09:44:00Z</cp:lastPrinted>
  <dcterms:created xsi:type="dcterms:W3CDTF">2025-06-27T11:28:00Z</dcterms:created>
  <dcterms:modified xsi:type="dcterms:W3CDTF">2025-06-27T11:28:00Z</dcterms:modified>
</cp:coreProperties>
</file>