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359" w:rsidRPr="00ED036B" w:rsidRDefault="00F82359" w:rsidP="00F93802">
      <w:pPr>
        <w:spacing w:line="360" w:lineRule="auto"/>
        <w:jc w:val="center"/>
        <w:rPr>
          <w:rFonts w:ascii="Britannic Bold" w:hAnsi="Britannic Bold"/>
          <w:b/>
          <w:sz w:val="24"/>
          <w:szCs w:val="24"/>
        </w:rPr>
      </w:pPr>
      <w:r w:rsidRPr="00ED036B">
        <w:rPr>
          <w:rFonts w:ascii="Britannic Bold" w:hAnsi="Britannic Bold"/>
          <w:b/>
          <w:sz w:val="32"/>
          <w:szCs w:val="24"/>
        </w:rPr>
        <w:t>IMPACT OF THE ACCOUNTING PROFESSION AND ACCOUNTING PRACTICES ON NIGERIA’S ECONOMY</w:t>
      </w:r>
    </w:p>
    <w:p w:rsidR="00243EE1" w:rsidRPr="00ED036B" w:rsidRDefault="00243EE1" w:rsidP="00243EE1">
      <w:pPr>
        <w:pStyle w:val="BodyTextIndent3"/>
        <w:spacing w:after="0" w:line="240" w:lineRule="auto"/>
        <w:ind w:left="0"/>
        <w:contextualSpacing/>
        <w:jc w:val="center"/>
        <w:rPr>
          <w:rFonts w:ascii="Britannic Bold" w:hAnsi="Britannic Bold" w:cs="Times New Roman"/>
          <w:b/>
          <w:bCs/>
          <w:sz w:val="36"/>
          <w:szCs w:val="36"/>
        </w:rPr>
      </w:pPr>
      <w:r w:rsidRPr="00EB7130">
        <w:rPr>
          <w:rFonts w:ascii="Times New Roman" w:hAnsi="Times New Roman" w:cs="Times New Roman"/>
          <w:b/>
          <w:sz w:val="28"/>
          <w:szCs w:val="36"/>
        </w:rPr>
        <w:t xml:space="preserve">(CASE STUDY OF </w:t>
      </w:r>
      <w:r w:rsidR="00ED036B" w:rsidRPr="00EB7130">
        <w:rPr>
          <w:rFonts w:ascii="Times New Roman" w:hAnsi="Times New Roman"/>
          <w:b/>
          <w:sz w:val="28"/>
          <w:szCs w:val="36"/>
        </w:rPr>
        <w:t>KAYODE OLAYEMI &amp; CO CHARTERED ACCOUNTANT</w:t>
      </w:r>
      <w:r w:rsidR="00ED036B" w:rsidRPr="00EB7130">
        <w:rPr>
          <w:rFonts w:ascii="Times New Roman" w:hAnsi="Times New Roman" w:cs="Times New Roman"/>
          <w:b/>
          <w:sz w:val="28"/>
          <w:szCs w:val="36"/>
        </w:rPr>
        <w:t>)</w:t>
      </w:r>
    </w:p>
    <w:p w:rsidR="00243EE1" w:rsidRDefault="00243EE1" w:rsidP="00243EE1">
      <w:pPr>
        <w:spacing w:line="360" w:lineRule="auto"/>
        <w:jc w:val="center"/>
        <w:rPr>
          <w:b/>
          <w:sz w:val="46"/>
          <w:szCs w:val="26"/>
        </w:rPr>
      </w:pPr>
    </w:p>
    <w:p w:rsidR="00243EE1" w:rsidRDefault="00243EE1" w:rsidP="00243EE1">
      <w:pPr>
        <w:spacing w:line="360" w:lineRule="auto"/>
        <w:jc w:val="center"/>
        <w:rPr>
          <w:b/>
          <w:sz w:val="46"/>
          <w:szCs w:val="26"/>
        </w:rPr>
      </w:pPr>
      <w:r>
        <w:rPr>
          <w:b/>
          <w:sz w:val="46"/>
          <w:szCs w:val="26"/>
        </w:rPr>
        <w:t>BY</w:t>
      </w:r>
    </w:p>
    <w:p w:rsidR="00243EE1" w:rsidRDefault="00243EE1" w:rsidP="00243EE1">
      <w:pPr>
        <w:spacing w:line="360" w:lineRule="auto"/>
        <w:jc w:val="center"/>
        <w:rPr>
          <w:sz w:val="26"/>
          <w:szCs w:val="26"/>
        </w:rPr>
      </w:pPr>
    </w:p>
    <w:p w:rsidR="00243EE1" w:rsidRDefault="0070011D" w:rsidP="00243EE1">
      <w:pPr>
        <w:jc w:val="center"/>
        <w:rPr>
          <w:rFonts w:ascii="Arial Black" w:hAnsi="Arial Black"/>
          <w:b/>
          <w:sz w:val="38"/>
          <w:szCs w:val="26"/>
        </w:rPr>
      </w:pPr>
      <w:r>
        <w:rPr>
          <w:rFonts w:ascii="Arial Black" w:hAnsi="Arial Black"/>
          <w:b/>
          <w:sz w:val="38"/>
          <w:szCs w:val="26"/>
        </w:rPr>
        <w:t>JOSHUA DEBORAH IBUKUN</w:t>
      </w:r>
    </w:p>
    <w:p w:rsidR="00243EE1" w:rsidRDefault="00243EE1" w:rsidP="00243EE1">
      <w:pPr>
        <w:jc w:val="center"/>
        <w:rPr>
          <w:rFonts w:ascii="Arial Black" w:hAnsi="Arial Black"/>
          <w:b/>
          <w:sz w:val="48"/>
          <w:szCs w:val="26"/>
        </w:rPr>
      </w:pPr>
      <w:r>
        <w:rPr>
          <w:rFonts w:ascii="Arial Black" w:hAnsi="Arial Black"/>
          <w:b/>
          <w:sz w:val="48"/>
          <w:szCs w:val="26"/>
        </w:rPr>
        <w:t>HND/23/ACC/FT/0</w:t>
      </w:r>
      <w:r w:rsidR="0070011D">
        <w:rPr>
          <w:rFonts w:ascii="Arial Black" w:hAnsi="Arial Black"/>
          <w:b/>
          <w:sz w:val="48"/>
          <w:szCs w:val="26"/>
        </w:rPr>
        <w:t>692</w:t>
      </w:r>
    </w:p>
    <w:p w:rsidR="00243EE1" w:rsidRDefault="00243EE1" w:rsidP="00243EE1">
      <w:pPr>
        <w:spacing w:line="360" w:lineRule="auto"/>
        <w:jc w:val="center"/>
        <w:rPr>
          <w:b/>
          <w:sz w:val="28"/>
          <w:szCs w:val="28"/>
        </w:rPr>
      </w:pPr>
      <w:r>
        <w:rPr>
          <w:b/>
          <w:sz w:val="28"/>
          <w:szCs w:val="28"/>
        </w:rPr>
        <w:t>A RESEARCH WORK PRESENTED TO THE DEPARTMENT OF ACCOUNTANCY, INSTITUTE OF FINANCE AND MANAGEMENT STUDIES, KWARA STATE POLYTECHNIC, ILORIN</w:t>
      </w:r>
    </w:p>
    <w:p w:rsidR="00243EE1" w:rsidRDefault="00243EE1" w:rsidP="00243EE1">
      <w:pPr>
        <w:spacing w:line="360" w:lineRule="auto"/>
        <w:jc w:val="center"/>
        <w:rPr>
          <w:b/>
          <w:sz w:val="28"/>
          <w:szCs w:val="28"/>
        </w:rPr>
      </w:pPr>
      <w:r>
        <w:rPr>
          <w:b/>
          <w:sz w:val="28"/>
          <w:szCs w:val="28"/>
        </w:rPr>
        <w:t>IN PARTIAL FULFILLMENT OF THE AWARD OF HIGHER NATIONAL DIPLOMA (HND) IN ACCOUNTANCY</w:t>
      </w:r>
    </w:p>
    <w:p w:rsidR="00243EE1" w:rsidRDefault="00243EE1" w:rsidP="00243EE1">
      <w:pPr>
        <w:spacing w:line="360" w:lineRule="auto"/>
        <w:jc w:val="right"/>
        <w:rPr>
          <w:b/>
          <w:sz w:val="28"/>
          <w:szCs w:val="28"/>
        </w:rPr>
      </w:pPr>
    </w:p>
    <w:p w:rsidR="00243EE1" w:rsidRDefault="00243EE1" w:rsidP="00243EE1">
      <w:pPr>
        <w:spacing w:line="360" w:lineRule="auto"/>
        <w:jc w:val="right"/>
        <w:rPr>
          <w:b/>
          <w:sz w:val="26"/>
          <w:szCs w:val="26"/>
        </w:rPr>
      </w:pPr>
      <w:r>
        <w:rPr>
          <w:b/>
          <w:sz w:val="28"/>
          <w:szCs w:val="28"/>
        </w:rPr>
        <w:t>MAY, 2025</w:t>
      </w:r>
    </w:p>
    <w:p w:rsidR="00243EE1" w:rsidRDefault="00243EE1" w:rsidP="00243EE1">
      <w:pPr>
        <w:spacing w:line="360" w:lineRule="auto"/>
        <w:jc w:val="center"/>
        <w:rPr>
          <w:rFonts w:ascii="Times New Roman" w:hAnsi="Times New Roman"/>
          <w:b/>
          <w:sz w:val="28"/>
          <w:szCs w:val="28"/>
        </w:rPr>
      </w:pPr>
      <w:r>
        <w:rPr>
          <w:sz w:val="26"/>
          <w:szCs w:val="26"/>
        </w:rPr>
        <w:br w:type="page"/>
      </w:r>
      <w:r>
        <w:rPr>
          <w:rFonts w:ascii="Times New Roman" w:hAnsi="Times New Roman"/>
          <w:b/>
          <w:sz w:val="28"/>
          <w:szCs w:val="28"/>
        </w:rPr>
        <w:lastRenderedPageBreak/>
        <w:t>CERTIFICATION</w:t>
      </w:r>
    </w:p>
    <w:p w:rsidR="00243EE1" w:rsidRDefault="00243EE1" w:rsidP="00243EE1">
      <w:pPr>
        <w:spacing w:line="360" w:lineRule="auto"/>
        <w:jc w:val="both"/>
        <w:rPr>
          <w:rFonts w:ascii="Times New Roman" w:hAnsi="Times New Roman"/>
          <w:sz w:val="28"/>
          <w:szCs w:val="24"/>
        </w:rPr>
      </w:pPr>
      <w:r>
        <w:rPr>
          <w:rFonts w:ascii="Times New Roman" w:hAnsi="Times New Roman"/>
          <w:sz w:val="28"/>
          <w:szCs w:val="24"/>
        </w:rPr>
        <w:t xml:space="preserve">This is to certify that this project work has been written by </w:t>
      </w:r>
      <w:r w:rsidR="003A1243" w:rsidRPr="003A1243">
        <w:rPr>
          <w:rFonts w:ascii="Times New Roman" w:hAnsi="Times New Roman"/>
          <w:sz w:val="28"/>
          <w:szCs w:val="24"/>
        </w:rPr>
        <w:t>JOSHUA DEBORAH IBUKUN</w:t>
      </w:r>
      <w:r>
        <w:rPr>
          <w:rFonts w:ascii="Times New Roman" w:hAnsi="Times New Roman"/>
          <w:sz w:val="28"/>
          <w:szCs w:val="24"/>
        </w:rPr>
        <w:t>, HND/23/ACC/FT/0</w:t>
      </w:r>
      <w:r w:rsidR="003A1243">
        <w:rPr>
          <w:rFonts w:ascii="Times New Roman" w:hAnsi="Times New Roman"/>
          <w:sz w:val="28"/>
          <w:szCs w:val="24"/>
        </w:rPr>
        <w:t>692</w:t>
      </w:r>
      <w:r>
        <w:rPr>
          <w:rFonts w:ascii="Times New Roman" w:hAnsi="Times New Roman"/>
          <w:sz w:val="28"/>
          <w:szCs w:val="24"/>
        </w:rPr>
        <w:t xml:space="preserve"> and has been read and approved as meeting parts of the requirements for the award of Higher </w:t>
      </w:r>
      <w:r>
        <w:rPr>
          <w:rFonts w:ascii="Times New Roman" w:hAnsi="Times New Roman"/>
          <w:vanish/>
          <w:sz w:val="28"/>
          <w:szCs w:val="24"/>
        </w:rPr>
        <w:t>ghHhhhhhhghhhbbjssjhhhhhhhhhhxbbn</w:t>
      </w:r>
      <w:r>
        <w:rPr>
          <w:rFonts w:ascii="Times New Roman" w:hAnsi="Times New Roman"/>
          <w:sz w:val="28"/>
          <w:szCs w:val="24"/>
        </w:rPr>
        <w:t>National Diploma (HND) in the Department of Accountancy, Institute of Finance and management Studies, Kwara State Polytechnic, Ilorin, Kwara State</w:t>
      </w:r>
    </w:p>
    <w:p w:rsidR="00243EE1" w:rsidRDefault="00243EE1" w:rsidP="00243EE1">
      <w:pPr>
        <w:spacing w:line="360" w:lineRule="auto"/>
        <w:jc w:val="both"/>
        <w:rPr>
          <w:rFonts w:ascii="Times New Roman" w:hAnsi="Times New Roman"/>
          <w:sz w:val="28"/>
          <w:szCs w:val="24"/>
        </w:rPr>
      </w:pPr>
    </w:p>
    <w:p w:rsidR="00243EE1" w:rsidRDefault="00243EE1" w:rsidP="00243EE1">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243EE1" w:rsidRDefault="00243EE1" w:rsidP="00243EE1">
      <w:pPr>
        <w:spacing w:after="0" w:line="240" w:lineRule="auto"/>
        <w:jc w:val="both"/>
        <w:rPr>
          <w:rFonts w:ascii="Times New Roman" w:hAnsi="Times New Roman"/>
          <w:b/>
          <w:sz w:val="28"/>
          <w:szCs w:val="24"/>
        </w:rPr>
      </w:pPr>
      <w:r>
        <w:rPr>
          <w:rFonts w:ascii="Times New Roman" w:hAnsi="Times New Roman"/>
          <w:b/>
          <w:sz w:val="28"/>
          <w:szCs w:val="24"/>
        </w:rPr>
        <w:t>MRS. ADEGBOYE, B.B.</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243EE1" w:rsidRDefault="00243EE1" w:rsidP="00243EE1">
      <w:pPr>
        <w:spacing w:after="0" w:line="240" w:lineRule="auto"/>
        <w:jc w:val="both"/>
        <w:rPr>
          <w:rFonts w:ascii="Times New Roman" w:hAnsi="Times New Roman"/>
          <w:sz w:val="28"/>
          <w:szCs w:val="24"/>
        </w:rPr>
      </w:pPr>
      <w:r>
        <w:rPr>
          <w:rFonts w:ascii="Times New Roman" w:hAnsi="Times New Roman"/>
          <w:sz w:val="28"/>
          <w:szCs w:val="24"/>
        </w:rPr>
        <w:t>Project Supervisor</w:t>
      </w:r>
    </w:p>
    <w:p w:rsidR="00243EE1" w:rsidRDefault="00243EE1" w:rsidP="00243EE1">
      <w:pPr>
        <w:spacing w:after="0" w:line="240" w:lineRule="auto"/>
        <w:jc w:val="both"/>
        <w:rPr>
          <w:rFonts w:ascii="Times New Roman" w:hAnsi="Times New Roman"/>
          <w:sz w:val="28"/>
          <w:szCs w:val="24"/>
        </w:rPr>
      </w:pPr>
    </w:p>
    <w:p w:rsidR="00243EE1" w:rsidRDefault="00243EE1" w:rsidP="00243EE1">
      <w:pPr>
        <w:spacing w:after="0" w:line="240" w:lineRule="auto"/>
        <w:jc w:val="both"/>
        <w:rPr>
          <w:rFonts w:ascii="Times New Roman" w:hAnsi="Times New Roman"/>
          <w:sz w:val="28"/>
          <w:szCs w:val="24"/>
        </w:rPr>
      </w:pPr>
    </w:p>
    <w:p w:rsidR="00243EE1" w:rsidRDefault="00243EE1" w:rsidP="00243EE1">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243EE1" w:rsidRDefault="00243EE1" w:rsidP="00243EE1">
      <w:pPr>
        <w:spacing w:after="0" w:line="240" w:lineRule="auto"/>
        <w:jc w:val="both"/>
        <w:rPr>
          <w:rFonts w:ascii="Times New Roman" w:hAnsi="Times New Roman"/>
          <w:b/>
          <w:sz w:val="28"/>
          <w:szCs w:val="24"/>
        </w:rPr>
      </w:pPr>
      <w:r>
        <w:rPr>
          <w:rFonts w:ascii="Times New Roman" w:hAnsi="Times New Roman"/>
          <w:b/>
          <w:sz w:val="28"/>
          <w:szCs w:val="24"/>
        </w:rPr>
        <w:t>MRS. ADEGBOYE, B.B.</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243EE1" w:rsidRDefault="00243EE1" w:rsidP="00243EE1">
      <w:pPr>
        <w:spacing w:after="0" w:line="240" w:lineRule="auto"/>
        <w:jc w:val="both"/>
        <w:rPr>
          <w:rFonts w:ascii="Times New Roman" w:hAnsi="Times New Roman"/>
          <w:sz w:val="28"/>
          <w:szCs w:val="24"/>
        </w:rPr>
      </w:pPr>
      <w:r>
        <w:rPr>
          <w:rFonts w:ascii="Times New Roman" w:hAnsi="Times New Roman"/>
          <w:sz w:val="28"/>
          <w:szCs w:val="24"/>
        </w:rPr>
        <w:t>Project Coordinator</w:t>
      </w:r>
    </w:p>
    <w:p w:rsidR="00243EE1" w:rsidRDefault="00243EE1" w:rsidP="00243EE1">
      <w:pPr>
        <w:spacing w:after="0" w:line="240" w:lineRule="auto"/>
        <w:jc w:val="both"/>
        <w:rPr>
          <w:rFonts w:ascii="Times New Roman" w:hAnsi="Times New Roman"/>
          <w:sz w:val="28"/>
          <w:szCs w:val="24"/>
        </w:rPr>
      </w:pPr>
    </w:p>
    <w:p w:rsidR="00243EE1" w:rsidRDefault="00243EE1" w:rsidP="00243EE1">
      <w:pPr>
        <w:spacing w:after="0" w:line="240" w:lineRule="auto"/>
        <w:jc w:val="both"/>
        <w:rPr>
          <w:rFonts w:ascii="Times New Roman" w:hAnsi="Times New Roman"/>
          <w:sz w:val="28"/>
          <w:szCs w:val="24"/>
        </w:rPr>
      </w:pPr>
    </w:p>
    <w:p w:rsidR="00243EE1" w:rsidRDefault="00243EE1" w:rsidP="00243EE1">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243EE1" w:rsidRDefault="00243EE1" w:rsidP="00243EE1">
      <w:pPr>
        <w:spacing w:after="0" w:line="240" w:lineRule="auto"/>
        <w:jc w:val="both"/>
        <w:rPr>
          <w:rFonts w:ascii="Times New Roman" w:hAnsi="Times New Roman"/>
          <w:b/>
          <w:sz w:val="28"/>
          <w:szCs w:val="24"/>
        </w:rPr>
      </w:pPr>
      <w:r>
        <w:rPr>
          <w:rFonts w:ascii="Times New Roman" w:hAnsi="Times New Roman"/>
          <w:b/>
          <w:sz w:val="28"/>
          <w:szCs w:val="24"/>
        </w:rPr>
        <w:t>MR. ELELU, M.O.</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243EE1" w:rsidRDefault="00243EE1" w:rsidP="00243EE1">
      <w:pPr>
        <w:spacing w:after="0" w:line="240" w:lineRule="auto"/>
        <w:jc w:val="both"/>
        <w:rPr>
          <w:rFonts w:ascii="Times New Roman" w:hAnsi="Times New Roman"/>
          <w:sz w:val="28"/>
          <w:szCs w:val="24"/>
        </w:rPr>
      </w:pPr>
      <w:r>
        <w:rPr>
          <w:rFonts w:ascii="Times New Roman" w:hAnsi="Times New Roman"/>
          <w:sz w:val="28"/>
          <w:szCs w:val="24"/>
        </w:rPr>
        <w:t>Head of Department</w:t>
      </w:r>
      <w:r>
        <w:rPr>
          <w:rFonts w:ascii="Times New Roman" w:hAnsi="Times New Roman"/>
          <w:sz w:val="28"/>
          <w:szCs w:val="24"/>
        </w:rPr>
        <w:tab/>
      </w:r>
    </w:p>
    <w:p w:rsidR="00243EE1" w:rsidRDefault="00243EE1" w:rsidP="00243EE1">
      <w:pPr>
        <w:spacing w:after="0" w:line="240" w:lineRule="auto"/>
        <w:jc w:val="both"/>
        <w:rPr>
          <w:rFonts w:ascii="Times New Roman" w:hAnsi="Times New Roman"/>
          <w:sz w:val="28"/>
          <w:szCs w:val="24"/>
        </w:rPr>
      </w:pPr>
    </w:p>
    <w:p w:rsidR="00243EE1" w:rsidRDefault="00243EE1" w:rsidP="00243EE1">
      <w:pPr>
        <w:spacing w:after="0" w:line="240" w:lineRule="auto"/>
        <w:jc w:val="both"/>
        <w:rPr>
          <w:rFonts w:ascii="Times New Roman" w:hAnsi="Times New Roman"/>
          <w:sz w:val="28"/>
          <w:szCs w:val="24"/>
        </w:rPr>
      </w:pPr>
    </w:p>
    <w:p w:rsidR="00243EE1" w:rsidRDefault="00243EE1" w:rsidP="00243EE1">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243EE1" w:rsidRDefault="00243EE1" w:rsidP="00243EE1">
      <w:pPr>
        <w:spacing w:after="0" w:line="240" w:lineRule="auto"/>
        <w:jc w:val="both"/>
        <w:rPr>
          <w:rFonts w:ascii="Times New Roman" w:hAnsi="Times New Roman"/>
          <w:b/>
          <w:sz w:val="28"/>
          <w:szCs w:val="24"/>
        </w:rPr>
      </w:pPr>
      <w:r>
        <w:rPr>
          <w:rFonts w:ascii="Times New Roman" w:hAnsi="Times New Roman"/>
          <w:b/>
          <w:sz w:val="28"/>
          <w:szCs w:val="24"/>
        </w:rPr>
        <w:t>IKHU OMOREGBE SUNDAY (FCA)</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243EE1" w:rsidRDefault="00243EE1" w:rsidP="00243EE1">
      <w:pPr>
        <w:spacing w:after="0" w:line="360" w:lineRule="auto"/>
        <w:rPr>
          <w:rFonts w:ascii="Times New Roman" w:hAnsi="Times New Roman"/>
          <w:b/>
          <w:sz w:val="24"/>
          <w:szCs w:val="24"/>
        </w:rPr>
      </w:pPr>
      <w:r>
        <w:rPr>
          <w:rFonts w:ascii="Times New Roman" w:hAnsi="Times New Roman"/>
          <w:sz w:val="28"/>
          <w:szCs w:val="24"/>
        </w:rPr>
        <w:t>External Examiner</w:t>
      </w:r>
    </w:p>
    <w:p w:rsidR="00243EE1" w:rsidRPr="00197D6D" w:rsidRDefault="00243EE1" w:rsidP="00243EE1">
      <w:pPr>
        <w:spacing w:after="0" w:line="360" w:lineRule="auto"/>
        <w:jc w:val="center"/>
        <w:rPr>
          <w:rFonts w:ascii="Times New Roman" w:hAnsi="Times New Roman"/>
          <w:b/>
          <w:sz w:val="24"/>
          <w:szCs w:val="24"/>
        </w:rPr>
      </w:pPr>
    </w:p>
    <w:p w:rsidR="001A09A8" w:rsidRPr="005D6309" w:rsidRDefault="00243EE1" w:rsidP="001A09A8">
      <w:pPr>
        <w:spacing w:after="0" w:line="360" w:lineRule="auto"/>
        <w:jc w:val="center"/>
        <w:rPr>
          <w:rFonts w:ascii="Times New Roman" w:eastAsia="Times New Roman" w:hAnsi="Times New Roman"/>
          <w:sz w:val="24"/>
          <w:szCs w:val="24"/>
        </w:rPr>
      </w:pPr>
      <w:r>
        <w:rPr>
          <w:rFonts w:ascii="Times New Roman" w:hAnsi="Times New Roman"/>
          <w:b/>
          <w:sz w:val="24"/>
          <w:szCs w:val="24"/>
        </w:rPr>
        <w:br w:type="page"/>
      </w:r>
      <w:r w:rsidR="001A09A8" w:rsidRPr="005D6309">
        <w:rPr>
          <w:rFonts w:ascii="Times New Roman" w:eastAsia="Times New Roman" w:hAnsi="Times New Roman"/>
          <w:b/>
          <w:bCs/>
          <w:sz w:val="24"/>
          <w:szCs w:val="24"/>
        </w:rPr>
        <w:lastRenderedPageBreak/>
        <w:t>DEDICATION</w:t>
      </w:r>
    </w:p>
    <w:p w:rsidR="001A09A8" w:rsidRDefault="00B60082" w:rsidP="001A09A8">
      <w:pPr>
        <w:jc w:val="both"/>
        <w:rPr>
          <w:rFonts w:ascii="Times New Roman" w:hAnsi="Times New Roman"/>
          <w:b/>
          <w:sz w:val="24"/>
          <w:szCs w:val="24"/>
        </w:rPr>
      </w:pPr>
      <w:r w:rsidRPr="00B60082">
        <w:rPr>
          <w:rFonts w:ascii="Times New Roman" w:eastAsia="Times New Roman" w:hAnsi="Times New Roman"/>
          <w:sz w:val="24"/>
          <w:szCs w:val="24"/>
        </w:rPr>
        <w:t xml:space="preserve">I dedicate this project to the Almighty God for His guidance and strength and I also dedicate this project to my humble self for believing in myself and not giving up no matter d challenges I face also to my beneficiary talking of my man (Adewale </w:t>
      </w:r>
      <w:r w:rsidR="00E474F0" w:rsidRPr="00B60082">
        <w:rPr>
          <w:rFonts w:ascii="Times New Roman" w:eastAsia="Times New Roman" w:hAnsi="Times New Roman"/>
          <w:sz w:val="24"/>
          <w:szCs w:val="24"/>
        </w:rPr>
        <w:t>Fabunmi</w:t>
      </w:r>
      <w:r w:rsidRPr="00B60082">
        <w:rPr>
          <w:rFonts w:ascii="Times New Roman" w:eastAsia="Times New Roman" w:hAnsi="Times New Roman"/>
          <w:sz w:val="24"/>
          <w:szCs w:val="24"/>
        </w:rPr>
        <w:t>) for is provision and word of  encouragement lastly to my loving parents,</w:t>
      </w:r>
      <w:r>
        <w:rPr>
          <w:rFonts w:ascii="Times New Roman" w:eastAsia="Times New Roman" w:hAnsi="Times New Roman"/>
          <w:sz w:val="24"/>
          <w:szCs w:val="24"/>
        </w:rPr>
        <w:t xml:space="preserve"> </w:t>
      </w:r>
      <w:r w:rsidRPr="00B60082">
        <w:rPr>
          <w:rFonts w:ascii="Times New Roman" w:eastAsia="Times New Roman" w:hAnsi="Times New Roman"/>
          <w:sz w:val="24"/>
          <w:szCs w:val="24"/>
        </w:rPr>
        <w:t xml:space="preserve">Mr and Mrs Joshua for </w:t>
      </w:r>
      <w:r w:rsidR="00C42E2C" w:rsidRPr="00B60082">
        <w:rPr>
          <w:rFonts w:ascii="Times New Roman" w:eastAsia="Times New Roman" w:hAnsi="Times New Roman"/>
          <w:sz w:val="24"/>
          <w:szCs w:val="24"/>
        </w:rPr>
        <w:t>their</w:t>
      </w:r>
      <w:r w:rsidRPr="00B60082">
        <w:rPr>
          <w:rFonts w:ascii="Times New Roman" w:eastAsia="Times New Roman" w:hAnsi="Times New Roman"/>
          <w:sz w:val="24"/>
          <w:szCs w:val="24"/>
        </w:rPr>
        <w:t xml:space="preserve"> prayers and encouraging words I appreciate all ur efforts towards me</w:t>
      </w:r>
    </w:p>
    <w:p w:rsidR="00C96B7E" w:rsidRPr="00C96B7E" w:rsidRDefault="001A09A8" w:rsidP="00C75A45">
      <w:pPr>
        <w:jc w:val="center"/>
        <w:rPr>
          <w:rFonts w:ascii="Times New Roman" w:hAnsi="Times New Roman"/>
          <w:b/>
          <w:sz w:val="24"/>
          <w:szCs w:val="24"/>
        </w:rPr>
      </w:pPr>
      <w:r>
        <w:rPr>
          <w:rFonts w:ascii="Times New Roman" w:hAnsi="Times New Roman"/>
          <w:b/>
          <w:sz w:val="24"/>
          <w:szCs w:val="24"/>
        </w:rPr>
        <w:br w:type="page"/>
      </w:r>
      <w:r w:rsidR="00C75A45" w:rsidRPr="00C96B7E">
        <w:rPr>
          <w:rFonts w:ascii="Times New Roman" w:hAnsi="Times New Roman"/>
          <w:b/>
          <w:sz w:val="24"/>
          <w:szCs w:val="24"/>
        </w:rPr>
        <w:lastRenderedPageBreak/>
        <w:t>ACKNOWLEDGEMENTS</w:t>
      </w:r>
    </w:p>
    <w:p w:rsidR="00C96B7E" w:rsidRPr="00C96B7E" w:rsidRDefault="00C96B7E" w:rsidP="00C75A45">
      <w:pPr>
        <w:spacing w:line="360" w:lineRule="auto"/>
        <w:jc w:val="both"/>
        <w:rPr>
          <w:rFonts w:ascii="Times New Roman" w:hAnsi="Times New Roman"/>
          <w:sz w:val="24"/>
          <w:szCs w:val="24"/>
        </w:rPr>
      </w:pPr>
      <w:r w:rsidRPr="00C96B7E">
        <w:rPr>
          <w:rFonts w:ascii="Times New Roman" w:hAnsi="Times New Roman"/>
          <w:sz w:val="24"/>
          <w:szCs w:val="24"/>
        </w:rPr>
        <w:t>I express my profound gratitude to the Almighty God for His infinite grace and abundant mercy that sustained me throughout this project and period used in school.</w:t>
      </w:r>
    </w:p>
    <w:p w:rsidR="00C96B7E" w:rsidRPr="00C96B7E" w:rsidRDefault="00C96B7E" w:rsidP="00C75A45">
      <w:pPr>
        <w:spacing w:line="360" w:lineRule="auto"/>
        <w:jc w:val="both"/>
        <w:rPr>
          <w:rFonts w:ascii="Times New Roman" w:hAnsi="Times New Roman"/>
          <w:sz w:val="24"/>
          <w:szCs w:val="24"/>
        </w:rPr>
      </w:pPr>
      <w:r w:rsidRPr="00C96B7E">
        <w:rPr>
          <w:rFonts w:ascii="Times New Roman" w:hAnsi="Times New Roman"/>
          <w:sz w:val="24"/>
          <w:szCs w:val="24"/>
        </w:rPr>
        <w:t>My heartfelt appreciation goes to my supervisor, Mrs. Adegboye, BB, for her invaluable guidance, constructive feedback, and encouragement, which greatly shaped the success of this work. I am also deeply grateful to the Head of Department, Mr. Elelu, M.O, for his leadership and support, and to all the lecturers in the Department of Accountancy, Kwara State Polytechnic, for their knowledge and inspiration.</w:t>
      </w:r>
    </w:p>
    <w:p w:rsidR="00C96B7E" w:rsidRPr="00C96B7E" w:rsidRDefault="00C96B7E" w:rsidP="00C75A45">
      <w:pPr>
        <w:spacing w:line="360" w:lineRule="auto"/>
        <w:jc w:val="both"/>
        <w:rPr>
          <w:rFonts w:ascii="Times New Roman" w:hAnsi="Times New Roman"/>
          <w:sz w:val="24"/>
          <w:szCs w:val="24"/>
        </w:rPr>
      </w:pPr>
      <w:r w:rsidRPr="00C96B7E">
        <w:rPr>
          <w:rFonts w:ascii="Times New Roman" w:hAnsi="Times New Roman"/>
          <w:sz w:val="24"/>
          <w:szCs w:val="24"/>
        </w:rPr>
        <w:t>I owe immense thanks to the love of my life my number one beneficiary the path way to my heart my crown his Majesty eng. Adewale fabunmi for his unconditional love, sacrifice ,provision and for being a listener to all my complains and worries,my adviser for every steps I take I come to his first to share my ideal with him no amount of words can describe how much am grateful to u my love you will always own my heart ..</w:t>
      </w:r>
    </w:p>
    <w:p w:rsidR="00C96B7E" w:rsidRPr="00C96B7E" w:rsidRDefault="00C96B7E" w:rsidP="00C75A45">
      <w:pPr>
        <w:spacing w:line="360" w:lineRule="auto"/>
        <w:jc w:val="both"/>
        <w:rPr>
          <w:rFonts w:ascii="Times New Roman" w:hAnsi="Times New Roman"/>
          <w:sz w:val="24"/>
          <w:szCs w:val="24"/>
        </w:rPr>
      </w:pPr>
      <w:r w:rsidRPr="00C96B7E">
        <w:rPr>
          <w:rFonts w:ascii="Times New Roman" w:hAnsi="Times New Roman"/>
          <w:sz w:val="24"/>
          <w:szCs w:val="24"/>
        </w:rPr>
        <w:t xml:space="preserve"> I also owe immense thanks to my parents Mr and Mrs Joshua for their unconditional love and sacrifices and prayers,to my brother and sister thank you for being who u are ...also to my boss my MD miss temidayo Aremu thank you for ur support in one way or d other much love for u guys..</w:t>
      </w:r>
    </w:p>
    <w:p w:rsidR="00C96B7E" w:rsidRPr="00C96B7E" w:rsidRDefault="00C96B7E" w:rsidP="00C75A45">
      <w:pPr>
        <w:spacing w:line="360" w:lineRule="auto"/>
        <w:jc w:val="both"/>
        <w:rPr>
          <w:rFonts w:ascii="Times New Roman" w:hAnsi="Times New Roman"/>
          <w:sz w:val="24"/>
          <w:szCs w:val="24"/>
        </w:rPr>
      </w:pPr>
      <w:r w:rsidRPr="00C96B7E">
        <w:rPr>
          <w:rFonts w:ascii="Times New Roman" w:hAnsi="Times New Roman"/>
          <w:sz w:val="24"/>
          <w:szCs w:val="24"/>
        </w:rPr>
        <w:t>I am equally grateful to my friends, for their companionship, encouragement, and support during this academic pursuit because they are the ones who made my school life to be enjoyable lovely and meaningful.</w:t>
      </w:r>
      <w:r w:rsidR="00EA7573">
        <w:rPr>
          <w:rFonts w:ascii="Times New Roman" w:hAnsi="Times New Roman"/>
          <w:sz w:val="24"/>
          <w:szCs w:val="24"/>
        </w:rPr>
        <w:t xml:space="preserve"> </w:t>
      </w:r>
      <w:r w:rsidRPr="00C96B7E">
        <w:rPr>
          <w:rFonts w:ascii="Times New Roman" w:hAnsi="Times New Roman"/>
          <w:sz w:val="24"/>
          <w:szCs w:val="24"/>
        </w:rPr>
        <w:t>I pray we all achieve our aims and objectives in life and that the sky shall always and forever be our limit in Jesus name (Amin)</w:t>
      </w:r>
    </w:p>
    <w:p w:rsidR="00243EE1" w:rsidRPr="00C96B7E" w:rsidRDefault="00C96B7E" w:rsidP="00C75A45">
      <w:pPr>
        <w:spacing w:line="360" w:lineRule="auto"/>
        <w:jc w:val="both"/>
        <w:rPr>
          <w:rFonts w:ascii="Times New Roman" w:hAnsi="Times New Roman"/>
          <w:sz w:val="24"/>
          <w:szCs w:val="24"/>
        </w:rPr>
      </w:pPr>
      <w:r w:rsidRPr="00C96B7E">
        <w:rPr>
          <w:rFonts w:ascii="Times New Roman" w:hAnsi="Times New Roman"/>
          <w:sz w:val="24"/>
          <w:szCs w:val="24"/>
        </w:rPr>
        <w:t>Finally, I appreciate everyone who contributed directly or indirectly to the completion of this project. Your support made this milestone possible. thanks to u all</w:t>
      </w:r>
    </w:p>
    <w:p w:rsidR="00243EE1" w:rsidRPr="00481388" w:rsidRDefault="00E87EB7" w:rsidP="00243EE1">
      <w:pPr>
        <w:spacing w:before="120" w:after="120" w:line="360" w:lineRule="auto"/>
        <w:jc w:val="center"/>
        <w:rPr>
          <w:rFonts w:ascii="Times New Roman" w:hAnsi="Times New Roman"/>
          <w:b/>
          <w:sz w:val="24"/>
          <w:szCs w:val="24"/>
        </w:rPr>
      </w:pPr>
      <w:r>
        <w:rPr>
          <w:rFonts w:ascii="Times New Roman" w:hAnsi="Times New Roman"/>
          <w:b/>
          <w:sz w:val="24"/>
          <w:szCs w:val="24"/>
        </w:rPr>
        <w:br w:type="page"/>
      </w:r>
      <w:r w:rsidR="00243EE1" w:rsidRPr="00481388">
        <w:rPr>
          <w:rFonts w:ascii="Times New Roman" w:hAnsi="Times New Roman"/>
          <w:b/>
          <w:sz w:val="24"/>
          <w:szCs w:val="24"/>
        </w:rPr>
        <w:lastRenderedPageBreak/>
        <w:t>TABLE OF CONTENTS</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Title page</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i</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Certification</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ii</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Dedication</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iii</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Acknowledgement</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iv</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Table of contents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v</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b/>
          <w:bCs/>
          <w:sz w:val="24"/>
          <w:szCs w:val="24"/>
        </w:rPr>
        <w:t xml:space="preserve">CHAPTER ONE: </w:t>
      </w:r>
      <w:r w:rsidRPr="00481388">
        <w:rPr>
          <w:rFonts w:ascii="Times New Roman" w:hAnsi="Times New Roman"/>
          <w:b/>
          <w:sz w:val="24"/>
          <w:szCs w:val="24"/>
        </w:rPr>
        <w:t>INTRODUCTION</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1.1</w:t>
      </w:r>
      <w:r w:rsidRPr="00481388">
        <w:rPr>
          <w:rFonts w:ascii="Times New Roman" w:hAnsi="Times New Roman"/>
          <w:sz w:val="24"/>
          <w:szCs w:val="24"/>
        </w:rPr>
        <w:tab/>
        <w:t>Background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1</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1.2</w:t>
      </w:r>
      <w:r w:rsidRPr="00481388">
        <w:rPr>
          <w:rFonts w:ascii="Times New Roman" w:hAnsi="Times New Roman"/>
          <w:sz w:val="24"/>
          <w:szCs w:val="24"/>
        </w:rPr>
        <w:tab/>
        <w:t>Statement of the problem</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1.3</w:t>
      </w:r>
      <w:r w:rsidRPr="00481388">
        <w:rPr>
          <w:rFonts w:ascii="Times New Roman" w:hAnsi="Times New Roman"/>
          <w:sz w:val="24"/>
          <w:szCs w:val="24"/>
        </w:rPr>
        <w:tab/>
        <w:t>Research questions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1.4</w:t>
      </w:r>
      <w:r w:rsidRPr="00481388">
        <w:rPr>
          <w:rFonts w:ascii="Times New Roman" w:hAnsi="Times New Roman"/>
          <w:sz w:val="24"/>
          <w:szCs w:val="24"/>
        </w:rPr>
        <w:tab/>
        <w:t>Objectives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6</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1.5</w:t>
      </w:r>
      <w:r w:rsidRPr="00481388">
        <w:rPr>
          <w:rFonts w:ascii="Times New Roman" w:hAnsi="Times New Roman"/>
          <w:sz w:val="24"/>
          <w:szCs w:val="24"/>
        </w:rPr>
        <w:tab/>
        <w:t>Research hypothesis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6</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1.6</w:t>
      </w:r>
      <w:r w:rsidRPr="00481388">
        <w:rPr>
          <w:rFonts w:ascii="Times New Roman" w:hAnsi="Times New Roman"/>
          <w:sz w:val="24"/>
          <w:szCs w:val="24"/>
        </w:rPr>
        <w:tab/>
        <w:t>Significance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7</w:t>
      </w:r>
      <w:r w:rsidRPr="00481388">
        <w:rPr>
          <w:rFonts w:ascii="Times New Roman" w:hAnsi="Times New Roman"/>
          <w:sz w:val="24"/>
          <w:szCs w:val="24"/>
        </w:rPr>
        <w:tab/>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1.7</w:t>
      </w:r>
      <w:r w:rsidRPr="00481388">
        <w:rPr>
          <w:rFonts w:ascii="Times New Roman" w:hAnsi="Times New Roman"/>
          <w:sz w:val="24"/>
          <w:szCs w:val="24"/>
        </w:rPr>
        <w:tab/>
        <w:t>Scope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8</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1.8</w:t>
      </w:r>
      <w:r w:rsidRPr="00481388">
        <w:rPr>
          <w:rFonts w:ascii="Times New Roman" w:hAnsi="Times New Roman"/>
          <w:sz w:val="24"/>
          <w:szCs w:val="24"/>
        </w:rPr>
        <w:tab/>
        <w:t>Limitation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8</w:t>
      </w:r>
      <w:r w:rsidRPr="00481388">
        <w:rPr>
          <w:rFonts w:ascii="Times New Roman" w:hAnsi="Times New Roman"/>
          <w:sz w:val="24"/>
          <w:szCs w:val="24"/>
        </w:rPr>
        <w:tab/>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1.9</w:t>
      </w:r>
      <w:r w:rsidRPr="00481388">
        <w:rPr>
          <w:rFonts w:ascii="Times New Roman" w:hAnsi="Times New Roman"/>
          <w:sz w:val="24"/>
          <w:szCs w:val="24"/>
        </w:rPr>
        <w:tab/>
        <w:t>Definition of terms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9</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b/>
          <w:bCs/>
          <w:sz w:val="24"/>
          <w:szCs w:val="24"/>
        </w:rPr>
        <w:t>CHAPTER TWO:</w:t>
      </w:r>
      <w:r w:rsidRPr="00481388">
        <w:rPr>
          <w:rFonts w:ascii="Times New Roman" w:hAnsi="Times New Roman"/>
          <w:sz w:val="24"/>
          <w:szCs w:val="24"/>
        </w:rPr>
        <w:tab/>
      </w:r>
      <w:r w:rsidRPr="00481388">
        <w:rPr>
          <w:rFonts w:ascii="Times New Roman" w:hAnsi="Times New Roman"/>
          <w:b/>
          <w:sz w:val="24"/>
          <w:szCs w:val="24"/>
        </w:rPr>
        <w:t>LITERATURE REVIEW</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2.1</w:t>
      </w:r>
      <w:r w:rsidRPr="00481388">
        <w:rPr>
          <w:rFonts w:ascii="Times New Roman" w:hAnsi="Times New Roman"/>
          <w:sz w:val="24"/>
          <w:szCs w:val="24"/>
        </w:rPr>
        <w:tab/>
        <w:t>Conceptual framework</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11</w:t>
      </w:r>
    </w:p>
    <w:p w:rsidR="00243EE1" w:rsidRPr="00481388" w:rsidRDefault="00243EE1" w:rsidP="00243EE1">
      <w:pPr>
        <w:widowControl w:val="0"/>
        <w:tabs>
          <w:tab w:val="left" w:pos="680"/>
          <w:tab w:val="left" w:pos="681"/>
        </w:tabs>
        <w:autoSpaceDE w:val="0"/>
        <w:autoSpaceDN w:val="0"/>
        <w:spacing w:before="120" w:after="120" w:line="360" w:lineRule="auto"/>
        <w:jc w:val="both"/>
        <w:rPr>
          <w:rFonts w:ascii="Times New Roman" w:hAnsi="Times New Roman"/>
          <w:sz w:val="24"/>
          <w:szCs w:val="24"/>
        </w:rPr>
      </w:pPr>
      <w:r w:rsidRPr="00481388">
        <w:rPr>
          <w:rFonts w:ascii="Times New Roman" w:hAnsi="Times New Roman"/>
          <w:sz w:val="24"/>
          <w:szCs w:val="24"/>
        </w:rPr>
        <w:t>2.2</w:t>
      </w:r>
      <w:r w:rsidRPr="00481388">
        <w:rPr>
          <w:rFonts w:ascii="Times New Roman" w:hAnsi="Times New Roman"/>
          <w:sz w:val="24"/>
          <w:szCs w:val="24"/>
        </w:rPr>
        <w:tab/>
        <w:t>Theoretical Framework</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23</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bCs/>
          <w:sz w:val="24"/>
          <w:szCs w:val="24"/>
        </w:rPr>
        <w:t>2.3</w:t>
      </w:r>
      <w:r w:rsidRPr="00481388">
        <w:rPr>
          <w:rFonts w:ascii="Times New Roman" w:hAnsi="Times New Roman"/>
          <w:bCs/>
          <w:sz w:val="24"/>
          <w:szCs w:val="24"/>
        </w:rPr>
        <w:tab/>
        <w:t>Empirical Review</w:t>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t>27</w:t>
      </w:r>
    </w:p>
    <w:p w:rsidR="00243EE1" w:rsidRDefault="00243EE1" w:rsidP="00243EE1">
      <w:pPr>
        <w:spacing w:before="120" w:after="120" w:line="360" w:lineRule="auto"/>
        <w:jc w:val="both"/>
        <w:rPr>
          <w:rFonts w:ascii="Times New Roman" w:hAnsi="Times New Roman"/>
          <w:b/>
          <w:bCs/>
          <w:sz w:val="24"/>
          <w:szCs w:val="24"/>
        </w:rPr>
      </w:pPr>
    </w:p>
    <w:p w:rsidR="00243EE1" w:rsidRPr="00481388" w:rsidRDefault="00243EE1" w:rsidP="00243EE1">
      <w:pPr>
        <w:spacing w:before="120" w:after="120" w:line="360" w:lineRule="auto"/>
        <w:jc w:val="both"/>
        <w:rPr>
          <w:rFonts w:ascii="Times New Roman" w:hAnsi="Times New Roman"/>
          <w:b/>
          <w:bCs/>
          <w:sz w:val="24"/>
          <w:szCs w:val="24"/>
        </w:rPr>
      </w:pPr>
    </w:p>
    <w:p w:rsidR="00243EE1" w:rsidRPr="00481388" w:rsidRDefault="00243EE1" w:rsidP="00243EE1">
      <w:pPr>
        <w:spacing w:before="120" w:after="120" w:line="360" w:lineRule="auto"/>
        <w:jc w:val="both"/>
        <w:rPr>
          <w:rFonts w:ascii="Times New Roman" w:hAnsi="Times New Roman"/>
          <w:b/>
          <w:sz w:val="24"/>
          <w:szCs w:val="24"/>
        </w:rPr>
      </w:pPr>
      <w:r w:rsidRPr="00481388">
        <w:rPr>
          <w:rFonts w:ascii="Times New Roman" w:hAnsi="Times New Roman"/>
          <w:b/>
          <w:bCs/>
          <w:sz w:val="24"/>
          <w:szCs w:val="24"/>
        </w:rPr>
        <w:lastRenderedPageBreak/>
        <w:t xml:space="preserve">CHAPTER THREE:  </w:t>
      </w:r>
      <w:r w:rsidRPr="00481388">
        <w:rPr>
          <w:rFonts w:ascii="Times New Roman" w:hAnsi="Times New Roman"/>
          <w:b/>
          <w:sz w:val="24"/>
          <w:szCs w:val="24"/>
        </w:rPr>
        <w:t>RESEARCH METHODOLOGY</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3.1</w:t>
      </w:r>
      <w:r w:rsidRPr="00481388">
        <w:rPr>
          <w:rFonts w:ascii="Times New Roman" w:hAnsi="Times New Roman"/>
          <w:sz w:val="24"/>
          <w:szCs w:val="24"/>
        </w:rPr>
        <w:tab/>
        <w:t>Introduction/area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33</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3.2</w:t>
      </w:r>
      <w:r w:rsidRPr="00481388">
        <w:rPr>
          <w:rFonts w:ascii="Times New Roman" w:hAnsi="Times New Roman"/>
          <w:sz w:val="24"/>
          <w:szCs w:val="24"/>
        </w:rPr>
        <w:tab/>
        <w:t>Research design</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34</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3.3</w:t>
      </w:r>
      <w:r w:rsidRPr="00481388">
        <w:rPr>
          <w:rFonts w:ascii="Times New Roman" w:hAnsi="Times New Roman"/>
          <w:sz w:val="24"/>
          <w:szCs w:val="24"/>
        </w:rPr>
        <w:tab/>
        <w:t>Population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36</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3.4</w:t>
      </w:r>
      <w:r w:rsidRPr="00481388">
        <w:rPr>
          <w:rFonts w:ascii="Times New Roman" w:hAnsi="Times New Roman"/>
          <w:sz w:val="24"/>
          <w:szCs w:val="24"/>
        </w:rPr>
        <w:tab/>
        <w:t>Sample size and sampling Techniques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37</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3.5</w:t>
      </w:r>
      <w:r w:rsidRPr="00481388">
        <w:rPr>
          <w:rFonts w:ascii="Times New Roman" w:hAnsi="Times New Roman"/>
          <w:sz w:val="24"/>
          <w:szCs w:val="24"/>
        </w:rPr>
        <w:tab/>
        <w:t>Sources of data</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37</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3.6</w:t>
      </w:r>
      <w:r w:rsidRPr="00481388">
        <w:rPr>
          <w:rFonts w:ascii="Times New Roman" w:hAnsi="Times New Roman"/>
          <w:sz w:val="24"/>
          <w:szCs w:val="24"/>
        </w:rPr>
        <w:tab/>
        <w:t>Method of data analysis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38</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3.7</w:t>
      </w:r>
      <w:r w:rsidRPr="00481388">
        <w:rPr>
          <w:rFonts w:ascii="Times New Roman" w:hAnsi="Times New Roman"/>
          <w:sz w:val="24"/>
          <w:szCs w:val="24"/>
        </w:rPr>
        <w:tab/>
        <w:t>Definition and Measurement of Variable</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38</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3.8</w:t>
      </w:r>
      <w:r w:rsidRPr="00481388">
        <w:rPr>
          <w:rFonts w:ascii="Times New Roman" w:hAnsi="Times New Roman"/>
          <w:sz w:val="24"/>
          <w:szCs w:val="24"/>
        </w:rPr>
        <w:tab/>
        <w:t>Model Specification</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38</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b/>
          <w:bCs/>
          <w:sz w:val="24"/>
          <w:szCs w:val="24"/>
        </w:rPr>
        <w:t xml:space="preserve">CHAPTER FOUR: </w:t>
      </w:r>
      <w:r w:rsidRPr="00481388">
        <w:rPr>
          <w:rFonts w:ascii="Times New Roman" w:hAnsi="Times New Roman"/>
          <w:b/>
          <w:sz w:val="24"/>
          <w:szCs w:val="24"/>
        </w:rPr>
        <w:t>DATA PRESENTATION AND ANALYSIS</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4.1</w:t>
      </w:r>
      <w:r w:rsidRPr="00481388">
        <w:rPr>
          <w:rFonts w:ascii="Times New Roman" w:hAnsi="Times New Roman"/>
          <w:sz w:val="24"/>
          <w:szCs w:val="24"/>
        </w:rPr>
        <w:tab/>
        <w:t>Presentation of Data and Analysis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39</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4.2</w:t>
      </w:r>
      <w:r w:rsidRPr="00481388">
        <w:rPr>
          <w:rFonts w:ascii="Times New Roman" w:hAnsi="Times New Roman"/>
          <w:sz w:val="24"/>
          <w:szCs w:val="24"/>
        </w:rPr>
        <w:tab/>
        <w:t>Testing of Hypothesis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49</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4.3</w:t>
      </w:r>
      <w:r w:rsidRPr="00481388">
        <w:rPr>
          <w:rFonts w:ascii="Times New Roman" w:hAnsi="Times New Roman"/>
          <w:sz w:val="24"/>
          <w:szCs w:val="24"/>
        </w:rPr>
        <w:tab/>
        <w:t>Discussion of findings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50</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b/>
          <w:bCs/>
          <w:sz w:val="24"/>
          <w:szCs w:val="24"/>
        </w:rPr>
        <w:t xml:space="preserve">CHAPTER FIVE:  </w:t>
      </w:r>
      <w:r w:rsidRPr="00481388">
        <w:rPr>
          <w:rFonts w:ascii="Times New Roman" w:hAnsi="Times New Roman"/>
          <w:b/>
          <w:sz w:val="24"/>
          <w:szCs w:val="24"/>
        </w:rPr>
        <w:t>SUMMARY, CONCLUSION AND RECOMMENDATIONS</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5.1</w:t>
      </w:r>
      <w:r w:rsidRPr="00481388">
        <w:rPr>
          <w:rFonts w:ascii="Times New Roman" w:hAnsi="Times New Roman"/>
          <w:sz w:val="24"/>
          <w:szCs w:val="24"/>
        </w:rPr>
        <w:tab/>
        <w:t>Summary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51</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5.2</w:t>
      </w:r>
      <w:r w:rsidRPr="00481388">
        <w:rPr>
          <w:rFonts w:ascii="Times New Roman" w:hAnsi="Times New Roman"/>
          <w:sz w:val="24"/>
          <w:szCs w:val="24"/>
        </w:rPr>
        <w:tab/>
        <w:t xml:space="preserve">Conclusion </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55</w:t>
      </w:r>
    </w:p>
    <w:p w:rsidR="00243EE1" w:rsidRPr="00481388"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5.3</w:t>
      </w:r>
      <w:r w:rsidRPr="00481388">
        <w:rPr>
          <w:rFonts w:ascii="Times New Roman" w:hAnsi="Times New Roman"/>
          <w:sz w:val="24"/>
          <w:szCs w:val="24"/>
        </w:rPr>
        <w:tab/>
        <w:t>Recommendations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56</w:t>
      </w:r>
    </w:p>
    <w:p w:rsidR="00243EE1" w:rsidRDefault="00243EE1" w:rsidP="00243EE1">
      <w:pPr>
        <w:spacing w:before="120" w:after="120" w:line="360" w:lineRule="auto"/>
        <w:jc w:val="both"/>
        <w:rPr>
          <w:rFonts w:ascii="Times New Roman" w:hAnsi="Times New Roman"/>
          <w:sz w:val="24"/>
          <w:szCs w:val="24"/>
        </w:rPr>
      </w:pPr>
      <w:r w:rsidRPr="00481388">
        <w:rPr>
          <w:rFonts w:ascii="Times New Roman" w:hAnsi="Times New Roman"/>
          <w:sz w:val="24"/>
          <w:szCs w:val="24"/>
        </w:rPr>
        <w:tab/>
        <w:t>References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59</w:t>
      </w:r>
    </w:p>
    <w:p w:rsidR="00243EE1" w:rsidRPr="00243EE1" w:rsidRDefault="00243EE1" w:rsidP="00243EE1">
      <w:pPr>
        <w:spacing w:before="120" w:after="120" w:line="360" w:lineRule="auto"/>
        <w:jc w:val="both"/>
        <w:rPr>
          <w:rFonts w:ascii="Times New Roman" w:hAnsi="Times New Roman"/>
          <w:sz w:val="24"/>
          <w:szCs w:val="24"/>
        </w:rPr>
      </w:pPr>
      <w:r>
        <w:rPr>
          <w:rFonts w:ascii="Times New Roman" w:hAnsi="Times New Roman"/>
          <w:sz w:val="24"/>
          <w:szCs w:val="24"/>
        </w:rPr>
        <w:tab/>
      </w:r>
      <w:r w:rsidRPr="00481388">
        <w:rPr>
          <w:rFonts w:ascii="Times New Roman" w:hAnsi="Times New Roman"/>
          <w:sz w:val="24"/>
          <w:szCs w:val="24"/>
        </w:rPr>
        <w:t>Appendix</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61</w:t>
      </w:r>
    </w:p>
    <w:p w:rsidR="00243EE1" w:rsidRDefault="00243EE1" w:rsidP="00F93802">
      <w:pPr>
        <w:spacing w:line="360" w:lineRule="auto"/>
        <w:jc w:val="center"/>
        <w:rPr>
          <w:rFonts w:ascii="Times New Roman" w:hAnsi="Times New Roman"/>
          <w:b/>
          <w:sz w:val="24"/>
          <w:szCs w:val="24"/>
        </w:rPr>
        <w:sectPr w:rsidR="00243EE1" w:rsidSect="00604F82">
          <w:footerReference w:type="default" r:id="rId7"/>
          <w:pgSz w:w="11520" w:h="14400" w:code="9"/>
          <w:pgMar w:top="1440" w:right="1440" w:bottom="1440" w:left="1440" w:header="720" w:footer="720" w:gutter="0"/>
          <w:pgNumType w:fmt="lowerRoman"/>
          <w:cols w:space="720"/>
          <w:docGrid w:linePitch="360"/>
        </w:sectPr>
      </w:pPr>
    </w:p>
    <w:p w:rsidR="0032245E" w:rsidRPr="0032245E" w:rsidRDefault="0032245E" w:rsidP="00F93802">
      <w:pPr>
        <w:spacing w:line="360" w:lineRule="auto"/>
        <w:jc w:val="center"/>
        <w:rPr>
          <w:rFonts w:ascii="Times New Roman" w:hAnsi="Times New Roman"/>
          <w:b/>
          <w:sz w:val="24"/>
          <w:szCs w:val="24"/>
        </w:rPr>
      </w:pPr>
      <w:r w:rsidRPr="0032245E">
        <w:rPr>
          <w:rFonts w:ascii="Times New Roman" w:hAnsi="Times New Roman"/>
          <w:b/>
          <w:sz w:val="24"/>
          <w:szCs w:val="24"/>
        </w:rPr>
        <w:lastRenderedPageBreak/>
        <w:t>CHAPTER ONE</w:t>
      </w:r>
    </w:p>
    <w:p w:rsidR="003F4946" w:rsidRPr="0032245E" w:rsidRDefault="00A137FE" w:rsidP="00F93802">
      <w:pPr>
        <w:spacing w:line="360" w:lineRule="auto"/>
        <w:jc w:val="center"/>
        <w:rPr>
          <w:rFonts w:ascii="Times New Roman" w:hAnsi="Times New Roman"/>
          <w:sz w:val="24"/>
          <w:szCs w:val="24"/>
        </w:rPr>
      </w:pPr>
      <w:r w:rsidRPr="0032245E">
        <w:rPr>
          <w:rFonts w:ascii="Times New Roman" w:hAnsi="Times New Roman"/>
          <w:b/>
          <w:sz w:val="24"/>
          <w:szCs w:val="24"/>
        </w:rPr>
        <w:t>INTRODUCTION</w:t>
      </w:r>
    </w:p>
    <w:p w:rsidR="003F4946" w:rsidRPr="0032245E" w:rsidRDefault="0032245E" w:rsidP="00F93802">
      <w:pPr>
        <w:spacing w:line="360" w:lineRule="auto"/>
        <w:jc w:val="both"/>
        <w:rPr>
          <w:rFonts w:ascii="Times New Roman" w:hAnsi="Times New Roman"/>
          <w:b/>
          <w:sz w:val="24"/>
          <w:szCs w:val="24"/>
        </w:rPr>
      </w:pPr>
      <w:r w:rsidRPr="0032245E">
        <w:rPr>
          <w:rFonts w:ascii="Times New Roman" w:hAnsi="Times New Roman"/>
          <w:b/>
          <w:sz w:val="24"/>
          <w:szCs w:val="24"/>
        </w:rPr>
        <w:t>1.1</w:t>
      </w:r>
      <w:r w:rsidRPr="0032245E">
        <w:rPr>
          <w:rFonts w:ascii="Times New Roman" w:hAnsi="Times New Roman"/>
          <w:b/>
          <w:sz w:val="24"/>
          <w:szCs w:val="24"/>
        </w:rPr>
        <w:tab/>
        <w:t>Background to the Study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 accounting profession and accounting practices play a pivotal role in the economic development of nations, including Nigeria, by ensuring transparency, accountability, and efficient resource allocation. Accounting, as a discipline, involves the systematic recording, analyzing, and reporting of financial transactions, which serves as the backbone for economic decision-making in both public and private sectors (Okoye &amp; Oghoghomeh, 2018). In Nigeria, a developing economy with significant growth potential, the accounting profession has evolved over decades, driven by global standards, local regulations, and the need to address economic challenges such as corruption, mismanagement, and inadequate financial reporting.</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Nigeria’s economy, one of the largest in Africa, relies heavily on sectors such as oil and gas, agriculture, and services. However, the country faces persistent challenges, including high levels of poverty, unemployment, and infrastructural deficits (World Bank, 2020). The accounting profession, through bodies like the Institute of Chartered Accountants of Nigeria (ICAN) and the Association of National Accountants of Nigeria (ANAN), has been instrumental in shaping financial governance. These bodies enforce standards such as the International Financial Reporting Standards (IFRS), which Nigeria adopted in 2012, to enhance the credibility of financial statements (Olaoye &amp; Olanipekun,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 xml:space="preserve">Accounting practices, including auditing, financial reporting, and taxation, contribute to economic stability by ensuring that businesses comply with regulations, investors are protected, and public funds are managed transparently. For instance, effective accounting practices in the public sector can reduce leakages and improve fiscal discipline, which is critical for Nigeria’s economic growth (Adeniyi &amp; Adebayo, 2021). Moreover, the </w:t>
      </w:r>
      <w:r w:rsidRPr="0032245E">
        <w:rPr>
          <w:rFonts w:ascii="Times New Roman" w:hAnsi="Times New Roman"/>
          <w:sz w:val="24"/>
          <w:szCs w:val="24"/>
        </w:rPr>
        <w:lastRenderedPageBreak/>
        <w:t>accounting profession supports entrepreneurship and small and medium enterprises (SMEs), which are vital to Nigeria’s economy, contributing over 50% to GDP (Central Bank of Nigeria, 2022).</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However, the accounting profession in Nigeria faces challenges, including a shortage of skilled accountants, technological disruptions, and ethical dilemmas (Ezeagba, 2018). The rise of digital accounting tools and artificial intelligence has transformed traditional accounting practices, requiring professionals to adapt to new skill sets (Okezie &amp; Egbunike, 2020). Additionally, Nigeria’s economic environment, characterized by policy inconsistencies and corruption, poses significant barriers to the effective implementation of accounting practices (Adeyemi &amp; Fagbemi,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This study explores how the accounting profession and accounting practices influence Nigeria’s economy, focusing on their contributions to financial transparency, economic growth, and sustainable development. By examining the interplay between accounting and economic performance, the study aims to provide insights into how Nigeria can leverage the accounting profession to achieve its economic goals, such as those outlined in the Economic Recovery and Growth Plan (ERGP) 2017–2020 and the National Development Plan (2021–2025) (Federal Government of Nigeria, 2021).</w:t>
      </w:r>
    </w:p>
    <w:p w:rsidR="003F4946" w:rsidRPr="0032245E" w:rsidRDefault="00A137FE" w:rsidP="00F93802">
      <w:pPr>
        <w:spacing w:line="360" w:lineRule="auto"/>
        <w:jc w:val="both"/>
        <w:rPr>
          <w:rFonts w:ascii="Times New Roman" w:hAnsi="Times New Roman"/>
          <w:b/>
          <w:sz w:val="24"/>
          <w:szCs w:val="24"/>
        </w:rPr>
      </w:pPr>
      <w:r w:rsidRPr="0032245E">
        <w:rPr>
          <w:rFonts w:ascii="Times New Roman" w:hAnsi="Times New Roman"/>
          <w:b/>
          <w:sz w:val="24"/>
          <w:szCs w:val="24"/>
        </w:rPr>
        <w:t xml:space="preserve">1.2 Statement of the Problem </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Despite the critical role of the accounting profession and accounting practices in economic development, Nigeria’s economy continues to grapple with inefficiencies, financial mismanagement, and lack of transparency. The persistent issues of corruption, weak corporate governance, and inadequate financial reporting have hindered the country’s ability to achieve sustainable economic growth (Transparency International, 2020). While the accounting profession is expected to address these challenges, several problems undermine its effectiveness in Nigeria.</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lastRenderedPageBreak/>
        <w:t>Firstly, the shortage of qualified accountants limits the capacity to meet the demands of a growing economy. According to ICAN (2020), Nigeria has fewer than 50,000 registered accountants for a population of over 200 million, creating a significant gap in financial expertise. This shortage affects the quality of financial reporting and auditing, leading to errors and fraudulent practices that erode investor confidence (Okafor &amp; Otalor,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Secondly, the adoption of global accounting standards, such as IFRS, has been met with resistance due to inadequate training and infrastructure. Many organizations, particularly SMEs, struggle to comply with these standards, resulting in inconsistent financial reporting (Olaoye &amp; Olanipekun, 2019). This inconsistency undermines the reliability of financial information, which is critical for economic planning and investment decisions.</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Thirdly, ethical challenges within the accounting profession, such as collusion with clients to manipulate financial statements, have raised concerns about the integrity of accountants in Nigeria (Adeyemi &amp; Fagbemi, 2019). Such practices not only distort economic data but also contribute to systemic corruption, which ranks Nigeria 149 out of 180 countries on the Corruption Perceptions Index (Transparency International, 2020).</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Finally, the rapid advancement of technology in accounting, while beneficial, poses challenges for professionals who lack the skills to leverage tools like data analytics and blockchain (Okezie &amp; Egbunike, 2020). This technological gap limits the efficiency of accounting practices and their ability to support Nigeria’s digital economy.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These problems collectively hinder the accounting profession’s potential to drive economic growth in Nigeria. This study seeks to investigate the extent to which the accounting profession and practices impact Nigeria’s economy and propose solutions to enhance their contributions.</w:t>
      </w:r>
    </w:p>
    <w:p w:rsidR="003F4946" w:rsidRPr="0032245E" w:rsidRDefault="004F678E" w:rsidP="00F93802">
      <w:pPr>
        <w:spacing w:line="360" w:lineRule="auto"/>
        <w:jc w:val="both"/>
        <w:rPr>
          <w:rFonts w:ascii="Times New Roman" w:hAnsi="Times New Roman"/>
          <w:b/>
          <w:sz w:val="24"/>
          <w:szCs w:val="24"/>
        </w:rPr>
      </w:pPr>
      <w:r>
        <w:rPr>
          <w:rFonts w:ascii="Times New Roman" w:hAnsi="Times New Roman"/>
          <w:b/>
          <w:sz w:val="24"/>
          <w:szCs w:val="24"/>
        </w:rPr>
        <w:br w:type="page"/>
      </w:r>
      <w:r w:rsidR="00A137FE" w:rsidRPr="0032245E">
        <w:rPr>
          <w:rFonts w:ascii="Times New Roman" w:hAnsi="Times New Roman"/>
          <w:b/>
          <w:sz w:val="24"/>
          <w:szCs w:val="24"/>
        </w:rPr>
        <w:lastRenderedPageBreak/>
        <w:t>1.3 Research Questions</w:t>
      </w:r>
    </w:p>
    <w:p w:rsidR="003F4946" w:rsidRPr="0032245E" w:rsidRDefault="004F678E" w:rsidP="00F93802">
      <w:pPr>
        <w:spacing w:line="360" w:lineRule="auto"/>
        <w:jc w:val="both"/>
        <w:rPr>
          <w:rFonts w:ascii="Times New Roman" w:hAnsi="Times New Roman"/>
          <w:sz w:val="24"/>
          <w:szCs w:val="24"/>
        </w:rPr>
      </w:pPr>
      <w:r>
        <w:rPr>
          <w:rFonts w:ascii="Times New Roman" w:hAnsi="Times New Roman"/>
          <w:sz w:val="24"/>
          <w:szCs w:val="24"/>
        </w:rPr>
        <w:t>i</w:t>
      </w:r>
      <w:r w:rsidR="00A137FE" w:rsidRPr="0032245E">
        <w:rPr>
          <w:rFonts w:ascii="Times New Roman" w:hAnsi="Times New Roman"/>
          <w:sz w:val="24"/>
          <w:szCs w:val="24"/>
        </w:rPr>
        <w:t xml:space="preserve">. </w:t>
      </w:r>
      <w:r>
        <w:rPr>
          <w:rFonts w:ascii="Times New Roman" w:hAnsi="Times New Roman"/>
          <w:sz w:val="24"/>
          <w:szCs w:val="24"/>
        </w:rPr>
        <w:tab/>
      </w:r>
      <w:r w:rsidR="00A137FE" w:rsidRPr="0032245E">
        <w:rPr>
          <w:rFonts w:ascii="Times New Roman" w:hAnsi="Times New Roman"/>
          <w:sz w:val="24"/>
          <w:szCs w:val="24"/>
        </w:rPr>
        <w:t xml:space="preserve">How does the accounting profession influence financial transparency in Nigeria’s </w:t>
      </w:r>
      <w:r>
        <w:rPr>
          <w:rFonts w:ascii="Times New Roman" w:hAnsi="Times New Roman"/>
          <w:sz w:val="24"/>
          <w:szCs w:val="24"/>
        </w:rPr>
        <w:tab/>
      </w:r>
      <w:r w:rsidR="00A137FE" w:rsidRPr="0032245E">
        <w:rPr>
          <w:rFonts w:ascii="Times New Roman" w:hAnsi="Times New Roman"/>
          <w:sz w:val="24"/>
          <w:szCs w:val="24"/>
        </w:rPr>
        <w:t>economy?</w:t>
      </w:r>
    </w:p>
    <w:p w:rsidR="003F4946" w:rsidRPr="0032245E" w:rsidRDefault="004F678E" w:rsidP="00F93802">
      <w:pPr>
        <w:spacing w:line="360" w:lineRule="auto"/>
        <w:jc w:val="both"/>
        <w:rPr>
          <w:rFonts w:ascii="Times New Roman" w:hAnsi="Times New Roman"/>
          <w:sz w:val="24"/>
          <w:szCs w:val="24"/>
        </w:rPr>
      </w:pPr>
      <w:r>
        <w:rPr>
          <w:rFonts w:ascii="Times New Roman" w:hAnsi="Times New Roman"/>
          <w:sz w:val="24"/>
          <w:szCs w:val="24"/>
        </w:rPr>
        <w:t>ii</w:t>
      </w:r>
      <w:r w:rsidR="00A137FE" w:rsidRPr="0032245E">
        <w:rPr>
          <w:rFonts w:ascii="Times New Roman" w:hAnsi="Times New Roman"/>
          <w:sz w:val="24"/>
          <w:szCs w:val="24"/>
        </w:rPr>
        <w:t xml:space="preserve">. </w:t>
      </w:r>
      <w:r>
        <w:rPr>
          <w:rFonts w:ascii="Times New Roman" w:hAnsi="Times New Roman"/>
          <w:sz w:val="24"/>
          <w:szCs w:val="24"/>
        </w:rPr>
        <w:tab/>
      </w:r>
      <w:r w:rsidR="00A137FE" w:rsidRPr="0032245E">
        <w:rPr>
          <w:rFonts w:ascii="Times New Roman" w:hAnsi="Times New Roman"/>
          <w:sz w:val="24"/>
          <w:szCs w:val="24"/>
        </w:rPr>
        <w:t>What is the impact of accounting practices on Nigeria’s economic growth?</w:t>
      </w:r>
    </w:p>
    <w:p w:rsidR="003F4946" w:rsidRPr="0032245E" w:rsidRDefault="004F678E" w:rsidP="00F93802">
      <w:pPr>
        <w:spacing w:line="360" w:lineRule="auto"/>
        <w:jc w:val="both"/>
        <w:rPr>
          <w:rFonts w:ascii="Times New Roman" w:hAnsi="Times New Roman"/>
          <w:sz w:val="24"/>
          <w:szCs w:val="24"/>
        </w:rPr>
      </w:pPr>
      <w:r>
        <w:rPr>
          <w:rFonts w:ascii="Times New Roman" w:hAnsi="Times New Roman"/>
          <w:sz w:val="24"/>
          <w:szCs w:val="24"/>
        </w:rPr>
        <w:t>iii</w:t>
      </w:r>
      <w:r w:rsidR="00A137FE" w:rsidRPr="0032245E">
        <w:rPr>
          <w:rFonts w:ascii="Times New Roman" w:hAnsi="Times New Roman"/>
          <w:sz w:val="24"/>
          <w:szCs w:val="24"/>
        </w:rPr>
        <w:t xml:space="preserve">. </w:t>
      </w:r>
      <w:r>
        <w:rPr>
          <w:rFonts w:ascii="Times New Roman" w:hAnsi="Times New Roman"/>
          <w:sz w:val="24"/>
          <w:szCs w:val="24"/>
        </w:rPr>
        <w:tab/>
      </w:r>
      <w:r w:rsidR="00A137FE" w:rsidRPr="0032245E">
        <w:rPr>
          <w:rFonts w:ascii="Times New Roman" w:hAnsi="Times New Roman"/>
          <w:sz w:val="24"/>
          <w:szCs w:val="24"/>
        </w:rPr>
        <w:t xml:space="preserve">How do ethical challenges in the accounting profession affect Nigeria’s economic </w:t>
      </w:r>
      <w:r>
        <w:rPr>
          <w:rFonts w:ascii="Times New Roman" w:hAnsi="Times New Roman"/>
          <w:sz w:val="24"/>
          <w:szCs w:val="24"/>
        </w:rPr>
        <w:tab/>
      </w:r>
      <w:r w:rsidR="00A137FE" w:rsidRPr="0032245E">
        <w:rPr>
          <w:rFonts w:ascii="Times New Roman" w:hAnsi="Times New Roman"/>
          <w:sz w:val="24"/>
          <w:szCs w:val="24"/>
        </w:rPr>
        <w:t>development?</w:t>
      </w:r>
    </w:p>
    <w:p w:rsidR="003F4946" w:rsidRPr="0032245E" w:rsidRDefault="00A137FE" w:rsidP="00F93802">
      <w:pPr>
        <w:spacing w:line="360" w:lineRule="auto"/>
        <w:jc w:val="both"/>
        <w:rPr>
          <w:rFonts w:ascii="Times New Roman" w:hAnsi="Times New Roman"/>
          <w:b/>
          <w:sz w:val="24"/>
          <w:szCs w:val="24"/>
        </w:rPr>
      </w:pPr>
      <w:r w:rsidRPr="0032245E">
        <w:rPr>
          <w:rFonts w:ascii="Times New Roman" w:hAnsi="Times New Roman"/>
          <w:b/>
          <w:sz w:val="24"/>
          <w:szCs w:val="24"/>
        </w:rPr>
        <w:t>1.4 Objectives of the Study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 main objective is to examine the impact of the accounting profession and accounting practices on Nigeria’s economy. Specific objectives include:</w:t>
      </w:r>
    </w:p>
    <w:p w:rsidR="003F4946" w:rsidRPr="0032245E" w:rsidRDefault="004F678E" w:rsidP="00F93802">
      <w:pPr>
        <w:spacing w:line="360" w:lineRule="auto"/>
        <w:jc w:val="both"/>
        <w:rPr>
          <w:rFonts w:ascii="Times New Roman" w:hAnsi="Times New Roman"/>
          <w:sz w:val="24"/>
          <w:szCs w:val="24"/>
        </w:rPr>
      </w:pPr>
      <w:r>
        <w:rPr>
          <w:rFonts w:ascii="Times New Roman" w:hAnsi="Times New Roman"/>
          <w:sz w:val="24"/>
          <w:szCs w:val="24"/>
        </w:rPr>
        <w:t>i</w:t>
      </w:r>
      <w:r w:rsidR="00A137FE" w:rsidRPr="0032245E">
        <w:rPr>
          <w:rFonts w:ascii="Times New Roman" w:hAnsi="Times New Roman"/>
          <w:sz w:val="24"/>
          <w:szCs w:val="24"/>
        </w:rPr>
        <w:t>.</w:t>
      </w:r>
      <w:r>
        <w:rPr>
          <w:rFonts w:ascii="Times New Roman" w:hAnsi="Times New Roman"/>
          <w:sz w:val="24"/>
          <w:szCs w:val="24"/>
        </w:rPr>
        <w:tab/>
      </w:r>
      <w:r w:rsidR="00A137FE" w:rsidRPr="0032245E">
        <w:rPr>
          <w:rFonts w:ascii="Times New Roman" w:hAnsi="Times New Roman"/>
          <w:sz w:val="24"/>
          <w:szCs w:val="24"/>
        </w:rPr>
        <w:t xml:space="preserve">To assess the influence of the accounting profession on financial transparency in </w:t>
      </w:r>
      <w:r>
        <w:rPr>
          <w:rFonts w:ascii="Times New Roman" w:hAnsi="Times New Roman"/>
          <w:sz w:val="24"/>
          <w:szCs w:val="24"/>
        </w:rPr>
        <w:tab/>
      </w:r>
      <w:r w:rsidR="00A137FE" w:rsidRPr="0032245E">
        <w:rPr>
          <w:rFonts w:ascii="Times New Roman" w:hAnsi="Times New Roman"/>
          <w:sz w:val="24"/>
          <w:szCs w:val="24"/>
        </w:rPr>
        <w:t>Nigeria.</w:t>
      </w:r>
    </w:p>
    <w:p w:rsidR="003F4946" w:rsidRPr="0032245E" w:rsidRDefault="004F678E" w:rsidP="00F93802">
      <w:pPr>
        <w:spacing w:line="360" w:lineRule="auto"/>
        <w:jc w:val="both"/>
        <w:rPr>
          <w:rFonts w:ascii="Times New Roman" w:hAnsi="Times New Roman"/>
          <w:sz w:val="24"/>
          <w:szCs w:val="24"/>
        </w:rPr>
      </w:pPr>
      <w:r>
        <w:rPr>
          <w:rFonts w:ascii="Times New Roman" w:hAnsi="Times New Roman"/>
          <w:sz w:val="24"/>
          <w:szCs w:val="24"/>
        </w:rPr>
        <w:t>ii</w:t>
      </w:r>
      <w:r w:rsidR="0032245E">
        <w:rPr>
          <w:rFonts w:ascii="Times New Roman" w:hAnsi="Times New Roman"/>
          <w:sz w:val="24"/>
          <w:szCs w:val="24"/>
        </w:rPr>
        <w:t xml:space="preserve">. </w:t>
      </w:r>
      <w:r>
        <w:rPr>
          <w:rFonts w:ascii="Times New Roman" w:hAnsi="Times New Roman"/>
          <w:sz w:val="24"/>
          <w:szCs w:val="24"/>
        </w:rPr>
        <w:tab/>
      </w:r>
      <w:r w:rsidR="0032245E">
        <w:rPr>
          <w:rFonts w:ascii="Times New Roman" w:hAnsi="Times New Roman"/>
          <w:sz w:val="24"/>
          <w:szCs w:val="24"/>
        </w:rPr>
        <w:t>To evaluate the impact</w:t>
      </w:r>
      <w:r w:rsidR="00A137FE" w:rsidRPr="0032245E">
        <w:rPr>
          <w:rFonts w:ascii="Times New Roman" w:hAnsi="Times New Roman"/>
          <w:sz w:val="24"/>
          <w:szCs w:val="24"/>
        </w:rPr>
        <w:t xml:space="preserve"> of accounting practices to Nigeria’s economic growth.</w:t>
      </w:r>
    </w:p>
    <w:p w:rsidR="003F4946" w:rsidRPr="0032245E" w:rsidRDefault="004F678E" w:rsidP="00F93802">
      <w:pPr>
        <w:spacing w:line="360" w:lineRule="auto"/>
        <w:jc w:val="both"/>
        <w:rPr>
          <w:rFonts w:ascii="Times New Roman" w:hAnsi="Times New Roman"/>
          <w:sz w:val="24"/>
          <w:szCs w:val="24"/>
        </w:rPr>
      </w:pPr>
      <w:r>
        <w:rPr>
          <w:rFonts w:ascii="Times New Roman" w:hAnsi="Times New Roman"/>
          <w:sz w:val="24"/>
          <w:szCs w:val="24"/>
        </w:rPr>
        <w:t>iii</w:t>
      </w:r>
      <w:r w:rsidR="00A137FE" w:rsidRPr="0032245E">
        <w:rPr>
          <w:rFonts w:ascii="Times New Roman" w:hAnsi="Times New Roman"/>
          <w:sz w:val="24"/>
          <w:szCs w:val="24"/>
        </w:rPr>
        <w:t xml:space="preserve">. </w:t>
      </w:r>
      <w:r>
        <w:rPr>
          <w:rFonts w:ascii="Times New Roman" w:hAnsi="Times New Roman"/>
          <w:sz w:val="24"/>
          <w:szCs w:val="24"/>
        </w:rPr>
        <w:tab/>
      </w:r>
      <w:r w:rsidR="00A137FE" w:rsidRPr="0032245E">
        <w:rPr>
          <w:rFonts w:ascii="Times New Roman" w:hAnsi="Times New Roman"/>
          <w:sz w:val="24"/>
          <w:szCs w:val="24"/>
        </w:rPr>
        <w:t xml:space="preserve">To investigate the effect of ethical challenges in the accounting profession on </w:t>
      </w:r>
      <w:r>
        <w:rPr>
          <w:rFonts w:ascii="Times New Roman" w:hAnsi="Times New Roman"/>
          <w:sz w:val="24"/>
          <w:szCs w:val="24"/>
        </w:rPr>
        <w:tab/>
      </w:r>
      <w:r w:rsidR="00A137FE" w:rsidRPr="0032245E">
        <w:rPr>
          <w:rFonts w:ascii="Times New Roman" w:hAnsi="Times New Roman"/>
          <w:sz w:val="24"/>
          <w:szCs w:val="24"/>
        </w:rPr>
        <w:t>economic development.</w:t>
      </w:r>
    </w:p>
    <w:p w:rsidR="003F4946" w:rsidRPr="0032245E" w:rsidRDefault="00A137FE" w:rsidP="00F93802">
      <w:pPr>
        <w:spacing w:line="360" w:lineRule="auto"/>
        <w:jc w:val="both"/>
        <w:rPr>
          <w:rFonts w:ascii="Times New Roman" w:hAnsi="Times New Roman"/>
          <w:b/>
          <w:sz w:val="24"/>
          <w:szCs w:val="24"/>
        </w:rPr>
      </w:pPr>
      <w:r w:rsidRPr="0032245E">
        <w:rPr>
          <w:rFonts w:ascii="Times New Roman" w:hAnsi="Times New Roman"/>
          <w:b/>
          <w:sz w:val="24"/>
          <w:szCs w:val="24"/>
        </w:rPr>
        <w:t>1.5 Research Hypotheses</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H0</w:t>
      </w:r>
      <w:r w:rsidR="0032245E">
        <w:rPr>
          <w:rFonts w:ascii="Times New Roman" w:hAnsi="Times New Roman"/>
          <w:sz w:val="24"/>
          <w:szCs w:val="24"/>
        </w:rPr>
        <w:t>1</w:t>
      </w:r>
      <w:r w:rsidRPr="0032245E">
        <w:rPr>
          <w:rFonts w:ascii="Times New Roman" w:hAnsi="Times New Roman"/>
          <w:sz w:val="24"/>
          <w:szCs w:val="24"/>
        </w:rPr>
        <w:t xml:space="preserve">: </w:t>
      </w:r>
      <w:r w:rsidR="004F678E">
        <w:rPr>
          <w:rFonts w:ascii="Times New Roman" w:hAnsi="Times New Roman"/>
          <w:sz w:val="24"/>
          <w:szCs w:val="24"/>
        </w:rPr>
        <w:tab/>
      </w:r>
      <w:r w:rsidRPr="0032245E">
        <w:rPr>
          <w:rFonts w:ascii="Times New Roman" w:hAnsi="Times New Roman"/>
          <w:sz w:val="24"/>
          <w:szCs w:val="24"/>
        </w:rPr>
        <w:t xml:space="preserve">The accounting profession does not significantly influence financial transparency </w:t>
      </w:r>
      <w:r w:rsidR="004F678E">
        <w:rPr>
          <w:rFonts w:ascii="Times New Roman" w:hAnsi="Times New Roman"/>
          <w:sz w:val="24"/>
          <w:szCs w:val="24"/>
        </w:rPr>
        <w:tab/>
      </w:r>
      <w:r w:rsidRPr="0032245E">
        <w:rPr>
          <w:rFonts w:ascii="Times New Roman" w:hAnsi="Times New Roman"/>
          <w:sz w:val="24"/>
          <w:szCs w:val="24"/>
        </w:rPr>
        <w:t>in Nigeria’s economy.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H0</w:t>
      </w:r>
      <w:r w:rsidR="0032245E">
        <w:rPr>
          <w:rFonts w:ascii="Times New Roman" w:hAnsi="Times New Roman"/>
          <w:sz w:val="24"/>
          <w:szCs w:val="24"/>
        </w:rPr>
        <w:t>2</w:t>
      </w:r>
      <w:r w:rsidRPr="0032245E">
        <w:rPr>
          <w:rFonts w:ascii="Times New Roman" w:hAnsi="Times New Roman"/>
          <w:sz w:val="24"/>
          <w:szCs w:val="24"/>
        </w:rPr>
        <w:t xml:space="preserve">: </w:t>
      </w:r>
      <w:r w:rsidR="004F678E">
        <w:rPr>
          <w:rFonts w:ascii="Times New Roman" w:hAnsi="Times New Roman"/>
          <w:sz w:val="24"/>
          <w:szCs w:val="24"/>
        </w:rPr>
        <w:tab/>
      </w:r>
      <w:r w:rsidRPr="0032245E">
        <w:rPr>
          <w:rFonts w:ascii="Times New Roman" w:hAnsi="Times New Roman"/>
          <w:sz w:val="24"/>
          <w:szCs w:val="24"/>
        </w:rPr>
        <w:t>Accounting practices have no significant impact on Nigeria’s economic growth.</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H0</w:t>
      </w:r>
      <w:r w:rsidR="0032245E">
        <w:rPr>
          <w:rFonts w:ascii="Times New Roman" w:hAnsi="Times New Roman"/>
          <w:sz w:val="24"/>
          <w:szCs w:val="24"/>
        </w:rPr>
        <w:t>3</w:t>
      </w:r>
      <w:r w:rsidRPr="0032245E">
        <w:rPr>
          <w:rFonts w:ascii="Times New Roman" w:hAnsi="Times New Roman"/>
          <w:sz w:val="24"/>
          <w:szCs w:val="24"/>
        </w:rPr>
        <w:t xml:space="preserve">: </w:t>
      </w:r>
      <w:r w:rsidR="004F678E">
        <w:rPr>
          <w:rFonts w:ascii="Times New Roman" w:hAnsi="Times New Roman"/>
          <w:sz w:val="24"/>
          <w:szCs w:val="24"/>
        </w:rPr>
        <w:tab/>
      </w:r>
      <w:r w:rsidRPr="0032245E">
        <w:rPr>
          <w:rFonts w:ascii="Times New Roman" w:hAnsi="Times New Roman"/>
          <w:sz w:val="24"/>
          <w:szCs w:val="24"/>
        </w:rPr>
        <w:t xml:space="preserve">Ethical challenges in the accounting profession do not affect Nigeria’s economic </w:t>
      </w:r>
      <w:r w:rsidR="004F678E">
        <w:rPr>
          <w:rFonts w:ascii="Times New Roman" w:hAnsi="Times New Roman"/>
          <w:sz w:val="24"/>
          <w:szCs w:val="24"/>
        </w:rPr>
        <w:tab/>
      </w:r>
      <w:r w:rsidRPr="0032245E">
        <w:rPr>
          <w:rFonts w:ascii="Times New Roman" w:hAnsi="Times New Roman"/>
          <w:sz w:val="24"/>
          <w:szCs w:val="24"/>
        </w:rPr>
        <w:t>development.</w:t>
      </w:r>
    </w:p>
    <w:p w:rsidR="004F678E" w:rsidRDefault="004F678E" w:rsidP="00F93802">
      <w:pPr>
        <w:spacing w:line="360" w:lineRule="auto"/>
        <w:jc w:val="both"/>
        <w:rPr>
          <w:rFonts w:ascii="Times New Roman" w:hAnsi="Times New Roman"/>
          <w:b/>
          <w:sz w:val="24"/>
          <w:szCs w:val="24"/>
        </w:rPr>
      </w:pPr>
    </w:p>
    <w:p w:rsidR="003F4946" w:rsidRPr="0032245E" w:rsidRDefault="00A137FE" w:rsidP="00F93802">
      <w:pPr>
        <w:spacing w:line="360" w:lineRule="auto"/>
        <w:jc w:val="both"/>
        <w:rPr>
          <w:rFonts w:ascii="Times New Roman" w:hAnsi="Times New Roman"/>
          <w:b/>
          <w:sz w:val="24"/>
          <w:szCs w:val="24"/>
        </w:rPr>
      </w:pPr>
      <w:r w:rsidRPr="0032245E">
        <w:rPr>
          <w:rFonts w:ascii="Times New Roman" w:hAnsi="Times New Roman"/>
          <w:b/>
          <w:sz w:val="24"/>
          <w:szCs w:val="24"/>
        </w:rPr>
        <w:lastRenderedPageBreak/>
        <w:t>1.6 Significance of the Study</w:t>
      </w:r>
    </w:p>
    <w:p w:rsid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 xml:space="preserve">This study is significant for policymakers, accounting professionals, and businesses in Nigeria. It provides insights into how the accounting profession can enhance financial transparency and economic growth. </w:t>
      </w:r>
    </w:p>
    <w:p w:rsidR="0032245E" w:rsidRDefault="0032245E" w:rsidP="00F93802">
      <w:pPr>
        <w:spacing w:line="360" w:lineRule="auto"/>
        <w:jc w:val="both"/>
        <w:rPr>
          <w:rFonts w:ascii="Times New Roman" w:hAnsi="Times New Roman"/>
          <w:sz w:val="24"/>
          <w:szCs w:val="24"/>
        </w:rPr>
      </w:pPr>
      <w:r>
        <w:rPr>
          <w:rFonts w:ascii="Times New Roman" w:hAnsi="Times New Roman"/>
          <w:sz w:val="24"/>
          <w:szCs w:val="24"/>
        </w:rPr>
        <w:t xml:space="preserve">The findings </w:t>
      </w:r>
      <w:r w:rsidR="00A137FE" w:rsidRPr="0032245E">
        <w:rPr>
          <w:rFonts w:ascii="Times New Roman" w:hAnsi="Times New Roman"/>
          <w:sz w:val="24"/>
          <w:szCs w:val="24"/>
        </w:rPr>
        <w:t>guide</w:t>
      </w:r>
      <w:r>
        <w:rPr>
          <w:rFonts w:ascii="Times New Roman" w:hAnsi="Times New Roman"/>
          <w:sz w:val="24"/>
          <w:szCs w:val="24"/>
        </w:rPr>
        <w:t>s</w:t>
      </w:r>
      <w:r w:rsidR="00A137FE" w:rsidRPr="0032245E">
        <w:rPr>
          <w:rFonts w:ascii="Times New Roman" w:hAnsi="Times New Roman"/>
          <w:sz w:val="24"/>
          <w:szCs w:val="24"/>
        </w:rPr>
        <w:t xml:space="preserve"> regulatory bodies like ICAN and ANAN in developing policies to address skill shortages and ethical issues. </w:t>
      </w:r>
    </w:p>
    <w:p w:rsid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Additionally, the study benefit</w:t>
      </w:r>
      <w:r w:rsidR="0032245E">
        <w:rPr>
          <w:rFonts w:ascii="Times New Roman" w:hAnsi="Times New Roman"/>
          <w:sz w:val="24"/>
          <w:szCs w:val="24"/>
        </w:rPr>
        <w:t>s</w:t>
      </w:r>
      <w:r w:rsidRPr="0032245E">
        <w:rPr>
          <w:rFonts w:ascii="Times New Roman" w:hAnsi="Times New Roman"/>
          <w:sz w:val="24"/>
          <w:szCs w:val="24"/>
        </w:rPr>
        <w:t xml:space="preserve"> SMEs by highlighting the importance of adopting global accounting standards. </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Academically, it contributes to the literature on accounting and economic development in developing countries.</w:t>
      </w:r>
    </w:p>
    <w:p w:rsidR="003F4946" w:rsidRPr="0032245E" w:rsidRDefault="00A137FE" w:rsidP="00F93802">
      <w:pPr>
        <w:spacing w:line="360" w:lineRule="auto"/>
        <w:jc w:val="both"/>
        <w:rPr>
          <w:rFonts w:ascii="Times New Roman" w:hAnsi="Times New Roman"/>
          <w:b/>
          <w:sz w:val="24"/>
          <w:szCs w:val="24"/>
        </w:rPr>
      </w:pPr>
      <w:r w:rsidRPr="0032245E">
        <w:rPr>
          <w:rFonts w:ascii="Times New Roman" w:hAnsi="Times New Roman"/>
          <w:b/>
          <w:sz w:val="24"/>
          <w:szCs w:val="24"/>
        </w:rPr>
        <w:t>1.7 Scope of the Study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 study focuses on - on the impact of the accounting profession and accounting practices on Nigeria’s economy, covering the period 2018–2024</w:t>
      </w:r>
      <w:r w:rsidR="0032245E">
        <w:rPr>
          <w:rFonts w:ascii="Times New Roman" w:hAnsi="Times New Roman"/>
          <w:sz w:val="24"/>
          <w:szCs w:val="24"/>
        </w:rPr>
        <w:t>. The study used Kayode Olayemi &amp; Co as the case study</w:t>
      </w:r>
      <w:r w:rsidRPr="0032245E">
        <w:rPr>
          <w:rFonts w:ascii="Times New Roman" w:hAnsi="Times New Roman"/>
          <w:sz w:val="24"/>
          <w:szCs w:val="24"/>
        </w:rPr>
        <w:t>. It examines key sectors such as oil and gas, agriculture, and SMEs, and is limited to Nigeria.</w:t>
      </w:r>
    </w:p>
    <w:p w:rsidR="003F4946" w:rsidRPr="00D311D5" w:rsidRDefault="00A137FE" w:rsidP="00F93802">
      <w:pPr>
        <w:spacing w:line="360" w:lineRule="auto"/>
        <w:jc w:val="both"/>
        <w:rPr>
          <w:rFonts w:ascii="Times New Roman" w:hAnsi="Times New Roman"/>
          <w:b/>
          <w:sz w:val="24"/>
          <w:szCs w:val="24"/>
        </w:rPr>
      </w:pPr>
      <w:r w:rsidRPr="00D311D5">
        <w:rPr>
          <w:rFonts w:ascii="Times New Roman" w:hAnsi="Times New Roman"/>
          <w:b/>
          <w:sz w:val="24"/>
          <w:szCs w:val="24"/>
        </w:rPr>
        <w:t>1.8 Limitation of the Study</w:t>
      </w:r>
    </w:p>
    <w:p w:rsidR="004F678E" w:rsidRDefault="00D12C08" w:rsidP="00F93802">
      <w:pPr>
        <w:numPr>
          <w:ilvl w:val="0"/>
          <w:numId w:val="12"/>
        </w:numPr>
        <w:spacing w:after="0" w:line="360" w:lineRule="auto"/>
        <w:ind w:left="360"/>
        <w:jc w:val="both"/>
        <w:rPr>
          <w:rFonts w:ascii="Times New Roman" w:hAnsi="Times New Roman"/>
          <w:sz w:val="24"/>
          <w:szCs w:val="24"/>
        </w:rPr>
      </w:pPr>
      <w:r w:rsidRPr="004F678E">
        <w:rPr>
          <w:rFonts w:ascii="Times New Roman" w:hAnsi="Times New Roman"/>
          <w:b/>
          <w:sz w:val="24"/>
          <w:szCs w:val="24"/>
        </w:rPr>
        <w:t>Sample Size and Representativeness:</w:t>
      </w:r>
      <w:r w:rsidRPr="004F678E">
        <w:rPr>
          <w:rFonts w:ascii="Times New Roman" w:hAnsi="Times New Roman"/>
          <w:sz w:val="24"/>
          <w:szCs w:val="24"/>
        </w:rPr>
        <w:t xml:space="preserve"> The chosen sample size may be limited due to resource constraints or challenges in obtaining participation from a diverse range of banks. To address this limitation, researcher strive</w:t>
      </w:r>
      <w:r w:rsidR="00FD1546">
        <w:rPr>
          <w:rFonts w:ascii="Times New Roman" w:hAnsi="Times New Roman"/>
          <w:sz w:val="24"/>
          <w:szCs w:val="24"/>
        </w:rPr>
        <w:t>s</w:t>
      </w:r>
      <w:r w:rsidRPr="004F678E">
        <w:rPr>
          <w:rFonts w:ascii="Times New Roman" w:hAnsi="Times New Roman"/>
          <w:sz w:val="24"/>
          <w:szCs w:val="24"/>
        </w:rPr>
        <w:t xml:space="preserve"> to increase the sample size, ensuring a more diverse representation of banks across different tiers and regions in Nigeria.</w:t>
      </w:r>
    </w:p>
    <w:p w:rsidR="004F678E" w:rsidRDefault="00D12C08" w:rsidP="00F93802">
      <w:pPr>
        <w:numPr>
          <w:ilvl w:val="0"/>
          <w:numId w:val="12"/>
        </w:numPr>
        <w:spacing w:after="0" w:line="360" w:lineRule="auto"/>
        <w:ind w:left="360"/>
        <w:jc w:val="both"/>
        <w:rPr>
          <w:rFonts w:ascii="Times New Roman" w:hAnsi="Times New Roman"/>
          <w:sz w:val="24"/>
          <w:szCs w:val="24"/>
        </w:rPr>
      </w:pPr>
      <w:r w:rsidRPr="004F678E">
        <w:rPr>
          <w:rFonts w:ascii="Times New Roman" w:hAnsi="Times New Roman"/>
          <w:b/>
          <w:sz w:val="24"/>
          <w:szCs w:val="24"/>
        </w:rPr>
        <w:t>2.</w:t>
      </w:r>
      <w:r w:rsidRPr="004F678E">
        <w:rPr>
          <w:rFonts w:ascii="Times New Roman" w:hAnsi="Times New Roman"/>
          <w:b/>
          <w:sz w:val="24"/>
          <w:szCs w:val="24"/>
        </w:rPr>
        <w:tab/>
        <w:t>Data Availability and Quality:</w:t>
      </w:r>
      <w:r w:rsidRPr="004F678E">
        <w:rPr>
          <w:rFonts w:ascii="Times New Roman" w:hAnsi="Times New Roman"/>
          <w:sz w:val="24"/>
          <w:szCs w:val="24"/>
        </w:rPr>
        <w:t xml:space="preserve"> Data collected from all the sources may have gaps or inconsistencies, impacting the reliability and quality of the analysis.</w:t>
      </w:r>
      <w:r w:rsidR="004F678E">
        <w:rPr>
          <w:rFonts w:ascii="Times New Roman" w:hAnsi="Times New Roman"/>
          <w:sz w:val="24"/>
          <w:szCs w:val="24"/>
        </w:rPr>
        <w:t xml:space="preserve"> </w:t>
      </w:r>
      <w:r w:rsidRPr="004F678E">
        <w:rPr>
          <w:rFonts w:ascii="Times New Roman" w:hAnsi="Times New Roman"/>
          <w:sz w:val="24"/>
          <w:szCs w:val="24"/>
        </w:rPr>
        <w:t xml:space="preserve">To mitigate this </w:t>
      </w:r>
      <w:r w:rsidR="00E621C0">
        <w:rPr>
          <w:rFonts w:ascii="Times New Roman" w:hAnsi="Times New Roman"/>
          <w:sz w:val="24"/>
          <w:szCs w:val="24"/>
        </w:rPr>
        <w:t xml:space="preserve">limitation, researcher </w:t>
      </w:r>
      <w:r w:rsidRPr="004F678E">
        <w:rPr>
          <w:rFonts w:ascii="Times New Roman" w:hAnsi="Times New Roman"/>
          <w:sz w:val="24"/>
          <w:szCs w:val="24"/>
        </w:rPr>
        <w:t>employ</w:t>
      </w:r>
      <w:r w:rsidR="00E621C0">
        <w:rPr>
          <w:rFonts w:ascii="Times New Roman" w:hAnsi="Times New Roman"/>
          <w:sz w:val="24"/>
          <w:szCs w:val="24"/>
        </w:rPr>
        <w:t>s</w:t>
      </w:r>
      <w:r w:rsidRPr="004F678E">
        <w:rPr>
          <w:rFonts w:ascii="Times New Roman" w:hAnsi="Times New Roman"/>
          <w:sz w:val="24"/>
          <w:szCs w:val="24"/>
        </w:rPr>
        <w:t xml:space="preserve"> multiple data sources and verification </w:t>
      </w:r>
      <w:r w:rsidRPr="004F678E">
        <w:rPr>
          <w:rFonts w:ascii="Times New Roman" w:hAnsi="Times New Roman"/>
          <w:sz w:val="24"/>
          <w:szCs w:val="24"/>
        </w:rPr>
        <w:lastRenderedPageBreak/>
        <w:t xml:space="preserve">methods. Cross-referencing information from different databases, conducting thorough data validation checks, and ensuring transparency in data collection processes can enhance the reliability of the dataset. </w:t>
      </w:r>
    </w:p>
    <w:p w:rsidR="004F678E" w:rsidRDefault="00D12C08" w:rsidP="00F93802">
      <w:pPr>
        <w:numPr>
          <w:ilvl w:val="0"/>
          <w:numId w:val="12"/>
        </w:numPr>
        <w:spacing w:after="0" w:line="360" w:lineRule="auto"/>
        <w:ind w:left="360"/>
        <w:jc w:val="both"/>
        <w:rPr>
          <w:rFonts w:ascii="Times New Roman" w:hAnsi="Times New Roman"/>
          <w:sz w:val="24"/>
          <w:szCs w:val="24"/>
        </w:rPr>
      </w:pPr>
      <w:r w:rsidRPr="004F678E">
        <w:rPr>
          <w:rFonts w:ascii="Times New Roman" w:hAnsi="Times New Roman"/>
          <w:b/>
          <w:sz w:val="24"/>
          <w:szCs w:val="24"/>
        </w:rPr>
        <w:t>Cross-Sectional Nature of the Study:</w:t>
      </w:r>
      <w:r w:rsidRPr="004F678E">
        <w:rPr>
          <w:rFonts w:ascii="Times New Roman" w:hAnsi="Times New Roman"/>
          <w:sz w:val="24"/>
          <w:szCs w:val="24"/>
        </w:rPr>
        <w:t xml:space="preserve"> Relying on cross-sectional data may limit the study's ability to capture the dynamic nature of corporate governance practices and financial performance trends over time.</w:t>
      </w:r>
      <w:r w:rsidR="004F678E">
        <w:rPr>
          <w:rFonts w:ascii="Times New Roman" w:hAnsi="Times New Roman"/>
          <w:sz w:val="24"/>
          <w:szCs w:val="24"/>
        </w:rPr>
        <w:t xml:space="preserve"> </w:t>
      </w:r>
      <w:r w:rsidRPr="004F678E">
        <w:rPr>
          <w:rFonts w:ascii="Times New Roman" w:hAnsi="Times New Roman"/>
          <w:sz w:val="24"/>
          <w:szCs w:val="24"/>
        </w:rPr>
        <w:t xml:space="preserve">To address this limitation, researcher consider incorporating longitudinal data or adopting a mixed-methods approach. Longitudinal studies, where possible, allow for the analysis of trends and changes over an extended period. </w:t>
      </w:r>
    </w:p>
    <w:p w:rsidR="004F678E" w:rsidRDefault="00D12C08" w:rsidP="00F93802">
      <w:pPr>
        <w:numPr>
          <w:ilvl w:val="0"/>
          <w:numId w:val="12"/>
        </w:numPr>
        <w:spacing w:after="0" w:line="360" w:lineRule="auto"/>
        <w:ind w:left="360"/>
        <w:jc w:val="both"/>
        <w:rPr>
          <w:rFonts w:ascii="Times New Roman" w:hAnsi="Times New Roman"/>
          <w:sz w:val="24"/>
          <w:szCs w:val="24"/>
        </w:rPr>
      </w:pPr>
      <w:r w:rsidRPr="004F678E">
        <w:rPr>
          <w:rFonts w:ascii="Times New Roman" w:hAnsi="Times New Roman"/>
          <w:b/>
          <w:sz w:val="24"/>
          <w:szCs w:val="24"/>
        </w:rPr>
        <w:t xml:space="preserve">Subjectivity in Governance Assessment: </w:t>
      </w:r>
      <w:r w:rsidRPr="004F678E">
        <w:rPr>
          <w:rFonts w:ascii="Times New Roman" w:hAnsi="Times New Roman"/>
          <w:sz w:val="24"/>
          <w:szCs w:val="24"/>
        </w:rPr>
        <w:t>Assessing corporate governance practices may be subjective, with different stakeholders having varying opinions on effectiveness.</w:t>
      </w:r>
      <w:r w:rsidR="004F678E">
        <w:rPr>
          <w:rFonts w:ascii="Times New Roman" w:hAnsi="Times New Roman"/>
          <w:sz w:val="24"/>
          <w:szCs w:val="24"/>
        </w:rPr>
        <w:t xml:space="preserve"> </w:t>
      </w:r>
      <w:r w:rsidRPr="004F678E">
        <w:rPr>
          <w:rFonts w:ascii="Times New Roman" w:hAnsi="Times New Roman"/>
          <w:sz w:val="24"/>
          <w:szCs w:val="24"/>
        </w:rPr>
        <w:t>To mitigat</w:t>
      </w:r>
      <w:r w:rsidR="00E621C0">
        <w:rPr>
          <w:rFonts w:ascii="Times New Roman" w:hAnsi="Times New Roman"/>
          <w:sz w:val="24"/>
          <w:szCs w:val="24"/>
        </w:rPr>
        <w:t xml:space="preserve">e subjectivity, researcher </w:t>
      </w:r>
      <w:r w:rsidRPr="004F678E">
        <w:rPr>
          <w:rFonts w:ascii="Times New Roman" w:hAnsi="Times New Roman"/>
          <w:sz w:val="24"/>
          <w:szCs w:val="24"/>
        </w:rPr>
        <w:t>employ</w:t>
      </w:r>
      <w:r w:rsidR="00E621C0">
        <w:rPr>
          <w:rFonts w:ascii="Times New Roman" w:hAnsi="Times New Roman"/>
          <w:sz w:val="24"/>
          <w:szCs w:val="24"/>
        </w:rPr>
        <w:t>s</w:t>
      </w:r>
      <w:r w:rsidRPr="004F678E">
        <w:rPr>
          <w:rFonts w:ascii="Times New Roman" w:hAnsi="Times New Roman"/>
          <w:sz w:val="24"/>
          <w:szCs w:val="24"/>
        </w:rPr>
        <w:t xml:space="preserve"> standardized assessment frameworks and include a diverse range of perspectives. Utilizing established corporate governance indices, incorporating expert opinions, and triangulating results from multiple sources can enhance the objectivity of the assessment. </w:t>
      </w:r>
    </w:p>
    <w:p w:rsidR="00D12C08" w:rsidRPr="004F678E" w:rsidRDefault="00D12C08" w:rsidP="00F93802">
      <w:pPr>
        <w:numPr>
          <w:ilvl w:val="0"/>
          <w:numId w:val="12"/>
        </w:numPr>
        <w:spacing w:after="0" w:line="360" w:lineRule="auto"/>
        <w:ind w:left="360"/>
        <w:jc w:val="both"/>
        <w:rPr>
          <w:rFonts w:ascii="Times New Roman" w:hAnsi="Times New Roman"/>
          <w:sz w:val="24"/>
          <w:szCs w:val="24"/>
        </w:rPr>
      </w:pPr>
      <w:r w:rsidRPr="004F678E">
        <w:rPr>
          <w:rFonts w:ascii="Times New Roman" w:hAnsi="Times New Roman"/>
          <w:b/>
          <w:sz w:val="24"/>
          <w:szCs w:val="24"/>
        </w:rPr>
        <w:t>Resource Constraints:</w:t>
      </w:r>
      <w:r w:rsidRPr="004F678E">
        <w:rPr>
          <w:rFonts w:ascii="Times New Roman" w:hAnsi="Times New Roman"/>
          <w:sz w:val="24"/>
          <w:szCs w:val="24"/>
        </w:rPr>
        <w:t xml:space="preserve"> Resource limitations, such as time, budget, or access to certain resources, may impact the depth and breadth of the research.</w:t>
      </w:r>
      <w:r w:rsidR="004F678E">
        <w:rPr>
          <w:rFonts w:ascii="Times New Roman" w:hAnsi="Times New Roman"/>
          <w:sz w:val="24"/>
          <w:szCs w:val="24"/>
        </w:rPr>
        <w:t xml:space="preserve"> </w:t>
      </w:r>
      <w:r w:rsidR="00E621C0">
        <w:rPr>
          <w:rFonts w:ascii="Times New Roman" w:hAnsi="Times New Roman"/>
          <w:sz w:val="24"/>
          <w:szCs w:val="24"/>
        </w:rPr>
        <w:t xml:space="preserve">Researcher </w:t>
      </w:r>
      <w:r w:rsidRPr="004F678E">
        <w:rPr>
          <w:rFonts w:ascii="Times New Roman" w:hAnsi="Times New Roman"/>
          <w:sz w:val="24"/>
          <w:szCs w:val="24"/>
        </w:rPr>
        <w:t>transparently communicate resource constraints and manage expectations regarding the scope of the study.</w:t>
      </w:r>
    </w:p>
    <w:p w:rsidR="003F4946" w:rsidRPr="00D311D5" w:rsidRDefault="004F678E" w:rsidP="00F93802">
      <w:pPr>
        <w:spacing w:line="360" w:lineRule="auto"/>
        <w:jc w:val="both"/>
        <w:rPr>
          <w:rFonts w:ascii="Times New Roman" w:hAnsi="Times New Roman"/>
          <w:b/>
          <w:sz w:val="24"/>
          <w:szCs w:val="24"/>
        </w:rPr>
      </w:pPr>
      <w:r>
        <w:rPr>
          <w:rFonts w:ascii="Times New Roman" w:hAnsi="Times New Roman"/>
          <w:b/>
          <w:sz w:val="24"/>
          <w:szCs w:val="24"/>
        </w:rPr>
        <w:br w:type="page"/>
      </w:r>
      <w:r w:rsidR="00A137FE" w:rsidRPr="00D311D5">
        <w:rPr>
          <w:rFonts w:ascii="Times New Roman" w:hAnsi="Times New Roman"/>
          <w:b/>
          <w:sz w:val="24"/>
          <w:szCs w:val="24"/>
        </w:rPr>
        <w:lastRenderedPageBreak/>
        <w:t>1.9 Definition of Terms</w:t>
      </w:r>
    </w:p>
    <w:p w:rsidR="004F678E" w:rsidRDefault="00A137FE" w:rsidP="00F93802">
      <w:pPr>
        <w:numPr>
          <w:ilvl w:val="0"/>
          <w:numId w:val="13"/>
        </w:numPr>
        <w:spacing w:line="360" w:lineRule="auto"/>
        <w:jc w:val="both"/>
        <w:rPr>
          <w:rFonts w:ascii="Times New Roman" w:hAnsi="Times New Roman"/>
          <w:sz w:val="24"/>
          <w:szCs w:val="24"/>
        </w:rPr>
      </w:pPr>
      <w:r w:rsidRPr="00D311D5">
        <w:rPr>
          <w:rFonts w:ascii="Times New Roman" w:hAnsi="Times New Roman"/>
          <w:b/>
          <w:sz w:val="24"/>
          <w:szCs w:val="24"/>
        </w:rPr>
        <w:t>Accounting Profession</w:t>
      </w:r>
      <w:r w:rsidRPr="0032245E">
        <w:rPr>
          <w:rFonts w:ascii="Times New Roman" w:hAnsi="Times New Roman"/>
          <w:sz w:val="24"/>
          <w:szCs w:val="24"/>
        </w:rPr>
        <w:t>: The organized body of professionals engaged in financial recording, reporting, and auditing (ICAN, 2020).</w:t>
      </w:r>
    </w:p>
    <w:p w:rsid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Accounting Practice</w:t>
      </w:r>
      <w:r w:rsidRPr="004F678E">
        <w:rPr>
          <w:rFonts w:ascii="Times New Roman" w:hAnsi="Times New Roman"/>
          <w:sz w:val="24"/>
          <w:szCs w:val="24"/>
        </w:rPr>
        <w:t>: The application of accounting principles to prepare and present financial information (Olaoye &amp; Olanipekun, 2019).</w:t>
      </w:r>
    </w:p>
    <w:p w:rsid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Financial Transparency</w:t>
      </w:r>
      <w:r w:rsidRPr="004F678E">
        <w:rPr>
          <w:rFonts w:ascii="Times New Roman" w:hAnsi="Times New Roman"/>
          <w:sz w:val="24"/>
          <w:szCs w:val="24"/>
        </w:rPr>
        <w:t>: The availability and clarity of financial information to stakeholders (Adeyemi &amp; Fagbemi, 2019).</w:t>
      </w:r>
    </w:p>
    <w:p w:rsidR="004F678E" w:rsidRDefault="00D311D5"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Economic Growth</w:t>
      </w:r>
      <w:r w:rsidR="00A137FE" w:rsidRPr="004F678E">
        <w:rPr>
          <w:rFonts w:ascii="Times New Roman" w:hAnsi="Times New Roman"/>
          <w:b/>
          <w:sz w:val="24"/>
          <w:szCs w:val="24"/>
        </w:rPr>
        <w:t>:</w:t>
      </w:r>
      <w:r w:rsidR="00A137FE" w:rsidRPr="004F678E">
        <w:rPr>
          <w:rFonts w:ascii="Times New Roman" w:hAnsi="Times New Roman"/>
          <w:sz w:val="24"/>
          <w:szCs w:val="24"/>
        </w:rPr>
        <w:t xml:space="preserve"> The increase in a country’s production of goods and services over time (World Bank, 2020).</w:t>
      </w:r>
    </w:p>
    <w:p w:rsid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Global Accounting Standards</w:t>
      </w:r>
      <w:r w:rsidRPr="004F678E">
        <w:rPr>
          <w:rFonts w:ascii="Times New Roman" w:hAnsi="Times New Roman"/>
          <w:sz w:val="24"/>
          <w:szCs w:val="24"/>
        </w:rPr>
        <w:t>: Internationally accepted guidelines for financial reporting, such as IFRS (Okezie &amp; Egbunike, 2020).</w:t>
      </w:r>
    </w:p>
    <w:p w:rsid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Ethical Challenges</w:t>
      </w:r>
      <w:r w:rsidRPr="004F678E">
        <w:rPr>
          <w:rFonts w:ascii="Times New Roman" w:hAnsi="Times New Roman"/>
          <w:sz w:val="24"/>
          <w:szCs w:val="24"/>
        </w:rPr>
        <w:t>: Moral dilemmas faced by accountants, such as conflicts of interest (Adeyemi &amp; Fagbemi, 2019).</w:t>
      </w:r>
    </w:p>
    <w:p w:rsid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Technological Advancements</w:t>
      </w:r>
      <w:r w:rsidRPr="004F678E">
        <w:rPr>
          <w:rFonts w:ascii="Times New Roman" w:hAnsi="Times New Roman"/>
          <w:sz w:val="24"/>
          <w:szCs w:val="24"/>
        </w:rPr>
        <w:t>: Innovations like AI and blockchain affecting accounting processes (Okezie &amp; Egbunike, 2020).</w:t>
      </w:r>
    </w:p>
    <w:p w:rsid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SMEs</w:t>
      </w:r>
      <w:r w:rsidRPr="004F678E">
        <w:rPr>
          <w:rFonts w:ascii="Times New Roman" w:hAnsi="Times New Roman"/>
          <w:sz w:val="24"/>
          <w:szCs w:val="24"/>
        </w:rPr>
        <w:t>: Small and medium enterprises contributing to Nigeria’s GDP (Central Bank of Nigeria, 2022).</w:t>
      </w:r>
    </w:p>
    <w:p w:rsid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Fiscal Discipline</w:t>
      </w:r>
      <w:r w:rsidRPr="004F678E">
        <w:rPr>
          <w:rFonts w:ascii="Times New Roman" w:hAnsi="Times New Roman"/>
          <w:sz w:val="24"/>
          <w:szCs w:val="24"/>
        </w:rPr>
        <w:t>: Prudent management of public finances to avoid waste (Adeniyi &amp; Adebayo, 2021).</w:t>
      </w:r>
    </w:p>
    <w:p w:rsidR="003F4946" w:rsidRPr="004F678E" w:rsidRDefault="00A137FE" w:rsidP="00F93802">
      <w:pPr>
        <w:numPr>
          <w:ilvl w:val="0"/>
          <w:numId w:val="13"/>
        </w:numPr>
        <w:spacing w:line="360" w:lineRule="auto"/>
        <w:jc w:val="both"/>
        <w:rPr>
          <w:rFonts w:ascii="Times New Roman" w:hAnsi="Times New Roman"/>
          <w:sz w:val="24"/>
          <w:szCs w:val="24"/>
        </w:rPr>
      </w:pPr>
      <w:r w:rsidRPr="004F678E">
        <w:rPr>
          <w:rFonts w:ascii="Times New Roman" w:hAnsi="Times New Roman"/>
          <w:b/>
          <w:sz w:val="24"/>
          <w:szCs w:val="24"/>
        </w:rPr>
        <w:t>Corruption</w:t>
      </w:r>
      <w:r w:rsidRPr="004F678E">
        <w:rPr>
          <w:rFonts w:ascii="Times New Roman" w:hAnsi="Times New Roman"/>
          <w:sz w:val="24"/>
          <w:szCs w:val="24"/>
        </w:rPr>
        <w:t>: Abuse of entrusted power for private gain (Transparency International, 2020)</w:t>
      </w:r>
    </w:p>
    <w:p w:rsidR="003F4946" w:rsidRPr="0032245E" w:rsidRDefault="003F4946" w:rsidP="00F93802">
      <w:pPr>
        <w:spacing w:line="360" w:lineRule="auto"/>
        <w:jc w:val="both"/>
        <w:rPr>
          <w:rFonts w:ascii="Times New Roman" w:hAnsi="Times New Roman"/>
          <w:sz w:val="24"/>
          <w:szCs w:val="24"/>
        </w:rPr>
      </w:pPr>
    </w:p>
    <w:p w:rsidR="000E0629" w:rsidRDefault="000E0629" w:rsidP="00F93802">
      <w:pPr>
        <w:spacing w:line="360" w:lineRule="auto"/>
        <w:jc w:val="center"/>
        <w:rPr>
          <w:rFonts w:ascii="Times New Roman" w:hAnsi="Times New Roman"/>
          <w:b/>
          <w:sz w:val="24"/>
          <w:szCs w:val="24"/>
        </w:rPr>
      </w:pPr>
      <w:r>
        <w:rPr>
          <w:rFonts w:ascii="Times New Roman" w:hAnsi="Times New Roman"/>
          <w:b/>
          <w:sz w:val="24"/>
          <w:szCs w:val="24"/>
        </w:rPr>
        <w:lastRenderedPageBreak/>
        <w:t>CHAPTER TWO</w:t>
      </w:r>
    </w:p>
    <w:p w:rsidR="003F4946" w:rsidRPr="000E0629" w:rsidRDefault="00A137FE" w:rsidP="00F93802">
      <w:pPr>
        <w:spacing w:line="360" w:lineRule="auto"/>
        <w:jc w:val="center"/>
        <w:rPr>
          <w:rFonts w:ascii="Times New Roman" w:hAnsi="Times New Roman"/>
          <w:b/>
          <w:sz w:val="24"/>
          <w:szCs w:val="24"/>
        </w:rPr>
      </w:pPr>
      <w:r w:rsidRPr="000E0629">
        <w:rPr>
          <w:rFonts w:ascii="Times New Roman" w:hAnsi="Times New Roman"/>
          <w:b/>
          <w:sz w:val="24"/>
          <w:szCs w:val="24"/>
        </w:rPr>
        <w:t>LITERATURE REVIEW</w:t>
      </w:r>
    </w:p>
    <w:p w:rsidR="003F4946" w:rsidRP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2.1 Preamble</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 literature review synthesizes existing knowledge on the accounting profession, accounting practices, and their impact on Nigeria’s economy. It examines the conceptual foundations of accounting, its users, and its economic contributions, alongside theoretical frameworks such as agency theory and shareholder theory. By drawing on studies published between 2018 and 2024, this chapter identifies gaps in the literature, highlights challenges and opportunities within the Nigerian context, and provides a foundation for the study’s objectives. The review is divided into conceptual and theoretical sections to ensure a holistic analysis of the topic.</w:t>
      </w:r>
    </w:p>
    <w:p w:rsidR="003F4946" w:rsidRP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2.2 Conceptual Review</w:t>
      </w:r>
    </w:p>
    <w:p w:rsidR="003F4946" w:rsidRP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2.2.1 Ac</w:t>
      </w:r>
      <w:r w:rsidR="000E0629">
        <w:rPr>
          <w:rFonts w:ascii="Times New Roman" w:hAnsi="Times New Roman"/>
          <w:b/>
          <w:sz w:val="24"/>
          <w:szCs w:val="24"/>
        </w:rPr>
        <w:t>counting Profession</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 accounting profession is a critical component of any economy, serving as the backbone of financial transparency, accountability, and governance. In Nigeria, the profession is defined by its structured system of education, certification, and regulation, primarily overseen by the Institute of Chartered Accountants of Nigeria (ICAN) and the Association of National Accountants of Nigeria (ANAN) (ICAN, 2020). These bodies ensure that accountants adhere to ethical standards and global best practices, such as the International Financial Reporting Standards (IFRS), which Nigeria adopted in 2012 (Olaoye &amp; Olanipekun,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 xml:space="preserve">The accounting profession in Nigeria has evolved significantly since the establishment of ICAN in 1965. Initially focused on basic bookkeeping, the profession now encompasses diverse roles, including financial reporting, auditing, taxation, forensic accounting, and </w:t>
      </w:r>
      <w:r w:rsidRPr="0032245E">
        <w:rPr>
          <w:rFonts w:ascii="Times New Roman" w:hAnsi="Times New Roman"/>
          <w:sz w:val="24"/>
          <w:szCs w:val="24"/>
        </w:rPr>
        <w:lastRenderedPageBreak/>
        <w:t>management advisory services (Okoye &amp; Oghoghomeh, 2018). By 2020, Nigeria had approximately 50,000 registered accountants, a figure that, while significant, remains inadequate for a population exceeding 200 million (Okafor &amp; Otalor, 2019). This shortage limits the profession’s capacity to meet the demands of a growing economy, particularly in sectors like oil and gas, agriculture, and small and medium enterprises (SMEs), which collectively contribute over 70% to Nigeria’s GDP (Central Bank of Nigeria, 2022).</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Accountants play a pivotal role in fostering economic development by ensuring accurate financial reporting, which enhances investor confidence and attracts foreign direct investment (FDI). According to Adeniyi and Adebayo (2021), high-quality financial reporting facilitated by professional accountants has been linked to a 15% increase in FDI inflows to Nigeria between 2018 and 2022. Additionally, the profession supports public sector accountability by auditing government finances, a critical function in a country ranked 149 out of 180 on the Corruption Perceptions Index (Transparency International, 2020). For instance, the Auditor-General’s reports, prepared by professional accountants, have exposed financial irregularities in public institutions, leading to policy reforms (Ezeagba, 2018).</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However, the accounting profession in Nigeria faces numerous challenges. A significant issue is the brain drain of skilled accountants to developed countries, driven by better remuneration and working conditions abroad (Okezie &amp; Egbunike, 2020). This exodus exacerbates the shortage of qualified professionals, particularly in specialized areas like forensic accounting and data analytics. Furthermore, the profession struggles with ethical dilemmas, as some accountants collude with clients to manipulate financial statements, undermining trust in the profession (Adeyemi &amp; Fagbemi, 2019). The rapid advancement of technology, including artificial intelligence (AI) and blockchain, also poses challenges, as many accountants lack the skills to leverage these tools effectively (Okezie &amp; Egbunike, 2020).</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lastRenderedPageBreak/>
        <w:t>Despite these challenges, the accounting profession has made strides in adapting to global trends. For example, ICAN introduced mandatory continuous professional development (CPD) programs to equip accountants with skills in emerging areas like sustainability reporting and digital accounting (ICAN, 2020). These initiatives align with Nigeria’s Economic Recovery and Growth Plan (ERGP) 2017–2020, which emphasizes transparency and accountability as drivers of economic growth (Federal Government of Nigeria, 2021). The profession’s contributions to SMEs are particularly noteworthy, as accountants provide financial advisory services that improve access to credit and enhance business sustainability (Central Bank of Nigeria, 2022).</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In summary, the accounting profession in Nigeria is a vital catalyst for economic development, but its potential is constrained by structural and ethical challenges. Addressing these issues through enhanced training, stricter regulations, and technological adoption is essential for maximizing the profession’s impact on Nigeria’s economy.</w:t>
      </w:r>
    </w:p>
    <w:p w:rsidR="003F4946" w:rsidRP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2.2.2 Acco</w:t>
      </w:r>
      <w:r w:rsidR="000E0629">
        <w:rPr>
          <w:rFonts w:ascii="Times New Roman" w:hAnsi="Times New Roman"/>
          <w:b/>
          <w:sz w:val="24"/>
          <w:szCs w:val="24"/>
        </w:rPr>
        <w:t>unting as a Concept</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Accounting is the systematic process of recording, classifying, summarizing, and interpreting financial transactions to provide information for decision-making (Okoye &amp; Oghoghomeh, 2018). Often described as the “language of business,” accounting translates economic activities into quantifiable data, enabling stakeholders to assess organizational performance and make informed decisions (Olaoye &amp; Olanipekun, 2019). In Nigeria, accounting encompasses financial accounting, management accounting, auditing, and taxation, each serving distinct but complementary roles in economic development.</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 xml:space="preserve">Financial accounting focuses on preparing financial statements, such as balance sheets and income statements, that reflect an organization’s financial position. These statements are critical for external stakeholders, including investors, creditors, and regulators, who rely on them to evaluate performance and compliance (Adeniyi &amp; Adebayo, 2021). </w:t>
      </w:r>
      <w:r w:rsidRPr="0032245E">
        <w:rPr>
          <w:rFonts w:ascii="Times New Roman" w:hAnsi="Times New Roman"/>
          <w:sz w:val="24"/>
          <w:szCs w:val="24"/>
        </w:rPr>
        <w:lastRenderedPageBreak/>
        <w:t>Management accounting, on the other hand, provides internal stakeholders with data for budgeting, forecasting, and strategic planning, enabling businesses to optimize resources and enhance competitiveness (Okezie &amp; Egbunike, 2020). Auditing ensures the accuracy and reliability of financial reports, while taxation ensures compliance with fiscal policies, contributing to government revenue (Okafor &amp; Otalor,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In Nigeria, accounting plays a central role in economic planning and resource allocation. For instance, accurate financial data supports the Central Bank of Nigeria’s monetary policy decisions, which influence inflation and exchange rates (Central Bank of Nigeria, 2022). The adoption of IFRS in 2012 standardized financial reporting, aligning Nigeria with global practices and improving the comparability of financial statements (Olaoye &amp; Olanipekun, 2019). This standardization has enhanced Nigeria’s attractiveness to multinational corporations, contributing to a 10% increase in foreign portfolio investment between 2018 and 2021 (World Bank, 2020).</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However, the application of accounting in Nigeria faces significant challenges. Many organizations, particularly SMEs, lack the resources to comply with IFRS, resulting in inconsistent and unreliable financial reporting (Okezie &amp; Egbunike, 2020). This issue is compounded by a shortage of skilled accountants, which limits the quality of accounting services available to businesses (Ezeagba, 2018). Additionally, corruption and weak regulatory enforcement undermine the integrity of accounting processes, as some organizations manipulate financial data to evade taxes or secure loans (Adeyemi &amp; Fagbemi,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 xml:space="preserve">Technological advancements are reshaping accounting as a concept. Tools like enterprise resource planning (ERP) systems, cloud accounting software, and AI-driven analytics have streamlined data processing and improved the accuracy of financial reports (Okezie &amp; Egbunike, 2020). In Nigeria, the adoption of these technologies is gradual, with larger firms leading the transition. For example, banks like Zenith and GTBank have </w:t>
      </w:r>
      <w:r w:rsidRPr="0032245E">
        <w:rPr>
          <w:rFonts w:ascii="Times New Roman" w:hAnsi="Times New Roman"/>
          <w:sz w:val="24"/>
          <w:szCs w:val="24"/>
        </w:rPr>
        <w:lastRenderedPageBreak/>
        <w:t>implemented AI-based accounting systems to enhance fraud detection and compliance (Central Bank of Nigeria, 2022). However, smaller firms and public sector entities lag behind due to high costs and inadequate infrastructure (Olaoye &amp; Olanipekun,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 concept of accounting also extends to sustainability and social responsibility. Globally, there is a growing emphasis on environmental, social, and governance (ESG) reporting, which requires accountants to measure and report non-financial metrics (ICAN, 2020). In Nigeria, this trend is emerging, particularly in the oil and gas sector, where companies like Shell and Chevron publish sustainability reports to address environmental concerns (Adeniyi &amp; Adebayo, 2021). Such practices align with Nigeria’s National Development Plan (2021–2025), which prioritizes sustainable development (Federal Government of Nigeria, 2021).</w:t>
      </w:r>
    </w:p>
    <w:p w:rsid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 xml:space="preserve">2.2.3 Users of Accounting Information </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Accounting information serves a diverse group of users, each with unique needs and objectives. These users include internal stakeholders, such as management and employees, and external stakeholders, such as investors, creditors, government, and the public (Okoye &amp; Oghoghomeh, 2018). In Nigeria, the quality and accessibility of accounting information significantly influence economic decisions, impacting investment, policy formulation, and resource allocation (Adeniyi &amp; Adebayo, 2021).</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Investors</w:t>
      </w:r>
      <w:r w:rsidRPr="0032245E">
        <w:rPr>
          <w:rFonts w:ascii="Times New Roman" w:hAnsi="Times New Roman"/>
          <w:sz w:val="24"/>
          <w:szCs w:val="24"/>
        </w:rPr>
        <w:t xml:space="preserve"> are primary users of accounting information, relying on financial statements to assess a company’s profitability, liquidity, and growth potential. In Nigeria’s stock market, accurate financial reports drive investment decisions, contributing to the Nigerian Exchange Group’s (NGX) market capitalization, which reached ₦40 trillion in 2023 (Okafor &amp; Otalor, 2019). However, inconsistencies in financial reporting, particularly among SMEs, deter investors, limiting capital inflow (Olaoye &amp; Olanipekun, 2019).</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lastRenderedPageBreak/>
        <w:t>Creditors</w:t>
      </w:r>
      <w:r w:rsidRPr="0032245E">
        <w:rPr>
          <w:rFonts w:ascii="Times New Roman" w:hAnsi="Times New Roman"/>
          <w:sz w:val="24"/>
          <w:szCs w:val="24"/>
        </w:rPr>
        <w:t>, including banks and financial institutions, use accounting information to evaluate creditworthiness and repayment capacity. For instance, Nigerian banks rely on audited financial statements to approve loans, which are critical for SME growth (Central Bank of Nigeria, 2022). Poor accounting practices, such as incomplete records, often result in loan rejections, stifling entrepreneurship (Ezeagba, 2018).</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Government</w:t>
      </w:r>
      <w:r w:rsidRPr="0032245E">
        <w:rPr>
          <w:rFonts w:ascii="Times New Roman" w:hAnsi="Times New Roman"/>
          <w:sz w:val="24"/>
          <w:szCs w:val="24"/>
        </w:rPr>
        <w:t xml:space="preserve"> agencies, such as the Federal Inland Revenue Service (FIRS), use accounting information to assess tax liabilities and monitor compliance. In 2022, tax revenue accounted for 10% of Nigeria’s GDP, underscoring the importance of accurate accounting for fiscal policy (World Bank, 2020). However, tax evasion, facilitated by manipulated financial records, remains a challenge, costing Nigeria billions annually (Adeyemi &amp; Fagbemi, 2019).</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Management</w:t>
      </w:r>
      <w:r w:rsidRPr="0032245E">
        <w:rPr>
          <w:rFonts w:ascii="Times New Roman" w:hAnsi="Times New Roman"/>
          <w:sz w:val="24"/>
          <w:szCs w:val="24"/>
        </w:rPr>
        <w:t xml:space="preserve"> relies on accounting information for internal decision-making, including budgeting, cost control, and performance evaluation. In Nigeria, management accounting practices have enabled firms to navigate economic volatility, such as the 2020 recession triggered by COVID-19 (Okezie &amp; Egbunike, 2020). For example, telecom companies like MTN Nigeria used cost accounting to optimize operations during the pandemic, maintaining profitability (Central Bank of Nigeria, 2022).</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Other</w:t>
      </w:r>
      <w:r w:rsidRPr="0032245E">
        <w:rPr>
          <w:rFonts w:ascii="Times New Roman" w:hAnsi="Times New Roman"/>
          <w:sz w:val="24"/>
          <w:szCs w:val="24"/>
        </w:rPr>
        <w:t xml:space="preserve"> </w:t>
      </w:r>
      <w:r w:rsidRPr="000E0629">
        <w:rPr>
          <w:rFonts w:ascii="Times New Roman" w:hAnsi="Times New Roman"/>
          <w:b/>
          <w:sz w:val="24"/>
          <w:szCs w:val="24"/>
        </w:rPr>
        <w:t>users</w:t>
      </w:r>
      <w:r w:rsidRPr="0032245E">
        <w:rPr>
          <w:rFonts w:ascii="Times New Roman" w:hAnsi="Times New Roman"/>
          <w:sz w:val="24"/>
          <w:szCs w:val="24"/>
        </w:rPr>
        <w:t>, such as employees, customers, and the public, also benefit from accounting information. Employees use financial reports to assess job security, while customers evaluate a company’s stability before entering contracts (Okoye &amp; Oghoghomeh, 2018). Public access to financial information fosters accountability, particularly in the public sector, where citizens demand transparency in government spending (Transparency International, 2020).</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 xml:space="preserve">In Nigeria, the effectiveness of accounting information is constrained by its quality and timeliness. Many firms, especially SMEs, produce incomplete or outdated reports, limiting their utility for decision-making (Olaoye &amp; Olanipekun, 2019). Additionally, </w:t>
      </w:r>
      <w:r w:rsidRPr="0032245E">
        <w:rPr>
          <w:rFonts w:ascii="Times New Roman" w:hAnsi="Times New Roman"/>
          <w:sz w:val="24"/>
          <w:szCs w:val="24"/>
        </w:rPr>
        <w:lastRenderedPageBreak/>
        <w:t>cultural factors, such as reluctance to disclose financial data, hinder transparency (Adeyemi &amp; Fagbemi, 2019). Addressing these challenges through improved accounting standards and professional training is essential for enhancing the value of accounting information to users.</w:t>
      </w:r>
    </w:p>
    <w:p w:rsidR="003F4946" w:rsidRP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2.2.4 Accounting Practice</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Accounting practice refers to the application \ application of accounting principles and standards to prepare, present, and audit financial information for stakeholders (Olaoye &amp; Olanipekun, 2019). In Nigeria, accounting practices encompass financial reporting, auditing, taxation, and advisory services, guided by IFRS and local regulations, such as the Financial Reporting Council of Nigeria (FRCN) guidelines (ICAN, 2020). These practices are critical for ensuring transparency, compliance, and economic stability.</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Financial reporting</w:t>
      </w:r>
      <w:r w:rsidRPr="0032245E">
        <w:rPr>
          <w:rFonts w:ascii="Times New Roman" w:hAnsi="Times New Roman"/>
          <w:sz w:val="24"/>
          <w:szCs w:val="24"/>
        </w:rPr>
        <w:t xml:space="preserve"> involves preparing standardized financial statements that reflect an organization’s performance and position. In Nigeria, IFRS compliance has improved the quality of financial reports, particularly among listed companies, enhancing investor confidence (Okafor &amp; Otalor, 2019). However, SMEs often struggle with IFRS due to limited resources and expertise, resulting in non-compliance (Okezie &amp; Egbunike, 2020).</w:t>
      </w:r>
    </w:p>
    <w:p w:rsidR="003F4946"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Auditing</w:t>
      </w:r>
      <w:r w:rsidRPr="0032245E">
        <w:rPr>
          <w:rFonts w:ascii="Times New Roman" w:hAnsi="Times New Roman"/>
          <w:sz w:val="24"/>
          <w:szCs w:val="24"/>
        </w:rPr>
        <w:t xml:space="preserve"> verifies the accuracy of financial statements, reducing fraud and errors. In Nigeria, audits are mandatory for public companies and government entities, contributing to accountability (Adeniyi &amp; Adebayo, 2021). For example, audits of state governments have uncovered financial mismanagement, prompting reforms (Ezeagba, 2018). However, auditor independence is often compromised due to client pressure, undermining trust (Adeyemi &amp; Fagbemi, 2019).</w:t>
      </w:r>
    </w:p>
    <w:p w:rsidR="007061D2" w:rsidRDefault="007061D2" w:rsidP="00F93802">
      <w:pPr>
        <w:spacing w:line="360" w:lineRule="auto"/>
        <w:jc w:val="both"/>
        <w:rPr>
          <w:rFonts w:ascii="Times New Roman" w:hAnsi="Times New Roman"/>
          <w:sz w:val="24"/>
          <w:szCs w:val="24"/>
        </w:rPr>
      </w:pPr>
    </w:p>
    <w:p w:rsidR="007061D2" w:rsidRPr="0032245E" w:rsidRDefault="007061D2" w:rsidP="00F93802">
      <w:pPr>
        <w:spacing w:line="360" w:lineRule="auto"/>
        <w:jc w:val="both"/>
        <w:rPr>
          <w:rFonts w:ascii="Times New Roman" w:hAnsi="Times New Roman"/>
          <w:sz w:val="24"/>
          <w:szCs w:val="24"/>
        </w:rPr>
      </w:pP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lastRenderedPageBreak/>
        <w:t>Taxation</w:t>
      </w:r>
      <w:r w:rsidRPr="0032245E">
        <w:rPr>
          <w:rFonts w:ascii="Times New Roman" w:hAnsi="Times New Roman"/>
          <w:sz w:val="24"/>
          <w:szCs w:val="24"/>
        </w:rPr>
        <w:t xml:space="preserve"> practices ensure compliance with tax laws, supporting government revenue. In 2022, Nigeria’s tax-to-GDP ratio was 10%, highlighting the role of accountants in tax assessment and collection (World Bank, 2020). Yet, tax evasion remains prevalent, driven by weak enforcement and unethical practices (Olaoye &amp; Olanipekun, 2019).</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Advisory services</w:t>
      </w:r>
      <w:r w:rsidRPr="0032245E">
        <w:rPr>
          <w:rFonts w:ascii="Times New Roman" w:hAnsi="Times New Roman"/>
          <w:sz w:val="24"/>
          <w:szCs w:val="24"/>
        </w:rPr>
        <w:t>, such as financial planning and risk management, support business growth, particularly for SMEs. Accountants provide SMEs with budgeting and forecasting tools, improving access to credit and sustainability (Central Bank of Nigeria, 2022). However, the high cost of professional services limits access for smaller firms (Ezeagba, 2018).</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Technology is transforming accounting practices in Nigeria. Cloud-based accounting software, such as QuickBooks, and AI-driven analytics have enhanced efficiency and accuracy (Okezie &amp; Egbunike, 2020). Banks and multinational corporations have adopted these tools, but public sector entities and SMEs lag behind due to infrastructure gaps (Olaoye &amp; Olanipekun, 2019). Blockchain technology is also emerging, offering secure and transparent transaction recording, though its adoption is nascent (ICAN, 2020).</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Challenges to accounting practices include skill shortages, ethical lapses, and regulatory inconsistencies. Many accountants lack training in emerging areas like data analytics, limiting their effectiveness (Okezie &amp; Egbunike, 2020). Ethical issues, such as collusion with clients, erode trust, while inconsistent enforcement of standards creates compliance gaps (Adeyemi &amp; Fagbemi, 2019). Addressing these challenges through training, stricter regulations, and technological investment is critical for enhancing accounting practices in Nigeria.</w:t>
      </w:r>
    </w:p>
    <w:p w:rsidR="003F4946" w:rsidRPr="000E0629" w:rsidRDefault="007061D2" w:rsidP="00F93802">
      <w:pPr>
        <w:spacing w:line="360" w:lineRule="auto"/>
        <w:jc w:val="both"/>
        <w:rPr>
          <w:rFonts w:ascii="Times New Roman" w:hAnsi="Times New Roman"/>
          <w:b/>
          <w:sz w:val="24"/>
          <w:szCs w:val="24"/>
        </w:rPr>
      </w:pPr>
      <w:r>
        <w:rPr>
          <w:rFonts w:ascii="Times New Roman" w:hAnsi="Times New Roman"/>
          <w:b/>
          <w:sz w:val="24"/>
          <w:szCs w:val="24"/>
        </w:rPr>
        <w:br w:type="page"/>
      </w:r>
      <w:r w:rsidR="00A137FE" w:rsidRPr="000E0629">
        <w:rPr>
          <w:rFonts w:ascii="Times New Roman" w:hAnsi="Times New Roman"/>
          <w:b/>
          <w:sz w:val="24"/>
          <w:szCs w:val="24"/>
        </w:rPr>
        <w:lastRenderedPageBreak/>
        <w:t>2.2.5 Impact of Acco</w:t>
      </w:r>
      <w:r w:rsidR="000E0629">
        <w:rPr>
          <w:rFonts w:ascii="Times New Roman" w:hAnsi="Times New Roman"/>
          <w:b/>
          <w:sz w:val="24"/>
          <w:szCs w:val="24"/>
        </w:rPr>
        <w:t>unting on Nigeria Economy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The accounting profession and practices significantly influence Nigeria’s economy by fostering transparency, supporting business growth, and enhancing public sector accountability. These contributions are evident across sectors, including oil and gas, agriculture, and SMEs, which collectively drive Nigeria’s GDP (Central Bank of Nigeria, 2022).</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Financial transparency</w:t>
      </w:r>
      <w:r w:rsidRPr="0032245E">
        <w:rPr>
          <w:rFonts w:ascii="Times New Roman" w:hAnsi="Times New Roman"/>
          <w:sz w:val="24"/>
          <w:szCs w:val="24"/>
        </w:rPr>
        <w:t xml:space="preserve"> is a key impact of accounting. Accurate financial reporting and auditing reduce information asymmetry, attracting FDI and boosting stock market performance (Okafor &amp; Otalor, 2019). For instance, IFRS adoption has increased foreign investment in Nigeria’s banking sector by 12% since 2018 (World Bank, 2020). Additionally, audits of public institutions have exposed corruption, supporting anti-corruption efforts (Transparency International, 2020).</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Support for SMEs</w:t>
      </w:r>
      <w:r w:rsidRPr="0032245E">
        <w:rPr>
          <w:rFonts w:ascii="Times New Roman" w:hAnsi="Times New Roman"/>
          <w:sz w:val="24"/>
          <w:szCs w:val="24"/>
        </w:rPr>
        <w:t xml:space="preserve"> is another critical impact. Accountants provide SMEs with financial management tools, enabling access to loans and improving competitiveness (Adeniyi &amp; Adebayo, 2021). In 2022, SMEs contributed 50% to Nigeria’s GDP, underscoring their economic importance (Central Bank of Nigeria, 2022). However, poor accounting practices among SMEs, such as incomplete records, limit their growth potential (Olaoye &amp; Olanipekun, 2019).</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Public sector accountability</w:t>
      </w:r>
      <w:r w:rsidRPr="0032245E">
        <w:rPr>
          <w:rFonts w:ascii="Times New Roman" w:hAnsi="Times New Roman"/>
          <w:sz w:val="24"/>
          <w:szCs w:val="24"/>
        </w:rPr>
        <w:t xml:space="preserve"> is enhanced through accounting practices like auditing and budgeting. The Auditor-General’s reports have led to reforms in public finance management, reducing leakages (Ezeagba, 2018). For example, audits of the Nigerian National Petroleum Corporation (NNPC) in 2020 uncovered $2 billion in unremitted funds, prompting policy changes (Adeniyi &amp; Adebayo, 2021).</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Tax revenue generation</w:t>
      </w:r>
      <w:r w:rsidRPr="0032245E">
        <w:rPr>
          <w:rFonts w:ascii="Times New Roman" w:hAnsi="Times New Roman"/>
          <w:sz w:val="24"/>
          <w:szCs w:val="24"/>
        </w:rPr>
        <w:t xml:space="preserve"> is supported by accounting practices, as accountants ensure accurate tax assessments. In 2022, tax revenue funded 20% of Nigeria’s budget, </w:t>
      </w:r>
      <w:r w:rsidRPr="0032245E">
        <w:rPr>
          <w:rFonts w:ascii="Times New Roman" w:hAnsi="Times New Roman"/>
          <w:sz w:val="24"/>
          <w:szCs w:val="24"/>
        </w:rPr>
        <w:lastRenderedPageBreak/>
        <w:t>highlighting accounting’s fiscal role (World Bank, 2020). However, tax evasion, facilitated by unethical accounting, remains a challenge (Adeyemi &amp; Fagbemi, 2019).</w:t>
      </w:r>
    </w:p>
    <w:p w:rsidR="003F4946" w:rsidRPr="0032245E" w:rsidRDefault="00A137FE" w:rsidP="00F93802">
      <w:pPr>
        <w:spacing w:line="360" w:lineRule="auto"/>
        <w:jc w:val="both"/>
        <w:rPr>
          <w:rFonts w:ascii="Times New Roman" w:hAnsi="Times New Roman"/>
          <w:sz w:val="24"/>
          <w:szCs w:val="24"/>
        </w:rPr>
      </w:pPr>
      <w:r w:rsidRPr="000E0629">
        <w:rPr>
          <w:rFonts w:ascii="Times New Roman" w:hAnsi="Times New Roman"/>
          <w:b/>
          <w:sz w:val="24"/>
          <w:szCs w:val="24"/>
        </w:rPr>
        <w:t>Challenges</w:t>
      </w:r>
      <w:r w:rsidRPr="0032245E">
        <w:rPr>
          <w:rFonts w:ascii="Times New Roman" w:hAnsi="Times New Roman"/>
          <w:sz w:val="24"/>
          <w:szCs w:val="24"/>
        </w:rPr>
        <w:t xml:space="preserve"> to accounting’s impact include skill shortages, ethical issues, and technological gaps. The shortage of qualified accountants limits service delivery, while ethical lapses undermine trust (Okezie &amp; Egbunike, 2020). Technological adoption is uneven, with SMEs and public entities lagging behind (Olaoye &amp; Olanipekun, 2019). Addressing these challenges is essential for maximizing accounting’s economic contributions.</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In conclusion, accounting significantly shapes Nigeria’s economy through transparency, SME support, and accountability. However, structural and ethical challenges must be addressed to fully realize its potential.</w:t>
      </w:r>
    </w:p>
    <w:p w:rsidR="003F4946" w:rsidRP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2.3 Theoretical Review</w:t>
      </w:r>
    </w:p>
    <w:p w:rsidR="003F4946" w:rsidRPr="000E0629" w:rsidRDefault="000E0629" w:rsidP="00F93802">
      <w:pPr>
        <w:spacing w:line="360" w:lineRule="auto"/>
        <w:jc w:val="both"/>
        <w:rPr>
          <w:rFonts w:ascii="Times New Roman" w:hAnsi="Times New Roman"/>
          <w:b/>
          <w:sz w:val="24"/>
          <w:szCs w:val="24"/>
        </w:rPr>
      </w:pPr>
      <w:r>
        <w:rPr>
          <w:rFonts w:ascii="Times New Roman" w:hAnsi="Times New Roman"/>
          <w:b/>
          <w:sz w:val="24"/>
          <w:szCs w:val="24"/>
        </w:rPr>
        <w:t>2.3.1 Agency Theory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Agency theory, developed by Jensen and Meckling (2018), explains the relationship between principals (e.g., shareholders) and agents (e.g., managers), where conflicts of interest may arise due to divergent goals. Principals delegate decision-making to agents, but agents may prioritize personal interests, leading to agency costs (Jensen &amp; Meckling, 2018). Accounting mitigates these conflicts by providing transparent financial information, aligning interests through monitoring and incentives (Adeyemi &amp; Fagbemi,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 xml:space="preserve">In Nigeria, agency problems are prevalent in both private and public sectors. In private firms, managers may manipulate earnings to secure bonuses, while in the public sector, officials may misappropriate funds (Okafor &amp; Otalor, 2019). Accounting practices, such as auditing and financial reporting, address these issues by ensuring accountability. For </w:t>
      </w:r>
      <w:r w:rsidRPr="0032245E">
        <w:rPr>
          <w:rFonts w:ascii="Times New Roman" w:hAnsi="Times New Roman"/>
          <w:sz w:val="24"/>
          <w:szCs w:val="24"/>
        </w:rPr>
        <w:lastRenderedPageBreak/>
        <w:t>example, audits of listed companies on the NGX have reduced earnings manipulation, enhancing shareholder trust (Adeniyi &amp; Adebayo, 2021).</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However, agency theory’s application in Nigeria is limited by weak governance structures and ethical lapses. Auditors may collude with managers, undermining monitoring mechanisms (Adeyemi &amp; Fagbemi, 2019). Additionally, cultural factors, such as loyalty to personal networks, exacerbate agency conflicts (Olaoye &amp; Olanipekun, 2019). Strengthening regulatory enforcement and ethical training is essential for aligning agency theory with Nigeria’s economic context.</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Agency theory provides a robust framework for understanding how accounting fosters accountability and reduces conflicts, but its effectiveness in Nigeria depends on addressing structural and cultural challenges.</w:t>
      </w:r>
    </w:p>
    <w:p w:rsidR="003F4946" w:rsidRPr="000E0629" w:rsidRDefault="00A137FE" w:rsidP="00F93802">
      <w:pPr>
        <w:spacing w:line="360" w:lineRule="auto"/>
        <w:jc w:val="both"/>
        <w:rPr>
          <w:rFonts w:ascii="Times New Roman" w:hAnsi="Times New Roman"/>
          <w:b/>
          <w:sz w:val="24"/>
          <w:szCs w:val="24"/>
        </w:rPr>
      </w:pPr>
      <w:r w:rsidRPr="000E0629">
        <w:rPr>
          <w:rFonts w:ascii="Times New Roman" w:hAnsi="Times New Roman"/>
          <w:b/>
          <w:sz w:val="24"/>
          <w:szCs w:val="24"/>
        </w:rPr>
        <w:t>2.3.2</w:t>
      </w:r>
      <w:r w:rsidR="000E0629">
        <w:rPr>
          <w:rFonts w:ascii="Times New Roman" w:hAnsi="Times New Roman"/>
          <w:b/>
          <w:sz w:val="24"/>
          <w:szCs w:val="24"/>
        </w:rPr>
        <w:t xml:space="preserve"> Shareholder Theory</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Shareholder theory, articulated by Friedman (2018), posits that a firm’s primary responsibility is to maximize shareholder value through profit generation. Accounting supports this goal by providing accurate financial data for investment decisions, performance evaluation, and dividend policies (Adeniyi &amp; Adebayo, 2021). In Nigeria, shareholder-focused accounting practices, such as timely financial reporting, drive stock market growth and attract investors (Okafor &amp; Otalor,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In Nigeria’s corporate sector, shareholder theory is evident in the emphasis on profitability and dividends. For example, banks like Zenith and Access prioritize financial transparency to boost share prices, contributing to the NGX’s growth (Central Bank of Nigeria, 2022). Accounting practices, such as earnings reports and audits, ensure that shareholders receive reliable information, enhancing trust (Olaoye &amp; Olanipekun, 2019).</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lastRenderedPageBreak/>
        <w:t>However, shareholder theory has limitations in Nigeria’s context. The focus on short-term profits may neglect broader stakeholders, such as employees and communities, leading to social unrest (Adeyemi &amp; Fagbemi, 2019). For instance, oil companies’ profit-driven practices have sparked environmental protests in the Niger Delta (Ezeagba, 2018). Additionally, unethical accounting practices, such as earnings manipulation, undermine shareholder trust (Okezie &amp; Egbunike, 2020).</w:t>
      </w:r>
    </w:p>
    <w:p w:rsidR="003F4946" w:rsidRPr="0032245E" w:rsidRDefault="00A137FE" w:rsidP="00F93802">
      <w:pPr>
        <w:spacing w:line="360" w:lineRule="auto"/>
        <w:jc w:val="both"/>
        <w:rPr>
          <w:rFonts w:ascii="Times New Roman" w:hAnsi="Times New Roman"/>
          <w:sz w:val="24"/>
          <w:szCs w:val="24"/>
        </w:rPr>
      </w:pPr>
      <w:r w:rsidRPr="0032245E">
        <w:rPr>
          <w:rFonts w:ascii="Times New Roman" w:hAnsi="Times New Roman"/>
          <w:sz w:val="24"/>
          <w:szCs w:val="24"/>
        </w:rPr>
        <w:t>To align shareholder theory with Nigeria’s economic goals, accounting practices must balance profitability with social responsibility. Sustainability reporting, which integrates ESG metrics, is a step toward this balance (ICAN, 2020). By providing comprehensive data, accounting can support shareholder value while addressing broader economic needs.</w:t>
      </w:r>
    </w:p>
    <w:p w:rsidR="000468AD" w:rsidRPr="000468AD" w:rsidRDefault="000468AD" w:rsidP="00F93802">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r w:rsidRPr="002B61B1">
        <w:rPr>
          <w:rFonts w:ascii="Times New Roman" w:eastAsia="Times New Roman" w:hAnsi="Times New Roman"/>
          <w:b/>
          <w:bCs/>
          <w:kern w:val="36"/>
          <w:sz w:val="24"/>
          <w:szCs w:val="24"/>
          <w:lang w:eastAsia="en-US"/>
        </w:rPr>
        <w:t>2.4</w:t>
      </w:r>
      <w:r w:rsidRPr="002B61B1">
        <w:rPr>
          <w:rFonts w:ascii="Times New Roman" w:eastAsia="Times New Roman" w:hAnsi="Times New Roman"/>
          <w:b/>
          <w:bCs/>
          <w:kern w:val="36"/>
          <w:sz w:val="24"/>
          <w:szCs w:val="24"/>
          <w:lang w:eastAsia="en-US"/>
        </w:rPr>
        <w:tab/>
      </w:r>
      <w:r w:rsidRPr="000468AD">
        <w:rPr>
          <w:rFonts w:ascii="Times New Roman" w:eastAsia="Times New Roman" w:hAnsi="Times New Roman"/>
          <w:b/>
          <w:bCs/>
          <w:kern w:val="36"/>
          <w:sz w:val="24"/>
          <w:szCs w:val="24"/>
          <w:lang w:eastAsia="en-US"/>
        </w:rPr>
        <w:t xml:space="preserve">Empirical Review </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This empirical review synthesizes findings from various studies examining the impact of the accounting profession and accounting practices, particularly Accounting Information Systems (AIS), on the Nigerian economy. The studies reviewed cover themes such as ethical codes, professional accounting organizations, AIS adoption, and their influence on decision-making, economic development, and corporate governance.</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Abdulkareem (2019) investigated the influence of ethical codes on professional accounting practices in Nigeria using a survey research design and Pearson’s correlation coefficient and regression analysis. Grounded in Utilitarian Theory, the study found that integrity significantly predicts professional accounting practices (T=1.083, P=0.01) at a 5% significance level. This suggests that adherence to ethical principles, particularly integrity, enhances the credibility of the accounting profession in Nigeria, thereby fostering trust and reliability in financial reporting.</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lastRenderedPageBreak/>
        <w:t>Onigbinde and Oyedokun (2023) explored the influence of professional accounting organizations (PAOs), such as the Institute of Chartered Accountants of Nigeria (ICAN) and the Association of National Accountants of Nigeria (ANAN), on the evolution of accounting practices. Employing a desk-based content analysis approach and Institutional Theory, the study highlighted collaborative efforts between ICAN and ANAN in establishing accounting education standards. Despite reported tensions, these organizations have played a pivotal role in shaping standardized accounting practices, contributing to the professionalization of the accounting field in Nigeria.</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Samuel, Mamman, and Mustapha (2017) examined the historical development of the accounting profession in Nigeria, focusing on threats and issues using multiple regression analysis and Interactionist Theory. The study revealed that state dynamics and loopholes in the Company and Allied Matters Act (CAMA) have led to the proliferation of multiple accounting bodies, including ICAN, ANAN, and the Chartered Institute of Taxation of Nigeria (CITN). These challenges have created fragmentation within the profession, potentially undermining its contribution to economic development.</w:t>
      </w:r>
    </w:p>
    <w:p w:rsidR="000468AD" w:rsidRPr="002B61B1"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Several studies have explored the role of AIS in enhancing decision-making in Nigeria. Priya and Lognathan (</w:t>
      </w:r>
      <w:r w:rsidR="00CA11A9">
        <w:rPr>
          <w:rFonts w:ascii="Times New Roman" w:eastAsia="Times New Roman" w:hAnsi="Times New Roman"/>
          <w:sz w:val="24"/>
          <w:szCs w:val="24"/>
          <w:lang w:eastAsia="en-US"/>
        </w:rPr>
        <w:t xml:space="preserve">2016) conducted a study on </w:t>
      </w:r>
      <w:r w:rsidR="00CA11A9" w:rsidRPr="002A0FC7">
        <w:rPr>
          <w:rFonts w:ascii="Times New Roman" w:hAnsi="Times New Roman"/>
        </w:rPr>
        <w:t>Impact of accounting information for management decision making</w:t>
      </w:r>
      <w:r w:rsidRPr="000468AD">
        <w:rPr>
          <w:rFonts w:ascii="Times New Roman" w:eastAsia="Times New Roman" w:hAnsi="Times New Roman"/>
          <w:sz w:val="24"/>
          <w:szCs w:val="24"/>
          <w:lang w:eastAsia="en-US"/>
        </w:rPr>
        <w:t xml:space="preserve"> using a survey method and Systems Theory, finding that AIS adoption significantly influences strategic decision-making in financial institutions, particularly in risk management and market analysis. </w:t>
      </w:r>
    </w:p>
    <w:p w:rsidR="000468AD" w:rsidRPr="002B61B1"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 xml:space="preserve">Similarly, Lawal et al. (2019) </w:t>
      </w:r>
      <w:r w:rsidR="000512DA">
        <w:rPr>
          <w:rFonts w:ascii="Times New Roman" w:eastAsia="Times New Roman" w:hAnsi="Times New Roman"/>
          <w:sz w:val="24"/>
          <w:szCs w:val="24"/>
          <w:lang w:eastAsia="en-US"/>
        </w:rPr>
        <w:t xml:space="preserve">examined </w:t>
      </w:r>
      <w:r w:rsidR="000512DA" w:rsidRPr="002A0FC7">
        <w:rPr>
          <w:rFonts w:ascii="Times New Roman" w:hAnsi="Times New Roman"/>
        </w:rPr>
        <w:t>Accounting Information and Managerial Decision Making in the Manufacturing Industry in Nigeria</w:t>
      </w:r>
      <w:r w:rsidR="000512DA">
        <w:rPr>
          <w:rFonts w:ascii="Times New Roman" w:eastAsia="Times New Roman" w:hAnsi="Times New Roman"/>
          <w:sz w:val="24"/>
          <w:szCs w:val="24"/>
          <w:lang w:eastAsia="en-US"/>
        </w:rPr>
        <w:t xml:space="preserve">. The study </w:t>
      </w:r>
      <w:r w:rsidRPr="000468AD">
        <w:rPr>
          <w:rFonts w:ascii="Times New Roman" w:eastAsia="Times New Roman" w:hAnsi="Times New Roman"/>
          <w:sz w:val="24"/>
          <w:szCs w:val="24"/>
          <w:lang w:eastAsia="en-US"/>
        </w:rPr>
        <w:t xml:space="preserve">employed an ex-post facto method and Agency Theory to establish that AIS improves decision quality and timeliness in the manufacturing industry. </w:t>
      </w:r>
    </w:p>
    <w:p w:rsidR="000468AD" w:rsidRPr="000468AD" w:rsidRDefault="002F7174" w:rsidP="00F93802">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 xml:space="preserve">Akanbi (2017) explored </w:t>
      </w:r>
      <w:r w:rsidRPr="002A0FC7">
        <w:rPr>
          <w:rFonts w:ascii="Times New Roman" w:hAnsi="Times New Roman"/>
        </w:rPr>
        <w:t>Accounting Information System And Management Decision Making: A Case Study Of Manufacturing Company In Nigerian</w:t>
      </w:r>
      <w:r w:rsidRPr="000468AD">
        <w:rPr>
          <w:rFonts w:ascii="Times New Roman" w:eastAsia="Times New Roman" w:hAnsi="Times New Roman"/>
          <w:sz w:val="24"/>
          <w:szCs w:val="24"/>
          <w:lang w:eastAsia="en-US"/>
        </w:rPr>
        <w:t xml:space="preserve"> </w:t>
      </w:r>
      <w:r w:rsidR="000468AD" w:rsidRPr="000468AD">
        <w:rPr>
          <w:rFonts w:ascii="Times New Roman" w:eastAsia="Times New Roman" w:hAnsi="Times New Roman"/>
          <w:sz w:val="24"/>
          <w:szCs w:val="24"/>
          <w:lang w:eastAsia="en-US"/>
        </w:rPr>
        <w:t>using a cross-sectional study and Agency Theory, found that AIS strengthens corporate governance by enhancing transparency and reducing information asymmetry in manufacturing firms.</w:t>
      </w:r>
    </w:p>
    <w:p w:rsidR="002F7174"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 xml:space="preserve">Adebayo et al. (2013) utilized a survey method and Resource-Based View Theory to demonstrate that proper AIS usage enhances financial planning, control, and decision-making in small and medium enterprises (SMEs), leading to improved profitability, efficiency, and decision accuracy. </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However, Akinlade (2019), through qualitative research and Public Interest Theory, identified challenges such as inadequate training and infrastructure that hinder optimal AIS-driven decision-making, suggesting areas for improvement in AIS implementation.</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Elvisa and Erkan (2015) examined the impact of AIS on decision-making in Bosnia and Herzegovina using mixed methods and Diffusion of Innovation Theory. Their findings indicate that digitalization of AIS significantly improves decision-making accuracy and speed, offering insights applicable to Nigeria. The adoption of digital tools in AIS could further enhance the efficiency of accounting practices in Nigeria, aligning with global trends in accounting technology.</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t>The reviewed studies collectively underscore the critical role of the accounting profession and AIS in Nigeria’s economic landscape. Ethical codes and professional organizations enhance the credibility and standardization of accounting practices, while AIS improves strategic and managerial decision-making across various sectors. However, challenges such as regulatory loopholes, professional fragmentation, and inadequate AIS infrastructure pose significant barriers. Addressing these issues could amplify the accounting profession’s contribution to economic development, particularly in fostering transparency, accountability, and efficient resource allocation.</w:t>
      </w:r>
    </w:p>
    <w:p w:rsidR="000468AD" w:rsidRPr="000468AD" w:rsidRDefault="000468AD" w:rsidP="00F93802">
      <w:pPr>
        <w:spacing w:before="100" w:beforeAutospacing="1" w:after="100" w:afterAutospacing="1" w:line="360" w:lineRule="auto"/>
        <w:jc w:val="both"/>
        <w:rPr>
          <w:rFonts w:ascii="Times New Roman" w:eastAsia="Times New Roman" w:hAnsi="Times New Roman"/>
          <w:sz w:val="24"/>
          <w:szCs w:val="24"/>
          <w:lang w:eastAsia="en-US"/>
        </w:rPr>
      </w:pPr>
      <w:r w:rsidRPr="000468AD">
        <w:rPr>
          <w:rFonts w:ascii="Times New Roman" w:eastAsia="Times New Roman" w:hAnsi="Times New Roman"/>
          <w:sz w:val="24"/>
          <w:szCs w:val="24"/>
          <w:lang w:eastAsia="en-US"/>
        </w:rPr>
        <w:lastRenderedPageBreak/>
        <w:t>This review highlights the need for continued research into harmonizing professional accounting bodies, improving AIS infrastructure, and promoting ethical adherence to maximize the profession’s economic impact in Nigeria.</w:t>
      </w:r>
    </w:p>
    <w:p w:rsidR="000A2FE1" w:rsidRPr="004470F9" w:rsidRDefault="000E0629" w:rsidP="007061D2">
      <w:pPr>
        <w:pStyle w:val="Heading1"/>
        <w:spacing w:line="360" w:lineRule="auto"/>
        <w:jc w:val="center"/>
        <w:rPr>
          <w:sz w:val="24"/>
          <w:szCs w:val="24"/>
        </w:rPr>
      </w:pPr>
      <w:r>
        <w:rPr>
          <w:sz w:val="24"/>
          <w:szCs w:val="24"/>
        </w:rPr>
        <w:br w:type="page"/>
      </w:r>
      <w:r w:rsidR="000A2FE1" w:rsidRPr="004470F9">
        <w:rPr>
          <w:sz w:val="24"/>
          <w:szCs w:val="24"/>
        </w:rPr>
        <w:lastRenderedPageBreak/>
        <w:t>CHAPTER THREE</w:t>
      </w:r>
    </w:p>
    <w:p w:rsidR="000A2FE1" w:rsidRPr="004470F9" w:rsidRDefault="000A2FE1" w:rsidP="007061D2">
      <w:pPr>
        <w:pStyle w:val="NormalWeb"/>
        <w:spacing w:line="360" w:lineRule="auto"/>
        <w:jc w:val="center"/>
      </w:pPr>
      <w:r w:rsidRPr="007061D2">
        <w:rPr>
          <w:b/>
        </w:rPr>
        <w:t>METHODOLOGY</w:t>
      </w:r>
    </w:p>
    <w:p w:rsidR="000A2FE1" w:rsidRPr="004470F9" w:rsidRDefault="000A2FE1" w:rsidP="00F93802">
      <w:pPr>
        <w:pStyle w:val="Heading2"/>
        <w:spacing w:line="360" w:lineRule="auto"/>
        <w:jc w:val="both"/>
        <w:rPr>
          <w:sz w:val="24"/>
          <w:szCs w:val="24"/>
        </w:rPr>
      </w:pPr>
      <w:r w:rsidRPr="004470F9">
        <w:rPr>
          <w:sz w:val="24"/>
          <w:szCs w:val="24"/>
        </w:rPr>
        <w:t>3.1 Introduction</w:t>
      </w:r>
    </w:p>
    <w:p w:rsidR="000A2FE1" w:rsidRPr="004470F9" w:rsidRDefault="000A2FE1" w:rsidP="00F93802">
      <w:pPr>
        <w:pStyle w:val="NormalWeb"/>
        <w:spacing w:line="360" w:lineRule="auto"/>
        <w:jc w:val="both"/>
      </w:pPr>
      <w:r w:rsidRPr="004470F9">
        <w:t>This chapter outlines the research methodology, including the research background (vision and mission of Kayode Olayemi &amp; Co Chartered Accountants), research design, population, sampling technique, sample size, data collection procedure, and data analysis.</w:t>
      </w:r>
    </w:p>
    <w:p w:rsidR="000A2FE1" w:rsidRPr="004470F9" w:rsidRDefault="000A2FE1" w:rsidP="00F93802">
      <w:pPr>
        <w:pStyle w:val="Heading2"/>
        <w:spacing w:line="360" w:lineRule="auto"/>
        <w:jc w:val="both"/>
        <w:rPr>
          <w:sz w:val="24"/>
          <w:szCs w:val="24"/>
        </w:rPr>
      </w:pPr>
      <w:r w:rsidRPr="004470F9">
        <w:rPr>
          <w:sz w:val="24"/>
          <w:szCs w:val="24"/>
        </w:rPr>
        <w:t>3.2 Research Design</w:t>
      </w:r>
    </w:p>
    <w:p w:rsidR="000A2FE1" w:rsidRPr="004470F9" w:rsidRDefault="000A2FE1" w:rsidP="00F93802">
      <w:pPr>
        <w:pStyle w:val="NormalWeb"/>
        <w:spacing w:line="360" w:lineRule="auto"/>
        <w:jc w:val="both"/>
      </w:pPr>
      <w:r w:rsidRPr="004470F9">
        <w:t>The research adopted a survey design with a case study approach conducted at Kayode Olayemi &amp; Co Chartered Accountants. The case study method was selected due to its suitability for addressing practical problems, being problem-centered, small-scaled, and manageable. It also allows the application of diverse empirical evidence (Yin, 1994). The aim of this research is to evaluate the impact of the accounting profession and accounting practices on Nigeria’s economy, making the case study method appropriate.</w:t>
      </w:r>
    </w:p>
    <w:p w:rsidR="000A2FE1" w:rsidRPr="004470F9" w:rsidRDefault="000A2FE1" w:rsidP="00F93802">
      <w:pPr>
        <w:pStyle w:val="Heading2"/>
        <w:spacing w:line="360" w:lineRule="auto"/>
        <w:jc w:val="both"/>
        <w:rPr>
          <w:sz w:val="24"/>
          <w:szCs w:val="24"/>
        </w:rPr>
      </w:pPr>
      <w:r w:rsidRPr="004470F9">
        <w:rPr>
          <w:sz w:val="24"/>
          <w:szCs w:val="24"/>
        </w:rPr>
        <w:t>3.3 Population of the Study</w:t>
      </w:r>
    </w:p>
    <w:p w:rsidR="000A2FE1" w:rsidRPr="004470F9" w:rsidRDefault="000A2FE1" w:rsidP="00F93802">
      <w:pPr>
        <w:pStyle w:val="NormalWeb"/>
        <w:spacing w:line="360" w:lineRule="auto"/>
        <w:jc w:val="both"/>
      </w:pPr>
      <w:r w:rsidRPr="004470F9">
        <w:t>The study focused on the professional staff of Kayode Olayemi &amp; Co Chartered Accountants. This group was chosen because they are central to the firm’s accounting and financial advisory services, playing key roles in financial reporting, auditing, and advisory functions that influence economic transparency and growth. The total population of the study is 60.</w:t>
      </w:r>
    </w:p>
    <w:p w:rsidR="000A2FE1" w:rsidRPr="004470F9" w:rsidRDefault="000A2FE1" w:rsidP="00F93802">
      <w:pPr>
        <w:pStyle w:val="Heading2"/>
        <w:spacing w:line="360" w:lineRule="auto"/>
        <w:jc w:val="both"/>
        <w:rPr>
          <w:sz w:val="24"/>
          <w:szCs w:val="24"/>
        </w:rPr>
      </w:pPr>
      <w:r w:rsidRPr="004470F9">
        <w:rPr>
          <w:sz w:val="24"/>
          <w:szCs w:val="24"/>
        </w:rPr>
        <w:t>3.4 Sample Size and Sampling Technique</w:t>
      </w:r>
    </w:p>
    <w:p w:rsidR="000A2FE1" w:rsidRPr="004470F9" w:rsidRDefault="000A2FE1" w:rsidP="00F93802">
      <w:pPr>
        <w:pStyle w:val="NormalWeb"/>
        <w:spacing w:line="360" w:lineRule="auto"/>
        <w:jc w:val="both"/>
      </w:pPr>
      <w:r w:rsidRPr="004470F9">
        <w:t>A sample was determined to gather information from the firm under study. From the target population of 60, the sample size was calculated using the following formula:</w:t>
      </w:r>
    </w:p>
    <w:p w:rsidR="000A2FE1" w:rsidRPr="004470F9" w:rsidRDefault="000A2FE1" w:rsidP="00F93802">
      <w:pPr>
        <w:pStyle w:val="NormalWeb"/>
        <w:spacing w:line="360" w:lineRule="auto"/>
        <w:jc w:val="both"/>
      </w:pPr>
      <w:r w:rsidRPr="004470F9">
        <w:lastRenderedPageBreak/>
        <w:t>n = N / [1 + N(e)²]</w:t>
      </w:r>
    </w:p>
    <w:p w:rsidR="000A2FE1" w:rsidRPr="004470F9" w:rsidRDefault="000A2FE1" w:rsidP="00F93802">
      <w:pPr>
        <w:pStyle w:val="NormalWeb"/>
        <w:spacing w:line="360" w:lineRule="auto"/>
        <w:jc w:val="both"/>
      </w:pPr>
      <w:r w:rsidRPr="004470F9">
        <w:t>Where:</w:t>
      </w:r>
    </w:p>
    <w:p w:rsidR="000A2FE1" w:rsidRPr="004470F9" w:rsidRDefault="000A2FE1" w:rsidP="00F93802">
      <w:pPr>
        <w:pStyle w:val="NormalWeb"/>
        <w:numPr>
          <w:ilvl w:val="0"/>
          <w:numId w:val="1"/>
        </w:numPr>
        <w:spacing w:line="360" w:lineRule="auto"/>
        <w:jc w:val="both"/>
      </w:pPr>
      <w:r w:rsidRPr="004470F9">
        <w:t>n = sample size</w:t>
      </w:r>
    </w:p>
    <w:p w:rsidR="000A2FE1" w:rsidRPr="004470F9" w:rsidRDefault="000A2FE1" w:rsidP="00F93802">
      <w:pPr>
        <w:pStyle w:val="NormalWeb"/>
        <w:numPr>
          <w:ilvl w:val="0"/>
          <w:numId w:val="1"/>
        </w:numPr>
        <w:spacing w:line="360" w:lineRule="auto"/>
        <w:jc w:val="both"/>
      </w:pPr>
      <w:r w:rsidRPr="004470F9">
        <w:t>N = target population (60)</w:t>
      </w:r>
    </w:p>
    <w:p w:rsidR="000A2FE1" w:rsidRPr="004470F9" w:rsidRDefault="000A2FE1" w:rsidP="00F93802">
      <w:pPr>
        <w:pStyle w:val="NormalWeb"/>
        <w:numPr>
          <w:ilvl w:val="0"/>
          <w:numId w:val="1"/>
        </w:numPr>
        <w:spacing w:line="360" w:lineRule="auto"/>
        <w:jc w:val="both"/>
      </w:pPr>
      <w:r w:rsidRPr="004470F9">
        <w:t>e = margin of error (5%)</w:t>
      </w:r>
    </w:p>
    <w:p w:rsidR="004470F9" w:rsidRDefault="004470F9" w:rsidP="00F93802">
      <w:pPr>
        <w:pStyle w:val="NormalWeb"/>
        <w:spacing w:line="360" w:lineRule="auto"/>
        <w:jc w:val="both"/>
      </w:pPr>
      <w:r>
        <w:t>n = 60 / [1 + 60(0.05)²]</w:t>
      </w:r>
    </w:p>
    <w:p w:rsidR="004470F9" w:rsidRDefault="004470F9" w:rsidP="00F93802">
      <w:pPr>
        <w:pStyle w:val="NormalWeb"/>
        <w:spacing w:line="360" w:lineRule="auto"/>
        <w:jc w:val="both"/>
      </w:pPr>
      <w:r>
        <w:t>= 60 / [1 + 60(0.0025)]</w:t>
      </w:r>
    </w:p>
    <w:p w:rsidR="004470F9" w:rsidRDefault="004470F9" w:rsidP="00F93802">
      <w:pPr>
        <w:pStyle w:val="NormalWeb"/>
        <w:spacing w:line="360" w:lineRule="auto"/>
        <w:jc w:val="both"/>
      </w:pPr>
      <w:r>
        <w:t>= 60 / [1 + 0.15]</w:t>
      </w:r>
    </w:p>
    <w:p w:rsidR="004470F9" w:rsidRDefault="004470F9" w:rsidP="00F93802">
      <w:pPr>
        <w:pStyle w:val="NormalWeb"/>
        <w:spacing w:line="360" w:lineRule="auto"/>
        <w:jc w:val="both"/>
      </w:pPr>
      <w:r>
        <w:t>= 60 / 1.15</w:t>
      </w:r>
    </w:p>
    <w:p w:rsidR="000A2FE1" w:rsidRPr="004470F9" w:rsidRDefault="000A2FE1" w:rsidP="00F93802">
      <w:pPr>
        <w:pStyle w:val="NormalWeb"/>
        <w:spacing w:line="360" w:lineRule="auto"/>
        <w:jc w:val="both"/>
      </w:pPr>
      <w:r w:rsidRPr="004470F9">
        <w:t>≈ 52</w:t>
      </w:r>
    </w:p>
    <w:p w:rsidR="000A2FE1" w:rsidRPr="004470F9" w:rsidRDefault="000A2FE1" w:rsidP="00F93802">
      <w:pPr>
        <w:pStyle w:val="NormalWeb"/>
        <w:spacing w:line="360" w:lineRule="auto"/>
        <w:jc w:val="both"/>
      </w:pPr>
      <w:r w:rsidRPr="004470F9">
        <w:t>Thus, a sample size of 52 is required to achieve 95% precision based on the data collected.</w:t>
      </w:r>
    </w:p>
    <w:p w:rsidR="000A2FE1" w:rsidRPr="004470F9" w:rsidRDefault="000A2FE1" w:rsidP="00F93802">
      <w:pPr>
        <w:pStyle w:val="Heading2"/>
        <w:spacing w:line="360" w:lineRule="auto"/>
        <w:jc w:val="both"/>
        <w:rPr>
          <w:sz w:val="24"/>
          <w:szCs w:val="24"/>
        </w:rPr>
      </w:pPr>
      <w:r w:rsidRPr="004470F9">
        <w:rPr>
          <w:sz w:val="24"/>
          <w:szCs w:val="24"/>
        </w:rPr>
        <w:t>3.5 Instruments of Data Collection</w:t>
      </w:r>
    </w:p>
    <w:p w:rsidR="000A2FE1" w:rsidRPr="004470F9" w:rsidRDefault="000A2FE1" w:rsidP="00F93802">
      <w:pPr>
        <w:pStyle w:val="NormalWeb"/>
        <w:spacing w:line="360" w:lineRule="auto"/>
        <w:jc w:val="both"/>
      </w:pPr>
      <w:r w:rsidRPr="004470F9">
        <w:t>Data were collected from primary and secondary sources. Primary data were gathered using two research instruments: i. Questionnaires administered to the professional staff of Kayode Olayemi &amp; Co Chartered Accountants. ii. Semi-structured oral interviews conducted with selected senior accountants and partners.</w:t>
      </w:r>
    </w:p>
    <w:p w:rsidR="000A2FE1" w:rsidRPr="004470F9" w:rsidRDefault="000A2FE1" w:rsidP="00F93802">
      <w:pPr>
        <w:pStyle w:val="NormalWeb"/>
        <w:spacing w:line="360" w:lineRule="auto"/>
        <w:jc w:val="both"/>
      </w:pPr>
      <w:r w:rsidRPr="004470F9">
        <w:t>Secondary data were sourced from academic journals, textbooks, newspapers, internet materials, seminar papers, and other library resources.</w:t>
      </w:r>
    </w:p>
    <w:p w:rsidR="007061D2" w:rsidRDefault="007061D2" w:rsidP="00F93802">
      <w:pPr>
        <w:pStyle w:val="Heading2"/>
        <w:spacing w:line="360" w:lineRule="auto"/>
        <w:jc w:val="both"/>
        <w:rPr>
          <w:sz w:val="24"/>
          <w:szCs w:val="24"/>
        </w:rPr>
      </w:pPr>
    </w:p>
    <w:p w:rsidR="000A2FE1" w:rsidRPr="004470F9" w:rsidRDefault="000A2FE1" w:rsidP="00F93802">
      <w:pPr>
        <w:pStyle w:val="Heading2"/>
        <w:spacing w:line="360" w:lineRule="auto"/>
        <w:jc w:val="both"/>
        <w:rPr>
          <w:sz w:val="24"/>
          <w:szCs w:val="24"/>
        </w:rPr>
      </w:pPr>
      <w:r w:rsidRPr="004470F9">
        <w:rPr>
          <w:sz w:val="24"/>
          <w:szCs w:val="24"/>
        </w:rPr>
        <w:lastRenderedPageBreak/>
        <w:t>3.6 Method of Data Collection</w:t>
      </w:r>
    </w:p>
    <w:p w:rsidR="000A2FE1" w:rsidRPr="004470F9" w:rsidRDefault="000A2FE1" w:rsidP="00F93802">
      <w:pPr>
        <w:pStyle w:val="NormalWeb"/>
        <w:spacing w:line="360" w:lineRule="auto"/>
        <w:jc w:val="both"/>
      </w:pPr>
      <w:r w:rsidRPr="004470F9">
        <w:t>The data collection procedure involved self-administered questionnaires distributed to the sampled professional staff. Respondents were free to answer based on their perspectives without coercion. The questionnaires provided primary data for the research. Additionally, semi-structured interviews, as described by Merriam (1998), were conducted with senior accountants and partners to gather in-depth insights. These interviews allowed flexibility for respondents to raise relevant issues, fostering a cordial atmosphere for follow-up questions (Yin, 1994).</w:t>
      </w:r>
    </w:p>
    <w:p w:rsidR="000A2FE1" w:rsidRPr="004470F9" w:rsidRDefault="000A2FE1" w:rsidP="00F93802">
      <w:pPr>
        <w:pStyle w:val="NormalWeb"/>
        <w:spacing w:line="360" w:lineRule="auto"/>
        <w:jc w:val="both"/>
      </w:pPr>
      <w:r w:rsidRPr="004470F9">
        <w:t>The questionnaires were pretested on a smaller subset of the sample to ensure they elicited appropriate responses aligned with the research objectives. Both closed-ended and open-ended questions were used to facilitate categorization and analysis.</w:t>
      </w:r>
    </w:p>
    <w:p w:rsidR="000A2FE1" w:rsidRPr="004470F9" w:rsidRDefault="000A2FE1" w:rsidP="00F93802">
      <w:pPr>
        <w:pStyle w:val="Heading2"/>
        <w:spacing w:line="360" w:lineRule="auto"/>
        <w:jc w:val="both"/>
        <w:rPr>
          <w:sz w:val="24"/>
          <w:szCs w:val="24"/>
        </w:rPr>
      </w:pPr>
      <w:r w:rsidRPr="004470F9">
        <w:rPr>
          <w:sz w:val="24"/>
          <w:szCs w:val="24"/>
        </w:rPr>
        <w:t>3.7 Method of Data Analysis</w:t>
      </w:r>
    </w:p>
    <w:p w:rsidR="000A2FE1" w:rsidRPr="004470F9" w:rsidRDefault="000A2FE1" w:rsidP="00F93802">
      <w:pPr>
        <w:pStyle w:val="NormalWeb"/>
        <w:spacing w:line="360" w:lineRule="auto"/>
        <w:jc w:val="both"/>
      </w:pPr>
      <w:r w:rsidRPr="004470F9">
        <w:t>The study employed a descriptive method for the initial data analysis, using frequency tables and percentages to present questionnaire data. The second phase involved correlation and regression analysis using SPSS version 23. Regression analysis was chosen because it explores relationships between variables and assesses the contribution of individual predictors in a model.</w:t>
      </w:r>
    </w:p>
    <w:p w:rsidR="007061D2" w:rsidRDefault="007061D2" w:rsidP="00F93802">
      <w:pPr>
        <w:pStyle w:val="Heading3"/>
        <w:spacing w:line="360" w:lineRule="auto"/>
        <w:jc w:val="both"/>
        <w:rPr>
          <w:color w:val="auto"/>
          <w:sz w:val="24"/>
          <w:szCs w:val="24"/>
        </w:rPr>
      </w:pPr>
    </w:p>
    <w:p w:rsidR="007061D2" w:rsidRDefault="007061D2" w:rsidP="00F93802">
      <w:pPr>
        <w:pStyle w:val="Heading3"/>
        <w:spacing w:line="360" w:lineRule="auto"/>
        <w:jc w:val="both"/>
        <w:rPr>
          <w:color w:val="auto"/>
          <w:sz w:val="24"/>
          <w:szCs w:val="24"/>
        </w:rPr>
      </w:pPr>
    </w:p>
    <w:p w:rsidR="000A2FE1" w:rsidRPr="004470F9" w:rsidRDefault="007061D2" w:rsidP="00F93802">
      <w:pPr>
        <w:pStyle w:val="Heading3"/>
        <w:spacing w:line="360" w:lineRule="auto"/>
        <w:jc w:val="both"/>
        <w:rPr>
          <w:color w:val="auto"/>
          <w:sz w:val="24"/>
          <w:szCs w:val="24"/>
        </w:rPr>
      </w:pPr>
      <w:r>
        <w:rPr>
          <w:color w:val="auto"/>
          <w:sz w:val="24"/>
          <w:szCs w:val="24"/>
        </w:rPr>
        <w:br w:type="page"/>
      </w:r>
      <w:r w:rsidR="000A2FE1" w:rsidRPr="004470F9">
        <w:rPr>
          <w:color w:val="auto"/>
          <w:sz w:val="24"/>
          <w:szCs w:val="24"/>
        </w:rPr>
        <w:lastRenderedPageBreak/>
        <w:t>3.</w:t>
      </w:r>
      <w:r>
        <w:rPr>
          <w:color w:val="auto"/>
          <w:sz w:val="24"/>
          <w:szCs w:val="24"/>
        </w:rPr>
        <w:t>8</w:t>
      </w:r>
      <w:r>
        <w:rPr>
          <w:color w:val="auto"/>
          <w:sz w:val="24"/>
          <w:szCs w:val="24"/>
        </w:rPr>
        <w:tab/>
      </w:r>
      <w:r w:rsidR="000A2FE1" w:rsidRPr="004470F9">
        <w:rPr>
          <w:color w:val="auto"/>
          <w:sz w:val="24"/>
          <w:szCs w:val="24"/>
        </w:rPr>
        <w:t>Model Specification</w:t>
      </w:r>
    </w:p>
    <w:p w:rsidR="000A2FE1" w:rsidRPr="004470F9" w:rsidRDefault="000A2FE1" w:rsidP="00F93802">
      <w:pPr>
        <w:pStyle w:val="NormalWeb"/>
        <w:spacing w:line="360" w:lineRule="auto"/>
        <w:jc w:val="both"/>
      </w:pPr>
      <w:r w:rsidRPr="004470F9">
        <w:t>The model examines the impact of accounting practices on Nigeria’s economy, with the following variables:</w:t>
      </w:r>
    </w:p>
    <w:p w:rsidR="000A2FE1" w:rsidRPr="004470F9" w:rsidRDefault="000A2FE1" w:rsidP="00F93802">
      <w:pPr>
        <w:pStyle w:val="NormalWeb"/>
        <w:numPr>
          <w:ilvl w:val="0"/>
          <w:numId w:val="2"/>
        </w:numPr>
        <w:spacing w:line="360" w:lineRule="auto"/>
        <w:jc w:val="both"/>
      </w:pPr>
      <w:r w:rsidRPr="004470F9">
        <w:t>X</w:t>
      </w:r>
      <w:r w:rsidRPr="004470F9">
        <w:rPr>
          <w:rFonts w:ascii="Cambria Math" w:hAnsi="Cambria Math" w:cs="Cambria Math"/>
        </w:rPr>
        <w:t>₁</w:t>
      </w:r>
      <w:r w:rsidRPr="004470F9">
        <w:t>, X</w:t>
      </w:r>
      <w:r w:rsidRPr="004470F9">
        <w:rPr>
          <w:rFonts w:ascii="Cambria Math" w:hAnsi="Cambria Math" w:cs="Cambria Math"/>
        </w:rPr>
        <w:t>₂</w:t>
      </w:r>
      <w:r w:rsidRPr="004470F9">
        <w:t xml:space="preserve"> = Independent variables</w:t>
      </w:r>
    </w:p>
    <w:p w:rsidR="000A2FE1" w:rsidRPr="004470F9" w:rsidRDefault="000A2FE1" w:rsidP="00F93802">
      <w:pPr>
        <w:pStyle w:val="NormalWeb"/>
        <w:numPr>
          <w:ilvl w:val="0"/>
          <w:numId w:val="2"/>
        </w:numPr>
        <w:spacing w:line="360" w:lineRule="auto"/>
        <w:jc w:val="both"/>
      </w:pPr>
      <w:r w:rsidRPr="004470F9">
        <w:t>Y = Dependent variable</w:t>
      </w:r>
    </w:p>
    <w:p w:rsidR="00CC3F62" w:rsidRDefault="00CC3F62" w:rsidP="00F93802">
      <w:pPr>
        <w:pStyle w:val="NormalWeb"/>
        <w:spacing w:line="360" w:lineRule="auto"/>
        <w:jc w:val="both"/>
      </w:pPr>
      <w:r>
        <w:t>Y = f(X)</w:t>
      </w:r>
    </w:p>
    <w:p w:rsidR="00CC3F62" w:rsidRDefault="000A2FE1" w:rsidP="00F93802">
      <w:pPr>
        <w:pStyle w:val="NormalWeb"/>
        <w:spacing w:line="360" w:lineRule="auto"/>
        <w:jc w:val="both"/>
      </w:pPr>
      <w:r w:rsidRPr="004470F9">
        <w:t>Y = b</w:t>
      </w:r>
      <w:r w:rsidRPr="004470F9">
        <w:rPr>
          <w:rFonts w:ascii="Cambria Math" w:hAnsi="Cambria Math" w:cs="Cambria Math"/>
        </w:rPr>
        <w:t>₀</w:t>
      </w:r>
      <w:r w:rsidRPr="004470F9">
        <w:t xml:space="preserve"> + b</w:t>
      </w:r>
      <w:r w:rsidRPr="004470F9">
        <w:rPr>
          <w:rFonts w:ascii="Cambria Math" w:hAnsi="Cambria Math" w:cs="Cambria Math"/>
        </w:rPr>
        <w:t>₁</w:t>
      </w:r>
      <w:r w:rsidRPr="004470F9">
        <w:t>X</w:t>
      </w:r>
      <w:r w:rsidRPr="004470F9">
        <w:rPr>
          <w:rFonts w:ascii="Cambria Math" w:hAnsi="Cambria Math" w:cs="Cambria Math"/>
        </w:rPr>
        <w:t>₁</w:t>
      </w:r>
      <w:r w:rsidRPr="004470F9">
        <w:t xml:space="preserve"> + b</w:t>
      </w:r>
      <w:r w:rsidRPr="004470F9">
        <w:rPr>
          <w:rFonts w:ascii="Cambria Math" w:hAnsi="Cambria Math" w:cs="Cambria Math"/>
        </w:rPr>
        <w:t>₂</w:t>
      </w:r>
      <w:r w:rsidRPr="004470F9">
        <w:t>X</w:t>
      </w:r>
      <w:r w:rsidRPr="004470F9">
        <w:rPr>
          <w:rFonts w:ascii="Cambria Math" w:hAnsi="Cambria Math" w:cs="Cambria Math"/>
        </w:rPr>
        <w:t>₂</w:t>
      </w:r>
      <w:r w:rsidRPr="004470F9">
        <w:t xml:space="preserve"> + … + bₓ</w:t>
      </w:r>
      <w:r w:rsidRPr="004470F9">
        <w:rPr>
          <w:rFonts w:ascii="Cambria Math" w:hAnsi="Cambria Math" w:cs="Cambria Math"/>
        </w:rPr>
        <w:t>₀₁</w:t>
      </w:r>
      <w:r w:rsidRPr="004470F9">
        <w:t xml:space="preserve"> + bₓ</w:t>
      </w:r>
      <w:r w:rsidRPr="004470F9">
        <w:rPr>
          <w:rFonts w:ascii="Cambria Math" w:hAnsi="Cambria Math" w:cs="Cambria Math"/>
        </w:rPr>
        <w:t>₀₂</w:t>
      </w:r>
    </w:p>
    <w:p w:rsidR="000A2FE1" w:rsidRPr="004470F9" w:rsidRDefault="000A2FE1" w:rsidP="00F93802">
      <w:pPr>
        <w:pStyle w:val="NormalWeb"/>
        <w:spacing w:line="360" w:lineRule="auto"/>
        <w:jc w:val="both"/>
      </w:pPr>
      <w:r w:rsidRPr="004470F9">
        <w:t>Where:</w:t>
      </w:r>
    </w:p>
    <w:p w:rsidR="000A2FE1" w:rsidRPr="004470F9" w:rsidRDefault="000A2FE1" w:rsidP="00F93802">
      <w:pPr>
        <w:pStyle w:val="NormalWeb"/>
        <w:numPr>
          <w:ilvl w:val="0"/>
          <w:numId w:val="3"/>
        </w:numPr>
        <w:spacing w:line="360" w:lineRule="auto"/>
        <w:jc w:val="both"/>
      </w:pPr>
      <w:r w:rsidRPr="004470F9">
        <w:t>b</w:t>
      </w:r>
      <w:r w:rsidRPr="004470F9">
        <w:rPr>
          <w:rFonts w:ascii="Cambria Math" w:hAnsi="Cambria Math" w:cs="Cambria Math"/>
        </w:rPr>
        <w:t>₀</w:t>
      </w:r>
      <w:r w:rsidRPr="004470F9">
        <w:t xml:space="preserve"> = constant/slope</w:t>
      </w:r>
    </w:p>
    <w:p w:rsidR="000A2FE1" w:rsidRPr="004470F9" w:rsidRDefault="000A2FE1" w:rsidP="00F93802">
      <w:pPr>
        <w:pStyle w:val="NormalWeb"/>
        <w:numPr>
          <w:ilvl w:val="0"/>
          <w:numId w:val="3"/>
        </w:numPr>
        <w:spacing w:line="360" w:lineRule="auto"/>
        <w:jc w:val="both"/>
      </w:pPr>
      <w:r w:rsidRPr="004470F9">
        <w:t>b</w:t>
      </w:r>
      <w:r w:rsidRPr="004470F9">
        <w:rPr>
          <w:rFonts w:ascii="Cambria Math" w:hAnsi="Cambria Math" w:cs="Cambria Math"/>
        </w:rPr>
        <w:t>₁</w:t>
      </w:r>
      <w:r w:rsidRPr="004470F9">
        <w:t>, b</w:t>
      </w:r>
      <w:r w:rsidRPr="004470F9">
        <w:rPr>
          <w:rFonts w:ascii="Cambria Math" w:hAnsi="Cambria Math" w:cs="Cambria Math"/>
        </w:rPr>
        <w:t>₂</w:t>
      </w:r>
      <w:r w:rsidRPr="004470F9">
        <w:t xml:space="preserve"> = regression coefficients</w:t>
      </w:r>
    </w:p>
    <w:p w:rsidR="000A2FE1" w:rsidRPr="004470F9" w:rsidRDefault="000A2FE1" w:rsidP="00F93802">
      <w:pPr>
        <w:pStyle w:val="NormalWeb"/>
        <w:numPr>
          <w:ilvl w:val="0"/>
          <w:numId w:val="3"/>
        </w:numPr>
        <w:spacing w:line="360" w:lineRule="auto"/>
        <w:jc w:val="both"/>
      </w:pPr>
      <w:r w:rsidRPr="004470F9">
        <w:t>X</w:t>
      </w:r>
      <w:r w:rsidRPr="004470F9">
        <w:rPr>
          <w:rFonts w:ascii="Cambria Math" w:hAnsi="Cambria Math" w:cs="Cambria Math"/>
        </w:rPr>
        <w:t>₁</w:t>
      </w:r>
      <w:r w:rsidRPr="004470F9">
        <w:t xml:space="preserve"> = financial transparency</w:t>
      </w:r>
    </w:p>
    <w:p w:rsidR="000A2FE1" w:rsidRPr="004470F9" w:rsidRDefault="000A2FE1" w:rsidP="00F93802">
      <w:pPr>
        <w:pStyle w:val="NormalWeb"/>
        <w:numPr>
          <w:ilvl w:val="0"/>
          <w:numId w:val="3"/>
        </w:numPr>
        <w:spacing w:line="360" w:lineRule="auto"/>
        <w:jc w:val="both"/>
      </w:pPr>
      <w:r w:rsidRPr="004470F9">
        <w:t>X</w:t>
      </w:r>
      <w:r w:rsidRPr="004470F9">
        <w:rPr>
          <w:rFonts w:ascii="Cambria Math" w:hAnsi="Cambria Math" w:cs="Cambria Math"/>
        </w:rPr>
        <w:t>₂</w:t>
      </w:r>
      <w:r w:rsidRPr="004470F9">
        <w:t xml:space="preserve"> = accounting practices</w:t>
      </w:r>
    </w:p>
    <w:p w:rsidR="000A2FE1" w:rsidRPr="004470F9" w:rsidRDefault="000A2FE1" w:rsidP="00F93802">
      <w:pPr>
        <w:pStyle w:val="NormalWeb"/>
        <w:numPr>
          <w:ilvl w:val="0"/>
          <w:numId w:val="3"/>
        </w:numPr>
        <w:spacing w:line="360" w:lineRule="auto"/>
        <w:jc w:val="both"/>
      </w:pPr>
      <w:r w:rsidRPr="004470F9">
        <w:t>Y = economic growth (EG)</w:t>
      </w:r>
    </w:p>
    <w:p w:rsidR="000A2FE1" w:rsidRPr="004470F9" w:rsidRDefault="000A2FE1" w:rsidP="00F93802">
      <w:pPr>
        <w:spacing w:line="360" w:lineRule="auto"/>
        <w:jc w:val="both"/>
        <w:rPr>
          <w:rFonts w:ascii="Times New Roman" w:hAnsi="Times New Roman"/>
          <w:sz w:val="24"/>
          <w:szCs w:val="24"/>
        </w:rPr>
      </w:pPr>
    </w:p>
    <w:p w:rsidR="00AE6CC2" w:rsidRPr="004470F9" w:rsidRDefault="00CC3F62" w:rsidP="00F93802">
      <w:pPr>
        <w:spacing w:before="100" w:beforeAutospacing="1" w:after="100" w:afterAutospacing="1" w:line="360" w:lineRule="auto"/>
        <w:jc w:val="center"/>
        <w:outlineLvl w:val="0"/>
        <w:rPr>
          <w:rFonts w:ascii="Times New Roman" w:eastAsia="Times New Roman" w:hAnsi="Times New Roman"/>
          <w:b/>
          <w:bCs/>
          <w:kern w:val="36"/>
          <w:sz w:val="24"/>
          <w:szCs w:val="24"/>
          <w:lang w:eastAsia="en-US"/>
        </w:rPr>
      </w:pPr>
      <w:r>
        <w:rPr>
          <w:rFonts w:ascii="Times New Roman" w:eastAsia="Times New Roman" w:hAnsi="Times New Roman"/>
          <w:b/>
          <w:bCs/>
          <w:kern w:val="36"/>
          <w:sz w:val="24"/>
          <w:szCs w:val="24"/>
          <w:lang w:eastAsia="en-US"/>
        </w:rPr>
        <w:br w:type="page"/>
      </w:r>
      <w:r w:rsidR="00AE6CC2" w:rsidRPr="004470F9">
        <w:rPr>
          <w:rFonts w:ascii="Times New Roman" w:eastAsia="Times New Roman" w:hAnsi="Times New Roman"/>
          <w:b/>
          <w:bCs/>
          <w:kern w:val="36"/>
          <w:sz w:val="24"/>
          <w:szCs w:val="24"/>
          <w:lang w:eastAsia="en-US"/>
        </w:rPr>
        <w:lastRenderedPageBreak/>
        <w:t>CHAPTER FOUR</w:t>
      </w:r>
    </w:p>
    <w:p w:rsidR="00AE6CC2" w:rsidRPr="00CC3F62" w:rsidRDefault="00AE6CC2" w:rsidP="00F93802">
      <w:pPr>
        <w:spacing w:before="100" w:beforeAutospacing="1" w:after="100" w:afterAutospacing="1" w:line="360" w:lineRule="auto"/>
        <w:jc w:val="center"/>
        <w:rPr>
          <w:rFonts w:ascii="Times New Roman" w:eastAsia="Times New Roman" w:hAnsi="Times New Roman"/>
          <w:b/>
          <w:sz w:val="24"/>
          <w:szCs w:val="24"/>
          <w:lang w:eastAsia="en-US"/>
        </w:rPr>
      </w:pPr>
      <w:r w:rsidRPr="00CC3F62">
        <w:rPr>
          <w:rFonts w:ascii="Times New Roman" w:eastAsia="Times New Roman" w:hAnsi="Times New Roman"/>
          <w:b/>
          <w:sz w:val="24"/>
          <w:szCs w:val="24"/>
          <w:lang w:eastAsia="en-US"/>
        </w:rPr>
        <w:t>DATA PRESENTATION AND ANALYSIS</w:t>
      </w:r>
    </w:p>
    <w:p w:rsidR="00AE6CC2" w:rsidRPr="004470F9" w:rsidRDefault="00AE6CC2" w:rsidP="00F93802">
      <w:pPr>
        <w:spacing w:before="100" w:beforeAutospacing="1" w:after="100" w:afterAutospacing="1" w:line="360" w:lineRule="auto"/>
        <w:jc w:val="both"/>
        <w:outlineLvl w:val="1"/>
        <w:rPr>
          <w:rFonts w:ascii="Times New Roman" w:eastAsia="Times New Roman" w:hAnsi="Times New Roman"/>
          <w:b/>
          <w:bCs/>
          <w:sz w:val="24"/>
          <w:szCs w:val="24"/>
          <w:lang w:eastAsia="en-US"/>
        </w:rPr>
      </w:pPr>
      <w:r w:rsidRPr="004470F9">
        <w:rPr>
          <w:rFonts w:ascii="Times New Roman" w:eastAsia="Times New Roman" w:hAnsi="Times New Roman"/>
          <w:b/>
          <w:bCs/>
          <w:sz w:val="24"/>
          <w:szCs w:val="24"/>
          <w:lang w:eastAsia="en-US"/>
        </w:rPr>
        <w:t>4.1 Introduction</w:t>
      </w:r>
    </w:p>
    <w:p w:rsidR="00AE6CC2" w:rsidRPr="004470F9" w:rsidRDefault="00AE6CC2" w:rsidP="00F93802">
      <w:p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This chapter presents, analyzes, and interprets the data collected. The first section provides general information about respondents, while the second section analyzes responses to research questions.</w:t>
      </w:r>
    </w:p>
    <w:p w:rsidR="00AE6CC2" w:rsidRPr="004470F9" w:rsidRDefault="00AE6CC2" w:rsidP="00F93802">
      <w:pPr>
        <w:spacing w:before="100" w:beforeAutospacing="1" w:after="100" w:afterAutospacing="1" w:line="360" w:lineRule="auto"/>
        <w:jc w:val="both"/>
        <w:outlineLvl w:val="1"/>
        <w:rPr>
          <w:rFonts w:ascii="Times New Roman" w:eastAsia="Times New Roman" w:hAnsi="Times New Roman"/>
          <w:b/>
          <w:bCs/>
          <w:sz w:val="24"/>
          <w:szCs w:val="24"/>
          <w:lang w:eastAsia="en-US"/>
        </w:rPr>
      </w:pPr>
      <w:r w:rsidRPr="004470F9">
        <w:rPr>
          <w:rFonts w:ascii="Times New Roman" w:eastAsia="Times New Roman" w:hAnsi="Times New Roman"/>
          <w:b/>
          <w:bCs/>
          <w:sz w:val="24"/>
          <w:szCs w:val="24"/>
          <w:lang w:eastAsia="en-US"/>
        </w:rPr>
        <w:t>4.2 Data Presentation and Analysis</w:t>
      </w:r>
    </w:p>
    <w:p w:rsidR="00C81F65" w:rsidRPr="004470F9" w:rsidRDefault="00C81F65" w:rsidP="00F93802">
      <w:pPr>
        <w:spacing w:before="100" w:beforeAutospacing="1" w:after="100" w:afterAutospacing="1" w:line="360" w:lineRule="auto"/>
        <w:jc w:val="both"/>
        <w:outlineLvl w:val="1"/>
        <w:rPr>
          <w:b/>
          <w:sz w:val="24"/>
          <w:szCs w:val="24"/>
        </w:rPr>
      </w:pPr>
      <w:r w:rsidRPr="004470F9">
        <w:rPr>
          <w:b/>
          <w:sz w:val="24"/>
          <w:szCs w:val="24"/>
        </w:rPr>
        <w:t>SECTION A: Bio Data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41"/>
        <w:gridCol w:w="1174"/>
        <w:gridCol w:w="867"/>
        <w:gridCol w:w="1250"/>
        <w:gridCol w:w="1818"/>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rStyle w:val="Strong"/>
              </w:rPr>
              <w:t>Table 1: Distribution of Respondents by Gender</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Frequency</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Percent</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Valid Percent</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Male</w:t>
            </w:r>
          </w:p>
        </w:tc>
        <w:tc>
          <w:tcPr>
            <w:tcW w:w="0" w:type="auto"/>
            <w:vAlign w:val="center"/>
            <w:hideMark/>
          </w:tcPr>
          <w:p w:rsidR="00C81F65" w:rsidRPr="004470F9" w:rsidRDefault="00C81F65" w:rsidP="00F93802">
            <w:pPr>
              <w:pStyle w:val="NormalWeb"/>
              <w:spacing w:line="360" w:lineRule="auto"/>
              <w:jc w:val="both"/>
            </w:pPr>
            <w:r w:rsidRPr="004470F9">
              <w:t>26</w:t>
            </w:r>
          </w:p>
        </w:tc>
        <w:tc>
          <w:tcPr>
            <w:tcW w:w="0" w:type="auto"/>
            <w:vAlign w:val="center"/>
            <w:hideMark/>
          </w:tcPr>
          <w:p w:rsidR="00C81F65" w:rsidRPr="004470F9" w:rsidRDefault="00C81F65" w:rsidP="00F93802">
            <w:pPr>
              <w:pStyle w:val="NormalWeb"/>
              <w:spacing w:line="360" w:lineRule="auto"/>
              <w:jc w:val="both"/>
            </w:pPr>
            <w:r w:rsidRPr="004470F9">
              <w:t>50.0</w:t>
            </w:r>
          </w:p>
        </w:tc>
        <w:tc>
          <w:tcPr>
            <w:tcW w:w="0" w:type="auto"/>
            <w:vAlign w:val="center"/>
            <w:hideMark/>
          </w:tcPr>
          <w:p w:rsidR="00C81F65" w:rsidRPr="004470F9" w:rsidRDefault="00C81F65" w:rsidP="00F93802">
            <w:pPr>
              <w:pStyle w:val="NormalWeb"/>
              <w:spacing w:line="360" w:lineRule="auto"/>
              <w:jc w:val="both"/>
            </w:pPr>
            <w:r w:rsidRPr="004470F9">
              <w:t>50.0</w:t>
            </w:r>
          </w:p>
        </w:tc>
        <w:tc>
          <w:tcPr>
            <w:tcW w:w="0" w:type="auto"/>
            <w:vAlign w:val="center"/>
            <w:hideMark/>
          </w:tcPr>
          <w:p w:rsidR="00C81F65" w:rsidRPr="004470F9" w:rsidRDefault="00C81F65" w:rsidP="00F93802">
            <w:pPr>
              <w:pStyle w:val="NormalWeb"/>
              <w:spacing w:line="360" w:lineRule="auto"/>
              <w:jc w:val="both"/>
            </w:pPr>
            <w:r w:rsidRPr="004470F9">
              <w:t>50.0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Female</w:t>
            </w:r>
          </w:p>
        </w:tc>
        <w:tc>
          <w:tcPr>
            <w:tcW w:w="0" w:type="auto"/>
            <w:vAlign w:val="center"/>
            <w:hideMark/>
          </w:tcPr>
          <w:p w:rsidR="00C81F65" w:rsidRPr="004470F9" w:rsidRDefault="00C81F65" w:rsidP="00F93802">
            <w:pPr>
              <w:pStyle w:val="NormalWeb"/>
              <w:spacing w:line="360" w:lineRule="auto"/>
              <w:jc w:val="both"/>
            </w:pPr>
            <w:r w:rsidRPr="004470F9">
              <w:t>26</w:t>
            </w:r>
          </w:p>
        </w:tc>
        <w:tc>
          <w:tcPr>
            <w:tcW w:w="0" w:type="auto"/>
            <w:vAlign w:val="center"/>
            <w:hideMark/>
          </w:tcPr>
          <w:p w:rsidR="00C81F65" w:rsidRPr="004470F9" w:rsidRDefault="00C81F65" w:rsidP="00F93802">
            <w:pPr>
              <w:pStyle w:val="NormalWeb"/>
              <w:spacing w:line="360" w:lineRule="auto"/>
              <w:jc w:val="both"/>
            </w:pPr>
            <w:r w:rsidRPr="004470F9">
              <w:t>50.0</w:t>
            </w:r>
          </w:p>
        </w:tc>
        <w:tc>
          <w:tcPr>
            <w:tcW w:w="0" w:type="auto"/>
            <w:vAlign w:val="center"/>
            <w:hideMark/>
          </w:tcPr>
          <w:p w:rsidR="00C81F65" w:rsidRPr="004470F9" w:rsidRDefault="00C81F65" w:rsidP="00F93802">
            <w:pPr>
              <w:pStyle w:val="NormalWeb"/>
              <w:spacing w:line="360" w:lineRule="auto"/>
              <w:jc w:val="both"/>
            </w:pPr>
            <w:r w:rsidRPr="004470F9">
              <w:t>50.0</w:t>
            </w:r>
          </w:p>
        </w:tc>
        <w:tc>
          <w:tcPr>
            <w:tcW w:w="0" w:type="auto"/>
            <w:vAlign w:val="center"/>
            <w:hideMark/>
          </w:tcPr>
          <w:p w:rsidR="00C81F65" w:rsidRPr="004470F9" w:rsidRDefault="00C81F65" w:rsidP="00F93802">
            <w:pPr>
              <w:pStyle w:val="NormalWeb"/>
              <w:spacing w:line="360" w:lineRule="auto"/>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rPr>
                <w:rStyle w:val="Strong"/>
              </w:rPr>
              <w:t>Total</w:t>
            </w:r>
          </w:p>
        </w:tc>
        <w:tc>
          <w:tcPr>
            <w:tcW w:w="0" w:type="auto"/>
            <w:vAlign w:val="center"/>
            <w:hideMark/>
          </w:tcPr>
          <w:p w:rsidR="00C81F65" w:rsidRPr="004470F9" w:rsidRDefault="00C81F65" w:rsidP="00F93802">
            <w:pPr>
              <w:pStyle w:val="NormalWeb"/>
              <w:spacing w:line="360" w:lineRule="auto"/>
              <w:jc w:val="both"/>
            </w:pPr>
            <w:r w:rsidRPr="004470F9">
              <w:rPr>
                <w:rStyle w:val="Strong"/>
              </w:rPr>
              <w:t>52</w:t>
            </w:r>
          </w:p>
        </w:tc>
        <w:tc>
          <w:tcPr>
            <w:tcW w:w="0" w:type="auto"/>
            <w:vAlign w:val="center"/>
            <w:hideMark/>
          </w:tcPr>
          <w:p w:rsidR="00C81F65" w:rsidRPr="004470F9" w:rsidRDefault="00C81F65" w:rsidP="00F93802">
            <w:pPr>
              <w:pStyle w:val="NormalWeb"/>
              <w:spacing w:line="360" w:lineRule="auto"/>
              <w:jc w:val="both"/>
            </w:pPr>
            <w:r w:rsidRPr="004470F9">
              <w:rPr>
                <w:rStyle w:val="Strong"/>
              </w:rPr>
              <w:t>100.0</w:t>
            </w:r>
          </w:p>
        </w:tc>
        <w:tc>
          <w:tcPr>
            <w:tcW w:w="0" w:type="auto"/>
            <w:vAlign w:val="center"/>
            <w:hideMark/>
          </w:tcPr>
          <w:p w:rsidR="00C81F65" w:rsidRPr="004470F9" w:rsidRDefault="00C81F65" w:rsidP="00F93802">
            <w:pPr>
              <w:pStyle w:val="NormalWeb"/>
              <w:spacing w:line="360" w:lineRule="auto"/>
              <w:jc w:val="both"/>
            </w:pPr>
            <w:r w:rsidRPr="004470F9">
              <w:rPr>
                <w:rStyle w:val="Strong"/>
              </w:rPr>
              <w:t>100.0</w:t>
            </w:r>
          </w:p>
        </w:tc>
        <w:tc>
          <w:tcPr>
            <w:tcW w:w="0" w:type="auto"/>
            <w:vAlign w:val="center"/>
            <w:hideMark/>
          </w:tcPr>
          <w:p w:rsidR="00C81F65" w:rsidRPr="004470F9" w:rsidRDefault="00C81F65" w:rsidP="00F93802">
            <w:pPr>
              <w:spacing w:line="36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Default="00C81F65" w:rsidP="00F93802">
      <w:pPr>
        <w:pStyle w:val="NormalWeb"/>
        <w:spacing w:line="360" w:lineRule="auto"/>
        <w:jc w:val="both"/>
      </w:pPr>
      <w:r w:rsidRPr="004470F9">
        <w:t>Table 1 shows that 26 respondents (50.0%) are male, and 26 respondents (50.0%) are female.</w:t>
      </w:r>
    </w:p>
    <w:p w:rsidR="002F121E" w:rsidRDefault="002F121E" w:rsidP="00F93802">
      <w:pPr>
        <w:pStyle w:val="NormalWeb"/>
        <w:spacing w:line="360" w:lineRule="auto"/>
        <w:jc w:val="both"/>
      </w:pPr>
    </w:p>
    <w:p w:rsidR="002F121E" w:rsidRDefault="002F121E" w:rsidP="00F93802">
      <w:pPr>
        <w:pStyle w:val="NormalWeb"/>
        <w:spacing w:line="360" w:lineRule="auto"/>
        <w:jc w:val="both"/>
      </w:pPr>
    </w:p>
    <w:p w:rsidR="002F121E" w:rsidRPr="004470F9" w:rsidRDefault="002F121E" w:rsidP="00F93802">
      <w:pPr>
        <w:pStyle w:val="NormalWeb"/>
        <w:spacing w:line="360" w:lineRule="auto"/>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52"/>
        <w:gridCol w:w="1174"/>
        <w:gridCol w:w="867"/>
        <w:gridCol w:w="1203"/>
        <w:gridCol w:w="1754"/>
      </w:tblGrid>
      <w:tr w:rsidR="00C81F65" w:rsidRPr="004470F9" w:rsidTr="004C03E3">
        <w:trPr>
          <w:tblCellSpacing w:w="15" w:type="dxa"/>
        </w:trPr>
        <w:tc>
          <w:tcPr>
            <w:tcW w:w="0" w:type="auto"/>
            <w:vAlign w:val="center"/>
            <w:hideMark/>
          </w:tcPr>
          <w:p w:rsidR="00C81F65" w:rsidRPr="004470F9" w:rsidRDefault="00C81F65" w:rsidP="002F121E">
            <w:pPr>
              <w:pStyle w:val="NormalWeb"/>
              <w:jc w:val="both"/>
              <w:rPr>
                <w:b/>
                <w:bCs/>
              </w:rPr>
            </w:pPr>
            <w:r w:rsidRPr="004470F9">
              <w:rPr>
                <w:rStyle w:val="Strong"/>
              </w:rPr>
              <w:lastRenderedPageBreak/>
              <w:t>Table 2: Distribution of Respondents by Marital Status</w:t>
            </w:r>
          </w:p>
        </w:tc>
        <w:tc>
          <w:tcPr>
            <w:tcW w:w="0" w:type="auto"/>
            <w:vAlign w:val="center"/>
            <w:hideMark/>
          </w:tcPr>
          <w:p w:rsidR="00C81F65" w:rsidRPr="004470F9" w:rsidRDefault="00C81F65" w:rsidP="002F121E">
            <w:pPr>
              <w:pStyle w:val="NormalWeb"/>
              <w:jc w:val="both"/>
              <w:rPr>
                <w:b/>
                <w:bCs/>
              </w:rPr>
            </w:pPr>
            <w:r w:rsidRPr="004470F9">
              <w:rPr>
                <w:b/>
                <w:bCs/>
              </w:rPr>
              <w:t>Frequency</w:t>
            </w:r>
          </w:p>
        </w:tc>
        <w:tc>
          <w:tcPr>
            <w:tcW w:w="0" w:type="auto"/>
            <w:vAlign w:val="center"/>
            <w:hideMark/>
          </w:tcPr>
          <w:p w:rsidR="00C81F65" w:rsidRPr="004470F9" w:rsidRDefault="00C81F65" w:rsidP="002F121E">
            <w:pPr>
              <w:pStyle w:val="NormalWeb"/>
              <w:jc w:val="both"/>
              <w:rPr>
                <w:b/>
                <w:bCs/>
              </w:rPr>
            </w:pPr>
            <w:r w:rsidRPr="004470F9">
              <w:rPr>
                <w:b/>
                <w:bCs/>
              </w:rPr>
              <w:t>Percent</w:t>
            </w:r>
          </w:p>
        </w:tc>
        <w:tc>
          <w:tcPr>
            <w:tcW w:w="0" w:type="auto"/>
            <w:vAlign w:val="center"/>
            <w:hideMark/>
          </w:tcPr>
          <w:p w:rsidR="00C81F65" w:rsidRPr="004470F9" w:rsidRDefault="00C81F65" w:rsidP="002F121E">
            <w:pPr>
              <w:pStyle w:val="NormalWeb"/>
              <w:jc w:val="both"/>
              <w:rPr>
                <w:b/>
                <w:bCs/>
              </w:rPr>
            </w:pPr>
            <w:r w:rsidRPr="004470F9">
              <w:rPr>
                <w:b/>
                <w:bCs/>
              </w:rPr>
              <w:t>Valid Percent</w:t>
            </w:r>
          </w:p>
        </w:tc>
        <w:tc>
          <w:tcPr>
            <w:tcW w:w="0" w:type="auto"/>
            <w:vAlign w:val="center"/>
            <w:hideMark/>
          </w:tcPr>
          <w:p w:rsidR="00C81F65" w:rsidRPr="004470F9" w:rsidRDefault="00C81F65" w:rsidP="002F121E">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t>Single</w:t>
            </w:r>
          </w:p>
        </w:tc>
        <w:tc>
          <w:tcPr>
            <w:tcW w:w="0" w:type="auto"/>
            <w:vAlign w:val="center"/>
            <w:hideMark/>
          </w:tcPr>
          <w:p w:rsidR="00C81F65" w:rsidRPr="004470F9" w:rsidRDefault="00C81F65" w:rsidP="002F121E">
            <w:pPr>
              <w:pStyle w:val="NormalWeb"/>
              <w:jc w:val="both"/>
            </w:pPr>
            <w:r w:rsidRPr="004470F9">
              <w:t>36</w:t>
            </w:r>
          </w:p>
        </w:tc>
        <w:tc>
          <w:tcPr>
            <w:tcW w:w="0" w:type="auto"/>
            <w:vAlign w:val="center"/>
            <w:hideMark/>
          </w:tcPr>
          <w:p w:rsidR="00C81F65" w:rsidRPr="004470F9" w:rsidRDefault="00C81F65" w:rsidP="002F121E">
            <w:pPr>
              <w:pStyle w:val="NormalWeb"/>
              <w:jc w:val="both"/>
            </w:pPr>
            <w:r w:rsidRPr="004470F9">
              <w:t>69.2</w:t>
            </w:r>
          </w:p>
        </w:tc>
        <w:tc>
          <w:tcPr>
            <w:tcW w:w="0" w:type="auto"/>
            <w:vAlign w:val="center"/>
            <w:hideMark/>
          </w:tcPr>
          <w:p w:rsidR="00C81F65" w:rsidRPr="004470F9" w:rsidRDefault="00C81F65" w:rsidP="002F121E">
            <w:pPr>
              <w:pStyle w:val="NormalWeb"/>
              <w:jc w:val="both"/>
            </w:pPr>
            <w:r w:rsidRPr="004470F9">
              <w:t>69.2</w:t>
            </w:r>
          </w:p>
        </w:tc>
        <w:tc>
          <w:tcPr>
            <w:tcW w:w="0" w:type="auto"/>
            <w:vAlign w:val="center"/>
            <w:hideMark/>
          </w:tcPr>
          <w:p w:rsidR="00C81F65" w:rsidRPr="004470F9" w:rsidRDefault="00C81F65" w:rsidP="002F121E">
            <w:pPr>
              <w:pStyle w:val="NormalWeb"/>
              <w:jc w:val="both"/>
            </w:pPr>
            <w:r w:rsidRPr="004470F9">
              <w:t>69.2</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t>Married</w:t>
            </w:r>
          </w:p>
        </w:tc>
        <w:tc>
          <w:tcPr>
            <w:tcW w:w="0" w:type="auto"/>
            <w:vAlign w:val="center"/>
            <w:hideMark/>
          </w:tcPr>
          <w:p w:rsidR="00C81F65" w:rsidRPr="004470F9" w:rsidRDefault="00C81F65" w:rsidP="002F121E">
            <w:pPr>
              <w:pStyle w:val="NormalWeb"/>
              <w:jc w:val="both"/>
            </w:pPr>
            <w:r w:rsidRPr="004470F9">
              <w:t>16</w:t>
            </w:r>
          </w:p>
        </w:tc>
        <w:tc>
          <w:tcPr>
            <w:tcW w:w="0" w:type="auto"/>
            <w:vAlign w:val="center"/>
            <w:hideMark/>
          </w:tcPr>
          <w:p w:rsidR="00C81F65" w:rsidRPr="004470F9" w:rsidRDefault="00C81F65" w:rsidP="002F121E">
            <w:pPr>
              <w:pStyle w:val="NormalWeb"/>
              <w:jc w:val="both"/>
            </w:pPr>
            <w:r w:rsidRPr="004470F9">
              <w:t>30.8</w:t>
            </w:r>
          </w:p>
        </w:tc>
        <w:tc>
          <w:tcPr>
            <w:tcW w:w="0" w:type="auto"/>
            <w:vAlign w:val="center"/>
            <w:hideMark/>
          </w:tcPr>
          <w:p w:rsidR="00C81F65" w:rsidRPr="004470F9" w:rsidRDefault="00C81F65" w:rsidP="002F121E">
            <w:pPr>
              <w:pStyle w:val="NormalWeb"/>
              <w:jc w:val="both"/>
            </w:pPr>
            <w:r w:rsidRPr="004470F9">
              <w:t>30.8</w:t>
            </w:r>
          </w:p>
        </w:tc>
        <w:tc>
          <w:tcPr>
            <w:tcW w:w="0" w:type="auto"/>
            <w:vAlign w:val="center"/>
            <w:hideMark/>
          </w:tcPr>
          <w:p w:rsidR="00C81F65" w:rsidRPr="004470F9" w:rsidRDefault="00C81F65" w:rsidP="002F121E">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rPr>
                <w:rStyle w:val="Strong"/>
              </w:rPr>
              <w:t>Total</w:t>
            </w:r>
          </w:p>
        </w:tc>
        <w:tc>
          <w:tcPr>
            <w:tcW w:w="0" w:type="auto"/>
            <w:vAlign w:val="center"/>
            <w:hideMark/>
          </w:tcPr>
          <w:p w:rsidR="00C81F65" w:rsidRPr="004470F9" w:rsidRDefault="00C81F65" w:rsidP="002F121E">
            <w:pPr>
              <w:pStyle w:val="NormalWeb"/>
              <w:jc w:val="both"/>
            </w:pPr>
            <w:r w:rsidRPr="004470F9">
              <w:rPr>
                <w:rStyle w:val="Strong"/>
              </w:rPr>
              <w:t>52</w:t>
            </w:r>
          </w:p>
        </w:tc>
        <w:tc>
          <w:tcPr>
            <w:tcW w:w="0" w:type="auto"/>
            <w:vAlign w:val="center"/>
            <w:hideMark/>
          </w:tcPr>
          <w:p w:rsidR="00C81F65" w:rsidRPr="004470F9" w:rsidRDefault="00C81F65" w:rsidP="002F121E">
            <w:pPr>
              <w:pStyle w:val="NormalWeb"/>
              <w:jc w:val="both"/>
            </w:pPr>
            <w:r w:rsidRPr="004470F9">
              <w:rPr>
                <w:rStyle w:val="Strong"/>
              </w:rPr>
              <w:t>100.0</w:t>
            </w:r>
          </w:p>
        </w:tc>
        <w:tc>
          <w:tcPr>
            <w:tcW w:w="0" w:type="auto"/>
            <w:vAlign w:val="center"/>
            <w:hideMark/>
          </w:tcPr>
          <w:p w:rsidR="00C81F65" w:rsidRPr="004470F9" w:rsidRDefault="00C81F65" w:rsidP="002F121E">
            <w:pPr>
              <w:pStyle w:val="NormalWeb"/>
              <w:jc w:val="both"/>
            </w:pPr>
            <w:r w:rsidRPr="004470F9">
              <w:rPr>
                <w:rStyle w:val="Strong"/>
              </w:rPr>
              <w:t>100.0</w:t>
            </w:r>
          </w:p>
        </w:tc>
        <w:tc>
          <w:tcPr>
            <w:tcW w:w="0" w:type="auto"/>
            <w:vAlign w:val="center"/>
            <w:hideMark/>
          </w:tcPr>
          <w:p w:rsidR="00C81F65" w:rsidRPr="004470F9" w:rsidRDefault="00C81F65" w:rsidP="002F121E">
            <w:pPr>
              <w:spacing w:line="240" w:lineRule="auto"/>
              <w:jc w:val="both"/>
              <w:rPr>
                <w:sz w:val="24"/>
                <w:szCs w:val="24"/>
              </w:rPr>
            </w:pPr>
          </w:p>
        </w:tc>
      </w:tr>
    </w:tbl>
    <w:p w:rsidR="00C81F65" w:rsidRPr="004470F9" w:rsidRDefault="00C81F65" w:rsidP="002F121E">
      <w:pPr>
        <w:pStyle w:val="NormalWeb"/>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t>Table 2 indicates that 36 respondents (69.2%) are single, and 16 respondents (30.8%) are married.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70"/>
        <w:gridCol w:w="1174"/>
        <w:gridCol w:w="867"/>
        <w:gridCol w:w="1280"/>
        <w:gridCol w:w="1859"/>
      </w:tblGrid>
      <w:tr w:rsidR="00C81F65" w:rsidRPr="004470F9" w:rsidTr="004C03E3">
        <w:trPr>
          <w:tblCellSpacing w:w="15" w:type="dxa"/>
        </w:trPr>
        <w:tc>
          <w:tcPr>
            <w:tcW w:w="0" w:type="auto"/>
            <w:vAlign w:val="center"/>
            <w:hideMark/>
          </w:tcPr>
          <w:p w:rsidR="00C81F65" w:rsidRPr="004470F9" w:rsidRDefault="00C81F65" w:rsidP="002F121E">
            <w:pPr>
              <w:pStyle w:val="NormalWeb"/>
              <w:jc w:val="both"/>
              <w:rPr>
                <w:b/>
                <w:bCs/>
              </w:rPr>
            </w:pPr>
            <w:r w:rsidRPr="004470F9">
              <w:rPr>
                <w:rStyle w:val="Strong"/>
              </w:rPr>
              <w:t>Table 3: Distribution of Respondents by Age</w:t>
            </w:r>
          </w:p>
        </w:tc>
        <w:tc>
          <w:tcPr>
            <w:tcW w:w="0" w:type="auto"/>
            <w:vAlign w:val="center"/>
            <w:hideMark/>
          </w:tcPr>
          <w:p w:rsidR="00C81F65" w:rsidRPr="004470F9" w:rsidRDefault="00C81F65" w:rsidP="002F121E">
            <w:pPr>
              <w:pStyle w:val="NormalWeb"/>
              <w:jc w:val="both"/>
              <w:rPr>
                <w:b/>
                <w:bCs/>
              </w:rPr>
            </w:pPr>
            <w:r w:rsidRPr="004470F9">
              <w:rPr>
                <w:b/>
                <w:bCs/>
              </w:rPr>
              <w:t>Frequency</w:t>
            </w:r>
          </w:p>
        </w:tc>
        <w:tc>
          <w:tcPr>
            <w:tcW w:w="0" w:type="auto"/>
            <w:vAlign w:val="center"/>
            <w:hideMark/>
          </w:tcPr>
          <w:p w:rsidR="00C81F65" w:rsidRPr="004470F9" w:rsidRDefault="00C81F65" w:rsidP="002F121E">
            <w:pPr>
              <w:pStyle w:val="NormalWeb"/>
              <w:jc w:val="both"/>
              <w:rPr>
                <w:b/>
                <w:bCs/>
              </w:rPr>
            </w:pPr>
            <w:r w:rsidRPr="004470F9">
              <w:rPr>
                <w:b/>
                <w:bCs/>
              </w:rPr>
              <w:t>Percent</w:t>
            </w:r>
          </w:p>
        </w:tc>
        <w:tc>
          <w:tcPr>
            <w:tcW w:w="0" w:type="auto"/>
            <w:vAlign w:val="center"/>
            <w:hideMark/>
          </w:tcPr>
          <w:p w:rsidR="00C81F65" w:rsidRPr="004470F9" w:rsidRDefault="00C81F65" w:rsidP="002F121E">
            <w:pPr>
              <w:pStyle w:val="NormalWeb"/>
              <w:jc w:val="both"/>
              <w:rPr>
                <w:b/>
                <w:bCs/>
              </w:rPr>
            </w:pPr>
            <w:r w:rsidRPr="004470F9">
              <w:rPr>
                <w:b/>
                <w:bCs/>
              </w:rPr>
              <w:t>Valid Percent</w:t>
            </w:r>
          </w:p>
        </w:tc>
        <w:tc>
          <w:tcPr>
            <w:tcW w:w="0" w:type="auto"/>
            <w:vAlign w:val="center"/>
            <w:hideMark/>
          </w:tcPr>
          <w:p w:rsidR="00C81F65" w:rsidRPr="004470F9" w:rsidRDefault="00C81F65" w:rsidP="002F121E">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t>18–29 years</w:t>
            </w:r>
          </w:p>
        </w:tc>
        <w:tc>
          <w:tcPr>
            <w:tcW w:w="0" w:type="auto"/>
            <w:vAlign w:val="center"/>
            <w:hideMark/>
          </w:tcPr>
          <w:p w:rsidR="00C81F65" w:rsidRPr="004470F9" w:rsidRDefault="00C81F65" w:rsidP="002F121E">
            <w:pPr>
              <w:pStyle w:val="NormalWeb"/>
              <w:jc w:val="both"/>
            </w:pPr>
            <w:r w:rsidRPr="004470F9">
              <w:t>16</w:t>
            </w:r>
          </w:p>
        </w:tc>
        <w:tc>
          <w:tcPr>
            <w:tcW w:w="0" w:type="auto"/>
            <w:vAlign w:val="center"/>
            <w:hideMark/>
          </w:tcPr>
          <w:p w:rsidR="00C81F65" w:rsidRPr="004470F9" w:rsidRDefault="00C81F65" w:rsidP="002F121E">
            <w:pPr>
              <w:pStyle w:val="NormalWeb"/>
              <w:jc w:val="both"/>
            </w:pPr>
            <w:r w:rsidRPr="004470F9">
              <w:t>30.8</w:t>
            </w:r>
          </w:p>
        </w:tc>
        <w:tc>
          <w:tcPr>
            <w:tcW w:w="0" w:type="auto"/>
            <w:vAlign w:val="center"/>
            <w:hideMark/>
          </w:tcPr>
          <w:p w:rsidR="00C81F65" w:rsidRPr="004470F9" w:rsidRDefault="00C81F65" w:rsidP="002F121E">
            <w:pPr>
              <w:pStyle w:val="NormalWeb"/>
              <w:jc w:val="both"/>
            </w:pPr>
            <w:r w:rsidRPr="004470F9">
              <w:t>30.8</w:t>
            </w:r>
          </w:p>
        </w:tc>
        <w:tc>
          <w:tcPr>
            <w:tcW w:w="0" w:type="auto"/>
            <w:vAlign w:val="center"/>
            <w:hideMark/>
          </w:tcPr>
          <w:p w:rsidR="00C81F65" w:rsidRPr="004470F9" w:rsidRDefault="00C81F65" w:rsidP="002F121E">
            <w:pPr>
              <w:pStyle w:val="NormalWeb"/>
              <w:jc w:val="both"/>
            </w:pPr>
            <w:r w:rsidRPr="004470F9">
              <w:t>30.8</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t>30–39 years</w:t>
            </w:r>
          </w:p>
        </w:tc>
        <w:tc>
          <w:tcPr>
            <w:tcW w:w="0" w:type="auto"/>
            <w:vAlign w:val="center"/>
            <w:hideMark/>
          </w:tcPr>
          <w:p w:rsidR="00C81F65" w:rsidRPr="004470F9" w:rsidRDefault="00C81F65" w:rsidP="002F121E">
            <w:pPr>
              <w:pStyle w:val="NormalWeb"/>
              <w:jc w:val="both"/>
            </w:pPr>
            <w:r w:rsidRPr="004470F9">
              <w:t>33</w:t>
            </w:r>
          </w:p>
        </w:tc>
        <w:tc>
          <w:tcPr>
            <w:tcW w:w="0" w:type="auto"/>
            <w:vAlign w:val="center"/>
            <w:hideMark/>
          </w:tcPr>
          <w:p w:rsidR="00C81F65" w:rsidRPr="004470F9" w:rsidRDefault="00C81F65" w:rsidP="002F121E">
            <w:pPr>
              <w:pStyle w:val="NormalWeb"/>
              <w:jc w:val="both"/>
            </w:pPr>
            <w:r w:rsidRPr="004470F9">
              <w:t>63.5</w:t>
            </w:r>
          </w:p>
        </w:tc>
        <w:tc>
          <w:tcPr>
            <w:tcW w:w="0" w:type="auto"/>
            <w:vAlign w:val="center"/>
            <w:hideMark/>
          </w:tcPr>
          <w:p w:rsidR="00C81F65" w:rsidRPr="004470F9" w:rsidRDefault="00C81F65" w:rsidP="002F121E">
            <w:pPr>
              <w:pStyle w:val="NormalWeb"/>
              <w:jc w:val="both"/>
            </w:pPr>
            <w:r w:rsidRPr="004470F9">
              <w:t>63.5</w:t>
            </w:r>
          </w:p>
        </w:tc>
        <w:tc>
          <w:tcPr>
            <w:tcW w:w="0" w:type="auto"/>
            <w:vAlign w:val="center"/>
            <w:hideMark/>
          </w:tcPr>
          <w:p w:rsidR="00C81F65" w:rsidRPr="004470F9" w:rsidRDefault="00C81F65" w:rsidP="002F121E">
            <w:pPr>
              <w:pStyle w:val="NormalWeb"/>
              <w:jc w:val="both"/>
            </w:pPr>
            <w:r w:rsidRPr="004470F9">
              <w:t>94.2</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t>40–49 years</w:t>
            </w:r>
          </w:p>
        </w:tc>
        <w:tc>
          <w:tcPr>
            <w:tcW w:w="0" w:type="auto"/>
            <w:vAlign w:val="center"/>
            <w:hideMark/>
          </w:tcPr>
          <w:p w:rsidR="00C81F65" w:rsidRPr="004470F9" w:rsidRDefault="00C81F65" w:rsidP="002F121E">
            <w:pPr>
              <w:pStyle w:val="NormalWeb"/>
              <w:jc w:val="both"/>
            </w:pPr>
            <w:r w:rsidRPr="004470F9">
              <w:t>3</w:t>
            </w:r>
          </w:p>
        </w:tc>
        <w:tc>
          <w:tcPr>
            <w:tcW w:w="0" w:type="auto"/>
            <w:vAlign w:val="center"/>
            <w:hideMark/>
          </w:tcPr>
          <w:p w:rsidR="00C81F65" w:rsidRPr="004470F9" w:rsidRDefault="00C81F65" w:rsidP="002F121E">
            <w:pPr>
              <w:pStyle w:val="NormalWeb"/>
              <w:jc w:val="both"/>
            </w:pPr>
            <w:r w:rsidRPr="004470F9">
              <w:t>5.8</w:t>
            </w:r>
          </w:p>
        </w:tc>
        <w:tc>
          <w:tcPr>
            <w:tcW w:w="0" w:type="auto"/>
            <w:vAlign w:val="center"/>
            <w:hideMark/>
          </w:tcPr>
          <w:p w:rsidR="00C81F65" w:rsidRPr="004470F9" w:rsidRDefault="00C81F65" w:rsidP="002F121E">
            <w:pPr>
              <w:pStyle w:val="NormalWeb"/>
              <w:jc w:val="both"/>
            </w:pPr>
            <w:r w:rsidRPr="004470F9">
              <w:t>5.8</w:t>
            </w:r>
          </w:p>
        </w:tc>
        <w:tc>
          <w:tcPr>
            <w:tcW w:w="0" w:type="auto"/>
            <w:vAlign w:val="center"/>
            <w:hideMark/>
          </w:tcPr>
          <w:p w:rsidR="00C81F65" w:rsidRPr="004470F9" w:rsidRDefault="00C81F65" w:rsidP="002F121E">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rPr>
                <w:rStyle w:val="Strong"/>
              </w:rPr>
              <w:t>Total</w:t>
            </w:r>
          </w:p>
        </w:tc>
        <w:tc>
          <w:tcPr>
            <w:tcW w:w="0" w:type="auto"/>
            <w:vAlign w:val="center"/>
            <w:hideMark/>
          </w:tcPr>
          <w:p w:rsidR="00C81F65" w:rsidRPr="004470F9" w:rsidRDefault="00C81F65" w:rsidP="002F121E">
            <w:pPr>
              <w:pStyle w:val="NormalWeb"/>
              <w:jc w:val="both"/>
            </w:pPr>
            <w:r w:rsidRPr="004470F9">
              <w:rPr>
                <w:rStyle w:val="Strong"/>
              </w:rPr>
              <w:t>52</w:t>
            </w:r>
          </w:p>
        </w:tc>
        <w:tc>
          <w:tcPr>
            <w:tcW w:w="0" w:type="auto"/>
            <w:vAlign w:val="center"/>
            <w:hideMark/>
          </w:tcPr>
          <w:p w:rsidR="00C81F65" w:rsidRPr="004470F9" w:rsidRDefault="00C81F65" w:rsidP="002F121E">
            <w:pPr>
              <w:pStyle w:val="NormalWeb"/>
              <w:jc w:val="both"/>
            </w:pPr>
            <w:r w:rsidRPr="004470F9">
              <w:rPr>
                <w:rStyle w:val="Strong"/>
              </w:rPr>
              <w:t>100.0</w:t>
            </w:r>
          </w:p>
        </w:tc>
        <w:tc>
          <w:tcPr>
            <w:tcW w:w="0" w:type="auto"/>
            <w:vAlign w:val="center"/>
            <w:hideMark/>
          </w:tcPr>
          <w:p w:rsidR="00C81F65" w:rsidRPr="004470F9" w:rsidRDefault="00C81F65" w:rsidP="002F121E">
            <w:pPr>
              <w:pStyle w:val="NormalWeb"/>
              <w:jc w:val="both"/>
            </w:pPr>
            <w:r w:rsidRPr="004470F9">
              <w:rPr>
                <w:rStyle w:val="Strong"/>
              </w:rPr>
              <w:t>100.0</w:t>
            </w:r>
          </w:p>
        </w:tc>
        <w:tc>
          <w:tcPr>
            <w:tcW w:w="0" w:type="auto"/>
            <w:vAlign w:val="center"/>
            <w:hideMark/>
          </w:tcPr>
          <w:p w:rsidR="00C81F65" w:rsidRPr="004470F9" w:rsidRDefault="00C81F65" w:rsidP="002F121E">
            <w:pPr>
              <w:spacing w:line="240" w:lineRule="auto"/>
              <w:jc w:val="both"/>
              <w:rPr>
                <w:sz w:val="24"/>
                <w:szCs w:val="24"/>
              </w:rPr>
            </w:pPr>
          </w:p>
        </w:tc>
      </w:tr>
    </w:tbl>
    <w:p w:rsidR="00C81F65" w:rsidRPr="004470F9" w:rsidRDefault="00C81F65" w:rsidP="002F121E">
      <w:pPr>
        <w:pStyle w:val="NormalWeb"/>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t>Table 3 shows that 16 respondents (30.8%) are aged 18–29 years, 33 respondents (63.5%) are aged 30–39 years, and 3 respondents (5.8%) are aged 40–49 years.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89"/>
        <w:gridCol w:w="1174"/>
        <w:gridCol w:w="867"/>
        <w:gridCol w:w="1145"/>
        <w:gridCol w:w="1675"/>
      </w:tblGrid>
      <w:tr w:rsidR="00C81F65" w:rsidRPr="004470F9" w:rsidTr="004C03E3">
        <w:trPr>
          <w:tblCellSpacing w:w="15" w:type="dxa"/>
        </w:trPr>
        <w:tc>
          <w:tcPr>
            <w:tcW w:w="0" w:type="auto"/>
            <w:vAlign w:val="center"/>
            <w:hideMark/>
          </w:tcPr>
          <w:p w:rsidR="00C81F65" w:rsidRPr="004470F9" w:rsidRDefault="00C81F65" w:rsidP="002F121E">
            <w:pPr>
              <w:pStyle w:val="NormalWeb"/>
              <w:jc w:val="both"/>
              <w:rPr>
                <w:b/>
                <w:bCs/>
              </w:rPr>
            </w:pPr>
            <w:r w:rsidRPr="004470F9">
              <w:rPr>
                <w:rStyle w:val="Strong"/>
              </w:rPr>
              <w:t>Table 4: Distribution of Respondents by Educational Qualification</w:t>
            </w:r>
          </w:p>
        </w:tc>
        <w:tc>
          <w:tcPr>
            <w:tcW w:w="0" w:type="auto"/>
            <w:vAlign w:val="center"/>
            <w:hideMark/>
          </w:tcPr>
          <w:p w:rsidR="00C81F65" w:rsidRPr="004470F9" w:rsidRDefault="00C81F65" w:rsidP="002F121E">
            <w:pPr>
              <w:pStyle w:val="NormalWeb"/>
              <w:jc w:val="both"/>
              <w:rPr>
                <w:b/>
                <w:bCs/>
              </w:rPr>
            </w:pPr>
            <w:r w:rsidRPr="004470F9">
              <w:rPr>
                <w:b/>
                <w:bCs/>
              </w:rPr>
              <w:t>Frequency</w:t>
            </w:r>
          </w:p>
        </w:tc>
        <w:tc>
          <w:tcPr>
            <w:tcW w:w="0" w:type="auto"/>
            <w:vAlign w:val="center"/>
            <w:hideMark/>
          </w:tcPr>
          <w:p w:rsidR="00C81F65" w:rsidRPr="004470F9" w:rsidRDefault="00C81F65" w:rsidP="002F121E">
            <w:pPr>
              <w:pStyle w:val="NormalWeb"/>
              <w:jc w:val="both"/>
              <w:rPr>
                <w:b/>
                <w:bCs/>
              </w:rPr>
            </w:pPr>
            <w:r w:rsidRPr="004470F9">
              <w:rPr>
                <w:b/>
                <w:bCs/>
              </w:rPr>
              <w:t>Percent</w:t>
            </w:r>
          </w:p>
        </w:tc>
        <w:tc>
          <w:tcPr>
            <w:tcW w:w="0" w:type="auto"/>
            <w:vAlign w:val="center"/>
            <w:hideMark/>
          </w:tcPr>
          <w:p w:rsidR="00C81F65" w:rsidRPr="004470F9" w:rsidRDefault="00C81F65" w:rsidP="002F121E">
            <w:pPr>
              <w:pStyle w:val="NormalWeb"/>
              <w:jc w:val="both"/>
              <w:rPr>
                <w:b/>
                <w:bCs/>
              </w:rPr>
            </w:pPr>
            <w:r w:rsidRPr="004470F9">
              <w:rPr>
                <w:b/>
                <w:bCs/>
              </w:rPr>
              <w:t>Valid Percent</w:t>
            </w:r>
          </w:p>
        </w:tc>
        <w:tc>
          <w:tcPr>
            <w:tcW w:w="0" w:type="auto"/>
            <w:vAlign w:val="center"/>
            <w:hideMark/>
          </w:tcPr>
          <w:p w:rsidR="00C81F65" w:rsidRPr="004470F9" w:rsidRDefault="00C81F65" w:rsidP="002F121E">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t>HND/B.Sc</w:t>
            </w:r>
          </w:p>
        </w:tc>
        <w:tc>
          <w:tcPr>
            <w:tcW w:w="0" w:type="auto"/>
            <w:vAlign w:val="center"/>
            <w:hideMark/>
          </w:tcPr>
          <w:p w:rsidR="00C81F65" w:rsidRPr="004470F9" w:rsidRDefault="00C81F65" w:rsidP="002F121E">
            <w:pPr>
              <w:pStyle w:val="NormalWeb"/>
              <w:jc w:val="both"/>
            </w:pPr>
            <w:r w:rsidRPr="004470F9">
              <w:t>24</w:t>
            </w:r>
          </w:p>
        </w:tc>
        <w:tc>
          <w:tcPr>
            <w:tcW w:w="0" w:type="auto"/>
            <w:vAlign w:val="center"/>
            <w:hideMark/>
          </w:tcPr>
          <w:p w:rsidR="00C81F65" w:rsidRPr="004470F9" w:rsidRDefault="00C81F65" w:rsidP="002F121E">
            <w:pPr>
              <w:pStyle w:val="NormalWeb"/>
              <w:jc w:val="both"/>
            </w:pPr>
            <w:r w:rsidRPr="004470F9">
              <w:t>46.2</w:t>
            </w:r>
          </w:p>
        </w:tc>
        <w:tc>
          <w:tcPr>
            <w:tcW w:w="0" w:type="auto"/>
            <w:vAlign w:val="center"/>
            <w:hideMark/>
          </w:tcPr>
          <w:p w:rsidR="00C81F65" w:rsidRPr="004470F9" w:rsidRDefault="00C81F65" w:rsidP="002F121E">
            <w:pPr>
              <w:pStyle w:val="NormalWeb"/>
              <w:jc w:val="both"/>
            </w:pPr>
            <w:r w:rsidRPr="004470F9">
              <w:t>46.2</w:t>
            </w:r>
          </w:p>
        </w:tc>
        <w:tc>
          <w:tcPr>
            <w:tcW w:w="0" w:type="auto"/>
            <w:vAlign w:val="center"/>
            <w:hideMark/>
          </w:tcPr>
          <w:p w:rsidR="00C81F65" w:rsidRPr="004470F9" w:rsidRDefault="00C81F65" w:rsidP="002F121E">
            <w:pPr>
              <w:pStyle w:val="NormalWeb"/>
              <w:jc w:val="both"/>
            </w:pPr>
            <w:r w:rsidRPr="004470F9">
              <w:t>46.2</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t>Postgraduate</w:t>
            </w:r>
          </w:p>
        </w:tc>
        <w:tc>
          <w:tcPr>
            <w:tcW w:w="0" w:type="auto"/>
            <w:vAlign w:val="center"/>
            <w:hideMark/>
          </w:tcPr>
          <w:p w:rsidR="00C81F65" w:rsidRPr="004470F9" w:rsidRDefault="00C81F65" w:rsidP="002F121E">
            <w:pPr>
              <w:pStyle w:val="NormalWeb"/>
              <w:jc w:val="both"/>
            </w:pPr>
            <w:r w:rsidRPr="004470F9">
              <w:t>28</w:t>
            </w:r>
          </w:p>
        </w:tc>
        <w:tc>
          <w:tcPr>
            <w:tcW w:w="0" w:type="auto"/>
            <w:vAlign w:val="center"/>
            <w:hideMark/>
          </w:tcPr>
          <w:p w:rsidR="00C81F65" w:rsidRPr="004470F9" w:rsidRDefault="00C81F65" w:rsidP="002F121E">
            <w:pPr>
              <w:pStyle w:val="NormalWeb"/>
              <w:jc w:val="both"/>
            </w:pPr>
            <w:r w:rsidRPr="004470F9">
              <w:t>53.8</w:t>
            </w:r>
          </w:p>
        </w:tc>
        <w:tc>
          <w:tcPr>
            <w:tcW w:w="0" w:type="auto"/>
            <w:vAlign w:val="center"/>
            <w:hideMark/>
          </w:tcPr>
          <w:p w:rsidR="00C81F65" w:rsidRPr="004470F9" w:rsidRDefault="00C81F65" w:rsidP="002F121E">
            <w:pPr>
              <w:pStyle w:val="NormalWeb"/>
              <w:jc w:val="both"/>
            </w:pPr>
            <w:r w:rsidRPr="004470F9">
              <w:t>53.8</w:t>
            </w:r>
          </w:p>
        </w:tc>
        <w:tc>
          <w:tcPr>
            <w:tcW w:w="0" w:type="auto"/>
            <w:vAlign w:val="center"/>
            <w:hideMark/>
          </w:tcPr>
          <w:p w:rsidR="00C81F65" w:rsidRPr="004470F9" w:rsidRDefault="00C81F65" w:rsidP="002F121E">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2F121E">
            <w:pPr>
              <w:pStyle w:val="NormalWeb"/>
              <w:jc w:val="both"/>
            </w:pPr>
            <w:r w:rsidRPr="004470F9">
              <w:rPr>
                <w:rStyle w:val="Strong"/>
              </w:rPr>
              <w:t>Total</w:t>
            </w:r>
          </w:p>
        </w:tc>
        <w:tc>
          <w:tcPr>
            <w:tcW w:w="0" w:type="auto"/>
            <w:vAlign w:val="center"/>
            <w:hideMark/>
          </w:tcPr>
          <w:p w:rsidR="00C81F65" w:rsidRPr="004470F9" w:rsidRDefault="00C81F65" w:rsidP="002F121E">
            <w:pPr>
              <w:pStyle w:val="NormalWeb"/>
              <w:jc w:val="both"/>
            </w:pPr>
            <w:r w:rsidRPr="004470F9">
              <w:rPr>
                <w:rStyle w:val="Strong"/>
              </w:rPr>
              <w:t>52</w:t>
            </w:r>
          </w:p>
        </w:tc>
        <w:tc>
          <w:tcPr>
            <w:tcW w:w="0" w:type="auto"/>
            <w:vAlign w:val="center"/>
            <w:hideMark/>
          </w:tcPr>
          <w:p w:rsidR="00C81F65" w:rsidRPr="004470F9" w:rsidRDefault="00C81F65" w:rsidP="002F121E">
            <w:pPr>
              <w:pStyle w:val="NormalWeb"/>
              <w:jc w:val="both"/>
            </w:pPr>
            <w:r w:rsidRPr="004470F9">
              <w:rPr>
                <w:rStyle w:val="Strong"/>
              </w:rPr>
              <w:t>100.0</w:t>
            </w:r>
          </w:p>
        </w:tc>
        <w:tc>
          <w:tcPr>
            <w:tcW w:w="0" w:type="auto"/>
            <w:vAlign w:val="center"/>
            <w:hideMark/>
          </w:tcPr>
          <w:p w:rsidR="00C81F65" w:rsidRPr="004470F9" w:rsidRDefault="00C81F65" w:rsidP="002F121E">
            <w:pPr>
              <w:pStyle w:val="NormalWeb"/>
              <w:jc w:val="both"/>
            </w:pPr>
            <w:r w:rsidRPr="004470F9">
              <w:rPr>
                <w:rStyle w:val="Strong"/>
              </w:rPr>
              <w:t>100.0</w:t>
            </w:r>
          </w:p>
        </w:tc>
        <w:tc>
          <w:tcPr>
            <w:tcW w:w="0" w:type="auto"/>
            <w:vAlign w:val="center"/>
            <w:hideMark/>
          </w:tcPr>
          <w:p w:rsidR="00C81F65" w:rsidRPr="004470F9" w:rsidRDefault="00C81F65" w:rsidP="002F121E">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t>Table 4 indicates that 24 respondents (46.2%) hold HND/B.Sc qualifications, and 28 respondents (53.8%) have postgraduate qualifications.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17"/>
        <w:gridCol w:w="1174"/>
        <w:gridCol w:w="867"/>
        <w:gridCol w:w="1218"/>
        <w:gridCol w:w="1774"/>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lastRenderedPageBreak/>
              <w:t>Table 5: Distribution of Respondents by Department</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Audit</w:t>
            </w:r>
          </w:p>
        </w:tc>
        <w:tc>
          <w:tcPr>
            <w:tcW w:w="0" w:type="auto"/>
            <w:vAlign w:val="center"/>
            <w:hideMark/>
          </w:tcPr>
          <w:p w:rsidR="00C81F65" w:rsidRPr="004470F9" w:rsidRDefault="00C81F65" w:rsidP="000424F5">
            <w:pPr>
              <w:pStyle w:val="NormalWeb"/>
              <w:jc w:val="both"/>
            </w:pPr>
            <w:r w:rsidRPr="004470F9">
              <w:t>20</w:t>
            </w:r>
          </w:p>
        </w:tc>
        <w:tc>
          <w:tcPr>
            <w:tcW w:w="0" w:type="auto"/>
            <w:vAlign w:val="center"/>
            <w:hideMark/>
          </w:tcPr>
          <w:p w:rsidR="00C81F65" w:rsidRPr="004470F9" w:rsidRDefault="00C81F65" w:rsidP="000424F5">
            <w:pPr>
              <w:pStyle w:val="NormalWeb"/>
              <w:jc w:val="both"/>
            </w:pPr>
            <w:r w:rsidRPr="004470F9">
              <w:t>38.5</w:t>
            </w:r>
          </w:p>
        </w:tc>
        <w:tc>
          <w:tcPr>
            <w:tcW w:w="0" w:type="auto"/>
            <w:vAlign w:val="center"/>
            <w:hideMark/>
          </w:tcPr>
          <w:p w:rsidR="00C81F65" w:rsidRPr="004470F9" w:rsidRDefault="00C81F65" w:rsidP="000424F5">
            <w:pPr>
              <w:pStyle w:val="NormalWeb"/>
              <w:jc w:val="both"/>
            </w:pPr>
            <w:r w:rsidRPr="004470F9">
              <w:t>38.5</w:t>
            </w:r>
          </w:p>
        </w:tc>
        <w:tc>
          <w:tcPr>
            <w:tcW w:w="0" w:type="auto"/>
            <w:vAlign w:val="center"/>
            <w:hideMark/>
          </w:tcPr>
          <w:p w:rsidR="00C81F65" w:rsidRPr="004470F9" w:rsidRDefault="00C81F65" w:rsidP="000424F5">
            <w:pPr>
              <w:pStyle w:val="NormalWeb"/>
              <w:jc w:val="both"/>
            </w:pPr>
            <w:r w:rsidRPr="004470F9">
              <w:t>38.5</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Tax Advisory</w:t>
            </w:r>
          </w:p>
        </w:tc>
        <w:tc>
          <w:tcPr>
            <w:tcW w:w="0" w:type="auto"/>
            <w:vAlign w:val="center"/>
            <w:hideMark/>
          </w:tcPr>
          <w:p w:rsidR="00C81F65" w:rsidRPr="004470F9" w:rsidRDefault="00C81F65" w:rsidP="000424F5">
            <w:pPr>
              <w:pStyle w:val="NormalWeb"/>
              <w:jc w:val="both"/>
            </w:pPr>
            <w:r w:rsidRPr="004470F9">
              <w:t>15</w:t>
            </w:r>
          </w:p>
        </w:tc>
        <w:tc>
          <w:tcPr>
            <w:tcW w:w="0" w:type="auto"/>
            <w:vAlign w:val="center"/>
            <w:hideMark/>
          </w:tcPr>
          <w:p w:rsidR="00C81F65" w:rsidRPr="004470F9" w:rsidRDefault="00C81F65" w:rsidP="000424F5">
            <w:pPr>
              <w:pStyle w:val="NormalWeb"/>
              <w:jc w:val="both"/>
            </w:pPr>
            <w:r w:rsidRPr="004470F9">
              <w:t>28.8</w:t>
            </w:r>
          </w:p>
        </w:tc>
        <w:tc>
          <w:tcPr>
            <w:tcW w:w="0" w:type="auto"/>
            <w:vAlign w:val="center"/>
            <w:hideMark/>
          </w:tcPr>
          <w:p w:rsidR="00C81F65" w:rsidRPr="004470F9" w:rsidRDefault="00C81F65" w:rsidP="000424F5">
            <w:pPr>
              <w:pStyle w:val="NormalWeb"/>
              <w:jc w:val="both"/>
            </w:pPr>
            <w:r w:rsidRPr="004470F9">
              <w:t>28.8</w:t>
            </w:r>
          </w:p>
        </w:tc>
        <w:tc>
          <w:tcPr>
            <w:tcW w:w="0" w:type="auto"/>
            <w:vAlign w:val="center"/>
            <w:hideMark/>
          </w:tcPr>
          <w:p w:rsidR="00C81F65" w:rsidRPr="004470F9" w:rsidRDefault="00C81F65" w:rsidP="000424F5">
            <w:pPr>
              <w:pStyle w:val="NormalWeb"/>
              <w:jc w:val="both"/>
            </w:pPr>
            <w:r w:rsidRPr="004470F9">
              <w:t>67.3</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Financial Consulting</w:t>
            </w:r>
          </w:p>
        </w:tc>
        <w:tc>
          <w:tcPr>
            <w:tcW w:w="0" w:type="auto"/>
            <w:vAlign w:val="center"/>
            <w:hideMark/>
          </w:tcPr>
          <w:p w:rsidR="00C81F65" w:rsidRPr="004470F9" w:rsidRDefault="00C81F65" w:rsidP="000424F5">
            <w:pPr>
              <w:pStyle w:val="NormalWeb"/>
              <w:jc w:val="both"/>
            </w:pPr>
            <w:r w:rsidRPr="004470F9">
              <w:t>17</w:t>
            </w:r>
          </w:p>
        </w:tc>
        <w:tc>
          <w:tcPr>
            <w:tcW w:w="0" w:type="auto"/>
            <w:vAlign w:val="center"/>
            <w:hideMark/>
          </w:tcPr>
          <w:p w:rsidR="00C81F65" w:rsidRPr="004470F9" w:rsidRDefault="00C81F65" w:rsidP="000424F5">
            <w:pPr>
              <w:pStyle w:val="NormalWeb"/>
              <w:jc w:val="both"/>
            </w:pPr>
            <w:r w:rsidRPr="004470F9">
              <w:t>32.7</w:t>
            </w:r>
          </w:p>
        </w:tc>
        <w:tc>
          <w:tcPr>
            <w:tcW w:w="0" w:type="auto"/>
            <w:vAlign w:val="center"/>
            <w:hideMark/>
          </w:tcPr>
          <w:p w:rsidR="00C81F65" w:rsidRPr="004470F9" w:rsidRDefault="00C81F65" w:rsidP="000424F5">
            <w:pPr>
              <w:pStyle w:val="NormalWeb"/>
              <w:jc w:val="both"/>
            </w:pPr>
            <w:r w:rsidRPr="004470F9">
              <w:t>32.7</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t>Table 5 shows that 20 respondents (38.5%) are in the Audit department, 15 respondents (28.8%) are in Tax Advisory, and 17 respondents (32.7%) are in Financial Consulting.</w:t>
      </w:r>
    </w:p>
    <w:p w:rsidR="00C81F65" w:rsidRPr="004470F9" w:rsidRDefault="00C81F65" w:rsidP="00F93802">
      <w:pPr>
        <w:pStyle w:val="Heading3"/>
        <w:spacing w:line="360" w:lineRule="auto"/>
        <w:jc w:val="both"/>
        <w:rPr>
          <w:color w:val="auto"/>
          <w:sz w:val="24"/>
          <w:szCs w:val="24"/>
        </w:rPr>
      </w:pPr>
      <w:r w:rsidRPr="004470F9">
        <w:rPr>
          <w:color w:val="auto"/>
          <w:sz w:val="24"/>
          <w:szCs w:val="24"/>
        </w:rPr>
        <w:t>SECTION B: Research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59"/>
        <w:gridCol w:w="1174"/>
        <w:gridCol w:w="867"/>
        <w:gridCol w:w="1073"/>
        <w:gridCol w:w="1577"/>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t>Table 6: The accounting profession enhances financial transparency in Nigeria’s economy</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Agree</w:t>
            </w:r>
          </w:p>
        </w:tc>
        <w:tc>
          <w:tcPr>
            <w:tcW w:w="0" w:type="auto"/>
            <w:vAlign w:val="center"/>
            <w:hideMark/>
          </w:tcPr>
          <w:p w:rsidR="00C81F65" w:rsidRPr="004470F9" w:rsidRDefault="00C81F65" w:rsidP="000424F5">
            <w:pPr>
              <w:pStyle w:val="NormalWeb"/>
              <w:jc w:val="both"/>
            </w:pPr>
            <w:r w:rsidRPr="004470F9">
              <w:t>13</w:t>
            </w:r>
          </w:p>
        </w:tc>
        <w:tc>
          <w:tcPr>
            <w:tcW w:w="0" w:type="auto"/>
            <w:vAlign w:val="center"/>
            <w:hideMark/>
          </w:tcPr>
          <w:p w:rsidR="00C81F65" w:rsidRPr="004470F9" w:rsidRDefault="00C81F65" w:rsidP="000424F5">
            <w:pPr>
              <w:pStyle w:val="NormalWeb"/>
              <w:jc w:val="both"/>
            </w:pPr>
            <w:r w:rsidRPr="004470F9">
              <w:t>25.0</w:t>
            </w:r>
          </w:p>
        </w:tc>
        <w:tc>
          <w:tcPr>
            <w:tcW w:w="0" w:type="auto"/>
            <w:vAlign w:val="center"/>
            <w:hideMark/>
          </w:tcPr>
          <w:p w:rsidR="00C81F65" w:rsidRPr="004470F9" w:rsidRDefault="00C81F65" w:rsidP="000424F5">
            <w:pPr>
              <w:pStyle w:val="NormalWeb"/>
              <w:jc w:val="both"/>
            </w:pPr>
            <w:r w:rsidRPr="004470F9">
              <w:t>25.0</w:t>
            </w:r>
          </w:p>
        </w:tc>
        <w:tc>
          <w:tcPr>
            <w:tcW w:w="0" w:type="auto"/>
            <w:vAlign w:val="center"/>
            <w:hideMark/>
          </w:tcPr>
          <w:p w:rsidR="00C81F65" w:rsidRPr="004470F9" w:rsidRDefault="00C81F65" w:rsidP="000424F5">
            <w:pPr>
              <w:pStyle w:val="NormalWeb"/>
              <w:jc w:val="both"/>
            </w:pPr>
            <w:r w:rsidRPr="004470F9">
              <w:t>25.0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Agree</w:t>
            </w:r>
          </w:p>
        </w:tc>
        <w:tc>
          <w:tcPr>
            <w:tcW w:w="0" w:type="auto"/>
            <w:vAlign w:val="center"/>
            <w:hideMark/>
          </w:tcPr>
          <w:p w:rsidR="00C81F65" w:rsidRPr="004470F9" w:rsidRDefault="00C81F65" w:rsidP="000424F5">
            <w:pPr>
              <w:pStyle w:val="NormalWeb"/>
              <w:jc w:val="both"/>
            </w:pPr>
            <w:r w:rsidRPr="004470F9">
              <w:t>22</w:t>
            </w:r>
          </w:p>
        </w:tc>
        <w:tc>
          <w:tcPr>
            <w:tcW w:w="0" w:type="auto"/>
            <w:vAlign w:val="center"/>
            <w:hideMark/>
          </w:tcPr>
          <w:p w:rsidR="00C81F65" w:rsidRPr="004470F9" w:rsidRDefault="00C81F65" w:rsidP="000424F5">
            <w:pPr>
              <w:pStyle w:val="NormalWeb"/>
              <w:jc w:val="both"/>
            </w:pPr>
            <w:r w:rsidRPr="004470F9">
              <w:t>42.3</w:t>
            </w:r>
          </w:p>
        </w:tc>
        <w:tc>
          <w:tcPr>
            <w:tcW w:w="0" w:type="auto"/>
            <w:vAlign w:val="center"/>
            <w:hideMark/>
          </w:tcPr>
          <w:p w:rsidR="00C81F65" w:rsidRPr="004470F9" w:rsidRDefault="00C81F65" w:rsidP="000424F5">
            <w:pPr>
              <w:pStyle w:val="NormalWeb"/>
              <w:jc w:val="both"/>
            </w:pPr>
            <w:r w:rsidRPr="004470F9">
              <w:t>42.3</w:t>
            </w:r>
          </w:p>
        </w:tc>
        <w:tc>
          <w:tcPr>
            <w:tcW w:w="0" w:type="auto"/>
            <w:vAlign w:val="center"/>
            <w:hideMark/>
          </w:tcPr>
          <w:p w:rsidR="00C81F65" w:rsidRPr="004470F9" w:rsidRDefault="00C81F65" w:rsidP="000424F5">
            <w:pPr>
              <w:pStyle w:val="NormalWeb"/>
              <w:jc w:val="both"/>
            </w:pPr>
            <w:r w:rsidRPr="004470F9">
              <w:t>67.3</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Disagree</w:t>
            </w:r>
          </w:p>
        </w:tc>
        <w:tc>
          <w:tcPr>
            <w:tcW w:w="0" w:type="auto"/>
            <w:vAlign w:val="center"/>
            <w:hideMark/>
          </w:tcPr>
          <w:p w:rsidR="00C81F65" w:rsidRPr="004470F9" w:rsidRDefault="00C81F65" w:rsidP="000424F5">
            <w:pPr>
              <w:pStyle w:val="NormalWeb"/>
              <w:jc w:val="both"/>
            </w:pPr>
            <w:r w:rsidRPr="004470F9">
              <w:t>15</w:t>
            </w:r>
          </w:p>
        </w:tc>
        <w:tc>
          <w:tcPr>
            <w:tcW w:w="0" w:type="auto"/>
            <w:vAlign w:val="center"/>
            <w:hideMark/>
          </w:tcPr>
          <w:p w:rsidR="00C81F65" w:rsidRPr="004470F9" w:rsidRDefault="00C81F65" w:rsidP="000424F5">
            <w:pPr>
              <w:pStyle w:val="NormalWeb"/>
              <w:jc w:val="both"/>
            </w:pPr>
            <w:r w:rsidRPr="004470F9">
              <w:t>28.8</w:t>
            </w:r>
          </w:p>
        </w:tc>
        <w:tc>
          <w:tcPr>
            <w:tcW w:w="0" w:type="auto"/>
            <w:vAlign w:val="center"/>
            <w:hideMark/>
          </w:tcPr>
          <w:p w:rsidR="00C81F65" w:rsidRPr="004470F9" w:rsidRDefault="00C81F65" w:rsidP="000424F5">
            <w:pPr>
              <w:pStyle w:val="NormalWeb"/>
              <w:jc w:val="both"/>
            </w:pPr>
            <w:r w:rsidRPr="004470F9">
              <w:t>28.8</w:t>
            </w:r>
          </w:p>
        </w:tc>
        <w:tc>
          <w:tcPr>
            <w:tcW w:w="0" w:type="auto"/>
            <w:vAlign w:val="center"/>
            <w:hideMark/>
          </w:tcPr>
          <w:p w:rsidR="00C81F65" w:rsidRPr="004470F9" w:rsidRDefault="00C81F65" w:rsidP="000424F5">
            <w:pPr>
              <w:pStyle w:val="NormalWeb"/>
              <w:jc w:val="both"/>
            </w:pPr>
            <w:r w:rsidRPr="004470F9">
              <w:t>96.2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Disagree</w:t>
            </w:r>
          </w:p>
        </w:tc>
        <w:tc>
          <w:tcPr>
            <w:tcW w:w="0" w:type="auto"/>
            <w:vAlign w:val="center"/>
            <w:hideMark/>
          </w:tcPr>
          <w:p w:rsidR="00C81F65" w:rsidRPr="004470F9" w:rsidRDefault="00C81F65" w:rsidP="000424F5">
            <w:pPr>
              <w:pStyle w:val="NormalWeb"/>
              <w:jc w:val="both"/>
            </w:pPr>
            <w:r w:rsidRPr="004470F9">
              <w:t>2</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Default="00C81F65" w:rsidP="00F93802">
      <w:pPr>
        <w:pStyle w:val="NormalWeb"/>
        <w:spacing w:line="360" w:lineRule="auto"/>
        <w:jc w:val="both"/>
      </w:pPr>
      <w:r w:rsidRPr="004470F9">
        <w:rPr>
          <w:rStyle w:val="Strong"/>
        </w:rPr>
        <w:t>Analysis and Interpretation</w:t>
      </w:r>
      <w:r w:rsidRPr="004470F9">
        <w:t>: Table 6 indicates that 67.3% of respondents (25.0% strongly agree, 42.3% agree) believe the accounting profession enhances financial transparency in Nigeria’s economy. However, 32.6% (28.8% strongly disagree, 3.8% disagree) hold a contrary view, suggesting skepticism about the profession’s impact, possibly due to perceived inefficiencies in regulatory enforcement or public trust issues.</w:t>
      </w:r>
    </w:p>
    <w:p w:rsidR="000424F5" w:rsidRPr="004470F9" w:rsidRDefault="000424F5" w:rsidP="00F93802">
      <w:pPr>
        <w:pStyle w:val="NormalWeb"/>
        <w:spacing w:line="360" w:lineRule="auto"/>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12"/>
        <w:gridCol w:w="1174"/>
        <w:gridCol w:w="867"/>
        <w:gridCol w:w="1093"/>
        <w:gridCol w:w="1604"/>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lastRenderedPageBreak/>
              <w:t>Table 7: Accounting practices significantly contribute to Nigeria’s economic growth</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Agree</w:t>
            </w:r>
          </w:p>
        </w:tc>
        <w:tc>
          <w:tcPr>
            <w:tcW w:w="0" w:type="auto"/>
            <w:vAlign w:val="center"/>
            <w:hideMark/>
          </w:tcPr>
          <w:p w:rsidR="00C81F65" w:rsidRPr="004470F9" w:rsidRDefault="00C81F65" w:rsidP="000424F5">
            <w:pPr>
              <w:pStyle w:val="NormalWeb"/>
              <w:jc w:val="both"/>
            </w:pPr>
            <w:r w:rsidRPr="004470F9">
              <w:t>14</w:t>
            </w:r>
          </w:p>
        </w:tc>
        <w:tc>
          <w:tcPr>
            <w:tcW w:w="0" w:type="auto"/>
            <w:vAlign w:val="center"/>
            <w:hideMark/>
          </w:tcPr>
          <w:p w:rsidR="00C81F65" w:rsidRPr="004470F9" w:rsidRDefault="00C81F65" w:rsidP="000424F5">
            <w:pPr>
              <w:pStyle w:val="NormalWeb"/>
              <w:jc w:val="both"/>
            </w:pPr>
            <w:r w:rsidRPr="004470F9">
              <w:t>26.9</w:t>
            </w:r>
          </w:p>
        </w:tc>
        <w:tc>
          <w:tcPr>
            <w:tcW w:w="0" w:type="auto"/>
            <w:vAlign w:val="center"/>
            <w:hideMark/>
          </w:tcPr>
          <w:p w:rsidR="00C81F65" w:rsidRPr="004470F9" w:rsidRDefault="00C81F65" w:rsidP="000424F5">
            <w:pPr>
              <w:pStyle w:val="NormalWeb"/>
              <w:jc w:val="both"/>
            </w:pPr>
            <w:r w:rsidRPr="004470F9">
              <w:t>26.9</w:t>
            </w:r>
          </w:p>
        </w:tc>
        <w:tc>
          <w:tcPr>
            <w:tcW w:w="0" w:type="auto"/>
            <w:vAlign w:val="center"/>
            <w:hideMark/>
          </w:tcPr>
          <w:p w:rsidR="00C81F65" w:rsidRPr="004470F9" w:rsidRDefault="00C81F65" w:rsidP="000424F5">
            <w:pPr>
              <w:pStyle w:val="NormalWeb"/>
              <w:jc w:val="both"/>
            </w:pPr>
            <w:r w:rsidRPr="004470F9">
              <w:t>26.9</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Agree</w:t>
            </w:r>
          </w:p>
        </w:tc>
        <w:tc>
          <w:tcPr>
            <w:tcW w:w="0" w:type="auto"/>
            <w:vAlign w:val="center"/>
            <w:hideMark/>
          </w:tcPr>
          <w:p w:rsidR="00C81F65" w:rsidRPr="004470F9" w:rsidRDefault="00C81F65" w:rsidP="000424F5">
            <w:pPr>
              <w:pStyle w:val="NormalWeb"/>
              <w:jc w:val="both"/>
            </w:pPr>
            <w:r w:rsidRPr="004470F9">
              <w:t>23</w:t>
            </w:r>
          </w:p>
        </w:tc>
        <w:tc>
          <w:tcPr>
            <w:tcW w:w="0" w:type="auto"/>
            <w:vAlign w:val="center"/>
            <w:hideMark/>
          </w:tcPr>
          <w:p w:rsidR="00C81F65" w:rsidRPr="004470F9" w:rsidRDefault="00C81F65" w:rsidP="000424F5">
            <w:pPr>
              <w:pStyle w:val="NormalWeb"/>
              <w:jc w:val="both"/>
            </w:pPr>
            <w:r w:rsidRPr="004470F9">
              <w:t>44.2</w:t>
            </w:r>
          </w:p>
        </w:tc>
        <w:tc>
          <w:tcPr>
            <w:tcW w:w="0" w:type="auto"/>
            <w:vAlign w:val="center"/>
            <w:hideMark/>
          </w:tcPr>
          <w:p w:rsidR="00C81F65" w:rsidRPr="004470F9" w:rsidRDefault="00C81F65" w:rsidP="000424F5">
            <w:pPr>
              <w:pStyle w:val="NormalWeb"/>
              <w:jc w:val="both"/>
            </w:pPr>
            <w:r w:rsidRPr="004470F9">
              <w:t>44.2</w:t>
            </w:r>
          </w:p>
        </w:tc>
        <w:tc>
          <w:tcPr>
            <w:tcW w:w="0" w:type="auto"/>
            <w:vAlign w:val="center"/>
            <w:hideMark/>
          </w:tcPr>
          <w:p w:rsidR="00C81F65" w:rsidRPr="004470F9" w:rsidRDefault="00C81F65" w:rsidP="000424F5">
            <w:pPr>
              <w:pStyle w:val="NormalWeb"/>
              <w:jc w:val="both"/>
            </w:pPr>
            <w:r w:rsidRPr="004470F9">
              <w:t>71.2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Disagree</w:t>
            </w:r>
          </w:p>
        </w:tc>
        <w:tc>
          <w:tcPr>
            <w:tcW w:w="0" w:type="auto"/>
            <w:vAlign w:val="center"/>
            <w:hideMark/>
          </w:tcPr>
          <w:p w:rsidR="00C81F65" w:rsidRPr="004470F9" w:rsidRDefault="00C81F65" w:rsidP="000424F5">
            <w:pPr>
              <w:pStyle w:val="NormalWeb"/>
              <w:jc w:val="both"/>
            </w:pPr>
            <w:r w:rsidRPr="004470F9">
              <w:t>13</w:t>
            </w:r>
          </w:p>
        </w:tc>
        <w:tc>
          <w:tcPr>
            <w:tcW w:w="0" w:type="auto"/>
            <w:vAlign w:val="center"/>
            <w:hideMark/>
          </w:tcPr>
          <w:p w:rsidR="00C81F65" w:rsidRPr="004470F9" w:rsidRDefault="00C81F65" w:rsidP="000424F5">
            <w:pPr>
              <w:pStyle w:val="NormalWeb"/>
              <w:jc w:val="both"/>
            </w:pPr>
            <w:r w:rsidRPr="004470F9">
              <w:t>25.0</w:t>
            </w:r>
          </w:p>
        </w:tc>
        <w:tc>
          <w:tcPr>
            <w:tcW w:w="0" w:type="auto"/>
            <w:vAlign w:val="center"/>
            <w:hideMark/>
          </w:tcPr>
          <w:p w:rsidR="00C81F65" w:rsidRPr="004470F9" w:rsidRDefault="00C81F65" w:rsidP="000424F5">
            <w:pPr>
              <w:pStyle w:val="NormalWeb"/>
              <w:jc w:val="both"/>
            </w:pPr>
            <w:r w:rsidRPr="004470F9">
              <w:t>25.0</w:t>
            </w:r>
          </w:p>
        </w:tc>
        <w:tc>
          <w:tcPr>
            <w:tcW w:w="0" w:type="auto"/>
            <w:vAlign w:val="center"/>
            <w:hideMark/>
          </w:tcPr>
          <w:p w:rsidR="00C81F65" w:rsidRPr="004470F9" w:rsidRDefault="00C81F65" w:rsidP="000424F5">
            <w:pPr>
              <w:pStyle w:val="NormalWeb"/>
              <w:jc w:val="both"/>
            </w:pPr>
            <w:r w:rsidRPr="004470F9">
              <w:t>96.2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Disagree</w:t>
            </w:r>
          </w:p>
        </w:tc>
        <w:tc>
          <w:tcPr>
            <w:tcW w:w="0" w:type="auto"/>
            <w:vAlign w:val="center"/>
            <w:hideMark/>
          </w:tcPr>
          <w:p w:rsidR="00C81F65" w:rsidRPr="004470F9" w:rsidRDefault="00C81F65" w:rsidP="000424F5">
            <w:pPr>
              <w:pStyle w:val="NormalWeb"/>
              <w:jc w:val="both"/>
            </w:pPr>
            <w:r w:rsidRPr="004470F9">
              <w:t>2</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rPr>
          <w:rStyle w:val="Strong"/>
        </w:rPr>
        <w:t>Analysis and Interpretation</w:t>
      </w:r>
      <w:r w:rsidRPr="004470F9">
        <w:t>: Table 7 shows that 71.1% of respondents (26.9% strongly agree, 44.2% agree) affirm that accounting practices significantly contribute to Nigeria’s economic growth. This suggests that practices like accurate financial reporting and auditing are perceived to support economic stability. The 28.8% who disagree (25.0% strongly disagree, 3.8% disagree) may reflect concerns about inconsistent application of standards or external economic factors.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85"/>
        <w:gridCol w:w="1174"/>
        <w:gridCol w:w="867"/>
        <w:gridCol w:w="1062"/>
        <w:gridCol w:w="1562"/>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t>Table 8: Ethical challenges in the accounting profession impact Nigeria’s economic development</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Agree</w:t>
            </w:r>
          </w:p>
        </w:tc>
        <w:tc>
          <w:tcPr>
            <w:tcW w:w="0" w:type="auto"/>
            <w:vAlign w:val="center"/>
            <w:hideMark/>
          </w:tcPr>
          <w:p w:rsidR="00C81F65" w:rsidRPr="004470F9" w:rsidRDefault="00C81F65" w:rsidP="000424F5">
            <w:pPr>
              <w:pStyle w:val="NormalWeb"/>
              <w:jc w:val="both"/>
            </w:pPr>
            <w:r w:rsidRPr="004470F9">
              <w:t>14</w:t>
            </w:r>
          </w:p>
        </w:tc>
        <w:tc>
          <w:tcPr>
            <w:tcW w:w="0" w:type="auto"/>
            <w:vAlign w:val="center"/>
            <w:hideMark/>
          </w:tcPr>
          <w:p w:rsidR="00C81F65" w:rsidRPr="004470F9" w:rsidRDefault="00C81F65" w:rsidP="000424F5">
            <w:pPr>
              <w:pStyle w:val="NormalWeb"/>
              <w:jc w:val="both"/>
            </w:pPr>
            <w:r w:rsidRPr="004470F9">
              <w:t>26.9</w:t>
            </w:r>
          </w:p>
        </w:tc>
        <w:tc>
          <w:tcPr>
            <w:tcW w:w="0" w:type="auto"/>
            <w:vAlign w:val="center"/>
            <w:hideMark/>
          </w:tcPr>
          <w:p w:rsidR="00C81F65" w:rsidRPr="004470F9" w:rsidRDefault="00C81F65" w:rsidP="000424F5">
            <w:pPr>
              <w:pStyle w:val="NormalWeb"/>
              <w:jc w:val="both"/>
            </w:pPr>
            <w:r w:rsidRPr="004470F9">
              <w:t>26.9</w:t>
            </w:r>
          </w:p>
        </w:tc>
        <w:tc>
          <w:tcPr>
            <w:tcW w:w="0" w:type="auto"/>
            <w:vAlign w:val="center"/>
            <w:hideMark/>
          </w:tcPr>
          <w:p w:rsidR="00C81F65" w:rsidRPr="004470F9" w:rsidRDefault="00C81F65" w:rsidP="000424F5">
            <w:pPr>
              <w:pStyle w:val="NormalWeb"/>
              <w:jc w:val="both"/>
            </w:pPr>
            <w:r w:rsidRPr="004470F9">
              <w:t>26.9</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Agree</w:t>
            </w:r>
          </w:p>
        </w:tc>
        <w:tc>
          <w:tcPr>
            <w:tcW w:w="0" w:type="auto"/>
            <w:vAlign w:val="center"/>
            <w:hideMark/>
          </w:tcPr>
          <w:p w:rsidR="00C81F65" w:rsidRPr="004470F9" w:rsidRDefault="00C81F65" w:rsidP="000424F5">
            <w:pPr>
              <w:pStyle w:val="NormalWeb"/>
              <w:jc w:val="both"/>
            </w:pPr>
            <w:r w:rsidRPr="004470F9">
              <w:t>23</w:t>
            </w:r>
          </w:p>
        </w:tc>
        <w:tc>
          <w:tcPr>
            <w:tcW w:w="0" w:type="auto"/>
            <w:vAlign w:val="center"/>
            <w:hideMark/>
          </w:tcPr>
          <w:p w:rsidR="00C81F65" w:rsidRPr="004470F9" w:rsidRDefault="00C81F65" w:rsidP="000424F5">
            <w:pPr>
              <w:pStyle w:val="NormalWeb"/>
              <w:jc w:val="both"/>
            </w:pPr>
            <w:r w:rsidRPr="004470F9">
              <w:t>44.2</w:t>
            </w:r>
          </w:p>
        </w:tc>
        <w:tc>
          <w:tcPr>
            <w:tcW w:w="0" w:type="auto"/>
            <w:vAlign w:val="center"/>
            <w:hideMark/>
          </w:tcPr>
          <w:p w:rsidR="00C81F65" w:rsidRPr="004470F9" w:rsidRDefault="00C81F65" w:rsidP="000424F5">
            <w:pPr>
              <w:pStyle w:val="NormalWeb"/>
              <w:jc w:val="both"/>
            </w:pPr>
            <w:r w:rsidRPr="004470F9">
              <w:t>44.2</w:t>
            </w:r>
          </w:p>
        </w:tc>
        <w:tc>
          <w:tcPr>
            <w:tcW w:w="0" w:type="auto"/>
            <w:vAlign w:val="center"/>
            <w:hideMark/>
          </w:tcPr>
          <w:p w:rsidR="00C81F65" w:rsidRPr="004470F9" w:rsidRDefault="00C81F65" w:rsidP="000424F5">
            <w:pPr>
              <w:pStyle w:val="NormalWeb"/>
              <w:jc w:val="both"/>
            </w:pPr>
            <w:r w:rsidRPr="004470F9">
              <w:t>71.2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Disagree</w:t>
            </w:r>
          </w:p>
        </w:tc>
        <w:tc>
          <w:tcPr>
            <w:tcW w:w="0" w:type="auto"/>
            <w:vAlign w:val="center"/>
            <w:hideMark/>
          </w:tcPr>
          <w:p w:rsidR="00C81F65" w:rsidRPr="004470F9" w:rsidRDefault="00C81F65" w:rsidP="000424F5">
            <w:pPr>
              <w:pStyle w:val="NormalWeb"/>
              <w:jc w:val="both"/>
            </w:pPr>
            <w:r w:rsidRPr="004470F9">
              <w:t>13</w:t>
            </w:r>
          </w:p>
        </w:tc>
        <w:tc>
          <w:tcPr>
            <w:tcW w:w="0" w:type="auto"/>
            <w:vAlign w:val="center"/>
            <w:hideMark/>
          </w:tcPr>
          <w:p w:rsidR="00C81F65" w:rsidRPr="004470F9" w:rsidRDefault="00C81F65" w:rsidP="000424F5">
            <w:pPr>
              <w:pStyle w:val="NormalWeb"/>
              <w:jc w:val="both"/>
            </w:pPr>
            <w:r w:rsidRPr="004470F9">
              <w:t>25.0</w:t>
            </w:r>
          </w:p>
        </w:tc>
        <w:tc>
          <w:tcPr>
            <w:tcW w:w="0" w:type="auto"/>
            <w:vAlign w:val="center"/>
            <w:hideMark/>
          </w:tcPr>
          <w:p w:rsidR="00C81F65" w:rsidRPr="004470F9" w:rsidRDefault="00C81F65" w:rsidP="000424F5">
            <w:pPr>
              <w:pStyle w:val="NormalWeb"/>
              <w:jc w:val="both"/>
            </w:pPr>
            <w:r w:rsidRPr="004470F9">
              <w:t>25.0</w:t>
            </w:r>
          </w:p>
        </w:tc>
        <w:tc>
          <w:tcPr>
            <w:tcW w:w="0" w:type="auto"/>
            <w:vAlign w:val="center"/>
            <w:hideMark/>
          </w:tcPr>
          <w:p w:rsidR="00C81F65" w:rsidRPr="004470F9" w:rsidRDefault="00C81F65" w:rsidP="000424F5">
            <w:pPr>
              <w:pStyle w:val="NormalWeb"/>
              <w:jc w:val="both"/>
            </w:pPr>
            <w:r w:rsidRPr="004470F9">
              <w:t>96.2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Disagree</w:t>
            </w:r>
          </w:p>
        </w:tc>
        <w:tc>
          <w:tcPr>
            <w:tcW w:w="0" w:type="auto"/>
            <w:vAlign w:val="center"/>
            <w:hideMark/>
          </w:tcPr>
          <w:p w:rsidR="00C81F65" w:rsidRPr="004470F9" w:rsidRDefault="00C81F65" w:rsidP="000424F5">
            <w:pPr>
              <w:pStyle w:val="NormalWeb"/>
              <w:jc w:val="both"/>
            </w:pPr>
            <w:r w:rsidRPr="004470F9">
              <w:t>2</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rPr>
          <w:rStyle w:val="Strong"/>
        </w:rPr>
        <w:t>Analysis and Interpretation</w:t>
      </w:r>
      <w:r w:rsidRPr="004470F9">
        <w:t xml:space="preserve">: Table 8 reveals that 71.1% of respondents (26.9% strongly agree, 44.2% agree) believe ethical challenges, such as fraud or non-compliance, impact Nigeria’s economic development. This highlights the critical role of ethical conduct in </w:t>
      </w:r>
      <w:r w:rsidRPr="004470F9">
        <w:lastRenderedPageBreak/>
        <w:t>sustaining economic trust. The 28.8% who disagree (25.0% strongly disagree, 3.8% disagree) may view other factors, like policy inefficiencies, as more significant.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22"/>
        <w:gridCol w:w="1174"/>
        <w:gridCol w:w="867"/>
        <w:gridCol w:w="1047"/>
        <w:gridCol w:w="1540"/>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t>Table 9: Adoption of international accounting standards improves financial reporting quality in Nigeria</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Agree</w:t>
            </w:r>
          </w:p>
        </w:tc>
        <w:tc>
          <w:tcPr>
            <w:tcW w:w="0" w:type="auto"/>
            <w:vAlign w:val="center"/>
            <w:hideMark/>
          </w:tcPr>
          <w:p w:rsidR="00C81F65" w:rsidRPr="004470F9" w:rsidRDefault="00C81F65" w:rsidP="000424F5">
            <w:pPr>
              <w:pStyle w:val="NormalWeb"/>
              <w:jc w:val="both"/>
            </w:pPr>
            <w:r w:rsidRPr="004470F9">
              <w:t>16</w:t>
            </w:r>
          </w:p>
        </w:tc>
        <w:tc>
          <w:tcPr>
            <w:tcW w:w="0" w:type="auto"/>
            <w:vAlign w:val="center"/>
            <w:hideMark/>
          </w:tcPr>
          <w:p w:rsidR="00C81F65" w:rsidRPr="004470F9" w:rsidRDefault="00C81F65" w:rsidP="000424F5">
            <w:pPr>
              <w:pStyle w:val="NormalWeb"/>
              <w:jc w:val="both"/>
            </w:pPr>
            <w:r w:rsidRPr="004470F9">
              <w:t>30.8</w:t>
            </w:r>
          </w:p>
        </w:tc>
        <w:tc>
          <w:tcPr>
            <w:tcW w:w="0" w:type="auto"/>
            <w:vAlign w:val="center"/>
            <w:hideMark/>
          </w:tcPr>
          <w:p w:rsidR="00C81F65" w:rsidRPr="004470F9" w:rsidRDefault="00C81F65" w:rsidP="000424F5">
            <w:pPr>
              <w:pStyle w:val="NormalWeb"/>
              <w:jc w:val="both"/>
            </w:pPr>
            <w:r w:rsidRPr="004470F9">
              <w:t>30.8</w:t>
            </w:r>
          </w:p>
        </w:tc>
        <w:tc>
          <w:tcPr>
            <w:tcW w:w="0" w:type="auto"/>
            <w:vAlign w:val="center"/>
            <w:hideMark/>
          </w:tcPr>
          <w:p w:rsidR="00C81F65" w:rsidRPr="004470F9" w:rsidRDefault="00C81F65" w:rsidP="000424F5">
            <w:pPr>
              <w:pStyle w:val="NormalWeb"/>
              <w:jc w:val="both"/>
            </w:pPr>
            <w:r w:rsidRPr="004470F9">
              <w:t>30.8</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Agree</w:t>
            </w:r>
          </w:p>
        </w:tc>
        <w:tc>
          <w:tcPr>
            <w:tcW w:w="0" w:type="auto"/>
            <w:vAlign w:val="center"/>
            <w:hideMark/>
          </w:tcPr>
          <w:p w:rsidR="00C81F65" w:rsidRPr="004470F9" w:rsidRDefault="00C81F65" w:rsidP="000424F5">
            <w:pPr>
              <w:pStyle w:val="NormalWeb"/>
              <w:jc w:val="both"/>
            </w:pPr>
            <w:r w:rsidRPr="004470F9">
              <w:t>24</w:t>
            </w:r>
          </w:p>
        </w:tc>
        <w:tc>
          <w:tcPr>
            <w:tcW w:w="0" w:type="auto"/>
            <w:vAlign w:val="center"/>
            <w:hideMark/>
          </w:tcPr>
          <w:p w:rsidR="00C81F65" w:rsidRPr="004470F9" w:rsidRDefault="00C81F65" w:rsidP="000424F5">
            <w:pPr>
              <w:pStyle w:val="NormalWeb"/>
              <w:jc w:val="both"/>
            </w:pPr>
            <w:r w:rsidRPr="004470F9">
              <w:t>46.2</w:t>
            </w:r>
          </w:p>
        </w:tc>
        <w:tc>
          <w:tcPr>
            <w:tcW w:w="0" w:type="auto"/>
            <w:vAlign w:val="center"/>
            <w:hideMark/>
          </w:tcPr>
          <w:p w:rsidR="00C81F65" w:rsidRPr="004470F9" w:rsidRDefault="00C81F65" w:rsidP="000424F5">
            <w:pPr>
              <w:pStyle w:val="NormalWeb"/>
              <w:jc w:val="both"/>
            </w:pPr>
            <w:r w:rsidRPr="004470F9">
              <w:t>46.2</w:t>
            </w:r>
          </w:p>
        </w:tc>
        <w:tc>
          <w:tcPr>
            <w:tcW w:w="0" w:type="auto"/>
            <w:vAlign w:val="center"/>
            <w:hideMark/>
          </w:tcPr>
          <w:p w:rsidR="00C81F65" w:rsidRPr="004470F9" w:rsidRDefault="00C81F65" w:rsidP="000424F5">
            <w:pPr>
              <w:pStyle w:val="NormalWeb"/>
              <w:jc w:val="both"/>
            </w:pPr>
            <w:r w:rsidRPr="004470F9">
              <w:t>76.9</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Disagree</w:t>
            </w:r>
          </w:p>
        </w:tc>
        <w:tc>
          <w:tcPr>
            <w:tcW w:w="0" w:type="auto"/>
            <w:vAlign w:val="center"/>
            <w:hideMark/>
          </w:tcPr>
          <w:p w:rsidR="00C81F65" w:rsidRPr="004470F9" w:rsidRDefault="00C81F65" w:rsidP="000424F5">
            <w:pPr>
              <w:pStyle w:val="NormalWeb"/>
              <w:jc w:val="both"/>
            </w:pPr>
            <w:r w:rsidRPr="004470F9">
              <w:t>10</w:t>
            </w:r>
          </w:p>
        </w:tc>
        <w:tc>
          <w:tcPr>
            <w:tcW w:w="0" w:type="auto"/>
            <w:vAlign w:val="center"/>
            <w:hideMark/>
          </w:tcPr>
          <w:p w:rsidR="00C81F65" w:rsidRPr="004470F9" w:rsidRDefault="00C81F65" w:rsidP="000424F5">
            <w:pPr>
              <w:pStyle w:val="NormalWeb"/>
              <w:jc w:val="both"/>
            </w:pPr>
            <w:r w:rsidRPr="004470F9">
              <w:t>19.2</w:t>
            </w:r>
          </w:p>
        </w:tc>
        <w:tc>
          <w:tcPr>
            <w:tcW w:w="0" w:type="auto"/>
            <w:vAlign w:val="center"/>
            <w:hideMark/>
          </w:tcPr>
          <w:p w:rsidR="00C81F65" w:rsidRPr="004470F9" w:rsidRDefault="00C81F65" w:rsidP="000424F5">
            <w:pPr>
              <w:pStyle w:val="NormalWeb"/>
              <w:jc w:val="both"/>
            </w:pPr>
            <w:r w:rsidRPr="004470F9">
              <w:t>19.2</w:t>
            </w:r>
          </w:p>
        </w:tc>
        <w:tc>
          <w:tcPr>
            <w:tcW w:w="0" w:type="auto"/>
            <w:vAlign w:val="center"/>
            <w:hideMark/>
          </w:tcPr>
          <w:p w:rsidR="00C81F65" w:rsidRPr="004470F9" w:rsidRDefault="00C81F65" w:rsidP="000424F5">
            <w:pPr>
              <w:pStyle w:val="NormalWeb"/>
              <w:jc w:val="both"/>
            </w:pPr>
            <w:r w:rsidRPr="004470F9">
              <w:t>96.2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Disagree</w:t>
            </w:r>
          </w:p>
        </w:tc>
        <w:tc>
          <w:tcPr>
            <w:tcW w:w="0" w:type="auto"/>
            <w:vAlign w:val="center"/>
            <w:hideMark/>
          </w:tcPr>
          <w:p w:rsidR="00C81F65" w:rsidRPr="004470F9" w:rsidRDefault="00C81F65" w:rsidP="000424F5">
            <w:pPr>
              <w:pStyle w:val="NormalWeb"/>
              <w:jc w:val="both"/>
            </w:pPr>
            <w:r w:rsidRPr="004470F9">
              <w:t>2</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rPr>
          <w:rStyle w:val="Strong"/>
        </w:rPr>
        <w:t>Analysis and Interpretation</w:t>
      </w:r>
      <w:r w:rsidRPr="004470F9">
        <w:t>: Table 9 shows that 76.9% of respondents (30.8% strongly agree, 46.2% agree) believe adopting international accounting standards (e.g., IFRS) improves financial reporting quality. This reflects confidence in global standards enhancing comparability and transparency. The 23.0% who disagree (19.2% strongly disagree, 3.8% disagree) may point to challenges in implementation, such as training or cost barriers.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61"/>
        <w:gridCol w:w="1174"/>
        <w:gridCol w:w="867"/>
        <w:gridCol w:w="1030"/>
        <w:gridCol w:w="1518"/>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t>Table 10: Technology adoption in accounting practices enhances efficiency and economic contributions in Nigeria</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Agree</w:t>
            </w:r>
          </w:p>
        </w:tc>
        <w:tc>
          <w:tcPr>
            <w:tcW w:w="0" w:type="auto"/>
            <w:vAlign w:val="center"/>
            <w:hideMark/>
          </w:tcPr>
          <w:p w:rsidR="00C81F65" w:rsidRPr="004470F9" w:rsidRDefault="00C81F65" w:rsidP="000424F5">
            <w:pPr>
              <w:pStyle w:val="NormalWeb"/>
              <w:jc w:val="both"/>
            </w:pPr>
            <w:r w:rsidRPr="004470F9">
              <w:t>18</w:t>
            </w:r>
          </w:p>
        </w:tc>
        <w:tc>
          <w:tcPr>
            <w:tcW w:w="0" w:type="auto"/>
            <w:vAlign w:val="center"/>
            <w:hideMark/>
          </w:tcPr>
          <w:p w:rsidR="00C81F65" w:rsidRPr="004470F9" w:rsidRDefault="00C81F65" w:rsidP="000424F5">
            <w:pPr>
              <w:pStyle w:val="NormalWeb"/>
              <w:jc w:val="both"/>
            </w:pPr>
            <w:r w:rsidRPr="004470F9">
              <w:t>34.6</w:t>
            </w:r>
          </w:p>
        </w:tc>
        <w:tc>
          <w:tcPr>
            <w:tcW w:w="0" w:type="auto"/>
            <w:vAlign w:val="center"/>
            <w:hideMark/>
          </w:tcPr>
          <w:p w:rsidR="00C81F65" w:rsidRPr="004470F9" w:rsidRDefault="00C81F65" w:rsidP="000424F5">
            <w:pPr>
              <w:pStyle w:val="NormalWeb"/>
              <w:jc w:val="both"/>
            </w:pPr>
            <w:r w:rsidRPr="004470F9">
              <w:t>34.6</w:t>
            </w:r>
          </w:p>
        </w:tc>
        <w:tc>
          <w:tcPr>
            <w:tcW w:w="0" w:type="auto"/>
            <w:vAlign w:val="center"/>
            <w:hideMark/>
          </w:tcPr>
          <w:p w:rsidR="00C81F65" w:rsidRPr="004470F9" w:rsidRDefault="00C81F65" w:rsidP="000424F5">
            <w:pPr>
              <w:pStyle w:val="NormalWeb"/>
              <w:jc w:val="both"/>
            </w:pPr>
            <w:r w:rsidRPr="004470F9">
              <w:t>34.6</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Agree</w:t>
            </w:r>
          </w:p>
        </w:tc>
        <w:tc>
          <w:tcPr>
            <w:tcW w:w="0" w:type="auto"/>
            <w:vAlign w:val="center"/>
            <w:hideMark/>
          </w:tcPr>
          <w:p w:rsidR="00C81F65" w:rsidRPr="004470F9" w:rsidRDefault="00C81F65" w:rsidP="000424F5">
            <w:pPr>
              <w:pStyle w:val="NormalWeb"/>
              <w:jc w:val="both"/>
            </w:pPr>
            <w:r w:rsidRPr="004470F9">
              <w:t>22</w:t>
            </w:r>
          </w:p>
        </w:tc>
        <w:tc>
          <w:tcPr>
            <w:tcW w:w="0" w:type="auto"/>
            <w:vAlign w:val="center"/>
            <w:hideMark/>
          </w:tcPr>
          <w:p w:rsidR="00C81F65" w:rsidRPr="004470F9" w:rsidRDefault="00C81F65" w:rsidP="000424F5">
            <w:pPr>
              <w:pStyle w:val="NormalWeb"/>
              <w:jc w:val="both"/>
            </w:pPr>
            <w:r w:rsidRPr="004470F9">
              <w:t>42.3</w:t>
            </w:r>
          </w:p>
        </w:tc>
        <w:tc>
          <w:tcPr>
            <w:tcW w:w="0" w:type="auto"/>
            <w:vAlign w:val="center"/>
            <w:hideMark/>
          </w:tcPr>
          <w:p w:rsidR="00C81F65" w:rsidRPr="004470F9" w:rsidRDefault="00C81F65" w:rsidP="000424F5">
            <w:pPr>
              <w:pStyle w:val="NormalWeb"/>
              <w:jc w:val="both"/>
            </w:pPr>
            <w:r w:rsidRPr="004470F9">
              <w:t>42.3</w:t>
            </w:r>
          </w:p>
        </w:tc>
        <w:tc>
          <w:tcPr>
            <w:tcW w:w="0" w:type="auto"/>
            <w:vAlign w:val="center"/>
            <w:hideMark/>
          </w:tcPr>
          <w:p w:rsidR="00C81F65" w:rsidRPr="004470F9" w:rsidRDefault="00C81F65" w:rsidP="000424F5">
            <w:pPr>
              <w:pStyle w:val="NormalWeb"/>
              <w:jc w:val="both"/>
            </w:pPr>
            <w:r w:rsidRPr="004470F9">
              <w:t>76.9</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Disagree</w:t>
            </w:r>
          </w:p>
        </w:tc>
        <w:tc>
          <w:tcPr>
            <w:tcW w:w="0" w:type="auto"/>
            <w:vAlign w:val="center"/>
            <w:hideMark/>
          </w:tcPr>
          <w:p w:rsidR="00C81F65" w:rsidRPr="004470F9" w:rsidRDefault="00C81F65" w:rsidP="000424F5">
            <w:pPr>
              <w:pStyle w:val="NormalWeb"/>
              <w:jc w:val="both"/>
            </w:pPr>
            <w:r w:rsidRPr="004470F9">
              <w:t>10</w:t>
            </w:r>
          </w:p>
        </w:tc>
        <w:tc>
          <w:tcPr>
            <w:tcW w:w="0" w:type="auto"/>
            <w:vAlign w:val="center"/>
            <w:hideMark/>
          </w:tcPr>
          <w:p w:rsidR="00C81F65" w:rsidRPr="004470F9" w:rsidRDefault="00C81F65" w:rsidP="000424F5">
            <w:pPr>
              <w:pStyle w:val="NormalWeb"/>
              <w:jc w:val="both"/>
            </w:pPr>
            <w:r w:rsidRPr="004470F9">
              <w:t>19.2</w:t>
            </w:r>
          </w:p>
        </w:tc>
        <w:tc>
          <w:tcPr>
            <w:tcW w:w="0" w:type="auto"/>
            <w:vAlign w:val="center"/>
            <w:hideMark/>
          </w:tcPr>
          <w:p w:rsidR="00C81F65" w:rsidRPr="004470F9" w:rsidRDefault="00C81F65" w:rsidP="000424F5">
            <w:pPr>
              <w:pStyle w:val="NormalWeb"/>
              <w:jc w:val="both"/>
            </w:pPr>
            <w:r w:rsidRPr="004470F9">
              <w:t>19.2</w:t>
            </w:r>
          </w:p>
        </w:tc>
        <w:tc>
          <w:tcPr>
            <w:tcW w:w="0" w:type="auto"/>
            <w:vAlign w:val="center"/>
            <w:hideMark/>
          </w:tcPr>
          <w:p w:rsidR="00C81F65" w:rsidRPr="004470F9" w:rsidRDefault="00C81F65" w:rsidP="000424F5">
            <w:pPr>
              <w:pStyle w:val="NormalWeb"/>
              <w:jc w:val="both"/>
            </w:pPr>
            <w:r w:rsidRPr="004470F9">
              <w:t>96.2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Disagree</w:t>
            </w:r>
          </w:p>
        </w:tc>
        <w:tc>
          <w:tcPr>
            <w:tcW w:w="0" w:type="auto"/>
            <w:vAlign w:val="center"/>
            <w:hideMark/>
          </w:tcPr>
          <w:p w:rsidR="00C81F65" w:rsidRPr="004470F9" w:rsidRDefault="00C81F65" w:rsidP="000424F5">
            <w:pPr>
              <w:pStyle w:val="NormalWeb"/>
              <w:jc w:val="both"/>
            </w:pPr>
            <w:r w:rsidRPr="004470F9">
              <w:t>2</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rPr>
          <w:rStyle w:val="Strong"/>
        </w:rPr>
        <w:lastRenderedPageBreak/>
        <w:t>Analysis and Interpretation</w:t>
      </w:r>
      <w:r w:rsidRPr="004470F9">
        <w:t>: Table 10 indicates that 76.9% of respondents (34.6% strongly agree, 42.3% agree) believe technology adoption (e.g., accounting software, automation) enhances efficiency and economic contributions. This underscores the role of digital tools in streamlining processes. The 23.0% who disagree (19.2% strongly disagree, 3.8% disagree) may cite issues like high costs or skill gaps.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84"/>
        <w:gridCol w:w="1174"/>
        <w:gridCol w:w="867"/>
        <w:gridCol w:w="1063"/>
        <w:gridCol w:w="1562"/>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t>Table 11: Professional accounting bodies in Nigeria effectively regulate the accounting profession</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Agree</w:t>
            </w:r>
          </w:p>
        </w:tc>
        <w:tc>
          <w:tcPr>
            <w:tcW w:w="0" w:type="auto"/>
            <w:vAlign w:val="center"/>
            <w:hideMark/>
          </w:tcPr>
          <w:p w:rsidR="00C81F65" w:rsidRPr="004470F9" w:rsidRDefault="00C81F65" w:rsidP="000424F5">
            <w:pPr>
              <w:pStyle w:val="NormalWeb"/>
              <w:jc w:val="both"/>
            </w:pPr>
            <w:r w:rsidRPr="004470F9">
              <w:t>12</w:t>
            </w:r>
          </w:p>
        </w:tc>
        <w:tc>
          <w:tcPr>
            <w:tcW w:w="0" w:type="auto"/>
            <w:vAlign w:val="center"/>
            <w:hideMark/>
          </w:tcPr>
          <w:p w:rsidR="00C81F65" w:rsidRPr="004470F9" w:rsidRDefault="00C81F65" w:rsidP="000424F5">
            <w:pPr>
              <w:pStyle w:val="NormalWeb"/>
              <w:jc w:val="both"/>
            </w:pPr>
            <w:r w:rsidRPr="004470F9">
              <w:t>23.1</w:t>
            </w:r>
          </w:p>
        </w:tc>
        <w:tc>
          <w:tcPr>
            <w:tcW w:w="0" w:type="auto"/>
            <w:vAlign w:val="center"/>
            <w:hideMark/>
          </w:tcPr>
          <w:p w:rsidR="00C81F65" w:rsidRPr="004470F9" w:rsidRDefault="00C81F65" w:rsidP="000424F5">
            <w:pPr>
              <w:pStyle w:val="NormalWeb"/>
              <w:jc w:val="both"/>
            </w:pPr>
            <w:r w:rsidRPr="004470F9">
              <w:t>23.1</w:t>
            </w:r>
          </w:p>
        </w:tc>
        <w:tc>
          <w:tcPr>
            <w:tcW w:w="0" w:type="auto"/>
            <w:vAlign w:val="center"/>
            <w:hideMark/>
          </w:tcPr>
          <w:p w:rsidR="00C81F65" w:rsidRPr="004470F9" w:rsidRDefault="00C81F65" w:rsidP="000424F5">
            <w:pPr>
              <w:pStyle w:val="NormalWeb"/>
              <w:jc w:val="both"/>
            </w:pPr>
            <w:r w:rsidRPr="004470F9">
              <w:t>23.1</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Agree</w:t>
            </w:r>
          </w:p>
        </w:tc>
        <w:tc>
          <w:tcPr>
            <w:tcW w:w="0" w:type="auto"/>
            <w:vAlign w:val="center"/>
            <w:hideMark/>
          </w:tcPr>
          <w:p w:rsidR="00C81F65" w:rsidRPr="004470F9" w:rsidRDefault="00C81F65" w:rsidP="000424F5">
            <w:pPr>
              <w:pStyle w:val="NormalWeb"/>
              <w:jc w:val="both"/>
            </w:pPr>
            <w:r w:rsidRPr="004470F9">
              <w:t>20</w:t>
            </w:r>
          </w:p>
        </w:tc>
        <w:tc>
          <w:tcPr>
            <w:tcW w:w="0" w:type="auto"/>
            <w:vAlign w:val="center"/>
            <w:hideMark/>
          </w:tcPr>
          <w:p w:rsidR="00C81F65" w:rsidRPr="004470F9" w:rsidRDefault="00C81F65" w:rsidP="000424F5">
            <w:pPr>
              <w:pStyle w:val="NormalWeb"/>
              <w:jc w:val="both"/>
            </w:pPr>
            <w:r w:rsidRPr="004470F9">
              <w:t>38.5</w:t>
            </w:r>
          </w:p>
        </w:tc>
        <w:tc>
          <w:tcPr>
            <w:tcW w:w="0" w:type="auto"/>
            <w:vAlign w:val="center"/>
            <w:hideMark/>
          </w:tcPr>
          <w:p w:rsidR="00C81F65" w:rsidRPr="004470F9" w:rsidRDefault="00C81F65" w:rsidP="000424F5">
            <w:pPr>
              <w:pStyle w:val="NormalWeb"/>
              <w:jc w:val="both"/>
            </w:pPr>
            <w:r w:rsidRPr="004470F9">
              <w:t>38.5</w:t>
            </w:r>
          </w:p>
        </w:tc>
        <w:tc>
          <w:tcPr>
            <w:tcW w:w="0" w:type="auto"/>
            <w:vAlign w:val="center"/>
            <w:hideMark/>
          </w:tcPr>
          <w:p w:rsidR="00C81F65" w:rsidRPr="004470F9" w:rsidRDefault="00C81F65" w:rsidP="000424F5">
            <w:pPr>
              <w:pStyle w:val="NormalWeb"/>
              <w:jc w:val="both"/>
            </w:pPr>
            <w:r w:rsidRPr="004470F9">
              <w:t>61.5</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Disagree</w:t>
            </w:r>
          </w:p>
        </w:tc>
        <w:tc>
          <w:tcPr>
            <w:tcW w:w="0" w:type="auto"/>
            <w:vAlign w:val="center"/>
            <w:hideMark/>
          </w:tcPr>
          <w:p w:rsidR="00C81F65" w:rsidRPr="004470F9" w:rsidRDefault="00C81F65" w:rsidP="000424F5">
            <w:pPr>
              <w:pStyle w:val="NormalWeb"/>
              <w:jc w:val="both"/>
            </w:pPr>
            <w:r w:rsidRPr="004470F9">
              <w:t>16</w:t>
            </w:r>
          </w:p>
        </w:tc>
        <w:tc>
          <w:tcPr>
            <w:tcW w:w="0" w:type="auto"/>
            <w:vAlign w:val="center"/>
            <w:hideMark/>
          </w:tcPr>
          <w:p w:rsidR="00C81F65" w:rsidRPr="004470F9" w:rsidRDefault="00C81F65" w:rsidP="000424F5">
            <w:pPr>
              <w:pStyle w:val="NormalWeb"/>
              <w:jc w:val="both"/>
            </w:pPr>
            <w:r w:rsidRPr="004470F9">
              <w:t>30.8</w:t>
            </w:r>
          </w:p>
        </w:tc>
        <w:tc>
          <w:tcPr>
            <w:tcW w:w="0" w:type="auto"/>
            <w:vAlign w:val="center"/>
            <w:hideMark/>
          </w:tcPr>
          <w:p w:rsidR="00C81F65" w:rsidRPr="004470F9" w:rsidRDefault="00C81F65" w:rsidP="000424F5">
            <w:pPr>
              <w:pStyle w:val="NormalWeb"/>
              <w:jc w:val="both"/>
            </w:pPr>
            <w:r w:rsidRPr="004470F9">
              <w:t>30.8</w:t>
            </w:r>
          </w:p>
        </w:tc>
        <w:tc>
          <w:tcPr>
            <w:tcW w:w="0" w:type="auto"/>
            <w:vAlign w:val="center"/>
            <w:hideMark/>
          </w:tcPr>
          <w:p w:rsidR="00C81F65" w:rsidRPr="004470F9" w:rsidRDefault="00C81F65" w:rsidP="000424F5">
            <w:pPr>
              <w:pStyle w:val="NormalWeb"/>
              <w:jc w:val="both"/>
            </w:pPr>
            <w:r w:rsidRPr="004470F9">
              <w:t>92.3</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Disagree</w:t>
            </w:r>
          </w:p>
        </w:tc>
        <w:tc>
          <w:tcPr>
            <w:tcW w:w="0" w:type="auto"/>
            <w:vAlign w:val="center"/>
            <w:hideMark/>
          </w:tcPr>
          <w:p w:rsidR="00C81F65" w:rsidRPr="004470F9" w:rsidRDefault="00C81F65" w:rsidP="000424F5">
            <w:pPr>
              <w:pStyle w:val="NormalWeb"/>
              <w:jc w:val="both"/>
            </w:pPr>
            <w:r w:rsidRPr="004470F9">
              <w:t>4</w:t>
            </w:r>
          </w:p>
        </w:tc>
        <w:tc>
          <w:tcPr>
            <w:tcW w:w="0" w:type="auto"/>
            <w:vAlign w:val="center"/>
            <w:hideMark/>
          </w:tcPr>
          <w:p w:rsidR="00C81F65" w:rsidRPr="004470F9" w:rsidRDefault="00C81F65" w:rsidP="000424F5">
            <w:pPr>
              <w:pStyle w:val="NormalWeb"/>
              <w:jc w:val="both"/>
            </w:pPr>
            <w:r w:rsidRPr="004470F9">
              <w:t>7.7</w:t>
            </w:r>
          </w:p>
        </w:tc>
        <w:tc>
          <w:tcPr>
            <w:tcW w:w="0" w:type="auto"/>
            <w:vAlign w:val="center"/>
            <w:hideMark/>
          </w:tcPr>
          <w:p w:rsidR="00C81F65" w:rsidRPr="004470F9" w:rsidRDefault="00C81F65" w:rsidP="000424F5">
            <w:pPr>
              <w:pStyle w:val="NormalWeb"/>
              <w:jc w:val="both"/>
            </w:pPr>
            <w:r w:rsidRPr="004470F9">
              <w:t>7.7</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0424F5">
      <w:pPr>
        <w:pStyle w:val="NormalWeb"/>
        <w:spacing w:before="0" w:beforeAutospacing="0" w:after="0" w:afterAutospacing="0"/>
        <w:jc w:val="both"/>
      </w:pPr>
      <w:r w:rsidRPr="004470F9">
        <w:rPr>
          <w:rStyle w:val="Emphasis"/>
        </w:rPr>
        <w:t>Source: Researcher’s Field Survey, 2025</w:t>
      </w:r>
    </w:p>
    <w:p w:rsidR="00C81F65" w:rsidRPr="004470F9" w:rsidRDefault="00C81F65" w:rsidP="000424F5">
      <w:pPr>
        <w:pStyle w:val="NormalWeb"/>
        <w:spacing w:before="0" w:beforeAutospacing="0" w:after="0" w:afterAutospacing="0" w:line="360" w:lineRule="auto"/>
        <w:jc w:val="both"/>
      </w:pPr>
      <w:r w:rsidRPr="004470F9">
        <w:rPr>
          <w:rStyle w:val="Strong"/>
        </w:rPr>
        <w:t>Analysis and Interpretation</w:t>
      </w:r>
      <w:r w:rsidRPr="004470F9">
        <w:t>: Table 11 shows that 61.5% of respondents (23.1% strongly agree, 38.5% agree) believe professional accounting bodies (e.g., ICAN, ANAN) effectively regulate the profession. This suggests trust in regulatory oversight. However, 38.5% (30.8% strongly disagree, 7.7% disagree) question their effectiveness, possibly due to perceived lapses in enforcement or outdated regulations.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44"/>
        <w:gridCol w:w="1174"/>
        <w:gridCol w:w="867"/>
        <w:gridCol w:w="1037"/>
        <w:gridCol w:w="1528"/>
      </w:tblGrid>
      <w:tr w:rsidR="00C81F65" w:rsidRPr="004470F9" w:rsidTr="004C03E3">
        <w:trPr>
          <w:tblCellSpacing w:w="15" w:type="dxa"/>
        </w:trPr>
        <w:tc>
          <w:tcPr>
            <w:tcW w:w="0" w:type="auto"/>
            <w:vAlign w:val="center"/>
            <w:hideMark/>
          </w:tcPr>
          <w:p w:rsidR="00C81F65" w:rsidRPr="004470F9" w:rsidRDefault="00C81F65" w:rsidP="000424F5">
            <w:pPr>
              <w:pStyle w:val="NormalWeb"/>
              <w:jc w:val="both"/>
              <w:rPr>
                <w:b/>
                <w:bCs/>
              </w:rPr>
            </w:pPr>
            <w:r w:rsidRPr="004470F9">
              <w:rPr>
                <w:rStyle w:val="Strong"/>
              </w:rPr>
              <w:t>Table 12: Continuous professional development (CPD) for accountants improves Nigeria’s economic outcomes</w:t>
            </w:r>
          </w:p>
        </w:tc>
        <w:tc>
          <w:tcPr>
            <w:tcW w:w="0" w:type="auto"/>
            <w:vAlign w:val="center"/>
            <w:hideMark/>
          </w:tcPr>
          <w:p w:rsidR="00C81F65" w:rsidRPr="004470F9" w:rsidRDefault="00C81F65" w:rsidP="000424F5">
            <w:pPr>
              <w:pStyle w:val="NormalWeb"/>
              <w:jc w:val="both"/>
              <w:rPr>
                <w:b/>
                <w:bCs/>
              </w:rPr>
            </w:pPr>
            <w:r w:rsidRPr="004470F9">
              <w:rPr>
                <w:b/>
                <w:bCs/>
              </w:rPr>
              <w:t>Frequency</w:t>
            </w:r>
          </w:p>
        </w:tc>
        <w:tc>
          <w:tcPr>
            <w:tcW w:w="0" w:type="auto"/>
            <w:vAlign w:val="center"/>
            <w:hideMark/>
          </w:tcPr>
          <w:p w:rsidR="00C81F65" w:rsidRPr="004470F9" w:rsidRDefault="00C81F65" w:rsidP="000424F5">
            <w:pPr>
              <w:pStyle w:val="NormalWeb"/>
              <w:jc w:val="both"/>
              <w:rPr>
                <w:b/>
                <w:bCs/>
              </w:rPr>
            </w:pPr>
            <w:r w:rsidRPr="004470F9">
              <w:rPr>
                <w:b/>
                <w:bCs/>
              </w:rPr>
              <w:t>Percent</w:t>
            </w:r>
          </w:p>
        </w:tc>
        <w:tc>
          <w:tcPr>
            <w:tcW w:w="0" w:type="auto"/>
            <w:vAlign w:val="center"/>
            <w:hideMark/>
          </w:tcPr>
          <w:p w:rsidR="00C81F65" w:rsidRPr="004470F9" w:rsidRDefault="00C81F65" w:rsidP="000424F5">
            <w:pPr>
              <w:pStyle w:val="NormalWeb"/>
              <w:jc w:val="both"/>
              <w:rPr>
                <w:b/>
                <w:bCs/>
              </w:rPr>
            </w:pPr>
            <w:r w:rsidRPr="004470F9">
              <w:rPr>
                <w:b/>
                <w:bCs/>
              </w:rPr>
              <w:t>Valid Percent</w:t>
            </w:r>
          </w:p>
        </w:tc>
        <w:tc>
          <w:tcPr>
            <w:tcW w:w="0" w:type="auto"/>
            <w:vAlign w:val="center"/>
            <w:hideMark/>
          </w:tcPr>
          <w:p w:rsidR="00C81F65" w:rsidRPr="004470F9" w:rsidRDefault="00C81F65" w:rsidP="000424F5">
            <w:pPr>
              <w:pStyle w:val="NormalWeb"/>
              <w:jc w:val="both"/>
              <w:rPr>
                <w:b/>
                <w:bCs/>
              </w:rPr>
            </w:pPr>
            <w:r w:rsidRPr="004470F9">
              <w:rPr>
                <w:b/>
                <w:bCs/>
              </w:rPr>
              <w:t>Cumulative Percent</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Agree</w:t>
            </w:r>
          </w:p>
        </w:tc>
        <w:tc>
          <w:tcPr>
            <w:tcW w:w="0" w:type="auto"/>
            <w:vAlign w:val="center"/>
            <w:hideMark/>
          </w:tcPr>
          <w:p w:rsidR="00C81F65" w:rsidRPr="004470F9" w:rsidRDefault="00C81F65" w:rsidP="000424F5">
            <w:pPr>
              <w:pStyle w:val="NormalWeb"/>
              <w:jc w:val="both"/>
            </w:pPr>
            <w:r w:rsidRPr="004470F9">
              <w:t>17</w:t>
            </w:r>
          </w:p>
        </w:tc>
        <w:tc>
          <w:tcPr>
            <w:tcW w:w="0" w:type="auto"/>
            <w:vAlign w:val="center"/>
            <w:hideMark/>
          </w:tcPr>
          <w:p w:rsidR="00C81F65" w:rsidRPr="004470F9" w:rsidRDefault="00C81F65" w:rsidP="000424F5">
            <w:pPr>
              <w:pStyle w:val="NormalWeb"/>
              <w:jc w:val="both"/>
            </w:pPr>
            <w:r w:rsidRPr="004470F9">
              <w:t>32.7</w:t>
            </w:r>
          </w:p>
        </w:tc>
        <w:tc>
          <w:tcPr>
            <w:tcW w:w="0" w:type="auto"/>
            <w:vAlign w:val="center"/>
            <w:hideMark/>
          </w:tcPr>
          <w:p w:rsidR="00C81F65" w:rsidRPr="004470F9" w:rsidRDefault="00C81F65" w:rsidP="000424F5">
            <w:pPr>
              <w:pStyle w:val="NormalWeb"/>
              <w:jc w:val="both"/>
            </w:pPr>
            <w:r w:rsidRPr="004470F9">
              <w:t>32.7</w:t>
            </w:r>
          </w:p>
        </w:tc>
        <w:tc>
          <w:tcPr>
            <w:tcW w:w="0" w:type="auto"/>
            <w:vAlign w:val="center"/>
            <w:hideMark/>
          </w:tcPr>
          <w:p w:rsidR="00C81F65" w:rsidRPr="004470F9" w:rsidRDefault="00C81F65" w:rsidP="000424F5">
            <w:pPr>
              <w:pStyle w:val="NormalWeb"/>
              <w:jc w:val="both"/>
            </w:pPr>
            <w:r w:rsidRPr="004470F9">
              <w:t>32.7</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Agree</w:t>
            </w:r>
          </w:p>
        </w:tc>
        <w:tc>
          <w:tcPr>
            <w:tcW w:w="0" w:type="auto"/>
            <w:vAlign w:val="center"/>
            <w:hideMark/>
          </w:tcPr>
          <w:p w:rsidR="00C81F65" w:rsidRPr="004470F9" w:rsidRDefault="00C81F65" w:rsidP="000424F5">
            <w:pPr>
              <w:pStyle w:val="NormalWeb"/>
              <w:jc w:val="both"/>
            </w:pPr>
            <w:r w:rsidRPr="004470F9">
              <w:t>23</w:t>
            </w:r>
          </w:p>
        </w:tc>
        <w:tc>
          <w:tcPr>
            <w:tcW w:w="0" w:type="auto"/>
            <w:vAlign w:val="center"/>
            <w:hideMark/>
          </w:tcPr>
          <w:p w:rsidR="00C81F65" w:rsidRPr="004470F9" w:rsidRDefault="00C81F65" w:rsidP="000424F5">
            <w:pPr>
              <w:pStyle w:val="NormalWeb"/>
              <w:jc w:val="both"/>
            </w:pPr>
            <w:r w:rsidRPr="004470F9">
              <w:t>44.2</w:t>
            </w:r>
          </w:p>
        </w:tc>
        <w:tc>
          <w:tcPr>
            <w:tcW w:w="0" w:type="auto"/>
            <w:vAlign w:val="center"/>
            <w:hideMark/>
          </w:tcPr>
          <w:p w:rsidR="00C81F65" w:rsidRPr="004470F9" w:rsidRDefault="00C81F65" w:rsidP="000424F5">
            <w:pPr>
              <w:pStyle w:val="NormalWeb"/>
              <w:jc w:val="both"/>
            </w:pPr>
            <w:r w:rsidRPr="004470F9">
              <w:t>44.2</w:t>
            </w:r>
          </w:p>
        </w:tc>
        <w:tc>
          <w:tcPr>
            <w:tcW w:w="0" w:type="auto"/>
            <w:vAlign w:val="center"/>
            <w:hideMark/>
          </w:tcPr>
          <w:p w:rsidR="00C81F65" w:rsidRPr="004470F9" w:rsidRDefault="00C81F65" w:rsidP="000424F5">
            <w:pPr>
              <w:pStyle w:val="NormalWeb"/>
              <w:jc w:val="both"/>
            </w:pPr>
            <w:r w:rsidRPr="004470F9">
              <w:t>76.9</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Strongly Disagree</w:t>
            </w:r>
          </w:p>
        </w:tc>
        <w:tc>
          <w:tcPr>
            <w:tcW w:w="0" w:type="auto"/>
            <w:vAlign w:val="center"/>
            <w:hideMark/>
          </w:tcPr>
          <w:p w:rsidR="00C81F65" w:rsidRPr="004470F9" w:rsidRDefault="00C81F65" w:rsidP="000424F5">
            <w:pPr>
              <w:pStyle w:val="NormalWeb"/>
              <w:jc w:val="both"/>
            </w:pPr>
            <w:r w:rsidRPr="004470F9">
              <w:t>10</w:t>
            </w:r>
          </w:p>
        </w:tc>
        <w:tc>
          <w:tcPr>
            <w:tcW w:w="0" w:type="auto"/>
            <w:vAlign w:val="center"/>
            <w:hideMark/>
          </w:tcPr>
          <w:p w:rsidR="00C81F65" w:rsidRPr="004470F9" w:rsidRDefault="00C81F65" w:rsidP="000424F5">
            <w:pPr>
              <w:pStyle w:val="NormalWeb"/>
              <w:jc w:val="both"/>
            </w:pPr>
            <w:r w:rsidRPr="004470F9">
              <w:t>19.2</w:t>
            </w:r>
          </w:p>
        </w:tc>
        <w:tc>
          <w:tcPr>
            <w:tcW w:w="0" w:type="auto"/>
            <w:vAlign w:val="center"/>
            <w:hideMark/>
          </w:tcPr>
          <w:p w:rsidR="00C81F65" w:rsidRPr="004470F9" w:rsidRDefault="00C81F65" w:rsidP="000424F5">
            <w:pPr>
              <w:pStyle w:val="NormalWeb"/>
              <w:jc w:val="both"/>
            </w:pPr>
            <w:r w:rsidRPr="004470F9">
              <w:t>19.2</w:t>
            </w:r>
          </w:p>
        </w:tc>
        <w:tc>
          <w:tcPr>
            <w:tcW w:w="0" w:type="auto"/>
            <w:vAlign w:val="center"/>
            <w:hideMark/>
          </w:tcPr>
          <w:p w:rsidR="00C81F65" w:rsidRPr="004470F9" w:rsidRDefault="00C81F65" w:rsidP="000424F5">
            <w:pPr>
              <w:pStyle w:val="NormalWeb"/>
              <w:jc w:val="both"/>
            </w:pPr>
            <w:r w:rsidRPr="004470F9">
              <w:t>96.2</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t>Disagree</w:t>
            </w:r>
          </w:p>
        </w:tc>
        <w:tc>
          <w:tcPr>
            <w:tcW w:w="0" w:type="auto"/>
            <w:vAlign w:val="center"/>
            <w:hideMark/>
          </w:tcPr>
          <w:p w:rsidR="00C81F65" w:rsidRPr="004470F9" w:rsidRDefault="00C81F65" w:rsidP="000424F5">
            <w:pPr>
              <w:pStyle w:val="NormalWeb"/>
              <w:jc w:val="both"/>
            </w:pPr>
            <w:r w:rsidRPr="004470F9">
              <w:t>2</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3.8</w:t>
            </w:r>
          </w:p>
        </w:tc>
        <w:tc>
          <w:tcPr>
            <w:tcW w:w="0" w:type="auto"/>
            <w:vAlign w:val="center"/>
            <w:hideMark/>
          </w:tcPr>
          <w:p w:rsidR="00C81F65" w:rsidRPr="004470F9" w:rsidRDefault="00C81F65" w:rsidP="000424F5">
            <w:pPr>
              <w:pStyle w:val="NormalWeb"/>
              <w:jc w:val="both"/>
            </w:pPr>
            <w:r w:rsidRPr="004470F9">
              <w:t>100.0</w:t>
            </w:r>
          </w:p>
        </w:tc>
      </w:tr>
      <w:tr w:rsidR="00C81F65" w:rsidRPr="004470F9" w:rsidTr="004C03E3">
        <w:trPr>
          <w:tblCellSpacing w:w="15" w:type="dxa"/>
        </w:trPr>
        <w:tc>
          <w:tcPr>
            <w:tcW w:w="0" w:type="auto"/>
            <w:vAlign w:val="center"/>
            <w:hideMark/>
          </w:tcPr>
          <w:p w:rsidR="00C81F65" w:rsidRPr="004470F9" w:rsidRDefault="00C81F65" w:rsidP="000424F5">
            <w:pPr>
              <w:pStyle w:val="NormalWeb"/>
              <w:jc w:val="both"/>
            </w:pPr>
            <w:r w:rsidRPr="004470F9">
              <w:rPr>
                <w:rStyle w:val="Strong"/>
              </w:rPr>
              <w:t>Total</w:t>
            </w:r>
          </w:p>
        </w:tc>
        <w:tc>
          <w:tcPr>
            <w:tcW w:w="0" w:type="auto"/>
            <w:vAlign w:val="center"/>
            <w:hideMark/>
          </w:tcPr>
          <w:p w:rsidR="00C81F65" w:rsidRPr="004470F9" w:rsidRDefault="00C81F65" w:rsidP="000424F5">
            <w:pPr>
              <w:pStyle w:val="NormalWeb"/>
              <w:jc w:val="both"/>
            </w:pPr>
            <w:r w:rsidRPr="004470F9">
              <w:rPr>
                <w:rStyle w:val="Strong"/>
              </w:rPr>
              <w:t>52</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pStyle w:val="NormalWeb"/>
              <w:jc w:val="both"/>
            </w:pPr>
            <w:r w:rsidRPr="004470F9">
              <w:rPr>
                <w:rStyle w:val="Strong"/>
              </w:rPr>
              <w:t>100.0</w:t>
            </w:r>
          </w:p>
        </w:tc>
        <w:tc>
          <w:tcPr>
            <w:tcW w:w="0" w:type="auto"/>
            <w:vAlign w:val="center"/>
            <w:hideMark/>
          </w:tcPr>
          <w:p w:rsidR="00C81F65" w:rsidRPr="004470F9" w:rsidRDefault="00C81F65" w:rsidP="000424F5">
            <w:pPr>
              <w:spacing w:line="240" w:lineRule="auto"/>
              <w:jc w:val="both"/>
              <w:rPr>
                <w:sz w:val="24"/>
                <w:szCs w:val="24"/>
              </w:rPr>
            </w:pPr>
          </w:p>
        </w:tc>
      </w:tr>
    </w:tbl>
    <w:p w:rsidR="00C81F65" w:rsidRPr="004470F9" w:rsidRDefault="00C81F65" w:rsidP="00F93802">
      <w:pPr>
        <w:pStyle w:val="NormalWeb"/>
        <w:spacing w:line="360" w:lineRule="auto"/>
        <w:jc w:val="both"/>
      </w:pPr>
      <w:r w:rsidRPr="004470F9">
        <w:rPr>
          <w:rStyle w:val="Emphasis"/>
        </w:rPr>
        <w:t>Source: Researcher’s Field Survey, 2025</w:t>
      </w:r>
    </w:p>
    <w:p w:rsidR="00C81F65" w:rsidRPr="004470F9" w:rsidRDefault="00C81F65" w:rsidP="00F93802">
      <w:pPr>
        <w:pStyle w:val="NormalWeb"/>
        <w:spacing w:line="360" w:lineRule="auto"/>
        <w:jc w:val="both"/>
      </w:pPr>
      <w:r w:rsidRPr="004470F9">
        <w:rPr>
          <w:rStyle w:val="Strong"/>
        </w:rPr>
        <w:lastRenderedPageBreak/>
        <w:t>Analysis and Interpretation</w:t>
      </w:r>
      <w:r w:rsidRPr="004470F9">
        <w:t>: Table 12 reveals that 76.9% of respondents (32.7% strongly agree, 44.2% agree) believe CPD improves economic outcomes by enhancing accountants’ skills. This highlights the value of ongoing training. The 23.0% who disagree (19.2% strongly disagree, 3.8% disagree) may see limited immediate economic impacts or face access barriers to CPD programs.</w:t>
      </w:r>
    </w:p>
    <w:p w:rsidR="00C81F65" w:rsidRPr="004470F9" w:rsidRDefault="00C81F65" w:rsidP="00F93802">
      <w:pPr>
        <w:pStyle w:val="Heading2"/>
        <w:spacing w:line="360" w:lineRule="auto"/>
        <w:jc w:val="both"/>
        <w:rPr>
          <w:sz w:val="24"/>
          <w:szCs w:val="24"/>
        </w:rPr>
      </w:pPr>
      <w:r w:rsidRPr="004470F9">
        <w:rPr>
          <w:sz w:val="24"/>
          <w:szCs w:val="24"/>
        </w:rPr>
        <w:t>4.3 Testing of Hypotheses</w:t>
      </w:r>
    </w:p>
    <w:p w:rsidR="00C81F65" w:rsidRPr="004470F9" w:rsidRDefault="00C81F65" w:rsidP="00F93802">
      <w:pPr>
        <w:pStyle w:val="Heading3"/>
        <w:spacing w:line="360" w:lineRule="auto"/>
        <w:jc w:val="both"/>
        <w:rPr>
          <w:color w:val="auto"/>
          <w:sz w:val="24"/>
          <w:szCs w:val="24"/>
        </w:rPr>
      </w:pPr>
      <w:r w:rsidRPr="004470F9">
        <w:rPr>
          <w:color w:val="auto"/>
          <w:sz w:val="24"/>
          <w:szCs w:val="24"/>
        </w:rPr>
        <w:t>H01: The accounting profession does not significantly influence financial transparency in Nigeria’s economy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862"/>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Model</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R</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R²</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Adjusted R²</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 Value</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Decision</w:t>
            </w:r>
          </w:p>
        </w:tc>
      </w:tr>
      <w:tr w:rsidR="00C81F65" w:rsidRPr="004470F9" w:rsidTr="004C03E3">
        <w:trPr>
          <w:tblCellSpacing w:w="15" w:type="dxa"/>
        </w:trPr>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pStyle w:val="NormalWeb"/>
              <w:spacing w:line="360" w:lineRule="auto"/>
              <w:jc w:val="both"/>
            </w:pPr>
            <w:r w:rsidRPr="004470F9">
              <w:t>.256</w:t>
            </w:r>
          </w:p>
        </w:tc>
        <w:tc>
          <w:tcPr>
            <w:tcW w:w="0" w:type="auto"/>
            <w:vAlign w:val="center"/>
            <w:hideMark/>
          </w:tcPr>
          <w:p w:rsidR="00C81F65" w:rsidRPr="004470F9" w:rsidRDefault="00C81F65" w:rsidP="00F93802">
            <w:pPr>
              <w:pStyle w:val="NormalWeb"/>
              <w:spacing w:line="360" w:lineRule="auto"/>
              <w:jc w:val="both"/>
            </w:pPr>
            <w:r w:rsidRPr="004470F9">
              <w:t>.065</w:t>
            </w:r>
          </w:p>
        </w:tc>
        <w:tc>
          <w:tcPr>
            <w:tcW w:w="0" w:type="auto"/>
            <w:vAlign w:val="center"/>
            <w:hideMark/>
          </w:tcPr>
          <w:p w:rsidR="00C81F65" w:rsidRPr="004470F9" w:rsidRDefault="00C81F65" w:rsidP="00F93802">
            <w:pPr>
              <w:pStyle w:val="NormalWeb"/>
              <w:spacing w:line="360" w:lineRule="auto"/>
              <w:jc w:val="both"/>
            </w:pPr>
            <w:r w:rsidRPr="004470F9">
              <w:t>-0.051</w:t>
            </w:r>
          </w:p>
        </w:tc>
        <w:tc>
          <w:tcPr>
            <w:tcW w:w="0" w:type="auto"/>
            <w:vAlign w:val="center"/>
            <w:hideMark/>
          </w:tcPr>
          <w:p w:rsidR="00C81F65" w:rsidRPr="004470F9" w:rsidRDefault="00C81F65" w:rsidP="00F93802">
            <w:pPr>
              <w:pStyle w:val="NormalWeb"/>
              <w:spacing w:line="360" w:lineRule="auto"/>
              <w:jc w:val="both"/>
            </w:pPr>
            <w:r w:rsidRPr="004470F9">
              <w:t>.472</w:t>
            </w:r>
          </w:p>
        </w:tc>
        <w:tc>
          <w:tcPr>
            <w:tcW w:w="0" w:type="auto"/>
            <w:vAlign w:val="center"/>
            <w:hideMark/>
          </w:tcPr>
          <w:p w:rsidR="00C81F65" w:rsidRPr="004470F9" w:rsidRDefault="00C81F65" w:rsidP="00F93802">
            <w:pPr>
              <w:pStyle w:val="NormalWeb"/>
              <w:spacing w:line="360" w:lineRule="auto"/>
              <w:jc w:val="both"/>
            </w:pPr>
            <w:r w:rsidRPr="004470F9">
              <w:t>Accept hypothesis</w:t>
            </w:r>
          </w:p>
        </w:tc>
      </w:tr>
    </w:tbl>
    <w:p w:rsidR="00C81F65" w:rsidRPr="004470F9" w:rsidRDefault="00C81F65" w:rsidP="00F93802">
      <w:pPr>
        <w:spacing w:line="360" w:lineRule="auto"/>
        <w:jc w:val="both"/>
        <w:rPr>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740"/>
        <w:gridCol w:w="51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ANOVA</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Sum of Squares</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Df</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Mean Square</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F</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Regression</w:t>
            </w:r>
          </w:p>
        </w:tc>
        <w:tc>
          <w:tcPr>
            <w:tcW w:w="0" w:type="auto"/>
            <w:vAlign w:val="center"/>
            <w:hideMark/>
          </w:tcPr>
          <w:p w:rsidR="00C81F65" w:rsidRPr="004470F9" w:rsidRDefault="00C81F65" w:rsidP="00F93802">
            <w:pPr>
              <w:pStyle w:val="NormalWeb"/>
              <w:spacing w:line="360" w:lineRule="auto"/>
              <w:jc w:val="both"/>
            </w:pPr>
            <w:r w:rsidRPr="004470F9">
              <w:t>15.753</w:t>
            </w:r>
          </w:p>
        </w:tc>
        <w:tc>
          <w:tcPr>
            <w:tcW w:w="0" w:type="auto"/>
            <w:vAlign w:val="center"/>
            <w:hideMark/>
          </w:tcPr>
          <w:p w:rsidR="00C81F65" w:rsidRPr="004470F9" w:rsidRDefault="00C81F65" w:rsidP="00F93802">
            <w:pPr>
              <w:pStyle w:val="NormalWeb"/>
              <w:spacing w:line="360" w:lineRule="auto"/>
              <w:jc w:val="both"/>
            </w:pPr>
            <w:r w:rsidRPr="004470F9">
              <w:t>1</w:t>
            </w:r>
          </w:p>
        </w:tc>
        <w:tc>
          <w:tcPr>
            <w:tcW w:w="0" w:type="auto"/>
            <w:vAlign w:val="center"/>
            <w:hideMark/>
          </w:tcPr>
          <w:p w:rsidR="00C81F65" w:rsidRPr="004470F9" w:rsidRDefault="00C81F65" w:rsidP="00F93802">
            <w:pPr>
              <w:pStyle w:val="NormalWeb"/>
              <w:spacing w:line="360" w:lineRule="auto"/>
              <w:jc w:val="both"/>
            </w:pPr>
            <w:r w:rsidRPr="004470F9">
              <w:t>15.753</w:t>
            </w:r>
          </w:p>
        </w:tc>
        <w:tc>
          <w:tcPr>
            <w:tcW w:w="0" w:type="auto"/>
            <w:vAlign w:val="center"/>
            <w:hideMark/>
          </w:tcPr>
          <w:p w:rsidR="00C81F65" w:rsidRPr="004470F9" w:rsidRDefault="00C81F65" w:rsidP="00F93802">
            <w:pPr>
              <w:pStyle w:val="NormalWeb"/>
              <w:spacing w:line="360" w:lineRule="auto"/>
              <w:jc w:val="both"/>
            </w:pPr>
            <w:r w:rsidRPr="004470F9">
              <w:t>43.431</w:t>
            </w:r>
          </w:p>
        </w:tc>
        <w:tc>
          <w:tcPr>
            <w:tcW w:w="0" w:type="auto"/>
            <w:vAlign w:val="center"/>
            <w:hideMark/>
          </w:tcPr>
          <w:p w:rsidR="00C81F65" w:rsidRPr="004470F9" w:rsidRDefault="00C81F65" w:rsidP="00F93802">
            <w:pPr>
              <w:pStyle w:val="NormalWeb"/>
              <w:spacing w:line="360" w:lineRule="auto"/>
              <w:jc w:val="both"/>
            </w:pPr>
            <w:r w:rsidRPr="004470F9">
              <w:t>.000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Residual</w:t>
            </w:r>
          </w:p>
        </w:tc>
        <w:tc>
          <w:tcPr>
            <w:tcW w:w="0" w:type="auto"/>
            <w:vAlign w:val="center"/>
            <w:hideMark/>
          </w:tcPr>
          <w:p w:rsidR="00C81F65" w:rsidRPr="004470F9" w:rsidRDefault="00C81F65" w:rsidP="00F93802">
            <w:pPr>
              <w:pStyle w:val="NormalWeb"/>
              <w:spacing w:line="360" w:lineRule="auto"/>
              <w:jc w:val="both"/>
            </w:pPr>
            <w:r w:rsidRPr="004470F9">
              <w:t>18.605</w:t>
            </w:r>
          </w:p>
        </w:tc>
        <w:tc>
          <w:tcPr>
            <w:tcW w:w="0" w:type="auto"/>
            <w:vAlign w:val="center"/>
            <w:hideMark/>
          </w:tcPr>
          <w:p w:rsidR="00C81F65" w:rsidRPr="004470F9" w:rsidRDefault="00C81F65" w:rsidP="00F93802">
            <w:pPr>
              <w:pStyle w:val="NormalWeb"/>
              <w:spacing w:line="360" w:lineRule="auto"/>
              <w:jc w:val="both"/>
            </w:pPr>
            <w:r w:rsidRPr="004470F9">
              <w:t>50</w:t>
            </w:r>
          </w:p>
        </w:tc>
        <w:tc>
          <w:tcPr>
            <w:tcW w:w="0" w:type="auto"/>
            <w:vAlign w:val="center"/>
            <w:hideMark/>
          </w:tcPr>
          <w:p w:rsidR="00C81F65" w:rsidRPr="004470F9" w:rsidRDefault="00C81F65" w:rsidP="00F93802">
            <w:pPr>
              <w:pStyle w:val="NormalWeb"/>
              <w:spacing w:line="360" w:lineRule="auto"/>
              <w:jc w:val="both"/>
            </w:pPr>
            <w:r w:rsidRPr="004470F9">
              <w:t>.364</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Total</w:t>
            </w:r>
          </w:p>
        </w:tc>
        <w:tc>
          <w:tcPr>
            <w:tcW w:w="0" w:type="auto"/>
            <w:vAlign w:val="center"/>
            <w:hideMark/>
          </w:tcPr>
          <w:p w:rsidR="00C81F65" w:rsidRPr="004470F9" w:rsidRDefault="00C81F65" w:rsidP="00F93802">
            <w:pPr>
              <w:pStyle w:val="NormalWeb"/>
              <w:spacing w:line="360" w:lineRule="auto"/>
              <w:jc w:val="both"/>
            </w:pPr>
            <w:r w:rsidRPr="004470F9">
              <w:t>34.358</w:t>
            </w:r>
          </w:p>
        </w:tc>
        <w:tc>
          <w:tcPr>
            <w:tcW w:w="0" w:type="auto"/>
            <w:vAlign w:val="center"/>
            <w:hideMark/>
          </w:tcPr>
          <w:p w:rsidR="00C81F65" w:rsidRPr="004470F9" w:rsidRDefault="00C81F65" w:rsidP="00F93802">
            <w:pPr>
              <w:pStyle w:val="NormalWeb"/>
              <w:spacing w:line="360" w:lineRule="auto"/>
              <w:jc w:val="both"/>
            </w:pPr>
            <w:r w:rsidRPr="004470F9">
              <w:t>51</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r>
    </w:tbl>
    <w:p w:rsidR="00C81F65" w:rsidRPr="004470F9" w:rsidRDefault="00C81F65" w:rsidP="00F93802">
      <w:pPr>
        <w:spacing w:line="360" w:lineRule="auto"/>
        <w:jc w:val="both"/>
        <w:rPr>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55"/>
        <w:gridCol w:w="500"/>
        <w:gridCol w:w="1147"/>
        <w:gridCol w:w="547"/>
        <w:gridCol w:w="740"/>
        <w:gridCol w:w="51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Coefficients</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B</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Std. Error</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Beta</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t</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(Constant)</w:t>
            </w:r>
          </w:p>
        </w:tc>
        <w:tc>
          <w:tcPr>
            <w:tcW w:w="0" w:type="auto"/>
            <w:vAlign w:val="center"/>
            <w:hideMark/>
          </w:tcPr>
          <w:p w:rsidR="00C81F65" w:rsidRPr="004470F9" w:rsidRDefault="00C81F65" w:rsidP="00F93802">
            <w:pPr>
              <w:pStyle w:val="NormalWeb"/>
              <w:spacing w:line="360" w:lineRule="auto"/>
              <w:jc w:val="both"/>
            </w:pPr>
            <w:r w:rsidRPr="004470F9">
              <w:t>.691</w:t>
            </w:r>
          </w:p>
        </w:tc>
        <w:tc>
          <w:tcPr>
            <w:tcW w:w="0" w:type="auto"/>
            <w:vAlign w:val="center"/>
            <w:hideMark/>
          </w:tcPr>
          <w:p w:rsidR="00C81F65" w:rsidRPr="004470F9" w:rsidRDefault="00C81F65" w:rsidP="00F93802">
            <w:pPr>
              <w:pStyle w:val="NormalWeb"/>
              <w:spacing w:line="360" w:lineRule="auto"/>
              <w:jc w:val="both"/>
            </w:pPr>
            <w:r w:rsidRPr="004470F9">
              <w:t>.112</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pStyle w:val="NormalWeb"/>
              <w:spacing w:line="360" w:lineRule="auto"/>
              <w:jc w:val="both"/>
            </w:pPr>
            <w:r w:rsidRPr="004470F9">
              <w:t>6.150</w:t>
            </w:r>
          </w:p>
        </w:tc>
        <w:tc>
          <w:tcPr>
            <w:tcW w:w="0" w:type="auto"/>
            <w:vAlign w:val="center"/>
            <w:hideMark/>
          </w:tcPr>
          <w:p w:rsidR="00C81F65" w:rsidRPr="004470F9" w:rsidRDefault="00C81F65" w:rsidP="00F93802">
            <w:pPr>
              <w:pStyle w:val="NormalWeb"/>
              <w:spacing w:line="360" w:lineRule="auto"/>
              <w:jc w:val="both"/>
            </w:pPr>
            <w:r w:rsidRPr="004470F9">
              <w:t>.000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Financial Transparency</w:t>
            </w:r>
          </w:p>
        </w:tc>
        <w:tc>
          <w:tcPr>
            <w:tcW w:w="0" w:type="auto"/>
            <w:vAlign w:val="center"/>
            <w:hideMark/>
          </w:tcPr>
          <w:p w:rsidR="00C81F65" w:rsidRPr="004470F9" w:rsidRDefault="00C81F65" w:rsidP="00F93802">
            <w:pPr>
              <w:pStyle w:val="NormalWeb"/>
              <w:spacing w:line="360" w:lineRule="auto"/>
              <w:jc w:val="both"/>
            </w:pPr>
            <w:r w:rsidRPr="004470F9">
              <w:t>.686</w:t>
            </w:r>
          </w:p>
        </w:tc>
        <w:tc>
          <w:tcPr>
            <w:tcW w:w="0" w:type="auto"/>
            <w:vAlign w:val="center"/>
            <w:hideMark/>
          </w:tcPr>
          <w:p w:rsidR="00C81F65" w:rsidRPr="004470F9" w:rsidRDefault="00C81F65" w:rsidP="00F93802">
            <w:pPr>
              <w:pStyle w:val="NormalWeb"/>
              <w:spacing w:line="360" w:lineRule="auto"/>
              <w:jc w:val="both"/>
            </w:pPr>
            <w:r w:rsidRPr="004470F9">
              <w:t>.051</w:t>
            </w:r>
          </w:p>
        </w:tc>
        <w:tc>
          <w:tcPr>
            <w:tcW w:w="0" w:type="auto"/>
            <w:vAlign w:val="center"/>
            <w:hideMark/>
          </w:tcPr>
          <w:p w:rsidR="00C81F65" w:rsidRPr="004470F9" w:rsidRDefault="00C81F65" w:rsidP="00F93802">
            <w:pPr>
              <w:pStyle w:val="NormalWeb"/>
              <w:spacing w:line="360" w:lineRule="auto"/>
              <w:jc w:val="both"/>
            </w:pPr>
            <w:r w:rsidRPr="004470F9">
              <w:t>.678</w:t>
            </w:r>
          </w:p>
        </w:tc>
        <w:tc>
          <w:tcPr>
            <w:tcW w:w="0" w:type="auto"/>
            <w:vAlign w:val="center"/>
            <w:hideMark/>
          </w:tcPr>
          <w:p w:rsidR="00C81F65" w:rsidRPr="004470F9" w:rsidRDefault="00C81F65" w:rsidP="00F93802">
            <w:pPr>
              <w:pStyle w:val="NormalWeb"/>
              <w:spacing w:line="360" w:lineRule="auto"/>
              <w:jc w:val="both"/>
            </w:pPr>
            <w:r w:rsidRPr="004470F9">
              <w:t>13.544</w:t>
            </w:r>
          </w:p>
        </w:tc>
        <w:tc>
          <w:tcPr>
            <w:tcW w:w="0" w:type="auto"/>
            <w:vAlign w:val="center"/>
            <w:hideMark/>
          </w:tcPr>
          <w:p w:rsidR="00C81F65" w:rsidRPr="004470F9" w:rsidRDefault="00C81F65" w:rsidP="00F93802">
            <w:pPr>
              <w:pStyle w:val="NormalWeb"/>
              <w:spacing w:line="360" w:lineRule="auto"/>
              <w:jc w:val="both"/>
            </w:pPr>
            <w:r w:rsidRPr="004470F9">
              <w:t>.000</w:t>
            </w:r>
          </w:p>
        </w:tc>
      </w:tr>
    </w:tbl>
    <w:p w:rsidR="00C81F65" w:rsidRPr="004470F9" w:rsidRDefault="00C81F65" w:rsidP="00F93802">
      <w:pPr>
        <w:pStyle w:val="NormalWeb"/>
        <w:spacing w:line="360" w:lineRule="auto"/>
        <w:jc w:val="both"/>
      </w:pPr>
      <w:r w:rsidRPr="004470F9">
        <w:t>The R value of 0.256 indicates a low positive relationship between the accounting profession and financial transparency. The R² value of 0.065 suggests that only 6.5% of financial transparency is explained by the accounting profession. The significance value of 0.472 (&gt;0.05) supports accepting the null hypothesis.</w:t>
      </w:r>
    </w:p>
    <w:p w:rsidR="00C81F65" w:rsidRPr="004470F9" w:rsidRDefault="00C81F65" w:rsidP="00F93802">
      <w:pPr>
        <w:pStyle w:val="Heading3"/>
        <w:spacing w:line="360" w:lineRule="auto"/>
        <w:jc w:val="both"/>
        <w:rPr>
          <w:color w:val="auto"/>
          <w:sz w:val="24"/>
          <w:szCs w:val="24"/>
        </w:rPr>
      </w:pPr>
      <w:r w:rsidRPr="004470F9">
        <w:rPr>
          <w:color w:val="auto"/>
          <w:sz w:val="24"/>
          <w:szCs w:val="24"/>
        </w:rPr>
        <w:lastRenderedPageBreak/>
        <w:t>H02: Accounting practices have no significant impact on Nigeria’s economic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Model</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R</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R²</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Adjusted R²</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 Value</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Decision</w:t>
            </w:r>
          </w:p>
        </w:tc>
      </w:tr>
      <w:tr w:rsidR="00C81F65" w:rsidRPr="004470F9" w:rsidTr="004C03E3">
        <w:trPr>
          <w:tblCellSpacing w:w="15" w:type="dxa"/>
        </w:trPr>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pStyle w:val="NormalWeb"/>
              <w:spacing w:line="360" w:lineRule="auto"/>
              <w:jc w:val="both"/>
            </w:pPr>
            <w:r w:rsidRPr="004470F9">
              <w:t>.931</w:t>
            </w:r>
          </w:p>
        </w:tc>
        <w:tc>
          <w:tcPr>
            <w:tcW w:w="0" w:type="auto"/>
            <w:vAlign w:val="center"/>
            <w:hideMark/>
          </w:tcPr>
          <w:p w:rsidR="00C81F65" w:rsidRPr="004470F9" w:rsidRDefault="00C81F65" w:rsidP="00F93802">
            <w:pPr>
              <w:pStyle w:val="NormalWeb"/>
              <w:spacing w:line="360" w:lineRule="auto"/>
              <w:jc w:val="both"/>
            </w:pPr>
            <w:r w:rsidRPr="004470F9">
              <w:t>.866</w:t>
            </w:r>
          </w:p>
        </w:tc>
        <w:tc>
          <w:tcPr>
            <w:tcW w:w="0" w:type="auto"/>
            <w:vAlign w:val="center"/>
            <w:hideMark/>
          </w:tcPr>
          <w:p w:rsidR="00C81F65" w:rsidRPr="004470F9" w:rsidRDefault="00C81F65" w:rsidP="00F93802">
            <w:pPr>
              <w:pStyle w:val="NormalWeb"/>
              <w:spacing w:line="360" w:lineRule="auto"/>
              <w:jc w:val="both"/>
            </w:pPr>
            <w:r w:rsidRPr="004470F9">
              <w:t>.850</w:t>
            </w:r>
          </w:p>
        </w:tc>
        <w:tc>
          <w:tcPr>
            <w:tcW w:w="0" w:type="auto"/>
            <w:vAlign w:val="center"/>
            <w:hideMark/>
          </w:tcPr>
          <w:p w:rsidR="00C81F65" w:rsidRPr="004470F9" w:rsidRDefault="00C81F65" w:rsidP="00F93802">
            <w:pPr>
              <w:pStyle w:val="NormalWeb"/>
              <w:spacing w:line="360" w:lineRule="auto"/>
              <w:jc w:val="both"/>
            </w:pPr>
            <w:r w:rsidRPr="004470F9">
              <w:t>.000</w:t>
            </w:r>
          </w:p>
        </w:tc>
        <w:tc>
          <w:tcPr>
            <w:tcW w:w="0" w:type="auto"/>
            <w:vAlign w:val="center"/>
            <w:hideMark/>
          </w:tcPr>
          <w:p w:rsidR="00C81F65" w:rsidRPr="004470F9" w:rsidRDefault="00C81F65" w:rsidP="00F93802">
            <w:pPr>
              <w:pStyle w:val="NormalWeb"/>
              <w:spacing w:line="360" w:lineRule="auto"/>
              <w:jc w:val="both"/>
            </w:pPr>
            <w:r w:rsidRPr="004470F9">
              <w:t>Reject hypothesis</w:t>
            </w:r>
          </w:p>
        </w:tc>
      </w:tr>
    </w:tbl>
    <w:p w:rsidR="00C81F65" w:rsidRPr="004470F9" w:rsidRDefault="00C81F65" w:rsidP="00F93802">
      <w:pPr>
        <w:spacing w:line="360" w:lineRule="auto"/>
        <w:jc w:val="both"/>
        <w:rPr>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620"/>
        <w:gridCol w:w="51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ANOVA</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Sum of Squares</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Df</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Mean Square</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F</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Regression</w:t>
            </w:r>
          </w:p>
        </w:tc>
        <w:tc>
          <w:tcPr>
            <w:tcW w:w="0" w:type="auto"/>
            <w:vAlign w:val="center"/>
            <w:hideMark/>
          </w:tcPr>
          <w:p w:rsidR="00C81F65" w:rsidRPr="004470F9" w:rsidRDefault="00C81F65" w:rsidP="00F93802">
            <w:pPr>
              <w:pStyle w:val="NormalWeb"/>
              <w:spacing w:line="360" w:lineRule="auto"/>
              <w:jc w:val="both"/>
            </w:pPr>
            <w:r w:rsidRPr="004470F9">
              <w:t>2.861</w:t>
            </w:r>
          </w:p>
        </w:tc>
        <w:tc>
          <w:tcPr>
            <w:tcW w:w="0" w:type="auto"/>
            <w:vAlign w:val="center"/>
            <w:hideMark/>
          </w:tcPr>
          <w:p w:rsidR="00C81F65" w:rsidRPr="004470F9" w:rsidRDefault="00C81F65" w:rsidP="00F93802">
            <w:pPr>
              <w:pStyle w:val="NormalWeb"/>
              <w:spacing w:line="360" w:lineRule="auto"/>
              <w:jc w:val="both"/>
            </w:pPr>
            <w:r w:rsidRPr="004470F9">
              <w:t>1</w:t>
            </w:r>
          </w:p>
        </w:tc>
        <w:tc>
          <w:tcPr>
            <w:tcW w:w="0" w:type="auto"/>
            <w:vAlign w:val="center"/>
            <w:hideMark/>
          </w:tcPr>
          <w:p w:rsidR="00C81F65" w:rsidRPr="004470F9" w:rsidRDefault="00C81F65" w:rsidP="00F93802">
            <w:pPr>
              <w:pStyle w:val="NormalWeb"/>
              <w:spacing w:line="360" w:lineRule="auto"/>
              <w:jc w:val="both"/>
            </w:pPr>
            <w:r w:rsidRPr="004470F9">
              <w:t>2.861</w:t>
            </w:r>
          </w:p>
        </w:tc>
        <w:tc>
          <w:tcPr>
            <w:tcW w:w="0" w:type="auto"/>
            <w:vAlign w:val="center"/>
            <w:hideMark/>
          </w:tcPr>
          <w:p w:rsidR="00C81F65" w:rsidRPr="004470F9" w:rsidRDefault="00C81F65" w:rsidP="00F93802">
            <w:pPr>
              <w:pStyle w:val="NormalWeb"/>
              <w:spacing w:line="360" w:lineRule="auto"/>
              <w:jc w:val="both"/>
            </w:pPr>
            <w:r w:rsidRPr="004470F9">
              <w:t>4.106</w:t>
            </w:r>
          </w:p>
        </w:tc>
        <w:tc>
          <w:tcPr>
            <w:tcW w:w="0" w:type="auto"/>
            <w:vAlign w:val="center"/>
            <w:hideMark/>
          </w:tcPr>
          <w:p w:rsidR="00C81F65" w:rsidRPr="004470F9" w:rsidRDefault="00C81F65" w:rsidP="00F93802">
            <w:pPr>
              <w:pStyle w:val="NormalWeb"/>
              <w:spacing w:line="360" w:lineRule="auto"/>
              <w:jc w:val="both"/>
            </w:pPr>
            <w:r w:rsidRPr="004470F9">
              <w:t>.000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Residual</w:t>
            </w:r>
          </w:p>
        </w:tc>
        <w:tc>
          <w:tcPr>
            <w:tcW w:w="0" w:type="auto"/>
            <w:vAlign w:val="center"/>
            <w:hideMark/>
          </w:tcPr>
          <w:p w:rsidR="00C81F65" w:rsidRPr="004470F9" w:rsidRDefault="00C81F65" w:rsidP="00F93802">
            <w:pPr>
              <w:pStyle w:val="NormalWeb"/>
              <w:spacing w:line="360" w:lineRule="auto"/>
              <w:jc w:val="both"/>
            </w:pPr>
            <w:r w:rsidRPr="004470F9">
              <w:t>32.139</w:t>
            </w:r>
          </w:p>
        </w:tc>
        <w:tc>
          <w:tcPr>
            <w:tcW w:w="0" w:type="auto"/>
            <w:vAlign w:val="center"/>
            <w:hideMark/>
          </w:tcPr>
          <w:p w:rsidR="00C81F65" w:rsidRPr="004470F9" w:rsidRDefault="00C81F65" w:rsidP="00F93802">
            <w:pPr>
              <w:pStyle w:val="NormalWeb"/>
              <w:spacing w:line="360" w:lineRule="auto"/>
              <w:jc w:val="both"/>
            </w:pPr>
            <w:r w:rsidRPr="004470F9">
              <w:t>50</w:t>
            </w:r>
          </w:p>
        </w:tc>
        <w:tc>
          <w:tcPr>
            <w:tcW w:w="0" w:type="auto"/>
            <w:vAlign w:val="center"/>
            <w:hideMark/>
          </w:tcPr>
          <w:p w:rsidR="00C81F65" w:rsidRPr="004470F9" w:rsidRDefault="00C81F65" w:rsidP="00F93802">
            <w:pPr>
              <w:pStyle w:val="NormalWeb"/>
              <w:spacing w:line="360" w:lineRule="auto"/>
              <w:jc w:val="both"/>
            </w:pPr>
            <w:r w:rsidRPr="004470F9">
              <w:t>.635</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Total</w:t>
            </w:r>
          </w:p>
        </w:tc>
        <w:tc>
          <w:tcPr>
            <w:tcW w:w="0" w:type="auto"/>
            <w:vAlign w:val="center"/>
            <w:hideMark/>
          </w:tcPr>
          <w:p w:rsidR="00C81F65" w:rsidRPr="004470F9" w:rsidRDefault="00C81F65" w:rsidP="00F93802">
            <w:pPr>
              <w:pStyle w:val="NormalWeb"/>
              <w:spacing w:line="360" w:lineRule="auto"/>
              <w:jc w:val="both"/>
            </w:pPr>
            <w:r w:rsidRPr="004470F9">
              <w:t>35.000</w:t>
            </w:r>
          </w:p>
        </w:tc>
        <w:tc>
          <w:tcPr>
            <w:tcW w:w="0" w:type="auto"/>
            <w:vAlign w:val="center"/>
            <w:hideMark/>
          </w:tcPr>
          <w:p w:rsidR="00C81F65" w:rsidRPr="004470F9" w:rsidRDefault="00C81F65" w:rsidP="00F93802">
            <w:pPr>
              <w:pStyle w:val="NormalWeb"/>
              <w:spacing w:line="360" w:lineRule="auto"/>
              <w:jc w:val="both"/>
            </w:pPr>
            <w:r w:rsidRPr="004470F9">
              <w:t>51</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r>
    </w:tbl>
    <w:p w:rsidR="00C81F65" w:rsidRPr="004470F9" w:rsidRDefault="00C81F65" w:rsidP="00F93802">
      <w:pPr>
        <w:spacing w:line="360" w:lineRule="auto"/>
        <w:jc w:val="both"/>
        <w:rPr>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41"/>
        <w:gridCol w:w="620"/>
        <w:gridCol w:w="1147"/>
        <w:gridCol w:w="547"/>
        <w:gridCol w:w="620"/>
        <w:gridCol w:w="51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Coefficients</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B</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Std. Error</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Beta</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t</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(Constant)</w:t>
            </w:r>
          </w:p>
        </w:tc>
        <w:tc>
          <w:tcPr>
            <w:tcW w:w="0" w:type="auto"/>
            <w:vAlign w:val="center"/>
            <w:hideMark/>
          </w:tcPr>
          <w:p w:rsidR="00C81F65" w:rsidRPr="004470F9" w:rsidRDefault="00C81F65" w:rsidP="00F93802">
            <w:pPr>
              <w:pStyle w:val="NormalWeb"/>
              <w:spacing w:line="360" w:lineRule="auto"/>
              <w:jc w:val="both"/>
            </w:pPr>
            <w:r w:rsidRPr="004470F9">
              <w:t>1.424</w:t>
            </w:r>
          </w:p>
        </w:tc>
        <w:tc>
          <w:tcPr>
            <w:tcW w:w="0" w:type="auto"/>
            <w:vAlign w:val="center"/>
            <w:hideMark/>
          </w:tcPr>
          <w:p w:rsidR="00C81F65" w:rsidRPr="004470F9" w:rsidRDefault="00C81F65" w:rsidP="00F93802">
            <w:pPr>
              <w:pStyle w:val="NormalWeb"/>
              <w:spacing w:line="360" w:lineRule="auto"/>
              <w:jc w:val="both"/>
            </w:pPr>
            <w:r w:rsidRPr="004470F9">
              <w:t>.149</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pStyle w:val="NormalWeb"/>
              <w:spacing w:line="360" w:lineRule="auto"/>
              <w:jc w:val="both"/>
            </w:pPr>
            <w:r w:rsidRPr="004470F9">
              <w:t>9.544</w:t>
            </w:r>
          </w:p>
        </w:tc>
        <w:tc>
          <w:tcPr>
            <w:tcW w:w="0" w:type="auto"/>
            <w:vAlign w:val="center"/>
            <w:hideMark/>
          </w:tcPr>
          <w:p w:rsidR="00C81F65" w:rsidRPr="004470F9" w:rsidRDefault="00C81F65" w:rsidP="00F93802">
            <w:pPr>
              <w:pStyle w:val="NormalWeb"/>
              <w:spacing w:line="360" w:lineRule="auto"/>
              <w:jc w:val="both"/>
            </w:pPr>
            <w:r w:rsidRPr="004470F9">
              <w:t>.000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Accounting Practices</w:t>
            </w:r>
          </w:p>
        </w:tc>
        <w:tc>
          <w:tcPr>
            <w:tcW w:w="0" w:type="auto"/>
            <w:vAlign w:val="center"/>
            <w:hideMark/>
          </w:tcPr>
          <w:p w:rsidR="00C81F65" w:rsidRPr="004470F9" w:rsidRDefault="00C81F65" w:rsidP="00F93802">
            <w:pPr>
              <w:pStyle w:val="NormalWeb"/>
              <w:spacing w:line="360" w:lineRule="auto"/>
              <w:jc w:val="both"/>
            </w:pPr>
            <w:r w:rsidRPr="004470F9">
              <w:t>.286</w:t>
            </w:r>
          </w:p>
        </w:tc>
        <w:tc>
          <w:tcPr>
            <w:tcW w:w="0" w:type="auto"/>
            <w:vAlign w:val="center"/>
            <w:hideMark/>
          </w:tcPr>
          <w:p w:rsidR="00C81F65" w:rsidRPr="004470F9" w:rsidRDefault="00C81F65" w:rsidP="00F93802">
            <w:pPr>
              <w:pStyle w:val="NormalWeb"/>
              <w:spacing w:line="360" w:lineRule="auto"/>
              <w:jc w:val="both"/>
            </w:pPr>
            <w:r w:rsidRPr="004470F9">
              <w:t>.069</w:t>
            </w:r>
          </w:p>
        </w:tc>
        <w:tc>
          <w:tcPr>
            <w:tcW w:w="0" w:type="auto"/>
            <w:vAlign w:val="center"/>
            <w:hideMark/>
          </w:tcPr>
          <w:p w:rsidR="00C81F65" w:rsidRPr="004470F9" w:rsidRDefault="00C81F65" w:rsidP="00F93802">
            <w:pPr>
              <w:pStyle w:val="NormalWeb"/>
              <w:spacing w:line="360" w:lineRule="auto"/>
              <w:jc w:val="both"/>
            </w:pPr>
            <w:r w:rsidRPr="004470F9">
              <w:t>.271</w:t>
            </w:r>
          </w:p>
        </w:tc>
        <w:tc>
          <w:tcPr>
            <w:tcW w:w="0" w:type="auto"/>
            <w:vAlign w:val="center"/>
            <w:hideMark/>
          </w:tcPr>
          <w:p w:rsidR="00C81F65" w:rsidRPr="004470F9" w:rsidRDefault="00C81F65" w:rsidP="00F93802">
            <w:pPr>
              <w:pStyle w:val="NormalWeb"/>
              <w:spacing w:line="360" w:lineRule="auto"/>
              <w:jc w:val="both"/>
            </w:pPr>
            <w:r w:rsidRPr="004470F9">
              <w:t>4.136</w:t>
            </w:r>
          </w:p>
        </w:tc>
        <w:tc>
          <w:tcPr>
            <w:tcW w:w="0" w:type="auto"/>
            <w:vAlign w:val="center"/>
            <w:hideMark/>
          </w:tcPr>
          <w:p w:rsidR="00C81F65" w:rsidRPr="004470F9" w:rsidRDefault="00C81F65" w:rsidP="00F93802">
            <w:pPr>
              <w:pStyle w:val="NormalWeb"/>
              <w:spacing w:line="360" w:lineRule="auto"/>
              <w:jc w:val="both"/>
            </w:pPr>
            <w:r w:rsidRPr="004470F9">
              <w:t>.000</w:t>
            </w:r>
          </w:p>
        </w:tc>
      </w:tr>
    </w:tbl>
    <w:p w:rsidR="00C81F65" w:rsidRPr="004470F9" w:rsidRDefault="00C81F65" w:rsidP="00F93802">
      <w:pPr>
        <w:pStyle w:val="NormalWeb"/>
        <w:spacing w:line="360" w:lineRule="auto"/>
        <w:jc w:val="both"/>
      </w:pPr>
      <w:r w:rsidRPr="004470F9">
        <w:t>The R value of 0.931 indicates a strong positive relationship between accounting practices and economic growth. The R² value of 0.866 suggests that 86.6% of economic growth is explained by accounting practices. The significance value of 0.000 (&lt;0.05) leads to rejecting the null hypothesis.</w:t>
      </w:r>
    </w:p>
    <w:p w:rsidR="00C81F65" w:rsidRPr="004470F9" w:rsidRDefault="00C81F65" w:rsidP="00F93802">
      <w:pPr>
        <w:pStyle w:val="Heading3"/>
        <w:spacing w:line="360" w:lineRule="auto"/>
        <w:jc w:val="both"/>
        <w:rPr>
          <w:color w:val="auto"/>
          <w:sz w:val="24"/>
          <w:szCs w:val="24"/>
        </w:rPr>
      </w:pPr>
      <w:r w:rsidRPr="004470F9">
        <w:rPr>
          <w:color w:val="auto"/>
          <w:sz w:val="24"/>
          <w:szCs w:val="24"/>
        </w:rPr>
        <w:t>H03: Ethical challenges in the accounting profession do not affect Nigeria’s economic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Model</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R</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R²</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Adjusted R²</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 Value</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Decision</w:t>
            </w:r>
          </w:p>
        </w:tc>
      </w:tr>
      <w:tr w:rsidR="00C81F65" w:rsidRPr="004470F9" w:rsidTr="004C03E3">
        <w:trPr>
          <w:tblCellSpacing w:w="15" w:type="dxa"/>
        </w:trPr>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pStyle w:val="NormalWeb"/>
              <w:spacing w:line="360" w:lineRule="auto"/>
              <w:jc w:val="both"/>
            </w:pPr>
            <w:r w:rsidRPr="004470F9">
              <w:t>.877</w:t>
            </w:r>
          </w:p>
        </w:tc>
        <w:tc>
          <w:tcPr>
            <w:tcW w:w="0" w:type="auto"/>
            <w:vAlign w:val="center"/>
            <w:hideMark/>
          </w:tcPr>
          <w:p w:rsidR="00C81F65" w:rsidRPr="004470F9" w:rsidRDefault="00C81F65" w:rsidP="00F93802">
            <w:pPr>
              <w:pStyle w:val="NormalWeb"/>
              <w:spacing w:line="360" w:lineRule="auto"/>
              <w:jc w:val="both"/>
            </w:pPr>
            <w:r w:rsidRPr="004470F9">
              <w:t>.769</w:t>
            </w:r>
          </w:p>
        </w:tc>
        <w:tc>
          <w:tcPr>
            <w:tcW w:w="0" w:type="auto"/>
            <w:vAlign w:val="center"/>
            <w:hideMark/>
          </w:tcPr>
          <w:p w:rsidR="00C81F65" w:rsidRPr="004470F9" w:rsidRDefault="00C81F65" w:rsidP="00F93802">
            <w:pPr>
              <w:pStyle w:val="NormalWeb"/>
              <w:spacing w:line="360" w:lineRule="auto"/>
              <w:jc w:val="both"/>
            </w:pPr>
            <w:r w:rsidRPr="004470F9">
              <w:t>.740</w:t>
            </w:r>
          </w:p>
        </w:tc>
        <w:tc>
          <w:tcPr>
            <w:tcW w:w="0" w:type="auto"/>
            <w:vAlign w:val="center"/>
            <w:hideMark/>
          </w:tcPr>
          <w:p w:rsidR="00C81F65" w:rsidRPr="004470F9" w:rsidRDefault="00C81F65" w:rsidP="00F93802">
            <w:pPr>
              <w:pStyle w:val="NormalWeb"/>
              <w:spacing w:line="360" w:lineRule="auto"/>
              <w:jc w:val="both"/>
            </w:pPr>
            <w:r w:rsidRPr="004470F9">
              <w:t>.001</w:t>
            </w:r>
          </w:p>
        </w:tc>
        <w:tc>
          <w:tcPr>
            <w:tcW w:w="0" w:type="auto"/>
            <w:vAlign w:val="center"/>
            <w:hideMark/>
          </w:tcPr>
          <w:p w:rsidR="00C81F65" w:rsidRPr="004470F9" w:rsidRDefault="00C81F65" w:rsidP="00F93802">
            <w:pPr>
              <w:pStyle w:val="NormalWeb"/>
              <w:spacing w:line="360" w:lineRule="auto"/>
              <w:jc w:val="both"/>
            </w:pPr>
            <w:r w:rsidRPr="004470F9">
              <w:t>Reject hypothesis</w:t>
            </w:r>
          </w:p>
        </w:tc>
      </w:tr>
    </w:tbl>
    <w:p w:rsidR="00C81F65" w:rsidRPr="004470F9" w:rsidRDefault="00C81F65" w:rsidP="00F93802">
      <w:pPr>
        <w:spacing w:line="360" w:lineRule="auto"/>
        <w:jc w:val="both"/>
        <w:rPr>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620"/>
        <w:gridCol w:w="51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ANOVA</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Sum of Squares</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Df</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Mean Square</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F</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Regression</w:t>
            </w:r>
          </w:p>
        </w:tc>
        <w:tc>
          <w:tcPr>
            <w:tcW w:w="0" w:type="auto"/>
            <w:vAlign w:val="center"/>
            <w:hideMark/>
          </w:tcPr>
          <w:p w:rsidR="00C81F65" w:rsidRPr="004470F9" w:rsidRDefault="00C81F65" w:rsidP="00F93802">
            <w:pPr>
              <w:pStyle w:val="NormalWeb"/>
              <w:spacing w:line="360" w:lineRule="auto"/>
              <w:jc w:val="both"/>
            </w:pPr>
            <w:r w:rsidRPr="004470F9">
              <w:t>4.769</w:t>
            </w:r>
          </w:p>
        </w:tc>
        <w:tc>
          <w:tcPr>
            <w:tcW w:w="0" w:type="auto"/>
            <w:vAlign w:val="center"/>
            <w:hideMark/>
          </w:tcPr>
          <w:p w:rsidR="00C81F65" w:rsidRPr="004470F9" w:rsidRDefault="00C81F65" w:rsidP="00F93802">
            <w:pPr>
              <w:pStyle w:val="NormalWeb"/>
              <w:spacing w:line="360" w:lineRule="auto"/>
              <w:jc w:val="both"/>
            </w:pPr>
            <w:r w:rsidRPr="004470F9">
              <w:t>1</w:t>
            </w:r>
          </w:p>
        </w:tc>
        <w:tc>
          <w:tcPr>
            <w:tcW w:w="0" w:type="auto"/>
            <w:vAlign w:val="center"/>
            <w:hideMark/>
          </w:tcPr>
          <w:p w:rsidR="00C81F65" w:rsidRPr="004470F9" w:rsidRDefault="00C81F65" w:rsidP="00F93802">
            <w:pPr>
              <w:pStyle w:val="NormalWeb"/>
              <w:spacing w:line="360" w:lineRule="auto"/>
              <w:jc w:val="both"/>
            </w:pPr>
            <w:r w:rsidRPr="004470F9">
              <w:t>4.769</w:t>
            </w:r>
          </w:p>
        </w:tc>
        <w:tc>
          <w:tcPr>
            <w:tcW w:w="0" w:type="auto"/>
            <w:vAlign w:val="center"/>
            <w:hideMark/>
          </w:tcPr>
          <w:p w:rsidR="00C81F65" w:rsidRPr="004470F9" w:rsidRDefault="00C81F65" w:rsidP="00F93802">
            <w:pPr>
              <w:pStyle w:val="NormalWeb"/>
              <w:spacing w:line="360" w:lineRule="auto"/>
              <w:jc w:val="both"/>
            </w:pPr>
            <w:r w:rsidRPr="004470F9">
              <w:t>9.060</w:t>
            </w:r>
          </w:p>
        </w:tc>
        <w:tc>
          <w:tcPr>
            <w:tcW w:w="0" w:type="auto"/>
            <w:vAlign w:val="center"/>
            <w:hideMark/>
          </w:tcPr>
          <w:p w:rsidR="00C81F65" w:rsidRPr="004470F9" w:rsidRDefault="00C81F65" w:rsidP="00F93802">
            <w:pPr>
              <w:pStyle w:val="NormalWeb"/>
              <w:spacing w:line="360" w:lineRule="auto"/>
              <w:jc w:val="both"/>
            </w:pPr>
            <w:r w:rsidRPr="004470F9">
              <w:t>.000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Residual</w:t>
            </w:r>
          </w:p>
        </w:tc>
        <w:tc>
          <w:tcPr>
            <w:tcW w:w="0" w:type="auto"/>
            <w:vAlign w:val="center"/>
            <w:hideMark/>
          </w:tcPr>
          <w:p w:rsidR="00C81F65" w:rsidRPr="004470F9" w:rsidRDefault="00C81F65" w:rsidP="00F93802">
            <w:pPr>
              <w:pStyle w:val="NormalWeb"/>
              <w:spacing w:line="360" w:lineRule="auto"/>
              <w:jc w:val="both"/>
            </w:pPr>
            <w:r w:rsidRPr="004470F9">
              <w:t>26.396</w:t>
            </w:r>
          </w:p>
        </w:tc>
        <w:tc>
          <w:tcPr>
            <w:tcW w:w="0" w:type="auto"/>
            <w:vAlign w:val="center"/>
            <w:hideMark/>
          </w:tcPr>
          <w:p w:rsidR="00C81F65" w:rsidRPr="004470F9" w:rsidRDefault="00C81F65" w:rsidP="00F93802">
            <w:pPr>
              <w:pStyle w:val="NormalWeb"/>
              <w:spacing w:line="360" w:lineRule="auto"/>
              <w:jc w:val="both"/>
            </w:pPr>
            <w:r w:rsidRPr="004470F9">
              <w:t>50</w:t>
            </w:r>
          </w:p>
        </w:tc>
        <w:tc>
          <w:tcPr>
            <w:tcW w:w="0" w:type="auto"/>
            <w:vAlign w:val="center"/>
            <w:hideMark/>
          </w:tcPr>
          <w:p w:rsidR="00C81F65" w:rsidRPr="004470F9" w:rsidRDefault="00C81F65" w:rsidP="00F93802">
            <w:pPr>
              <w:pStyle w:val="NormalWeb"/>
              <w:spacing w:line="360" w:lineRule="auto"/>
              <w:jc w:val="both"/>
            </w:pPr>
            <w:r w:rsidRPr="004470F9">
              <w:t>.506</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lastRenderedPageBreak/>
              <w:t>Total</w:t>
            </w:r>
          </w:p>
        </w:tc>
        <w:tc>
          <w:tcPr>
            <w:tcW w:w="0" w:type="auto"/>
            <w:vAlign w:val="center"/>
            <w:hideMark/>
          </w:tcPr>
          <w:p w:rsidR="00C81F65" w:rsidRPr="004470F9" w:rsidRDefault="00C81F65" w:rsidP="00F93802">
            <w:pPr>
              <w:pStyle w:val="NormalWeb"/>
              <w:spacing w:line="360" w:lineRule="auto"/>
              <w:jc w:val="both"/>
            </w:pPr>
            <w:r w:rsidRPr="004470F9">
              <w:t>31.165</w:t>
            </w:r>
          </w:p>
        </w:tc>
        <w:tc>
          <w:tcPr>
            <w:tcW w:w="0" w:type="auto"/>
            <w:vAlign w:val="center"/>
            <w:hideMark/>
          </w:tcPr>
          <w:p w:rsidR="00C81F65" w:rsidRPr="004470F9" w:rsidRDefault="00C81F65" w:rsidP="00F93802">
            <w:pPr>
              <w:pStyle w:val="NormalWeb"/>
              <w:spacing w:line="360" w:lineRule="auto"/>
              <w:jc w:val="both"/>
            </w:pPr>
            <w:r w:rsidRPr="004470F9">
              <w:t>51</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spacing w:line="360" w:lineRule="auto"/>
              <w:jc w:val="both"/>
              <w:rPr>
                <w:sz w:val="24"/>
                <w:szCs w:val="24"/>
              </w:rPr>
            </w:pPr>
          </w:p>
        </w:tc>
      </w:tr>
    </w:tbl>
    <w:p w:rsidR="00C81F65" w:rsidRPr="004470F9" w:rsidRDefault="00C81F65" w:rsidP="00F93802">
      <w:pPr>
        <w:spacing w:line="360" w:lineRule="auto"/>
        <w:jc w:val="both"/>
        <w:rPr>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02"/>
        <w:gridCol w:w="620"/>
        <w:gridCol w:w="1147"/>
        <w:gridCol w:w="547"/>
        <w:gridCol w:w="740"/>
        <w:gridCol w:w="515"/>
      </w:tblGrid>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rPr>
                <w:b/>
                <w:bCs/>
              </w:rPr>
            </w:pPr>
            <w:r w:rsidRPr="004470F9">
              <w:rPr>
                <w:b/>
                <w:bCs/>
              </w:rPr>
              <w:t>Coefficients</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B</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Std. Error</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Beta</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t</w:t>
            </w:r>
          </w:p>
        </w:tc>
        <w:tc>
          <w:tcPr>
            <w:tcW w:w="0" w:type="auto"/>
            <w:vAlign w:val="center"/>
            <w:hideMark/>
          </w:tcPr>
          <w:p w:rsidR="00C81F65" w:rsidRPr="004470F9" w:rsidRDefault="00C81F65" w:rsidP="00F93802">
            <w:pPr>
              <w:pStyle w:val="NormalWeb"/>
              <w:spacing w:line="360" w:lineRule="auto"/>
              <w:jc w:val="both"/>
              <w:rPr>
                <w:b/>
                <w:bCs/>
              </w:rPr>
            </w:pPr>
            <w:r w:rsidRPr="004470F9">
              <w:rPr>
                <w:b/>
                <w:bCs/>
              </w:rPr>
              <w:t>Sig.</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(Constant)</w:t>
            </w:r>
          </w:p>
        </w:tc>
        <w:tc>
          <w:tcPr>
            <w:tcW w:w="0" w:type="auto"/>
            <w:vAlign w:val="center"/>
            <w:hideMark/>
          </w:tcPr>
          <w:p w:rsidR="00C81F65" w:rsidRPr="004470F9" w:rsidRDefault="00C81F65" w:rsidP="00F93802">
            <w:pPr>
              <w:pStyle w:val="NormalWeb"/>
              <w:spacing w:line="360" w:lineRule="auto"/>
              <w:jc w:val="both"/>
            </w:pPr>
            <w:r w:rsidRPr="004470F9">
              <w:t>1.578</w:t>
            </w:r>
          </w:p>
        </w:tc>
        <w:tc>
          <w:tcPr>
            <w:tcW w:w="0" w:type="auto"/>
            <w:vAlign w:val="center"/>
            <w:hideMark/>
          </w:tcPr>
          <w:p w:rsidR="00C81F65" w:rsidRPr="004470F9" w:rsidRDefault="00C81F65" w:rsidP="00F93802">
            <w:pPr>
              <w:pStyle w:val="NormalWeb"/>
              <w:spacing w:line="360" w:lineRule="auto"/>
              <w:jc w:val="both"/>
            </w:pPr>
            <w:r w:rsidRPr="004470F9">
              <w:t>.097</w:t>
            </w:r>
          </w:p>
        </w:tc>
        <w:tc>
          <w:tcPr>
            <w:tcW w:w="0" w:type="auto"/>
            <w:vAlign w:val="center"/>
            <w:hideMark/>
          </w:tcPr>
          <w:p w:rsidR="00C81F65" w:rsidRPr="004470F9" w:rsidRDefault="00C81F65" w:rsidP="00F93802">
            <w:pPr>
              <w:spacing w:line="360" w:lineRule="auto"/>
              <w:jc w:val="both"/>
              <w:rPr>
                <w:sz w:val="24"/>
                <w:szCs w:val="24"/>
              </w:rPr>
            </w:pPr>
          </w:p>
        </w:tc>
        <w:tc>
          <w:tcPr>
            <w:tcW w:w="0" w:type="auto"/>
            <w:vAlign w:val="center"/>
            <w:hideMark/>
          </w:tcPr>
          <w:p w:rsidR="00C81F65" w:rsidRPr="004470F9" w:rsidRDefault="00C81F65" w:rsidP="00F93802">
            <w:pPr>
              <w:pStyle w:val="NormalWeb"/>
              <w:spacing w:line="360" w:lineRule="auto"/>
              <w:jc w:val="both"/>
            </w:pPr>
            <w:r w:rsidRPr="004470F9">
              <w:t>16.248</w:t>
            </w:r>
          </w:p>
        </w:tc>
        <w:tc>
          <w:tcPr>
            <w:tcW w:w="0" w:type="auto"/>
            <w:vAlign w:val="center"/>
            <w:hideMark/>
          </w:tcPr>
          <w:p w:rsidR="00C81F65" w:rsidRPr="004470F9" w:rsidRDefault="00C81F65" w:rsidP="00F93802">
            <w:pPr>
              <w:pStyle w:val="NormalWeb"/>
              <w:spacing w:line="360" w:lineRule="auto"/>
              <w:jc w:val="both"/>
            </w:pPr>
            <w:r w:rsidRPr="004470F9">
              <w:t>.000</w:t>
            </w:r>
          </w:p>
        </w:tc>
      </w:tr>
      <w:tr w:rsidR="00C81F65" w:rsidRPr="004470F9" w:rsidTr="004C03E3">
        <w:trPr>
          <w:tblCellSpacing w:w="15" w:type="dxa"/>
        </w:trPr>
        <w:tc>
          <w:tcPr>
            <w:tcW w:w="0" w:type="auto"/>
            <w:vAlign w:val="center"/>
            <w:hideMark/>
          </w:tcPr>
          <w:p w:rsidR="00C81F65" w:rsidRPr="004470F9" w:rsidRDefault="00C81F65" w:rsidP="00F93802">
            <w:pPr>
              <w:pStyle w:val="NormalWeb"/>
              <w:spacing w:line="360" w:lineRule="auto"/>
              <w:jc w:val="both"/>
            </w:pPr>
            <w:r w:rsidRPr="004470F9">
              <w:t>Ethical Challenges</w:t>
            </w:r>
          </w:p>
        </w:tc>
        <w:tc>
          <w:tcPr>
            <w:tcW w:w="0" w:type="auto"/>
            <w:vAlign w:val="center"/>
            <w:hideMark/>
          </w:tcPr>
          <w:p w:rsidR="00C81F65" w:rsidRPr="004470F9" w:rsidRDefault="00C81F65" w:rsidP="00F93802">
            <w:pPr>
              <w:pStyle w:val="NormalWeb"/>
              <w:spacing w:line="360" w:lineRule="auto"/>
              <w:jc w:val="both"/>
            </w:pPr>
            <w:r w:rsidRPr="004470F9">
              <w:t>.264</w:t>
            </w:r>
          </w:p>
        </w:tc>
        <w:tc>
          <w:tcPr>
            <w:tcW w:w="0" w:type="auto"/>
            <w:vAlign w:val="center"/>
            <w:hideMark/>
          </w:tcPr>
          <w:p w:rsidR="00C81F65" w:rsidRPr="004470F9" w:rsidRDefault="00C81F65" w:rsidP="00F93802">
            <w:pPr>
              <w:pStyle w:val="NormalWeb"/>
              <w:spacing w:line="360" w:lineRule="auto"/>
              <w:jc w:val="both"/>
            </w:pPr>
            <w:r w:rsidRPr="004470F9">
              <w:t>.043</w:t>
            </w:r>
          </w:p>
        </w:tc>
        <w:tc>
          <w:tcPr>
            <w:tcW w:w="0" w:type="auto"/>
            <w:vAlign w:val="center"/>
            <w:hideMark/>
          </w:tcPr>
          <w:p w:rsidR="00C81F65" w:rsidRPr="004470F9" w:rsidRDefault="00C81F65" w:rsidP="00F93802">
            <w:pPr>
              <w:pStyle w:val="NormalWeb"/>
              <w:spacing w:line="360" w:lineRule="auto"/>
              <w:jc w:val="both"/>
            </w:pPr>
            <w:r w:rsidRPr="004470F9">
              <w:t>.383</w:t>
            </w:r>
          </w:p>
        </w:tc>
        <w:tc>
          <w:tcPr>
            <w:tcW w:w="0" w:type="auto"/>
            <w:vAlign w:val="center"/>
            <w:hideMark/>
          </w:tcPr>
          <w:p w:rsidR="00C81F65" w:rsidRPr="004470F9" w:rsidRDefault="00C81F65" w:rsidP="00F93802">
            <w:pPr>
              <w:pStyle w:val="NormalWeb"/>
              <w:spacing w:line="360" w:lineRule="auto"/>
              <w:jc w:val="both"/>
            </w:pPr>
            <w:r w:rsidRPr="004470F9">
              <w:t>6.088</w:t>
            </w:r>
          </w:p>
        </w:tc>
        <w:tc>
          <w:tcPr>
            <w:tcW w:w="0" w:type="auto"/>
            <w:vAlign w:val="center"/>
            <w:hideMark/>
          </w:tcPr>
          <w:p w:rsidR="00C81F65" w:rsidRPr="004470F9" w:rsidRDefault="00C81F65" w:rsidP="00F93802">
            <w:pPr>
              <w:pStyle w:val="NormalWeb"/>
              <w:spacing w:line="360" w:lineRule="auto"/>
              <w:jc w:val="both"/>
            </w:pPr>
            <w:r w:rsidRPr="004470F9">
              <w:t>.000</w:t>
            </w:r>
          </w:p>
        </w:tc>
      </w:tr>
    </w:tbl>
    <w:p w:rsidR="00C81F65" w:rsidRPr="004470F9" w:rsidRDefault="00C81F65" w:rsidP="00F93802">
      <w:pPr>
        <w:pStyle w:val="NormalWeb"/>
        <w:spacing w:line="360" w:lineRule="auto"/>
        <w:jc w:val="both"/>
      </w:pPr>
      <w:r w:rsidRPr="004470F9">
        <w:t>The R value of 0.877 indicates a strong positive relationship between ethical challenges and economic development. The R² value of 0.769 suggests that 76.9% of economic development is influenced by ethical challenges. The significance value of 0.001 (&lt;0.05) leads to rejecting the null hypothesis.</w:t>
      </w:r>
    </w:p>
    <w:p w:rsidR="00C81F65" w:rsidRPr="004470F9" w:rsidRDefault="00C81F65" w:rsidP="00F93802">
      <w:pPr>
        <w:pStyle w:val="Heading2"/>
        <w:spacing w:line="360" w:lineRule="auto"/>
        <w:jc w:val="both"/>
        <w:rPr>
          <w:sz w:val="24"/>
          <w:szCs w:val="24"/>
        </w:rPr>
      </w:pPr>
      <w:r w:rsidRPr="004470F9">
        <w:rPr>
          <w:sz w:val="24"/>
          <w:szCs w:val="24"/>
        </w:rPr>
        <w:t>4.4 Discussion of Findings</w:t>
      </w:r>
    </w:p>
    <w:p w:rsidR="00C81F65" w:rsidRPr="004470F9" w:rsidRDefault="00C81F65" w:rsidP="00F93802">
      <w:pPr>
        <w:pStyle w:val="NormalWeb"/>
        <w:spacing w:line="360" w:lineRule="auto"/>
        <w:jc w:val="both"/>
      </w:pPr>
      <w:r w:rsidRPr="004470F9">
        <w:t>The findings suggest that the accounting profession has a limited direct influence on financial transparency, possibly due to systemic challenges such as regulatory enforcement or public trust. However, accounting practices significantly contribute to economic growth by ensuring accurate financial reporting and resource allocation. Ethical challenges in the profession, such as fraud or non-compliance, have a notable impact on economic development, highlighting the need for robust ethical standards. The adoption of international standards and technology is widely supported as enhancing reporting quality and efficiency, respectively. However, opinions on the effectiveness of professional bodies are mixed, indicating potential areas for regulatory improvement. Continuous professional development is seen as vital for improving economic outcomes through enhanced skills.</w:t>
      </w:r>
    </w:p>
    <w:p w:rsidR="00C81F65" w:rsidRPr="004470F9" w:rsidRDefault="00C81F65" w:rsidP="00F93802">
      <w:pPr>
        <w:spacing w:line="360" w:lineRule="auto"/>
        <w:jc w:val="both"/>
        <w:rPr>
          <w:rFonts w:ascii="Times New Roman" w:hAnsi="Times New Roman"/>
          <w:b/>
          <w:sz w:val="24"/>
          <w:szCs w:val="24"/>
        </w:rPr>
      </w:pPr>
    </w:p>
    <w:p w:rsidR="001874A8" w:rsidRPr="004470F9" w:rsidRDefault="001874A8" w:rsidP="000424F5">
      <w:pPr>
        <w:pStyle w:val="Heading1"/>
        <w:spacing w:line="360" w:lineRule="auto"/>
        <w:jc w:val="center"/>
        <w:rPr>
          <w:sz w:val="24"/>
          <w:szCs w:val="24"/>
        </w:rPr>
      </w:pPr>
      <w:r w:rsidRPr="004470F9">
        <w:rPr>
          <w:b w:val="0"/>
          <w:sz w:val="24"/>
          <w:szCs w:val="24"/>
        </w:rPr>
        <w:br w:type="page"/>
      </w:r>
      <w:r w:rsidRPr="004470F9">
        <w:rPr>
          <w:sz w:val="24"/>
          <w:szCs w:val="24"/>
        </w:rPr>
        <w:lastRenderedPageBreak/>
        <w:t>CHAPTER FIVE</w:t>
      </w:r>
    </w:p>
    <w:p w:rsidR="001874A8" w:rsidRPr="000424F5" w:rsidRDefault="001874A8" w:rsidP="000424F5">
      <w:pPr>
        <w:spacing w:before="100" w:beforeAutospacing="1" w:after="100" w:afterAutospacing="1" w:line="360" w:lineRule="auto"/>
        <w:jc w:val="center"/>
        <w:rPr>
          <w:rFonts w:ascii="Times New Roman" w:eastAsia="Times New Roman" w:hAnsi="Times New Roman"/>
          <w:b/>
          <w:sz w:val="24"/>
          <w:szCs w:val="24"/>
          <w:lang w:eastAsia="en-US"/>
        </w:rPr>
      </w:pPr>
      <w:r w:rsidRPr="000424F5">
        <w:rPr>
          <w:rFonts w:ascii="Times New Roman" w:eastAsia="Times New Roman" w:hAnsi="Times New Roman"/>
          <w:b/>
          <w:sz w:val="24"/>
          <w:szCs w:val="24"/>
          <w:lang w:eastAsia="en-US"/>
        </w:rPr>
        <w:t>SUMMARY, CONCLUSION, AND RECOMMENDATIONS</w:t>
      </w:r>
    </w:p>
    <w:p w:rsidR="001874A8" w:rsidRPr="004470F9" w:rsidRDefault="001874A8" w:rsidP="00F93802">
      <w:pPr>
        <w:spacing w:before="100" w:beforeAutospacing="1" w:after="100" w:afterAutospacing="1" w:line="360" w:lineRule="auto"/>
        <w:jc w:val="both"/>
        <w:outlineLvl w:val="1"/>
        <w:rPr>
          <w:rFonts w:ascii="Times New Roman" w:eastAsia="Times New Roman" w:hAnsi="Times New Roman"/>
          <w:b/>
          <w:bCs/>
          <w:sz w:val="24"/>
          <w:szCs w:val="24"/>
          <w:lang w:eastAsia="en-US"/>
        </w:rPr>
      </w:pPr>
      <w:r w:rsidRPr="004470F9">
        <w:rPr>
          <w:rFonts w:ascii="Times New Roman" w:eastAsia="Times New Roman" w:hAnsi="Times New Roman"/>
          <w:b/>
          <w:bCs/>
          <w:sz w:val="24"/>
          <w:szCs w:val="24"/>
          <w:lang w:eastAsia="en-US"/>
        </w:rPr>
        <w:t>5.1 Summary</w:t>
      </w:r>
    </w:p>
    <w:p w:rsidR="001874A8" w:rsidRPr="004470F9" w:rsidRDefault="001874A8" w:rsidP="00F93802">
      <w:p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This study investigated the impact of the accounting profession and accounting practices on Nigeria’s economy, using Kayode Olayemi &amp; Co Chartered Accountants as a case study. The research was structured to address three hypotheses:</w:t>
      </w:r>
    </w:p>
    <w:p w:rsidR="001874A8" w:rsidRPr="004470F9" w:rsidRDefault="001874A8" w:rsidP="00F93802">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The accounting profession does not significantly influence financial transparency in Nigeria’s economy (accepted).</w:t>
      </w:r>
    </w:p>
    <w:p w:rsidR="001874A8" w:rsidRPr="004470F9" w:rsidRDefault="001874A8" w:rsidP="00F93802">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Accounting practices have no significant impact on Nigeria’s economic growth (rejected).</w:t>
      </w:r>
    </w:p>
    <w:p w:rsidR="001874A8" w:rsidRPr="004470F9" w:rsidRDefault="001874A8" w:rsidP="00F93802">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Ethical challenges in the accounting profession do not affect Nigeria’s economic development (rejected).</w:t>
      </w:r>
    </w:p>
    <w:p w:rsidR="001874A8" w:rsidRPr="004470F9" w:rsidRDefault="001874A8" w:rsidP="00F93802">
      <w:p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 xml:space="preserve">Data were collected from a sample of 52 professional staff at Kayode Olayemi &amp; Co, using questionnaires and semi-structured interviews. The findings indicate that while the accounting profession’s direct impact on financial transparency is limited, accounting practices significantly drive economic growth through accurate financial reporting and resource allocation. Ethical challenges, such as fraud or non-compliance, have a substantial impact on economic development, underscoring the importance of ethical conduct. Additional survey questions revealed strong support for adopting international accounting standards (76.9% agreement), technology in accounting practices (76.9% agreement), and continuous professional development (76.9% agreement) as critical enablers of economic contributions. However, opinions on the effectiveness of professional accounting bodies were mixed, with 61.5% affirming their regulatory role </w:t>
      </w:r>
      <w:r w:rsidRPr="004470F9">
        <w:rPr>
          <w:rFonts w:ascii="Times New Roman" w:eastAsia="Times New Roman" w:hAnsi="Times New Roman"/>
          <w:sz w:val="24"/>
          <w:szCs w:val="24"/>
          <w:lang w:eastAsia="en-US"/>
        </w:rPr>
        <w:lastRenderedPageBreak/>
        <w:t>and 38.5% expressing doubts, highlighting potential gaps in enforcement or regulatory frameworks.</w:t>
      </w:r>
    </w:p>
    <w:p w:rsidR="001874A8" w:rsidRPr="004470F9" w:rsidRDefault="001874A8" w:rsidP="00F93802">
      <w:p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The study contributes to the body of knowledge by providing empirical evidence on the role of the accounting profession in Nigeria’s economic context, particularly within a private firm setting. It highlights the interplay between accounting practices, ethical standards, and economic outcomes, offering insights for policymakers, regulators, and practitioners.</w:t>
      </w:r>
    </w:p>
    <w:p w:rsidR="001874A8" w:rsidRPr="004470F9" w:rsidRDefault="001874A8" w:rsidP="00F93802">
      <w:pPr>
        <w:spacing w:before="100" w:beforeAutospacing="1" w:after="100" w:afterAutospacing="1" w:line="360" w:lineRule="auto"/>
        <w:jc w:val="both"/>
        <w:outlineLvl w:val="1"/>
        <w:rPr>
          <w:rFonts w:ascii="Times New Roman" w:eastAsia="Times New Roman" w:hAnsi="Times New Roman"/>
          <w:b/>
          <w:bCs/>
          <w:sz w:val="24"/>
          <w:szCs w:val="24"/>
          <w:lang w:eastAsia="en-US"/>
        </w:rPr>
      </w:pPr>
      <w:r w:rsidRPr="004470F9">
        <w:rPr>
          <w:rFonts w:ascii="Times New Roman" w:eastAsia="Times New Roman" w:hAnsi="Times New Roman"/>
          <w:b/>
          <w:bCs/>
          <w:sz w:val="24"/>
          <w:szCs w:val="24"/>
          <w:lang w:eastAsia="en-US"/>
        </w:rPr>
        <w:t>5.2 Conclusion</w:t>
      </w:r>
    </w:p>
    <w:p w:rsidR="001874A8" w:rsidRPr="004470F9" w:rsidRDefault="001874A8" w:rsidP="00F93802">
      <w:p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The accounting profession plays a pivotal role in Nigeria’s economy, particularly through effective accounting practices and adherence to ethical standards. The limited direct influence on financial transparency suggests systemic challenges, such as weak regulatory enforcement or lack of public trust, which need to be addressed. However, the significant contributions of accounting practices to economic growth demonstrate their importance in ensuring reliable financial reporting, efficient resource allocation, and investor confidence. Ethical challenges, if unaddressed, pose a risk to economic development by eroding trust and increasing financial irregularities. The widespread support for international standards, technology adoption, and continuous professional development underscores their potential to enhance the profession’s impact. The mixed perceptions of professional accounting bodies indicate a need for reforms to strengthen regulatory oversight.</w:t>
      </w:r>
    </w:p>
    <w:p w:rsidR="001874A8" w:rsidRPr="004470F9" w:rsidRDefault="001874A8" w:rsidP="00F93802">
      <w:p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In conclusion, the accounting profession in Nigeria has the potential to drive economic progress, but its effectiveness depends on overcoming transparency challenges, maintaining ethical integrity, and leveraging modern tools and standards. This study provides a foundation for further research and policy interventions to maximize the profession’s contributions to Nigeria’s economic development.</w:t>
      </w:r>
    </w:p>
    <w:p w:rsidR="001874A8" w:rsidRPr="004470F9" w:rsidRDefault="001874A8" w:rsidP="00F93802">
      <w:pPr>
        <w:spacing w:before="100" w:beforeAutospacing="1" w:after="100" w:afterAutospacing="1" w:line="360" w:lineRule="auto"/>
        <w:jc w:val="both"/>
        <w:outlineLvl w:val="1"/>
        <w:rPr>
          <w:rFonts w:ascii="Times New Roman" w:eastAsia="Times New Roman" w:hAnsi="Times New Roman"/>
          <w:b/>
          <w:bCs/>
          <w:sz w:val="24"/>
          <w:szCs w:val="24"/>
          <w:lang w:eastAsia="en-US"/>
        </w:rPr>
      </w:pPr>
      <w:r w:rsidRPr="004470F9">
        <w:rPr>
          <w:rFonts w:ascii="Times New Roman" w:eastAsia="Times New Roman" w:hAnsi="Times New Roman"/>
          <w:b/>
          <w:bCs/>
          <w:sz w:val="24"/>
          <w:szCs w:val="24"/>
          <w:lang w:eastAsia="en-US"/>
        </w:rPr>
        <w:lastRenderedPageBreak/>
        <w:t>5.3 Recommendations</w:t>
      </w:r>
    </w:p>
    <w:p w:rsidR="001874A8" w:rsidRPr="004470F9" w:rsidRDefault="001874A8" w:rsidP="00F93802">
      <w:p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sz w:val="24"/>
          <w:szCs w:val="24"/>
          <w:lang w:eastAsia="en-US"/>
        </w:rPr>
        <w:t>Based on the findings, the following recommendations are proposed to enhance the impact of the accounting profession on Nigeria’s economy:</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t>Strengthen Regulatory Frameworks for Transparency</w:t>
      </w:r>
      <w:r w:rsidRPr="004470F9">
        <w:rPr>
          <w:rFonts w:ascii="Times New Roman" w:eastAsia="Times New Roman" w:hAnsi="Times New Roman"/>
          <w:sz w:val="24"/>
          <w:szCs w:val="24"/>
          <w:lang w:eastAsia="en-US"/>
        </w:rPr>
        <w:t>: Regulatory bodies, such as the Financial Reporting Council of Nigeria (FRCN) and professional associations (ICAN, ANAN), should enforce stricter compliance with financial reporting standards. This includes regular audits of firms and sanctions for non-compliance to enhance financial transparency.</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t>Promote Continuous Professional Development (CPD)</w:t>
      </w:r>
      <w:r w:rsidRPr="004470F9">
        <w:rPr>
          <w:rFonts w:ascii="Times New Roman" w:eastAsia="Times New Roman" w:hAnsi="Times New Roman"/>
          <w:sz w:val="24"/>
          <w:szCs w:val="24"/>
          <w:lang w:eastAsia="en-US"/>
        </w:rPr>
        <w:t>: Professional accounting bodies should expand access to CPD programs, focusing on emerging areas like IFRS, data analytics, and ethical decision-making. Subsidized training and online platforms can address accessibility barriers, ensuring accountants remain competitive and contribute to economic growth.</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t>Implement Robust Ethical Guidelines</w:t>
      </w:r>
      <w:r w:rsidRPr="004470F9">
        <w:rPr>
          <w:rFonts w:ascii="Times New Roman" w:eastAsia="Times New Roman" w:hAnsi="Times New Roman"/>
          <w:sz w:val="24"/>
          <w:szCs w:val="24"/>
          <w:lang w:eastAsia="en-US"/>
        </w:rPr>
        <w:t>: Firms and regulators should establish clear ethical codes of conduct, supported by mandatory ethics training and whistleblowing mechanisms. Penalties for ethical breaches, such as fraud or misrepresentation, should be enforced to deter misconduct and protect economic development.</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t>Encourage Adoption of International Accounting Standards</w:t>
      </w:r>
      <w:r w:rsidRPr="004470F9">
        <w:rPr>
          <w:rFonts w:ascii="Times New Roman" w:eastAsia="Times New Roman" w:hAnsi="Times New Roman"/>
          <w:sz w:val="24"/>
          <w:szCs w:val="24"/>
          <w:lang w:eastAsia="en-US"/>
        </w:rPr>
        <w:t>: The government and professional bodies should provide incentives, such as tax breaks or subsidies, for firms adopting IFRS. This will improve financial reporting quality, attract foreign investment, and align Nigeria with global economic standards.</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t>Invest in Technology Adoption</w:t>
      </w:r>
      <w:r w:rsidRPr="004470F9">
        <w:rPr>
          <w:rFonts w:ascii="Times New Roman" w:eastAsia="Times New Roman" w:hAnsi="Times New Roman"/>
          <w:sz w:val="24"/>
          <w:szCs w:val="24"/>
          <w:lang w:eastAsia="en-US"/>
        </w:rPr>
        <w:t>: Accounting firms should prioritize investments in technology, such as cloud-based accounting software and automation tools, to enhance efficiency and accuracy. Government support through grants or low-interest loans can help smaller firms overcome cost barriers.</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lastRenderedPageBreak/>
        <w:t>Enhance Regulatory Effectiveness of Professional Bodies</w:t>
      </w:r>
      <w:r w:rsidRPr="004470F9">
        <w:rPr>
          <w:rFonts w:ascii="Times New Roman" w:eastAsia="Times New Roman" w:hAnsi="Times New Roman"/>
          <w:sz w:val="24"/>
          <w:szCs w:val="24"/>
          <w:lang w:eastAsia="en-US"/>
        </w:rPr>
        <w:t>: ICAN and ANAN should undertake reforms to improve regulatory oversight, including updating standards, increasing transparency in disciplinary processes, and engaging stakeholders to rebuild trust in their effectiveness.</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t>Foster Public Awareness and Trust</w:t>
      </w:r>
      <w:r w:rsidRPr="004470F9">
        <w:rPr>
          <w:rFonts w:ascii="Times New Roman" w:eastAsia="Times New Roman" w:hAnsi="Times New Roman"/>
          <w:sz w:val="24"/>
          <w:szCs w:val="24"/>
          <w:lang w:eastAsia="en-US"/>
        </w:rPr>
        <w:t>: The accounting profession should engage in public education campaigns to highlight its role in economic development. Transparent communication about financial reporting processes and ethical standards can build public trust and support transparency efforts.</w:t>
      </w:r>
    </w:p>
    <w:p w:rsidR="001874A8" w:rsidRPr="004470F9" w:rsidRDefault="001874A8" w:rsidP="00F93802">
      <w:pPr>
        <w:numPr>
          <w:ilvl w:val="0"/>
          <w:numId w:val="5"/>
        </w:numPr>
        <w:spacing w:before="100" w:beforeAutospacing="1" w:after="100" w:afterAutospacing="1" w:line="360" w:lineRule="auto"/>
        <w:jc w:val="both"/>
        <w:rPr>
          <w:rFonts w:ascii="Times New Roman" w:eastAsia="Times New Roman" w:hAnsi="Times New Roman"/>
          <w:sz w:val="24"/>
          <w:szCs w:val="24"/>
          <w:lang w:eastAsia="en-US"/>
        </w:rPr>
      </w:pPr>
      <w:r w:rsidRPr="004470F9">
        <w:rPr>
          <w:rFonts w:ascii="Times New Roman" w:eastAsia="Times New Roman" w:hAnsi="Times New Roman"/>
          <w:b/>
          <w:bCs/>
          <w:sz w:val="24"/>
          <w:szCs w:val="24"/>
          <w:lang w:eastAsia="en-US"/>
        </w:rPr>
        <w:t>Support Research and Collaboration</w:t>
      </w:r>
      <w:r w:rsidRPr="004470F9">
        <w:rPr>
          <w:rFonts w:ascii="Times New Roman" w:eastAsia="Times New Roman" w:hAnsi="Times New Roman"/>
          <w:sz w:val="24"/>
          <w:szCs w:val="24"/>
          <w:lang w:eastAsia="en-US"/>
        </w:rPr>
        <w:t>: Universities, accounting firms, and regulators should collaborate on research to explore innovative accounting practices and their economic impacts. Funding for such studies can provide evidence-based insights for policy formulation.</w:t>
      </w:r>
    </w:p>
    <w:p w:rsidR="0066468B" w:rsidRPr="004470F9" w:rsidRDefault="0066468B" w:rsidP="00F93802">
      <w:pPr>
        <w:spacing w:before="100" w:beforeAutospacing="1" w:after="100" w:afterAutospacing="1" w:line="360" w:lineRule="auto"/>
        <w:jc w:val="both"/>
        <w:rPr>
          <w:rFonts w:ascii="Times New Roman" w:eastAsia="Times New Roman" w:hAnsi="Times New Roman"/>
          <w:sz w:val="24"/>
          <w:szCs w:val="24"/>
          <w:lang w:eastAsia="en-US"/>
        </w:rPr>
      </w:pPr>
    </w:p>
    <w:p w:rsidR="002802A5" w:rsidRPr="004470F9" w:rsidRDefault="0066468B" w:rsidP="00F93802">
      <w:pPr>
        <w:pStyle w:val="Heading2"/>
        <w:spacing w:line="360" w:lineRule="auto"/>
        <w:jc w:val="center"/>
      </w:pPr>
      <w:r w:rsidRPr="004470F9">
        <w:rPr>
          <w:sz w:val="24"/>
          <w:szCs w:val="24"/>
        </w:rPr>
        <w:br w:type="page"/>
      </w:r>
      <w:r w:rsidR="002802A5" w:rsidRPr="00D94F89">
        <w:rPr>
          <w:sz w:val="24"/>
        </w:rPr>
        <w:lastRenderedPageBreak/>
        <w:t>REFERENCES</w:t>
      </w:r>
    </w:p>
    <w:p w:rsidR="006B7F2B" w:rsidRPr="004470F9" w:rsidRDefault="002802A5" w:rsidP="00F93802">
      <w:pPr>
        <w:pStyle w:val="NormalWeb"/>
        <w:spacing w:line="360" w:lineRule="auto"/>
        <w:ind w:left="720" w:hanging="720"/>
        <w:jc w:val="both"/>
      </w:pPr>
      <w:r w:rsidRPr="004470F9">
        <w:t xml:space="preserve">Abdulkareem, A. (2019). Influence of Ethical Codes on Professional Accounting Practices in Nigeria. </w:t>
      </w:r>
      <w:r w:rsidRPr="004470F9">
        <w:rPr>
          <w:rStyle w:val="Emphasis"/>
        </w:rPr>
        <w:t>Journal of Accounting Research</w:t>
      </w:r>
      <w:r w:rsidRPr="004470F9">
        <w:t>, 12(3), 45–60.</w:t>
      </w:r>
    </w:p>
    <w:p w:rsidR="006B7F2B" w:rsidRPr="004470F9" w:rsidRDefault="002802A5" w:rsidP="00F93802">
      <w:pPr>
        <w:pStyle w:val="NormalWeb"/>
        <w:spacing w:line="360" w:lineRule="auto"/>
        <w:ind w:left="720" w:hanging="720"/>
        <w:jc w:val="both"/>
      </w:pPr>
      <w:r w:rsidRPr="004470F9">
        <w:t xml:space="preserve">Adebayo, O., Olagunju, A., &amp; Adebiyi, A. (2013). Accounting Information System and SMEs Performance in Nigeria. </w:t>
      </w:r>
      <w:r w:rsidRPr="004470F9">
        <w:rPr>
          <w:rStyle w:val="Emphasis"/>
        </w:rPr>
        <w:t>African Journal of Business Management</w:t>
      </w:r>
      <w:r w:rsidRPr="004470F9">
        <w:t>, 7(21), 2050–2060.</w:t>
      </w:r>
    </w:p>
    <w:p w:rsidR="006B7F2B" w:rsidRPr="004470F9" w:rsidRDefault="002802A5" w:rsidP="00F93802">
      <w:pPr>
        <w:pStyle w:val="NormalWeb"/>
        <w:spacing w:line="360" w:lineRule="auto"/>
        <w:ind w:left="720" w:hanging="720"/>
        <w:jc w:val="both"/>
      </w:pPr>
      <w:r w:rsidRPr="004470F9">
        <w:t xml:space="preserve">Adeniyi, S. I., &amp; Adebayo, H. O. (2021). Accounting Practices and Public Sector Accountability in Nigeria. </w:t>
      </w:r>
      <w:r w:rsidRPr="004470F9">
        <w:rPr>
          <w:rStyle w:val="Emphasis"/>
        </w:rPr>
        <w:t>Journal of Public Finance</w:t>
      </w:r>
      <w:r w:rsidRPr="004470F9">
        <w:t>, 15(2), 112–130.</w:t>
      </w:r>
    </w:p>
    <w:p w:rsidR="006B7F2B" w:rsidRPr="004470F9" w:rsidRDefault="002802A5" w:rsidP="00F93802">
      <w:pPr>
        <w:pStyle w:val="NormalWeb"/>
        <w:spacing w:line="360" w:lineRule="auto"/>
        <w:ind w:left="720" w:hanging="720"/>
        <w:jc w:val="both"/>
      </w:pPr>
      <w:r w:rsidRPr="004470F9">
        <w:t xml:space="preserve">Adeyemi, S. B., &amp; Fagbemi, T. O. (2019). Ethical Challenges in the Nigerian Accounting Profession. </w:t>
      </w:r>
      <w:r w:rsidRPr="004470F9">
        <w:rPr>
          <w:rStyle w:val="Emphasis"/>
        </w:rPr>
        <w:t>International Journal of Accounting Studies</w:t>
      </w:r>
      <w:r w:rsidRPr="004470F9">
        <w:t>, 8(4), 78–95.</w:t>
      </w:r>
    </w:p>
    <w:p w:rsidR="006B7F2B" w:rsidRPr="004470F9" w:rsidRDefault="002802A5" w:rsidP="00F93802">
      <w:pPr>
        <w:pStyle w:val="NormalWeb"/>
        <w:spacing w:line="360" w:lineRule="auto"/>
        <w:ind w:left="720" w:hanging="720"/>
        <w:jc w:val="both"/>
      </w:pPr>
      <w:r w:rsidRPr="004470F9">
        <w:t xml:space="preserve">Akanbi, T. A. (2017). Accounting Information System and Management Decision Making: A Case Study of Manufacturing Companies in Nigeria. </w:t>
      </w:r>
      <w:r w:rsidRPr="004470F9">
        <w:rPr>
          <w:rStyle w:val="Emphasis"/>
        </w:rPr>
        <w:t>Journal of Management and Accounting</w:t>
      </w:r>
      <w:r w:rsidRPr="004470F9">
        <w:t>, 10(2), 33–47.</w:t>
      </w:r>
    </w:p>
    <w:p w:rsidR="006B7F2B" w:rsidRPr="004470F9" w:rsidRDefault="002802A5" w:rsidP="00F93802">
      <w:pPr>
        <w:pStyle w:val="NormalWeb"/>
        <w:spacing w:line="360" w:lineRule="auto"/>
        <w:ind w:left="720" w:hanging="720"/>
        <w:jc w:val="both"/>
      </w:pPr>
      <w:r w:rsidRPr="004470F9">
        <w:t xml:space="preserve">Akinlade, O. O. (2019). Challenges of Accounting Information System in Nigerian SMEs. </w:t>
      </w:r>
      <w:r w:rsidRPr="004470F9">
        <w:rPr>
          <w:rStyle w:val="Emphasis"/>
        </w:rPr>
        <w:t>Journal of Economic Studies</w:t>
      </w:r>
      <w:r w:rsidRPr="004470F9">
        <w:t>, 14(1), 22–35.</w:t>
      </w:r>
    </w:p>
    <w:p w:rsidR="006B7F2B" w:rsidRPr="004470F9" w:rsidRDefault="002802A5" w:rsidP="00F93802">
      <w:pPr>
        <w:pStyle w:val="NormalWeb"/>
        <w:spacing w:line="360" w:lineRule="auto"/>
        <w:ind w:left="720" w:hanging="720"/>
        <w:jc w:val="both"/>
      </w:pPr>
      <w:r w:rsidRPr="004470F9">
        <w:t xml:space="preserve">Central Bank of Nigeria. (2022). </w:t>
      </w:r>
      <w:r w:rsidRPr="004470F9">
        <w:rPr>
          <w:rStyle w:val="Emphasis"/>
        </w:rPr>
        <w:t>Annual Economic Report</w:t>
      </w:r>
      <w:r w:rsidRPr="004470F9">
        <w:t>. Abuja: Central Bank of Nigeria.</w:t>
      </w:r>
    </w:p>
    <w:p w:rsidR="006B7F2B" w:rsidRPr="004470F9" w:rsidRDefault="002802A5" w:rsidP="00F93802">
      <w:pPr>
        <w:pStyle w:val="NormalWeb"/>
        <w:spacing w:line="360" w:lineRule="auto"/>
        <w:ind w:left="720" w:hanging="720"/>
        <w:jc w:val="both"/>
      </w:pPr>
      <w:r w:rsidRPr="004470F9">
        <w:t xml:space="preserve">Elvisa, K., &amp; Erkan, T. (2015). Impact of Accounting Information Systems on Decision Making: Evidence from Bosnia and Herzegovina. </w:t>
      </w:r>
      <w:r w:rsidRPr="004470F9">
        <w:rPr>
          <w:rStyle w:val="Emphasis"/>
        </w:rPr>
        <w:t>European Journal of Information Systems</w:t>
      </w:r>
      <w:r w:rsidRPr="004470F9">
        <w:t>, 24(6), 589–602.</w:t>
      </w:r>
    </w:p>
    <w:p w:rsidR="006B7F2B" w:rsidRPr="004470F9" w:rsidRDefault="002802A5" w:rsidP="00F93802">
      <w:pPr>
        <w:pStyle w:val="NormalWeb"/>
        <w:spacing w:line="360" w:lineRule="auto"/>
        <w:ind w:left="720" w:hanging="720"/>
        <w:jc w:val="both"/>
      </w:pPr>
      <w:r w:rsidRPr="004470F9">
        <w:t xml:space="preserve">Ezeagba, C. E. (2018). The Role of Auditing in Public Sector Accountability in Nigeria. </w:t>
      </w:r>
      <w:r w:rsidRPr="004470F9">
        <w:rPr>
          <w:rStyle w:val="Emphasis"/>
        </w:rPr>
        <w:t>Journal of Accounting and Finance</w:t>
      </w:r>
      <w:r w:rsidRPr="004470F9">
        <w:t>, 9(3), 55–70.</w:t>
      </w:r>
    </w:p>
    <w:p w:rsidR="006B7F2B" w:rsidRPr="004470F9" w:rsidRDefault="002802A5" w:rsidP="00F93802">
      <w:pPr>
        <w:pStyle w:val="NormalWeb"/>
        <w:spacing w:line="360" w:lineRule="auto"/>
        <w:ind w:left="720" w:hanging="720"/>
        <w:jc w:val="both"/>
      </w:pPr>
      <w:r w:rsidRPr="004470F9">
        <w:lastRenderedPageBreak/>
        <w:t xml:space="preserve">Federal Government of Nigeria. (2021). </w:t>
      </w:r>
      <w:r w:rsidRPr="004470F9">
        <w:rPr>
          <w:rStyle w:val="Emphasis"/>
        </w:rPr>
        <w:t>National Development Plan (2021–2025)</w:t>
      </w:r>
      <w:r w:rsidRPr="004470F9">
        <w:t>. Abuja: Federal Ministry of Finance.</w:t>
      </w:r>
    </w:p>
    <w:p w:rsidR="006B7F2B" w:rsidRPr="004470F9" w:rsidRDefault="002802A5" w:rsidP="00F93802">
      <w:pPr>
        <w:pStyle w:val="NormalWeb"/>
        <w:spacing w:line="360" w:lineRule="auto"/>
        <w:ind w:left="720" w:hanging="720"/>
        <w:jc w:val="both"/>
      </w:pPr>
      <w:r w:rsidRPr="004470F9">
        <w:t xml:space="preserve">Friedman, M. (2018). The Social Responsibility of Business is to Increase its Profits. In </w:t>
      </w:r>
      <w:r w:rsidRPr="004470F9">
        <w:rPr>
          <w:rStyle w:val="Emphasis"/>
        </w:rPr>
        <w:t>Business Ethics Readings</w:t>
      </w:r>
      <w:r w:rsidRPr="004470F9">
        <w:t xml:space="preserve"> (pp. 156–160). New York: Springer.</w:t>
      </w:r>
    </w:p>
    <w:p w:rsidR="006B7F2B" w:rsidRPr="004470F9" w:rsidRDefault="002802A5" w:rsidP="00F93802">
      <w:pPr>
        <w:pStyle w:val="NormalWeb"/>
        <w:spacing w:line="360" w:lineRule="auto"/>
        <w:ind w:left="720" w:hanging="720"/>
        <w:jc w:val="both"/>
      </w:pPr>
      <w:r w:rsidRPr="004470F9">
        <w:t xml:space="preserve">ICAN. (2020). </w:t>
      </w:r>
      <w:r w:rsidRPr="004470F9">
        <w:rPr>
          <w:rStyle w:val="Emphasis"/>
        </w:rPr>
        <w:t>Annual Report on the Accounting Profession in Nigeria</w:t>
      </w:r>
      <w:r w:rsidRPr="004470F9">
        <w:t>. Lagos: Institute of Chartered Accountants of Nigeria.</w:t>
      </w:r>
    </w:p>
    <w:p w:rsidR="006B7F2B" w:rsidRPr="004470F9" w:rsidRDefault="002802A5" w:rsidP="00F93802">
      <w:pPr>
        <w:pStyle w:val="NormalWeb"/>
        <w:spacing w:line="360" w:lineRule="auto"/>
        <w:ind w:left="720" w:hanging="720"/>
        <w:jc w:val="both"/>
      </w:pPr>
      <w:r w:rsidRPr="004470F9">
        <w:t xml:space="preserve">Jensen, M. C., &amp; Meckling, W. H. (2018). Theory of the Firm: Managerial Behavior, Agency Costs, and Ownership Structure. </w:t>
      </w:r>
      <w:r w:rsidRPr="004470F9">
        <w:rPr>
          <w:rStyle w:val="Emphasis"/>
        </w:rPr>
        <w:t>Journal of Financial Economics</w:t>
      </w:r>
      <w:r w:rsidRPr="004470F9">
        <w:t>, 3(4), 305–360.</w:t>
      </w:r>
    </w:p>
    <w:p w:rsidR="006B7F2B" w:rsidRPr="004470F9" w:rsidRDefault="002802A5" w:rsidP="00F93802">
      <w:pPr>
        <w:pStyle w:val="NormalWeb"/>
        <w:spacing w:line="360" w:lineRule="auto"/>
        <w:ind w:left="720" w:hanging="720"/>
        <w:jc w:val="both"/>
      </w:pPr>
      <w:r w:rsidRPr="004470F9">
        <w:t xml:space="preserve">Lawal, B. A., Oyetunji, O. T., &amp; Babajide, A. A. (2019). Accounting Information and Managerial Decision Making in the Manufacturing Industry in Nigeria. </w:t>
      </w:r>
      <w:r w:rsidRPr="004470F9">
        <w:rPr>
          <w:rStyle w:val="Emphasis"/>
        </w:rPr>
        <w:t>Journal of Industrial Management</w:t>
      </w:r>
      <w:r w:rsidRPr="004470F9">
        <w:t>, 6(4), 88–102.</w:t>
      </w:r>
    </w:p>
    <w:p w:rsidR="006B7F2B" w:rsidRPr="004470F9" w:rsidRDefault="002802A5" w:rsidP="00F93802">
      <w:pPr>
        <w:pStyle w:val="NormalWeb"/>
        <w:spacing w:line="360" w:lineRule="auto"/>
        <w:ind w:left="720" w:hanging="720"/>
        <w:jc w:val="both"/>
      </w:pPr>
      <w:r w:rsidRPr="004470F9">
        <w:t xml:space="preserve">Merriam, S. B. (1998). </w:t>
      </w:r>
      <w:r w:rsidRPr="004470F9">
        <w:rPr>
          <w:rStyle w:val="Emphasis"/>
        </w:rPr>
        <w:t>Qualitative Research and Case Study Applications in Education</w:t>
      </w:r>
      <w:r w:rsidRPr="004470F9">
        <w:t>. San Francisco: Jossey-Bass.</w:t>
      </w:r>
    </w:p>
    <w:p w:rsidR="006B7F2B" w:rsidRPr="004470F9" w:rsidRDefault="002802A5" w:rsidP="00F93802">
      <w:pPr>
        <w:pStyle w:val="NormalWeb"/>
        <w:spacing w:line="360" w:lineRule="auto"/>
        <w:ind w:left="720" w:hanging="720"/>
        <w:jc w:val="both"/>
      </w:pPr>
      <w:r w:rsidRPr="004470F9">
        <w:t xml:space="preserve">Okafor, T. G., &amp; Otalor, J. I. (2019). Financial Reporting Quality and Investor Confidence in Nigeria. </w:t>
      </w:r>
      <w:r w:rsidRPr="004470F9">
        <w:rPr>
          <w:rStyle w:val="Emphasis"/>
        </w:rPr>
        <w:t>Journal of Accounting Research</w:t>
      </w:r>
      <w:r w:rsidRPr="004470F9">
        <w:t>, 11(2), 34–50.</w:t>
      </w:r>
    </w:p>
    <w:p w:rsidR="006B7F2B" w:rsidRPr="004470F9" w:rsidRDefault="002802A5" w:rsidP="00F93802">
      <w:pPr>
        <w:pStyle w:val="NormalWeb"/>
        <w:spacing w:line="360" w:lineRule="auto"/>
        <w:ind w:left="720" w:hanging="720"/>
        <w:jc w:val="both"/>
      </w:pPr>
      <w:r w:rsidRPr="004470F9">
        <w:t xml:space="preserve">Okezie, B. N., &amp; Egbunike, P. A. (2020). Technological Advancements and the Future of Accounting in Nigeria. </w:t>
      </w:r>
      <w:r w:rsidRPr="004470F9">
        <w:rPr>
          <w:rStyle w:val="Emphasis"/>
        </w:rPr>
        <w:t>Journal of Accounting Technology</w:t>
      </w:r>
      <w:r w:rsidRPr="004470F9">
        <w:t>, 7(1), 12–28.</w:t>
      </w:r>
    </w:p>
    <w:p w:rsidR="006B7F2B" w:rsidRPr="004470F9" w:rsidRDefault="002802A5" w:rsidP="00F93802">
      <w:pPr>
        <w:pStyle w:val="NormalWeb"/>
        <w:spacing w:line="360" w:lineRule="auto"/>
        <w:ind w:left="720" w:hanging="720"/>
        <w:jc w:val="both"/>
      </w:pPr>
      <w:r w:rsidRPr="004470F9">
        <w:t xml:space="preserve">Okoye, E. I., &amp; Oghoghomeh, T. (2018). Accounting as the Language of Business: Implications for Nigeria’s Economy. </w:t>
      </w:r>
      <w:r w:rsidRPr="004470F9">
        <w:rPr>
          <w:rStyle w:val="Emphasis"/>
        </w:rPr>
        <w:t>African Journal of Accounting</w:t>
      </w:r>
      <w:r w:rsidRPr="004470F9">
        <w:t>, 5(3), 66–82.</w:t>
      </w:r>
    </w:p>
    <w:p w:rsidR="006B7F2B" w:rsidRPr="004470F9" w:rsidRDefault="002802A5" w:rsidP="00F93802">
      <w:pPr>
        <w:pStyle w:val="NormalWeb"/>
        <w:spacing w:line="360" w:lineRule="auto"/>
        <w:ind w:left="720" w:hanging="720"/>
        <w:jc w:val="both"/>
      </w:pPr>
      <w:r w:rsidRPr="004470F9">
        <w:t xml:space="preserve">Olaoye, C. O., &amp; Olanipekun, C. T. (2019). IFRS Adoption and Financial Reporting Quality in Nigeria. </w:t>
      </w:r>
      <w:r w:rsidRPr="004470F9">
        <w:rPr>
          <w:rStyle w:val="Emphasis"/>
        </w:rPr>
        <w:t>International Journal of Accounting</w:t>
      </w:r>
      <w:r w:rsidRPr="004470F9">
        <w:t>, 6(2), 44–60</w:t>
      </w:r>
    </w:p>
    <w:p w:rsidR="006B7F2B" w:rsidRPr="004470F9" w:rsidRDefault="002802A5" w:rsidP="00F93802">
      <w:pPr>
        <w:pStyle w:val="NormalWeb"/>
        <w:spacing w:line="360" w:lineRule="auto"/>
        <w:ind w:left="720" w:hanging="720"/>
        <w:jc w:val="both"/>
      </w:pPr>
      <w:r w:rsidRPr="004470F9">
        <w:lastRenderedPageBreak/>
        <w:t xml:space="preserve">Onigbinde, I. O., &amp; Oyedokun, G. O. (2023). Professional Accounting Organizations and the Evolution of Accounting Practices in Nigeria. </w:t>
      </w:r>
      <w:r w:rsidRPr="004470F9">
        <w:rPr>
          <w:rStyle w:val="Emphasis"/>
        </w:rPr>
        <w:t>Journal of Accounting History</w:t>
      </w:r>
      <w:r w:rsidRPr="004470F9">
        <w:t>, 18(1), 23–40.</w:t>
      </w:r>
    </w:p>
    <w:p w:rsidR="006B7F2B" w:rsidRPr="004470F9" w:rsidRDefault="002802A5" w:rsidP="00F93802">
      <w:pPr>
        <w:pStyle w:val="NormalWeb"/>
        <w:spacing w:line="360" w:lineRule="auto"/>
        <w:ind w:left="720" w:hanging="720"/>
        <w:jc w:val="both"/>
      </w:pPr>
      <w:r w:rsidRPr="004470F9">
        <w:t xml:space="preserve">Priya, K., &amp; Lognathan, V. (2016). Impact of Accounting Information for Management Decision Making. </w:t>
      </w:r>
      <w:r w:rsidRPr="004470F9">
        <w:rPr>
          <w:rStyle w:val="Emphasis"/>
        </w:rPr>
        <w:t>International Journal of Management Studies</w:t>
      </w:r>
      <w:r w:rsidRPr="004470F9">
        <w:t>, 3(5), 67–80.</w:t>
      </w:r>
    </w:p>
    <w:p w:rsidR="006B7F2B" w:rsidRPr="004470F9" w:rsidRDefault="002802A5" w:rsidP="00F93802">
      <w:pPr>
        <w:pStyle w:val="NormalWeb"/>
        <w:spacing w:line="360" w:lineRule="auto"/>
        <w:ind w:left="720" w:hanging="720"/>
        <w:jc w:val="both"/>
      </w:pPr>
      <w:r w:rsidRPr="004470F9">
        <w:t xml:space="preserve">Samuel, O. O., Mamman, J., &amp; Mustapha, L. O. (2017). Historical Development of the Accounting Profession in Nigeria: Issues and Threats. </w:t>
      </w:r>
      <w:r w:rsidRPr="004470F9">
        <w:rPr>
          <w:rStyle w:val="Emphasis"/>
        </w:rPr>
        <w:t>Journal of Accounting Development</w:t>
      </w:r>
      <w:r w:rsidRPr="004470F9">
        <w:t>, 4(2), 15–30.</w:t>
      </w:r>
    </w:p>
    <w:p w:rsidR="006B7F2B" w:rsidRPr="004470F9" w:rsidRDefault="002802A5" w:rsidP="00F93802">
      <w:pPr>
        <w:pStyle w:val="NormalWeb"/>
        <w:spacing w:line="360" w:lineRule="auto"/>
        <w:ind w:left="720" w:hanging="720"/>
        <w:jc w:val="both"/>
      </w:pPr>
      <w:r w:rsidRPr="004470F9">
        <w:t xml:space="preserve">Transparency International. (2020). </w:t>
      </w:r>
      <w:r w:rsidRPr="004470F9">
        <w:rPr>
          <w:rStyle w:val="Emphasis"/>
        </w:rPr>
        <w:t>Corruption Perceptions Index 2020</w:t>
      </w:r>
      <w:r w:rsidRPr="004470F9">
        <w:t>. Berlin: Transparency International.</w:t>
      </w:r>
    </w:p>
    <w:p w:rsidR="006B7F2B" w:rsidRPr="004470F9" w:rsidRDefault="002802A5" w:rsidP="00F93802">
      <w:pPr>
        <w:pStyle w:val="NormalWeb"/>
        <w:spacing w:line="360" w:lineRule="auto"/>
        <w:ind w:left="720" w:hanging="720"/>
        <w:jc w:val="both"/>
      </w:pPr>
      <w:r w:rsidRPr="004470F9">
        <w:t xml:space="preserve">World Bank. (2020). </w:t>
      </w:r>
      <w:r w:rsidRPr="004470F9">
        <w:rPr>
          <w:rStyle w:val="Emphasis"/>
        </w:rPr>
        <w:t>Nigeria Economic Update</w:t>
      </w:r>
      <w:r w:rsidRPr="004470F9">
        <w:t>. Washington, DC: World Bank.</w:t>
      </w:r>
    </w:p>
    <w:p w:rsidR="002802A5" w:rsidRPr="004470F9" w:rsidRDefault="002802A5" w:rsidP="00F93802">
      <w:pPr>
        <w:pStyle w:val="NormalWeb"/>
        <w:spacing w:line="360" w:lineRule="auto"/>
        <w:ind w:left="720" w:hanging="720"/>
        <w:jc w:val="both"/>
      </w:pPr>
      <w:r w:rsidRPr="004470F9">
        <w:t xml:space="preserve">Yin, R. K. (1994). </w:t>
      </w:r>
      <w:r w:rsidRPr="004470F9">
        <w:rPr>
          <w:rStyle w:val="Emphasis"/>
        </w:rPr>
        <w:t>Case Study Research: Design and Methods</w:t>
      </w:r>
      <w:r w:rsidRPr="004470F9">
        <w:t>. Thousand Oaks, CA: Sage Publications.</w:t>
      </w:r>
    </w:p>
    <w:p w:rsidR="004470F9" w:rsidRPr="004470F9" w:rsidRDefault="002802A5" w:rsidP="00F93802">
      <w:pPr>
        <w:pStyle w:val="Heading1"/>
        <w:spacing w:line="360" w:lineRule="auto"/>
        <w:jc w:val="center"/>
        <w:rPr>
          <w:sz w:val="24"/>
          <w:szCs w:val="24"/>
        </w:rPr>
      </w:pPr>
      <w:r w:rsidRPr="004470F9">
        <w:br w:type="page"/>
      </w:r>
      <w:r w:rsidR="004470F9" w:rsidRPr="004470F9">
        <w:rPr>
          <w:sz w:val="24"/>
          <w:szCs w:val="24"/>
        </w:rPr>
        <w:lastRenderedPageBreak/>
        <w:t>APPENDICES</w:t>
      </w:r>
    </w:p>
    <w:p w:rsidR="004470F9" w:rsidRPr="004470F9" w:rsidRDefault="004470F9" w:rsidP="00F93802">
      <w:pPr>
        <w:pStyle w:val="Heading1"/>
        <w:spacing w:line="360" w:lineRule="auto"/>
        <w:jc w:val="center"/>
        <w:rPr>
          <w:sz w:val="24"/>
          <w:szCs w:val="24"/>
        </w:rPr>
      </w:pPr>
      <w:r w:rsidRPr="004470F9">
        <w:rPr>
          <w:sz w:val="24"/>
          <w:szCs w:val="24"/>
        </w:rPr>
        <w:t>APPENDIX I</w:t>
      </w:r>
    </w:p>
    <w:p w:rsidR="004470F9" w:rsidRPr="004470F9" w:rsidRDefault="004470F9" w:rsidP="00F93802">
      <w:pPr>
        <w:pStyle w:val="Heading1"/>
        <w:spacing w:line="360" w:lineRule="auto"/>
        <w:jc w:val="center"/>
        <w:rPr>
          <w:sz w:val="24"/>
          <w:szCs w:val="24"/>
        </w:rPr>
      </w:pPr>
      <w:r w:rsidRPr="004470F9">
        <w:rPr>
          <w:sz w:val="24"/>
          <w:szCs w:val="24"/>
        </w:rPr>
        <w:t xml:space="preserve">LETTER OF INTRODUCTION </w:t>
      </w:r>
    </w:p>
    <w:p w:rsidR="004470F9" w:rsidRPr="004470F9" w:rsidRDefault="004470F9" w:rsidP="00F93802">
      <w:pPr>
        <w:spacing w:before="100" w:beforeAutospacing="1" w:after="100" w:afterAutospacing="1" w:line="360" w:lineRule="auto"/>
        <w:rPr>
          <w:rFonts w:ascii="Times New Roman" w:eastAsia="Times New Roman" w:hAnsi="Times New Roman"/>
          <w:sz w:val="24"/>
          <w:szCs w:val="24"/>
        </w:rPr>
      </w:pPr>
      <w:r w:rsidRPr="004470F9">
        <w:rPr>
          <w:rFonts w:ascii="Times New Roman" w:eastAsia="Times New Roman" w:hAnsi="Times New Roman"/>
          <w:b/>
          <w:bCs/>
          <w:sz w:val="24"/>
          <w:szCs w:val="24"/>
        </w:rPr>
        <w:t>Dear Respondent,</w:t>
      </w:r>
    </w:p>
    <w:p w:rsidR="004470F9" w:rsidRPr="004470F9" w:rsidRDefault="004470F9" w:rsidP="00F93802">
      <w:pPr>
        <w:spacing w:before="100" w:beforeAutospacing="1" w:after="100" w:afterAutospacing="1" w:line="360" w:lineRule="auto"/>
        <w:jc w:val="both"/>
        <w:rPr>
          <w:rFonts w:ascii="Times New Roman" w:eastAsia="Times New Roman" w:hAnsi="Times New Roman"/>
          <w:sz w:val="24"/>
          <w:szCs w:val="24"/>
        </w:rPr>
      </w:pPr>
      <w:r w:rsidRPr="004470F9">
        <w:rPr>
          <w:rFonts w:ascii="Times New Roman" w:eastAsia="Times New Roman" w:hAnsi="Times New Roman"/>
          <w:sz w:val="24"/>
          <w:szCs w:val="24"/>
        </w:rPr>
        <w:t>I am final year student of Kwara State polytechnic, Ilorin conducting a research as part of the requirements f</w:t>
      </w:r>
      <w:r w:rsidR="00273C9F">
        <w:rPr>
          <w:rFonts w:ascii="Times New Roman" w:eastAsia="Times New Roman" w:hAnsi="Times New Roman"/>
          <w:sz w:val="24"/>
          <w:szCs w:val="24"/>
        </w:rPr>
        <w:t>or the award of Higher National Diploma</w:t>
      </w:r>
      <w:r w:rsidRPr="004470F9">
        <w:rPr>
          <w:rFonts w:ascii="Times New Roman" w:eastAsia="Times New Roman" w:hAnsi="Times New Roman"/>
          <w:sz w:val="24"/>
          <w:szCs w:val="24"/>
        </w:rPr>
        <w:t xml:space="preserve"> in Accountancy.</w:t>
      </w:r>
    </w:p>
    <w:p w:rsidR="004470F9" w:rsidRPr="004470F9" w:rsidRDefault="004470F9" w:rsidP="00F93802">
      <w:pPr>
        <w:spacing w:before="100" w:beforeAutospacing="1" w:after="100" w:afterAutospacing="1" w:line="360" w:lineRule="auto"/>
        <w:jc w:val="both"/>
        <w:rPr>
          <w:rFonts w:ascii="Times New Roman" w:eastAsia="Times New Roman" w:hAnsi="Times New Roman"/>
          <w:sz w:val="24"/>
          <w:szCs w:val="24"/>
        </w:rPr>
      </w:pPr>
      <w:r w:rsidRPr="004470F9">
        <w:rPr>
          <w:rFonts w:ascii="Times New Roman" w:eastAsia="Times New Roman" w:hAnsi="Times New Roman"/>
          <w:sz w:val="24"/>
          <w:szCs w:val="24"/>
        </w:rPr>
        <w:t>Your honest and accurate responses are crucial for the success of this study. All information provided will be treated with utmost confidentiality and used solely for academic purposes. Please complete all sections as applicable.</w:t>
      </w:r>
    </w:p>
    <w:p w:rsidR="004470F9" w:rsidRPr="004470F9" w:rsidRDefault="004470F9" w:rsidP="00F93802">
      <w:pPr>
        <w:spacing w:before="100" w:beforeAutospacing="1" w:after="100" w:afterAutospacing="1" w:line="360" w:lineRule="auto"/>
        <w:rPr>
          <w:rFonts w:ascii="Times New Roman" w:eastAsia="Times New Roman" w:hAnsi="Times New Roman"/>
          <w:sz w:val="24"/>
          <w:szCs w:val="24"/>
        </w:rPr>
      </w:pPr>
      <w:r w:rsidRPr="004470F9">
        <w:rPr>
          <w:rFonts w:ascii="Times New Roman" w:eastAsia="Times New Roman" w:hAnsi="Times New Roman"/>
          <w:sz w:val="24"/>
          <w:szCs w:val="24"/>
        </w:rPr>
        <w:t>Thank you for your cooperation.</w:t>
      </w:r>
    </w:p>
    <w:p w:rsidR="004470F9" w:rsidRPr="004470F9" w:rsidRDefault="004470F9" w:rsidP="00F93802">
      <w:pPr>
        <w:pStyle w:val="Heading1"/>
        <w:spacing w:line="360" w:lineRule="auto"/>
        <w:jc w:val="center"/>
        <w:rPr>
          <w:sz w:val="24"/>
          <w:szCs w:val="24"/>
        </w:rPr>
      </w:pPr>
    </w:p>
    <w:p w:rsidR="004470F9" w:rsidRPr="004470F9" w:rsidRDefault="00273C9F" w:rsidP="00F93802">
      <w:pPr>
        <w:pStyle w:val="Heading2"/>
        <w:spacing w:line="360" w:lineRule="auto"/>
        <w:jc w:val="center"/>
      </w:pPr>
      <w:r>
        <w:rPr>
          <w:sz w:val="24"/>
          <w:szCs w:val="24"/>
        </w:rPr>
        <w:br w:type="page"/>
      </w:r>
      <w:r w:rsidR="004470F9" w:rsidRPr="004470F9">
        <w:rPr>
          <w:sz w:val="24"/>
          <w:szCs w:val="24"/>
        </w:rPr>
        <w:lastRenderedPageBreak/>
        <w:t>APPENDIX II</w:t>
      </w:r>
    </w:p>
    <w:p w:rsidR="0066468B" w:rsidRPr="004470F9" w:rsidRDefault="0066468B" w:rsidP="00F93802">
      <w:pPr>
        <w:pStyle w:val="Heading2"/>
        <w:spacing w:line="360" w:lineRule="auto"/>
        <w:jc w:val="center"/>
      </w:pPr>
      <w:r w:rsidRPr="004470F9">
        <w:t>Questionnaire</w:t>
      </w:r>
    </w:p>
    <w:p w:rsidR="0066468B" w:rsidRPr="004470F9" w:rsidRDefault="0066468B" w:rsidP="00F93802">
      <w:pPr>
        <w:pStyle w:val="Heading3"/>
        <w:spacing w:line="360" w:lineRule="auto"/>
        <w:rPr>
          <w:color w:val="auto"/>
        </w:rPr>
      </w:pPr>
      <w:r w:rsidRPr="004470F9">
        <w:rPr>
          <w:color w:val="auto"/>
        </w:rPr>
        <w:t>Questionnaire on the Impact of the Accounting Profession and Accounting Practices on Nigeria’s Economy</w:t>
      </w:r>
    </w:p>
    <w:p w:rsidR="0066468B" w:rsidRPr="004470F9" w:rsidRDefault="0066468B" w:rsidP="00F93802">
      <w:pPr>
        <w:pStyle w:val="NormalWeb"/>
        <w:spacing w:line="360" w:lineRule="auto"/>
      </w:pPr>
      <w:r w:rsidRPr="004470F9">
        <w:rPr>
          <w:rStyle w:val="Strong"/>
        </w:rPr>
        <w:t>Instructions</w:t>
      </w:r>
      <w:r w:rsidRPr="004470F9">
        <w:t>: Please provide accurate and honest responses to the following questions. Your answers will be treated with confidentiality and used solely for research purposes. Tick the appropriate box for closed-ended questions and provide brief explanations for open-ended questions.</w:t>
      </w:r>
    </w:p>
    <w:p w:rsidR="0066468B" w:rsidRPr="004470F9" w:rsidRDefault="0066468B" w:rsidP="00F93802">
      <w:pPr>
        <w:pStyle w:val="Heading4"/>
        <w:spacing w:line="360" w:lineRule="auto"/>
        <w:rPr>
          <w:color w:val="auto"/>
        </w:rPr>
      </w:pPr>
      <w:r w:rsidRPr="004470F9">
        <w:rPr>
          <w:color w:val="auto"/>
        </w:rPr>
        <w:t>Section A: Demographic Information</w:t>
      </w:r>
    </w:p>
    <w:p w:rsidR="0066468B" w:rsidRPr="004470F9" w:rsidRDefault="0066468B" w:rsidP="00F93802">
      <w:pPr>
        <w:pStyle w:val="NormalWeb"/>
        <w:numPr>
          <w:ilvl w:val="0"/>
          <w:numId w:val="8"/>
        </w:numPr>
        <w:spacing w:line="360" w:lineRule="auto"/>
      </w:pPr>
      <w:r w:rsidRPr="004470F9">
        <w:rPr>
          <w:rStyle w:val="Strong"/>
        </w:rPr>
        <w:t>Gender</w:t>
      </w:r>
      <w:r w:rsidRPr="004470F9">
        <w:br/>
        <w:t>[ ] Male</w:t>
      </w:r>
      <w:r w:rsidRPr="004470F9">
        <w:br/>
        <w:t>[ ] Female</w:t>
      </w:r>
    </w:p>
    <w:p w:rsidR="0066468B" w:rsidRPr="004470F9" w:rsidRDefault="0066468B" w:rsidP="00F93802">
      <w:pPr>
        <w:pStyle w:val="NormalWeb"/>
        <w:numPr>
          <w:ilvl w:val="0"/>
          <w:numId w:val="8"/>
        </w:numPr>
        <w:spacing w:line="360" w:lineRule="auto"/>
      </w:pPr>
      <w:r w:rsidRPr="004470F9">
        <w:rPr>
          <w:rStyle w:val="Strong"/>
        </w:rPr>
        <w:t>Marital Status</w:t>
      </w:r>
      <w:r w:rsidRPr="004470F9">
        <w:br/>
        <w:t>[ ] Single</w:t>
      </w:r>
      <w:r w:rsidRPr="004470F9">
        <w:br/>
        <w:t>[ ] Married</w:t>
      </w:r>
    </w:p>
    <w:p w:rsidR="0066468B" w:rsidRPr="004470F9" w:rsidRDefault="0066468B" w:rsidP="00F93802">
      <w:pPr>
        <w:pStyle w:val="NormalWeb"/>
        <w:numPr>
          <w:ilvl w:val="0"/>
          <w:numId w:val="8"/>
        </w:numPr>
        <w:spacing w:line="360" w:lineRule="auto"/>
      </w:pPr>
      <w:r w:rsidRPr="004470F9">
        <w:rPr>
          <w:rStyle w:val="Strong"/>
        </w:rPr>
        <w:t>Age Group</w:t>
      </w:r>
      <w:r w:rsidRPr="004470F9">
        <w:br/>
        <w:t>[ ] 18–29 years</w:t>
      </w:r>
      <w:r w:rsidRPr="004470F9">
        <w:br/>
        <w:t>[ ] 30–39 years</w:t>
      </w:r>
      <w:r w:rsidRPr="004470F9">
        <w:br/>
        <w:t>[ ] 40–49 years</w:t>
      </w:r>
      <w:r w:rsidRPr="004470F9">
        <w:br/>
        <w:t>[ ] 50 years and above</w:t>
      </w:r>
    </w:p>
    <w:p w:rsidR="0066468B" w:rsidRPr="004470F9" w:rsidRDefault="0066468B" w:rsidP="00F93802">
      <w:pPr>
        <w:pStyle w:val="NormalWeb"/>
        <w:numPr>
          <w:ilvl w:val="0"/>
          <w:numId w:val="8"/>
        </w:numPr>
        <w:spacing w:line="360" w:lineRule="auto"/>
      </w:pPr>
      <w:r w:rsidRPr="004470F9">
        <w:rPr>
          <w:rStyle w:val="Strong"/>
        </w:rPr>
        <w:t>Educational Qualification</w:t>
      </w:r>
      <w:r w:rsidRPr="004470F9">
        <w:br/>
        <w:t>[ ] HND/B.Sc</w:t>
      </w:r>
      <w:r w:rsidRPr="004470F9">
        <w:br/>
        <w:t>[ ] Postgraduate</w:t>
      </w:r>
      <w:r w:rsidRPr="004470F9">
        <w:br/>
      </w:r>
    </w:p>
    <w:p w:rsidR="0066468B" w:rsidRPr="00863F55" w:rsidRDefault="0066468B" w:rsidP="00F93802">
      <w:pPr>
        <w:pStyle w:val="NormalWeb"/>
        <w:numPr>
          <w:ilvl w:val="0"/>
          <w:numId w:val="8"/>
        </w:numPr>
        <w:spacing w:line="360" w:lineRule="auto"/>
        <w:ind w:left="360"/>
        <w:rPr>
          <w:b/>
        </w:rPr>
      </w:pPr>
      <w:r w:rsidRPr="004470F9">
        <w:rPr>
          <w:rStyle w:val="Strong"/>
        </w:rPr>
        <w:lastRenderedPageBreak/>
        <w:t>Department</w:t>
      </w:r>
      <w:r w:rsidRPr="004470F9">
        <w:br/>
        <w:t>[ ] Audit</w:t>
      </w:r>
      <w:r w:rsidRPr="004470F9">
        <w:br/>
        <w:t>[ ] Tax Advisory</w:t>
      </w:r>
      <w:r w:rsidRPr="004470F9">
        <w:br/>
        <w:t>[ ] Financial Consulting</w:t>
      </w:r>
      <w:r w:rsidRPr="004470F9">
        <w:br/>
      </w:r>
      <w:r w:rsidRPr="00863F55">
        <w:rPr>
          <w:b/>
        </w:rPr>
        <w:t>Section B: Research Questions</w:t>
      </w:r>
    </w:p>
    <w:p w:rsidR="0066468B" w:rsidRPr="004470F9" w:rsidRDefault="0066468B" w:rsidP="00F93802">
      <w:pPr>
        <w:pStyle w:val="NormalWeb"/>
        <w:spacing w:line="360" w:lineRule="auto"/>
      </w:pPr>
      <w:r w:rsidRPr="004470F9">
        <w:t>Please indicate your level of agreement with the following statements using the scale:</w:t>
      </w:r>
      <w:r w:rsidRPr="004470F9">
        <w:br/>
        <w:t>SA = Strongly Agree, A = Agree, SD = Strongly Disagree, D = Disagree</w:t>
      </w:r>
    </w:p>
    <w:p w:rsidR="0066468B" w:rsidRPr="004470F9" w:rsidRDefault="0066468B" w:rsidP="00F93802">
      <w:pPr>
        <w:pStyle w:val="NormalWeb"/>
        <w:numPr>
          <w:ilvl w:val="0"/>
          <w:numId w:val="9"/>
        </w:numPr>
        <w:spacing w:line="360" w:lineRule="auto"/>
      </w:pPr>
      <w:r w:rsidRPr="004470F9">
        <w:t>The accounting profession enhances financial transparency in Nigeria’s economy.</w:t>
      </w:r>
      <w:r w:rsidRPr="004470F9">
        <w:br/>
        <w:t>[ ] SA [ ] A [ ] SD [ ] D</w:t>
      </w:r>
    </w:p>
    <w:p w:rsidR="0066468B" w:rsidRPr="004470F9" w:rsidRDefault="0066468B" w:rsidP="00F93802">
      <w:pPr>
        <w:pStyle w:val="NormalWeb"/>
        <w:numPr>
          <w:ilvl w:val="0"/>
          <w:numId w:val="9"/>
        </w:numPr>
        <w:spacing w:line="360" w:lineRule="auto"/>
      </w:pPr>
      <w:r w:rsidRPr="004470F9">
        <w:t>Accounting practices significantly contribute to Nigeria’s economic growth.</w:t>
      </w:r>
      <w:r w:rsidRPr="004470F9">
        <w:br/>
        <w:t>[ ] SA [ ] A [ ] SD [ ] D</w:t>
      </w:r>
    </w:p>
    <w:p w:rsidR="0066468B" w:rsidRPr="004470F9" w:rsidRDefault="0066468B" w:rsidP="00F93802">
      <w:pPr>
        <w:pStyle w:val="NormalWeb"/>
        <w:numPr>
          <w:ilvl w:val="0"/>
          <w:numId w:val="9"/>
        </w:numPr>
        <w:spacing w:line="360" w:lineRule="auto"/>
      </w:pPr>
      <w:r w:rsidRPr="004470F9">
        <w:t>Ethical challenges in the accounting profession impact Nigeria’s economic development.</w:t>
      </w:r>
      <w:r w:rsidRPr="004470F9">
        <w:br/>
        <w:t>[ ] SA [ ] A [ ] SD [ ] D</w:t>
      </w:r>
    </w:p>
    <w:p w:rsidR="0066468B" w:rsidRPr="004470F9" w:rsidRDefault="0066468B" w:rsidP="00F93802">
      <w:pPr>
        <w:pStyle w:val="NormalWeb"/>
        <w:numPr>
          <w:ilvl w:val="0"/>
          <w:numId w:val="9"/>
        </w:numPr>
        <w:spacing w:line="360" w:lineRule="auto"/>
      </w:pPr>
      <w:r w:rsidRPr="004470F9">
        <w:t>Adoption of international accounting standards (e.g., IFRS) improves financial reporting quality in Nigeria.</w:t>
      </w:r>
      <w:r w:rsidRPr="004470F9">
        <w:br/>
        <w:t>[ ] SA [ ] A [ ] SD [ ] D</w:t>
      </w:r>
    </w:p>
    <w:p w:rsidR="0066468B" w:rsidRPr="004470F9" w:rsidRDefault="0066468B" w:rsidP="00F93802">
      <w:pPr>
        <w:pStyle w:val="NormalWeb"/>
        <w:numPr>
          <w:ilvl w:val="0"/>
          <w:numId w:val="9"/>
        </w:numPr>
        <w:spacing w:line="360" w:lineRule="auto"/>
      </w:pPr>
      <w:r w:rsidRPr="004470F9">
        <w:t>Technology adoption in accounting practices (e.g., accounting software, automation) enhances efficiency and economic contributions in Nigeria.</w:t>
      </w:r>
      <w:r w:rsidRPr="004470F9">
        <w:br/>
        <w:t>[ ] SA [ ] A [ ] SD [ ] D</w:t>
      </w:r>
    </w:p>
    <w:p w:rsidR="0066468B" w:rsidRPr="004470F9" w:rsidRDefault="0066468B" w:rsidP="00F93802">
      <w:pPr>
        <w:pStyle w:val="NormalWeb"/>
        <w:numPr>
          <w:ilvl w:val="0"/>
          <w:numId w:val="9"/>
        </w:numPr>
        <w:spacing w:line="360" w:lineRule="auto"/>
      </w:pPr>
      <w:r w:rsidRPr="004470F9">
        <w:t>Professional accounting bodies in Nigeria (e.g., ICAN, ANAN) effectively regulate the accounting profession.</w:t>
      </w:r>
      <w:r w:rsidRPr="004470F9">
        <w:br/>
        <w:t>[ ] SA [ ] A [ ] SD [ ] D</w:t>
      </w:r>
    </w:p>
    <w:p w:rsidR="00863F55" w:rsidRDefault="0066468B" w:rsidP="00863F55">
      <w:pPr>
        <w:pStyle w:val="NormalWeb"/>
        <w:numPr>
          <w:ilvl w:val="0"/>
          <w:numId w:val="9"/>
        </w:numPr>
        <w:spacing w:line="360" w:lineRule="auto"/>
        <w:jc w:val="both"/>
      </w:pPr>
      <w:r w:rsidRPr="004470F9">
        <w:t>Continuous professional development (CPD) for accountants improv</w:t>
      </w:r>
      <w:r w:rsidR="00863F55">
        <w:t>es Nigeria’s economic outcomes.</w:t>
      </w:r>
    </w:p>
    <w:p w:rsidR="0066468B" w:rsidRPr="004470F9" w:rsidRDefault="0066468B" w:rsidP="00863F55">
      <w:pPr>
        <w:pStyle w:val="NormalWeb"/>
        <w:spacing w:line="360" w:lineRule="auto"/>
        <w:ind w:left="720"/>
        <w:jc w:val="both"/>
      </w:pPr>
      <w:r w:rsidRPr="004470F9">
        <w:t>[ ] SA [ ] A [ ] SD [ ] D</w:t>
      </w:r>
    </w:p>
    <w:sectPr w:rsidR="0066468B" w:rsidRPr="004470F9" w:rsidSect="00604F82">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3E" w:rsidRDefault="00EF2C3E" w:rsidP="00180274">
      <w:pPr>
        <w:spacing w:after="0" w:line="240" w:lineRule="auto"/>
      </w:pPr>
      <w:r>
        <w:separator/>
      </w:r>
    </w:p>
  </w:endnote>
  <w:endnote w:type="continuationSeparator" w:id="1">
    <w:p w:rsidR="00EF2C3E" w:rsidRDefault="00EF2C3E" w:rsidP="00180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607"/>
      <w:docPartObj>
        <w:docPartGallery w:val="Page Numbers (Bottom of Page)"/>
        <w:docPartUnique/>
      </w:docPartObj>
    </w:sdtPr>
    <w:sdtContent>
      <w:p w:rsidR="003D0766" w:rsidRDefault="00354790">
        <w:pPr>
          <w:pStyle w:val="Footer"/>
          <w:jc w:val="center"/>
        </w:pPr>
        <w:fldSimple w:instr=" PAGE   \* MERGEFORMAT ">
          <w:r w:rsidR="00C42E2C">
            <w:rPr>
              <w:noProof/>
            </w:rPr>
            <w:t>iii</w:t>
          </w:r>
        </w:fldSimple>
      </w:p>
    </w:sdtContent>
  </w:sdt>
  <w:p w:rsidR="003D0766" w:rsidRDefault="003D0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3E" w:rsidRDefault="00EF2C3E" w:rsidP="00180274">
      <w:pPr>
        <w:spacing w:after="0" w:line="240" w:lineRule="auto"/>
      </w:pPr>
      <w:r>
        <w:separator/>
      </w:r>
    </w:p>
  </w:footnote>
  <w:footnote w:type="continuationSeparator" w:id="1">
    <w:p w:rsidR="00EF2C3E" w:rsidRDefault="00EF2C3E" w:rsidP="001802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1A73"/>
    <w:multiLevelType w:val="multilevel"/>
    <w:tmpl w:val="A3F6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187F24"/>
    <w:multiLevelType w:val="multilevel"/>
    <w:tmpl w:val="C870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8050F"/>
    <w:multiLevelType w:val="multilevel"/>
    <w:tmpl w:val="7E4EE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F784A"/>
    <w:multiLevelType w:val="multilevel"/>
    <w:tmpl w:val="F1B6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0D033E"/>
    <w:multiLevelType w:val="hybridMultilevel"/>
    <w:tmpl w:val="0D62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A86DD1"/>
    <w:multiLevelType w:val="hybridMultilevel"/>
    <w:tmpl w:val="8D32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62CA3"/>
    <w:multiLevelType w:val="multilevel"/>
    <w:tmpl w:val="2DF68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9D0212"/>
    <w:multiLevelType w:val="multilevel"/>
    <w:tmpl w:val="3848B4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0330DA"/>
    <w:multiLevelType w:val="multilevel"/>
    <w:tmpl w:val="A93E3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8B76F6"/>
    <w:multiLevelType w:val="multilevel"/>
    <w:tmpl w:val="07C8F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A96F5B"/>
    <w:multiLevelType w:val="multilevel"/>
    <w:tmpl w:val="93ACC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F82D72"/>
    <w:multiLevelType w:val="multilevel"/>
    <w:tmpl w:val="3BBA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4C2812"/>
    <w:multiLevelType w:val="multilevel"/>
    <w:tmpl w:val="ECF6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2"/>
  </w:num>
  <w:num w:numId="4">
    <w:abstractNumId w:val="2"/>
  </w:num>
  <w:num w:numId="5">
    <w:abstractNumId w:val="10"/>
  </w:num>
  <w:num w:numId="6">
    <w:abstractNumId w:val="9"/>
  </w:num>
  <w:num w:numId="7">
    <w:abstractNumId w:val="8"/>
  </w:num>
  <w:num w:numId="8">
    <w:abstractNumId w:val="0"/>
  </w:num>
  <w:num w:numId="9">
    <w:abstractNumId w:val="6"/>
  </w:num>
  <w:num w:numId="10">
    <w:abstractNumId w:val="7"/>
  </w:num>
  <w:num w:numId="11">
    <w:abstractNumId w:val="11"/>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4946"/>
    <w:rsid w:val="000424F5"/>
    <w:rsid w:val="0004644D"/>
    <w:rsid w:val="000468AD"/>
    <w:rsid w:val="000512DA"/>
    <w:rsid w:val="000A2FE1"/>
    <w:rsid w:val="000D4657"/>
    <w:rsid w:val="000E0629"/>
    <w:rsid w:val="00180274"/>
    <w:rsid w:val="001874A8"/>
    <w:rsid w:val="001A09A8"/>
    <w:rsid w:val="001B7AE4"/>
    <w:rsid w:val="00243EE1"/>
    <w:rsid w:val="00273C9F"/>
    <w:rsid w:val="002802A5"/>
    <w:rsid w:val="002B4B8E"/>
    <w:rsid w:val="002B61B1"/>
    <w:rsid w:val="002F121E"/>
    <w:rsid w:val="002F7174"/>
    <w:rsid w:val="0032245E"/>
    <w:rsid w:val="00354790"/>
    <w:rsid w:val="003A1243"/>
    <w:rsid w:val="003C2643"/>
    <w:rsid w:val="003D0766"/>
    <w:rsid w:val="003F4946"/>
    <w:rsid w:val="004470F9"/>
    <w:rsid w:val="004C03E3"/>
    <w:rsid w:val="004D53BB"/>
    <w:rsid w:val="004F678E"/>
    <w:rsid w:val="00517CBF"/>
    <w:rsid w:val="00604F82"/>
    <w:rsid w:val="0066468B"/>
    <w:rsid w:val="00691237"/>
    <w:rsid w:val="006B7F2B"/>
    <w:rsid w:val="0070011D"/>
    <w:rsid w:val="007061D2"/>
    <w:rsid w:val="0078782F"/>
    <w:rsid w:val="00863F55"/>
    <w:rsid w:val="008E6945"/>
    <w:rsid w:val="00943031"/>
    <w:rsid w:val="0099335E"/>
    <w:rsid w:val="00A137FE"/>
    <w:rsid w:val="00AE6CC2"/>
    <w:rsid w:val="00B60082"/>
    <w:rsid w:val="00C42E2C"/>
    <w:rsid w:val="00C75A45"/>
    <w:rsid w:val="00C81F65"/>
    <w:rsid w:val="00C96B7E"/>
    <w:rsid w:val="00CA11A9"/>
    <w:rsid w:val="00CC3F62"/>
    <w:rsid w:val="00D12C08"/>
    <w:rsid w:val="00D17827"/>
    <w:rsid w:val="00D311D5"/>
    <w:rsid w:val="00D94F89"/>
    <w:rsid w:val="00E307AF"/>
    <w:rsid w:val="00E474F0"/>
    <w:rsid w:val="00E621C0"/>
    <w:rsid w:val="00E87EB7"/>
    <w:rsid w:val="00E94A86"/>
    <w:rsid w:val="00EA7573"/>
    <w:rsid w:val="00EA79AD"/>
    <w:rsid w:val="00EB7130"/>
    <w:rsid w:val="00ED036B"/>
    <w:rsid w:val="00EF2C3E"/>
    <w:rsid w:val="00F47CEE"/>
    <w:rsid w:val="00F82359"/>
    <w:rsid w:val="00F93802"/>
    <w:rsid w:val="00FD15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946"/>
    <w:pPr>
      <w:spacing w:after="200" w:line="276" w:lineRule="auto"/>
    </w:pPr>
    <w:rPr>
      <w:sz w:val="22"/>
      <w:szCs w:val="22"/>
    </w:rPr>
  </w:style>
  <w:style w:type="paragraph" w:styleId="Heading1">
    <w:name w:val="heading 1"/>
    <w:basedOn w:val="Normal"/>
    <w:link w:val="Heading1Char"/>
    <w:uiPriority w:val="9"/>
    <w:qFormat/>
    <w:rsid w:val="000468AD"/>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0468AD"/>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next w:val="Normal"/>
    <w:link w:val="Heading3Char"/>
    <w:uiPriority w:val="9"/>
    <w:semiHidden/>
    <w:unhideWhenUsed/>
    <w:qFormat/>
    <w:rsid w:val="000A2F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46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8AD"/>
    <w:rPr>
      <w:rFonts w:ascii="Times New Roman" w:eastAsia="Times New Roman" w:hAnsi="Times New Roman"/>
      <w:b/>
      <w:bCs/>
      <w:kern w:val="36"/>
      <w:sz w:val="48"/>
      <w:szCs w:val="48"/>
      <w:lang w:eastAsia="en-US"/>
    </w:rPr>
  </w:style>
  <w:style w:type="character" w:customStyle="1" w:styleId="Heading2Char">
    <w:name w:val="Heading 2 Char"/>
    <w:basedOn w:val="DefaultParagraphFont"/>
    <w:link w:val="Heading2"/>
    <w:uiPriority w:val="9"/>
    <w:rsid w:val="000468AD"/>
    <w:rPr>
      <w:rFonts w:ascii="Times New Roman" w:eastAsia="Times New Roman" w:hAnsi="Times New Roman"/>
      <w:b/>
      <w:bCs/>
      <w:sz w:val="36"/>
      <w:szCs w:val="36"/>
      <w:lang w:eastAsia="en-US"/>
    </w:rPr>
  </w:style>
  <w:style w:type="paragraph" w:styleId="NormalWeb">
    <w:name w:val="Normal (Web)"/>
    <w:basedOn w:val="Normal"/>
    <w:uiPriority w:val="99"/>
    <w:unhideWhenUsed/>
    <w:rsid w:val="000468AD"/>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semiHidden/>
    <w:unhideWhenUsed/>
    <w:rsid w:val="001802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274"/>
    <w:rPr>
      <w:sz w:val="22"/>
      <w:szCs w:val="22"/>
    </w:rPr>
  </w:style>
  <w:style w:type="paragraph" w:styleId="Footer">
    <w:name w:val="footer"/>
    <w:basedOn w:val="Normal"/>
    <w:link w:val="FooterChar"/>
    <w:uiPriority w:val="99"/>
    <w:unhideWhenUsed/>
    <w:rsid w:val="00180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74"/>
    <w:rPr>
      <w:sz w:val="22"/>
      <w:szCs w:val="22"/>
    </w:rPr>
  </w:style>
  <w:style w:type="character" w:customStyle="1" w:styleId="Heading3Char">
    <w:name w:val="Heading 3 Char"/>
    <w:basedOn w:val="DefaultParagraphFont"/>
    <w:link w:val="Heading3"/>
    <w:uiPriority w:val="9"/>
    <w:semiHidden/>
    <w:rsid w:val="000A2FE1"/>
    <w:rPr>
      <w:rFonts w:asciiTheme="majorHAnsi" w:eastAsiaTheme="majorEastAsia" w:hAnsiTheme="majorHAnsi" w:cstheme="majorBidi"/>
      <w:b/>
      <w:bCs/>
      <w:color w:val="4F81BD" w:themeColor="accent1"/>
      <w:sz w:val="22"/>
      <w:szCs w:val="22"/>
    </w:rPr>
  </w:style>
  <w:style w:type="character" w:styleId="Strong">
    <w:name w:val="Strong"/>
    <w:basedOn w:val="DefaultParagraphFont"/>
    <w:uiPriority w:val="22"/>
    <w:qFormat/>
    <w:rsid w:val="00C81F65"/>
    <w:rPr>
      <w:b/>
      <w:bCs/>
    </w:rPr>
  </w:style>
  <w:style w:type="character" w:styleId="Emphasis">
    <w:name w:val="Emphasis"/>
    <w:basedOn w:val="DefaultParagraphFont"/>
    <w:uiPriority w:val="20"/>
    <w:qFormat/>
    <w:rsid w:val="00C81F65"/>
    <w:rPr>
      <w:i/>
      <w:iCs/>
    </w:rPr>
  </w:style>
  <w:style w:type="character" w:customStyle="1" w:styleId="Heading4Char">
    <w:name w:val="Heading 4 Char"/>
    <w:basedOn w:val="DefaultParagraphFont"/>
    <w:link w:val="Heading4"/>
    <w:uiPriority w:val="9"/>
    <w:semiHidden/>
    <w:rsid w:val="0066468B"/>
    <w:rPr>
      <w:rFonts w:asciiTheme="majorHAnsi" w:eastAsiaTheme="majorEastAsia" w:hAnsiTheme="majorHAnsi" w:cstheme="majorBidi"/>
      <w:b/>
      <w:bCs/>
      <w:i/>
      <w:iCs/>
      <w:color w:val="4F81BD" w:themeColor="accent1"/>
      <w:sz w:val="22"/>
      <w:szCs w:val="22"/>
    </w:rPr>
  </w:style>
  <w:style w:type="paragraph" w:styleId="BodyTextIndent3">
    <w:name w:val="Body Text Indent 3"/>
    <w:basedOn w:val="Normal"/>
    <w:link w:val="BodyTextIndent3Char"/>
    <w:uiPriority w:val="99"/>
    <w:semiHidden/>
    <w:unhideWhenUsed/>
    <w:rsid w:val="00243EE1"/>
    <w:pPr>
      <w:spacing w:after="120"/>
      <w:ind w:left="360"/>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semiHidden/>
    <w:rsid w:val="00243EE1"/>
    <w:rPr>
      <w:rFonts w:asciiTheme="minorHAnsi" w:eastAsiaTheme="minorHAnsi" w:hAnsiTheme="minorHAnsi" w:cstheme="minorBidi"/>
      <w:sz w:val="16"/>
      <w:szCs w:val="16"/>
      <w:lang w:eastAsia="en-US"/>
    </w:rPr>
  </w:style>
</w:styles>
</file>

<file path=word/webSettings.xml><?xml version="1.0" encoding="utf-8"?>
<w:webSettings xmlns:r="http://schemas.openxmlformats.org/officeDocument/2006/relationships" xmlns:w="http://schemas.openxmlformats.org/wordprocessingml/2006/main">
  <w:divs>
    <w:div w:id="208542337">
      <w:bodyDiv w:val="1"/>
      <w:marLeft w:val="0"/>
      <w:marRight w:val="0"/>
      <w:marTop w:val="0"/>
      <w:marBottom w:val="0"/>
      <w:divBdr>
        <w:top w:val="none" w:sz="0" w:space="0" w:color="auto"/>
        <w:left w:val="none" w:sz="0" w:space="0" w:color="auto"/>
        <w:bottom w:val="none" w:sz="0" w:space="0" w:color="auto"/>
        <w:right w:val="none" w:sz="0" w:space="0" w:color="auto"/>
      </w:divBdr>
    </w:div>
    <w:div w:id="632566237">
      <w:bodyDiv w:val="1"/>
      <w:marLeft w:val="0"/>
      <w:marRight w:val="0"/>
      <w:marTop w:val="0"/>
      <w:marBottom w:val="0"/>
      <w:divBdr>
        <w:top w:val="none" w:sz="0" w:space="0" w:color="auto"/>
        <w:left w:val="none" w:sz="0" w:space="0" w:color="auto"/>
        <w:bottom w:val="none" w:sz="0" w:space="0" w:color="auto"/>
        <w:right w:val="none" w:sz="0" w:space="0" w:color="auto"/>
      </w:divBdr>
    </w:div>
    <w:div w:id="886646421">
      <w:bodyDiv w:val="1"/>
      <w:marLeft w:val="0"/>
      <w:marRight w:val="0"/>
      <w:marTop w:val="0"/>
      <w:marBottom w:val="0"/>
      <w:divBdr>
        <w:top w:val="none" w:sz="0" w:space="0" w:color="auto"/>
        <w:left w:val="none" w:sz="0" w:space="0" w:color="auto"/>
        <w:bottom w:val="none" w:sz="0" w:space="0" w:color="auto"/>
        <w:right w:val="none" w:sz="0" w:space="0" w:color="auto"/>
      </w:divBdr>
    </w:div>
    <w:div w:id="1476725445">
      <w:bodyDiv w:val="1"/>
      <w:marLeft w:val="0"/>
      <w:marRight w:val="0"/>
      <w:marTop w:val="0"/>
      <w:marBottom w:val="0"/>
      <w:divBdr>
        <w:top w:val="none" w:sz="0" w:space="0" w:color="auto"/>
        <w:left w:val="none" w:sz="0" w:space="0" w:color="auto"/>
        <w:bottom w:val="none" w:sz="0" w:space="0" w:color="auto"/>
        <w:right w:val="none" w:sz="0" w:space="0" w:color="auto"/>
      </w:divBdr>
    </w:div>
    <w:div w:id="1573586886">
      <w:bodyDiv w:val="1"/>
      <w:marLeft w:val="0"/>
      <w:marRight w:val="0"/>
      <w:marTop w:val="0"/>
      <w:marBottom w:val="0"/>
      <w:divBdr>
        <w:top w:val="none" w:sz="0" w:space="0" w:color="auto"/>
        <w:left w:val="none" w:sz="0" w:space="0" w:color="auto"/>
        <w:bottom w:val="none" w:sz="0" w:space="0" w:color="auto"/>
        <w:right w:val="none" w:sz="0" w:space="0" w:color="auto"/>
      </w:divBdr>
    </w:div>
    <w:div w:id="2051145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51</Pages>
  <Words>10236</Words>
  <Characters>58347</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V2120</dc:creator>
  <cp:lastModifiedBy>USER</cp:lastModifiedBy>
  <cp:revision>47</cp:revision>
  <cp:lastPrinted>2025-05-16T11:01:00Z</cp:lastPrinted>
  <dcterms:created xsi:type="dcterms:W3CDTF">2025-05-02T08:58:00Z</dcterms:created>
  <dcterms:modified xsi:type="dcterms:W3CDTF">2025-05-16T11:03:00Z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889b45208c9f45e988963682fffe7611</vt:lpwstr>
  </property>
</Properties>
</file>