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78" w:rsidRDefault="00F95878" w:rsidP="00F95878">
      <w:pPr>
        <w:pStyle w:val="NoSpacing"/>
        <w:tabs>
          <w:tab w:val="left" w:pos="850"/>
        </w:tabs>
        <w:jc w:val="center"/>
        <w:rPr>
          <w:rFonts w:ascii="Arial Black" w:hAnsi="Arial Black"/>
          <w:b/>
          <w:bCs/>
          <w:sz w:val="28"/>
        </w:rPr>
      </w:pPr>
      <w:r w:rsidRPr="00FB5F40">
        <w:rPr>
          <w:rFonts w:ascii="Arial Black" w:hAnsi="Arial Black"/>
          <w:b/>
          <w:bCs/>
          <w:sz w:val="28"/>
        </w:rPr>
        <w:t>INFLUENCE OF INADEQUATE INFORMATION TECHNOLOGY IN ACADEMIC PERFORMANCE OF OTM STUDENT</w:t>
      </w:r>
    </w:p>
    <w:p w:rsidR="00F95878" w:rsidRDefault="00F95878" w:rsidP="00F95878">
      <w:pPr>
        <w:pStyle w:val="NoSpacing"/>
        <w:tabs>
          <w:tab w:val="left" w:pos="850"/>
        </w:tabs>
        <w:jc w:val="center"/>
        <w:rPr>
          <w:rFonts w:ascii="Arial Black" w:hAnsi="Arial Black"/>
          <w:b/>
          <w:bCs/>
          <w:sz w:val="28"/>
        </w:rPr>
      </w:pPr>
    </w:p>
    <w:p w:rsidR="00F95878" w:rsidRPr="00FB5F40" w:rsidRDefault="00F95878" w:rsidP="00F95878">
      <w:pPr>
        <w:pStyle w:val="NoSpacing"/>
        <w:tabs>
          <w:tab w:val="left" w:pos="850"/>
        </w:tabs>
        <w:jc w:val="center"/>
        <w:rPr>
          <w:rFonts w:ascii="Arial Black" w:hAnsi="Arial Black"/>
          <w:b/>
          <w:sz w:val="36"/>
          <w:szCs w:val="28"/>
        </w:rPr>
      </w:pPr>
    </w:p>
    <w:p w:rsidR="00F95878" w:rsidRDefault="00F95878" w:rsidP="00F95878">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F95878" w:rsidRDefault="00F95878" w:rsidP="00F95878">
      <w:pPr>
        <w:pStyle w:val="NoSpacing"/>
        <w:tabs>
          <w:tab w:val="left" w:pos="850"/>
        </w:tabs>
        <w:jc w:val="center"/>
        <w:rPr>
          <w:rFonts w:ascii="Arial Black" w:hAnsi="Arial Black"/>
          <w:b/>
          <w:sz w:val="32"/>
          <w:szCs w:val="28"/>
        </w:rPr>
      </w:pPr>
    </w:p>
    <w:p w:rsidR="00F95878" w:rsidRDefault="00F95878" w:rsidP="00F95878">
      <w:pPr>
        <w:pStyle w:val="NoSpacing"/>
        <w:tabs>
          <w:tab w:val="left" w:pos="850"/>
        </w:tabs>
        <w:jc w:val="center"/>
        <w:rPr>
          <w:rFonts w:ascii="Arial Black" w:hAnsi="Arial Black"/>
          <w:b/>
          <w:sz w:val="32"/>
          <w:szCs w:val="28"/>
        </w:rPr>
      </w:pPr>
    </w:p>
    <w:p w:rsidR="00F95878" w:rsidRPr="00653723" w:rsidRDefault="00F95878" w:rsidP="00F95878">
      <w:pPr>
        <w:pStyle w:val="NoSpacing"/>
        <w:tabs>
          <w:tab w:val="left" w:pos="850"/>
        </w:tabs>
        <w:jc w:val="center"/>
        <w:rPr>
          <w:rFonts w:ascii="Arial Black" w:hAnsi="Arial Black"/>
          <w:b/>
          <w:sz w:val="32"/>
          <w:szCs w:val="28"/>
        </w:rPr>
      </w:pPr>
    </w:p>
    <w:p w:rsidR="00F95878" w:rsidRPr="00A71CBF" w:rsidRDefault="00F95878" w:rsidP="00F95878">
      <w:pPr>
        <w:pStyle w:val="p1"/>
        <w:spacing w:line="360" w:lineRule="auto"/>
        <w:jc w:val="center"/>
        <w:rPr>
          <w:rFonts w:ascii="Arial Black" w:hAnsi="Arial Black"/>
          <w:b/>
          <w:sz w:val="30"/>
          <w:szCs w:val="24"/>
        </w:rPr>
      </w:pPr>
      <w:r>
        <w:rPr>
          <w:rFonts w:ascii="Arial Black" w:hAnsi="Arial Black"/>
          <w:b/>
          <w:sz w:val="30"/>
          <w:szCs w:val="24"/>
        </w:rPr>
        <w:t>AMODU SERIFAT OPEYEMI</w:t>
      </w:r>
    </w:p>
    <w:p w:rsidR="00F95878" w:rsidRPr="001A6E8E" w:rsidRDefault="00F95878" w:rsidP="00F95878">
      <w:pPr>
        <w:pStyle w:val="NoSpacing"/>
        <w:tabs>
          <w:tab w:val="left" w:pos="850"/>
        </w:tabs>
        <w:jc w:val="center"/>
        <w:rPr>
          <w:rFonts w:ascii="Arial Black" w:hAnsi="Arial Black"/>
          <w:sz w:val="32"/>
          <w:szCs w:val="28"/>
        </w:rPr>
      </w:pPr>
      <w:r>
        <w:rPr>
          <w:rFonts w:ascii="Arial Black" w:hAnsi="Arial Black"/>
          <w:sz w:val="24"/>
          <w:szCs w:val="28"/>
        </w:rPr>
        <w:t>ND/23/OTM/P</w:t>
      </w:r>
      <w:r w:rsidRPr="00824F9B">
        <w:rPr>
          <w:rFonts w:ascii="Arial Black" w:hAnsi="Arial Black"/>
          <w:sz w:val="24"/>
          <w:szCs w:val="28"/>
        </w:rPr>
        <w:t>T/</w:t>
      </w:r>
      <w:r>
        <w:rPr>
          <w:rFonts w:ascii="Arial Black" w:hAnsi="Arial Black"/>
          <w:sz w:val="24"/>
          <w:szCs w:val="28"/>
        </w:rPr>
        <w:t>0020</w:t>
      </w:r>
    </w:p>
    <w:p w:rsidR="00F95878" w:rsidRPr="00204580" w:rsidRDefault="00F95878" w:rsidP="00F95878">
      <w:pPr>
        <w:pStyle w:val="NoSpacing"/>
        <w:tabs>
          <w:tab w:val="left" w:pos="850"/>
        </w:tabs>
        <w:spacing w:line="360" w:lineRule="auto"/>
        <w:jc w:val="center"/>
        <w:rPr>
          <w:rFonts w:ascii="Arial Black" w:hAnsi="Arial Black"/>
          <w:b/>
          <w:sz w:val="24"/>
          <w:szCs w:val="28"/>
        </w:rPr>
      </w:pPr>
    </w:p>
    <w:p w:rsidR="00F95878" w:rsidRDefault="00F95878" w:rsidP="00F95878">
      <w:pPr>
        <w:pStyle w:val="NoSpacing"/>
        <w:tabs>
          <w:tab w:val="left" w:pos="850"/>
        </w:tabs>
        <w:jc w:val="center"/>
        <w:rPr>
          <w:rFonts w:ascii="Arial Black" w:hAnsi="Arial Black"/>
          <w:b/>
          <w:sz w:val="24"/>
          <w:szCs w:val="28"/>
        </w:rPr>
      </w:pPr>
    </w:p>
    <w:p w:rsidR="00F95878" w:rsidRPr="00204580" w:rsidRDefault="00F95878" w:rsidP="00F95878">
      <w:pPr>
        <w:pStyle w:val="NoSpacing"/>
        <w:tabs>
          <w:tab w:val="left" w:pos="850"/>
        </w:tabs>
        <w:jc w:val="center"/>
        <w:rPr>
          <w:rFonts w:ascii="Arial Black" w:hAnsi="Arial Black"/>
          <w:b/>
          <w:sz w:val="24"/>
          <w:szCs w:val="28"/>
        </w:rPr>
      </w:pPr>
    </w:p>
    <w:p w:rsidR="00F95878" w:rsidRDefault="00F95878" w:rsidP="00F95878">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F95878" w:rsidRDefault="00F95878" w:rsidP="00F95878">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F95878" w:rsidRDefault="00F95878" w:rsidP="00F95878">
      <w:pPr>
        <w:pStyle w:val="NoSpacing"/>
        <w:tabs>
          <w:tab w:val="left" w:pos="850"/>
        </w:tabs>
        <w:jc w:val="center"/>
        <w:rPr>
          <w:rFonts w:ascii="Arial Black" w:hAnsi="Arial Black"/>
          <w:b/>
          <w:sz w:val="24"/>
          <w:szCs w:val="28"/>
        </w:rPr>
      </w:pPr>
    </w:p>
    <w:p w:rsidR="00F95878" w:rsidRDefault="00F95878" w:rsidP="00F95878">
      <w:pPr>
        <w:pStyle w:val="NoSpacing"/>
        <w:tabs>
          <w:tab w:val="left" w:pos="850"/>
        </w:tabs>
        <w:jc w:val="center"/>
        <w:rPr>
          <w:rFonts w:ascii="Arial Black" w:hAnsi="Arial Black"/>
          <w:b/>
          <w:sz w:val="24"/>
          <w:szCs w:val="28"/>
        </w:rPr>
      </w:pPr>
    </w:p>
    <w:p w:rsidR="00F95878" w:rsidRPr="00204580" w:rsidRDefault="00F95878" w:rsidP="00F95878">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F95878" w:rsidRPr="00204580" w:rsidRDefault="00F95878" w:rsidP="00F95878">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F95878" w:rsidRPr="00204580" w:rsidRDefault="00F95878" w:rsidP="00F95878">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F95878" w:rsidRDefault="00F95878" w:rsidP="00F95878">
      <w:pPr>
        <w:pStyle w:val="NoSpacing"/>
        <w:tabs>
          <w:tab w:val="left" w:pos="850"/>
        </w:tabs>
        <w:jc w:val="center"/>
        <w:rPr>
          <w:rFonts w:ascii="Arial Black" w:hAnsi="Arial Black"/>
          <w:b/>
          <w:sz w:val="24"/>
          <w:szCs w:val="28"/>
        </w:rPr>
      </w:pPr>
    </w:p>
    <w:p w:rsidR="00F95878" w:rsidRPr="009D77FD" w:rsidRDefault="00F95878" w:rsidP="00F95878">
      <w:pPr>
        <w:pStyle w:val="NoSpacing"/>
        <w:tabs>
          <w:tab w:val="left" w:pos="850"/>
        </w:tabs>
        <w:rPr>
          <w:rFonts w:ascii="Arial Black" w:hAnsi="Arial Black"/>
          <w:b/>
          <w:sz w:val="18"/>
          <w:szCs w:val="28"/>
        </w:rPr>
      </w:pPr>
    </w:p>
    <w:p w:rsidR="00F95878" w:rsidRPr="00C540E4" w:rsidRDefault="00F95878" w:rsidP="00F95878">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F95878" w:rsidRPr="00C540E4" w:rsidRDefault="00F95878" w:rsidP="00F95878">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F95878" w:rsidRPr="005813EC" w:rsidRDefault="00F95878" w:rsidP="00F95878">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F95878" w:rsidRDefault="00F95878" w:rsidP="00F95878">
      <w:pPr>
        <w:pStyle w:val="NoSpacing"/>
        <w:tabs>
          <w:tab w:val="left" w:pos="850"/>
        </w:tabs>
        <w:rPr>
          <w:rFonts w:ascii="Arial Black" w:hAnsi="Arial Black"/>
          <w:b/>
          <w:sz w:val="24"/>
          <w:szCs w:val="28"/>
        </w:rPr>
      </w:pPr>
    </w:p>
    <w:p w:rsidR="00F95878" w:rsidRDefault="00F95878" w:rsidP="00F95878">
      <w:pPr>
        <w:pStyle w:val="NoSpacing"/>
        <w:tabs>
          <w:tab w:val="left" w:pos="850"/>
        </w:tabs>
        <w:spacing w:line="360" w:lineRule="auto"/>
        <w:jc w:val="right"/>
        <w:rPr>
          <w:rFonts w:ascii="Arial Black" w:hAnsi="Arial Black"/>
          <w:b/>
          <w:sz w:val="24"/>
          <w:szCs w:val="28"/>
        </w:rPr>
      </w:pPr>
    </w:p>
    <w:p w:rsidR="00F95878" w:rsidRDefault="00F95878" w:rsidP="00F95878">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F95878" w:rsidRDefault="00F95878" w:rsidP="00F95878">
      <w:pPr>
        <w:tabs>
          <w:tab w:val="left" w:pos="850"/>
        </w:tabs>
        <w:spacing w:after="0" w:line="480" w:lineRule="auto"/>
        <w:jc w:val="center"/>
        <w:rPr>
          <w:rFonts w:ascii="Times New Roman" w:hAnsi="Times New Roman"/>
          <w:b/>
          <w:sz w:val="24"/>
          <w:szCs w:val="24"/>
        </w:rPr>
      </w:pPr>
    </w:p>
    <w:p w:rsidR="00F95878" w:rsidRPr="005A6C39" w:rsidRDefault="00F95878" w:rsidP="00F9587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F95878" w:rsidRPr="005A6C39" w:rsidRDefault="00F95878" w:rsidP="00F95878">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F95878" w:rsidRDefault="00F95878" w:rsidP="00F95878">
      <w:pPr>
        <w:tabs>
          <w:tab w:val="left" w:pos="850"/>
        </w:tabs>
        <w:spacing w:after="0" w:line="240" w:lineRule="auto"/>
        <w:jc w:val="both"/>
        <w:rPr>
          <w:rFonts w:ascii="Times New Roman" w:hAnsi="Times New Roman"/>
          <w:sz w:val="24"/>
          <w:szCs w:val="24"/>
        </w:rPr>
      </w:pPr>
    </w:p>
    <w:p w:rsidR="00F95878" w:rsidRDefault="00F95878" w:rsidP="00F95878">
      <w:pPr>
        <w:tabs>
          <w:tab w:val="left" w:pos="850"/>
        </w:tabs>
        <w:spacing w:after="0" w:line="240" w:lineRule="auto"/>
        <w:jc w:val="both"/>
        <w:rPr>
          <w:rFonts w:ascii="Times New Roman" w:hAnsi="Times New Roman"/>
          <w:sz w:val="24"/>
          <w:szCs w:val="24"/>
        </w:rPr>
      </w:pPr>
    </w:p>
    <w:p w:rsidR="00F95878" w:rsidRDefault="00F95878" w:rsidP="00F95878">
      <w:pPr>
        <w:tabs>
          <w:tab w:val="left" w:pos="850"/>
        </w:tabs>
        <w:spacing w:after="0" w:line="240" w:lineRule="auto"/>
        <w:jc w:val="both"/>
        <w:rPr>
          <w:rFonts w:ascii="Times New Roman" w:hAnsi="Times New Roman"/>
          <w:sz w:val="24"/>
          <w:szCs w:val="24"/>
        </w:rPr>
      </w:pPr>
    </w:p>
    <w:p w:rsidR="00F95878" w:rsidRPr="005A6C39" w:rsidRDefault="00F95878" w:rsidP="00F9587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95878" w:rsidRPr="005A6C39" w:rsidRDefault="00F95878" w:rsidP="00F95878">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ARANSIOLA JANET</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F95878" w:rsidRPr="005A6C39" w:rsidRDefault="00F95878" w:rsidP="00F9587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F95878" w:rsidRPr="005A6C39" w:rsidRDefault="00F95878" w:rsidP="00F95878">
      <w:pPr>
        <w:tabs>
          <w:tab w:val="left" w:pos="850"/>
        </w:tabs>
        <w:spacing w:after="0" w:line="480" w:lineRule="auto"/>
        <w:jc w:val="both"/>
        <w:rPr>
          <w:rFonts w:ascii="Times New Roman" w:hAnsi="Times New Roman"/>
          <w:sz w:val="24"/>
          <w:szCs w:val="24"/>
        </w:rPr>
      </w:pPr>
    </w:p>
    <w:p w:rsidR="00F95878" w:rsidRPr="005A6C39" w:rsidRDefault="00F95878" w:rsidP="00F95878">
      <w:pPr>
        <w:tabs>
          <w:tab w:val="left" w:pos="850"/>
        </w:tabs>
        <w:spacing w:after="0" w:line="480" w:lineRule="auto"/>
        <w:jc w:val="both"/>
        <w:rPr>
          <w:rFonts w:ascii="Times New Roman" w:hAnsi="Times New Roman"/>
          <w:sz w:val="24"/>
          <w:szCs w:val="24"/>
        </w:rPr>
      </w:pPr>
    </w:p>
    <w:p w:rsidR="00F95878" w:rsidRPr="005A6C39" w:rsidRDefault="00F95878" w:rsidP="00F9587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95878" w:rsidRPr="005A6C39" w:rsidRDefault="00F95878" w:rsidP="00F95878">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F95878" w:rsidRPr="005A6C39" w:rsidRDefault="00F95878" w:rsidP="00F9587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F95878" w:rsidRPr="005A6C39" w:rsidRDefault="00F95878" w:rsidP="00F95878">
      <w:pPr>
        <w:tabs>
          <w:tab w:val="left" w:pos="850"/>
        </w:tabs>
        <w:spacing w:after="0" w:line="480" w:lineRule="auto"/>
        <w:jc w:val="both"/>
        <w:rPr>
          <w:rFonts w:ascii="Times New Roman" w:hAnsi="Times New Roman"/>
          <w:sz w:val="24"/>
          <w:szCs w:val="24"/>
        </w:rPr>
      </w:pPr>
    </w:p>
    <w:p w:rsidR="00F95878" w:rsidRPr="005A6C39" w:rsidRDefault="00F95878" w:rsidP="00F95878">
      <w:pPr>
        <w:tabs>
          <w:tab w:val="left" w:pos="850"/>
        </w:tabs>
        <w:spacing w:after="0" w:line="480" w:lineRule="auto"/>
        <w:jc w:val="both"/>
        <w:rPr>
          <w:rFonts w:ascii="Times New Roman" w:hAnsi="Times New Roman"/>
          <w:sz w:val="24"/>
          <w:szCs w:val="24"/>
        </w:rPr>
      </w:pPr>
    </w:p>
    <w:p w:rsidR="00F95878" w:rsidRPr="005A6C39" w:rsidRDefault="00F95878" w:rsidP="00F9587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95878" w:rsidRPr="005A6C39" w:rsidRDefault="00F95878" w:rsidP="00F95878">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F95878" w:rsidRPr="005A6C39" w:rsidRDefault="00F95878" w:rsidP="00F9587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F95878" w:rsidRPr="005A6C39" w:rsidRDefault="00F95878" w:rsidP="00F95878">
      <w:pPr>
        <w:tabs>
          <w:tab w:val="left" w:pos="850"/>
        </w:tabs>
        <w:spacing w:after="0" w:line="480" w:lineRule="auto"/>
        <w:jc w:val="both"/>
        <w:rPr>
          <w:rFonts w:ascii="Times New Roman" w:hAnsi="Times New Roman"/>
          <w:sz w:val="24"/>
          <w:szCs w:val="24"/>
        </w:rPr>
      </w:pPr>
    </w:p>
    <w:p w:rsidR="00F95878" w:rsidRPr="005A6C39" w:rsidRDefault="00F95878" w:rsidP="00F95878">
      <w:pPr>
        <w:tabs>
          <w:tab w:val="left" w:pos="850"/>
        </w:tabs>
        <w:spacing w:after="0" w:line="480" w:lineRule="auto"/>
        <w:jc w:val="both"/>
        <w:rPr>
          <w:rFonts w:ascii="Times New Roman" w:hAnsi="Times New Roman"/>
          <w:sz w:val="24"/>
          <w:szCs w:val="24"/>
        </w:rPr>
      </w:pPr>
    </w:p>
    <w:p w:rsidR="00F95878" w:rsidRPr="005A6C39" w:rsidRDefault="00F95878" w:rsidP="00F9587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95878" w:rsidRPr="00120DFD" w:rsidRDefault="00F95878" w:rsidP="00F95878">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F95878" w:rsidRPr="005A6C39" w:rsidRDefault="00F95878" w:rsidP="00F9587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F95878" w:rsidRPr="005A6C39" w:rsidRDefault="00F95878" w:rsidP="00F95878">
      <w:pPr>
        <w:tabs>
          <w:tab w:val="left" w:pos="850"/>
        </w:tabs>
        <w:spacing w:after="0" w:line="480" w:lineRule="auto"/>
        <w:jc w:val="both"/>
        <w:rPr>
          <w:rFonts w:ascii="Times New Roman" w:hAnsi="Times New Roman"/>
          <w:sz w:val="24"/>
          <w:szCs w:val="24"/>
        </w:rPr>
      </w:pPr>
    </w:p>
    <w:p w:rsidR="00F95878" w:rsidRDefault="00F95878" w:rsidP="00F95878">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F95878" w:rsidRPr="005A6C39" w:rsidRDefault="00F95878" w:rsidP="00F95878">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6"/>
        </w:rPr>
        <w:tab/>
        <w:t>This research work is dedicated to Almighty Allah.</w:t>
      </w:r>
    </w:p>
    <w:p w:rsidR="00F95878" w:rsidRPr="005A6C39"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Pr="005A6C39"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Pr="005A6C39"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Pr="005A6C39"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Pr="005A6C39"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Pr="005A6C39"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Pr="005A6C39"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Pr="005A6C39"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Pr="005A6C39"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Default="00F95878" w:rsidP="00F95878">
      <w:pPr>
        <w:pStyle w:val="ListParagraph"/>
        <w:tabs>
          <w:tab w:val="left" w:pos="850"/>
        </w:tabs>
        <w:spacing w:after="0" w:line="480" w:lineRule="auto"/>
        <w:ind w:left="0"/>
        <w:jc w:val="center"/>
        <w:rPr>
          <w:rFonts w:ascii="Times New Roman" w:hAnsi="Times New Roman"/>
          <w:b/>
          <w:sz w:val="24"/>
          <w:szCs w:val="24"/>
        </w:rPr>
      </w:pPr>
    </w:p>
    <w:p w:rsidR="00F95878" w:rsidRDefault="00F95878" w:rsidP="00F95878">
      <w:pPr>
        <w:tabs>
          <w:tab w:val="left" w:pos="850"/>
        </w:tabs>
        <w:spacing w:after="0" w:line="480" w:lineRule="auto"/>
        <w:jc w:val="center"/>
        <w:rPr>
          <w:rFonts w:ascii="Times New Roman" w:hAnsi="Times New Roman"/>
          <w:b/>
          <w:sz w:val="24"/>
          <w:szCs w:val="24"/>
        </w:rPr>
      </w:pPr>
    </w:p>
    <w:p w:rsidR="00F95878" w:rsidRDefault="00F95878" w:rsidP="00F95878">
      <w:pPr>
        <w:tabs>
          <w:tab w:val="left" w:pos="850"/>
        </w:tabs>
        <w:spacing w:after="0" w:line="480" w:lineRule="auto"/>
        <w:jc w:val="center"/>
        <w:rPr>
          <w:rFonts w:ascii="Times New Roman" w:hAnsi="Times New Roman"/>
          <w:b/>
          <w:sz w:val="24"/>
          <w:szCs w:val="24"/>
        </w:rPr>
      </w:pPr>
    </w:p>
    <w:p w:rsidR="00F95878" w:rsidRDefault="00F95878" w:rsidP="00F95878">
      <w:pPr>
        <w:tabs>
          <w:tab w:val="left" w:pos="850"/>
        </w:tabs>
        <w:spacing w:after="0" w:line="480" w:lineRule="auto"/>
        <w:jc w:val="center"/>
        <w:rPr>
          <w:rFonts w:ascii="Times New Roman" w:hAnsi="Times New Roman"/>
          <w:b/>
          <w:sz w:val="24"/>
          <w:szCs w:val="24"/>
        </w:rPr>
      </w:pPr>
    </w:p>
    <w:p w:rsidR="00F95878" w:rsidRDefault="00F95878" w:rsidP="00F95878">
      <w:pPr>
        <w:tabs>
          <w:tab w:val="left" w:pos="850"/>
        </w:tabs>
        <w:spacing w:after="0" w:line="480" w:lineRule="auto"/>
        <w:jc w:val="center"/>
        <w:rPr>
          <w:rFonts w:ascii="Times New Roman" w:hAnsi="Times New Roman"/>
          <w:b/>
          <w:sz w:val="24"/>
          <w:szCs w:val="24"/>
        </w:rPr>
      </w:pPr>
    </w:p>
    <w:p w:rsidR="00F95878" w:rsidRDefault="00F95878" w:rsidP="00F95878">
      <w:pPr>
        <w:tabs>
          <w:tab w:val="left" w:pos="850"/>
        </w:tabs>
        <w:spacing w:after="0" w:line="480" w:lineRule="auto"/>
        <w:jc w:val="center"/>
        <w:rPr>
          <w:rFonts w:ascii="Times New Roman" w:hAnsi="Times New Roman"/>
          <w:b/>
          <w:sz w:val="24"/>
          <w:szCs w:val="24"/>
        </w:rPr>
      </w:pPr>
    </w:p>
    <w:p w:rsidR="00F95878" w:rsidRDefault="00F95878" w:rsidP="00F95878">
      <w:pPr>
        <w:tabs>
          <w:tab w:val="left" w:pos="850"/>
        </w:tabs>
        <w:spacing w:after="0" w:line="480" w:lineRule="auto"/>
        <w:jc w:val="center"/>
        <w:rPr>
          <w:rFonts w:ascii="Times New Roman" w:hAnsi="Times New Roman"/>
          <w:b/>
          <w:sz w:val="24"/>
          <w:szCs w:val="24"/>
        </w:rPr>
      </w:pPr>
    </w:p>
    <w:p w:rsidR="00F95878" w:rsidRDefault="00F95878" w:rsidP="00F9587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F95878" w:rsidRPr="00361C71" w:rsidRDefault="00F95878" w:rsidP="00F95878">
      <w:pPr>
        <w:autoSpaceDE w:val="0"/>
        <w:autoSpaceDN w:val="0"/>
        <w:adjustRightInd w:val="0"/>
        <w:spacing w:after="0" w:line="480" w:lineRule="auto"/>
        <w:jc w:val="both"/>
        <w:rPr>
          <w:rFonts w:ascii="Times New Roman" w:hAnsi="Times New Roman" w:cs="Times New Roman"/>
          <w:color w:val="454545"/>
          <w:sz w:val="24"/>
          <w:szCs w:val="24"/>
        </w:rPr>
      </w:pPr>
      <w:r>
        <w:rPr>
          <w:rFonts w:ascii="Times New Roman" w:hAnsi="Times New Roman"/>
          <w:sz w:val="24"/>
          <w:szCs w:val="24"/>
        </w:rPr>
        <w:tab/>
      </w:r>
      <w:r w:rsidRPr="00361C71">
        <w:rPr>
          <w:rFonts w:ascii="Times New Roman" w:hAnsi="Times New Roman" w:cs="Times New Roman"/>
          <w:color w:val="454545"/>
          <w:sz w:val="24"/>
          <w:szCs w:val="24"/>
        </w:rPr>
        <w:t xml:space="preserve">First and foremost, my acknowledgement is due to Almighty </w:t>
      </w:r>
      <w:r>
        <w:rPr>
          <w:rFonts w:ascii="Times New Roman" w:hAnsi="Times New Roman" w:cs="Times New Roman"/>
          <w:color w:val="454545"/>
          <w:sz w:val="24"/>
          <w:szCs w:val="24"/>
        </w:rPr>
        <w:t>Allah for sparing my life and protecting</w:t>
      </w:r>
      <w:r w:rsidRPr="00361C71">
        <w:rPr>
          <w:rFonts w:ascii="Times New Roman" w:hAnsi="Times New Roman" w:cs="Times New Roman"/>
          <w:color w:val="454545"/>
          <w:sz w:val="24"/>
          <w:szCs w:val="24"/>
        </w:rPr>
        <w:t xml:space="preserve"> me throughout the course of my study in this great polytechnic and great department.</w:t>
      </w:r>
    </w:p>
    <w:p w:rsidR="00F95878" w:rsidRPr="00361C71" w:rsidRDefault="00F95878" w:rsidP="00F95878">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This work is incomplete without thanking my project supervisor in person of </w:t>
      </w:r>
      <w:r w:rsidRPr="00361C71">
        <w:rPr>
          <w:rFonts w:ascii="Times New Roman" w:hAnsi="Times New Roman" w:cs="Times New Roman"/>
          <w:b/>
          <w:color w:val="454545"/>
          <w:sz w:val="24"/>
          <w:szCs w:val="24"/>
        </w:rPr>
        <w:t xml:space="preserve">MRS. </w:t>
      </w:r>
      <w:r>
        <w:rPr>
          <w:rFonts w:ascii="Times New Roman" w:hAnsi="Times New Roman" w:cs="Times New Roman"/>
          <w:b/>
          <w:color w:val="454545"/>
          <w:sz w:val="24"/>
          <w:szCs w:val="24"/>
        </w:rPr>
        <w:t>ARANSIOLA JANET</w:t>
      </w:r>
      <w:r w:rsidRPr="00361C71">
        <w:rPr>
          <w:rFonts w:ascii="Times New Roman" w:hAnsi="Times New Roman" w:cs="Times New Roman"/>
          <w:color w:val="454545"/>
          <w:sz w:val="24"/>
          <w:szCs w:val="24"/>
        </w:rPr>
        <w:t xml:space="preserve"> and other lecturer in the department thank you all </w:t>
      </w:r>
      <w:r>
        <w:rPr>
          <w:rFonts w:ascii="Times New Roman" w:hAnsi="Times New Roman" w:cs="Times New Roman"/>
          <w:color w:val="454545"/>
          <w:sz w:val="24"/>
          <w:szCs w:val="24"/>
        </w:rPr>
        <w:t xml:space="preserve">may almighty Allah </w:t>
      </w:r>
      <w:r w:rsidRPr="00361C71">
        <w:rPr>
          <w:rFonts w:ascii="Times New Roman" w:hAnsi="Times New Roman" w:cs="Times New Roman"/>
          <w:color w:val="454545"/>
          <w:sz w:val="24"/>
          <w:szCs w:val="24"/>
        </w:rPr>
        <w:t xml:space="preserve">bless you </w:t>
      </w:r>
      <w:r>
        <w:rPr>
          <w:rFonts w:ascii="Times New Roman" w:hAnsi="Times New Roman" w:cs="Times New Roman"/>
          <w:color w:val="454545"/>
          <w:sz w:val="24"/>
          <w:szCs w:val="24"/>
        </w:rPr>
        <w:t>all.</w:t>
      </w:r>
    </w:p>
    <w:p w:rsidR="00F95878" w:rsidRDefault="00F95878" w:rsidP="00F95878">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My humble gratitude goes to my uncommon precious, incorruptible; the best in the world, one in a trillion parents </w:t>
      </w:r>
      <w:r w:rsidRPr="00361C71">
        <w:rPr>
          <w:rFonts w:ascii="Times New Roman" w:hAnsi="Times New Roman" w:cs="Times New Roman"/>
          <w:b/>
          <w:color w:val="454545"/>
          <w:sz w:val="24"/>
          <w:szCs w:val="24"/>
        </w:rPr>
        <w:t xml:space="preserve">MR. AND MRS. </w:t>
      </w:r>
      <w:r>
        <w:rPr>
          <w:rFonts w:ascii="Times New Roman" w:hAnsi="Times New Roman" w:cs="Times New Roman"/>
          <w:b/>
          <w:color w:val="454545"/>
          <w:sz w:val="24"/>
          <w:szCs w:val="24"/>
        </w:rPr>
        <w:t>AMODU</w:t>
      </w:r>
      <w:r w:rsidRPr="00361C71">
        <w:rPr>
          <w:rFonts w:ascii="Times New Roman" w:hAnsi="Times New Roman" w:cs="Times New Roman"/>
          <w:color w:val="454545"/>
          <w:sz w:val="24"/>
          <w:szCs w:val="24"/>
        </w:rPr>
        <w:t xml:space="preserve">, for their parental support in all aspect, May </w:t>
      </w:r>
      <w:r>
        <w:rPr>
          <w:rFonts w:ascii="Times New Roman" w:hAnsi="Times New Roman" w:cs="Times New Roman"/>
          <w:color w:val="454545"/>
          <w:sz w:val="24"/>
          <w:szCs w:val="24"/>
        </w:rPr>
        <w:t xml:space="preserve">Almighty Allah </w:t>
      </w:r>
      <w:r w:rsidRPr="00361C71">
        <w:rPr>
          <w:rFonts w:ascii="Times New Roman" w:hAnsi="Times New Roman" w:cs="Times New Roman"/>
          <w:color w:val="454545"/>
          <w:sz w:val="24"/>
          <w:szCs w:val="24"/>
        </w:rPr>
        <w:t xml:space="preserve">reward you </w:t>
      </w:r>
      <w:r>
        <w:rPr>
          <w:rFonts w:ascii="Times New Roman" w:hAnsi="Times New Roman" w:cs="Times New Roman"/>
          <w:color w:val="454545"/>
          <w:sz w:val="24"/>
          <w:szCs w:val="24"/>
        </w:rPr>
        <w:t>and keep you a</w:t>
      </w:r>
      <w:r w:rsidRPr="00361C71">
        <w:rPr>
          <w:rFonts w:ascii="Times New Roman" w:hAnsi="Times New Roman" w:cs="Times New Roman"/>
          <w:color w:val="454545"/>
          <w:sz w:val="24"/>
          <w:szCs w:val="24"/>
        </w:rPr>
        <w:t xml:space="preserve">live </w:t>
      </w:r>
      <w:r>
        <w:rPr>
          <w:rFonts w:ascii="Times New Roman" w:hAnsi="Times New Roman" w:cs="Times New Roman"/>
          <w:color w:val="454545"/>
          <w:sz w:val="24"/>
          <w:szCs w:val="24"/>
        </w:rPr>
        <w:t>to eat the fruit of your labour.</w:t>
      </w:r>
    </w:p>
    <w:p w:rsidR="00F95878" w:rsidRDefault="00F95878" w:rsidP="00F95878">
      <w:pPr>
        <w:autoSpaceDE w:val="0"/>
        <w:autoSpaceDN w:val="0"/>
        <w:adjustRightInd w:val="0"/>
        <w:spacing w:after="0" w:line="480" w:lineRule="auto"/>
        <w:jc w:val="both"/>
        <w:rPr>
          <w:rFonts w:ascii="Times New Roman" w:hAnsi="Times New Roman" w:cs="Times New Roman"/>
          <w:color w:val="454545"/>
          <w:sz w:val="24"/>
          <w:szCs w:val="24"/>
        </w:rPr>
      </w:pPr>
    </w:p>
    <w:p w:rsidR="00F95878" w:rsidRDefault="00F95878" w:rsidP="00F95878">
      <w:pPr>
        <w:autoSpaceDE w:val="0"/>
        <w:autoSpaceDN w:val="0"/>
        <w:adjustRightInd w:val="0"/>
        <w:spacing w:after="0" w:line="480" w:lineRule="auto"/>
        <w:jc w:val="both"/>
        <w:rPr>
          <w:rFonts w:ascii="Times New Roman" w:hAnsi="Times New Roman" w:cs="Times New Roman"/>
          <w:color w:val="454545"/>
          <w:sz w:val="24"/>
          <w:szCs w:val="24"/>
        </w:rPr>
      </w:pPr>
    </w:p>
    <w:p w:rsidR="00F95878" w:rsidRDefault="00F95878" w:rsidP="00F95878">
      <w:pPr>
        <w:autoSpaceDE w:val="0"/>
        <w:autoSpaceDN w:val="0"/>
        <w:adjustRightInd w:val="0"/>
        <w:spacing w:after="0" w:line="480" w:lineRule="auto"/>
        <w:jc w:val="both"/>
        <w:rPr>
          <w:rFonts w:ascii="Times New Roman" w:hAnsi="Times New Roman" w:cs="Times New Roman"/>
          <w:color w:val="454545"/>
          <w:sz w:val="24"/>
          <w:szCs w:val="24"/>
        </w:rPr>
      </w:pPr>
    </w:p>
    <w:p w:rsidR="00F95878" w:rsidRDefault="00F95878" w:rsidP="00F95878">
      <w:pPr>
        <w:autoSpaceDE w:val="0"/>
        <w:autoSpaceDN w:val="0"/>
        <w:adjustRightInd w:val="0"/>
        <w:spacing w:after="0" w:line="480" w:lineRule="auto"/>
        <w:jc w:val="both"/>
        <w:rPr>
          <w:rFonts w:ascii="Times New Roman" w:hAnsi="Times New Roman" w:cs="Times New Roman"/>
          <w:color w:val="454545"/>
          <w:sz w:val="24"/>
          <w:szCs w:val="24"/>
        </w:rPr>
      </w:pPr>
    </w:p>
    <w:p w:rsidR="00F95878" w:rsidRDefault="00F95878" w:rsidP="00F95878">
      <w:pPr>
        <w:autoSpaceDE w:val="0"/>
        <w:autoSpaceDN w:val="0"/>
        <w:adjustRightInd w:val="0"/>
        <w:spacing w:after="0" w:line="480" w:lineRule="auto"/>
        <w:jc w:val="both"/>
        <w:rPr>
          <w:rFonts w:ascii="Times New Roman" w:hAnsi="Times New Roman" w:cs="Times New Roman"/>
          <w:color w:val="454545"/>
          <w:sz w:val="24"/>
          <w:szCs w:val="24"/>
        </w:rPr>
      </w:pPr>
    </w:p>
    <w:p w:rsidR="00F95878" w:rsidRDefault="00F95878" w:rsidP="00F95878">
      <w:pPr>
        <w:autoSpaceDE w:val="0"/>
        <w:autoSpaceDN w:val="0"/>
        <w:adjustRightInd w:val="0"/>
        <w:spacing w:after="0" w:line="480" w:lineRule="auto"/>
        <w:jc w:val="both"/>
        <w:rPr>
          <w:rFonts w:ascii="Times New Roman" w:hAnsi="Times New Roman" w:cs="Times New Roman"/>
          <w:color w:val="454545"/>
          <w:sz w:val="24"/>
          <w:szCs w:val="24"/>
        </w:rPr>
      </w:pPr>
    </w:p>
    <w:p w:rsidR="00F95878" w:rsidRDefault="00F95878" w:rsidP="00F95878">
      <w:pPr>
        <w:autoSpaceDE w:val="0"/>
        <w:autoSpaceDN w:val="0"/>
        <w:adjustRightInd w:val="0"/>
        <w:spacing w:after="0" w:line="480" w:lineRule="auto"/>
        <w:jc w:val="both"/>
        <w:rPr>
          <w:rFonts w:ascii="Times New Roman" w:hAnsi="Times New Roman" w:cs="Times New Roman"/>
          <w:color w:val="454545"/>
          <w:sz w:val="24"/>
          <w:szCs w:val="24"/>
        </w:rPr>
      </w:pPr>
    </w:p>
    <w:p w:rsidR="00F95878" w:rsidRDefault="00F95878" w:rsidP="00F95878">
      <w:pPr>
        <w:autoSpaceDE w:val="0"/>
        <w:autoSpaceDN w:val="0"/>
        <w:adjustRightInd w:val="0"/>
        <w:spacing w:after="0" w:line="480" w:lineRule="auto"/>
        <w:jc w:val="both"/>
        <w:rPr>
          <w:rFonts w:ascii="Times New Roman" w:hAnsi="Times New Roman" w:cs="Times New Roman"/>
          <w:color w:val="454545"/>
          <w:sz w:val="24"/>
          <w:szCs w:val="24"/>
        </w:rPr>
      </w:pPr>
    </w:p>
    <w:p w:rsidR="00F95878" w:rsidRDefault="00F95878" w:rsidP="00F95878">
      <w:pPr>
        <w:autoSpaceDE w:val="0"/>
        <w:autoSpaceDN w:val="0"/>
        <w:adjustRightInd w:val="0"/>
        <w:spacing w:after="0" w:line="480" w:lineRule="auto"/>
        <w:jc w:val="both"/>
        <w:rPr>
          <w:rFonts w:ascii="Times New Roman" w:hAnsi="Times New Roman" w:cs="Times New Roman"/>
          <w:color w:val="454545"/>
          <w:sz w:val="24"/>
          <w:szCs w:val="24"/>
        </w:rPr>
      </w:pPr>
    </w:p>
    <w:p w:rsidR="00F95878" w:rsidRDefault="00F95878" w:rsidP="00F95878">
      <w:pPr>
        <w:autoSpaceDE w:val="0"/>
        <w:autoSpaceDN w:val="0"/>
        <w:adjustRightInd w:val="0"/>
        <w:spacing w:after="0" w:line="480" w:lineRule="auto"/>
        <w:jc w:val="both"/>
        <w:rPr>
          <w:rFonts w:ascii="Times New Roman" w:hAnsi="Times New Roman"/>
          <w:b/>
          <w:bCs/>
          <w:color w:val="000000"/>
          <w:spacing w:val="-8"/>
          <w:sz w:val="24"/>
          <w:szCs w:val="24"/>
        </w:rPr>
      </w:pPr>
    </w:p>
    <w:p w:rsidR="00F95878" w:rsidRPr="00131D7E" w:rsidRDefault="00F95878" w:rsidP="00F95878">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tbl>
      <w:tblPr>
        <w:tblStyle w:val="TableGrid"/>
        <w:tblW w:w="9715" w:type="dxa"/>
        <w:tblLook w:val="04A0"/>
      </w:tblPr>
      <w:tblGrid>
        <w:gridCol w:w="5575"/>
        <w:gridCol w:w="990"/>
        <w:gridCol w:w="1080"/>
        <w:gridCol w:w="990"/>
        <w:gridCol w:w="1080"/>
      </w:tblGrid>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A: Effect of IT Infrastructure on Academic Performance</w:t>
            </w:r>
          </w:p>
        </w:tc>
        <w:tc>
          <w:tcPr>
            <w:tcW w:w="990"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080"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990"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1080"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SD</w:t>
            </w:r>
          </w:p>
        </w:tc>
      </w:tr>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 Lack of functional computers limits learning and assignments.</w:t>
            </w: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2. Poor internet connectivity affects access to learning resources.</w:t>
            </w: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3. Inadequate IT infrastructure reduces student engagement.</w:t>
            </w: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4. The absence of modern tools lowers teaching effectiveness.</w:t>
            </w: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5. Students without IT access underperform in IT-related courses.</w:t>
            </w: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r>
    </w:tbl>
    <w:p w:rsidR="00F95878" w:rsidRPr="005E6E9E" w:rsidRDefault="00F95878" w:rsidP="00F95878">
      <w:pPr>
        <w:spacing w:after="0" w:line="480" w:lineRule="auto"/>
        <w:jc w:val="both"/>
        <w:rPr>
          <w:rFonts w:ascii="Times New Roman" w:hAnsi="Times New Roman" w:cs="Times New Roman"/>
          <w:vanish/>
          <w:sz w:val="24"/>
          <w:szCs w:val="24"/>
        </w:rPr>
      </w:pPr>
    </w:p>
    <w:tbl>
      <w:tblPr>
        <w:tblStyle w:val="TableGrid"/>
        <w:tblW w:w="9715" w:type="dxa"/>
        <w:tblLook w:val="04A0"/>
      </w:tblPr>
      <w:tblGrid>
        <w:gridCol w:w="5575"/>
        <w:gridCol w:w="932"/>
        <w:gridCol w:w="1138"/>
        <w:gridCol w:w="990"/>
        <w:gridCol w:w="1080"/>
      </w:tblGrid>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B: IT Challenges in the Learning Process</w:t>
            </w:r>
          </w:p>
        </w:tc>
        <w:tc>
          <w:tcPr>
            <w:tcW w:w="932"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138"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990"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1080"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SD</w:t>
            </w:r>
          </w:p>
        </w:tc>
      </w:tr>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6. Power supply issues affect the use of IT resources.</w:t>
            </w:r>
          </w:p>
        </w:tc>
        <w:tc>
          <w:tcPr>
            <w:tcW w:w="932"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138"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7. ICT labs are not always accessible or well-equipped.</w:t>
            </w:r>
          </w:p>
        </w:tc>
        <w:tc>
          <w:tcPr>
            <w:tcW w:w="932"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138"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8. High cost of internet/data limits students’ online learning.</w:t>
            </w:r>
          </w:p>
        </w:tc>
        <w:tc>
          <w:tcPr>
            <w:tcW w:w="932"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138"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9. Lack of technical support affects smooth use of IT tools.</w:t>
            </w:r>
          </w:p>
        </w:tc>
        <w:tc>
          <w:tcPr>
            <w:tcW w:w="932"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138"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c>
          <w:tcPr>
            <w:tcW w:w="557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lastRenderedPageBreak/>
              <w:t>10. Students lack training in the use of modern IT tools.</w:t>
            </w:r>
          </w:p>
        </w:tc>
        <w:tc>
          <w:tcPr>
            <w:tcW w:w="932"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138"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990"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080" w:type="dxa"/>
            <w:hideMark/>
          </w:tcPr>
          <w:p w:rsidR="00F95878" w:rsidRPr="005E6E9E" w:rsidRDefault="00F95878" w:rsidP="00961637">
            <w:pPr>
              <w:spacing w:line="480" w:lineRule="auto"/>
              <w:jc w:val="both"/>
              <w:rPr>
                <w:rFonts w:ascii="Times New Roman" w:hAnsi="Times New Roman" w:cs="Times New Roman"/>
                <w:sz w:val="24"/>
                <w:szCs w:val="24"/>
              </w:rPr>
            </w:pPr>
          </w:p>
        </w:tc>
      </w:tr>
    </w:tbl>
    <w:p w:rsidR="00F95878" w:rsidRPr="005E6E9E" w:rsidRDefault="00F95878" w:rsidP="00F95878">
      <w:pPr>
        <w:spacing w:after="0" w:line="480" w:lineRule="auto"/>
        <w:jc w:val="both"/>
        <w:rPr>
          <w:rFonts w:ascii="Times New Roman" w:hAnsi="Times New Roman" w:cs="Times New Roman"/>
          <w:vanish/>
          <w:sz w:val="24"/>
          <w:szCs w:val="24"/>
        </w:rPr>
      </w:pPr>
    </w:p>
    <w:tbl>
      <w:tblPr>
        <w:tblStyle w:val="TableGrid"/>
        <w:tblW w:w="9608" w:type="dxa"/>
        <w:tblLook w:val="04A0"/>
      </w:tblPr>
      <w:tblGrid>
        <w:gridCol w:w="6055"/>
        <w:gridCol w:w="983"/>
        <w:gridCol w:w="1266"/>
        <w:gridCol w:w="725"/>
        <w:gridCol w:w="579"/>
      </w:tblGrid>
      <w:tr w:rsidR="00F95878" w:rsidRPr="005E6E9E" w:rsidTr="00961637">
        <w:trPr>
          <w:trHeight w:val="551"/>
        </w:trPr>
        <w:tc>
          <w:tcPr>
            <w:tcW w:w="6055" w:type="dxa"/>
            <w:hideMark/>
          </w:tcPr>
          <w:p w:rsidR="00F95878" w:rsidRPr="005E6E9E" w:rsidRDefault="00F95878" w:rsidP="00961637">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C: Impact on Research and Digital Skills</w:t>
            </w:r>
          </w:p>
        </w:tc>
        <w:tc>
          <w:tcPr>
            <w:tcW w:w="983" w:type="dxa"/>
            <w:hideMark/>
          </w:tcPr>
          <w:p w:rsidR="00F95878" w:rsidRPr="005E6E9E" w:rsidRDefault="00F95878" w:rsidP="0096163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266" w:type="dxa"/>
            <w:hideMark/>
          </w:tcPr>
          <w:p w:rsidR="00F95878" w:rsidRPr="005E6E9E" w:rsidRDefault="00F95878" w:rsidP="0096163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725" w:type="dxa"/>
            <w:hideMark/>
          </w:tcPr>
          <w:p w:rsidR="00F95878" w:rsidRPr="005E6E9E" w:rsidRDefault="00F95878" w:rsidP="0096163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579" w:type="dxa"/>
          </w:tcPr>
          <w:p w:rsidR="00F95878" w:rsidRPr="005E6E9E" w:rsidRDefault="00F95878" w:rsidP="0096163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F95878" w:rsidRPr="005E6E9E" w:rsidTr="00961637">
        <w:trPr>
          <w:trHeight w:val="568"/>
        </w:trPr>
        <w:tc>
          <w:tcPr>
            <w:tcW w:w="605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11. Poor IT access makes research difficult.</w:t>
            </w:r>
          </w:p>
        </w:tc>
        <w:tc>
          <w:tcPr>
            <w:tcW w:w="983"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266"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725"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579" w:type="dxa"/>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rPr>
          <w:trHeight w:val="1100"/>
        </w:trPr>
        <w:tc>
          <w:tcPr>
            <w:tcW w:w="605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12. Students rely on mobile phones due to lack of laptops/desktops.</w:t>
            </w:r>
          </w:p>
        </w:tc>
        <w:tc>
          <w:tcPr>
            <w:tcW w:w="983"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266"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725"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579" w:type="dxa"/>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rPr>
          <w:trHeight w:val="1100"/>
        </w:trPr>
        <w:tc>
          <w:tcPr>
            <w:tcW w:w="605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13. Lack of access to digital tools reduces skill in MS Word, Excel, etc.</w:t>
            </w:r>
          </w:p>
        </w:tc>
        <w:tc>
          <w:tcPr>
            <w:tcW w:w="983"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266"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725"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579" w:type="dxa"/>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rPr>
          <w:trHeight w:val="1100"/>
        </w:trPr>
        <w:tc>
          <w:tcPr>
            <w:tcW w:w="605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14. IT inadequacy limits participation in online skill development.</w:t>
            </w:r>
          </w:p>
        </w:tc>
        <w:tc>
          <w:tcPr>
            <w:tcW w:w="983"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266"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725"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579" w:type="dxa"/>
          </w:tcPr>
          <w:p w:rsidR="00F95878" w:rsidRPr="005E6E9E" w:rsidRDefault="00F95878" w:rsidP="00961637">
            <w:pPr>
              <w:spacing w:line="480" w:lineRule="auto"/>
              <w:jc w:val="both"/>
              <w:rPr>
                <w:rFonts w:ascii="Times New Roman" w:hAnsi="Times New Roman" w:cs="Times New Roman"/>
                <w:sz w:val="24"/>
                <w:szCs w:val="24"/>
              </w:rPr>
            </w:pPr>
          </w:p>
        </w:tc>
      </w:tr>
      <w:tr w:rsidR="00F95878" w:rsidRPr="005E6E9E" w:rsidTr="00961637">
        <w:trPr>
          <w:trHeight w:val="1100"/>
        </w:trPr>
        <w:tc>
          <w:tcPr>
            <w:tcW w:w="6055" w:type="dxa"/>
            <w:hideMark/>
          </w:tcPr>
          <w:p w:rsidR="00F95878" w:rsidRPr="005E6E9E" w:rsidRDefault="00F95878" w:rsidP="00961637">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15. Students with IT access perform better in presentations/projects.</w:t>
            </w:r>
          </w:p>
        </w:tc>
        <w:tc>
          <w:tcPr>
            <w:tcW w:w="983"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1266"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725" w:type="dxa"/>
            <w:hideMark/>
          </w:tcPr>
          <w:p w:rsidR="00F95878" w:rsidRPr="005E6E9E" w:rsidRDefault="00F95878" w:rsidP="00961637">
            <w:pPr>
              <w:spacing w:line="480" w:lineRule="auto"/>
              <w:jc w:val="both"/>
              <w:rPr>
                <w:rFonts w:ascii="Times New Roman" w:hAnsi="Times New Roman" w:cs="Times New Roman"/>
                <w:sz w:val="24"/>
                <w:szCs w:val="24"/>
              </w:rPr>
            </w:pPr>
          </w:p>
        </w:tc>
        <w:tc>
          <w:tcPr>
            <w:tcW w:w="579" w:type="dxa"/>
          </w:tcPr>
          <w:p w:rsidR="00F95878" w:rsidRPr="005E6E9E" w:rsidRDefault="00F95878" w:rsidP="00961637">
            <w:pPr>
              <w:spacing w:line="480" w:lineRule="auto"/>
              <w:jc w:val="both"/>
              <w:rPr>
                <w:rFonts w:ascii="Times New Roman" w:hAnsi="Times New Roman" w:cs="Times New Roman"/>
                <w:sz w:val="24"/>
                <w:szCs w:val="24"/>
              </w:rPr>
            </w:pPr>
          </w:p>
        </w:tc>
      </w:tr>
    </w:tbl>
    <w:p w:rsidR="00F95878" w:rsidRDefault="00F95878" w:rsidP="00F95878">
      <w:pPr>
        <w:pStyle w:val="normal0"/>
        <w:spacing w:line="480" w:lineRule="auto"/>
        <w:ind w:left="1440" w:hanging="1440"/>
        <w:jc w:val="both"/>
        <w:rPr>
          <w:rFonts w:ascii="Times New Roman" w:hAnsi="Times New Roman" w:cs="Times New Roman"/>
          <w:sz w:val="24"/>
        </w:rPr>
      </w:pPr>
    </w:p>
    <w:p w:rsidR="00F95878" w:rsidRDefault="00F95878" w:rsidP="00F95878">
      <w:pPr>
        <w:pStyle w:val="normal0"/>
        <w:spacing w:line="480" w:lineRule="auto"/>
        <w:ind w:left="1440" w:hanging="1440"/>
        <w:jc w:val="both"/>
        <w:rPr>
          <w:rFonts w:ascii="Times New Roman" w:hAnsi="Times New Roman" w:cs="Times New Roman"/>
          <w:sz w:val="24"/>
        </w:rPr>
      </w:pPr>
    </w:p>
    <w:p w:rsidR="00F95878" w:rsidRDefault="00F95878" w:rsidP="00F95878">
      <w:pPr>
        <w:pStyle w:val="normal0"/>
        <w:spacing w:line="480" w:lineRule="auto"/>
        <w:ind w:left="1440" w:hanging="1440"/>
        <w:jc w:val="both"/>
        <w:rPr>
          <w:rFonts w:ascii="Times New Roman" w:hAnsi="Times New Roman" w:cs="Times New Roman"/>
          <w:sz w:val="24"/>
        </w:rPr>
      </w:pPr>
    </w:p>
    <w:p w:rsidR="00F95878" w:rsidRDefault="00F95878" w:rsidP="00F95878">
      <w:pPr>
        <w:pStyle w:val="normal0"/>
        <w:spacing w:line="480" w:lineRule="auto"/>
        <w:ind w:left="1440" w:hanging="1440"/>
        <w:jc w:val="both"/>
        <w:rPr>
          <w:rFonts w:ascii="Times New Roman" w:hAnsi="Times New Roman" w:cs="Times New Roman"/>
          <w:sz w:val="24"/>
        </w:rPr>
      </w:pPr>
    </w:p>
    <w:p w:rsidR="00F95878" w:rsidRDefault="00F95878" w:rsidP="00F95878">
      <w:pPr>
        <w:pStyle w:val="normal0"/>
        <w:spacing w:line="480" w:lineRule="auto"/>
        <w:ind w:left="1440" w:hanging="1440"/>
        <w:jc w:val="both"/>
        <w:rPr>
          <w:rFonts w:ascii="Times New Roman" w:hAnsi="Times New Roman" w:cs="Times New Roman"/>
          <w:sz w:val="24"/>
        </w:rPr>
      </w:pPr>
    </w:p>
    <w:p w:rsidR="00F95878" w:rsidRDefault="00F95878" w:rsidP="00F95878">
      <w:pPr>
        <w:pStyle w:val="normal0"/>
        <w:spacing w:line="480" w:lineRule="auto"/>
        <w:ind w:left="1440" w:hanging="1440"/>
        <w:jc w:val="both"/>
        <w:rPr>
          <w:rFonts w:ascii="Times New Roman" w:hAnsi="Times New Roman" w:cs="Times New Roman"/>
          <w:sz w:val="24"/>
        </w:rPr>
      </w:pPr>
    </w:p>
    <w:p w:rsidR="00F95878" w:rsidRDefault="00F95878" w:rsidP="00F95878">
      <w:pPr>
        <w:pStyle w:val="normal0"/>
        <w:spacing w:line="480" w:lineRule="auto"/>
        <w:ind w:left="1440" w:hanging="1440"/>
        <w:jc w:val="both"/>
        <w:rPr>
          <w:rFonts w:ascii="Times New Roman" w:hAnsi="Times New Roman" w:cs="Times New Roman"/>
          <w:sz w:val="24"/>
        </w:rPr>
      </w:pPr>
    </w:p>
    <w:p w:rsidR="00F95878" w:rsidRDefault="00F95878" w:rsidP="00F95878">
      <w:pPr>
        <w:pStyle w:val="normal0"/>
        <w:spacing w:line="480" w:lineRule="auto"/>
        <w:ind w:left="1440" w:hanging="1440"/>
        <w:jc w:val="both"/>
        <w:rPr>
          <w:rFonts w:ascii="Times New Roman" w:hAnsi="Times New Roman" w:cs="Times New Roman"/>
          <w:sz w:val="24"/>
        </w:rPr>
      </w:pPr>
    </w:p>
    <w:p w:rsidR="00F95878" w:rsidRDefault="00F95878" w:rsidP="00F95878">
      <w:pPr>
        <w:pStyle w:val="normal0"/>
        <w:spacing w:line="480" w:lineRule="auto"/>
        <w:ind w:left="1440" w:hanging="1440"/>
        <w:jc w:val="both"/>
        <w:rPr>
          <w:rFonts w:ascii="Times New Roman" w:hAnsi="Times New Roman" w:cs="Times New Roman"/>
          <w:sz w:val="24"/>
        </w:rPr>
      </w:pPr>
    </w:p>
    <w:p w:rsidR="00F95878" w:rsidRDefault="00F95878" w:rsidP="00F95878">
      <w:pPr>
        <w:pStyle w:val="normal0"/>
        <w:spacing w:line="480" w:lineRule="auto"/>
        <w:ind w:left="1440" w:hanging="1440"/>
        <w:jc w:val="both"/>
        <w:rPr>
          <w:rFonts w:ascii="Times New Roman" w:hAnsi="Times New Roman" w:cs="Times New Roman"/>
          <w:sz w:val="24"/>
        </w:rPr>
      </w:pPr>
    </w:p>
    <w:p w:rsidR="00F95878" w:rsidRPr="005A6C39" w:rsidRDefault="00F95878" w:rsidP="00F9587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F95878" w:rsidRDefault="00F95878" w:rsidP="00F958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F95878" w:rsidRPr="005A6C39" w:rsidRDefault="00F95878" w:rsidP="00F958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F95878" w:rsidRPr="005A6C39" w:rsidRDefault="00F95878" w:rsidP="00F958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F95878" w:rsidRPr="005A6C39" w:rsidRDefault="00F95878" w:rsidP="00F958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F95878" w:rsidRPr="005A6C39" w:rsidRDefault="00F95878" w:rsidP="00F958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F95878" w:rsidRDefault="00F95878" w:rsidP="00F958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F95878" w:rsidRPr="005A6C39" w:rsidRDefault="00F95878" w:rsidP="00F95878">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F95878" w:rsidRDefault="00F95878" w:rsidP="00F9587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95878" w:rsidRPr="005A6C39" w:rsidRDefault="00F95878" w:rsidP="00F9587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F95878" w:rsidRPr="005A6C39" w:rsidRDefault="00F95878" w:rsidP="00F95878">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F95878" w:rsidRPr="005A6C39" w:rsidRDefault="00F95878" w:rsidP="00F95878">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F95878" w:rsidRPr="005A6C39" w:rsidRDefault="00F95878" w:rsidP="00F9587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F95878" w:rsidRPr="005A6C39" w:rsidRDefault="00F95878" w:rsidP="00F9587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10</w:t>
      </w:r>
    </w:p>
    <w:p w:rsidR="00F95878" w:rsidRPr="005A6C39" w:rsidRDefault="00F95878" w:rsidP="00F9587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10</w:t>
      </w:r>
    </w:p>
    <w:p w:rsidR="00F95878" w:rsidRPr="005A6C39" w:rsidRDefault="00F95878" w:rsidP="00F95878">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F95878" w:rsidRPr="00653402" w:rsidRDefault="00F95878" w:rsidP="00F95878">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2.1</w:t>
      </w:r>
      <w:r w:rsidRPr="00653402">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F95878" w:rsidRPr="00653402" w:rsidRDefault="00F95878" w:rsidP="00F95878">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2.2</w:t>
      </w:r>
      <w:r w:rsidRPr="00653402">
        <w:rPr>
          <w:rFonts w:ascii="Times New Roman" w:hAnsi="Times New Roman" w:cs="Times New Roman"/>
          <w:bCs/>
          <w:sz w:val="24"/>
          <w:szCs w:val="24"/>
        </w:rPr>
        <w:tab/>
        <w:t>Theoretical Framework: Expectancy-Value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F95878" w:rsidRPr="00653402" w:rsidRDefault="00F95878" w:rsidP="00F95878">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2.3</w:t>
      </w:r>
      <w:r w:rsidRPr="00653402">
        <w:rPr>
          <w:rFonts w:ascii="Times New Roman" w:hAnsi="Times New Roman" w:cs="Times New Roman"/>
          <w:bCs/>
          <w:sz w:val="24"/>
          <w:szCs w:val="24"/>
        </w:rPr>
        <w:tab/>
        <w:t>Inadequate IT Infrastructure in Nigerian Tertiary Institutions</w:t>
      </w:r>
      <w:r>
        <w:rPr>
          <w:rFonts w:ascii="Times New Roman" w:hAnsi="Times New Roman" w:cs="Times New Roman"/>
          <w:bCs/>
          <w:sz w:val="24"/>
          <w:szCs w:val="24"/>
        </w:rPr>
        <w:tab/>
      </w:r>
      <w:r>
        <w:rPr>
          <w:rFonts w:ascii="Times New Roman" w:hAnsi="Times New Roman" w:cs="Times New Roman"/>
          <w:bCs/>
          <w:sz w:val="24"/>
          <w:szCs w:val="24"/>
        </w:rPr>
        <w:tab/>
        <w:t>12</w:t>
      </w:r>
    </w:p>
    <w:p w:rsidR="00F95878" w:rsidRPr="00653402" w:rsidRDefault="00F95878" w:rsidP="00F95878">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2.4</w:t>
      </w:r>
      <w:r w:rsidRPr="00653402">
        <w:rPr>
          <w:rFonts w:ascii="Times New Roman" w:hAnsi="Times New Roman" w:cs="Times New Roman"/>
          <w:bCs/>
          <w:sz w:val="24"/>
          <w:szCs w:val="24"/>
        </w:rPr>
        <w:tab/>
        <w:t xml:space="preserve">Impacts of Inadequate IT on Academic Performance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F95878" w:rsidRPr="00653402" w:rsidRDefault="00F95878" w:rsidP="00F95878">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2.5</w:t>
      </w:r>
      <w:r w:rsidRPr="00653402">
        <w:rPr>
          <w:rFonts w:ascii="Times New Roman" w:hAnsi="Times New Roman" w:cs="Times New Roman"/>
          <w:bCs/>
          <w:sz w:val="24"/>
          <w:szCs w:val="24"/>
        </w:rPr>
        <w:tab/>
        <w:t>Specific Challenges Faced by OTM Students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F95878" w:rsidRPr="00653402" w:rsidRDefault="00F95878" w:rsidP="00F95878">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2.6</w:t>
      </w:r>
      <w:r w:rsidRPr="00653402">
        <w:rPr>
          <w:rFonts w:ascii="Times New Roman" w:hAnsi="Times New Roman" w:cs="Times New Roman"/>
          <w:bCs/>
          <w:sz w:val="24"/>
          <w:szCs w:val="24"/>
        </w:rPr>
        <w:tab/>
        <w:t>Empirical Evidence Linking IT Access and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F95878" w:rsidRPr="00653402" w:rsidRDefault="00F95878" w:rsidP="00F95878">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lastRenderedPageBreak/>
        <w:t>2.7</w:t>
      </w:r>
      <w:r w:rsidRPr="00653402">
        <w:rPr>
          <w:rFonts w:ascii="Times New Roman" w:hAnsi="Times New Roman" w:cs="Times New Roman"/>
          <w:bCs/>
          <w:sz w:val="24"/>
          <w:szCs w:val="24"/>
        </w:rPr>
        <w:tab/>
        <w:t>The Situation at Kwara State Polytechnic</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F95878" w:rsidRPr="00653402" w:rsidRDefault="00F95878" w:rsidP="00F95878">
      <w:pPr>
        <w:spacing w:after="0" w:line="480" w:lineRule="auto"/>
        <w:jc w:val="both"/>
        <w:rPr>
          <w:rFonts w:ascii="Times New Roman" w:hAnsi="Times New Roman" w:cs="Times New Roman"/>
          <w:bCs/>
          <w:sz w:val="24"/>
          <w:szCs w:val="24"/>
        </w:rPr>
      </w:pPr>
      <w:r w:rsidRPr="00653402">
        <w:rPr>
          <w:rFonts w:ascii="Times New Roman" w:hAnsi="Times New Roman" w:cs="Times New Roman"/>
          <w:bCs/>
          <w:sz w:val="24"/>
          <w:szCs w:val="24"/>
        </w:rPr>
        <w:t>2.8</w:t>
      </w:r>
      <w:r w:rsidRPr="00653402">
        <w:rPr>
          <w:rFonts w:ascii="Times New Roman" w:hAnsi="Times New Roman" w:cs="Times New Roman"/>
          <w:bCs/>
          <w:sz w:val="24"/>
          <w:szCs w:val="24"/>
        </w:rPr>
        <w:tab/>
        <w:t>Bridging the Gap: Recommendations from the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F95878" w:rsidRPr="005A6C39" w:rsidRDefault="00F95878" w:rsidP="00F95878">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F95878" w:rsidRPr="00417E25" w:rsidRDefault="00F95878" w:rsidP="00F95878">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3.1</w:t>
      </w:r>
      <w:r w:rsidRPr="00417E25">
        <w:rPr>
          <w:rFonts w:ascii="Times New Roman" w:hAnsi="Times New Roman" w:cs="Times New Roman"/>
          <w:sz w:val="24"/>
          <w:szCs w:val="24"/>
        </w:rPr>
        <w:tab/>
        <w:t>Instrument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95878" w:rsidRPr="00417E25" w:rsidRDefault="00F95878" w:rsidP="00F95878">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3.2</w:t>
      </w:r>
      <w:r w:rsidRPr="00417E25">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F95878" w:rsidRPr="00417E25" w:rsidRDefault="00F95878" w:rsidP="00F95878">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3.3</w:t>
      </w:r>
      <w:r w:rsidRPr="00417E25">
        <w:rPr>
          <w:rFonts w:ascii="Times New Roman" w:hAnsi="Times New Roman" w:cs="Times New Roman"/>
          <w:sz w:val="24"/>
          <w:szCs w:val="24"/>
        </w:rPr>
        <w:tab/>
        <w:t xml:space="preserve">Sample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F95878" w:rsidRPr="00417E25" w:rsidRDefault="00F95878" w:rsidP="00F95878">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3.4</w:t>
      </w:r>
      <w:r w:rsidRPr="00417E25">
        <w:rPr>
          <w:rFonts w:ascii="Times New Roman" w:hAnsi="Times New Roman" w:cs="Times New Roman"/>
          <w:sz w:val="24"/>
          <w:szCs w:val="24"/>
        </w:rPr>
        <w:tab/>
        <w:t>Distribution and Collection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F95878" w:rsidRDefault="00F95878" w:rsidP="00F958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Reliability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95878" w:rsidRDefault="00F95878" w:rsidP="00F958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95878" w:rsidRPr="00655444" w:rsidRDefault="00F95878" w:rsidP="00F95878">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3.7</w:t>
      </w:r>
      <w:r w:rsidRPr="00417E25">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F95878" w:rsidRPr="005A6C39" w:rsidRDefault="00F95878" w:rsidP="00F95878">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F95878" w:rsidRPr="005A6C39" w:rsidRDefault="00F95878" w:rsidP="00F95878">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F95878" w:rsidRPr="005A6C39" w:rsidRDefault="00F95878" w:rsidP="00F95878">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27</w:t>
      </w:r>
    </w:p>
    <w:p w:rsidR="00F95878" w:rsidRDefault="00F95878" w:rsidP="00F95878">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F95878" w:rsidRPr="005A6C39" w:rsidRDefault="00F95878" w:rsidP="00F95878">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95878" w:rsidRPr="005A6C39" w:rsidRDefault="00F95878" w:rsidP="00F95878">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43</w:t>
      </w:r>
    </w:p>
    <w:p w:rsidR="00F95878" w:rsidRPr="005A6C39" w:rsidRDefault="00F95878" w:rsidP="00F95878">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43</w:t>
      </w:r>
    </w:p>
    <w:p w:rsidR="00F95878" w:rsidRDefault="00F95878" w:rsidP="00F95878">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F95878" w:rsidRPr="005A6C39" w:rsidRDefault="00F95878" w:rsidP="00F95878">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F95878" w:rsidRPr="006A6558" w:rsidRDefault="00F95878" w:rsidP="00F95878">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F95878" w:rsidRDefault="00F95878" w:rsidP="00F95878"/>
    <w:p w:rsidR="00F95878" w:rsidRDefault="00F95878">
      <w:pPr>
        <w:rPr>
          <w:rFonts w:ascii="Times New Roman" w:hAnsi="Times New Roman" w:cs="Times New Roman"/>
          <w:b/>
          <w:bCs/>
          <w:sz w:val="24"/>
          <w:szCs w:val="24"/>
        </w:rPr>
      </w:pPr>
    </w:p>
    <w:p w:rsidR="00F17FB7" w:rsidRPr="005E6E9E" w:rsidRDefault="00FE29B0" w:rsidP="00FE29B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F17FB7" w:rsidRPr="005E6E9E" w:rsidRDefault="00F17FB7" w:rsidP="00FE29B0">
      <w:pPr>
        <w:spacing w:after="0" w:line="36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INTRODUCTION</w:t>
      </w:r>
    </w:p>
    <w:p w:rsidR="00F17FB7"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F17FB7" w:rsidRPr="005E6E9E">
        <w:rPr>
          <w:rFonts w:ascii="Times New Roman" w:hAnsi="Times New Roman" w:cs="Times New Roman"/>
          <w:b/>
          <w:bCs/>
          <w:sz w:val="24"/>
          <w:szCs w:val="24"/>
        </w:rPr>
        <w:tab/>
        <w:t>Background of the Study</w:t>
      </w:r>
    </w:p>
    <w:p w:rsidR="00F17FB7" w:rsidRPr="00FE29B0" w:rsidRDefault="00F17FB7" w:rsidP="00FE29B0">
      <w:pPr>
        <w:spacing w:after="0" w:line="480" w:lineRule="auto"/>
        <w:ind w:firstLine="720"/>
        <w:jc w:val="both"/>
        <w:rPr>
          <w:rFonts w:ascii="Times New Roman" w:hAnsi="Times New Roman" w:cs="Times New Roman"/>
          <w:sz w:val="24"/>
          <w:szCs w:val="24"/>
        </w:rPr>
      </w:pPr>
      <w:r w:rsidRPr="00FE29B0">
        <w:rPr>
          <w:rFonts w:ascii="Times New Roman" w:hAnsi="Times New Roman" w:cs="Times New Roman"/>
          <w:sz w:val="24"/>
          <w:szCs w:val="24"/>
        </w:rPr>
        <w:t>Information technology has become a cornerstone of modern education, playing a crucial role in enhancing teaching, learning, research, and administration. The rapid evolution of technology has led to the adoption of various IT tools across multiple sectors, making digital literacy an essential skill for students. Universities and polytechnics worldwide have integrated IT into their academic and administrative structures, leading to improved learning outcomes, efficient research processes, and enhanced institutional management (Kumar, 2006). The introduction of IT in education has revolutionized traditional teaching methods, making it easier for students to access information, interact with lecturers, conduct research, and participate in digital learning activities.</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FE29B0">
        <w:rPr>
          <w:rFonts w:ascii="Times New Roman" w:hAnsi="Times New Roman" w:cs="Times New Roman"/>
          <w:sz w:val="24"/>
          <w:szCs w:val="24"/>
        </w:rPr>
        <w:t xml:space="preserve">Office Technology and Management (OTM) is a field that relies heavily on IT for training students in office administration, secretarial duties, business communication, and modern office technologies. The ability to operate computer-based </w:t>
      </w:r>
      <w:r w:rsidRPr="005E6E9E">
        <w:rPr>
          <w:rFonts w:ascii="Times New Roman" w:hAnsi="Times New Roman" w:cs="Times New Roman"/>
          <w:sz w:val="24"/>
          <w:szCs w:val="24"/>
        </w:rPr>
        <w:t xml:space="preserve">systems, use office software, manage digital records, and communicate efficiently through technological platforms are key competencies that OTM students must acquire. However, the lack of adequate IT infrastructure in many Nigerian higher institutions, including Kwara State Polytechnic, has continued to hinder the effective training of </w:t>
      </w:r>
      <w:r w:rsidRPr="005E6E9E">
        <w:rPr>
          <w:rFonts w:ascii="Times New Roman" w:hAnsi="Times New Roman" w:cs="Times New Roman"/>
          <w:sz w:val="24"/>
          <w:szCs w:val="24"/>
        </w:rPr>
        <w:lastRenderedPageBreak/>
        <w:t>OTM students, thereby affecting their academic performance and reducing their preparedness for the job market.</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 developed nations, IT integration into the educational system has reached an advanced stage, with institutions providing high-speed internet access, well-equipped computer laboratories, smart classrooms, virtual libraries, and Learning Management Systems (LMS) to support students and faculty members. In contrast, many public institutions in Nigeria struggle with inadequate IT resources, including limited access to functional computers, unreliable internet connectivity, outdated software, frequent power outages, and a lack of digital learning platforms (Ndume et al., 2008). These deficiencies have created significant challenges for students, particularly those studying OTM, as they are expected to be well-versed in digital office technologies.</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One of the major innovations in IT-based education is Computer-Based Testing (CBT), which has been widely adopted to improve the efficiency of student assessments. CBT systems enable educational institutions to conduct exams, process results, and provide feedback in a fast, transparent, and error-free manner (Friedrich, 2008). The implementation of CBT has been particularly successful in institutions such as Federal Polytechnic Ede, where students take computer-based examinations that ensure objective assessment and immediate results processing. However, due to the inadequate provision of IT tools, OTM students at Kwara State Polytechnic still rely on paper-based assessments, which are often inefficient, prone to errors, and time-consuming.</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lastRenderedPageBreak/>
        <w:t>The lack of IT resources also has a direct impact on academic research. The digital revolution has made information more accessible than ever before, with millions of research articles, journals, e-books, and academic databases available online. In an ideal learning environment, students should be able to access digital resources to enhance their learning, develop critical thinking skills, and stay updated with recent developments in their field. Unfortunately, due to poor internet connectivity and the absence of institutional subscriptions to digital libraries, many OTM students at Kwara State Polytechnic are forced to rely on outdated textbooks and limited resources available in physical libraries. This significantly hinders their ability to conduct quality research and limits their exposure to new knowledge and global best practices.</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Moreover, IT plays a vital role in improving student-teacher interactions. In advanced educational systems, IT facilitates seamless communication between students and lecturers through emails, discussion forums, virtual office hours, and video conferencing platforms (Ugwuadu&amp;Joda, 2013). This enhances collaborative learning, provides students with immediate academic support, and ensures that lecturers can track students’ progress effectively. However, at Kwara State Polytechnic, due to a lack of IT facilities, many OTM students struggle to communicate with their lecturers outside of classroom hours, making it difficult to seek guidance, discuss assignments, and receive timely feedback.</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In addition to academic challenges, the lack of IT infrastructure also affects students' preparedness for the labor market. In today’s digital-driven business </w:t>
      </w:r>
      <w:r w:rsidRPr="005E6E9E">
        <w:rPr>
          <w:rFonts w:ascii="Times New Roman" w:hAnsi="Times New Roman" w:cs="Times New Roman"/>
          <w:sz w:val="24"/>
          <w:szCs w:val="24"/>
        </w:rPr>
        <w:lastRenderedPageBreak/>
        <w:t>environment, employers expect graduates to possess strong IT skills, proficiency in office software, and the ability to work with digital communication platforms. Without adequate training and hands-on experience in using modern office technologies, OTM students at Kwara State Polytechnic face significant disadvantages when seeking employment. Employers are more likely to favor graduates from institutions with better IT resources, thereby limiting the career opportunities available to graduates from institutions with inadequate technological support.</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Given the increasing importance of IT in modern education and professional practice, the persistent inadequacy of IT resources at Kwara State Polytechnic poses a serious concern. If this issue is not addressed, OTM students will continue to experience poor academic performance, reduced research capacity, weak digital literacy skills, and limited employment opportunities. This study, therefore, aims to examine the extent to w</w:t>
      </w:r>
      <w:bookmarkStart w:id="0" w:name="_GoBack"/>
      <w:bookmarkEnd w:id="0"/>
      <w:r w:rsidRPr="005E6E9E">
        <w:rPr>
          <w:rFonts w:ascii="Times New Roman" w:hAnsi="Times New Roman" w:cs="Times New Roman"/>
          <w:sz w:val="24"/>
          <w:szCs w:val="24"/>
        </w:rPr>
        <w:t>hich inadequate IT affects the academic performance of OTM students at Kwara State Polytechnic, identify specific challenges faced by students, and propose solutions for improving IT integration in the institution.</w:t>
      </w:r>
    </w:p>
    <w:p w:rsidR="00F17FB7" w:rsidRPr="005E6E9E" w:rsidRDefault="00F17FB7"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1.2</w:t>
      </w:r>
      <w:r w:rsidRPr="005E6E9E">
        <w:rPr>
          <w:rFonts w:ascii="Times New Roman" w:hAnsi="Times New Roman" w:cs="Times New Roman"/>
          <w:b/>
          <w:bCs/>
          <w:sz w:val="24"/>
          <w:szCs w:val="24"/>
        </w:rPr>
        <w:tab/>
        <w:t>Statement of the Problem</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Access to adequate IT resources is a fundamental requirement for academic success in today’s digital world. Information is the driving force behind education, and the ability of students to access, process, and utilize information effectively determines their academic performance. However, at Kwara State Polytechnic, OTM students face </w:t>
      </w:r>
      <w:r w:rsidRPr="005E6E9E">
        <w:rPr>
          <w:rFonts w:ascii="Times New Roman" w:hAnsi="Times New Roman" w:cs="Times New Roman"/>
          <w:sz w:val="24"/>
          <w:szCs w:val="24"/>
        </w:rPr>
        <w:lastRenderedPageBreak/>
        <w:t>significant challenges due to the inadequacy of IT infrastructure, which has created barriers to effective learning, research, and assessment.</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One of the most pressing problems is the limited access to computers and digital learning tools. The OTM program requires students to develop proficiency in office automation software, word processing, spreadsheet applications, database management, and business communication technologies. However, due to the lack of functional computer laboratories, outdated software, and unreliable internet access, many students are unable to gain practical experience in using these essential tools. This has led to poor skill acquisition, making it difficult for graduates to compete in the job market.</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absence of modern assessment methods such as Computer-Based Testing (CBT) further complicates the situation. Unlike institutions that have adopted CBT for more efficient and reliable examinations, Kwara State Polytechnic still relies on manual, paper-based assessments, which are often prone to errors, delays, and inefficiencies (Friedrich, 2008). As a result, students do not benefit from the speed, accuracy, and fairness associated with digital assessment systems, further affecting their academic performance.</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Moreover, the lack of access to digital research materials severely limits students’ ability to conduct quality research. The traditional approach of using printed textbooks and handwritten lecture notes is no longer sufficient in today’s fast-paced academic environment. Students in well-equipped institutions can access thousands of </w:t>
      </w:r>
      <w:r w:rsidRPr="005E6E9E">
        <w:rPr>
          <w:rFonts w:ascii="Times New Roman" w:hAnsi="Times New Roman" w:cs="Times New Roman"/>
          <w:sz w:val="24"/>
          <w:szCs w:val="24"/>
        </w:rPr>
        <w:lastRenderedPageBreak/>
        <w:t>online journals, e-books, and research papers, which significantly enhances their learning. However, due to poor internet access and the unavailability of digital library subscriptions, OTM students at Kwara State Polytechnic struggle to keep up with global academic standards (Ndume et al., 2008).</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Additionally, the lack of IT resources negatively impacts student-teacher interactions. In an ideal setting, students should be able to communicate with their lecturers via emails, online discussion forums, and virtual meetings. However, due to the absence of IT facilities, many students find it difficult to reach their lecturers outside the classroom, making it challenging to seek clarifications, discuss assignments, or receive timely feedback on their academic progress.</w:t>
      </w:r>
    </w:p>
    <w:p w:rsidR="00F17FB7" w:rsidRPr="005E6E9E" w:rsidRDefault="00F17FB7"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Given these challenges, it is evident that the inadequate provision of IT at Kwara State Polytechnic is significantly affecting the academic performance of OTM students. If left unaddressed, this issue will continue to widen the gap between students in well-equipped institutions and those in resource-deficient institutions, ultimately affecting students' academic success and career prospects. This study aims to explore these challenges in detail, analyze their impact on students' academic performance, and recommend strategic solutions for improving IT access and integration in the OTM department of Kwara State Polytechnic.</w:t>
      </w:r>
    </w:p>
    <w:p w:rsidR="00FE29B0" w:rsidRDefault="00FE29B0" w:rsidP="00FE29B0">
      <w:pPr>
        <w:spacing w:after="0" w:line="480" w:lineRule="auto"/>
        <w:jc w:val="both"/>
        <w:rPr>
          <w:rFonts w:ascii="Times New Roman" w:hAnsi="Times New Roman" w:cs="Times New Roman"/>
          <w:b/>
          <w:bCs/>
          <w:sz w:val="24"/>
          <w:szCs w:val="24"/>
        </w:rPr>
      </w:pPr>
    </w:p>
    <w:p w:rsidR="00FE29B0" w:rsidRDefault="00FE29B0" w:rsidP="00FE29B0">
      <w:pPr>
        <w:spacing w:after="0" w:line="480" w:lineRule="auto"/>
        <w:jc w:val="both"/>
        <w:rPr>
          <w:rFonts w:ascii="Times New Roman" w:hAnsi="Times New Roman" w:cs="Times New Roman"/>
          <w:b/>
          <w:bCs/>
          <w:sz w:val="24"/>
          <w:szCs w:val="24"/>
        </w:rPr>
      </w:pPr>
    </w:p>
    <w:p w:rsidR="00FE29B0" w:rsidRDefault="00FE29B0" w:rsidP="00FE29B0">
      <w:pPr>
        <w:spacing w:after="0" w:line="480" w:lineRule="auto"/>
        <w:jc w:val="both"/>
        <w:rPr>
          <w:rFonts w:ascii="Times New Roman" w:hAnsi="Times New Roman" w:cs="Times New Roman"/>
          <w:b/>
          <w:bCs/>
          <w:sz w:val="24"/>
          <w:szCs w:val="24"/>
        </w:rPr>
      </w:pPr>
    </w:p>
    <w:p w:rsidR="00AE7C14" w:rsidRPr="005E6E9E" w:rsidRDefault="00AE7C14"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lastRenderedPageBreak/>
        <w:t>1.3</w:t>
      </w:r>
      <w:r w:rsidRPr="005E6E9E">
        <w:rPr>
          <w:rFonts w:ascii="Times New Roman" w:hAnsi="Times New Roman" w:cs="Times New Roman"/>
          <w:b/>
          <w:bCs/>
          <w:sz w:val="24"/>
          <w:szCs w:val="24"/>
        </w:rPr>
        <w:tab/>
        <w:t>Objectives</w:t>
      </w:r>
      <w:r w:rsidR="00FE29B0">
        <w:rPr>
          <w:rFonts w:ascii="Times New Roman" w:hAnsi="Times New Roman" w:cs="Times New Roman"/>
          <w:b/>
          <w:bCs/>
          <w:sz w:val="24"/>
          <w:szCs w:val="24"/>
        </w:rPr>
        <w:t xml:space="preserve"> of the Study</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primary objective of this study is to assess the impact of inadequate information technology on the academic performance of Office Technology and Management (OTM) students at Kwara State Polytechnic. Specifically, the study aims to:</w:t>
      </w:r>
    </w:p>
    <w:p w:rsidR="00AE7C14" w:rsidRPr="005E6E9E" w:rsidRDefault="00AE7C14" w:rsidP="00FE29B0">
      <w:pPr>
        <w:numPr>
          <w:ilvl w:val="0"/>
          <w:numId w:val="18"/>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Examine the extent to which inadequate IT infrastructure affects the academic performance of OTM students.</w:t>
      </w:r>
    </w:p>
    <w:p w:rsidR="00AE7C14" w:rsidRPr="005E6E9E" w:rsidRDefault="00AE7C14" w:rsidP="00FE29B0">
      <w:pPr>
        <w:numPr>
          <w:ilvl w:val="0"/>
          <w:numId w:val="18"/>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Investigate the challenges faced by OTM students due to limited access to IT resources.</w:t>
      </w:r>
    </w:p>
    <w:p w:rsidR="00AE7C14" w:rsidRPr="005E6E9E" w:rsidRDefault="00AE7C14" w:rsidP="00FE29B0">
      <w:pPr>
        <w:numPr>
          <w:ilvl w:val="0"/>
          <w:numId w:val="18"/>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Assess the impact of inadequate IT facilities on students' ability to conduct research and acquire relevant digital skills.</w:t>
      </w:r>
    </w:p>
    <w:p w:rsidR="00AE7C14" w:rsidRPr="005E6E9E" w:rsidRDefault="00504DEB"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1.4</w:t>
      </w:r>
      <w:r w:rsidRPr="005E6E9E">
        <w:rPr>
          <w:rFonts w:ascii="Times New Roman" w:hAnsi="Times New Roman" w:cs="Times New Roman"/>
          <w:b/>
          <w:bCs/>
          <w:sz w:val="24"/>
          <w:szCs w:val="24"/>
        </w:rPr>
        <w:tab/>
      </w:r>
      <w:r w:rsidR="00AE7C14" w:rsidRPr="005E6E9E">
        <w:rPr>
          <w:rFonts w:ascii="Times New Roman" w:hAnsi="Times New Roman" w:cs="Times New Roman"/>
          <w:b/>
          <w:bCs/>
          <w:sz w:val="24"/>
          <w:szCs w:val="24"/>
        </w:rPr>
        <w:t>Research Questions</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This study seeks to answer the following research questions:</w:t>
      </w:r>
    </w:p>
    <w:p w:rsidR="00AE7C14" w:rsidRPr="005E6E9E" w:rsidRDefault="00AE7C14" w:rsidP="00FE29B0">
      <w:pPr>
        <w:numPr>
          <w:ilvl w:val="0"/>
          <w:numId w:val="4"/>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How does inadequate IT infrastructure impact the academic performance of OTM students at Kwara State Polytechnic?</w:t>
      </w:r>
    </w:p>
    <w:p w:rsidR="00AE7C14" w:rsidRPr="005E6E9E" w:rsidRDefault="00AE7C14" w:rsidP="00FE29B0">
      <w:pPr>
        <w:numPr>
          <w:ilvl w:val="0"/>
          <w:numId w:val="4"/>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What are the major IT-related challenges faced by OTM students in their learning process?</w:t>
      </w:r>
    </w:p>
    <w:p w:rsidR="00AE7C14" w:rsidRPr="005E6E9E" w:rsidRDefault="00AE7C14" w:rsidP="00FE29B0">
      <w:pPr>
        <w:numPr>
          <w:ilvl w:val="0"/>
          <w:numId w:val="4"/>
        </w:numPr>
        <w:spacing w:after="0" w:line="480" w:lineRule="auto"/>
        <w:jc w:val="both"/>
        <w:rPr>
          <w:rFonts w:ascii="Times New Roman" w:hAnsi="Times New Roman" w:cs="Times New Roman"/>
          <w:sz w:val="24"/>
          <w:szCs w:val="24"/>
        </w:rPr>
      </w:pPr>
      <w:r w:rsidRPr="005E6E9E">
        <w:rPr>
          <w:rFonts w:ascii="Times New Roman" w:hAnsi="Times New Roman" w:cs="Times New Roman"/>
          <w:sz w:val="24"/>
          <w:szCs w:val="24"/>
        </w:rPr>
        <w:t>How does the lack of IT facilities affect students’ ability to conduct research and gain relevant digital skills?</w:t>
      </w:r>
    </w:p>
    <w:p w:rsidR="00FE29B0" w:rsidRDefault="00FE29B0" w:rsidP="00FE29B0">
      <w:pPr>
        <w:spacing w:after="0" w:line="480" w:lineRule="auto"/>
        <w:jc w:val="both"/>
        <w:rPr>
          <w:rFonts w:ascii="Times New Roman" w:hAnsi="Times New Roman" w:cs="Times New Roman"/>
          <w:b/>
          <w:bCs/>
          <w:sz w:val="24"/>
          <w:szCs w:val="24"/>
        </w:rPr>
      </w:pPr>
    </w:p>
    <w:p w:rsidR="00FE29B0" w:rsidRDefault="00FE29B0" w:rsidP="00FE29B0">
      <w:pPr>
        <w:spacing w:after="0" w:line="480" w:lineRule="auto"/>
        <w:jc w:val="both"/>
        <w:rPr>
          <w:rFonts w:ascii="Times New Roman" w:hAnsi="Times New Roman" w:cs="Times New Roman"/>
          <w:b/>
          <w:bCs/>
          <w:sz w:val="24"/>
          <w:szCs w:val="24"/>
        </w:rPr>
      </w:pPr>
    </w:p>
    <w:p w:rsidR="00AE7C14" w:rsidRPr="005E6E9E" w:rsidRDefault="00504DEB"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lastRenderedPageBreak/>
        <w:t>1.5</w:t>
      </w:r>
      <w:r w:rsidRPr="005E6E9E">
        <w:rPr>
          <w:rFonts w:ascii="Times New Roman" w:hAnsi="Times New Roman" w:cs="Times New Roman"/>
          <w:b/>
          <w:bCs/>
          <w:sz w:val="24"/>
          <w:szCs w:val="24"/>
        </w:rPr>
        <w:tab/>
      </w:r>
      <w:r w:rsidR="00AE7C14" w:rsidRPr="005E6E9E">
        <w:rPr>
          <w:rFonts w:ascii="Times New Roman" w:hAnsi="Times New Roman" w:cs="Times New Roman"/>
          <w:b/>
          <w:bCs/>
          <w:sz w:val="24"/>
          <w:szCs w:val="24"/>
        </w:rPr>
        <w:t>Significance of the Study</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significance of this study lies in its potential to shed light on the crucial role of information technology in shaping the academic performance of Office Technology and Management (OTM) students at Kwara State Polytechnic. In an era where digital skills and technological proficiency are essential for academic excellence and career readiness, it is imperative to examine how the lack of adequate IT infrastructure affects students’ learning experiences. By identifying the challenges that arise due to limited access to IT resources, this study provides valuable insights that can drive institutional improvements and policy interventions.</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For students, this research highlights the impact of inadequate IT tools on their ability to conduct research, complete assignments, and actively engage in academic activities. Understanding these challenges will enable students to adopt alternative strategies to maximize the limited resources available to them. Additionally, lecturers and academic staff will benefit from this study, as it underscores the need for innovative teaching methods that can help bridge the gap caused by IT deficiencies. By exploring how inadequate IT affects student-teacher interactions, the study will encourage educators to integrate digital tools into their teaching practices and advocate for improved IT support in the learning environment.</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The findings of this research are also relevant to the management and administration of Kwara State Polytechnic. By bringing attention to the limitations in IT infrastructure, the study provides a strong case for increased investment in modern </w:t>
      </w:r>
      <w:r w:rsidRPr="005E6E9E">
        <w:rPr>
          <w:rFonts w:ascii="Times New Roman" w:hAnsi="Times New Roman" w:cs="Times New Roman"/>
          <w:sz w:val="24"/>
          <w:szCs w:val="24"/>
        </w:rPr>
        <w:lastRenderedPageBreak/>
        <w:t>educational technologies. The institution can use the insights gained to develop strategic plans aimed at enhancing digital learning resources, expanding internet access, and ensuring that OTM students are equipped with the necessary IT tools to succeed academically.</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Beyond the institution, policymakers and government agencies responsible for higher education will find this study beneficial in shaping policies that prioritize IT development in tertiary institutions. The study underscores the broader implications of IT inadequacy on students’ preparedness for the job market, particularly in disciplines like Office Technology and Management, where digital literacy is a fundamental requirement. By addressing these gaps, stakeholders can ensure that students are better equipped with the skills needed to compete in a technology-driven workforce.</w:t>
      </w:r>
    </w:p>
    <w:p w:rsidR="00AE7C14" w:rsidRPr="005E6E9E" w:rsidRDefault="00AE7C14"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Furthermore, this study contributes to academic literature by providing empirical evidence on the relationship between IT accessibility and academic performance. Future researchers who wish to explore similar topics will find this study useful as a reference point for further investigations. Overall, the significance of this study extends to multiple stakeholders, including students, educators, institutional administrators, policymakers, and researchers, making it a valuable contribution to the ongoing discourse on the role of information technology in education.</w:t>
      </w:r>
    </w:p>
    <w:p w:rsidR="00655444" w:rsidRDefault="00655444" w:rsidP="00FE29B0">
      <w:pPr>
        <w:spacing w:after="0" w:line="480" w:lineRule="auto"/>
        <w:jc w:val="both"/>
        <w:rPr>
          <w:rFonts w:ascii="Times New Roman" w:hAnsi="Times New Roman" w:cs="Times New Roman"/>
          <w:b/>
          <w:bCs/>
          <w:sz w:val="24"/>
          <w:szCs w:val="24"/>
        </w:rPr>
      </w:pPr>
    </w:p>
    <w:p w:rsidR="00655444" w:rsidRDefault="00655444" w:rsidP="00FE29B0">
      <w:pPr>
        <w:spacing w:after="0" w:line="480" w:lineRule="auto"/>
        <w:jc w:val="both"/>
        <w:rPr>
          <w:rFonts w:ascii="Times New Roman" w:hAnsi="Times New Roman" w:cs="Times New Roman"/>
          <w:b/>
          <w:bCs/>
          <w:sz w:val="24"/>
          <w:szCs w:val="24"/>
        </w:rPr>
      </w:pPr>
    </w:p>
    <w:p w:rsidR="00655444" w:rsidRDefault="00655444" w:rsidP="00FE29B0">
      <w:pPr>
        <w:spacing w:after="0" w:line="480" w:lineRule="auto"/>
        <w:jc w:val="both"/>
        <w:rPr>
          <w:rFonts w:ascii="Times New Roman" w:hAnsi="Times New Roman" w:cs="Times New Roman"/>
          <w:b/>
          <w:bCs/>
          <w:sz w:val="24"/>
          <w:szCs w:val="24"/>
        </w:rPr>
      </w:pPr>
    </w:p>
    <w:p w:rsidR="00FE29B0"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1.6</w:t>
      </w:r>
      <w:r w:rsidRPr="005E6E9E">
        <w:rPr>
          <w:rFonts w:ascii="Times New Roman" w:hAnsi="Times New Roman" w:cs="Times New Roman"/>
          <w:b/>
          <w:bCs/>
          <w:sz w:val="24"/>
          <w:szCs w:val="24"/>
        </w:rPr>
        <w:tab/>
      </w:r>
      <w:r>
        <w:rPr>
          <w:rFonts w:ascii="Times New Roman" w:hAnsi="Times New Roman" w:cs="Times New Roman"/>
          <w:b/>
          <w:bCs/>
          <w:sz w:val="24"/>
          <w:szCs w:val="24"/>
        </w:rPr>
        <w:t>Delimitation</w:t>
      </w:r>
    </w:p>
    <w:p w:rsidR="00FE29B0" w:rsidRPr="005E6E9E" w:rsidRDefault="00655444" w:rsidP="00FE29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delimited to examine the </w:t>
      </w:r>
      <w:r>
        <w:rPr>
          <w:rFonts w:ascii="Times New Roman" w:hAnsi="Times New Roman" w:cs="Times New Roman"/>
          <w:bCs/>
          <w:sz w:val="24"/>
        </w:rPr>
        <w:t>Influence o</w:t>
      </w:r>
      <w:r w:rsidRPr="00655444">
        <w:rPr>
          <w:rFonts w:ascii="Times New Roman" w:hAnsi="Times New Roman" w:cs="Times New Roman"/>
          <w:bCs/>
          <w:sz w:val="24"/>
        </w:rPr>
        <w:t>f Ina</w:t>
      </w:r>
      <w:r>
        <w:rPr>
          <w:rFonts w:ascii="Times New Roman" w:hAnsi="Times New Roman" w:cs="Times New Roman"/>
          <w:bCs/>
          <w:sz w:val="24"/>
        </w:rPr>
        <w:t>dequate Information Technology in Academic Performance of OTM</w:t>
      </w:r>
      <w:r w:rsidRPr="00655444">
        <w:rPr>
          <w:rFonts w:ascii="Times New Roman" w:hAnsi="Times New Roman" w:cs="Times New Roman"/>
          <w:bCs/>
          <w:sz w:val="24"/>
        </w:rPr>
        <w:t xml:space="preserve"> Student</w:t>
      </w:r>
      <w:r>
        <w:rPr>
          <w:rFonts w:ascii="Times New Roman" w:hAnsi="Times New Roman" w:cs="Times New Roman"/>
          <w:sz w:val="24"/>
          <w:szCs w:val="24"/>
        </w:rPr>
        <w:t xml:space="preserve">. </w:t>
      </w:r>
      <w:r w:rsidRPr="00417E25">
        <w:rPr>
          <w:rFonts w:ascii="Times New Roman" w:hAnsi="Times New Roman" w:cs="Times New Roman"/>
          <w:sz w:val="24"/>
          <w:szCs w:val="24"/>
        </w:rPr>
        <w:t>No attempt would be made to go beyond this scope</w:t>
      </w:r>
      <w:r w:rsidR="00FE29B0" w:rsidRPr="005E6E9E">
        <w:rPr>
          <w:rFonts w:ascii="Times New Roman" w:hAnsi="Times New Roman" w:cs="Times New Roman"/>
          <w:sz w:val="24"/>
          <w:szCs w:val="24"/>
        </w:rPr>
        <w:t>.</w:t>
      </w:r>
    </w:p>
    <w:p w:rsidR="00AE7C14" w:rsidRPr="005E6E9E" w:rsidRDefault="00504DEB"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1.7</w:t>
      </w:r>
      <w:r w:rsidRPr="005E6E9E">
        <w:rPr>
          <w:rFonts w:ascii="Times New Roman" w:hAnsi="Times New Roman" w:cs="Times New Roman"/>
          <w:b/>
          <w:bCs/>
          <w:sz w:val="24"/>
          <w:szCs w:val="24"/>
        </w:rPr>
        <w:tab/>
      </w:r>
      <w:r w:rsidR="00FE29B0">
        <w:rPr>
          <w:rFonts w:ascii="Times New Roman" w:hAnsi="Times New Roman" w:cs="Times New Roman"/>
          <w:b/>
          <w:bCs/>
          <w:sz w:val="24"/>
          <w:szCs w:val="24"/>
        </w:rPr>
        <w:t>Limitations</w:t>
      </w:r>
    </w:p>
    <w:p w:rsidR="00655444" w:rsidRPr="00655444" w:rsidRDefault="00655444" w:rsidP="00655444">
      <w:pPr>
        <w:spacing w:after="0" w:line="480" w:lineRule="auto"/>
        <w:ind w:firstLine="720"/>
        <w:jc w:val="both"/>
        <w:rPr>
          <w:rFonts w:ascii="Times New Roman" w:hAnsi="Times New Roman" w:cs="Times New Roman"/>
          <w:sz w:val="24"/>
        </w:rPr>
      </w:pPr>
      <w:r w:rsidRPr="00655444">
        <w:rPr>
          <w:rFonts w:ascii="Times New Roman" w:hAnsi="Times New Roman" w:cs="Times New Roman"/>
          <w:sz w:val="24"/>
        </w:rPr>
        <w:t>Constraints such as time and resource limitations may affect the depth of data collection. Additionally, the study relies on responses from selected secretaries and organizational personnel, which may introduce bias or subjectivity in the findings.</w:t>
      </w:r>
    </w:p>
    <w:p w:rsidR="00504DEB" w:rsidRPr="005E6E9E" w:rsidRDefault="00504DEB" w:rsidP="00FE29B0">
      <w:pPr>
        <w:spacing w:after="0" w:line="480" w:lineRule="auto"/>
        <w:jc w:val="both"/>
        <w:rPr>
          <w:rFonts w:ascii="Times New Roman" w:hAnsi="Times New Roman" w:cs="Times New Roman"/>
          <w:b/>
          <w:bCs/>
          <w:sz w:val="24"/>
          <w:szCs w:val="24"/>
        </w:rPr>
      </w:pPr>
    </w:p>
    <w:p w:rsidR="0081717B" w:rsidRPr="005E6E9E" w:rsidRDefault="0081717B"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655444" w:rsidRDefault="00655444" w:rsidP="00FE29B0">
      <w:pPr>
        <w:spacing w:after="0" w:line="360" w:lineRule="auto"/>
        <w:jc w:val="center"/>
        <w:rPr>
          <w:rFonts w:ascii="Times New Roman" w:hAnsi="Times New Roman" w:cs="Times New Roman"/>
          <w:b/>
          <w:bCs/>
          <w:sz w:val="24"/>
          <w:szCs w:val="24"/>
        </w:rPr>
      </w:pPr>
    </w:p>
    <w:p w:rsidR="0081717B" w:rsidRPr="005E6E9E" w:rsidRDefault="0081717B" w:rsidP="00FE29B0">
      <w:pPr>
        <w:spacing w:after="0" w:line="36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lastRenderedPageBreak/>
        <w:t>CHAPTER TWO</w:t>
      </w:r>
    </w:p>
    <w:p w:rsidR="0081717B" w:rsidRPr="005E6E9E" w:rsidRDefault="0081717B" w:rsidP="00FE29B0">
      <w:pPr>
        <w:spacing w:after="0" w:line="36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LITERATURE REVIEW</w:t>
      </w:r>
    </w:p>
    <w:p w:rsidR="0081717B" w:rsidRPr="005E6E9E" w:rsidRDefault="0081717B" w:rsidP="00FE29B0">
      <w:pPr>
        <w:spacing w:after="0"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2.1</w:t>
      </w:r>
      <w:r w:rsidR="00FE29B0">
        <w:rPr>
          <w:rFonts w:ascii="Times New Roman" w:hAnsi="Times New Roman" w:cs="Times New Roman"/>
          <w:b/>
          <w:bCs/>
          <w:sz w:val="24"/>
          <w:szCs w:val="24"/>
        </w:rPr>
        <w:tab/>
      </w:r>
      <w:r w:rsidRPr="005E6E9E">
        <w:rPr>
          <w:rFonts w:ascii="Times New Roman" w:hAnsi="Times New Roman" w:cs="Times New Roman"/>
          <w:b/>
          <w:bCs/>
          <w:sz w:val="24"/>
          <w:szCs w:val="24"/>
        </w:rPr>
        <w:t>Introduction</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importance of information technology (IT) in contemporary education cannot be overstated. In Office Technology and Management (OTM) programs, IT acts as a cornerstone, equipping students with the digital competencies required in modern office environments. However, many institutions in Nigeria, including Kwara State Polytechnic, face significant challenges in providing adequate IT resources. This literature review explores existing theories and studies that shed light on how inadequate IT affects the academic performance of OTM students. The chapter draws on the Expectancy-Value Theory as its theoretical framework and synthesizes literature across IT infrastructure, student motivation, and academic achievement.</w:t>
      </w:r>
    </w:p>
    <w:p w:rsidR="0081717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81717B" w:rsidRPr="005E6E9E">
        <w:rPr>
          <w:rFonts w:ascii="Times New Roman" w:hAnsi="Times New Roman" w:cs="Times New Roman"/>
          <w:b/>
          <w:bCs/>
          <w:sz w:val="24"/>
          <w:szCs w:val="24"/>
        </w:rPr>
        <w:t>Theoretical Framework: Expectancy-Value Theory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Expectancy-Value Theory (EVT), primarily developed by Eccles and Wigfield (2002), explains human motivation based on two key components: expectancy for success and the value assigned to the task. Expectancy beliefs refer to an individual's belief in their ability to succeed at a given task, while task value encompasses interest, utility, importance, and cost (Wigfield &amp; Eccles, 2000).</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In educational contexts, EVT suggests that students are more likely to engage in and perform well in academic tasks when they believe they can succeed and when they value the task (Wigfield et al., 2006). Inadequate IT infrastructure can affect both these </w:t>
      </w:r>
      <w:r w:rsidRPr="005E6E9E">
        <w:rPr>
          <w:rFonts w:ascii="Times New Roman" w:hAnsi="Times New Roman" w:cs="Times New Roman"/>
          <w:sz w:val="24"/>
          <w:szCs w:val="24"/>
        </w:rPr>
        <w:lastRenderedPageBreak/>
        <w:t>elements. A student who lacks access to functional computers or reliable internet might feel less capable of completing assignments, thus diminishing their expectancy for success. Similarly, if students perceive that their learning environment is technologically backward, they may devalue the academic tasks, leading to disengagement and poor academic performance (Schunk et al., 2014).</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Applying EVT to Kwara State Polytechnic's OTM students, the lack of modern IT tools can lead to a lack of confidence and perceived irrelevance of their studies. Without the right tools, students may struggle with IT-related courses, lose interest, and ultimately perform poorly.</w:t>
      </w: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Inadequate IT Infrastructure in Nigerian Tertiary Institutions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Despite the growing global emphasis on digital education, many tertiary institutions in Nigeria still grapple with severely inadequate IT infrastructure. This lack of infrastructure poses a significant challenge to effective teaching, learning, and administrative processes. The role of IT in educational development has been widely acknowledged, yet institutions continue to struggle with challenges such as obsolete hardware, insufficient software licenses, erratic power supply, and unreliable internet services.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Udo and Udo (2014) found that most public polytechnics in Nigeria operate with outdated computers, many of which lack essential educational software. The infrastructure deficit is further worsened by insufficient IT maintenance, a lack of periodic upgrades, and overreliance on donor funding, which often fails to provide </w:t>
      </w:r>
      <w:r w:rsidRPr="005E6E9E">
        <w:rPr>
          <w:rFonts w:ascii="Times New Roman" w:hAnsi="Times New Roman" w:cs="Times New Roman"/>
          <w:sz w:val="24"/>
          <w:szCs w:val="24"/>
        </w:rPr>
        <w:lastRenderedPageBreak/>
        <w:t>sustainable solutions. The lack of adequate funding from government and institutional management impedes strategic investments in digital education tools.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Olaleye and Oyeleye (2017) surveyed students across five Nigerian polytechnics and found that 72% reported their institutions lacked functional computer laboratories. Only 35% had any access to computers beyond formal lecture hours. These students also reported frequent downtimes due to electricity blackouts and broken hardware, forcing them to rely on handwritten assignments and analog learning methods. These limitations not only hinder academic development but also diminish student engagement and confidence in their IT skills.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Ogunlade (2021) notes that polytechnics in regions with frequent power outages experience further constraints in implementing e-learning platforms or conducting virtual training sessions. Even when digital devices are available, the absence of a stable power supply renders them practically useless. Many schools also lack data backup systems and cybersecurity measures, making it risky for students and lecturers to store sensitive data on school platforms.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Moreover, there is often a lack of institutional policy frameworks guiding the integration of IT into classroom instruction. Alabi (2016) reported that only 20% of Nigerian polytechnics have comprehensive IT development plans, and even fewer have functioning e-learning platforms. Where these platforms exist, they are underutilized due to inadequate lecturer training and poor student orientation.</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lastRenderedPageBreak/>
        <w:t>Staff-related challenges further contribute to the problem. Many academic and administrative staff lack training in modern educational technologies. Without proper training, lecturers often resort to traditional chalk-and-talk methods, avoiding available IT tools altogether. According to Eze and Obikwelu (2015), less than 25% of polytechnic lecturers in Nigeria had received formal training in using digital teaching aids such as Learning Management Systems (LMS) or virtual communication tools.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 addition to infrastructural gaps, the rapid evolution of educational technologies poses its own challenges. Equipment becomes obsolete quickly, and institutions often lack the agility or funding to keep pace with changing industry standards. Ajayi (2018) notes that many OTM departments are still teaching with software versions that are no longer supported in professional environments, making students ill-prepared for real-world job markets.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disparity between public and private institutions also exacerbates the issue. Private institutions, with greater access to internal funding and international collaborations, are more likely to provide state-of-the-art IT facilities. This growing digital divide limits the competitiveness of public institution graduates and affects their employability.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Finally, the lack of partnerships with the tech industry means that polytechnics miss opportunities for tech donations, student internships, and IT-related curriculum enhancements. A World Bank report (2020) stressed that global best practices in </w:t>
      </w:r>
      <w:r w:rsidRPr="005E6E9E">
        <w:rPr>
          <w:rFonts w:ascii="Times New Roman" w:hAnsi="Times New Roman" w:cs="Times New Roman"/>
          <w:sz w:val="24"/>
          <w:szCs w:val="24"/>
        </w:rPr>
        <w:lastRenderedPageBreak/>
        <w:t>education increasingly rely on public-private partnerships to bolster IT capacity, but Nigeria’s polytechnic sector is yet to embrace this strategy fully.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 summary, inadequate IT infrastructure in Nigerian tertiary institutions is the result of multiple interrelated factors including poor funding, outdated equipment, staff undertraining, lack of policy, and unreliable power supply. These limitations directly impact the quality of education, particularly in IT-intensive disciplines like OTM.</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Information technology has transformed education globally. It enhances access to information, supports blended and remote learning, and improves teaching methodologies (Anderson, 2010). In OTM programs, IT is not optional; it is integral to learning outcomes. Courses like data processing, office automation, and computer applications depend entirely on functional IT infrastructure (Adeyemi, 2011).</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According to Alabi (2016), IT tools enable the development of critical office skills such as document formatting, spreadsheet analysis, and digital communication. These are essential for administrative and management roles. Therefore, access to reliable IT infrastructure directly correlates with the effectiveness of OTM programs and students’ competence.</w:t>
      </w: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Impacts of Inadequate IT on Academic Performance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The impact of IT inadequacy on academic performance is well documented in educational research. In disciplines such as Office Technology and Management, where digital competency is critical, the absence of IT infrastructure creates significant academic barriers. Academic performance, often measured through test scores, GPA, </w:t>
      </w:r>
      <w:r w:rsidRPr="005E6E9E">
        <w:rPr>
          <w:rFonts w:ascii="Times New Roman" w:hAnsi="Times New Roman" w:cs="Times New Roman"/>
          <w:sz w:val="24"/>
          <w:szCs w:val="24"/>
        </w:rPr>
        <w:lastRenderedPageBreak/>
        <w:t>and course completion rates, is influenced by both environmental and individual factors—including access to and proficiency in IT tools.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Yusuf (2012) emphasizes that students who lack consistent access to computers and internet services perform poorly in assignments that require digital literacy. These include research projects, spreadsheet creation, report formatting, and presentation tasks. Without adequate exposure and practice, students cannot acquire the necessary skills to complete tasks confidently and effectively.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Obi and Iweka (2015) provided compelling evidence of the link between IT access and academic achievement. Their study on business education students revealed that those who regularly used institutional IT resources scored significantly higher in both practical and theoretical assessments. According to the researchers, IT enhances understanding, improves communication with lecturers, and facilitates access to learning materials.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Despite its importance, many Nigerian institutions lack adequate IT infrastructure. Udo and Udo (2014) found that most public polytechnics in Nigeria have outdated computers, limited internet access, and insufficient maintenance. This situation is exacerbated by poor funding, inadequate policy implementation, and lack of staff training.</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In a study by Olaleye and Oyeleye (2017), 72% of surveyed students reported that their institutions lacked functional computer laboratories. Furthermore, only 35% had access to computers outside lecture hours. These limitations not only affect </w:t>
      </w:r>
      <w:r w:rsidRPr="005E6E9E">
        <w:rPr>
          <w:rFonts w:ascii="Times New Roman" w:hAnsi="Times New Roman" w:cs="Times New Roman"/>
          <w:sz w:val="24"/>
          <w:szCs w:val="24"/>
        </w:rPr>
        <w:lastRenderedPageBreak/>
        <w:t>learning but also diminish students’ confidence and reduce their engagement with IT-based tasks.</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Academic performance is a function of several variables, including student motivation, learning environment, and availability of resources. Inadequate IT negatively impacts all of these. According to Yusuf (2012), students with poor access to IT resources perform worse in technology-based courses and exhibit lower engagement in class activities.</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Obi and Iweka (2015) conducted a study on business education students and found a strong correlation between IT access and academic achievement. Those with regular access to up-to-date computer labs scored significantly higher in practical exams. These findings are consistent with the EVT framework: lower perceived competence and task value due to poor IT leads to diminished performance.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absence of IT tools also negatively affects the development of independent learning skills. Ayodele and Ibrahim (2021) reported that students without personal laptops or institutional access were less likely to engage in self-directed learning. These students tended to wait passively for classroom instruction and displayed low academic initiative.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Furthermore, poor IT access limits student engagement with digital libraries and e-journals, which are vital sources of up-to-date academic content. According to Ahmed and Bello (2020), students who frequently used online academic resources performed better in coursework and showed more interest in research.</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lastRenderedPageBreak/>
        <w:t>The expectancy-value theory provides a psychological lens for interpreting these outcomes. If students perceive IT tasks as difficult due to lack of exposure, their expectancy for success diminishes. Simultaneously, when they perceive little utility in engaging with digital tools—due to their poor quality or unavailability—the task value also drops. This combination leads to academic disengagement and underperformance.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Beyond academic metrics, the lack of IT infrastructure also limits collaborative learning opportunities. Digital tools facilitate group work, peer review, and virtual discussions. Without them, students rely solely on in-person communication, which may be irregular or limited, especially in part-time or weekend programs.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Owolabi and Akinyemi (2022) noted that students with poor IT access were less confident during job interviews and industrial training sessions. This lack of confidence often traces back to limited academic exposure to digital tools, which ultimately impacts performance not just academically, but also professionally.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Another overlooked consequence of inadequate IT is increased academic stress. Alabi (2016) found that students without personal devices had to borrow laptops or pay for time in cybercafés, adding financial and logistical stress to their academic responsibilities. This stress, in turn, can lead to burnout, absenteeism, or lower performance.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In comparative studies, polytechnics with robust IT infrastructure consistently outperform their under-resourced counterparts. Adebayo and Ogunleye (2023) conducted a comparative analysis of three institutions and concluded that access to </w:t>
      </w:r>
      <w:r w:rsidRPr="005E6E9E">
        <w:rPr>
          <w:rFonts w:ascii="Times New Roman" w:hAnsi="Times New Roman" w:cs="Times New Roman"/>
          <w:sz w:val="24"/>
          <w:szCs w:val="24"/>
        </w:rPr>
        <w:lastRenderedPageBreak/>
        <w:t>digital tools accounted for 40% of variance in student academic performance. This statistic underscores the significant impact of IT on learning outcomes.</w:t>
      </w:r>
    </w:p>
    <w:p w:rsidR="0081717B" w:rsidRPr="005E6E9E" w:rsidRDefault="0081717B" w:rsidP="002B3119">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 conclusion, inadequate IT resources do not merely hinder skill acquisition; they affect the psychological, academic, and even social aspects of student life. For OTM students, who are expected to enter digitally-driven work environments, these limitations are especially harmful. Improving IT infrastructure is not just about modernization—it is a fundamental requirement for academic excellence and student empowerment.</w:t>
      </w: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Specific Challenges Faced by OTM Students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Office Technology and Management (OTM) students are uniquely positioned within the higher education ecosystem. Their curriculum is deeply integrated with technological tools, making them more vulnerable to the effects of inadequate IT infrastructure. From typing and transcription tasks to virtual meetings and data processing, every aspect of OTM demands technological proficiency.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 major challenge for OTM students is limited access to industry-standard software. Programs like Microsoft Office Suite, CorelDraw, QuickBooks, and teleconferencing tools are not adequately provided in most polytechnic labs. Ajayi (2018) highlighted that some students graduate without ever interacting with these tools. This deficiency creates a knowledge gap that leaves them unprepared for job roles that assume digital fluency.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lastRenderedPageBreak/>
        <w:t>OTM students require practical exposure to digital tools used in modern offices. These include Microsoft Office Suite, database management systems, and teleconferencing software. When institutions like Kwara State Polytechnic lack these tools, students are unable to build competence.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In a qualitative study by Ajayi (2018), OTM students from three Nigerian polytechnics cited frustration with broken computers, limited lab access, and absence of real-world software tools. One student noted, “We are learning about tools we have never touched.” This gap creates a mismatch between academic training and labor market demands, contributing to poor academic outcomes and weak employability.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Students also report frequent software compatibility issues. Many institutions run outdated operating systems that do not support current versions of productivity tools. This not only hinders learning but also frustrates students who attempt to practice on their own devices, leading to a disjointed academic experience.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Another problem is scheduling. With limited computer labs and high student populations, practical classes are often held in rushed or overcrowded sessions. According to a survey by Okebukola (2012), 60% of OTM students stated that they had to share computers during practical exams. This limits hands-on experience, reduces skill mastery, and increases exam anxiety.OTM students also face difficulties with internet-dependent assignments. </w:t>
      </w:r>
    </w:p>
    <w:p w:rsidR="00FE29B0" w:rsidRDefault="00FE29B0" w:rsidP="00FE29B0">
      <w:pPr>
        <w:spacing w:after="0" w:line="480" w:lineRule="auto"/>
        <w:jc w:val="both"/>
        <w:rPr>
          <w:rFonts w:ascii="Times New Roman" w:hAnsi="Times New Roman" w:cs="Times New Roman"/>
          <w:b/>
          <w:bCs/>
          <w:sz w:val="24"/>
          <w:szCs w:val="24"/>
        </w:rPr>
      </w:pPr>
    </w:p>
    <w:p w:rsidR="00FE29B0" w:rsidRDefault="00FE29B0" w:rsidP="00FE29B0">
      <w:pPr>
        <w:spacing w:after="0" w:line="480" w:lineRule="auto"/>
        <w:jc w:val="both"/>
        <w:rPr>
          <w:rFonts w:ascii="Times New Roman" w:hAnsi="Times New Roman" w:cs="Times New Roman"/>
          <w:b/>
          <w:bCs/>
          <w:sz w:val="24"/>
          <w:szCs w:val="24"/>
        </w:rPr>
      </w:pP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2.6</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Empirical Evidence Linking IT Access and Performance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Multiple empirical studies have substantiated the link between IT availability and academic performance. Okebukola (2012) analyzed performance data from 10 polytechnics and found that students with consistent IT access scored on average 15% higher in computer-based courses. Similarly, research by Eze and Obikwelu (2015) emphasized that IT infrastructure was a strong predictor of academic success among business and management students.</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Even in global contexts, this pattern holds. A UNESCO report (2019) confirmed that countries with better digital education infrastructure show improved student learning outcomes. Inadequate IT facilities not only delay academic tasks but also erode confidence and interest—core elements in the expectancy-value equation.</w:t>
      </w: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The Situation at Kwara State Polytechnic</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Kwara State Polytechnic is not exempt from the national crisis in IT education infrastructure. Reports by Adeoti and Olanrewaju (2020) indicate that the institution suffers from insufficient computer labs, lack of modern software, and intermittent power supply. These limitations make it difficult for students to practice, complete assignments, or conduct research effectively.</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Field interviews conducted by Ogunlade (2021) with OTM students at Kwara State Polytechnic revealed dissatisfaction with the availability of IT tools. Many students expressed concerns that their peers at better-equipped institutions had an </w:t>
      </w:r>
      <w:r w:rsidRPr="005E6E9E">
        <w:rPr>
          <w:rFonts w:ascii="Times New Roman" w:hAnsi="Times New Roman" w:cs="Times New Roman"/>
          <w:sz w:val="24"/>
          <w:szCs w:val="24"/>
        </w:rPr>
        <w:lastRenderedPageBreak/>
        <w:t>unfair advantage. This perception feeds into the expectancy-value loop, reducing motivation and academic engagement.</w:t>
      </w:r>
    </w:p>
    <w:p w:rsidR="0081717B" w:rsidRPr="005E6E9E" w:rsidRDefault="002B3119"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00FE29B0">
        <w:rPr>
          <w:rFonts w:ascii="Times New Roman" w:hAnsi="Times New Roman" w:cs="Times New Roman"/>
          <w:b/>
          <w:bCs/>
          <w:sz w:val="24"/>
          <w:szCs w:val="24"/>
        </w:rPr>
        <w:tab/>
      </w:r>
      <w:r w:rsidR="0081717B" w:rsidRPr="005E6E9E">
        <w:rPr>
          <w:rFonts w:ascii="Times New Roman" w:hAnsi="Times New Roman" w:cs="Times New Roman"/>
          <w:b/>
          <w:bCs/>
          <w:sz w:val="24"/>
          <w:szCs w:val="24"/>
        </w:rPr>
        <w:t>Bridging the Gap: Recommendations from the Literature</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reviewed literature offers several recommendations. First, government and institutional stakeholders must increase investment in IT infrastructure (Alabi, 2016). Second, curriculum designers should incorporate more practical training, ensuring students engage with real-world tools (Adeyemi, 2011). Third, academic support systems such as tutoring and IT help desks should be enhanced to build student confidence (Obi &amp;Iweka, 2015).</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According to the World Bank (2020), partnerships with private tech firms can improve IT infrastructure through donations, training, and internship opportunities. These initiatives not only upgrade facilities but also increase task value by linking education to real-world applications—further reinforcing the motivational drivers in EVT.</w:t>
      </w:r>
    </w:p>
    <w:p w:rsidR="0081717B" w:rsidRPr="005E6E9E" w:rsidRDefault="0081717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While several studies confirm the correlation between IT adequacy and academic performance, few focus specifically on OTM students. Additionally, there is limited data from Kwara State Polytechnic. Most existing studies are generalized across institutions or disciplines. Furthermore, the psychological implications of inadequate IT—such as diminished expectancy and perceived task value—are underexplored.</w:t>
      </w:r>
    </w:p>
    <w:p w:rsidR="00B10D5B" w:rsidRPr="005E6E9E" w:rsidRDefault="00B10D5B" w:rsidP="00FE29B0">
      <w:pPr>
        <w:spacing w:after="0" w:line="480" w:lineRule="auto"/>
        <w:jc w:val="both"/>
        <w:rPr>
          <w:rFonts w:ascii="Times New Roman" w:hAnsi="Times New Roman" w:cs="Times New Roman"/>
          <w:sz w:val="24"/>
          <w:szCs w:val="24"/>
        </w:rPr>
      </w:pPr>
    </w:p>
    <w:p w:rsidR="005E6E9E" w:rsidRPr="005E6E9E" w:rsidRDefault="005E6E9E" w:rsidP="00FE29B0">
      <w:pPr>
        <w:spacing w:after="0" w:line="480" w:lineRule="auto"/>
        <w:jc w:val="both"/>
        <w:rPr>
          <w:rFonts w:ascii="Times New Roman" w:hAnsi="Times New Roman" w:cs="Times New Roman"/>
          <w:b/>
          <w:bCs/>
          <w:sz w:val="24"/>
          <w:szCs w:val="24"/>
        </w:rPr>
      </w:pPr>
    </w:p>
    <w:p w:rsidR="00B10D5B" w:rsidRPr="005E6E9E" w:rsidRDefault="00B10D5B" w:rsidP="00FE29B0">
      <w:pPr>
        <w:spacing w:after="0" w:line="36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lastRenderedPageBreak/>
        <w:t>CHAPTER THREE</w:t>
      </w:r>
    </w:p>
    <w:p w:rsidR="00B10D5B" w:rsidRPr="005E6E9E" w:rsidRDefault="005E6E9E" w:rsidP="00FE29B0">
      <w:pPr>
        <w:spacing w:after="0" w:line="36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M</w:t>
      </w:r>
      <w:r w:rsidR="00B10D5B" w:rsidRPr="005E6E9E">
        <w:rPr>
          <w:rFonts w:ascii="Times New Roman" w:hAnsi="Times New Roman" w:cs="Times New Roman"/>
          <w:b/>
          <w:bCs/>
          <w:sz w:val="24"/>
          <w:szCs w:val="24"/>
        </w:rPr>
        <w:t>ETHODOLOGY</w:t>
      </w:r>
    </w:p>
    <w:p w:rsidR="00655444" w:rsidRPr="00417E25" w:rsidRDefault="00655444" w:rsidP="00655444">
      <w:pPr>
        <w:spacing w:after="0" w:line="480" w:lineRule="auto"/>
        <w:ind w:firstLine="720"/>
        <w:jc w:val="both"/>
        <w:rPr>
          <w:rFonts w:ascii="Times New Roman" w:hAnsi="Times New Roman" w:cs="Times New Roman"/>
          <w:sz w:val="24"/>
          <w:szCs w:val="24"/>
        </w:rPr>
      </w:pPr>
      <w:r w:rsidRPr="00417E25">
        <w:rPr>
          <w:rFonts w:ascii="Times New Roman" w:hAnsi="Times New Roman" w:cs="Times New Roman"/>
          <w:sz w:val="24"/>
          <w:szCs w:val="24"/>
        </w:rPr>
        <w:t>The research methodology for this study involved the procedure for collection of all necessary data and information for the study. Therefore, the chapter will be presented under the following sub-headings: -</w:t>
      </w:r>
    </w:p>
    <w:p w:rsidR="00655444" w:rsidRPr="00417E25" w:rsidRDefault="00655444" w:rsidP="00655444">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3.1</w:t>
      </w:r>
      <w:r w:rsidRPr="00417E25">
        <w:rPr>
          <w:rFonts w:ascii="Times New Roman" w:hAnsi="Times New Roman" w:cs="Times New Roman"/>
          <w:sz w:val="24"/>
          <w:szCs w:val="24"/>
        </w:rPr>
        <w:tab/>
        <w:t>Instrument Used</w:t>
      </w:r>
    </w:p>
    <w:p w:rsidR="00655444" w:rsidRPr="00417E25" w:rsidRDefault="00655444" w:rsidP="00655444">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3.2</w:t>
      </w:r>
      <w:r w:rsidRPr="00417E25">
        <w:rPr>
          <w:rFonts w:ascii="Times New Roman" w:hAnsi="Times New Roman" w:cs="Times New Roman"/>
          <w:sz w:val="24"/>
          <w:szCs w:val="24"/>
        </w:rPr>
        <w:tab/>
        <w:t xml:space="preserve">Population of the Study </w:t>
      </w:r>
    </w:p>
    <w:p w:rsidR="00655444" w:rsidRPr="00417E25" w:rsidRDefault="00655444" w:rsidP="00655444">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3.3</w:t>
      </w:r>
      <w:r w:rsidRPr="00417E25">
        <w:rPr>
          <w:rFonts w:ascii="Times New Roman" w:hAnsi="Times New Roman" w:cs="Times New Roman"/>
          <w:sz w:val="24"/>
          <w:szCs w:val="24"/>
        </w:rPr>
        <w:tab/>
        <w:t xml:space="preserve">Sample and Sampling Techniques </w:t>
      </w:r>
    </w:p>
    <w:p w:rsidR="00655444" w:rsidRPr="00417E25" w:rsidRDefault="00655444" w:rsidP="00655444">
      <w:pPr>
        <w:spacing w:after="0" w:line="480" w:lineRule="auto"/>
        <w:jc w:val="both"/>
        <w:rPr>
          <w:rFonts w:ascii="Times New Roman" w:hAnsi="Times New Roman" w:cs="Times New Roman"/>
          <w:sz w:val="24"/>
          <w:szCs w:val="24"/>
        </w:rPr>
      </w:pPr>
      <w:r w:rsidRPr="00417E25">
        <w:rPr>
          <w:rFonts w:ascii="Times New Roman" w:hAnsi="Times New Roman" w:cs="Times New Roman"/>
          <w:sz w:val="24"/>
          <w:szCs w:val="24"/>
        </w:rPr>
        <w:t>3.4</w:t>
      </w:r>
      <w:r w:rsidRPr="00417E25">
        <w:rPr>
          <w:rFonts w:ascii="Times New Roman" w:hAnsi="Times New Roman" w:cs="Times New Roman"/>
          <w:sz w:val="24"/>
          <w:szCs w:val="24"/>
        </w:rPr>
        <w:tab/>
        <w:t>Distribution and Collection of Data</w:t>
      </w:r>
    </w:p>
    <w:p w:rsidR="00655444" w:rsidRDefault="00655444" w:rsidP="006554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Reliability</w:t>
      </w:r>
    </w:p>
    <w:p w:rsidR="00655444" w:rsidRDefault="00655444" w:rsidP="006554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w:t>
      </w:r>
    </w:p>
    <w:p w:rsidR="00655444" w:rsidRPr="00655444" w:rsidRDefault="00655444" w:rsidP="00655444">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3.7</w:t>
      </w:r>
      <w:r w:rsidRPr="00417E25">
        <w:rPr>
          <w:rFonts w:ascii="Times New Roman" w:hAnsi="Times New Roman" w:cs="Times New Roman"/>
          <w:sz w:val="24"/>
          <w:szCs w:val="24"/>
        </w:rPr>
        <w:tab/>
        <w:t>Method of Data Analysis</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B10D5B" w:rsidRPr="005E6E9E">
        <w:rPr>
          <w:rFonts w:ascii="Times New Roman" w:hAnsi="Times New Roman" w:cs="Times New Roman"/>
          <w:b/>
          <w:bCs/>
          <w:sz w:val="24"/>
          <w:szCs w:val="24"/>
        </w:rPr>
        <w:tab/>
        <w:t>Instrument Used</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The primary instrument used in this study is a structured questionnaire. The questionnaire was designed to obtain relevant data from secretaries regarding their use of office machines and equipment and how these affect their job performance. The questionnaire comprises both closed-ended and open-ended questions to ensure a comprehensive data collection process. The closed-ended questions provide specific options for respondents to choose from, ensuring uniformity and easy analysis, while the open-ended questions allow respondents to express their opinions in greater detail. </w:t>
      </w:r>
      <w:r w:rsidRPr="005E6E9E">
        <w:rPr>
          <w:rFonts w:ascii="Times New Roman" w:hAnsi="Times New Roman" w:cs="Times New Roman"/>
          <w:sz w:val="24"/>
          <w:szCs w:val="24"/>
        </w:rPr>
        <w:lastRenderedPageBreak/>
        <w:t>The questionnaire is divided into sections, including demographic information and research questions.</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B10D5B" w:rsidRPr="005E6E9E">
        <w:rPr>
          <w:rFonts w:ascii="Times New Roman" w:hAnsi="Times New Roman" w:cs="Times New Roman"/>
          <w:b/>
          <w:bCs/>
          <w:sz w:val="24"/>
          <w:szCs w:val="24"/>
        </w:rPr>
        <w:tab/>
        <w:t>Population of the Study</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target population for this study includes all OTM students in Kwara State Polytechnic. The estimated population size is approximately 2000 secretaries across the institution, comprising both full time and the part-time student.</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00B10D5B" w:rsidRPr="005E6E9E">
        <w:rPr>
          <w:rFonts w:ascii="Times New Roman" w:hAnsi="Times New Roman" w:cs="Times New Roman"/>
          <w:b/>
          <w:bCs/>
          <w:sz w:val="24"/>
          <w:szCs w:val="24"/>
        </w:rPr>
        <w:tab/>
        <w:t>Sample and Sampling Technique</w:t>
      </w:r>
    </w:p>
    <w:p w:rsidR="00B10D5B" w:rsidRPr="005E6E9E" w:rsidRDefault="00B10D5B" w:rsidP="00FE29B0">
      <w:pPr>
        <w:spacing w:after="0" w:line="480" w:lineRule="auto"/>
        <w:ind w:firstLine="720"/>
        <w:jc w:val="both"/>
        <w:rPr>
          <w:rFonts w:ascii="Times New Roman" w:hAnsi="Times New Roman" w:cs="Times New Roman"/>
          <w:b/>
          <w:bCs/>
          <w:sz w:val="24"/>
          <w:szCs w:val="24"/>
        </w:rPr>
      </w:pPr>
      <w:r w:rsidRPr="005E6E9E">
        <w:rPr>
          <w:rFonts w:ascii="Times New Roman" w:hAnsi="Times New Roman" w:cs="Times New Roman"/>
          <w:sz w:val="24"/>
          <w:szCs w:val="24"/>
        </w:rPr>
        <w:t>A representative sample of the population was selected to participate in the study. The sampling technique employed is a stratified random sampling method.</w:t>
      </w:r>
      <w:r w:rsidR="005E6E9E" w:rsidRPr="005E6E9E">
        <w:rPr>
          <w:rFonts w:ascii="Times New Roman" w:hAnsi="Times New Roman" w:cs="Times New Roman"/>
          <w:sz w:val="24"/>
          <w:szCs w:val="24"/>
        </w:rPr>
        <w:t xml:space="preserve"> The sample size consists of 3</w:t>
      </w:r>
      <w:r w:rsidRPr="005E6E9E">
        <w:rPr>
          <w:rFonts w:ascii="Times New Roman" w:hAnsi="Times New Roman" w:cs="Times New Roman"/>
          <w:sz w:val="24"/>
          <w:szCs w:val="24"/>
        </w:rPr>
        <w:t xml:space="preserve">0 students, from OTM department Kwara State Polytechnic. </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B10D5B" w:rsidRPr="005E6E9E">
        <w:rPr>
          <w:rFonts w:ascii="Times New Roman" w:hAnsi="Times New Roman" w:cs="Times New Roman"/>
          <w:b/>
          <w:bCs/>
          <w:sz w:val="24"/>
          <w:szCs w:val="24"/>
        </w:rPr>
        <w:tab/>
        <w:t>Distribution and Collection of Data</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The data collection process was carried out through direct distribution of questionnaires to the selected secretaries in their respective offices. The researcher personally administered the questionnaires to ensure high </w:t>
      </w:r>
      <w:r w:rsidR="0021483D">
        <w:rPr>
          <w:rFonts w:ascii="Times New Roman" w:hAnsi="Times New Roman" w:cs="Times New Roman"/>
          <w:sz w:val="24"/>
          <w:szCs w:val="24"/>
        </w:rPr>
        <w:t>Options</w:t>
      </w:r>
      <w:r w:rsidRPr="005E6E9E">
        <w:rPr>
          <w:rFonts w:ascii="Times New Roman" w:hAnsi="Times New Roman" w:cs="Times New Roman"/>
          <w:sz w:val="24"/>
          <w:szCs w:val="24"/>
        </w:rPr>
        <w:t xml:space="preserve"> rates and provided necessary clarifications where needed. The respondents were given a period of one week to complete the questionnaires, after which follow-up visits were made to retrieve them. For ease of administration, some questionnaires were also sent via email to secretaries who preferred an electronic </w:t>
      </w:r>
      <w:r w:rsidR="0021483D">
        <w:rPr>
          <w:rFonts w:ascii="Times New Roman" w:hAnsi="Times New Roman" w:cs="Times New Roman"/>
          <w:sz w:val="24"/>
          <w:szCs w:val="24"/>
        </w:rPr>
        <w:t>Options</w:t>
      </w:r>
      <w:r w:rsidRPr="005E6E9E">
        <w:rPr>
          <w:rFonts w:ascii="Times New Roman" w:hAnsi="Times New Roman" w:cs="Times New Roman"/>
          <w:sz w:val="24"/>
          <w:szCs w:val="24"/>
        </w:rPr>
        <w:t xml:space="preserve"> format. To enhance </w:t>
      </w:r>
      <w:r w:rsidR="0021483D">
        <w:rPr>
          <w:rFonts w:ascii="Times New Roman" w:hAnsi="Times New Roman" w:cs="Times New Roman"/>
          <w:sz w:val="24"/>
          <w:szCs w:val="24"/>
        </w:rPr>
        <w:t>Options</w:t>
      </w:r>
      <w:r w:rsidRPr="005E6E9E">
        <w:rPr>
          <w:rFonts w:ascii="Times New Roman" w:hAnsi="Times New Roman" w:cs="Times New Roman"/>
          <w:sz w:val="24"/>
          <w:szCs w:val="24"/>
        </w:rPr>
        <w:t xml:space="preserve"> rates, reminders were sent to participants who had not completed the questionnaire within th</w:t>
      </w:r>
      <w:r w:rsidR="005E6E9E" w:rsidRPr="005E6E9E">
        <w:rPr>
          <w:rFonts w:ascii="Times New Roman" w:hAnsi="Times New Roman" w:cs="Times New Roman"/>
          <w:sz w:val="24"/>
          <w:szCs w:val="24"/>
        </w:rPr>
        <w:t>e given timeframe. A total of 3</w:t>
      </w:r>
      <w:r w:rsidRPr="005E6E9E">
        <w:rPr>
          <w:rFonts w:ascii="Times New Roman" w:hAnsi="Times New Roman" w:cs="Times New Roman"/>
          <w:sz w:val="24"/>
          <w:szCs w:val="24"/>
        </w:rPr>
        <w:t xml:space="preserve">0 questionnaires were distributed, and </w:t>
      </w:r>
      <w:r w:rsidR="005E6E9E" w:rsidRPr="005E6E9E">
        <w:rPr>
          <w:rFonts w:ascii="Times New Roman" w:hAnsi="Times New Roman" w:cs="Times New Roman"/>
          <w:sz w:val="24"/>
          <w:szCs w:val="24"/>
        </w:rPr>
        <w:t>3</w:t>
      </w:r>
      <w:r w:rsidRPr="005E6E9E">
        <w:rPr>
          <w:rFonts w:ascii="Times New Roman" w:hAnsi="Times New Roman" w:cs="Times New Roman"/>
          <w:sz w:val="24"/>
          <w:szCs w:val="24"/>
        </w:rPr>
        <w:t xml:space="preserve">0 were successfully retrieved, representing an 100% </w:t>
      </w:r>
      <w:r w:rsidR="0021483D">
        <w:rPr>
          <w:rFonts w:ascii="Times New Roman" w:hAnsi="Times New Roman" w:cs="Times New Roman"/>
          <w:sz w:val="24"/>
          <w:szCs w:val="24"/>
        </w:rPr>
        <w:t>Options</w:t>
      </w:r>
      <w:r w:rsidRPr="005E6E9E">
        <w:rPr>
          <w:rFonts w:ascii="Times New Roman" w:hAnsi="Times New Roman" w:cs="Times New Roman"/>
          <w:sz w:val="24"/>
          <w:szCs w:val="24"/>
        </w:rPr>
        <w:t xml:space="preserve"> rate.</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3.5</w:t>
      </w:r>
      <w:r w:rsidR="00B10D5B" w:rsidRPr="005E6E9E">
        <w:rPr>
          <w:rFonts w:ascii="Times New Roman" w:hAnsi="Times New Roman" w:cs="Times New Roman"/>
          <w:b/>
          <w:bCs/>
          <w:sz w:val="24"/>
          <w:szCs w:val="24"/>
        </w:rPr>
        <w:tab/>
        <w:t>Reliability</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 xml:space="preserve">Reliability refers to the consistency and dependability of the research instrument in measuring what it is intended to measure. To ensure the reliability of the questionnaire, a pilot study was conducted using 10 secretaries from other institutions who were not part of the main study population. The </w:t>
      </w:r>
      <w:r w:rsidR="0021483D">
        <w:rPr>
          <w:rFonts w:ascii="Times New Roman" w:hAnsi="Times New Roman" w:cs="Times New Roman"/>
          <w:sz w:val="24"/>
          <w:szCs w:val="24"/>
        </w:rPr>
        <w:t>Options</w:t>
      </w:r>
      <w:r w:rsidRPr="005E6E9E">
        <w:rPr>
          <w:rFonts w:ascii="Times New Roman" w:hAnsi="Times New Roman" w:cs="Times New Roman"/>
          <w:sz w:val="24"/>
          <w:szCs w:val="24"/>
        </w:rPr>
        <w:t>s from the pilot study were analyzed using the Cronbach’s Alpha reliability test, which yielded a coefficient of 0.82, indicating a high level of internal consistency. Additionally, ambiguous or unclear questions were revised based on feedback from the pilot test to enhance the overall reliability of the instrument.</w:t>
      </w: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00B10D5B" w:rsidRPr="005E6E9E">
        <w:rPr>
          <w:rFonts w:ascii="Times New Roman" w:hAnsi="Times New Roman" w:cs="Times New Roman"/>
          <w:b/>
          <w:bCs/>
          <w:sz w:val="24"/>
          <w:szCs w:val="24"/>
        </w:rPr>
        <w:tab/>
        <w:t>Validity</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Validity determines the extent to which the instrument measures what it is supposed to measure. The validity of the questionnaire was established through content and face validity. The questionnaire was reviewed by experts in office technology management and research methodology to ensure that the items accurately capture the influence of office machines and equipment on secretarial performance. Their feedback led to minor modifications in the wording and structuring of the questionnaire to improve clarity and relevance. Furthermore, the instrument was validated by conducting a factor analysis to confirm that each section of the questionnaire appropriately aligns with the research objectives.</w:t>
      </w:r>
    </w:p>
    <w:p w:rsidR="00655444" w:rsidRDefault="00655444" w:rsidP="00FE29B0">
      <w:pPr>
        <w:spacing w:after="0" w:line="480" w:lineRule="auto"/>
        <w:jc w:val="both"/>
        <w:rPr>
          <w:rFonts w:ascii="Times New Roman" w:hAnsi="Times New Roman" w:cs="Times New Roman"/>
          <w:b/>
          <w:bCs/>
          <w:sz w:val="24"/>
          <w:szCs w:val="24"/>
        </w:rPr>
      </w:pPr>
    </w:p>
    <w:p w:rsidR="00655444" w:rsidRDefault="00655444" w:rsidP="00FE29B0">
      <w:pPr>
        <w:spacing w:after="0" w:line="480" w:lineRule="auto"/>
        <w:jc w:val="both"/>
        <w:rPr>
          <w:rFonts w:ascii="Times New Roman" w:hAnsi="Times New Roman" w:cs="Times New Roman"/>
          <w:b/>
          <w:bCs/>
          <w:sz w:val="24"/>
          <w:szCs w:val="24"/>
        </w:rPr>
      </w:pPr>
    </w:p>
    <w:p w:rsidR="00B10D5B" w:rsidRPr="005E6E9E" w:rsidRDefault="00FE29B0" w:rsidP="00FE29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3.7</w:t>
      </w:r>
      <w:r w:rsidR="00B10D5B" w:rsidRPr="005E6E9E">
        <w:rPr>
          <w:rFonts w:ascii="Times New Roman" w:hAnsi="Times New Roman" w:cs="Times New Roman"/>
          <w:b/>
          <w:bCs/>
          <w:sz w:val="24"/>
          <w:szCs w:val="24"/>
        </w:rPr>
        <w:tab/>
        <w:t>Method of Data Analysis</w:t>
      </w:r>
    </w:p>
    <w:p w:rsidR="00B10D5B" w:rsidRPr="005E6E9E" w:rsidRDefault="00B10D5B" w:rsidP="00FE29B0">
      <w:pPr>
        <w:spacing w:after="0" w:line="480" w:lineRule="auto"/>
        <w:ind w:firstLine="720"/>
        <w:jc w:val="both"/>
        <w:rPr>
          <w:rFonts w:ascii="Times New Roman" w:hAnsi="Times New Roman" w:cs="Times New Roman"/>
          <w:sz w:val="24"/>
          <w:szCs w:val="24"/>
        </w:rPr>
      </w:pPr>
      <w:r w:rsidRPr="005E6E9E">
        <w:rPr>
          <w:rFonts w:ascii="Times New Roman" w:hAnsi="Times New Roman" w:cs="Times New Roman"/>
          <w:sz w:val="24"/>
          <w:szCs w:val="24"/>
        </w:rPr>
        <w:t>The collected data were analyzed using descriptive statistical methods. The descriptive analysis involved the use of percentages, mean, and standard deviation to summarize respondents’ demographic characteristics and their perceptions of office machines and equipment. The statistical analysis was performed using Statistical Package for the Social Sciences (SPSS) version 26 to ensure accuracy and efficiency in data interpretation. The findings were presented in tables and charts for easy understanding and meaningful interpretation.</w:t>
      </w:r>
    </w:p>
    <w:p w:rsidR="005E6E9E" w:rsidRPr="005E6E9E" w:rsidRDefault="005E6E9E" w:rsidP="00FE29B0">
      <w:pPr>
        <w:spacing w:after="0" w:line="480" w:lineRule="auto"/>
        <w:jc w:val="both"/>
        <w:rPr>
          <w:rFonts w:ascii="Times New Roman" w:hAnsi="Times New Roman" w:cs="Times New Roman"/>
          <w:sz w:val="24"/>
          <w:szCs w:val="24"/>
        </w:rPr>
      </w:pPr>
    </w:p>
    <w:p w:rsidR="005E6E9E" w:rsidRPr="005E6E9E" w:rsidRDefault="005E6E9E" w:rsidP="00FE29B0">
      <w:pPr>
        <w:spacing w:after="0" w:line="480" w:lineRule="auto"/>
        <w:jc w:val="both"/>
        <w:rPr>
          <w:rFonts w:ascii="Times New Roman" w:hAnsi="Times New Roman" w:cs="Times New Roman"/>
          <w:sz w:val="24"/>
          <w:szCs w:val="24"/>
        </w:rPr>
      </w:pPr>
    </w:p>
    <w:p w:rsidR="005E6E9E" w:rsidRPr="005E6E9E" w:rsidRDefault="005E6E9E" w:rsidP="00FE29B0">
      <w:pPr>
        <w:spacing w:after="0" w:line="480" w:lineRule="auto"/>
        <w:jc w:val="both"/>
        <w:rPr>
          <w:rFonts w:ascii="Times New Roman" w:hAnsi="Times New Roman" w:cs="Times New Roman"/>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655444" w:rsidRDefault="00655444" w:rsidP="00FE29B0">
      <w:pPr>
        <w:spacing w:after="0" w:line="480" w:lineRule="auto"/>
        <w:jc w:val="center"/>
        <w:rPr>
          <w:rStyle w:val="Strong"/>
          <w:rFonts w:ascii="Times New Roman" w:hAnsi="Times New Roman" w:cs="Times New Roman"/>
          <w:bCs w:val="0"/>
          <w:sz w:val="24"/>
          <w:szCs w:val="24"/>
        </w:rPr>
      </w:pPr>
    </w:p>
    <w:p w:rsidR="00B06155" w:rsidRPr="005E6E9E" w:rsidRDefault="00B06155" w:rsidP="00FE29B0">
      <w:pPr>
        <w:spacing w:after="0" w:line="480" w:lineRule="auto"/>
        <w:jc w:val="center"/>
        <w:rPr>
          <w:rFonts w:ascii="Times New Roman" w:hAnsi="Times New Roman" w:cs="Times New Roman"/>
          <w:sz w:val="24"/>
          <w:szCs w:val="24"/>
        </w:rPr>
      </w:pPr>
      <w:r w:rsidRPr="005E6E9E">
        <w:rPr>
          <w:rStyle w:val="Strong"/>
          <w:rFonts w:ascii="Times New Roman" w:hAnsi="Times New Roman" w:cs="Times New Roman"/>
          <w:bCs w:val="0"/>
          <w:sz w:val="24"/>
          <w:szCs w:val="24"/>
        </w:rPr>
        <w:lastRenderedPageBreak/>
        <w:t>CHAPTER FOUR</w:t>
      </w:r>
    </w:p>
    <w:p w:rsidR="00B06155" w:rsidRPr="005E6E9E" w:rsidRDefault="004044A7" w:rsidP="00FE29B0">
      <w:pPr>
        <w:pStyle w:val="Heading3"/>
        <w:spacing w:before="0" w:after="0" w:line="480" w:lineRule="auto"/>
        <w:jc w:val="center"/>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 xml:space="preserve">DATA </w:t>
      </w:r>
      <w:r w:rsidR="00B06155" w:rsidRPr="005E6E9E">
        <w:rPr>
          <w:rStyle w:val="Strong"/>
          <w:rFonts w:ascii="Times New Roman" w:hAnsi="Times New Roman" w:cs="Times New Roman"/>
          <w:bCs w:val="0"/>
          <w:color w:val="auto"/>
          <w:sz w:val="24"/>
          <w:szCs w:val="24"/>
        </w:rPr>
        <w:t>ANALYSIS</w:t>
      </w:r>
    </w:p>
    <w:p w:rsidR="004044A7" w:rsidRPr="004044A7" w:rsidRDefault="004044A7" w:rsidP="004044A7">
      <w:pPr>
        <w:pStyle w:val="NormalWeb"/>
        <w:spacing w:before="0" w:beforeAutospacing="0" w:after="0" w:afterAutospacing="0" w:line="480" w:lineRule="auto"/>
        <w:jc w:val="both"/>
        <w:rPr>
          <w:b/>
        </w:rPr>
      </w:pPr>
      <w:r>
        <w:rPr>
          <w:b/>
        </w:rPr>
        <w:t>4.1</w:t>
      </w:r>
      <w:r>
        <w:rPr>
          <w:b/>
        </w:rPr>
        <w:tab/>
        <w:t>Introduction</w:t>
      </w:r>
    </w:p>
    <w:p w:rsidR="00B06155" w:rsidRPr="005E6E9E" w:rsidRDefault="00B06155" w:rsidP="004044A7">
      <w:pPr>
        <w:pStyle w:val="NormalWeb"/>
        <w:spacing w:before="0" w:beforeAutospacing="0" w:after="0" w:afterAutospacing="0" w:line="480" w:lineRule="auto"/>
        <w:ind w:firstLine="720"/>
        <w:jc w:val="both"/>
      </w:pPr>
      <w:r w:rsidRPr="005E6E9E">
        <w:t>This chapter presents and interprets the data collected from 30 respondents regarding the influence of inadequate IT on the academic performance of Office Technology and Management (OTM) students at Kwara State Polytechnic. A structured questionnaire using a 4-point Likert scale was administered.</w:t>
      </w:r>
    </w:p>
    <w:p w:rsidR="004044A7" w:rsidRDefault="004044A7" w:rsidP="00FE29B0">
      <w:pPr>
        <w:pStyle w:val="Heading2"/>
        <w:spacing w:before="0" w:after="0" w:line="480" w:lineRule="auto"/>
        <w:jc w:val="both"/>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4.2</w:t>
      </w:r>
      <w:r>
        <w:rPr>
          <w:rStyle w:val="Strong"/>
          <w:rFonts w:ascii="Times New Roman" w:hAnsi="Times New Roman" w:cs="Times New Roman"/>
          <w:bCs w:val="0"/>
          <w:color w:val="auto"/>
          <w:sz w:val="24"/>
          <w:szCs w:val="24"/>
        </w:rPr>
        <w:tab/>
        <w:t>Results</w:t>
      </w:r>
    </w:p>
    <w:p w:rsidR="00B06155" w:rsidRPr="004044A7" w:rsidRDefault="004044A7" w:rsidP="004044A7">
      <w:pPr>
        <w:pStyle w:val="Heading3"/>
        <w:spacing w:before="0" w:after="0" w:line="480" w:lineRule="auto"/>
        <w:ind w:left="2160" w:hanging="1440"/>
        <w:jc w:val="both"/>
        <w:rPr>
          <w:rFonts w:ascii="Times New Roman" w:hAnsi="Times New Roman" w:cs="Times New Roman"/>
          <w:b/>
          <w:color w:val="auto"/>
          <w:sz w:val="24"/>
          <w:szCs w:val="24"/>
        </w:rPr>
      </w:pPr>
      <w:r w:rsidRPr="004044A7">
        <w:rPr>
          <w:rFonts w:ascii="Times New Roman" w:hAnsi="Times New Roman" w:cs="Times New Roman"/>
          <w:b/>
          <w:color w:val="auto"/>
          <w:sz w:val="24"/>
          <w:szCs w:val="24"/>
        </w:rPr>
        <w:t>Table 4.1:</w:t>
      </w:r>
      <w:r w:rsidRPr="004044A7">
        <w:rPr>
          <w:rFonts w:ascii="Times New Roman" w:hAnsi="Times New Roman" w:cs="Times New Roman"/>
          <w:b/>
          <w:color w:val="auto"/>
          <w:sz w:val="24"/>
          <w:szCs w:val="24"/>
        </w:rPr>
        <w:tab/>
      </w:r>
      <w:r w:rsidR="00B06155" w:rsidRPr="004044A7">
        <w:rPr>
          <w:rFonts w:ascii="Times New Roman" w:hAnsi="Times New Roman" w:cs="Times New Roman"/>
          <w:b/>
          <w:color w:val="auto"/>
          <w:sz w:val="24"/>
          <w:szCs w:val="24"/>
        </w:rPr>
        <w:t>Lack of functional computers limits students’ learning and assignment completion.</w:t>
      </w:r>
    </w:p>
    <w:tbl>
      <w:tblPr>
        <w:tblStyle w:val="TableGrid"/>
        <w:tblW w:w="0" w:type="auto"/>
        <w:tblLook w:val="04A0"/>
      </w:tblPr>
      <w:tblGrid>
        <w:gridCol w:w="2358"/>
        <w:gridCol w:w="2246"/>
        <w:gridCol w:w="4050"/>
      </w:tblGrid>
      <w:tr w:rsidR="005E6E9E" w:rsidRPr="005E6E9E" w:rsidTr="004044A7">
        <w:tc>
          <w:tcPr>
            <w:tcW w:w="2358" w:type="dxa"/>
            <w:hideMark/>
          </w:tcPr>
          <w:p w:rsidR="00B06155" w:rsidRPr="005E6E9E" w:rsidRDefault="0021483D"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246" w:type="dxa"/>
            <w:hideMark/>
          </w:tcPr>
          <w:p w:rsidR="00B06155" w:rsidRPr="005E6E9E" w:rsidRDefault="004044A7"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4050" w:type="dxa"/>
            <w:hideMark/>
          </w:tcPr>
          <w:p w:rsidR="00B06155" w:rsidRPr="005E6E9E" w:rsidRDefault="00B06155" w:rsidP="004044A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5E6E9E" w:rsidRPr="005E6E9E" w:rsidTr="004044A7">
        <w:tc>
          <w:tcPr>
            <w:tcW w:w="235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24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15</w:t>
            </w:r>
          </w:p>
        </w:tc>
        <w:tc>
          <w:tcPr>
            <w:tcW w:w="4050"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5E6E9E" w:rsidRPr="005E6E9E" w:rsidTr="004044A7">
        <w:tc>
          <w:tcPr>
            <w:tcW w:w="235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24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405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5E6E9E" w:rsidRPr="005E6E9E" w:rsidTr="004044A7">
        <w:tc>
          <w:tcPr>
            <w:tcW w:w="235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24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405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10</w:t>
            </w:r>
          </w:p>
        </w:tc>
      </w:tr>
      <w:tr w:rsidR="005E6E9E" w:rsidRPr="005E6E9E" w:rsidTr="004044A7">
        <w:tc>
          <w:tcPr>
            <w:tcW w:w="235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24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1</w:t>
            </w:r>
          </w:p>
        </w:tc>
        <w:tc>
          <w:tcPr>
            <w:tcW w:w="405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3.3</w:t>
            </w:r>
          </w:p>
        </w:tc>
      </w:tr>
      <w:tr w:rsidR="005E6E9E" w:rsidRPr="005E6E9E" w:rsidTr="004044A7">
        <w:tc>
          <w:tcPr>
            <w:tcW w:w="235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24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405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4044A7"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4044A7">
      <w:pPr>
        <w:pStyle w:val="NormalWeb"/>
        <w:spacing w:before="0" w:beforeAutospacing="0" w:after="0" w:afterAutospacing="0" w:line="480" w:lineRule="auto"/>
        <w:ind w:firstLine="720"/>
        <w:jc w:val="both"/>
      </w:pPr>
      <w:r w:rsidRPr="005E6E9E">
        <w:t>A combined 86.7% of respondents agreed that non-functional or limited computer access negatively affects their academic output (Ojo, 2020).</w:t>
      </w:r>
    </w:p>
    <w:p w:rsidR="00B06155" w:rsidRPr="005E6E9E" w:rsidRDefault="00B06155" w:rsidP="00FE29B0">
      <w:pPr>
        <w:spacing w:after="0" w:line="480" w:lineRule="auto"/>
        <w:jc w:val="both"/>
        <w:rPr>
          <w:rFonts w:ascii="Times New Roman" w:hAnsi="Times New Roman" w:cs="Times New Roman"/>
          <w:sz w:val="24"/>
          <w:szCs w:val="24"/>
        </w:rPr>
      </w:pPr>
    </w:p>
    <w:p w:rsidR="00B06155" w:rsidRPr="004044A7" w:rsidRDefault="004044A7" w:rsidP="004044A7">
      <w:pPr>
        <w:pStyle w:val="Heading3"/>
        <w:spacing w:before="0" w:after="0" w:line="480" w:lineRule="auto"/>
        <w:ind w:left="2160" w:hanging="1440"/>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Table 4.</w:t>
      </w:r>
      <w:r w:rsidRPr="004044A7">
        <w:rPr>
          <w:rFonts w:ascii="Times New Roman" w:hAnsi="Times New Roman" w:cs="Times New Roman"/>
          <w:b/>
          <w:color w:val="auto"/>
          <w:sz w:val="24"/>
          <w:szCs w:val="24"/>
        </w:rPr>
        <w:t>2:</w:t>
      </w:r>
      <w:r w:rsidRPr="004044A7">
        <w:rPr>
          <w:rFonts w:ascii="Times New Roman" w:hAnsi="Times New Roman" w:cs="Times New Roman"/>
          <w:b/>
          <w:color w:val="auto"/>
          <w:sz w:val="24"/>
          <w:szCs w:val="24"/>
        </w:rPr>
        <w:tab/>
      </w:r>
      <w:r w:rsidR="00B06155" w:rsidRPr="004044A7">
        <w:rPr>
          <w:rFonts w:ascii="Times New Roman" w:hAnsi="Times New Roman" w:cs="Times New Roman"/>
          <w:b/>
          <w:color w:val="auto"/>
          <w:sz w:val="24"/>
          <w:szCs w:val="24"/>
        </w:rPr>
        <w:t>Poor internet connectivity affects access to online educational resources.</w:t>
      </w:r>
    </w:p>
    <w:tbl>
      <w:tblPr>
        <w:tblStyle w:val="TableGrid"/>
        <w:tblW w:w="0" w:type="auto"/>
        <w:tblLook w:val="04A0"/>
      </w:tblPr>
      <w:tblGrid>
        <w:gridCol w:w="2268"/>
        <w:gridCol w:w="2606"/>
        <w:gridCol w:w="3780"/>
      </w:tblGrid>
      <w:tr w:rsidR="005E6E9E" w:rsidRPr="005E6E9E" w:rsidTr="004044A7">
        <w:tc>
          <w:tcPr>
            <w:tcW w:w="2268" w:type="dxa"/>
            <w:hideMark/>
          </w:tcPr>
          <w:p w:rsidR="00B06155" w:rsidRPr="005E6E9E" w:rsidRDefault="0021483D"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06" w:type="dxa"/>
            <w:hideMark/>
          </w:tcPr>
          <w:p w:rsidR="00B06155" w:rsidRPr="005E6E9E" w:rsidRDefault="004044A7"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4044A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5E6E9E" w:rsidRPr="005E6E9E" w:rsidTr="004044A7">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60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5E6E9E" w:rsidRPr="005E6E9E" w:rsidTr="004044A7">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60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80"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E6E9E" w:rsidRPr="005E6E9E" w:rsidTr="004044A7">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60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4</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13.3</w:t>
            </w:r>
          </w:p>
        </w:tc>
      </w:tr>
      <w:tr w:rsidR="005E6E9E" w:rsidRPr="005E6E9E" w:rsidTr="004044A7">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60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1</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3.4</w:t>
            </w:r>
          </w:p>
        </w:tc>
      </w:tr>
      <w:tr w:rsidR="005E6E9E" w:rsidRPr="005E6E9E" w:rsidTr="004044A7">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60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4044A7"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4044A7">
      <w:pPr>
        <w:pStyle w:val="NormalWeb"/>
        <w:spacing w:before="0" w:beforeAutospacing="0" w:after="0" w:afterAutospacing="0" w:line="480" w:lineRule="auto"/>
        <w:ind w:firstLine="720"/>
        <w:jc w:val="both"/>
      </w:pPr>
      <w:r w:rsidRPr="005E6E9E">
        <w:t>Over 83% of respondents agreed that poor internet limits access to online learning materials and tools (Adeoye&amp;Jimoh, 2021).</w:t>
      </w:r>
    </w:p>
    <w:p w:rsidR="004044A7" w:rsidRDefault="004044A7">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B06155" w:rsidRPr="004044A7" w:rsidRDefault="00B06155" w:rsidP="004044A7">
      <w:pPr>
        <w:pStyle w:val="Heading3"/>
        <w:spacing w:before="0" w:after="0" w:line="480" w:lineRule="auto"/>
        <w:ind w:left="2160" w:hanging="1440"/>
        <w:jc w:val="both"/>
        <w:rPr>
          <w:rFonts w:ascii="Times New Roman" w:hAnsi="Times New Roman" w:cs="Times New Roman"/>
          <w:b/>
          <w:color w:val="auto"/>
          <w:sz w:val="24"/>
          <w:szCs w:val="24"/>
        </w:rPr>
      </w:pPr>
      <w:r w:rsidRPr="004044A7">
        <w:rPr>
          <w:rFonts w:ascii="Times New Roman" w:hAnsi="Times New Roman" w:cs="Times New Roman"/>
          <w:b/>
          <w:color w:val="auto"/>
          <w:sz w:val="24"/>
          <w:szCs w:val="24"/>
        </w:rPr>
        <w:lastRenderedPageBreak/>
        <w:t>T</w:t>
      </w:r>
      <w:r w:rsidR="004044A7" w:rsidRPr="004044A7">
        <w:rPr>
          <w:rFonts w:ascii="Times New Roman" w:hAnsi="Times New Roman" w:cs="Times New Roman"/>
          <w:b/>
          <w:color w:val="auto"/>
          <w:sz w:val="24"/>
          <w:szCs w:val="24"/>
        </w:rPr>
        <w:t>able 4.</w:t>
      </w:r>
      <w:r w:rsidRPr="004044A7">
        <w:rPr>
          <w:rFonts w:ascii="Times New Roman" w:hAnsi="Times New Roman" w:cs="Times New Roman"/>
          <w:b/>
          <w:color w:val="auto"/>
          <w:sz w:val="24"/>
          <w:szCs w:val="24"/>
        </w:rPr>
        <w:t>3:</w:t>
      </w:r>
      <w:r w:rsidR="004044A7" w:rsidRPr="004044A7">
        <w:rPr>
          <w:rFonts w:ascii="Times New Roman" w:hAnsi="Times New Roman" w:cs="Times New Roman"/>
          <w:b/>
          <w:color w:val="auto"/>
          <w:sz w:val="24"/>
          <w:szCs w:val="24"/>
        </w:rPr>
        <w:tab/>
      </w:r>
      <w:r w:rsidRPr="004044A7">
        <w:rPr>
          <w:rFonts w:ascii="Times New Roman" w:hAnsi="Times New Roman" w:cs="Times New Roman"/>
          <w:b/>
          <w:color w:val="auto"/>
          <w:sz w:val="24"/>
          <w:szCs w:val="24"/>
        </w:rPr>
        <w:t>Inadequate IT infrastructure leads to reduced student engagement.</w:t>
      </w:r>
    </w:p>
    <w:tbl>
      <w:tblPr>
        <w:tblStyle w:val="TableGrid"/>
        <w:tblW w:w="0" w:type="auto"/>
        <w:tblLook w:val="04A0"/>
      </w:tblPr>
      <w:tblGrid>
        <w:gridCol w:w="2448"/>
        <w:gridCol w:w="2426"/>
        <w:gridCol w:w="3780"/>
      </w:tblGrid>
      <w:tr w:rsidR="005E6E9E" w:rsidRPr="005E6E9E" w:rsidTr="004044A7">
        <w:tc>
          <w:tcPr>
            <w:tcW w:w="2448" w:type="dxa"/>
            <w:hideMark/>
          </w:tcPr>
          <w:p w:rsidR="00B06155" w:rsidRPr="005E6E9E" w:rsidRDefault="0021483D"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26" w:type="dxa"/>
            <w:hideMark/>
          </w:tcPr>
          <w:p w:rsidR="00B06155" w:rsidRPr="005E6E9E" w:rsidRDefault="004044A7"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4044A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80"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42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4</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13.3</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42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1</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3.4</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4044A7"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4044A7">
      <w:pPr>
        <w:pStyle w:val="NormalWeb"/>
        <w:spacing w:before="0" w:beforeAutospacing="0" w:after="0" w:afterAutospacing="0" w:line="480" w:lineRule="auto"/>
        <w:ind w:firstLine="720"/>
        <w:jc w:val="both"/>
      </w:pPr>
      <w:r w:rsidRPr="005E6E9E">
        <w:t>83.3% of respondents reported low engagement in academic tasks due to insufficient IT infrastructure (Ajayi, 2022).</w:t>
      </w:r>
    </w:p>
    <w:p w:rsidR="00B06155" w:rsidRPr="005E6E9E" w:rsidRDefault="00B06155" w:rsidP="00FE29B0">
      <w:pPr>
        <w:spacing w:after="0" w:line="480" w:lineRule="auto"/>
        <w:jc w:val="both"/>
        <w:rPr>
          <w:rFonts w:ascii="Times New Roman" w:hAnsi="Times New Roman" w:cs="Times New Roman"/>
          <w:sz w:val="24"/>
          <w:szCs w:val="24"/>
        </w:rPr>
      </w:pPr>
    </w:p>
    <w:p w:rsidR="004044A7" w:rsidRDefault="004044A7">
      <w:pPr>
        <w:rPr>
          <w:rFonts w:ascii="Times New Roman" w:eastAsiaTheme="majorEastAsia" w:hAnsi="Times New Roman" w:cs="Times New Roman"/>
          <w:sz w:val="24"/>
          <w:szCs w:val="24"/>
        </w:rPr>
      </w:pPr>
      <w:r>
        <w:rPr>
          <w:rFonts w:ascii="Times New Roman" w:hAnsi="Times New Roman" w:cs="Times New Roman"/>
          <w:sz w:val="24"/>
          <w:szCs w:val="24"/>
        </w:rPr>
        <w:br w:type="page"/>
      </w:r>
    </w:p>
    <w:p w:rsidR="00B06155" w:rsidRPr="004044A7" w:rsidRDefault="004044A7" w:rsidP="004044A7">
      <w:pPr>
        <w:pStyle w:val="Heading3"/>
        <w:spacing w:before="0" w:after="0" w:line="480" w:lineRule="auto"/>
        <w:ind w:left="2160" w:hanging="1440"/>
        <w:jc w:val="both"/>
        <w:rPr>
          <w:rFonts w:ascii="Times New Roman" w:hAnsi="Times New Roman" w:cs="Times New Roman"/>
          <w:b/>
          <w:color w:val="auto"/>
          <w:sz w:val="24"/>
          <w:szCs w:val="24"/>
        </w:rPr>
      </w:pPr>
      <w:r w:rsidRPr="004044A7">
        <w:rPr>
          <w:rFonts w:ascii="Times New Roman" w:hAnsi="Times New Roman" w:cs="Times New Roman"/>
          <w:b/>
          <w:color w:val="auto"/>
          <w:sz w:val="24"/>
          <w:szCs w:val="24"/>
        </w:rPr>
        <w:lastRenderedPageBreak/>
        <w:t>Table 4.4:</w:t>
      </w:r>
      <w:r w:rsidRPr="004044A7">
        <w:rPr>
          <w:rFonts w:ascii="Times New Roman" w:hAnsi="Times New Roman" w:cs="Times New Roman"/>
          <w:b/>
          <w:color w:val="auto"/>
          <w:sz w:val="24"/>
          <w:szCs w:val="24"/>
        </w:rPr>
        <w:tab/>
      </w:r>
      <w:r w:rsidR="00B06155" w:rsidRPr="004044A7">
        <w:rPr>
          <w:rFonts w:ascii="Times New Roman" w:hAnsi="Times New Roman" w:cs="Times New Roman"/>
          <w:b/>
          <w:color w:val="auto"/>
          <w:sz w:val="24"/>
          <w:szCs w:val="24"/>
        </w:rPr>
        <w:t>The absence of modern IT tools reduces teaching effectiveness.</w:t>
      </w:r>
    </w:p>
    <w:tbl>
      <w:tblPr>
        <w:tblStyle w:val="TableGrid"/>
        <w:tblW w:w="0" w:type="auto"/>
        <w:tblLook w:val="04A0"/>
      </w:tblPr>
      <w:tblGrid>
        <w:gridCol w:w="2448"/>
        <w:gridCol w:w="2426"/>
        <w:gridCol w:w="3780"/>
      </w:tblGrid>
      <w:tr w:rsidR="005E6E9E" w:rsidRPr="005E6E9E" w:rsidTr="004044A7">
        <w:tc>
          <w:tcPr>
            <w:tcW w:w="2448" w:type="dxa"/>
            <w:hideMark/>
          </w:tcPr>
          <w:p w:rsidR="00B06155" w:rsidRPr="005E6E9E" w:rsidRDefault="0021483D"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26" w:type="dxa"/>
            <w:hideMark/>
          </w:tcPr>
          <w:p w:rsidR="00B06155" w:rsidRPr="005E6E9E" w:rsidRDefault="004044A7" w:rsidP="004044A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4044A7">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80"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42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5</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16.7</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426" w:type="dxa"/>
            <w:hideMark/>
          </w:tcPr>
          <w:p w:rsidR="00B06155" w:rsidRPr="005E6E9E" w:rsidRDefault="004044A7" w:rsidP="004044A7">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6.6</w:t>
            </w:r>
          </w:p>
        </w:tc>
      </w:tr>
      <w:tr w:rsidR="005E6E9E" w:rsidRPr="005E6E9E" w:rsidTr="004044A7">
        <w:tc>
          <w:tcPr>
            <w:tcW w:w="244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426"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4044A7">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4044A7"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4044A7">
      <w:pPr>
        <w:pStyle w:val="NormalWeb"/>
        <w:spacing w:before="0" w:beforeAutospacing="0" w:after="0" w:afterAutospacing="0" w:line="480" w:lineRule="auto"/>
        <w:ind w:firstLine="720"/>
        <w:jc w:val="both"/>
      </w:pPr>
      <w:r w:rsidRPr="005E6E9E">
        <w:t>76.7% agreed that lecturers are less effective without up-to-date IT tools, impacting learning outcomes (Eze, 2020).</w:t>
      </w:r>
    </w:p>
    <w:p w:rsidR="004044A7" w:rsidRDefault="004044A7" w:rsidP="00FE29B0">
      <w:pPr>
        <w:pStyle w:val="Heading3"/>
        <w:spacing w:before="0" w:after="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br/>
      </w:r>
    </w:p>
    <w:p w:rsidR="004044A7" w:rsidRPr="004044A7" w:rsidRDefault="004044A7" w:rsidP="004044A7"/>
    <w:p w:rsidR="004044A7" w:rsidRDefault="004044A7" w:rsidP="00FE29B0">
      <w:pPr>
        <w:pStyle w:val="Heading3"/>
        <w:spacing w:before="0" w:after="0" w:line="480" w:lineRule="auto"/>
        <w:jc w:val="both"/>
        <w:rPr>
          <w:rFonts w:ascii="Times New Roman" w:hAnsi="Times New Roman" w:cs="Times New Roman"/>
          <w:color w:val="auto"/>
          <w:sz w:val="24"/>
          <w:szCs w:val="24"/>
        </w:rPr>
      </w:pPr>
    </w:p>
    <w:p w:rsidR="004044A7" w:rsidRDefault="004044A7" w:rsidP="004044A7"/>
    <w:p w:rsidR="004044A7" w:rsidRDefault="004044A7" w:rsidP="00FE29B0">
      <w:pPr>
        <w:pStyle w:val="Heading3"/>
        <w:spacing w:before="0" w:after="0" w:line="480" w:lineRule="auto"/>
        <w:jc w:val="both"/>
        <w:rPr>
          <w:rFonts w:ascii="Times New Roman" w:hAnsi="Times New Roman" w:cs="Times New Roman"/>
          <w:color w:val="auto"/>
          <w:sz w:val="24"/>
          <w:szCs w:val="24"/>
        </w:rPr>
      </w:pPr>
    </w:p>
    <w:p w:rsidR="004044A7" w:rsidRPr="004044A7" w:rsidRDefault="004044A7" w:rsidP="004044A7"/>
    <w:p w:rsidR="004044A7" w:rsidRDefault="004044A7" w:rsidP="00FE29B0">
      <w:pPr>
        <w:pStyle w:val="Heading3"/>
        <w:spacing w:before="0" w:after="0" w:line="480" w:lineRule="auto"/>
        <w:jc w:val="both"/>
        <w:rPr>
          <w:rFonts w:ascii="Times New Roman" w:hAnsi="Times New Roman" w:cs="Times New Roman"/>
          <w:color w:val="auto"/>
          <w:sz w:val="24"/>
          <w:szCs w:val="24"/>
        </w:rPr>
      </w:pPr>
    </w:p>
    <w:p w:rsidR="00B06155" w:rsidRPr="004044A7" w:rsidRDefault="004044A7" w:rsidP="004044A7">
      <w:pPr>
        <w:pStyle w:val="Heading3"/>
        <w:spacing w:before="0" w:after="0" w:line="480" w:lineRule="auto"/>
        <w:ind w:left="2160" w:hanging="1440"/>
        <w:jc w:val="both"/>
        <w:rPr>
          <w:rFonts w:ascii="Times New Roman" w:hAnsi="Times New Roman" w:cs="Times New Roman"/>
          <w:b/>
          <w:color w:val="auto"/>
          <w:sz w:val="24"/>
          <w:szCs w:val="24"/>
        </w:rPr>
      </w:pPr>
      <w:r w:rsidRPr="004044A7">
        <w:rPr>
          <w:rFonts w:ascii="Times New Roman" w:hAnsi="Times New Roman" w:cs="Times New Roman"/>
          <w:b/>
          <w:color w:val="auto"/>
          <w:sz w:val="24"/>
          <w:szCs w:val="24"/>
        </w:rPr>
        <w:t>Table 4.5:</w:t>
      </w:r>
      <w:r w:rsidRPr="004044A7">
        <w:rPr>
          <w:rFonts w:ascii="Times New Roman" w:hAnsi="Times New Roman" w:cs="Times New Roman"/>
          <w:b/>
          <w:color w:val="auto"/>
          <w:sz w:val="24"/>
          <w:szCs w:val="24"/>
        </w:rPr>
        <w:tab/>
      </w:r>
      <w:r w:rsidR="00B06155" w:rsidRPr="004044A7">
        <w:rPr>
          <w:rFonts w:ascii="Times New Roman" w:hAnsi="Times New Roman" w:cs="Times New Roman"/>
          <w:b/>
          <w:color w:val="auto"/>
          <w:sz w:val="24"/>
          <w:szCs w:val="24"/>
        </w:rPr>
        <w:t>Students with poor access to IT facilities often underperform in IT-based courses.</w:t>
      </w:r>
    </w:p>
    <w:tbl>
      <w:tblPr>
        <w:tblStyle w:val="TableGrid"/>
        <w:tblW w:w="0" w:type="auto"/>
        <w:tblLook w:val="04A0"/>
      </w:tblPr>
      <w:tblGrid>
        <w:gridCol w:w="2538"/>
        <w:gridCol w:w="2336"/>
        <w:gridCol w:w="3780"/>
      </w:tblGrid>
      <w:tr w:rsidR="005E6E9E" w:rsidRPr="005E6E9E" w:rsidTr="0021483D">
        <w:tc>
          <w:tcPr>
            <w:tcW w:w="2538"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33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5E6E9E" w:rsidRPr="005E6E9E" w:rsidTr="0021483D">
        <w:tc>
          <w:tcPr>
            <w:tcW w:w="253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14</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46.7</w:t>
            </w:r>
          </w:p>
        </w:tc>
      </w:tr>
      <w:tr w:rsidR="005E6E9E" w:rsidRPr="005E6E9E" w:rsidTr="0021483D">
        <w:tc>
          <w:tcPr>
            <w:tcW w:w="253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10</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33.3</w:t>
            </w:r>
          </w:p>
        </w:tc>
      </w:tr>
      <w:tr w:rsidR="005E6E9E" w:rsidRPr="005E6E9E" w:rsidTr="0021483D">
        <w:tc>
          <w:tcPr>
            <w:tcW w:w="253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33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4</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13.3</w:t>
            </w:r>
          </w:p>
        </w:tc>
      </w:tr>
      <w:tr w:rsidR="005E6E9E" w:rsidRPr="005E6E9E" w:rsidTr="0021483D">
        <w:tc>
          <w:tcPr>
            <w:tcW w:w="253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33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5E6E9E" w:rsidRPr="005E6E9E" w:rsidTr="0021483D">
        <w:tc>
          <w:tcPr>
            <w:tcW w:w="253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21483D">
      <w:pPr>
        <w:pStyle w:val="NormalWeb"/>
        <w:spacing w:before="0" w:beforeAutospacing="0" w:after="0" w:afterAutospacing="0" w:line="480" w:lineRule="auto"/>
        <w:ind w:firstLine="720"/>
        <w:jc w:val="both"/>
      </w:pPr>
      <w:r w:rsidRPr="005E6E9E">
        <w:t>80% of students admitted underperforming in IT-based courses due to lack of proper infrastructure (Okafor, 2021).</w:t>
      </w:r>
    </w:p>
    <w:p w:rsidR="00B06155" w:rsidRDefault="00B06155"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Pr="005E6E9E" w:rsidRDefault="0021483D" w:rsidP="00FE29B0">
      <w:pPr>
        <w:spacing w:after="0" w:line="480" w:lineRule="auto"/>
        <w:jc w:val="both"/>
        <w:rPr>
          <w:rFonts w:ascii="Times New Roman" w:hAnsi="Times New Roman" w:cs="Times New Roman"/>
          <w:sz w:val="24"/>
          <w:szCs w:val="24"/>
        </w:rPr>
      </w:pPr>
    </w:p>
    <w:p w:rsidR="00B06155" w:rsidRPr="005E6E9E" w:rsidRDefault="0021483D" w:rsidP="0021483D">
      <w:pPr>
        <w:pStyle w:val="Heading3"/>
        <w:spacing w:before="0" w:after="0" w:line="480" w:lineRule="auto"/>
        <w:ind w:left="2160" w:hanging="1440"/>
        <w:jc w:val="both"/>
        <w:rPr>
          <w:rFonts w:ascii="Times New Roman" w:hAnsi="Times New Roman" w:cs="Times New Roman"/>
          <w:color w:val="auto"/>
          <w:sz w:val="24"/>
          <w:szCs w:val="24"/>
        </w:rPr>
      </w:pPr>
      <w:r w:rsidRPr="0021483D">
        <w:rPr>
          <w:rFonts w:ascii="Times New Roman" w:hAnsi="Times New Roman" w:cs="Times New Roman"/>
          <w:b/>
          <w:color w:val="auto"/>
          <w:sz w:val="24"/>
          <w:szCs w:val="24"/>
        </w:rPr>
        <w:lastRenderedPageBreak/>
        <w:t>Table 4.6:</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Inconsistent electricity supply affects the use of computers and online tools</w:t>
      </w:r>
      <w:r w:rsidR="00B06155" w:rsidRPr="005E6E9E">
        <w:rPr>
          <w:rFonts w:ascii="Times New Roman" w:hAnsi="Times New Roman" w:cs="Times New Roman"/>
          <w:color w:val="auto"/>
          <w:sz w:val="24"/>
          <w:szCs w:val="24"/>
        </w:rPr>
        <w:t>.</w:t>
      </w:r>
    </w:p>
    <w:tbl>
      <w:tblPr>
        <w:tblStyle w:val="TableGrid"/>
        <w:tblW w:w="0" w:type="auto"/>
        <w:tblLook w:val="04A0"/>
      </w:tblPr>
      <w:tblGrid>
        <w:gridCol w:w="2268"/>
        <w:gridCol w:w="2606"/>
        <w:gridCol w:w="3780"/>
      </w:tblGrid>
      <w:tr w:rsidR="00374136" w:rsidRPr="005E6E9E" w:rsidTr="0021483D">
        <w:tc>
          <w:tcPr>
            <w:tcW w:w="2268"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0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60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21483D">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60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374136" w:rsidRPr="005E6E9E" w:rsidTr="0021483D">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60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4</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13.3</w:t>
            </w:r>
          </w:p>
        </w:tc>
      </w:tr>
      <w:tr w:rsidR="00374136" w:rsidRPr="005E6E9E" w:rsidTr="0021483D">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60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374136" w:rsidRPr="005E6E9E" w:rsidTr="0021483D">
        <w:tc>
          <w:tcPr>
            <w:tcW w:w="226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60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21483D" w:rsidRPr="0021483D" w:rsidRDefault="00B06155" w:rsidP="0021483D">
      <w:pPr>
        <w:pStyle w:val="NormalWeb"/>
        <w:spacing w:before="0" w:beforeAutospacing="0" w:after="0" w:afterAutospacing="0" w:line="480" w:lineRule="auto"/>
        <w:ind w:firstLine="720"/>
        <w:jc w:val="both"/>
      </w:pPr>
      <w:r w:rsidRPr="005E6E9E">
        <w:t>80% identified electricity inconsistency as a major barrier to IT access (Olaniyan, 2022).</w:t>
      </w: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jc w:val="both"/>
        <w:rPr>
          <w:rFonts w:eastAsiaTheme="minorHAnsi" w:cstheme="minorBidi"/>
          <w:color w:val="auto"/>
          <w:sz w:val="22"/>
          <w:szCs w:val="22"/>
        </w:rPr>
      </w:pPr>
    </w:p>
    <w:p w:rsidR="0021483D" w:rsidRDefault="0021483D" w:rsidP="0021483D">
      <w:pPr>
        <w:pStyle w:val="Heading3"/>
        <w:spacing w:before="0" w:after="0" w:line="480" w:lineRule="auto"/>
        <w:jc w:val="both"/>
        <w:rPr>
          <w:rFonts w:eastAsiaTheme="minorHAnsi" w:cstheme="minorBidi"/>
          <w:color w:val="auto"/>
          <w:sz w:val="22"/>
          <w:szCs w:val="22"/>
        </w:rPr>
      </w:pPr>
    </w:p>
    <w:p w:rsidR="0021483D" w:rsidRPr="0021483D" w:rsidRDefault="0021483D" w:rsidP="0021483D"/>
    <w:p w:rsidR="00B06155" w:rsidRP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r w:rsidRPr="0021483D">
        <w:rPr>
          <w:rFonts w:ascii="Times New Roman" w:hAnsi="Times New Roman" w:cs="Times New Roman"/>
          <w:b/>
          <w:color w:val="auto"/>
          <w:sz w:val="24"/>
          <w:szCs w:val="24"/>
        </w:rPr>
        <w:lastRenderedPageBreak/>
        <w:t>Table 4.7:</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There is limited access to functional ICT laboratories.</w:t>
      </w:r>
    </w:p>
    <w:tbl>
      <w:tblPr>
        <w:tblStyle w:val="TableGrid"/>
        <w:tblW w:w="0" w:type="auto"/>
        <w:tblLook w:val="04A0"/>
      </w:tblPr>
      <w:tblGrid>
        <w:gridCol w:w="2628"/>
        <w:gridCol w:w="2336"/>
        <w:gridCol w:w="3690"/>
      </w:tblGrid>
      <w:tr w:rsidR="00374136" w:rsidRPr="005E6E9E" w:rsidTr="0021483D">
        <w:tc>
          <w:tcPr>
            <w:tcW w:w="2628"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33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690"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14</w:t>
            </w:r>
          </w:p>
        </w:tc>
        <w:tc>
          <w:tcPr>
            <w:tcW w:w="369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46.7</w:t>
            </w:r>
          </w:p>
        </w:tc>
      </w:tr>
      <w:tr w:rsidR="00374136" w:rsidRPr="005E6E9E" w:rsidTr="0021483D">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69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w:t>
            </w:r>
          </w:p>
        </w:tc>
      </w:tr>
      <w:tr w:rsidR="00374136" w:rsidRPr="005E6E9E" w:rsidTr="0021483D">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33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69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10</w:t>
            </w:r>
          </w:p>
        </w:tc>
      </w:tr>
      <w:tr w:rsidR="00374136" w:rsidRPr="005E6E9E" w:rsidTr="0021483D">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33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1</w:t>
            </w:r>
          </w:p>
        </w:tc>
        <w:tc>
          <w:tcPr>
            <w:tcW w:w="369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3.3</w:t>
            </w:r>
          </w:p>
        </w:tc>
      </w:tr>
      <w:tr w:rsidR="00374136" w:rsidRPr="005E6E9E" w:rsidTr="0021483D">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33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69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21483D" w:rsidRPr="0021483D" w:rsidRDefault="00B06155" w:rsidP="0021483D">
      <w:pPr>
        <w:pStyle w:val="NormalWeb"/>
        <w:spacing w:before="0" w:beforeAutospacing="0" w:after="0" w:afterAutospacing="0" w:line="480" w:lineRule="auto"/>
        <w:ind w:firstLine="720"/>
        <w:jc w:val="both"/>
      </w:pPr>
      <w:r w:rsidRPr="005E6E9E">
        <w:t>86.7% of respondents agreed that inadequate ICT labs limit practical learning (Ibrahim &amp; Musa, 2020).</w:t>
      </w: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jc w:val="both"/>
        <w:rPr>
          <w:rFonts w:ascii="Times New Roman" w:hAnsi="Times New Roman" w:cs="Times New Roman"/>
          <w:b/>
          <w:color w:val="auto"/>
          <w:sz w:val="24"/>
          <w:szCs w:val="24"/>
        </w:rPr>
      </w:pPr>
    </w:p>
    <w:p w:rsidR="0021483D" w:rsidRPr="0021483D" w:rsidRDefault="0021483D" w:rsidP="0021483D"/>
    <w:p w:rsidR="00B06155" w:rsidRP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r w:rsidRPr="0021483D">
        <w:rPr>
          <w:rFonts w:ascii="Times New Roman" w:hAnsi="Times New Roman" w:cs="Times New Roman"/>
          <w:b/>
          <w:color w:val="auto"/>
          <w:sz w:val="24"/>
          <w:szCs w:val="24"/>
        </w:rPr>
        <w:lastRenderedPageBreak/>
        <w:t>Table 4.8</w:t>
      </w:r>
      <w:r w:rsidR="00B06155" w:rsidRPr="0021483D">
        <w:rPr>
          <w:rFonts w:ascii="Times New Roman" w:hAnsi="Times New Roman" w:cs="Times New Roman"/>
          <w:b/>
          <w:color w:val="auto"/>
          <w:sz w:val="24"/>
          <w:szCs w:val="24"/>
        </w:rPr>
        <w:t>:</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High cost of data/internet restricts access to online learning.</w:t>
      </w:r>
    </w:p>
    <w:tbl>
      <w:tblPr>
        <w:tblStyle w:val="TableGrid"/>
        <w:tblW w:w="8895" w:type="dxa"/>
        <w:tblLook w:val="04A0"/>
      </w:tblPr>
      <w:tblGrid>
        <w:gridCol w:w="2516"/>
        <w:gridCol w:w="2586"/>
        <w:gridCol w:w="3793"/>
      </w:tblGrid>
      <w:tr w:rsidR="00374136" w:rsidRPr="005E6E9E" w:rsidTr="0021483D">
        <w:trPr>
          <w:trHeight w:val="723"/>
        </w:trPr>
        <w:tc>
          <w:tcPr>
            <w:tcW w:w="251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58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93"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rPr>
          <w:trHeight w:val="723"/>
        </w:trPr>
        <w:tc>
          <w:tcPr>
            <w:tcW w:w="2516"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58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93"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74136" w:rsidRPr="005E6E9E" w:rsidTr="0021483D">
        <w:trPr>
          <w:trHeight w:val="699"/>
        </w:trPr>
        <w:tc>
          <w:tcPr>
            <w:tcW w:w="2516"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58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93"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21483D">
        <w:trPr>
          <w:trHeight w:val="723"/>
        </w:trPr>
        <w:tc>
          <w:tcPr>
            <w:tcW w:w="2516"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58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4</w:t>
            </w:r>
          </w:p>
        </w:tc>
        <w:tc>
          <w:tcPr>
            <w:tcW w:w="3793"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13.3</w:t>
            </w:r>
          </w:p>
        </w:tc>
      </w:tr>
      <w:tr w:rsidR="00374136" w:rsidRPr="005E6E9E" w:rsidTr="0021483D">
        <w:trPr>
          <w:trHeight w:val="723"/>
        </w:trPr>
        <w:tc>
          <w:tcPr>
            <w:tcW w:w="2516"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586"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1</w:t>
            </w:r>
          </w:p>
        </w:tc>
        <w:tc>
          <w:tcPr>
            <w:tcW w:w="3793"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3.4</w:t>
            </w:r>
          </w:p>
        </w:tc>
      </w:tr>
      <w:tr w:rsidR="00374136" w:rsidRPr="005E6E9E" w:rsidTr="0021483D">
        <w:trPr>
          <w:trHeight w:val="723"/>
        </w:trPr>
        <w:tc>
          <w:tcPr>
            <w:tcW w:w="2516"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58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93"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21483D" w:rsidRDefault="00B06155" w:rsidP="0021483D">
      <w:pPr>
        <w:pStyle w:val="NormalWeb"/>
        <w:spacing w:before="0" w:beforeAutospacing="0" w:after="0" w:afterAutospacing="0" w:line="480" w:lineRule="auto"/>
        <w:ind w:firstLine="720"/>
        <w:jc w:val="both"/>
      </w:pPr>
      <w:r w:rsidRPr="005E6E9E">
        <w:t>83.3% agreed that expensive internet hinders learning, especially outside the school environment (Olayinka, 2021).</w:t>
      </w:r>
    </w:p>
    <w:p w:rsidR="0021483D" w:rsidRDefault="0021483D" w:rsidP="0021483D">
      <w:pPr>
        <w:pStyle w:val="Heading3"/>
        <w:spacing w:before="0" w:after="0" w:line="480" w:lineRule="auto"/>
        <w:jc w:val="both"/>
        <w:rPr>
          <w:rFonts w:ascii="Times New Roman" w:eastAsia="Times New Roman" w:hAnsi="Times New Roman" w:cs="Times New Roman"/>
          <w:color w:val="auto"/>
          <w:kern w:val="0"/>
          <w:sz w:val="24"/>
          <w:szCs w:val="24"/>
        </w:rPr>
      </w:pPr>
    </w:p>
    <w:p w:rsidR="0021483D" w:rsidRDefault="0021483D" w:rsidP="0021483D"/>
    <w:p w:rsidR="0021483D" w:rsidRDefault="0021483D" w:rsidP="0021483D">
      <w:pPr>
        <w:pStyle w:val="Heading3"/>
        <w:spacing w:before="0" w:after="0" w:line="480" w:lineRule="auto"/>
        <w:jc w:val="both"/>
        <w:rPr>
          <w:rFonts w:eastAsiaTheme="minorHAnsi" w:cstheme="minorBidi"/>
          <w:color w:val="auto"/>
          <w:sz w:val="22"/>
          <w:szCs w:val="22"/>
        </w:rPr>
      </w:pPr>
    </w:p>
    <w:p w:rsidR="0021483D" w:rsidRDefault="0021483D" w:rsidP="0021483D">
      <w:pPr>
        <w:pStyle w:val="Heading3"/>
        <w:spacing w:before="0" w:after="0" w:line="480" w:lineRule="auto"/>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jc w:val="both"/>
        <w:rPr>
          <w:rFonts w:eastAsiaTheme="minorHAnsi" w:cstheme="minorBidi"/>
          <w:color w:val="auto"/>
          <w:sz w:val="22"/>
          <w:szCs w:val="22"/>
        </w:rPr>
      </w:pPr>
    </w:p>
    <w:p w:rsidR="0021483D" w:rsidRDefault="0021483D" w:rsidP="0021483D">
      <w:pPr>
        <w:pStyle w:val="Heading3"/>
        <w:spacing w:before="0" w:after="0" w:line="480" w:lineRule="auto"/>
        <w:jc w:val="both"/>
        <w:rPr>
          <w:rFonts w:eastAsiaTheme="minorHAnsi" w:cstheme="minorBidi"/>
          <w:color w:val="auto"/>
          <w:sz w:val="22"/>
          <w:szCs w:val="22"/>
        </w:rPr>
      </w:pPr>
    </w:p>
    <w:p w:rsidR="0021483D" w:rsidRPr="0021483D" w:rsidRDefault="0021483D" w:rsidP="0021483D"/>
    <w:p w:rsidR="00B06155" w:rsidRP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r w:rsidRPr="0021483D">
        <w:rPr>
          <w:rFonts w:ascii="Times New Roman" w:hAnsi="Times New Roman" w:cs="Times New Roman"/>
          <w:b/>
          <w:color w:val="auto"/>
          <w:sz w:val="24"/>
          <w:szCs w:val="24"/>
        </w:rPr>
        <w:lastRenderedPageBreak/>
        <w:t>Table 4.9:</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There is a lack of technical support for resolving IT issues.</w:t>
      </w:r>
    </w:p>
    <w:tbl>
      <w:tblPr>
        <w:tblStyle w:val="TableGrid"/>
        <w:tblW w:w="8946" w:type="dxa"/>
        <w:tblLook w:val="04A0"/>
      </w:tblPr>
      <w:tblGrid>
        <w:gridCol w:w="2810"/>
        <w:gridCol w:w="2608"/>
        <w:gridCol w:w="3528"/>
      </w:tblGrid>
      <w:tr w:rsidR="00374136" w:rsidRPr="005E6E9E" w:rsidTr="0021483D">
        <w:trPr>
          <w:trHeight w:val="762"/>
        </w:trPr>
        <w:tc>
          <w:tcPr>
            <w:tcW w:w="2810"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608"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528"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rPr>
          <w:trHeight w:val="762"/>
        </w:trPr>
        <w:tc>
          <w:tcPr>
            <w:tcW w:w="281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60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352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374136" w:rsidRPr="005E6E9E" w:rsidTr="0021483D">
        <w:trPr>
          <w:trHeight w:val="762"/>
        </w:trPr>
        <w:tc>
          <w:tcPr>
            <w:tcW w:w="281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60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52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40.0</w:t>
            </w:r>
          </w:p>
        </w:tc>
      </w:tr>
      <w:tr w:rsidR="00374136" w:rsidRPr="005E6E9E" w:rsidTr="0021483D">
        <w:trPr>
          <w:trHeight w:val="762"/>
        </w:trPr>
        <w:tc>
          <w:tcPr>
            <w:tcW w:w="281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60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5</w:t>
            </w:r>
          </w:p>
        </w:tc>
        <w:tc>
          <w:tcPr>
            <w:tcW w:w="352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16.7</w:t>
            </w:r>
          </w:p>
        </w:tc>
      </w:tr>
      <w:tr w:rsidR="00374136" w:rsidRPr="005E6E9E" w:rsidTr="0021483D">
        <w:trPr>
          <w:trHeight w:val="762"/>
        </w:trPr>
        <w:tc>
          <w:tcPr>
            <w:tcW w:w="281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60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2</w:t>
            </w:r>
          </w:p>
        </w:tc>
        <w:tc>
          <w:tcPr>
            <w:tcW w:w="352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6.6</w:t>
            </w:r>
          </w:p>
        </w:tc>
      </w:tr>
      <w:tr w:rsidR="00374136" w:rsidRPr="005E6E9E" w:rsidTr="0021483D">
        <w:trPr>
          <w:trHeight w:val="785"/>
        </w:trPr>
        <w:tc>
          <w:tcPr>
            <w:tcW w:w="281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60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52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21483D">
      <w:pPr>
        <w:pStyle w:val="NormalWeb"/>
        <w:spacing w:before="0" w:beforeAutospacing="0" w:after="0" w:afterAutospacing="0" w:line="480" w:lineRule="auto"/>
        <w:ind w:firstLine="720"/>
        <w:jc w:val="both"/>
      </w:pPr>
      <w:r w:rsidRPr="005E6E9E">
        <w:t>76.7% of students agreed that poor technical support prevents effective use of available IT facilities (Adebayo, 2022).</w:t>
      </w: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p>
    <w:p w:rsidR="0021483D" w:rsidRDefault="0021483D" w:rsidP="0021483D">
      <w:pPr>
        <w:pStyle w:val="Heading3"/>
        <w:spacing w:before="0" w:after="0" w:line="480" w:lineRule="auto"/>
        <w:jc w:val="both"/>
        <w:rPr>
          <w:rFonts w:ascii="Times New Roman" w:hAnsi="Times New Roman" w:cs="Times New Roman"/>
          <w:b/>
          <w:color w:val="auto"/>
          <w:sz w:val="24"/>
          <w:szCs w:val="24"/>
        </w:rPr>
      </w:pPr>
    </w:p>
    <w:p w:rsidR="0021483D" w:rsidRDefault="0021483D" w:rsidP="0021483D"/>
    <w:p w:rsidR="0021483D" w:rsidRPr="0021483D" w:rsidRDefault="0021483D" w:rsidP="0021483D"/>
    <w:p w:rsidR="00B06155" w:rsidRPr="0021483D" w:rsidRDefault="0021483D" w:rsidP="0021483D">
      <w:pPr>
        <w:pStyle w:val="Heading3"/>
        <w:spacing w:before="0" w:after="0" w:line="480" w:lineRule="auto"/>
        <w:ind w:firstLine="720"/>
        <w:jc w:val="both"/>
        <w:rPr>
          <w:rFonts w:ascii="Times New Roman" w:hAnsi="Times New Roman" w:cs="Times New Roman"/>
          <w:b/>
          <w:color w:val="auto"/>
          <w:sz w:val="24"/>
          <w:szCs w:val="24"/>
        </w:rPr>
      </w:pPr>
      <w:r w:rsidRPr="0021483D">
        <w:rPr>
          <w:rFonts w:ascii="Times New Roman" w:hAnsi="Times New Roman" w:cs="Times New Roman"/>
          <w:b/>
          <w:color w:val="auto"/>
          <w:sz w:val="24"/>
          <w:szCs w:val="24"/>
        </w:rPr>
        <w:lastRenderedPageBreak/>
        <w:t>Table 4.10:</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Students lack adequate training on using modern IT tools.</w:t>
      </w:r>
    </w:p>
    <w:tbl>
      <w:tblPr>
        <w:tblStyle w:val="TableGrid"/>
        <w:tblW w:w="9153" w:type="dxa"/>
        <w:tblLook w:val="04A0"/>
      </w:tblPr>
      <w:tblGrid>
        <w:gridCol w:w="2875"/>
        <w:gridCol w:w="2280"/>
        <w:gridCol w:w="3998"/>
      </w:tblGrid>
      <w:tr w:rsidR="00374136" w:rsidRPr="005E6E9E" w:rsidTr="0021483D">
        <w:trPr>
          <w:trHeight w:val="754"/>
        </w:trPr>
        <w:tc>
          <w:tcPr>
            <w:tcW w:w="2875"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280"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998"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rPr>
          <w:trHeight w:val="754"/>
        </w:trPr>
        <w:tc>
          <w:tcPr>
            <w:tcW w:w="28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2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99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w:t>
            </w:r>
          </w:p>
        </w:tc>
      </w:tr>
      <w:tr w:rsidR="00374136" w:rsidRPr="005E6E9E" w:rsidTr="0021483D">
        <w:trPr>
          <w:trHeight w:val="754"/>
        </w:trPr>
        <w:tc>
          <w:tcPr>
            <w:tcW w:w="28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2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99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21483D">
        <w:trPr>
          <w:trHeight w:val="754"/>
        </w:trPr>
        <w:tc>
          <w:tcPr>
            <w:tcW w:w="28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280"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998"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74136" w:rsidRPr="005E6E9E" w:rsidTr="0021483D">
        <w:trPr>
          <w:trHeight w:val="754"/>
        </w:trPr>
        <w:tc>
          <w:tcPr>
            <w:tcW w:w="28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280"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99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374136" w:rsidRPr="005E6E9E" w:rsidTr="0021483D">
        <w:trPr>
          <w:trHeight w:val="754"/>
        </w:trPr>
        <w:tc>
          <w:tcPr>
            <w:tcW w:w="28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2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998"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21483D">
      <w:pPr>
        <w:pStyle w:val="NormalWeb"/>
        <w:spacing w:before="0" w:beforeAutospacing="0" w:after="0" w:afterAutospacing="0" w:line="480" w:lineRule="auto"/>
        <w:ind w:firstLine="720"/>
        <w:jc w:val="both"/>
      </w:pPr>
      <w:r w:rsidRPr="005E6E9E">
        <w:t>83.3% believe that students are not well-trained on the latest IT tools, affecting their academic progress (Nwachukwu, 2020).</w:t>
      </w:r>
    </w:p>
    <w:p w:rsidR="00B06155" w:rsidRPr="005E6E9E" w:rsidRDefault="00B06155" w:rsidP="00FE29B0">
      <w:pPr>
        <w:pStyle w:val="Heading2"/>
        <w:spacing w:before="0" w:after="0" w:line="480" w:lineRule="auto"/>
        <w:jc w:val="both"/>
        <w:rPr>
          <w:rFonts w:ascii="Times New Roman" w:hAnsi="Times New Roman" w:cs="Times New Roman"/>
          <w:color w:val="auto"/>
          <w:sz w:val="24"/>
          <w:szCs w:val="24"/>
        </w:rPr>
      </w:pPr>
      <w:r w:rsidRPr="005E6E9E">
        <w:rPr>
          <w:rStyle w:val="Strong"/>
          <w:rFonts w:ascii="Times New Roman" w:hAnsi="Times New Roman" w:cs="Times New Roman"/>
          <w:b w:val="0"/>
          <w:bCs w:val="0"/>
          <w:color w:val="auto"/>
          <w:sz w:val="24"/>
          <w:szCs w:val="24"/>
        </w:rPr>
        <w:t>4.3 Research Question Three:</w:t>
      </w:r>
    </w:p>
    <w:p w:rsidR="00374136" w:rsidRDefault="00374136"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21483D" w:rsidRDefault="0021483D" w:rsidP="00FE29B0">
      <w:pPr>
        <w:spacing w:after="0" w:line="480" w:lineRule="auto"/>
        <w:jc w:val="both"/>
        <w:rPr>
          <w:rFonts w:ascii="Times New Roman" w:hAnsi="Times New Roman" w:cs="Times New Roman"/>
          <w:sz w:val="24"/>
          <w:szCs w:val="24"/>
        </w:rPr>
      </w:pPr>
    </w:p>
    <w:p w:rsidR="00B06155" w:rsidRPr="0021483D" w:rsidRDefault="0021483D" w:rsidP="0021483D">
      <w:pPr>
        <w:spacing w:after="0" w:line="480" w:lineRule="auto"/>
        <w:ind w:left="2160" w:hanging="1440"/>
        <w:jc w:val="both"/>
        <w:rPr>
          <w:rFonts w:ascii="Times New Roman" w:hAnsi="Times New Roman" w:cs="Times New Roman"/>
          <w:b/>
          <w:sz w:val="24"/>
          <w:szCs w:val="24"/>
        </w:rPr>
      </w:pPr>
      <w:r w:rsidRPr="0021483D">
        <w:rPr>
          <w:rFonts w:ascii="Times New Roman" w:hAnsi="Times New Roman" w:cs="Times New Roman"/>
          <w:b/>
          <w:sz w:val="24"/>
          <w:szCs w:val="24"/>
        </w:rPr>
        <w:lastRenderedPageBreak/>
        <w:t>Table 4.11:</w:t>
      </w:r>
      <w:r w:rsidRPr="0021483D">
        <w:rPr>
          <w:rFonts w:ascii="Times New Roman" w:hAnsi="Times New Roman" w:cs="Times New Roman"/>
          <w:b/>
          <w:sz w:val="24"/>
          <w:szCs w:val="24"/>
        </w:rPr>
        <w:tab/>
      </w:r>
      <w:r w:rsidR="00B06155" w:rsidRPr="0021483D">
        <w:rPr>
          <w:rFonts w:ascii="Times New Roman" w:hAnsi="Times New Roman" w:cs="Times New Roman"/>
          <w:b/>
          <w:sz w:val="24"/>
          <w:szCs w:val="24"/>
        </w:rPr>
        <w:t>Poor IT access makes it difficult to search academic databases or journals.</w:t>
      </w:r>
    </w:p>
    <w:tbl>
      <w:tblPr>
        <w:tblStyle w:val="TableGrid"/>
        <w:tblW w:w="8792" w:type="dxa"/>
        <w:tblLook w:val="04A0"/>
      </w:tblPr>
      <w:tblGrid>
        <w:gridCol w:w="2670"/>
        <w:gridCol w:w="2282"/>
        <w:gridCol w:w="3840"/>
      </w:tblGrid>
      <w:tr w:rsidR="00374136" w:rsidRPr="005E6E9E" w:rsidTr="0021483D">
        <w:trPr>
          <w:trHeight w:val="688"/>
        </w:trPr>
        <w:tc>
          <w:tcPr>
            <w:tcW w:w="2670"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282"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840"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rPr>
          <w:trHeight w:val="688"/>
        </w:trPr>
        <w:tc>
          <w:tcPr>
            <w:tcW w:w="267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282"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14</w:t>
            </w:r>
          </w:p>
        </w:tc>
        <w:tc>
          <w:tcPr>
            <w:tcW w:w="384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46.7</w:t>
            </w:r>
          </w:p>
        </w:tc>
      </w:tr>
      <w:tr w:rsidR="00374136" w:rsidRPr="005E6E9E" w:rsidTr="0021483D">
        <w:trPr>
          <w:trHeight w:val="688"/>
        </w:trPr>
        <w:tc>
          <w:tcPr>
            <w:tcW w:w="267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282"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384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374136" w:rsidRPr="005E6E9E" w:rsidTr="0021483D">
        <w:trPr>
          <w:trHeight w:val="666"/>
        </w:trPr>
        <w:tc>
          <w:tcPr>
            <w:tcW w:w="267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282"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840"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74136" w:rsidRPr="005E6E9E" w:rsidTr="0021483D">
        <w:trPr>
          <w:trHeight w:val="688"/>
        </w:trPr>
        <w:tc>
          <w:tcPr>
            <w:tcW w:w="267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282" w:type="dxa"/>
            <w:hideMark/>
          </w:tcPr>
          <w:p w:rsidR="00B06155" w:rsidRPr="005E6E9E" w:rsidRDefault="0021483D"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84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6.6</w:t>
            </w:r>
          </w:p>
        </w:tc>
      </w:tr>
      <w:tr w:rsidR="00374136" w:rsidRPr="005E6E9E" w:rsidTr="0021483D">
        <w:trPr>
          <w:trHeight w:val="688"/>
        </w:trPr>
        <w:tc>
          <w:tcPr>
            <w:tcW w:w="267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282"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84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21483D"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21483D">
      <w:pPr>
        <w:pStyle w:val="NormalWeb"/>
        <w:spacing w:before="0" w:beforeAutospacing="0" w:after="0" w:afterAutospacing="0" w:line="480" w:lineRule="auto"/>
        <w:ind w:firstLine="720"/>
        <w:jc w:val="both"/>
      </w:pPr>
      <w:r w:rsidRPr="005E6E9E">
        <w:t>83.4% indicated that limited access to IT hinders their ability to conduct quality research (Chukwu, 2021).</w:t>
      </w:r>
    </w:p>
    <w:p w:rsidR="0021483D" w:rsidRDefault="0021483D" w:rsidP="00FE29B0">
      <w:pPr>
        <w:pStyle w:val="Heading3"/>
        <w:spacing w:before="0" w:after="0" w:line="480" w:lineRule="auto"/>
        <w:jc w:val="both"/>
        <w:rPr>
          <w:rFonts w:ascii="Times New Roman" w:hAnsi="Times New Roman" w:cs="Times New Roman"/>
          <w:color w:val="auto"/>
          <w:sz w:val="24"/>
          <w:szCs w:val="24"/>
        </w:rPr>
      </w:pPr>
    </w:p>
    <w:p w:rsidR="0021483D" w:rsidRDefault="0021483D" w:rsidP="00FE29B0">
      <w:pPr>
        <w:pStyle w:val="Heading3"/>
        <w:spacing w:before="0" w:after="0" w:line="480" w:lineRule="auto"/>
        <w:jc w:val="both"/>
        <w:rPr>
          <w:rFonts w:ascii="Times New Roman" w:hAnsi="Times New Roman" w:cs="Times New Roman"/>
          <w:color w:val="auto"/>
          <w:sz w:val="24"/>
          <w:szCs w:val="24"/>
        </w:rPr>
      </w:pPr>
    </w:p>
    <w:p w:rsidR="0021483D" w:rsidRDefault="0021483D" w:rsidP="0021483D">
      <w:pPr>
        <w:pStyle w:val="Heading3"/>
        <w:spacing w:before="0" w:after="0" w:line="480" w:lineRule="auto"/>
        <w:ind w:left="2160" w:hanging="1440"/>
        <w:jc w:val="both"/>
        <w:rPr>
          <w:rFonts w:ascii="Times New Roman" w:hAnsi="Times New Roman" w:cs="Times New Roman"/>
          <w:b/>
          <w:color w:val="auto"/>
          <w:sz w:val="24"/>
          <w:szCs w:val="24"/>
        </w:rPr>
      </w:pPr>
    </w:p>
    <w:p w:rsidR="0021483D" w:rsidRDefault="0021483D" w:rsidP="0021483D">
      <w:pPr>
        <w:pStyle w:val="Heading3"/>
        <w:spacing w:before="0" w:after="0" w:line="480" w:lineRule="auto"/>
        <w:ind w:left="2160" w:hanging="1440"/>
        <w:jc w:val="both"/>
        <w:rPr>
          <w:rFonts w:ascii="Times New Roman" w:hAnsi="Times New Roman" w:cs="Times New Roman"/>
          <w:b/>
          <w:color w:val="auto"/>
          <w:sz w:val="24"/>
          <w:szCs w:val="24"/>
        </w:rPr>
      </w:pPr>
    </w:p>
    <w:p w:rsidR="0021483D" w:rsidRDefault="0021483D" w:rsidP="0021483D">
      <w:pPr>
        <w:pStyle w:val="Heading3"/>
        <w:spacing w:before="0" w:after="0" w:line="480" w:lineRule="auto"/>
        <w:jc w:val="both"/>
        <w:rPr>
          <w:rFonts w:ascii="Times New Roman" w:hAnsi="Times New Roman" w:cs="Times New Roman"/>
          <w:b/>
          <w:color w:val="auto"/>
          <w:sz w:val="24"/>
          <w:szCs w:val="24"/>
        </w:rPr>
      </w:pPr>
    </w:p>
    <w:p w:rsidR="0021483D" w:rsidRPr="0021483D" w:rsidRDefault="0021483D" w:rsidP="0021483D"/>
    <w:p w:rsidR="00B06155" w:rsidRPr="0021483D" w:rsidRDefault="0021483D" w:rsidP="0021483D">
      <w:pPr>
        <w:pStyle w:val="Heading3"/>
        <w:spacing w:before="0" w:after="0" w:line="480" w:lineRule="auto"/>
        <w:ind w:left="2160" w:hanging="1440"/>
        <w:jc w:val="both"/>
        <w:rPr>
          <w:rFonts w:ascii="Times New Roman" w:hAnsi="Times New Roman" w:cs="Times New Roman"/>
          <w:b/>
          <w:color w:val="auto"/>
          <w:sz w:val="24"/>
          <w:szCs w:val="24"/>
        </w:rPr>
      </w:pPr>
      <w:r w:rsidRPr="0021483D">
        <w:rPr>
          <w:rFonts w:ascii="Times New Roman" w:hAnsi="Times New Roman" w:cs="Times New Roman"/>
          <w:b/>
          <w:color w:val="auto"/>
          <w:sz w:val="24"/>
          <w:szCs w:val="24"/>
        </w:rPr>
        <w:lastRenderedPageBreak/>
        <w:t>Table 4.12:</w:t>
      </w:r>
      <w:r w:rsidRPr="0021483D">
        <w:rPr>
          <w:rFonts w:ascii="Times New Roman" w:hAnsi="Times New Roman" w:cs="Times New Roman"/>
          <w:b/>
          <w:color w:val="auto"/>
          <w:sz w:val="24"/>
          <w:szCs w:val="24"/>
        </w:rPr>
        <w:tab/>
      </w:r>
      <w:r w:rsidR="00B06155" w:rsidRPr="0021483D">
        <w:rPr>
          <w:rFonts w:ascii="Times New Roman" w:hAnsi="Times New Roman" w:cs="Times New Roman"/>
          <w:b/>
          <w:color w:val="auto"/>
          <w:sz w:val="24"/>
          <w:szCs w:val="24"/>
        </w:rPr>
        <w:t>Students rely heavily on mobile phones due to lack of laptops/desktops.</w:t>
      </w:r>
    </w:p>
    <w:tbl>
      <w:tblPr>
        <w:tblStyle w:val="TableGrid"/>
        <w:tblW w:w="0" w:type="auto"/>
        <w:tblLook w:val="04A0"/>
      </w:tblPr>
      <w:tblGrid>
        <w:gridCol w:w="2898"/>
        <w:gridCol w:w="1976"/>
        <w:gridCol w:w="3780"/>
      </w:tblGrid>
      <w:tr w:rsidR="00374136" w:rsidRPr="005E6E9E" w:rsidTr="0021483D">
        <w:tc>
          <w:tcPr>
            <w:tcW w:w="2898"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1976" w:type="dxa"/>
            <w:hideMark/>
          </w:tcPr>
          <w:p w:rsidR="00B06155" w:rsidRPr="005E6E9E" w:rsidRDefault="0021483D" w:rsidP="0021483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21483D">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21483D">
        <w:tc>
          <w:tcPr>
            <w:tcW w:w="289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197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21483D">
        <w:tc>
          <w:tcPr>
            <w:tcW w:w="289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197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w:t>
            </w:r>
          </w:p>
        </w:tc>
      </w:tr>
      <w:tr w:rsidR="00374136" w:rsidRPr="005E6E9E" w:rsidTr="0021483D">
        <w:tc>
          <w:tcPr>
            <w:tcW w:w="289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1976" w:type="dxa"/>
            <w:hideMark/>
          </w:tcPr>
          <w:p w:rsidR="00B06155" w:rsidRPr="005E6E9E" w:rsidRDefault="00AB6AB9"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10</w:t>
            </w:r>
          </w:p>
        </w:tc>
      </w:tr>
      <w:tr w:rsidR="00374136" w:rsidRPr="005E6E9E" w:rsidTr="0021483D">
        <w:tc>
          <w:tcPr>
            <w:tcW w:w="289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1976" w:type="dxa"/>
            <w:hideMark/>
          </w:tcPr>
          <w:p w:rsidR="00B06155" w:rsidRPr="005E6E9E" w:rsidRDefault="00AB6AB9" w:rsidP="0021483D">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374136" w:rsidRPr="005E6E9E" w:rsidTr="0021483D">
        <w:tc>
          <w:tcPr>
            <w:tcW w:w="289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1976"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21483D">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AB6AB9"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AB6AB9">
      <w:pPr>
        <w:pStyle w:val="NormalWeb"/>
        <w:spacing w:before="0" w:beforeAutospacing="0" w:after="0" w:afterAutospacing="0" w:line="480" w:lineRule="auto"/>
        <w:ind w:firstLine="720"/>
        <w:jc w:val="both"/>
      </w:pPr>
      <w:r w:rsidRPr="005E6E9E">
        <w:t>83.3% of students rely on mobile phones for research, which limits access to advanced features needed for academic work (Ajayi, 2021).</w:t>
      </w:r>
    </w:p>
    <w:p w:rsidR="00B06155" w:rsidRPr="005E6E9E" w:rsidRDefault="00B06155" w:rsidP="00FE29B0">
      <w:pPr>
        <w:spacing w:after="0" w:line="480" w:lineRule="auto"/>
        <w:jc w:val="both"/>
        <w:rPr>
          <w:rFonts w:ascii="Times New Roman" w:hAnsi="Times New Roman" w:cs="Times New Roman"/>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jc w:val="both"/>
        <w:rPr>
          <w:rFonts w:ascii="Times New Roman" w:hAnsi="Times New Roman" w:cs="Times New Roman"/>
          <w:b/>
          <w:color w:val="auto"/>
          <w:sz w:val="24"/>
          <w:szCs w:val="24"/>
        </w:rPr>
      </w:pPr>
    </w:p>
    <w:p w:rsidR="00AB6AB9" w:rsidRPr="00AB6AB9" w:rsidRDefault="00AB6AB9" w:rsidP="00AB6AB9"/>
    <w:p w:rsidR="00B06155" w:rsidRP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r w:rsidRPr="00AB6AB9">
        <w:rPr>
          <w:rFonts w:ascii="Times New Roman" w:hAnsi="Times New Roman" w:cs="Times New Roman"/>
          <w:b/>
          <w:color w:val="auto"/>
          <w:sz w:val="24"/>
          <w:szCs w:val="24"/>
        </w:rPr>
        <w:lastRenderedPageBreak/>
        <w:t>Table 4.13:</w:t>
      </w:r>
      <w:r w:rsidRPr="00AB6AB9">
        <w:rPr>
          <w:rFonts w:ascii="Times New Roman" w:hAnsi="Times New Roman" w:cs="Times New Roman"/>
          <w:b/>
          <w:color w:val="auto"/>
          <w:sz w:val="24"/>
          <w:szCs w:val="24"/>
        </w:rPr>
        <w:tab/>
      </w:r>
      <w:r w:rsidR="00B06155" w:rsidRPr="00AB6AB9">
        <w:rPr>
          <w:rFonts w:ascii="Times New Roman" w:hAnsi="Times New Roman" w:cs="Times New Roman"/>
          <w:b/>
          <w:color w:val="auto"/>
          <w:sz w:val="24"/>
          <w:szCs w:val="24"/>
        </w:rPr>
        <w:t>Limited access to digital tools affects skill development in applications like MS Word and Excel.</w:t>
      </w:r>
    </w:p>
    <w:tbl>
      <w:tblPr>
        <w:tblStyle w:val="TableGrid"/>
        <w:tblW w:w="0" w:type="auto"/>
        <w:tblLook w:val="04A0"/>
      </w:tblPr>
      <w:tblGrid>
        <w:gridCol w:w="2808"/>
        <w:gridCol w:w="2066"/>
        <w:gridCol w:w="3780"/>
      </w:tblGrid>
      <w:tr w:rsidR="00374136" w:rsidRPr="005E6E9E" w:rsidTr="00AB6AB9">
        <w:tc>
          <w:tcPr>
            <w:tcW w:w="2808" w:type="dxa"/>
            <w:hideMark/>
          </w:tcPr>
          <w:p w:rsidR="00B06155" w:rsidRPr="005E6E9E" w:rsidRDefault="0021483D" w:rsidP="00AB6AB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066" w:type="dxa"/>
            <w:hideMark/>
          </w:tcPr>
          <w:p w:rsidR="00B06155" w:rsidRPr="005E6E9E" w:rsidRDefault="0021483D" w:rsidP="00AB6AB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780" w:type="dxa"/>
            <w:hideMark/>
          </w:tcPr>
          <w:p w:rsidR="00B06155" w:rsidRPr="005E6E9E" w:rsidRDefault="00B06155" w:rsidP="00AB6AB9">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AB6AB9">
        <w:tc>
          <w:tcPr>
            <w:tcW w:w="280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066"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780"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w:t>
            </w:r>
          </w:p>
        </w:tc>
      </w:tr>
      <w:tr w:rsidR="00374136" w:rsidRPr="005E6E9E" w:rsidTr="00AB6AB9">
        <w:tc>
          <w:tcPr>
            <w:tcW w:w="280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066"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780"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AB6AB9">
        <w:tc>
          <w:tcPr>
            <w:tcW w:w="280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066"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780"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74136" w:rsidRPr="005E6E9E" w:rsidTr="00AB6AB9">
        <w:tc>
          <w:tcPr>
            <w:tcW w:w="280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066"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780"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374136" w:rsidRPr="005E6E9E" w:rsidTr="00AB6AB9">
        <w:tc>
          <w:tcPr>
            <w:tcW w:w="280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066"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780"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AB6AB9"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AB6AB9">
      <w:pPr>
        <w:pStyle w:val="NormalWeb"/>
        <w:spacing w:before="0" w:beforeAutospacing="0" w:after="0" w:afterAutospacing="0" w:line="480" w:lineRule="auto"/>
        <w:ind w:firstLine="720"/>
        <w:jc w:val="both"/>
      </w:pPr>
      <w:r w:rsidRPr="005E6E9E">
        <w:t>83.3% agreed that lack of practice with software like Excel or Word limits their digital literacy (Abdullahi, 2022).</w:t>
      </w: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p>
    <w:p w:rsidR="00AB6AB9" w:rsidRDefault="00AB6AB9" w:rsidP="00AB6AB9">
      <w:pPr>
        <w:pStyle w:val="Heading3"/>
        <w:spacing w:before="0" w:after="0" w:line="480" w:lineRule="auto"/>
        <w:jc w:val="both"/>
        <w:rPr>
          <w:rFonts w:ascii="Times New Roman" w:hAnsi="Times New Roman" w:cs="Times New Roman"/>
          <w:b/>
          <w:color w:val="auto"/>
          <w:sz w:val="24"/>
          <w:szCs w:val="24"/>
        </w:rPr>
      </w:pPr>
    </w:p>
    <w:p w:rsidR="00AB6AB9" w:rsidRPr="00AB6AB9" w:rsidRDefault="00AB6AB9" w:rsidP="00AB6AB9"/>
    <w:p w:rsidR="00B06155" w:rsidRPr="00AB6AB9"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r w:rsidRPr="00AB6AB9">
        <w:rPr>
          <w:rFonts w:ascii="Times New Roman" w:hAnsi="Times New Roman" w:cs="Times New Roman"/>
          <w:b/>
          <w:color w:val="auto"/>
          <w:sz w:val="24"/>
          <w:szCs w:val="24"/>
        </w:rPr>
        <w:lastRenderedPageBreak/>
        <w:t>Table 4.14:</w:t>
      </w:r>
      <w:r w:rsidRPr="00AB6AB9">
        <w:rPr>
          <w:rFonts w:ascii="Times New Roman" w:hAnsi="Times New Roman" w:cs="Times New Roman"/>
          <w:b/>
          <w:color w:val="auto"/>
          <w:sz w:val="24"/>
          <w:szCs w:val="24"/>
        </w:rPr>
        <w:tab/>
      </w:r>
      <w:r w:rsidR="00B06155" w:rsidRPr="00AB6AB9">
        <w:rPr>
          <w:rFonts w:ascii="Times New Roman" w:hAnsi="Times New Roman" w:cs="Times New Roman"/>
          <w:b/>
          <w:color w:val="auto"/>
          <w:sz w:val="24"/>
          <w:szCs w:val="24"/>
        </w:rPr>
        <w:t>IT inadequacy reduces opportunities for online skill development courses.</w:t>
      </w:r>
    </w:p>
    <w:tbl>
      <w:tblPr>
        <w:tblStyle w:val="TableGrid"/>
        <w:tblW w:w="8757" w:type="dxa"/>
        <w:tblLook w:val="04A0"/>
      </w:tblPr>
      <w:tblGrid>
        <w:gridCol w:w="2750"/>
        <w:gridCol w:w="2455"/>
        <w:gridCol w:w="3552"/>
      </w:tblGrid>
      <w:tr w:rsidR="00374136" w:rsidRPr="005E6E9E" w:rsidTr="00AB6AB9">
        <w:trPr>
          <w:trHeight w:val="649"/>
        </w:trPr>
        <w:tc>
          <w:tcPr>
            <w:tcW w:w="2750" w:type="dxa"/>
            <w:hideMark/>
          </w:tcPr>
          <w:p w:rsidR="00B06155" w:rsidRPr="005E6E9E" w:rsidRDefault="0021483D" w:rsidP="00AB6AB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455" w:type="dxa"/>
            <w:hideMark/>
          </w:tcPr>
          <w:p w:rsidR="00B06155" w:rsidRPr="005E6E9E" w:rsidRDefault="0021483D" w:rsidP="00AB6AB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552" w:type="dxa"/>
            <w:hideMark/>
          </w:tcPr>
          <w:p w:rsidR="00B06155" w:rsidRPr="005E6E9E" w:rsidRDefault="00B06155" w:rsidP="00AB6AB9">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AB6AB9">
        <w:trPr>
          <w:trHeight w:val="649"/>
        </w:trPr>
        <w:tc>
          <w:tcPr>
            <w:tcW w:w="275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455"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11</w:t>
            </w:r>
          </w:p>
        </w:tc>
        <w:tc>
          <w:tcPr>
            <w:tcW w:w="3552"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36.7</w:t>
            </w:r>
          </w:p>
        </w:tc>
      </w:tr>
      <w:tr w:rsidR="00374136" w:rsidRPr="005E6E9E" w:rsidTr="00AB6AB9">
        <w:trPr>
          <w:trHeight w:val="649"/>
        </w:trPr>
        <w:tc>
          <w:tcPr>
            <w:tcW w:w="275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455"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552"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74136" w:rsidRPr="005E6E9E" w:rsidTr="00AB6AB9">
        <w:trPr>
          <w:trHeight w:val="628"/>
        </w:trPr>
        <w:tc>
          <w:tcPr>
            <w:tcW w:w="275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455"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5</w:t>
            </w:r>
          </w:p>
        </w:tc>
        <w:tc>
          <w:tcPr>
            <w:tcW w:w="3552"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16.7</w:t>
            </w:r>
          </w:p>
        </w:tc>
      </w:tr>
      <w:tr w:rsidR="00374136" w:rsidRPr="005E6E9E" w:rsidTr="00AB6AB9">
        <w:trPr>
          <w:trHeight w:val="649"/>
        </w:trPr>
        <w:tc>
          <w:tcPr>
            <w:tcW w:w="275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455" w:type="dxa"/>
            <w:hideMark/>
          </w:tcPr>
          <w:p w:rsidR="00B06155" w:rsidRPr="005E6E9E" w:rsidRDefault="00AB6AB9" w:rsidP="00AB6AB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552"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6.6</w:t>
            </w:r>
          </w:p>
        </w:tc>
      </w:tr>
      <w:tr w:rsidR="00374136" w:rsidRPr="005E6E9E" w:rsidTr="00AB6AB9">
        <w:trPr>
          <w:trHeight w:val="669"/>
        </w:trPr>
        <w:tc>
          <w:tcPr>
            <w:tcW w:w="2750"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455"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552" w:type="dxa"/>
            <w:hideMark/>
          </w:tcPr>
          <w:p w:rsidR="00B06155" w:rsidRPr="005E6E9E" w:rsidRDefault="00B06155" w:rsidP="00AB6AB9">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AB6AB9"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AB6AB9">
      <w:pPr>
        <w:pStyle w:val="NormalWeb"/>
        <w:spacing w:before="0" w:beforeAutospacing="0" w:after="0" w:afterAutospacing="0" w:line="480" w:lineRule="auto"/>
        <w:ind w:firstLine="720"/>
        <w:jc w:val="both"/>
      </w:pPr>
      <w:r w:rsidRPr="005E6E9E">
        <w:t>76.7% confirmed that IT challenges limit access to online learning platforms like Coursera or LinkedIn Learning (Ogunleye, 2020).</w:t>
      </w:r>
    </w:p>
    <w:p w:rsidR="00BF27B2" w:rsidRDefault="00BF27B2" w:rsidP="00AB6AB9">
      <w:pPr>
        <w:pStyle w:val="Heading3"/>
        <w:spacing w:before="0" w:after="0" w:line="480" w:lineRule="auto"/>
        <w:ind w:left="2160" w:hanging="1440"/>
        <w:jc w:val="both"/>
        <w:rPr>
          <w:rFonts w:ascii="Times New Roman" w:hAnsi="Times New Roman" w:cs="Times New Roman"/>
          <w:b/>
          <w:color w:val="auto"/>
          <w:sz w:val="24"/>
          <w:szCs w:val="24"/>
        </w:rPr>
      </w:pPr>
    </w:p>
    <w:p w:rsidR="00BF27B2" w:rsidRDefault="00BF27B2" w:rsidP="00AB6AB9">
      <w:pPr>
        <w:pStyle w:val="Heading3"/>
        <w:spacing w:before="0" w:after="0" w:line="480" w:lineRule="auto"/>
        <w:ind w:left="2160" w:hanging="1440"/>
        <w:jc w:val="both"/>
        <w:rPr>
          <w:rFonts w:ascii="Times New Roman" w:hAnsi="Times New Roman" w:cs="Times New Roman"/>
          <w:b/>
          <w:color w:val="auto"/>
          <w:sz w:val="24"/>
          <w:szCs w:val="24"/>
        </w:rPr>
      </w:pPr>
    </w:p>
    <w:p w:rsidR="00BF27B2" w:rsidRDefault="00BF27B2" w:rsidP="00AB6AB9">
      <w:pPr>
        <w:pStyle w:val="Heading3"/>
        <w:spacing w:before="0" w:after="0" w:line="480" w:lineRule="auto"/>
        <w:ind w:left="2160" w:hanging="1440"/>
        <w:jc w:val="both"/>
        <w:rPr>
          <w:rFonts w:ascii="Times New Roman" w:hAnsi="Times New Roman" w:cs="Times New Roman"/>
          <w:b/>
          <w:color w:val="auto"/>
          <w:sz w:val="24"/>
          <w:szCs w:val="24"/>
        </w:rPr>
      </w:pPr>
    </w:p>
    <w:p w:rsidR="00BF27B2" w:rsidRDefault="00BF27B2" w:rsidP="00AB6AB9">
      <w:pPr>
        <w:pStyle w:val="Heading3"/>
        <w:spacing w:before="0" w:after="0" w:line="480" w:lineRule="auto"/>
        <w:ind w:left="2160" w:hanging="1440"/>
        <w:jc w:val="both"/>
        <w:rPr>
          <w:rFonts w:ascii="Times New Roman" w:hAnsi="Times New Roman" w:cs="Times New Roman"/>
          <w:b/>
          <w:color w:val="auto"/>
          <w:sz w:val="24"/>
          <w:szCs w:val="24"/>
        </w:rPr>
      </w:pPr>
    </w:p>
    <w:p w:rsidR="00BF27B2" w:rsidRDefault="00BF27B2" w:rsidP="00BF27B2">
      <w:pPr>
        <w:pStyle w:val="Heading3"/>
        <w:spacing w:before="0" w:after="0" w:line="480" w:lineRule="auto"/>
        <w:jc w:val="both"/>
        <w:rPr>
          <w:rFonts w:ascii="Times New Roman" w:hAnsi="Times New Roman" w:cs="Times New Roman"/>
          <w:b/>
          <w:color w:val="auto"/>
          <w:sz w:val="24"/>
          <w:szCs w:val="24"/>
        </w:rPr>
      </w:pPr>
    </w:p>
    <w:p w:rsidR="00BF27B2" w:rsidRPr="00BF27B2" w:rsidRDefault="00BF27B2" w:rsidP="00BF27B2"/>
    <w:p w:rsidR="00B06155" w:rsidRPr="00BF27B2" w:rsidRDefault="00AB6AB9" w:rsidP="00AB6AB9">
      <w:pPr>
        <w:pStyle w:val="Heading3"/>
        <w:spacing w:before="0" w:after="0" w:line="480" w:lineRule="auto"/>
        <w:ind w:left="2160" w:hanging="1440"/>
        <w:jc w:val="both"/>
        <w:rPr>
          <w:rFonts w:ascii="Times New Roman" w:hAnsi="Times New Roman" w:cs="Times New Roman"/>
          <w:b/>
          <w:color w:val="auto"/>
          <w:sz w:val="24"/>
          <w:szCs w:val="24"/>
        </w:rPr>
      </w:pPr>
      <w:r w:rsidRPr="00BF27B2">
        <w:rPr>
          <w:rFonts w:ascii="Times New Roman" w:hAnsi="Times New Roman" w:cs="Times New Roman"/>
          <w:b/>
          <w:color w:val="auto"/>
          <w:sz w:val="24"/>
          <w:szCs w:val="24"/>
        </w:rPr>
        <w:lastRenderedPageBreak/>
        <w:t>Table 4.15:</w:t>
      </w:r>
      <w:r w:rsidRPr="00BF27B2">
        <w:rPr>
          <w:rFonts w:ascii="Times New Roman" w:hAnsi="Times New Roman" w:cs="Times New Roman"/>
          <w:b/>
          <w:color w:val="auto"/>
          <w:sz w:val="24"/>
          <w:szCs w:val="24"/>
        </w:rPr>
        <w:tab/>
      </w:r>
      <w:r w:rsidR="00B06155" w:rsidRPr="00BF27B2">
        <w:rPr>
          <w:rFonts w:ascii="Times New Roman" w:hAnsi="Times New Roman" w:cs="Times New Roman"/>
          <w:b/>
          <w:color w:val="auto"/>
          <w:sz w:val="24"/>
          <w:szCs w:val="24"/>
        </w:rPr>
        <w:t>Students with better access to IT facilities perform better in presentations and projects.</w:t>
      </w:r>
    </w:p>
    <w:tbl>
      <w:tblPr>
        <w:tblStyle w:val="TableGrid"/>
        <w:tblW w:w="0" w:type="auto"/>
        <w:tblLook w:val="04A0"/>
      </w:tblPr>
      <w:tblGrid>
        <w:gridCol w:w="2628"/>
        <w:gridCol w:w="2156"/>
        <w:gridCol w:w="3870"/>
      </w:tblGrid>
      <w:tr w:rsidR="00374136" w:rsidRPr="005E6E9E" w:rsidTr="00BF27B2">
        <w:tc>
          <w:tcPr>
            <w:tcW w:w="2628" w:type="dxa"/>
            <w:hideMark/>
          </w:tcPr>
          <w:p w:rsidR="00B06155" w:rsidRPr="005E6E9E" w:rsidRDefault="0021483D" w:rsidP="00BF27B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2156" w:type="dxa"/>
            <w:hideMark/>
          </w:tcPr>
          <w:p w:rsidR="00B06155" w:rsidRPr="005E6E9E" w:rsidRDefault="0021483D" w:rsidP="00BF27B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Respondents</w:t>
            </w:r>
          </w:p>
        </w:tc>
        <w:tc>
          <w:tcPr>
            <w:tcW w:w="3870" w:type="dxa"/>
            <w:hideMark/>
          </w:tcPr>
          <w:p w:rsidR="00B06155" w:rsidRPr="005E6E9E" w:rsidRDefault="00B06155" w:rsidP="00BF27B2">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Percentage (%)</w:t>
            </w:r>
          </w:p>
        </w:tc>
      </w:tr>
      <w:tr w:rsidR="00374136" w:rsidRPr="005E6E9E" w:rsidTr="00BF27B2">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Agree</w:t>
            </w:r>
          </w:p>
        </w:tc>
        <w:tc>
          <w:tcPr>
            <w:tcW w:w="2156"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13</w:t>
            </w:r>
          </w:p>
        </w:tc>
        <w:tc>
          <w:tcPr>
            <w:tcW w:w="3870"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43.3</w:t>
            </w:r>
          </w:p>
        </w:tc>
      </w:tr>
      <w:tr w:rsidR="00374136" w:rsidRPr="005E6E9E" w:rsidTr="00BF27B2">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Agree</w:t>
            </w:r>
          </w:p>
        </w:tc>
        <w:tc>
          <w:tcPr>
            <w:tcW w:w="2156"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12</w:t>
            </w:r>
          </w:p>
        </w:tc>
        <w:tc>
          <w:tcPr>
            <w:tcW w:w="3870"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40</w:t>
            </w:r>
          </w:p>
        </w:tc>
      </w:tr>
      <w:tr w:rsidR="00374136" w:rsidRPr="005E6E9E" w:rsidTr="00BF27B2">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Disagree</w:t>
            </w:r>
          </w:p>
        </w:tc>
        <w:tc>
          <w:tcPr>
            <w:tcW w:w="2156" w:type="dxa"/>
            <w:hideMark/>
          </w:tcPr>
          <w:p w:rsidR="00B06155" w:rsidRPr="005E6E9E" w:rsidRDefault="00BF27B2" w:rsidP="00BF27B2">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3</w:t>
            </w:r>
          </w:p>
        </w:tc>
        <w:tc>
          <w:tcPr>
            <w:tcW w:w="3870" w:type="dxa"/>
            <w:hideMark/>
          </w:tcPr>
          <w:p w:rsidR="00B06155" w:rsidRPr="005E6E9E" w:rsidRDefault="00BF27B2" w:rsidP="00BF27B2">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74136" w:rsidRPr="005E6E9E" w:rsidTr="00BF27B2">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Strongly Disagree</w:t>
            </w:r>
          </w:p>
        </w:tc>
        <w:tc>
          <w:tcPr>
            <w:tcW w:w="2156" w:type="dxa"/>
            <w:hideMark/>
          </w:tcPr>
          <w:p w:rsidR="00B06155" w:rsidRPr="005E6E9E" w:rsidRDefault="00BF27B2" w:rsidP="00BF27B2">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B06155" w:rsidRPr="005E6E9E">
              <w:rPr>
                <w:rFonts w:ascii="Times New Roman" w:hAnsi="Times New Roman" w:cs="Times New Roman"/>
                <w:sz w:val="24"/>
                <w:szCs w:val="24"/>
              </w:rPr>
              <w:t>2</w:t>
            </w:r>
          </w:p>
        </w:tc>
        <w:tc>
          <w:tcPr>
            <w:tcW w:w="3870"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Fonts w:ascii="Times New Roman" w:hAnsi="Times New Roman" w:cs="Times New Roman"/>
                <w:sz w:val="24"/>
                <w:szCs w:val="24"/>
              </w:rPr>
              <w:t>6.7</w:t>
            </w:r>
          </w:p>
        </w:tc>
      </w:tr>
      <w:tr w:rsidR="00374136" w:rsidRPr="005E6E9E" w:rsidTr="00BF27B2">
        <w:tc>
          <w:tcPr>
            <w:tcW w:w="2628"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Style w:val="Strong"/>
                <w:rFonts w:ascii="Times New Roman" w:hAnsi="Times New Roman" w:cs="Times New Roman"/>
                <w:sz w:val="24"/>
                <w:szCs w:val="24"/>
              </w:rPr>
              <w:t>Total</w:t>
            </w:r>
          </w:p>
        </w:tc>
        <w:tc>
          <w:tcPr>
            <w:tcW w:w="2156"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30</w:t>
            </w:r>
          </w:p>
        </w:tc>
        <w:tc>
          <w:tcPr>
            <w:tcW w:w="3870" w:type="dxa"/>
            <w:hideMark/>
          </w:tcPr>
          <w:p w:rsidR="00B06155" w:rsidRPr="005E6E9E" w:rsidRDefault="00B06155" w:rsidP="00BF27B2">
            <w:pPr>
              <w:spacing w:line="480" w:lineRule="auto"/>
              <w:jc w:val="center"/>
              <w:rPr>
                <w:rFonts w:ascii="Times New Roman" w:hAnsi="Times New Roman" w:cs="Times New Roman"/>
                <w:sz w:val="24"/>
                <w:szCs w:val="24"/>
              </w:rPr>
            </w:pPr>
            <w:r w:rsidRPr="005E6E9E">
              <w:rPr>
                <w:rStyle w:val="Strong"/>
                <w:rFonts w:ascii="Times New Roman" w:hAnsi="Times New Roman" w:cs="Times New Roman"/>
                <w:sz w:val="24"/>
                <w:szCs w:val="24"/>
              </w:rPr>
              <w:t>100</w:t>
            </w:r>
          </w:p>
        </w:tc>
      </w:tr>
    </w:tbl>
    <w:p w:rsidR="00BF27B2" w:rsidRDefault="00B06155" w:rsidP="00FE29B0">
      <w:pPr>
        <w:pStyle w:val="NormalWeb"/>
        <w:spacing w:before="0" w:beforeAutospacing="0" w:after="0" w:afterAutospacing="0" w:line="480" w:lineRule="auto"/>
        <w:jc w:val="both"/>
      </w:pPr>
      <w:r w:rsidRPr="005E6E9E">
        <w:rPr>
          <w:rStyle w:val="Strong"/>
          <w:rFonts w:eastAsiaTheme="majorEastAsia"/>
        </w:rPr>
        <w:t>Interpretation:</w:t>
      </w:r>
    </w:p>
    <w:p w:rsidR="00B06155" w:rsidRPr="005E6E9E" w:rsidRDefault="00B06155" w:rsidP="00BF27B2">
      <w:pPr>
        <w:pStyle w:val="NormalWeb"/>
        <w:spacing w:before="0" w:beforeAutospacing="0" w:after="0" w:afterAutospacing="0" w:line="480" w:lineRule="auto"/>
        <w:ind w:firstLine="720"/>
        <w:jc w:val="both"/>
      </w:pPr>
      <w:r w:rsidRPr="005E6E9E">
        <w:t>83.3% believe access to IT improves project and presentation quality, highlighting its academic importance (Ifeoma, 2021).</w:t>
      </w:r>
    </w:p>
    <w:p w:rsidR="00B06155" w:rsidRPr="00BF27B2" w:rsidRDefault="00374136" w:rsidP="00FE29B0">
      <w:pPr>
        <w:pStyle w:val="Heading2"/>
        <w:spacing w:before="0" w:after="0" w:line="480" w:lineRule="auto"/>
        <w:jc w:val="both"/>
        <w:rPr>
          <w:rFonts w:ascii="Times New Roman" w:hAnsi="Times New Roman" w:cs="Times New Roman"/>
          <w:color w:val="auto"/>
          <w:sz w:val="24"/>
          <w:szCs w:val="24"/>
        </w:rPr>
      </w:pPr>
      <w:r w:rsidRPr="00BF27B2">
        <w:rPr>
          <w:rStyle w:val="Strong"/>
          <w:rFonts w:ascii="Times New Roman" w:hAnsi="Times New Roman" w:cs="Times New Roman"/>
          <w:bCs w:val="0"/>
          <w:color w:val="auto"/>
          <w:sz w:val="24"/>
          <w:szCs w:val="24"/>
        </w:rPr>
        <w:t>4.4</w:t>
      </w:r>
      <w:r w:rsidRPr="00BF27B2">
        <w:rPr>
          <w:rStyle w:val="Strong"/>
          <w:rFonts w:ascii="Times New Roman" w:hAnsi="Times New Roman" w:cs="Times New Roman"/>
          <w:bCs w:val="0"/>
          <w:color w:val="auto"/>
          <w:sz w:val="24"/>
          <w:szCs w:val="24"/>
        </w:rPr>
        <w:tab/>
      </w:r>
      <w:r w:rsidR="00B06155" w:rsidRPr="00BF27B2">
        <w:rPr>
          <w:rStyle w:val="Strong"/>
          <w:rFonts w:ascii="Times New Roman" w:hAnsi="Times New Roman" w:cs="Times New Roman"/>
          <w:bCs w:val="0"/>
          <w:color w:val="auto"/>
          <w:sz w:val="24"/>
          <w:szCs w:val="24"/>
        </w:rPr>
        <w:t>Discussion of Findings</w:t>
      </w:r>
    </w:p>
    <w:p w:rsidR="00B06155" w:rsidRPr="005E6E9E" w:rsidRDefault="00B06155" w:rsidP="00BF27B2">
      <w:pPr>
        <w:pStyle w:val="NormalWeb"/>
        <w:spacing w:before="0" w:beforeAutospacing="0" w:after="0" w:afterAutospacing="0" w:line="480" w:lineRule="auto"/>
        <w:ind w:firstLine="720"/>
        <w:jc w:val="both"/>
      </w:pPr>
      <w:r w:rsidRPr="005E6E9E">
        <w:t>The findings from Chapter Four highlight the critical role Information Technology (IT) plays in academic performance and digital readiness among OTM (Office Technology and Management) students at Kwara State Polytechnic.</w:t>
      </w:r>
    </w:p>
    <w:p w:rsidR="00B06155" w:rsidRPr="005E6E9E" w:rsidRDefault="00B06155" w:rsidP="00BF27B2">
      <w:pPr>
        <w:pStyle w:val="Heading3"/>
        <w:numPr>
          <w:ilvl w:val="0"/>
          <w:numId w:val="19"/>
        </w:numPr>
        <w:spacing w:before="0" w:after="0" w:line="480" w:lineRule="auto"/>
        <w:jc w:val="both"/>
        <w:rPr>
          <w:rFonts w:ascii="Times New Roman" w:hAnsi="Times New Roman" w:cs="Times New Roman"/>
          <w:color w:val="auto"/>
          <w:sz w:val="24"/>
          <w:szCs w:val="24"/>
        </w:rPr>
      </w:pPr>
      <w:r w:rsidRPr="005E6E9E">
        <w:rPr>
          <w:rStyle w:val="Strong"/>
          <w:rFonts w:ascii="Times New Roman" w:hAnsi="Times New Roman" w:cs="Times New Roman"/>
          <w:b w:val="0"/>
          <w:bCs w:val="0"/>
          <w:color w:val="auto"/>
          <w:sz w:val="24"/>
          <w:szCs w:val="24"/>
        </w:rPr>
        <w:t>Impact of Inadequate IT Infrastructure on Academic Performance:</w:t>
      </w:r>
    </w:p>
    <w:p w:rsidR="00B06155" w:rsidRPr="005E6E9E" w:rsidRDefault="00B06155" w:rsidP="00BF27B2">
      <w:pPr>
        <w:pStyle w:val="NormalWeb"/>
        <w:spacing w:before="0" w:beforeAutospacing="0" w:after="0" w:afterAutospacing="0" w:line="480" w:lineRule="auto"/>
        <w:ind w:firstLine="720"/>
        <w:jc w:val="both"/>
      </w:pPr>
      <w:r w:rsidRPr="005E6E9E">
        <w:t>Most students agreed that the lack of functioning computers, poor internet connectivity, and limited access to modern digital tools directly affected their ability to complete assignments and engage meaningfully with course content. This aligns with Ojo (2020), who emphasized the role of ICT infrastructure in enhancing academic engagement and output.</w:t>
      </w:r>
    </w:p>
    <w:p w:rsidR="00B06155" w:rsidRPr="005E6E9E" w:rsidRDefault="00B06155" w:rsidP="00BF27B2">
      <w:pPr>
        <w:pStyle w:val="Heading3"/>
        <w:numPr>
          <w:ilvl w:val="0"/>
          <w:numId w:val="19"/>
        </w:numPr>
        <w:spacing w:before="0" w:after="0" w:line="480" w:lineRule="auto"/>
        <w:jc w:val="both"/>
        <w:rPr>
          <w:rFonts w:ascii="Times New Roman" w:hAnsi="Times New Roman" w:cs="Times New Roman"/>
          <w:color w:val="auto"/>
          <w:sz w:val="24"/>
          <w:szCs w:val="24"/>
        </w:rPr>
      </w:pPr>
      <w:r w:rsidRPr="005E6E9E">
        <w:rPr>
          <w:rStyle w:val="Strong"/>
          <w:rFonts w:ascii="Times New Roman" w:hAnsi="Times New Roman" w:cs="Times New Roman"/>
          <w:b w:val="0"/>
          <w:bCs w:val="0"/>
          <w:color w:val="auto"/>
          <w:sz w:val="24"/>
          <w:szCs w:val="24"/>
        </w:rPr>
        <w:lastRenderedPageBreak/>
        <w:t>Major IT-Related Challenges in Learning:</w:t>
      </w:r>
    </w:p>
    <w:p w:rsidR="00B06155" w:rsidRPr="005E6E9E" w:rsidRDefault="00B06155" w:rsidP="00BF27B2">
      <w:pPr>
        <w:pStyle w:val="NormalWeb"/>
        <w:spacing w:before="0" w:beforeAutospacing="0" w:after="0" w:afterAutospacing="0" w:line="480" w:lineRule="auto"/>
        <w:ind w:firstLine="720"/>
        <w:jc w:val="both"/>
      </w:pPr>
      <w:r w:rsidRPr="005E6E9E">
        <w:t>Students face multiple obstacles, including unstable power supply, limited ICT lab access, expensive internet data, and a lack of technical support. These issues hinder the effective use of IT for academic purposes. This supports the findings of Olaniyan (2022) and Adebayo (2022), who pointed out infrastructure and support gaps as primary barriers to digital learning.</w:t>
      </w:r>
    </w:p>
    <w:p w:rsidR="00B06155" w:rsidRPr="005E6E9E" w:rsidRDefault="00B06155" w:rsidP="00BF27B2">
      <w:pPr>
        <w:pStyle w:val="Heading3"/>
        <w:numPr>
          <w:ilvl w:val="0"/>
          <w:numId w:val="19"/>
        </w:numPr>
        <w:spacing w:before="0" w:after="0" w:line="480" w:lineRule="auto"/>
        <w:jc w:val="both"/>
        <w:rPr>
          <w:rFonts w:ascii="Times New Roman" w:hAnsi="Times New Roman" w:cs="Times New Roman"/>
          <w:color w:val="auto"/>
          <w:sz w:val="24"/>
          <w:szCs w:val="24"/>
        </w:rPr>
      </w:pPr>
      <w:r w:rsidRPr="005E6E9E">
        <w:rPr>
          <w:rStyle w:val="Strong"/>
          <w:rFonts w:ascii="Times New Roman" w:hAnsi="Times New Roman" w:cs="Times New Roman"/>
          <w:b w:val="0"/>
          <w:bCs w:val="0"/>
          <w:color w:val="auto"/>
          <w:sz w:val="24"/>
          <w:szCs w:val="24"/>
        </w:rPr>
        <w:t>Effects on Research and Digital Skill Development:</w:t>
      </w:r>
    </w:p>
    <w:p w:rsidR="00B06155" w:rsidRPr="005E6E9E" w:rsidRDefault="00B06155" w:rsidP="00BF27B2">
      <w:pPr>
        <w:pStyle w:val="NormalWeb"/>
        <w:spacing w:before="0" w:beforeAutospacing="0" w:after="0" w:afterAutospacing="0" w:line="480" w:lineRule="auto"/>
        <w:ind w:firstLine="720"/>
        <w:jc w:val="both"/>
      </w:pPr>
      <w:r w:rsidRPr="005E6E9E">
        <w:t>Over 80% of students confirmed that inadequate IT tools limit their ability to conduct in-depth research or participate in online courses. Students with access to IT equipment demonstrated better performance in digital tasks like presentations and projects. This confirms Ifeoma's (2021) position that IT accessibility significantly enhances digital literacy and academic output.</w:t>
      </w:r>
    </w:p>
    <w:p w:rsidR="00B06155" w:rsidRDefault="00B06155"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374136" w:rsidRDefault="00374136" w:rsidP="00FE29B0">
      <w:pPr>
        <w:spacing w:after="0" w:line="480" w:lineRule="auto"/>
        <w:jc w:val="both"/>
        <w:rPr>
          <w:rFonts w:ascii="Times New Roman" w:hAnsi="Times New Roman" w:cs="Times New Roman"/>
          <w:sz w:val="24"/>
          <w:szCs w:val="24"/>
        </w:rPr>
      </w:pPr>
    </w:p>
    <w:p w:rsidR="00B06155" w:rsidRPr="00374136" w:rsidRDefault="00B06155" w:rsidP="00BF27B2">
      <w:pPr>
        <w:pStyle w:val="Heading2"/>
        <w:spacing w:before="0" w:after="0" w:line="360" w:lineRule="auto"/>
        <w:jc w:val="center"/>
        <w:rPr>
          <w:rFonts w:ascii="Times New Roman" w:hAnsi="Times New Roman" w:cs="Times New Roman"/>
          <w:color w:val="auto"/>
          <w:sz w:val="24"/>
          <w:szCs w:val="24"/>
        </w:rPr>
      </w:pPr>
      <w:r w:rsidRPr="00374136">
        <w:rPr>
          <w:rStyle w:val="Strong"/>
          <w:rFonts w:ascii="Times New Roman" w:hAnsi="Times New Roman" w:cs="Times New Roman"/>
          <w:bCs w:val="0"/>
          <w:color w:val="auto"/>
          <w:sz w:val="24"/>
          <w:szCs w:val="24"/>
        </w:rPr>
        <w:lastRenderedPageBreak/>
        <w:t>CHAPTER FIVE</w:t>
      </w:r>
    </w:p>
    <w:p w:rsidR="00B06155" w:rsidRPr="00374136" w:rsidRDefault="00B06155" w:rsidP="00BF27B2">
      <w:pPr>
        <w:pStyle w:val="Heading3"/>
        <w:spacing w:before="0" w:after="0" w:line="360" w:lineRule="auto"/>
        <w:jc w:val="center"/>
        <w:rPr>
          <w:rFonts w:ascii="Times New Roman" w:hAnsi="Times New Roman" w:cs="Times New Roman"/>
          <w:color w:val="auto"/>
          <w:sz w:val="24"/>
          <w:szCs w:val="24"/>
        </w:rPr>
      </w:pPr>
      <w:r w:rsidRPr="00374136">
        <w:rPr>
          <w:rStyle w:val="Strong"/>
          <w:rFonts w:ascii="Times New Roman" w:hAnsi="Times New Roman" w:cs="Times New Roman"/>
          <w:bCs w:val="0"/>
          <w:color w:val="auto"/>
          <w:sz w:val="24"/>
          <w:szCs w:val="24"/>
        </w:rPr>
        <w:t>SUMMARY, CONCLUSION AND RECOMMENDATIONS</w:t>
      </w:r>
    </w:p>
    <w:p w:rsidR="00B06155" w:rsidRPr="00374136" w:rsidRDefault="00BF27B2" w:rsidP="00FE29B0">
      <w:pPr>
        <w:pStyle w:val="Heading3"/>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5.1</w:t>
      </w:r>
      <w:r>
        <w:rPr>
          <w:rStyle w:val="Strong"/>
          <w:rFonts w:ascii="Times New Roman" w:hAnsi="Times New Roman" w:cs="Times New Roman"/>
          <w:bCs w:val="0"/>
          <w:color w:val="auto"/>
          <w:sz w:val="24"/>
          <w:szCs w:val="24"/>
        </w:rPr>
        <w:tab/>
      </w:r>
      <w:r w:rsidR="00B06155" w:rsidRPr="00374136">
        <w:rPr>
          <w:rStyle w:val="Strong"/>
          <w:rFonts w:ascii="Times New Roman" w:hAnsi="Times New Roman" w:cs="Times New Roman"/>
          <w:bCs w:val="0"/>
          <w:color w:val="auto"/>
          <w:sz w:val="24"/>
          <w:szCs w:val="24"/>
        </w:rPr>
        <w:t>Summary</w:t>
      </w:r>
    </w:p>
    <w:p w:rsidR="00B06155" w:rsidRPr="005E6E9E" w:rsidRDefault="00B06155" w:rsidP="00BF27B2">
      <w:pPr>
        <w:pStyle w:val="NormalWeb"/>
        <w:spacing w:before="0" w:beforeAutospacing="0" w:after="0" w:afterAutospacing="0" w:line="480" w:lineRule="auto"/>
        <w:ind w:firstLine="720"/>
        <w:jc w:val="both"/>
      </w:pPr>
      <w:r w:rsidRPr="005E6E9E">
        <w:t>This study investigated how inadequate IT affects the academic performance of OTM students in Kwara State Polytechnic. Major findings include:</w:t>
      </w:r>
    </w:p>
    <w:p w:rsidR="00B06155" w:rsidRPr="005E6E9E" w:rsidRDefault="00B06155" w:rsidP="00FE29B0">
      <w:pPr>
        <w:pStyle w:val="NormalWeb"/>
        <w:numPr>
          <w:ilvl w:val="0"/>
          <w:numId w:val="16"/>
        </w:numPr>
        <w:spacing w:before="0" w:beforeAutospacing="0" w:after="0" w:afterAutospacing="0" w:line="480" w:lineRule="auto"/>
        <w:jc w:val="both"/>
      </w:pPr>
      <w:r w:rsidRPr="005E6E9E">
        <w:t>Students suffer academically due to limited access to functional computers and reliable internet.</w:t>
      </w:r>
    </w:p>
    <w:p w:rsidR="00B06155" w:rsidRPr="005E6E9E" w:rsidRDefault="00B06155" w:rsidP="00FE29B0">
      <w:pPr>
        <w:pStyle w:val="NormalWeb"/>
        <w:numPr>
          <w:ilvl w:val="0"/>
          <w:numId w:val="16"/>
        </w:numPr>
        <w:spacing w:before="0" w:beforeAutospacing="0" w:after="0" w:afterAutospacing="0" w:line="480" w:lineRule="auto"/>
        <w:jc w:val="both"/>
      </w:pPr>
      <w:r w:rsidRPr="005E6E9E">
        <w:t>Power supply issues, high data costs, and a lack of modern ICT labs pose serious learning challenges.</w:t>
      </w:r>
    </w:p>
    <w:p w:rsidR="00B06155" w:rsidRPr="005E6E9E" w:rsidRDefault="00B06155" w:rsidP="00FE29B0">
      <w:pPr>
        <w:pStyle w:val="NormalWeb"/>
        <w:numPr>
          <w:ilvl w:val="0"/>
          <w:numId w:val="16"/>
        </w:numPr>
        <w:spacing w:before="0" w:beforeAutospacing="0" w:after="0" w:afterAutospacing="0" w:line="480" w:lineRule="auto"/>
        <w:jc w:val="both"/>
      </w:pPr>
      <w:r w:rsidRPr="005E6E9E">
        <w:t>Poor access to IT facilities hampers students' research capacity and acquisition of digital competencies.</w:t>
      </w:r>
    </w:p>
    <w:p w:rsidR="00B06155" w:rsidRPr="005E6E9E" w:rsidRDefault="00B06155" w:rsidP="00FE29B0">
      <w:pPr>
        <w:pStyle w:val="NormalWeb"/>
        <w:numPr>
          <w:ilvl w:val="0"/>
          <w:numId w:val="16"/>
        </w:numPr>
        <w:spacing w:before="0" w:beforeAutospacing="0" w:after="0" w:afterAutospacing="0" w:line="480" w:lineRule="auto"/>
        <w:jc w:val="both"/>
      </w:pPr>
      <w:r w:rsidRPr="005E6E9E">
        <w:t>Students with better access to IT infrastructure perform better academically, especially in IT-intensive tasks.</w:t>
      </w:r>
    </w:p>
    <w:p w:rsidR="00B06155" w:rsidRPr="00BF27B2" w:rsidRDefault="00BF27B2" w:rsidP="00FE29B0">
      <w:pPr>
        <w:pStyle w:val="Heading3"/>
        <w:spacing w:before="0" w:after="0" w:line="480" w:lineRule="auto"/>
        <w:jc w:val="both"/>
        <w:rPr>
          <w:rFonts w:ascii="Times New Roman" w:hAnsi="Times New Roman" w:cs="Times New Roman"/>
          <w:color w:val="auto"/>
          <w:sz w:val="24"/>
          <w:szCs w:val="24"/>
        </w:rPr>
      </w:pPr>
      <w:r w:rsidRPr="00BF27B2">
        <w:rPr>
          <w:rStyle w:val="Strong"/>
          <w:rFonts w:ascii="Times New Roman" w:hAnsi="Times New Roman" w:cs="Times New Roman"/>
          <w:bCs w:val="0"/>
          <w:color w:val="auto"/>
          <w:sz w:val="24"/>
          <w:szCs w:val="24"/>
        </w:rPr>
        <w:t>5.2</w:t>
      </w:r>
      <w:r w:rsidRPr="00BF27B2">
        <w:rPr>
          <w:rStyle w:val="Strong"/>
          <w:rFonts w:ascii="Times New Roman" w:hAnsi="Times New Roman" w:cs="Times New Roman"/>
          <w:bCs w:val="0"/>
          <w:color w:val="auto"/>
          <w:sz w:val="24"/>
          <w:szCs w:val="24"/>
        </w:rPr>
        <w:tab/>
      </w:r>
      <w:r w:rsidR="00B06155" w:rsidRPr="00BF27B2">
        <w:rPr>
          <w:rStyle w:val="Strong"/>
          <w:rFonts w:ascii="Times New Roman" w:hAnsi="Times New Roman" w:cs="Times New Roman"/>
          <w:bCs w:val="0"/>
          <w:color w:val="auto"/>
          <w:sz w:val="24"/>
          <w:szCs w:val="24"/>
        </w:rPr>
        <w:t>Conclusion</w:t>
      </w:r>
    </w:p>
    <w:p w:rsidR="00B06155" w:rsidRPr="005E6E9E" w:rsidRDefault="00B06155" w:rsidP="00BF27B2">
      <w:pPr>
        <w:pStyle w:val="NormalWeb"/>
        <w:spacing w:before="0" w:beforeAutospacing="0" w:after="0" w:afterAutospacing="0" w:line="480" w:lineRule="auto"/>
        <w:ind w:firstLine="720"/>
        <w:jc w:val="both"/>
      </w:pPr>
      <w:r w:rsidRPr="005E6E9E">
        <w:t>The research confirms that insufficient IT infrastructure has a profound negative impact on the academic performance of OTM students. Limited access to devices, internet, and digital learning tools not only reduces engagement and learning quality but also hinders research capabilities and skill development necessary for modern office practice.</w:t>
      </w:r>
    </w:p>
    <w:p w:rsidR="00B06155" w:rsidRPr="005E6E9E" w:rsidRDefault="00B06155" w:rsidP="00BF27B2">
      <w:pPr>
        <w:pStyle w:val="NormalWeb"/>
        <w:spacing w:before="0" w:beforeAutospacing="0" w:after="0" w:afterAutospacing="0" w:line="480" w:lineRule="auto"/>
        <w:ind w:firstLine="720"/>
        <w:jc w:val="both"/>
      </w:pPr>
      <w:r w:rsidRPr="005E6E9E">
        <w:lastRenderedPageBreak/>
        <w:t>Institutions like Kwara State Polytechnic must acknowledge the role of IT in higher education and invest accordingly. Bridging the digital divide is essential for preparing students for a tech-driven workplace.</w:t>
      </w:r>
    </w:p>
    <w:p w:rsidR="00B06155" w:rsidRPr="00BF27B2" w:rsidRDefault="00BF27B2" w:rsidP="00FE29B0">
      <w:pPr>
        <w:pStyle w:val="Heading3"/>
        <w:spacing w:before="0" w:after="0" w:line="480" w:lineRule="auto"/>
        <w:jc w:val="both"/>
        <w:rPr>
          <w:rFonts w:ascii="Times New Roman" w:hAnsi="Times New Roman" w:cs="Times New Roman"/>
          <w:color w:val="auto"/>
          <w:sz w:val="24"/>
          <w:szCs w:val="24"/>
        </w:rPr>
      </w:pPr>
      <w:r w:rsidRPr="00BF27B2">
        <w:rPr>
          <w:rStyle w:val="Strong"/>
          <w:rFonts w:ascii="Times New Roman" w:hAnsi="Times New Roman" w:cs="Times New Roman"/>
          <w:bCs w:val="0"/>
          <w:color w:val="auto"/>
          <w:sz w:val="24"/>
          <w:szCs w:val="24"/>
        </w:rPr>
        <w:t>5.3</w:t>
      </w:r>
      <w:r w:rsidRPr="00BF27B2">
        <w:rPr>
          <w:rStyle w:val="Strong"/>
          <w:rFonts w:ascii="Times New Roman" w:hAnsi="Times New Roman" w:cs="Times New Roman"/>
          <w:bCs w:val="0"/>
          <w:color w:val="auto"/>
          <w:sz w:val="24"/>
          <w:szCs w:val="24"/>
        </w:rPr>
        <w:tab/>
      </w:r>
      <w:r w:rsidR="00B06155" w:rsidRPr="00BF27B2">
        <w:rPr>
          <w:rStyle w:val="Strong"/>
          <w:rFonts w:ascii="Times New Roman" w:hAnsi="Times New Roman" w:cs="Times New Roman"/>
          <w:bCs w:val="0"/>
          <w:color w:val="auto"/>
          <w:sz w:val="24"/>
          <w:szCs w:val="24"/>
        </w:rPr>
        <w:t>Recommendations</w:t>
      </w:r>
    </w:p>
    <w:p w:rsidR="00B06155" w:rsidRPr="005E6E9E" w:rsidRDefault="00B06155" w:rsidP="00BF27B2">
      <w:pPr>
        <w:pStyle w:val="NormalWeb"/>
        <w:spacing w:before="0" w:beforeAutospacing="0" w:after="0" w:afterAutospacing="0" w:line="480" w:lineRule="auto"/>
        <w:ind w:firstLine="720"/>
        <w:jc w:val="both"/>
      </w:pPr>
      <w:r w:rsidRPr="005E6E9E">
        <w:t>Based on the findings, the following recommendations are proposed:</w:t>
      </w:r>
    </w:p>
    <w:p w:rsidR="00374136" w:rsidRPr="00374136" w:rsidRDefault="00B06155" w:rsidP="00BF27B2">
      <w:pPr>
        <w:pStyle w:val="NormalWeb"/>
        <w:numPr>
          <w:ilvl w:val="0"/>
          <w:numId w:val="20"/>
        </w:numPr>
        <w:spacing w:before="0" w:beforeAutospacing="0" w:after="0" w:afterAutospacing="0" w:line="480" w:lineRule="auto"/>
        <w:jc w:val="both"/>
        <w:rPr>
          <w:rStyle w:val="Strong"/>
          <w:b w:val="0"/>
          <w:bCs w:val="0"/>
        </w:rPr>
      </w:pPr>
      <w:r w:rsidRPr="005E6E9E">
        <w:rPr>
          <w:rStyle w:val="Strong"/>
          <w:rFonts w:eastAsiaTheme="majorEastAsia"/>
        </w:rPr>
        <w:t>Upgrade IT Infrastructure:</w:t>
      </w:r>
    </w:p>
    <w:p w:rsidR="00B06155" w:rsidRPr="005E6E9E" w:rsidRDefault="00B06155" w:rsidP="00BF27B2">
      <w:pPr>
        <w:pStyle w:val="NormalWeb"/>
        <w:spacing w:before="0" w:beforeAutospacing="0" w:after="0" w:afterAutospacing="0" w:line="480" w:lineRule="auto"/>
        <w:ind w:firstLine="720"/>
        <w:jc w:val="both"/>
      </w:pPr>
      <w:r w:rsidRPr="005E6E9E">
        <w:t>The school management should invest in more functional ICT laboratories, computers, and Wi-Fi infrastructure.</w:t>
      </w:r>
    </w:p>
    <w:p w:rsidR="00374136" w:rsidRPr="00374136" w:rsidRDefault="00B06155" w:rsidP="00BF27B2">
      <w:pPr>
        <w:pStyle w:val="NormalWeb"/>
        <w:numPr>
          <w:ilvl w:val="0"/>
          <w:numId w:val="20"/>
        </w:numPr>
        <w:spacing w:before="0" w:beforeAutospacing="0" w:after="0" w:afterAutospacing="0" w:line="480" w:lineRule="auto"/>
        <w:jc w:val="both"/>
        <w:rPr>
          <w:rStyle w:val="Strong"/>
          <w:b w:val="0"/>
          <w:bCs w:val="0"/>
        </w:rPr>
      </w:pPr>
      <w:r w:rsidRPr="005E6E9E">
        <w:rPr>
          <w:rStyle w:val="Strong"/>
          <w:rFonts w:eastAsiaTheme="majorEastAsia"/>
        </w:rPr>
        <w:t>Subsidize Student Internet Access:</w:t>
      </w:r>
    </w:p>
    <w:p w:rsidR="00B06155" w:rsidRPr="005E6E9E" w:rsidRDefault="00B06155" w:rsidP="00BF27B2">
      <w:pPr>
        <w:pStyle w:val="NormalWeb"/>
        <w:spacing w:before="0" w:beforeAutospacing="0" w:after="0" w:afterAutospacing="0" w:line="480" w:lineRule="auto"/>
        <w:ind w:firstLine="720"/>
        <w:jc w:val="both"/>
      </w:pPr>
      <w:r w:rsidRPr="005E6E9E">
        <w:t>Provide free or subsidized internet access to students to enhance their ability to study and research online.</w:t>
      </w:r>
    </w:p>
    <w:p w:rsidR="00374136" w:rsidRPr="00374136" w:rsidRDefault="00B06155" w:rsidP="00BF27B2">
      <w:pPr>
        <w:pStyle w:val="NormalWeb"/>
        <w:numPr>
          <w:ilvl w:val="0"/>
          <w:numId w:val="20"/>
        </w:numPr>
        <w:spacing w:before="0" w:beforeAutospacing="0" w:after="0" w:afterAutospacing="0" w:line="480" w:lineRule="auto"/>
        <w:jc w:val="both"/>
        <w:rPr>
          <w:rStyle w:val="Strong"/>
          <w:b w:val="0"/>
          <w:bCs w:val="0"/>
        </w:rPr>
      </w:pPr>
      <w:r w:rsidRPr="005E6E9E">
        <w:rPr>
          <w:rStyle w:val="Strong"/>
          <w:rFonts w:eastAsiaTheme="majorEastAsia"/>
        </w:rPr>
        <w:t>Improve Power Backup Systems:</w:t>
      </w:r>
    </w:p>
    <w:p w:rsidR="00B06155" w:rsidRPr="005E6E9E" w:rsidRDefault="00B06155" w:rsidP="00BF27B2">
      <w:pPr>
        <w:pStyle w:val="NormalWeb"/>
        <w:spacing w:before="0" w:beforeAutospacing="0" w:after="0" w:afterAutospacing="0" w:line="480" w:lineRule="auto"/>
        <w:ind w:firstLine="720"/>
        <w:jc w:val="both"/>
      </w:pPr>
      <w:r w:rsidRPr="005E6E9E">
        <w:t>Ensure steady electricity with backup power supplies to prevent learning disruption.</w:t>
      </w:r>
    </w:p>
    <w:p w:rsidR="00374136" w:rsidRPr="00374136" w:rsidRDefault="00B06155" w:rsidP="00BF27B2">
      <w:pPr>
        <w:pStyle w:val="NormalWeb"/>
        <w:numPr>
          <w:ilvl w:val="0"/>
          <w:numId w:val="20"/>
        </w:numPr>
        <w:spacing w:before="0" w:beforeAutospacing="0" w:after="0" w:afterAutospacing="0" w:line="480" w:lineRule="auto"/>
        <w:jc w:val="both"/>
        <w:rPr>
          <w:rStyle w:val="Strong"/>
          <w:b w:val="0"/>
          <w:bCs w:val="0"/>
        </w:rPr>
      </w:pPr>
      <w:r w:rsidRPr="005E6E9E">
        <w:rPr>
          <w:rStyle w:val="Strong"/>
          <w:rFonts w:eastAsiaTheme="majorEastAsia"/>
        </w:rPr>
        <w:t>Train Students and Staff on IT Usage:</w:t>
      </w:r>
    </w:p>
    <w:p w:rsidR="00B06155" w:rsidRPr="005E6E9E" w:rsidRDefault="00B06155" w:rsidP="00BF27B2">
      <w:pPr>
        <w:pStyle w:val="NormalWeb"/>
        <w:spacing w:before="0" w:beforeAutospacing="0" w:after="0" w:afterAutospacing="0" w:line="480" w:lineRule="auto"/>
        <w:ind w:firstLine="720"/>
        <w:jc w:val="both"/>
      </w:pPr>
      <w:r w:rsidRPr="005E6E9E">
        <w:t>Regular training should be organized for both students and lecturers to improve proficiency with essential digital tools.</w:t>
      </w:r>
    </w:p>
    <w:p w:rsidR="00374136" w:rsidRPr="00374136" w:rsidRDefault="00B06155" w:rsidP="00BF27B2">
      <w:pPr>
        <w:pStyle w:val="NormalWeb"/>
        <w:numPr>
          <w:ilvl w:val="0"/>
          <w:numId w:val="20"/>
        </w:numPr>
        <w:spacing w:before="0" w:beforeAutospacing="0" w:after="0" w:afterAutospacing="0" w:line="480" w:lineRule="auto"/>
        <w:jc w:val="both"/>
        <w:rPr>
          <w:rStyle w:val="Strong"/>
          <w:b w:val="0"/>
          <w:bCs w:val="0"/>
        </w:rPr>
      </w:pPr>
      <w:r w:rsidRPr="005E6E9E">
        <w:rPr>
          <w:rStyle w:val="Strong"/>
          <w:rFonts w:eastAsiaTheme="majorEastAsia"/>
        </w:rPr>
        <w:t>Establish Technical Support Units:</w:t>
      </w:r>
    </w:p>
    <w:p w:rsidR="00374136" w:rsidRDefault="00B06155" w:rsidP="00BF27B2">
      <w:pPr>
        <w:pStyle w:val="NormalWeb"/>
        <w:spacing w:before="0" w:beforeAutospacing="0" w:after="0" w:afterAutospacing="0" w:line="480" w:lineRule="auto"/>
        <w:ind w:firstLine="720"/>
        <w:jc w:val="both"/>
      </w:pPr>
      <w:r w:rsidRPr="005E6E9E">
        <w:t>Create dedicated helpdesks to troubleshoot IT problems promptly</w:t>
      </w:r>
      <w:r w:rsidR="00374136">
        <w:t xml:space="preserve"> for smooth academic operations.</w:t>
      </w:r>
    </w:p>
    <w:p w:rsidR="00374136" w:rsidRDefault="00374136" w:rsidP="00FE29B0">
      <w:pPr>
        <w:pStyle w:val="NormalWeb"/>
        <w:spacing w:before="0" w:beforeAutospacing="0" w:after="0" w:afterAutospacing="0" w:line="480" w:lineRule="auto"/>
        <w:ind w:left="360"/>
        <w:jc w:val="both"/>
      </w:pPr>
    </w:p>
    <w:p w:rsidR="00B60778" w:rsidRPr="00B60778" w:rsidRDefault="00BF27B2" w:rsidP="00FE29B0">
      <w:pPr>
        <w:spacing w:after="0"/>
        <w:jc w:val="center"/>
        <w:rPr>
          <w:rFonts w:ascii="Times New Roman" w:hAnsi="Times New Roman" w:cs="Times New Roman"/>
          <w:b/>
          <w:sz w:val="24"/>
        </w:rPr>
      </w:pPr>
      <w:r w:rsidRPr="00B60778">
        <w:rPr>
          <w:rFonts w:ascii="Times New Roman" w:hAnsi="Times New Roman" w:cs="Times New Roman"/>
          <w:b/>
          <w:sz w:val="24"/>
        </w:rPr>
        <w:lastRenderedPageBreak/>
        <w:t>REFERENCE</w:t>
      </w:r>
    </w:p>
    <w:p w:rsidR="00B60778" w:rsidRPr="005E6E9E" w:rsidRDefault="00B60778" w:rsidP="00FE29B0">
      <w:pPr>
        <w:pStyle w:val="NormalWeb"/>
        <w:spacing w:before="0" w:beforeAutospacing="0" w:after="0" w:afterAutospacing="0" w:line="480" w:lineRule="auto"/>
        <w:ind w:left="720" w:hanging="630"/>
        <w:jc w:val="both"/>
      </w:pPr>
      <w:r w:rsidRPr="005E6E9E">
        <w:t xml:space="preserve">Abdullahi, T. (2022). </w:t>
      </w:r>
      <w:r w:rsidRPr="005E6E9E">
        <w:rPr>
          <w:rStyle w:val="Emphasis"/>
          <w:rFonts w:eastAsiaTheme="majorEastAsia"/>
        </w:rPr>
        <w:t>The Role of ICT in Enhancing Tertiary Education</w:t>
      </w:r>
      <w:r w:rsidRPr="005E6E9E">
        <w:t>. Nigerian Journal of Technical Education, 6(2), 88–94.</w:t>
      </w:r>
    </w:p>
    <w:p w:rsidR="00B60778" w:rsidRPr="005E6E9E" w:rsidRDefault="00B60778" w:rsidP="00FE29B0">
      <w:pPr>
        <w:pStyle w:val="NormalWeb"/>
        <w:spacing w:before="0" w:beforeAutospacing="0" w:after="0" w:afterAutospacing="0" w:line="480" w:lineRule="auto"/>
        <w:ind w:left="720" w:hanging="630"/>
        <w:jc w:val="both"/>
      </w:pPr>
      <w:r w:rsidRPr="005E6E9E">
        <w:t xml:space="preserve">Adebayo, R. (2022). </w:t>
      </w:r>
      <w:r w:rsidRPr="005E6E9E">
        <w:rPr>
          <w:rStyle w:val="Emphasis"/>
          <w:rFonts w:eastAsiaTheme="majorEastAsia"/>
        </w:rPr>
        <w:t>Barriers to Effective Use of ICT in Nigerian Higher Institutions</w:t>
      </w:r>
      <w:r w:rsidRPr="005E6E9E">
        <w:t>. Journal of Education and ICT Development, 9(1), 41–48.</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Adeoti, O., &amp;Olanrewaju, M. (2020). Infrastructure challenges in Nigerian polytechnics: A case study of Kwara State Polytechnic. </w:t>
      </w:r>
      <w:r w:rsidRPr="005E6E9E">
        <w:rPr>
          <w:rFonts w:ascii="Times New Roman" w:hAnsi="Times New Roman" w:cs="Times New Roman"/>
          <w:i/>
          <w:iCs/>
          <w:sz w:val="24"/>
          <w:szCs w:val="24"/>
        </w:rPr>
        <w:t>Journal of Technical Education Research</w:t>
      </w:r>
      <w:r w:rsidRPr="005E6E9E">
        <w:rPr>
          <w:rFonts w:ascii="Times New Roman" w:hAnsi="Times New Roman" w:cs="Times New Roman"/>
          <w:sz w:val="24"/>
          <w:szCs w:val="24"/>
        </w:rPr>
        <w:t>, 15(2), 85-97.</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Adeyemi, K. (2011). The integration of ICT into business education curriculum. </w:t>
      </w:r>
      <w:r w:rsidRPr="005E6E9E">
        <w:rPr>
          <w:rFonts w:ascii="Times New Roman" w:hAnsi="Times New Roman" w:cs="Times New Roman"/>
          <w:i/>
          <w:iCs/>
          <w:sz w:val="24"/>
          <w:szCs w:val="24"/>
        </w:rPr>
        <w:t>African Journal of Education and Technology</w:t>
      </w:r>
      <w:r w:rsidRPr="005E6E9E">
        <w:rPr>
          <w:rFonts w:ascii="Times New Roman" w:hAnsi="Times New Roman" w:cs="Times New Roman"/>
          <w:sz w:val="24"/>
          <w:szCs w:val="24"/>
        </w:rPr>
        <w:t>, 1(3), 25-33.</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Ajayi, A. (2018). A qualitative analysis of OTM students’ exposure to workplace technologies. </w:t>
      </w:r>
      <w:r w:rsidRPr="005E6E9E">
        <w:rPr>
          <w:rFonts w:ascii="Times New Roman" w:hAnsi="Times New Roman" w:cs="Times New Roman"/>
          <w:i/>
          <w:iCs/>
          <w:sz w:val="24"/>
          <w:szCs w:val="24"/>
        </w:rPr>
        <w:t>Journal of Business and Management Studies</w:t>
      </w:r>
      <w:r w:rsidRPr="005E6E9E">
        <w:rPr>
          <w:rFonts w:ascii="Times New Roman" w:hAnsi="Times New Roman" w:cs="Times New Roman"/>
          <w:sz w:val="24"/>
          <w:szCs w:val="24"/>
        </w:rPr>
        <w:t>, 4(2), 46-56.</w:t>
      </w:r>
    </w:p>
    <w:p w:rsidR="00B60778" w:rsidRPr="005E6E9E" w:rsidRDefault="00B60778" w:rsidP="00FE29B0">
      <w:pPr>
        <w:pStyle w:val="NormalWeb"/>
        <w:spacing w:before="0" w:beforeAutospacing="0" w:after="0" w:afterAutospacing="0" w:line="480" w:lineRule="auto"/>
        <w:ind w:left="720" w:hanging="630"/>
        <w:jc w:val="both"/>
      </w:pPr>
      <w:r w:rsidRPr="005E6E9E">
        <w:t xml:space="preserve">Ajayi, F. (2021). </w:t>
      </w:r>
      <w:r w:rsidRPr="005E6E9E">
        <w:rPr>
          <w:rStyle w:val="Emphasis"/>
          <w:rFonts w:eastAsiaTheme="majorEastAsia"/>
        </w:rPr>
        <w:t>Mobile Devices and the Learning Experience</w:t>
      </w:r>
      <w:r w:rsidRPr="005E6E9E">
        <w:t>. Journal of E-Learning Studies, 5(4), 33–41.</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Alabi, O. (2016). Enhancing learning through ICT: A study of polytechnic students in Nigeria. </w:t>
      </w:r>
      <w:r w:rsidRPr="005E6E9E">
        <w:rPr>
          <w:rFonts w:ascii="Times New Roman" w:hAnsi="Times New Roman" w:cs="Times New Roman"/>
          <w:i/>
          <w:iCs/>
          <w:sz w:val="24"/>
          <w:szCs w:val="24"/>
        </w:rPr>
        <w:t>Journal of Education and Learning</w:t>
      </w:r>
      <w:r w:rsidRPr="005E6E9E">
        <w:rPr>
          <w:rFonts w:ascii="Times New Roman" w:hAnsi="Times New Roman" w:cs="Times New Roman"/>
          <w:sz w:val="24"/>
          <w:szCs w:val="24"/>
        </w:rPr>
        <w:t>, 10(1), 23-33.</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Anderson, T. (2010). </w:t>
      </w:r>
      <w:r w:rsidRPr="005E6E9E">
        <w:rPr>
          <w:rFonts w:ascii="Times New Roman" w:hAnsi="Times New Roman" w:cs="Times New Roman"/>
          <w:i/>
          <w:iCs/>
          <w:sz w:val="24"/>
          <w:szCs w:val="24"/>
        </w:rPr>
        <w:t>The theory and practice of online learning</w:t>
      </w:r>
      <w:r w:rsidRPr="005E6E9E">
        <w:rPr>
          <w:rFonts w:ascii="Times New Roman" w:hAnsi="Times New Roman" w:cs="Times New Roman"/>
          <w:sz w:val="24"/>
          <w:szCs w:val="24"/>
        </w:rPr>
        <w:t>. Athabasca University Press.</w:t>
      </w:r>
    </w:p>
    <w:p w:rsidR="00B60778" w:rsidRPr="005E6E9E" w:rsidRDefault="00B60778" w:rsidP="00FE29B0">
      <w:pPr>
        <w:pStyle w:val="NormalWeb"/>
        <w:spacing w:before="0" w:beforeAutospacing="0" w:after="0" w:afterAutospacing="0" w:line="480" w:lineRule="auto"/>
        <w:ind w:left="720" w:hanging="630"/>
        <w:jc w:val="both"/>
      </w:pPr>
      <w:r w:rsidRPr="005E6E9E">
        <w:t xml:space="preserve">Chukwu, J. (2021). </w:t>
      </w:r>
      <w:r w:rsidRPr="005E6E9E">
        <w:rPr>
          <w:rStyle w:val="Emphasis"/>
          <w:rFonts w:eastAsiaTheme="majorEastAsia"/>
        </w:rPr>
        <w:t>Challenges of Academic Research in Low-ICT Environments</w:t>
      </w:r>
      <w:r w:rsidRPr="005E6E9E">
        <w:t>. Journal of African Research Skills, 4(3), 77–85.</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lastRenderedPageBreak/>
        <w:t xml:space="preserve">Eccles, J. S., &amp;Wigfield, A. (2002). Motivational beliefs, values, and goals. </w:t>
      </w:r>
      <w:r w:rsidRPr="005E6E9E">
        <w:rPr>
          <w:rFonts w:ascii="Times New Roman" w:hAnsi="Times New Roman" w:cs="Times New Roman"/>
          <w:i/>
          <w:iCs/>
          <w:sz w:val="24"/>
          <w:szCs w:val="24"/>
        </w:rPr>
        <w:t>Annual Review of Psychology</w:t>
      </w:r>
      <w:r w:rsidRPr="005E6E9E">
        <w:rPr>
          <w:rFonts w:ascii="Times New Roman" w:hAnsi="Times New Roman" w:cs="Times New Roman"/>
          <w:sz w:val="24"/>
          <w:szCs w:val="24"/>
        </w:rPr>
        <w:t>, 53(1), 109-132.</w:t>
      </w:r>
    </w:p>
    <w:p w:rsidR="00B60778" w:rsidRPr="005E6E9E" w:rsidRDefault="00B60778" w:rsidP="00FE29B0">
      <w:pPr>
        <w:pStyle w:val="NormalWeb"/>
        <w:spacing w:before="0" w:beforeAutospacing="0" w:after="0" w:afterAutospacing="0" w:line="480" w:lineRule="auto"/>
        <w:ind w:left="720" w:hanging="630"/>
        <w:jc w:val="both"/>
      </w:pPr>
      <w:r w:rsidRPr="005E6E9E">
        <w:t xml:space="preserve">Eze, O. (2020). </w:t>
      </w:r>
      <w:r w:rsidRPr="005E6E9E">
        <w:rPr>
          <w:rStyle w:val="Emphasis"/>
          <w:rFonts w:eastAsiaTheme="majorEastAsia"/>
        </w:rPr>
        <w:t>The Impact of ICT Facilities on Teaching Effectiveness</w:t>
      </w:r>
      <w:r w:rsidRPr="005E6E9E">
        <w:t>. International Journal of Modern Education Systems, 6(1), 63–70.</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Eze, P., &amp;Obikwelu, C. (2015). ICT and academic achievement in Nigerian polytechnics. </w:t>
      </w:r>
      <w:r w:rsidRPr="005E6E9E">
        <w:rPr>
          <w:rFonts w:ascii="Times New Roman" w:hAnsi="Times New Roman" w:cs="Times New Roman"/>
          <w:i/>
          <w:iCs/>
          <w:sz w:val="24"/>
          <w:szCs w:val="24"/>
        </w:rPr>
        <w:t>International Journal of Educational Technology</w:t>
      </w:r>
      <w:r w:rsidRPr="005E6E9E">
        <w:rPr>
          <w:rFonts w:ascii="Times New Roman" w:hAnsi="Times New Roman" w:cs="Times New Roman"/>
          <w:sz w:val="24"/>
          <w:szCs w:val="24"/>
        </w:rPr>
        <w:t>, 2(1), 33-44.</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Friedrich, F. (2008). </w:t>
      </w:r>
      <w:r w:rsidRPr="005E6E9E">
        <w:rPr>
          <w:rFonts w:ascii="Times New Roman" w:hAnsi="Times New Roman" w:cs="Times New Roman"/>
          <w:i/>
          <w:iCs/>
          <w:sz w:val="24"/>
          <w:szCs w:val="24"/>
        </w:rPr>
        <w:t>Computer-based testing: Benefits and challenges</w:t>
      </w:r>
      <w:r w:rsidRPr="005E6E9E">
        <w:rPr>
          <w:rFonts w:ascii="Times New Roman" w:hAnsi="Times New Roman" w:cs="Times New Roman"/>
          <w:sz w:val="24"/>
          <w:szCs w:val="24"/>
        </w:rPr>
        <w:t>. Pearson Education.</w:t>
      </w:r>
    </w:p>
    <w:p w:rsidR="00B60778" w:rsidRPr="005E6E9E" w:rsidRDefault="00B60778" w:rsidP="00FE29B0">
      <w:pPr>
        <w:pStyle w:val="NormalWeb"/>
        <w:spacing w:before="0" w:beforeAutospacing="0" w:after="0" w:afterAutospacing="0" w:line="480" w:lineRule="auto"/>
        <w:ind w:left="720" w:hanging="630"/>
        <w:jc w:val="both"/>
      </w:pPr>
      <w:r w:rsidRPr="005E6E9E">
        <w:t xml:space="preserve">Ibrahim, M., &amp; Musa, K. (2020). </w:t>
      </w:r>
      <w:r w:rsidRPr="005E6E9E">
        <w:rPr>
          <w:rStyle w:val="Emphasis"/>
          <w:rFonts w:eastAsiaTheme="majorEastAsia"/>
        </w:rPr>
        <w:t>Availability of ICT Labs and Practical Experience among Polytechnic Students</w:t>
      </w:r>
      <w:r w:rsidRPr="005E6E9E">
        <w:t>. West African Journal of Educational Technology, 7(3), 54–61.</w:t>
      </w:r>
    </w:p>
    <w:p w:rsidR="00B60778" w:rsidRPr="005E6E9E" w:rsidRDefault="00B60778" w:rsidP="00FE29B0">
      <w:pPr>
        <w:pStyle w:val="NormalWeb"/>
        <w:spacing w:before="0" w:beforeAutospacing="0" w:after="0" w:afterAutospacing="0" w:line="480" w:lineRule="auto"/>
        <w:ind w:left="720" w:hanging="630"/>
        <w:jc w:val="both"/>
      </w:pPr>
      <w:r w:rsidRPr="005E6E9E">
        <w:t xml:space="preserve">Ifeoma, L. (2021). </w:t>
      </w:r>
      <w:r w:rsidRPr="005E6E9E">
        <w:rPr>
          <w:rStyle w:val="Emphasis"/>
          <w:rFonts w:eastAsiaTheme="majorEastAsia"/>
        </w:rPr>
        <w:t>IT Accessibility and Academic Performance in Nigerian Polytechnics</w:t>
      </w:r>
      <w:r w:rsidRPr="005E6E9E">
        <w:t>. African Journal of Higher Education Studies, 8(2), 52–60.</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Jaiyeola, T. (2017). </w:t>
      </w:r>
      <w:r w:rsidRPr="005E6E9E">
        <w:rPr>
          <w:rFonts w:ascii="Times New Roman" w:hAnsi="Times New Roman" w:cs="Times New Roman"/>
          <w:i/>
          <w:iCs/>
          <w:sz w:val="24"/>
          <w:szCs w:val="24"/>
        </w:rPr>
        <w:t>Technology adoption in office administration: Challenges and prospects</w:t>
      </w:r>
      <w:r w:rsidRPr="005E6E9E">
        <w:rPr>
          <w:rFonts w:ascii="Times New Roman" w:hAnsi="Times New Roman" w:cs="Times New Roman"/>
          <w:sz w:val="24"/>
          <w:szCs w:val="24"/>
        </w:rPr>
        <w:t>. Journal of Business and Administrative Studies, 12(3), 45-61.</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Johnson, R. D., Hornik, S., &amp; Salas, E. (2016). An empirical examination of factors contributing to the creation of successful e-learning environments. </w:t>
      </w:r>
      <w:r w:rsidRPr="005E6E9E">
        <w:rPr>
          <w:rFonts w:ascii="Times New Roman" w:hAnsi="Times New Roman" w:cs="Times New Roman"/>
          <w:i/>
          <w:iCs/>
          <w:sz w:val="24"/>
          <w:szCs w:val="24"/>
        </w:rPr>
        <w:t>International Journal of Human-Computer Studies</w:t>
      </w:r>
      <w:r w:rsidRPr="005E6E9E">
        <w:rPr>
          <w:rFonts w:ascii="Times New Roman" w:hAnsi="Times New Roman" w:cs="Times New Roman"/>
          <w:sz w:val="24"/>
          <w:szCs w:val="24"/>
        </w:rPr>
        <w:t>, 64(2), 113-129.</w:t>
      </w:r>
    </w:p>
    <w:p w:rsidR="00B60778" w:rsidRPr="005E6E9E" w:rsidRDefault="00B60778" w:rsidP="00FE29B0">
      <w:pPr>
        <w:spacing w:after="0" w:line="480" w:lineRule="auto"/>
        <w:ind w:left="720" w:hanging="630"/>
        <w:jc w:val="both"/>
        <w:rPr>
          <w:rFonts w:ascii="Times New Roman" w:hAnsi="Times New Roman" w:cs="Times New Roman"/>
          <w:sz w:val="24"/>
          <w:szCs w:val="24"/>
        </w:rPr>
      </w:pPr>
      <w:r w:rsidRPr="005E6E9E">
        <w:rPr>
          <w:rFonts w:ascii="Times New Roman" w:hAnsi="Times New Roman" w:cs="Times New Roman"/>
          <w:sz w:val="24"/>
          <w:szCs w:val="24"/>
        </w:rPr>
        <w:t xml:space="preserve">Kumar, R. (2006). </w:t>
      </w:r>
      <w:r w:rsidRPr="005E6E9E">
        <w:rPr>
          <w:rFonts w:ascii="Times New Roman" w:hAnsi="Times New Roman" w:cs="Times New Roman"/>
          <w:i/>
          <w:iCs/>
          <w:sz w:val="24"/>
          <w:szCs w:val="24"/>
        </w:rPr>
        <w:t>Information technology and education: The impact of digital learning tools on academic performance</w:t>
      </w:r>
      <w:r w:rsidRPr="005E6E9E">
        <w:rPr>
          <w:rFonts w:ascii="Times New Roman" w:hAnsi="Times New Roman" w:cs="Times New Roman"/>
          <w:sz w:val="24"/>
          <w:szCs w:val="24"/>
        </w:rPr>
        <w:t>. Oxford University Press.</w:t>
      </w:r>
    </w:p>
    <w:p w:rsidR="00B60778" w:rsidRDefault="00B60778" w:rsidP="00FE29B0">
      <w:pPr>
        <w:spacing w:after="0"/>
        <w:ind w:left="720" w:hanging="630"/>
      </w:pPr>
    </w:p>
    <w:p w:rsidR="00BF27B2" w:rsidRPr="00852630" w:rsidRDefault="00BF27B2" w:rsidP="00BF27B2">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BF27B2" w:rsidRPr="00852630" w:rsidRDefault="00BF27B2" w:rsidP="00BF27B2">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BF27B2" w:rsidRPr="00852630" w:rsidRDefault="00BF27B2" w:rsidP="00BF27B2">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BF27B2" w:rsidRPr="00852630" w:rsidRDefault="00BF27B2" w:rsidP="00BF27B2">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BF27B2" w:rsidRPr="00852630" w:rsidRDefault="00BF27B2" w:rsidP="00BF27B2">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BF27B2" w:rsidRPr="00852630" w:rsidRDefault="00BF27B2" w:rsidP="00BF27B2">
      <w:pPr>
        <w:spacing w:after="0"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sz w:val="24"/>
          <w:szCs w:val="24"/>
        </w:rPr>
        <w:t>“</w:t>
      </w:r>
      <w:r w:rsidRPr="00BF27B2">
        <w:rPr>
          <w:rFonts w:ascii="Times New Roman" w:hAnsi="Times New Roman" w:cs="Times New Roman"/>
          <w:b/>
          <w:bCs/>
          <w:sz w:val="24"/>
        </w:rPr>
        <w:t>INFLUENCE OF INADEQUATE INFORMATION TECHNOLOGY IN ACADEMIC PERFORMANCE OF OTM STUDENT</w:t>
      </w:r>
      <w:r w:rsidRPr="00852630">
        <w:rPr>
          <w:rStyle w:val="s1"/>
          <w:rFonts w:ascii="Times New Roman" w:hAnsi="Times New Roman"/>
          <w:b/>
          <w:sz w:val="24"/>
          <w:szCs w:val="24"/>
        </w:rPr>
        <w:t>.</w:t>
      </w:r>
      <w:r>
        <w:rPr>
          <w:rStyle w:val="s1"/>
          <w:rFonts w:ascii="Times New Roman" w:hAnsi="Times New Roman"/>
          <w:b/>
          <w:sz w:val="24"/>
          <w:szCs w:val="24"/>
        </w:rPr>
        <w:t>”</w:t>
      </w:r>
    </w:p>
    <w:p w:rsidR="00BF27B2" w:rsidRPr="00852630" w:rsidRDefault="00BF27B2" w:rsidP="00BF27B2">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BF27B2" w:rsidRPr="00852630" w:rsidRDefault="00BF27B2" w:rsidP="00BF27B2">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BF27B2" w:rsidRPr="00852630" w:rsidRDefault="00BF27B2" w:rsidP="00BF27B2">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BF27B2" w:rsidRDefault="00BF27B2" w:rsidP="00FE29B0">
      <w:pPr>
        <w:spacing w:after="0" w:line="480" w:lineRule="auto"/>
        <w:ind w:left="5040"/>
        <w:jc w:val="both"/>
        <w:rPr>
          <w:rFonts w:ascii="Times New Roman" w:hAnsi="Times New Roman" w:cs="Times New Roman"/>
          <w:b/>
          <w:bCs/>
          <w:sz w:val="24"/>
        </w:rPr>
      </w:pPr>
    </w:p>
    <w:p w:rsidR="008012FC" w:rsidRPr="008012FC" w:rsidRDefault="00BF27B2" w:rsidP="00BF27B2">
      <w:pPr>
        <w:spacing w:after="0" w:line="480" w:lineRule="auto"/>
        <w:ind w:left="5040"/>
        <w:jc w:val="both"/>
        <w:rPr>
          <w:rFonts w:ascii="Times New Roman" w:hAnsi="Times New Roman" w:cs="Times New Roman"/>
          <w:b/>
          <w:bCs/>
          <w:sz w:val="24"/>
        </w:rPr>
      </w:pPr>
      <w:r w:rsidRPr="008012FC">
        <w:rPr>
          <w:rFonts w:ascii="Times New Roman" w:hAnsi="Times New Roman" w:cs="Times New Roman"/>
          <w:b/>
          <w:bCs/>
          <w:sz w:val="24"/>
        </w:rPr>
        <w:t>AMODU</w:t>
      </w:r>
      <w:r>
        <w:rPr>
          <w:rFonts w:ascii="Times New Roman" w:hAnsi="Times New Roman" w:cs="Times New Roman"/>
          <w:b/>
          <w:bCs/>
          <w:sz w:val="24"/>
        </w:rPr>
        <w:t xml:space="preserve"> </w:t>
      </w:r>
      <w:r w:rsidRPr="008012FC">
        <w:rPr>
          <w:rFonts w:ascii="Times New Roman" w:hAnsi="Times New Roman" w:cs="Times New Roman"/>
          <w:b/>
          <w:bCs/>
          <w:sz w:val="24"/>
        </w:rPr>
        <w:t>SERIFAT</w:t>
      </w:r>
      <w:r>
        <w:rPr>
          <w:rFonts w:ascii="Times New Roman" w:hAnsi="Times New Roman" w:cs="Times New Roman"/>
          <w:b/>
          <w:bCs/>
          <w:sz w:val="24"/>
        </w:rPr>
        <w:t xml:space="preserve"> </w:t>
      </w:r>
      <w:r w:rsidRPr="008012FC">
        <w:rPr>
          <w:rFonts w:ascii="Times New Roman" w:hAnsi="Times New Roman" w:cs="Times New Roman"/>
          <w:b/>
          <w:bCs/>
          <w:sz w:val="24"/>
        </w:rPr>
        <w:t>OPEYEMI</w:t>
      </w:r>
    </w:p>
    <w:p w:rsidR="008012FC" w:rsidRPr="008012FC" w:rsidRDefault="008012FC" w:rsidP="00BF27B2">
      <w:pPr>
        <w:spacing w:after="0" w:line="480" w:lineRule="auto"/>
        <w:ind w:left="5040"/>
        <w:jc w:val="both"/>
        <w:rPr>
          <w:rFonts w:ascii="Times New Roman" w:hAnsi="Times New Roman" w:cs="Times New Roman"/>
          <w:b/>
          <w:bCs/>
          <w:sz w:val="24"/>
        </w:rPr>
      </w:pPr>
      <w:r w:rsidRPr="008012FC">
        <w:rPr>
          <w:rFonts w:ascii="Times New Roman" w:hAnsi="Times New Roman" w:cs="Times New Roman"/>
          <w:b/>
          <w:bCs/>
          <w:sz w:val="24"/>
        </w:rPr>
        <w:t>ND/23/OTM/PT/0020</w:t>
      </w:r>
    </w:p>
    <w:p w:rsidR="00B60778" w:rsidRDefault="00B60778" w:rsidP="00FE29B0">
      <w:pPr>
        <w:spacing w:after="0" w:line="480" w:lineRule="auto"/>
        <w:jc w:val="center"/>
        <w:rPr>
          <w:rFonts w:ascii="Times New Roman" w:hAnsi="Times New Roman" w:cs="Times New Roman"/>
          <w:bCs/>
          <w:sz w:val="24"/>
        </w:rPr>
      </w:pPr>
    </w:p>
    <w:p w:rsidR="00BF27B2" w:rsidRPr="008012FC" w:rsidRDefault="00BF27B2" w:rsidP="00FE29B0">
      <w:pPr>
        <w:spacing w:after="0" w:line="480" w:lineRule="auto"/>
        <w:jc w:val="center"/>
        <w:rPr>
          <w:rFonts w:ascii="Times New Roman" w:hAnsi="Times New Roman" w:cs="Times New Roman"/>
          <w:b/>
          <w:bCs/>
          <w:sz w:val="24"/>
        </w:rPr>
      </w:pPr>
    </w:p>
    <w:p w:rsidR="00B60778" w:rsidRPr="008012FC" w:rsidRDefault="00B60778" w:rsidP="00FE29B0">
      <w:pPr>
        <w:spacing w:after="0" w:line="480" w:lineRule="auto"/>
        <w:jc w:val="center"/>
        <w:rPr>
          <w:rFonts w:ascii="Times New Roman" w:hAnsi="Times New Roman" w:cs="Times New Roman"/>
          <w:b/>
          <w:bCs/>
          <w:sz w:val="28"/>
        </w:rPr>
      </w:pPr>
    </w:p>
    <w:p w:rsidR="00FD1F48" w:rsidRPr="00852630" w:rsidRDefault="00FD1F48" w:rsidP="00FD1F4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FD1F48" w:rsidRPr="00852630" w:rsidRDefault="00FD1F48" w:rsidP="00FD1F48">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FD1F48" w:rsidRPr="00852630" w:rsidRDefault="00FD1F48" w:rsidP="00FD1F48">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FD1F48" w:rsidRPr="00852630" w:rsidRDefault="00FD1F48" w:rsidP="00FD1F48">
      <w:pPr>
        <w:pStyle w:val="p1"/>
        <w:spacing w:line="36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FD1F48" w:rsidRPr="00852630" w:rsidRDefault="00FD1F48" w:rsidP="00FD1F48">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FD1F48" w:rsidRPr="00852630" w:rsidRDefault="00FD1F48" w:rsidP="00FD1F48">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FD1F48" w:rsidRPr="00852630" w:rsidRDefault="00FD1F48" w:rsidP="00FD1F48">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00E449EA" w:rsidRPr="00BF27B2">
        <w:rPr>
          <w:rFonts w:ascii="Times New Roman" w:hAnsi="Times New Roman"/>
          <w:b/>
          <w:bCs/>
          <w:sz w:val="24"/>
        </w:rPr>
        <w:t>INFLUENCE OF INADEQUATE INFORMATION TECHNOLOGY IN ACADEMIC PERFORMANCE OF OTM STUDENT</w:t>
      </w:r>
      <w:r w:rsidRPr="00852630">
        <w:rPr>
          <w:rStyle w:val="s1"/>
          <w:rFonts w:ascii="Times New Roman" w:hAnsi="Times New Roman"/>
          <w:b/>
          <w:sz w:val="24"/>
          <w:szCs w:val="24"/>
        </w:rPr>
        <w:t>”.</w:t>
      </w:r>
    </w:p>
    <w:p w:rsidR="00FD1F48" w:rsidRPr="00852630" w:rsidRDefault="00FD1F48" w:rsidP="00FD1F48">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FD1F48" w:rsidRPr="00852630" w:rsidRDefault="00FD1F48" w:rsidP="00FD1F48">
      <w:pPr>
        <w:pStyle w:val="p1"/>
        <w:spacing w:line="480" w:lineRule="auto"/>
        <w:ind w:left="5760" w:firstLine="720"/>
        <w:jc w:val="both"/>
        <w:rPr>
          <w:rStyle w:val="s1"/>
          <w:rFonts w:ascii="Times New Roman" w:hAnsi="Times New Roman"/>
          <w:sz w:val="24"/>
          <w:szCs w:val="24"/>
        </w:rPr>
      </w:pPr>
    </w:p>
    <w:p w:rsidR="00B60778" w:rsidRPr="008012FC" w:rsidRDefault="00FD1F48" w:rsidP="00E449EA">
      <w:pPr>
        <w:spacing w:after="0" w:line="480" w:lineRule="auto"/>
        <w:ind w:left="4320" w:firstLine="720"/>
        <w:jc w:val="both"/>
        <w:rPr>
          <w:rFonts w:ascii="Times New Roman" w:hAnsi="Times New Roman" w:cs="Times New Roman"/>
          <w:b/>
          <w:bCs/>
          <w:sz w:val="24"/>
        </w:rPr>
      </w:pPr>
      <w:r w:rsidRPr="00852630">
        <w:rPr>
          <w:rStyle w:val="s1"/>
          <w:rFonts w:ascii="Times New Roman" w:hAnsi="Times New Roman"/>
          <w:sz w:val="24"/>
          <w:szCs w:val="24"/>
        </w:rPr>
        <w:t>Yours faithfully</w:t>
      </w:r>
      <w:r w:rsidR="00E449EA">
        <w:rPr>
          <w:rStyle w:val="s1"/>
          <w:rFonts w:ascii="Times New Roman" w:hAnsi="Times New Roman"/>
          <w:sz w:val="24"/>
          <w:szCs w:val="24"/>
        </w:rPr>
        <w:t>,</w:t>
      </w:r>
    </w:p>
    <w:p w:rsidR="00B60778" w:rsidRPr="008012FC" w:rsidRDefault="00B60778" w:rsidP="00FE29B0">
      <w:pPr>
        <w:spacing w:after="0" w:line="480" w:lineRule="auto"/>
        <w:ind w:left="5040"/>
        <w:jc w:val="both"/>
        <w:rPr>
          <w:rFonts w:ascii="Times New Roman" w:hAnsi="Times New Roman" w:cs="Times New Roman"/>
          <w:b/>
          <w:bCs/>
          <w:sz w:val="24"/>
        </w:rPr>
      </w:pPr>
      <w:r w:rsidRPr="008012FC">
        <w:rPr>
          <w:rFonts w:ascii="Times New Roman" w:hAnsi="Times New Roman" w:cs="Times New Roman"/>
          <w:b/>
          <w:bCs/>
          <w:sz w:val="24"/>
        </w:rPr>
        <w:t xml:space="preserve"> </w:t>
      </w:r>
    </w:p>
    <w:p w:rsidR="00B60778" w:rsidRPr="00E449EA" w:rsidRDefault="00E449EA" w:rsidP="00E449EA">
      <w:pPr>
        <w:spacing w:after="0" w:line="480" w:lineRule="auto"/>
        <w:ind w:left="5040"/>
        <w:jc w:val="both"/>
        <w:rPr>
          <w:rFonts w:ascii="Times New Roman" w:hAnsi="Times New Roman" w:cs="Times New Roman"/>
          <w:b/>
          <w:bCs/>
          <w:sz w:val="24"/>
        </w:rPr>
      </w:pPr>
      <w:r w:rsidRPr="00E449EA">
        <w:rPr>
          <w:rFonts w:ascii="Times New Roman" w:hAnsi="Times New Roman" w:cs="Times New Roman"/>
          <w:b/>
          <w:bCs/>
          <w:sz w:val="24"/>
        </w:rPr>
        <w:t>AMODU SERIFAT OPEYEMI</w:t>
      </w:r>
    </w:p>
    <w:p w:rsidR="00B60778" w:rsidRPr="00E449EA" w:rsidRDefault="008012FC" w:rsidP="00E449EA">
      <w:pPr>
        <w:spacing w:after="0" w:line="480" w:lineRule="auto"/>
        <w:ind w:left="5040"/>
        <w:jc w:val="both"/>
        <w:rPr>
          <w:rFonts w:ascii="Times New Roman" w:hAnsi="Times New Roman" w:cs="Times New Roman"/>
          <w:b/>
          <w:bCs/>
          <w:sz w:val="24"/>
        </w:rPr>
      </w:pPr>
      <w:r w:rsidRPr="00E449EA">
        <w:rPr>
          <w:rFonts w:ascii="Times New Roman" w:hAnsi="Times New Roman" w:cs="Times New Roman"/>
          <w:b/>
          <w:bCs/>
          <w:sz w:val="24"/>
        </w:rPr>
        <w:t>ND/23/OTM/PT/0020</w:t>
      </w:r>
    </w:p>
    <w:p w:rsidR="00B60778" w:rsidRPr="008012FC" w:rsidRDefault="00B60778" w:rsidP="00FE29B0">
      <w:pPr>
        <w:spacing w:after="0" w:line="480" w:lineRule="auto"/>
        <w:ind w:left="5040"/>
        <w:jc w:val="both"/>
        <w:rPr>
          <w:rFonts w:ascii="Times New Roman" w:hAnsi="Times New Roman" w:cs="Times New Roman"/>
          <w:b/>
          <w:bCs/>
          <w:sz w:val="24"/>
        </w:rPr>
      </w:pPr>
    </w:p>
    <w:p w:rsidR="00B60778" w:rsidRPr="008012FC" w:rsidRDefault="00B60778" w:rsidP="00FE29B0">
      <w:pPr>
        <w:spacing w:after="0" w:line="480" w:lineRule="auto"/>
        <w:jc w:val="center"/>
        <w:rPr>
          <w:rFonts w:ascii="Times New Roman" w:hAnsi="Times New Roman" w:cs="Times New Roman"/>
          <w:b/>
          <w:bCs/>
          <w:sz w:val="24"/>
        </w:rPr>
      </w:pPr>
    </w:p>
    <w:p w:rsidR="00B60778" w:rsidRPr="00AF2E61" w:rsidRDefault="00B60778" w:rsidP="00FE29B0">
      <w:pPr>
        <w:spacing w:after="0" w:line="480" w:lineRule="auto"/>
        <w:jc w:val="both"/>
        <w:rPr>
          <w:rFonts w:ascii="Times New Roman" w:hAnsi="Times New Roman" w:cs="Times New Roman"/>
          <w:b/>
          <w:bCs/>
        </w:rPr>
      </w:pPr>
    </w:p>
    <w:p w:rsidR="00B60778" w:rsidRDefault="00B60778" w:rsidP="00FE29B0">
      <w:pPr>
        <w:spacing w:after="0"/>
        <w:rPr>
          <w:rFonts w:ascii="Times New Roman" w:hAnsi="Times New Roman" w:cs="Times New Roman"/>
        </w:rPr>
      </w:pPr>
    </w:p>
    <w:p w:rsidR="00E449EA" w:rsidRDefault="00E449EA" w:rsidP="00FE29B0">
      <w:pPr>
        <w:spacing w:after="0"/>
        <w:rPr>
          <w:rFonts w:ascii="Times New Roman" w:hAnsi="Times New Roman" w:cs="Times New Roman"/>
        </w:rPr>
      </w:pPr>
    </w:p>
    <w:p w:rsidR="00E449EA" w:rsidRDefault="00E449EA" w:rsidP="00FE29B0">
      <w:pPr>
        <w:spacing w:after="0"/>
        <w:rPr>
          <w:rFonts w:ascii="Times New Roman" w:hAnsi="Times New Roman" w:cs="Times New Roman"/>
        </w:rPr>
      </w:pPr>
    </w:p>
    <w:p w:rsidR="00E449EA" w:rsidRDefault="004F5A46" w:rsidP="00FE29B0">
      <w:pPr>
        <w:spacing w:after="0"/>
        <w:rPr>
          <w:rFonts w:ascii="Times New Roman" w:hAnsi="Times New Roman" w:cs="Times New Roman"/>
        </w:rPr>
      </w:pPr>
      <w:r>
        <w:rPr>
          <w:rFonts w:ascii="Times New Roman" w:hAnsi="Times New Roman" w:cs="Times New Roman"/>
        </w:rPr>
        <w:t>\</w:t>
      </w:r>
    </w:p>
    <w:p w:rsidR="004F5A46" w:rsidRDefault="004F5A46" w:rsidP="00FE29B0">
      <w:pPr>
        <w:spacing w:after="0"/>
        <w:rPr>
          <w:rFonts w:ascii="Times New Roman" w:hAnsi="Times New Roman" w:cs="Times New Roman"/>
        </w:rPr>
      </w:pPr>
    </w:p>
    <w:p w:rsidR="004F5A46" w:rsidRPr="004F5A46" w:rsidRDefault="004F5A46" w:rsidP="004F5A46">
      <w:pPr>
        <w:spacing w:after="0" w:line="480" w:lineRule="auto"/>
        <w:jc w:val="center"/>
        <w:rPr>
          <w:rFonts w:ascii="Times New Roman" w:hAnsi="Times New Roman" w:cs="Times New Roman"/>
          <w:b/>
          <w:sz w:val="24"/>
        </w:rPr>
      </w:pPr>
      <w:r w:rsidRPr="004F5A46">
        <w:rPr>
          <w:rFonts w:ascii="Times New Roman" w:hAnsi="Times New Roman" w:cs="Times New Roman"/>
          <w:b/>
          <w:sz w:val="24"/>
        </w:rPr>
        <w:lastRenderedPageBreak/>
        <w:t>QUESTIONNARE</w:t>
      </w:r>
    </w:p>
    <w:tbl>
      <w:tblPr>
        <w:tblStyle w:val="TableGrid"/>
        <w:tblW w:w="9715" w:type="dxa"/>
        <w:tblLook w:val="04A0"/>
      </w:tblPr>
      <w:tblGrid>
        <w:gridCol w:w="5575"/>
        <w:gridCol w:w="990"/>
        <w:gridCol w:w="1080"/>
        <w:gridCol w:w="990"/>
        <w:gridCol w:w="1080"/>
      </w:tblGrid>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A: Effect of IT Infrastructure on Academic Performance</w:t>
            </w:r>
          </w:p>
        </w:tc>
        <w:tc>
          <w:tcPr>
            <w:tcW w:w="99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08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99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108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SD</w:t>
            </w: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 Lack of functional computers limits learning and assignments.</w:t>
            </w: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2. Poor internet connectivity affects access to learning resources.</w:t>
            </w: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3. Inadequate IT infrastructure reduces student engagement.</w:t>
            </w: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4. The absence of modern tools lowers teaching effectiveness.</w:t>
            </w: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5. Students without IT access underperform in IT-related courses.</w:t>
            </w: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bl>
    <w:p w:rsidR="00B06155" w:rsidRPr="005E6E9E" w:rsidRDefault="00B06155" w:rsidP="00FE29B0">
      <w:pPr>
        <w:spacing w:after="0" w:line="480" w:lineRule="auto"/>
        <w:jc w:val="both"/>
        <w:rPr>
          <w:rFonts w:ascii="Times New Roman" w:hAnsi="Times New Roman" w:cs="Times New Roman"/>
          <w:vanish/>
          <w:sz w:val="24"/>
          <w:szCs w:val="24"/>
        </w:rPr>
      </w:pPr>
    </w:p>
    <w:tbl>
      <w:tblPr>
        <w:tblStyle w:val="TableGrid"/>
        <w:tblW w:w="9715" w:type="dxa"/>
        <w:tblLook w:val="04A0"/>
      </w:tblPr>
      <w:tblGrid>
        <w:gridCol w:w="5575"/>
        <w:gridCol w:w="932"/>
        <w:gridCol w:w="1138"/>
        <w:gridCol w:w="990"/>
        <w:gridCol w:w="1080"/>
      </w:tblGrid>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B: IT Challenges in the Learning Process</w:t>
            </w:r>
          </w:p>
        </w:tc>
        <w:tc>
          <w:tcPr>
            <w:tcW w:w="932"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138"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99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1080" w:type="dxa"/>
            <w:hideMark/>
          </w:tcPr>
          <w:p w:rsidR="00B06155" w:rsidRPr="005E6E9E" w:rsidRDefault="00B06155" w:rsidP="00FE29B0">
            <w:pPr>
              <w:spacing w:line="480" w:lineRule="auto"/>
              <w:jc w:val="both"/>
              <w:rPr>
                <w:rFonts w:ascii="Times New Roman" w:hAnsi="Times New Roman" w:cs="Times New Roman"/>
                <w:b/>
                <w:bCs/>
                <w:sz w:val="24"/>
                <w:szCs w:val="24"/>
              </w:rPr>
            </w:pPr>
            <w:r w:rsidRPr="005E6E9E">
              <w:rPr>
                <w:rFonts w:ascii="Times New Roman" w:hAnsi="Times New Roman" w:cs="Times New Roman"/>
                <w:b/>
                <w:bCs/>
                <w:sz w:val="24"/>
                <w:szCs w:val="24"/>
              </w:rPr>
              <w:t>SD</w:t>
            </w: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6. Power supply issues affect the use of IT resources.</w:t>
            </w:r>
          </w:p>
        </w:tc>
        <w:tc>
          <w:tcPr>
            <w:tcW w:w="932"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138"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7. ICT labs are not always accessible or well-equipped.</w:t>
            </w:r>
          </w:p>
        </w:tc>
        <w:tc>
          <w:tcPr>
            <w:tcW w:w="932"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138"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8. High cost of internet/data limits students’ online learning.</w:t>
            </w:r>
          </w:p>
        </w:tc>
        <w:tc>
          <w:tcPr>
            <w:tcW w:w="932"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138"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9. Lack of technical support affects smooth use of IT tools.</w:t>
            </w:r>
          </w:p>
        </w:tc>
        <w:tc>
          <w:tcPr>
            <w:tcW w:w="932"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138"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r w:rsidR="008750AF" w:rsidRPr="005E6E9E" w:rsidTr="008750AF">
        <w:tc>
          <w:tcPr>
            <w:tcW w:w="5575" w:type="dxa"/>
            <w:hideMark/>
          </w:tcPr>
          <w:p w:rsidR="00B06155" w:rsidRPr="005E6E9E" w:rsidRDefault="00B06155"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lastRenderedPageBreak/>
              <w:t>10. Students lack training in the use of modern IT tools.</w:t>
            </w:r>
          </w:p>
        </w:tc>
        <w:tc>
          <w:tcPr>
            <w:tcW w:w="932"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138"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990" w:type="dxa"/>
            <w:hideMark/>
          </w:tcPr>
          <w:p w:rsidR="00B06155" w:rsidRPr="005E6E9E" w:rsidRDefault="00B06155" w:rsidP="00FE29B0">
            <w:pPr>
              <w:spacing w:line="480" w:lineRule="auto"/>
              <w:jc w:val="both"/>
              <w:rPr>
                <w:rFonts w:ascii="Times New Roman" w:hAnsi="Times New Roman" w:cs="Times New Roman"/>
                <w:sz w:val="24"/>
                <w:szCs w:val="24"/>
              </w:rPr>
            </w:pPr>
          </w:p>
        </w:tc>
        <w:tc>
          <w:tcPr>
            <w:tcW w:w="1080" w:type="dxa"/>
            <w:hideMark/>
          </w:tcPr>
          <w:p w:rsidR="00B06155" w:rsidRPr="005E6E9E" w:rsidRDefault="00B06155" w:rsidP="00FE29B0">
            <w:pPr>
              <w:spacing w:line="480" w:lineRule="auto"/>
              <w:jc w:val="both"/>
              <w:rPr>
                <w:rFonts w:ascii="Times New Roman" w:hAnsi="Times New Roman" w:cs="Times New Roman"/>
                <w:sz w:val="24"/>
                <w:szCs w:val="24"/>
              </w:rPr>
            </w:pPr>
          </w:p>
        </w:tc>
      </w:tr>
    </w:tbl>
    <w:p w:rsidR="00B06155" w:rsidRPr="005E6E9E" w:rsidRDefault="00B06155" w:rsidP="00FE29B0">
      <w:pPr>
        <w:spacing w:after="0" w:line="480" w:lineRule="auto"/>
        <w:jc w:val="both"/>
        <w:rPr>
          <w:rFonts w:ascii="Times New Roman" w:hAnsi="Times New Roman" w:cs="Times New Roman"/>
          <w:vanish/>
          <w:sz w:val="24"/>
          <w:szCs w:val="24"/>
        </w:rPr>
      </w:pPr>
    </w:p>
    <w:tbl>
      <w:tblPr>
        <w:tblStyle w:val="TableGrid"/>
        <w:tblW w:w="9608" w:type="dxa"/>
        <w:tblLook w:val="04A0"/>
      </w:tblPr>
      <w:tblGrid>
        <w:gridCol w:w="6055"/>
        <w:gridCol w:w="983"/>
        <w:gridCol w:w="1266"/>
        <w:gridCol w:w="725"/>
        <w:gridCol w:w="579"/>
      </w:tblGrid>
      <w:tr w:rsidR="009E774F" w:rsidRPr="005E6E9E" w:rsidTr="009E774F">
        <w:trPr>
          <w:trHeight w:val="551"/>
        </w:trPr>
        <w:tc>
          <w:tcPr>
            <w:tcW w:w="6055" w:type="dxa"/>
            <w:hideMark/>
          </w:tcPr>
          <w:p w:rsidR="009E774F" w:rsidRPr="005E6E9E" w:rsidRDefault="009E774F" w:rsidP="00FE29B0">
            <w:pPr>
              <w:spacing w:line="480" w:lineRule="auto"/>
              <w:jc w:val="both"/>
              <w:rPr>
                <w:rFonts w:ascii="Times New Roman" w:hAnsi="Times New Roman" w:cs="Times New Roman"/>
                <w:b/>
                <w:bCs/>
                <w:sz w:val="24"/>
                <w:szCs w:val="24"/>
              </w:rPr>
            </w:pPr>
            <w:r w:rsidRPr="005E6E9E">
              <w:rPr>
                <w:rStyle w:val="Strong"/>
                <w:rFonts w:ascii="Times New Roman" w:hAnsi="Times New Roman" w:cs="Times New Roman"/>
                <w:sz w:val="24"/>
                <w:szCs w:val="24"/>
              </w:rPr>
              <w:t>Section C: Impact on Research and Digital Skills</w:t>
            </w:r>
          </w:p>
        </w:tc>
        <w:tc>
          <w:tcPr>
            <w:tcW w:w="983" w:type="dxa"/>
            <w:hideMark/>
          </w:tcPr>
          <w:p w:rsidR="009E774F" w:rsidRPr="005E6E9E" w:rsidRDefault="009E774F" w:rsidP="009E774F">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SA</w:t>
            </w:r>
          </w:p>
        </w:tc>
        <w:tc>
          <w:tcPr>
            <w:tcW w:w="1266" w:type="dxa"/>
            <w:hideMark/>
          </w:tcPr>
          <w:p w:rsidR="009E774F" w:rsidRPr="005E6E9E" w:rsidRDefault="009E774F" w:rsidP="009E774F">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A</w:t>
            </w:r>
          </w:p>
        </w:tc>
        <w:tc>
          <w:tcPr>
            <w:tcW w:w="725" w:type="dxa"/>
            <w:hideMark/>
          </w:tcPr>
          <w:p w:rsidR="009E774F" w:rsidRPr="005E6E9E" w:rsidRDefault="009E774F" w:rsidP="009E774F">
            <w:pPr>
              <w:spacing w:line="480" w:lineRule="auto"/>
              <w:jc w:val="center"/>
              <w:rPr>
                <w:rFonts w:ascii="Times New Roman" w:hAnsi="Times New Roman" w:cs="Times New Roman"/>
                <w:b/>
                <w:bCs/>
                <w:sz w:val="24"/>
                <w:szCs w:val="24"/>
              </w:rPr>
            </w:pPr>
            <w:r w:rsidRPr="005E6E9E">
              <w:rPr>
                <w:rFonts w:ascii="Times New Roman" w:hAnsi="Times New Roman" w:cs="Times New Roman"/>
                <w:b/>
                <w:bCs/>
                <w:sz w:val="24"/>
                <w:szCs w:val="24"/>
              </w:rPr>
              <w:t>D</w:t>
            </w:r>
          </w:p>
        </w:tc>
        <w:tc>
          <w:tcPr>
            <w:tcW w:w="579" w:type="dxa"/>
          </w:tcPr>
          <w:p w:rsidR="009E774F" w:rsidRPr="005E6E9E" w:rsidRDefault="009E774F" w:rsidP="009E774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r>
      <w:tr w:rsidR="009E774F" w:rsidRPr="005E6E9E" w:rsidTr="009E774F">
        <w:trPr>
          <w:trHeight w:val="568"/>
        </w:trPr>
        <w:tc>
          <w:tcPr>
            <w:tcW w:w="6055" w:type="dxa"/>
            <w:hideMark/>
          </w:tcPr>
          <w:p w:rsidR="009E774F" w:rsidRPr="005E6E9E" w:rsidRDefault="009E774F"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11. Poor IT access makes research difficult.</w:t>
            </w:r>
          </w:p>
        </w:tc>
        <w:tc>
          <w:tcPr>
            <w:tcW w:w="983"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1266"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725"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579" w:type="dxa"/>
          </w:tcPr>
          <w:p w:rsidR="009E774F" w:rsidRPr="005E6E9E" w:rsidRDefault="009E774F" w:rsidP="00FE29B0">
            <w:pPr>
              <w:spacing w:line="480" w:lineRule="auto"/>
              <w:jc w:val="both"/>
              <w:rPr>
                <w:rFonts w:ascii="Times New Roman" w:hAnsi="Times New Roman" w:cs="Times New Roman"/>
                <w:sz w:val="24"/>
                <w:szCs w:val="24"/>
              </w:rPr>
            </w:pPr>
          </w:p>
        </w:tc>
      </w:tr>
      <w:tr w:rsidR="009E774F" w:rsidRPr="005E6E9E" w:rsidTr="009E774F">
        <w:trPr>
          <w:trHeight w:val="1100"/>
        </w:trPr>
        <w:tc>
          <w:tcPr>
            <w:tcW w:w="6055" w:type="dxa"/>
            <w:hideMark/>
          </w:tcPr>
          <w:p w:rsidR="009E774F" w:rsidRPr="005E6E9E" w:rsidRDefault="009E774F"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12. Students rely on mobile phones due to lack of laptops/desktops.</w:t>
            </w:r>
          </w:p>
        </w:tc>
        <w:tc>
          <w:tcPr>
            <w:tcW w:w="983"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1266"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725"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579" w:type="dxa"/>
          </w:tcPr>
          <w:p w:rsidR="009E774F" w:rsidRPr="005E6E9E" w:rsidRDefault="009E774F" w:rsidP="00FE29B0">
            <w:pPr>
              <w:spacing w:line="480" w:lineRule="auto"/>
              <w:jc w:val="both"/>
              <w:rPr>
                <w:rFonts w:ascii="Times New Roman" w:hAnsi="Times New Roman" w:cs="Times New Roman"/>
                <w:sz w:val="24"/>
                <w:szCs w:val="24"/>
              </w:rPr>
            </w:pPr>
          </w:p>
        </w:tc>
      </w:tr>
      <w:tr w:rsidR="009E774F" w:rsidRPr="005E6E9E" w:rsidTr="009E774F">
        <w:trPr>
          <w:trHeight w:val="1100"/>
        </w:trPr>
        <w:tc>
          <w:tcPr>
            <w:tcW w:w="6055" w:type="dxa"/>
            <w:hideMark/>
          </w:tcPr>
          <w:p w:rsidR="009E774F" w:rsidRPr="005E6E9E" w:rsidRDefault="009E774F"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13. Lack of access to digital tools reduces skill in MS Word, Excel, etc.</w:t>
            </w:r>
          </w:p>
        </w:tc>
        <w:tc>
          <w:tcPr>
            <w:tcW w:w="983"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1266"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725"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579" w:type="dxa"/>
          </w:tcPr>
          <w:p w:rsidR="009E774F" w:rsidRPr="005E6E9E" w:rsidRDefault="009E774F" w:rsidP="00FE29B0">
            <w:pPr>
              <w:spacing w:line="480" w:lineRule="auto"/>
              <w:jc w:val="both"/>
              <w:rPr>
                <w:rFonts w:ascii="Times New Roman" w:hAnsi="Times New Roman" w:cs="Times New Roman"/>
                <w:sz w:val="24"/>
                <w:szCs w:val="24"/>
              </w:rPr>
            </w:pPr>
          </w:p>
        </w:tc>
      </w:tr>
      <w:tr w:rsidR="009E774F" w:rsidRPr="005E6E9E" w:rsidTr="009E774F">
        <w:trPr>
          <w:trHeight w:val="1100"/>
        </w:trPr>
        <w:tc>
          <w:tcPr>
            <w:tcW w:w="6055" w:type="dxa"/>
            <w:hideMark/>
          </w:tcPr>
          <w:p w:rsidR="009E774F" w:rsidRPr="005E6E9E" w:rsidRDefault="009E774F"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14. IT inadequacy limits participation in online skill development.</w:t>
            </w:r>
          </w:p>
        </w:tc>
        <w:tc>
          <w:tcPr>
            <w:tcW w:w="983"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1266"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725"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579" w:type="dxa"/>
          </w:tcPr>
          <w:p w:rsidR="009E774F" w:rsidRPr="005E6E9E" w:rsidRDefault="009E774F" w:rsidP="00FE29B0">
            <w:pPr>
              <w:spacing w:line="480" w:lineRule="auto"/>
              <w:jc w:val="both"/>
              <w:rPr>
                <w:rFonts w:ascii="Times New Roman" w:hAnsi="Times New Roman" w:cs="Times New Roman"/>
                <w:sz w:val="24"/>
                <w:szCs w:val="24"/>
              </w:rPr>
            </w:pPr>
          </w:p>
        </w:tc>
      </w:tr>
      <w:tr w:rsidR="009E774F" w:rsidRPr="005E6E9E" w:rsidTr="009E774F">
        <w:trPr>
          <w:trHeight w:val="1100"/>
        </w:trPr>
        <w:tc>
          <w:tcPr>
            <w:tcW w:w="6055" w:type="dxa"/>
            <w:hideMark/>
          </w:tcPr>
          <w:p w:rsidR="009E774F" w:rsidRPr="005E6E9E" w:rsidRDefault="009E774F" w:rsidP="00FE29B0">
            <w:pPr>
              <w:spacing w:line="480" w:lineRule="auto"/>
              <w:jc w:val="both"/>
              <w:rPr>
                <w:rFonts w:ascii="Times New Roman" w:hAnsi="Times New Roman" w:cs="Times New Roman"/>
                <w:sz w:val="24"/>
                <w:szCs w:val="24"/>
              </w:rPr>
            </w:pPr>
            <w:r w:rsidRPr="005E6E9E">
              <w:rPr>
                <w:rFonts w:ascii="Times New Roman" w:hAnsi="Times New Roman" w:cs="Times New Roman"/>
                <w:sz w:val="24"/>
                <w:szCs w:val="24"/>
              </w:rPr>
              <w:t>15. Students with IT access perform better in presentations/projects.</w:t>
            </w:r>
          </w:p>
        </w:tc>
        <w:tc>
          <w:tcPr>
            <w:tcW w:w="983"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1266"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725" w:type="dxa"/>
            <w:hideMark/>
          </w:tcPr>
          <w:p w:rsidR="009E774F" w:rsidRPr="005E6E9E" w:rsidRDefault="009E774F" w:rsidP="00FE29B0">
            <w:pPr>
              <w:spacing w:line="480" w:lineRule="auto"/>
              <w:jc w:val="both"/>
              <w:rPr>
                <w:rFonts w:ascii="Times New Roman" w:hAnsi="Times New Roman" w:cs="Times New Roman"/>
                <w:sz w:val="24"/>
                <w:szCs w:val="24"/>
              </w:rPr>
            </w:pPr>
          </w:p>
        </w:tc>
        <w:tc>
          <w:tcPr>
            <w:tcW w:w="579" w:type="dxa"/>
          </w:tcPr>
          <w:p w:rsidR="009E774F" w:rsidRPr="005E6E9E" w:rsidRDefault="009E774F" w:rsidP="00FE29B0">
            <w:pPr>
              <w:spacing w:line="480" w:lineRule="auto"/>
              <w:jc w:val="both"/>
              <w:rPr>
                <w:rFonts w:ascii="Times New Roman" w:hAnsi="Times New Roman" w:cs="Times New Roman"/>
                <w:sz w:val="24"/>
                <w:szCs w:val="24"/>
              </w:rPr>
            </w:pPr>
          </w:p>
        </w:tc>
      </w:tr>
    </w:tbl>
    <w:p w:rsidR="00B60778" w:rsidRDefault="00B60778" w:rsidP="002B3119">
      <w:pPr>
        <w:spacing w:after="0"/>
      </w:pPr>
    </w:p>
    <w:sectPr w:rsidR="00B60778" w:rsidSect="00FE29B0">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81B" w:rsidRDefault="0028281B" w:rsidP="00FE29B0">
      <w:pPr>
        <w:spacing w:after="0" w:line="240" w:lineRule="auto"/>
      </w:pPr>
      <w:r>
        <w:separator/>
      </w:r>
    </w:p>
  </w:endnote>
  <w:endnote w:type="continuationSeparator" w:id="1">
    <w:p w:rsidR="0028281B" w:rsidRDefault="0028281B" w:rsidP="00FE2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81B" w:rsidRDefault="0028281B" w:rsidP="00FE29B0">
      <w:pPr>
        <w:spacing w:after="0" w:line="240" w:lineRule="auto"/>
      </w:pPr>
      <w:r>
        <w:separator/>
      </w:r>
    </w:p>
  </w:footnote>
  <w:footnote w:type="continuationSeparator" w:id="1">
    <w:p w:rsidR="0028281B" w:rsidRDefault="0028281B" w:rsidP="00FE29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4766"/>
      <w:docPartObj>
        <w:docPartGallery w:val="Page Numbers (Top of Page)"/>
        <w:docPartUnique/>
      </w:docPartObj>
    </w:sdtPr>
    <w:sdtContent>
      <w:p w:rsidR="00F44C3D" w:rsidRDefault="00F44C3D">
        <w:pPr>
          <w:pStyle w:val="Header"/>
          <w:jc w:val="right"/>
        </w:pPr>
        <w:fldSimple w:instr=" PAGE   \* MERGEFORMAT ">
          <w:r w:rsidR="00F95878">
            <w:rPr>
              <w:noProof/>
            </w:rPr>
            <w:t>9</w:t>
          </w:r>
        </w:fldSimple>
      </w:p>
    </w:sdtContent>
  </w:sdt>
  <w:p w:rsidR="00F44C3D" w:rsidRDefault="00F44C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685C"/>
    <w:multiLevelType w:val="multilevel"/>
    <w:tmpl w:val="C9C6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44423"/>
    <w:multiLevelType w:val="hybridMultilevel"/>
    <w:tmpl w:val="4AFCF4DC"/>
    <w:lvl w:ilvl="0" w:tplc="1654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368F"/>
    <w:multiLevelType w:val="multilevel"/>
    <w:tmpl w:val="7550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721C14"/>
    <w:multiLevelType w:val="multilevel"/>
    <w:tmpl w:val="DD84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B06844"/>
    <w:multiLevelType w:val="multilevel"/>
    <w:tmpl w:val="A4CC9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B6956"/>
    <w:multiLevelType w:val="multilevel"/>
    <w:tmpl w:val="CA82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C40143"/>
    <w:multiLevelType w:val="multilevel"/>
    <w:tmpl w:val="16C8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ED0742"/>
    <w:multiLevelType w:val="multilevel"/>
    <w:tmpl w:val="3B7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2019A"/>
    <w:multiLevelType w:val="multilevel"/>
    <w:tmpl w:val="658C472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633A21"/>
    <w:multiLevelType w:val="multilevel"/>
    <w:tmpl w:val="74F6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EE581D"/>
    <w:multiLevelType w:val="hybridMultilevel"/>
    <w:tmpl w:val="95F2FA10"/>
    <w:lvl w:ilvl="0" w:tplc="2E4A399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3C7B9F"/>
    <w:multiLevelType w:val="multilevel"/>
    <w:tmpl w:val="CF962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185F1F"/>
    <w:multiLevelType w:val="multilevel"/>
    <w:tmpl w:val="D1041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172820"/>
    <w:multiLevelType w:val="multilevel"/>
    <w:tmpl w:val="27DEF4F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D0310DC"/>
    <w:multiLevelType w:val="hybridMultilevel"/>
    <w:tmpl w:val="F892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43026F"/>
    <w:multiLevelType w:val="multilevel"/>
    <w:tmpl w:val="137CE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6105D8"/>
    <w:multiLevelType w:val="multilevel"/>
    <w:tmpl w:val="AB6E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CE360F"/>
    <w:multiLevelType w:val="multilevel"/>
    <w:tmpl w:val="426E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750985"/>
    <w:multiLevelType w:val="hybridMultilevel"/>
    <w:tmpl w:val="DA48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E74968"/>
    <w:multiLevelType w:val="multilevel"/>
    <w:tmpl w:val="DE6C5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6"/>
  </w:num>
  <w:num w:numId="3">
    <w:abstractNumId w:val="2"/>
  </w:num>
  <w:num w:numId="4">
    <w:abstractNumId w:val="11"/>
  </w:num>
  <w:num w:numId="5">
    <w:abstractNumId w:val="4"/>
  </w:num>
  <w:num w:numId="6">
    <w:abstractNumId w:val="6"/>
  </w:num>
  <w:num w:numId="7">
    <w:abstractNumId w:val="12"/>
  </w:num>
  <w:num w:numId="8">
    <w:abstractNumId w:val="9"/>
  </w:num>
  <w:num w:numId="9">
    <w:abstractNumId w:val="3"/>
  </w:num>
  <w:num w:numId="10">
    <w:abstractNumId w:val="7"/>
  </w:num>
  <w:num w:numId="11">
    <w:abstractNumId w:val="18"/>
  </w:num>
  <w:num w:numId="12">
    <w:abstractNumId w:val="13"/>
  </w:num>
  <w:num w:numId="13">
    <w:abstractNumId w:val="14"/>
  </w:num>
  <w:num w:numId="14">
    <w:abstractNumId w:val="17"/>
  </w:num>
  <w:num w:numId="15">
    <w:abstractNumId w:val="5"/>
  </w:num>
  <w:num w:numId="16">
    <w:abstractNumId w:val="0"/>
  </w:num>
  <w:num w:numId="17">
    <w:abstractNumId w:val="15"/>
  </w:num>
  <w:num w:numId="18">
    <w:abstractNumId w:val="8"/>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27F63"/>
    <w:rsid w:val="001D767C"/>
    <w:rsid w:val="001D7A04"/>
    <w:rsid w:val="0021483D"/>
    <w:rsid w:val="0028281B"/>
    <w:rsid w:val="002B3119"/>
    <w:rsid w:val="00372708"/>
    <w:rsid w:val="00374136"/>
    <w:rsid w:val="004044A7"/>
    <w:rsid w:val="00487AB3"/>
    <w:rsid w:val="004F5A46"/>
    <w:rsid w:val="00504DEB"/>
    <w:rsid w:val="00527AE7"/>
    <w:rsid w:val="00544572"/>
    <w:rsid w:val="005E6E9E"/>
    <w:rsid w:val="00655444"/>
    <w:rsid w:val="0068716A"/>
    <w:rsid w:val="008012FC"/>
    <w:rsid w:val="0081717B"/>
    <w:rsid w:val="008463E5"/>
    <w:rsid w:val="00861014"/>
    <w:rsid w:val="0086195F"/>
    <w:rsid w:val="008750AF"/>
    <w:rsid w:val="008C252E"/>
    <w:rsid w:val="00927F63"/>
    <w:rsid w:val="009E774F"/>
    <w:rsid w:val="00AB58E6"/>
    <w:rsid w:val="00AB6AB9"/>
    <w:rsid w:val="00AE7C14"/>
    <w:rsid w:val="00B06155"/>
    <w:rsid w:val="00B10D5B"/>
    <w:rsid w:val="00B60778"/>
    <w:rsid w:val="00B8263E"/>
    <w:rsid w:val="00BA30F1"/>
    <w:rsid w:val="00BB7162"/>
    <w:rsid w:val="00BF27B2"/>
    <w:rsid w:val="00E449EA"/>
    <w:rsid w:val="00EB581B"/>
    <w:rsid w:val="00F07081"/>
    <w:rsid w:val="00F17FB7"/>
    <w:rsid w:val="00F44C3D"/>
    <w:rsid w:val="00F9357F"/>
    <w:rsid w:val="00F95878"/>
    <w:rsid w:val="00FD1F48"/>
    <w:rsid w:val="00FE2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04"/>
  </w:style>
  <w:style w:type="paragraph" w:styleId="Heading1">
    <w:name w:val="heading 1"/>
    <w:basedOn w:val="Normal"/>
    <w:next w:val="Normal"/>
    <w:link w:val="Heading1Char"/>
    <w:uiPriority w:val="9"/>
    <w:qFormat/>
    <w:rsid w:val="00927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F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F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F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7F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F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F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F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F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7F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F63"/>
    <w:rPr>
      <w:rFonts w:eastAsiaTheme="majorEastAsia" w:cstheme="majorBidi"/>
      <w:color w:val="272727" w:themeColor="text1" w:themeTint="D8"/>
    </w:rPr>
  </w:style>
  <w:style w:type="paragraph" w:styleId="Title">
    <w:name w:val="Title"/>
    <w:basedOn w:val="Normal"/>
    <w:next w:val="Normal"/>
    <w:link w:val="TitleChar"/>
    <w:uiPriority w:val="10"/>
    <w:qFormat/>
    <w:rsid w:val="00927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F63"/>
    <w:pPr>
      <w:spacing w:before="160"/>
      <w:jc w:val="center"/>
    </w:pPr>
    <w:rPr>
      <w:i/>
      <w:iCs/>
      <w:color w:val="404040" w:themeColor="text1" w:themeTint="BF"/>
    </w:rPr>
  </w:style>
  <w:style w:type="character" w:customStyle="1" w:styleId="QuoteChar">
    <w:name w:val="Quote Char"/>
    <w:basedOn w:val="DefaultParagraphFont"/>
    <w:link w:val="Quote"/>
    <w:uiPriority w:val="29"/>
    <w:rsid w:val="00927F63"/>
    <w:rPr>
      <w:i/>
      <w:iCs/>
      <w:color w:val="404040" w:themeColor="text1" w:themeTint="BF"/>
    </w:rPr>
  </w:style>
  <w:style w:type="paragraph" w:styleId="ListParagraph">
    <w:name w:val="List Paragraph"/>
    <w:basedOn w:val="Normal"/>
    <w:uiPriority w:val="34"/>
    <w:qFormat/>
    <w:rsid w:val="00927F63"/>
    <w:pPr>
      <w:ind w:left="720"/>
      <w:contextualSpacing/>
    </w:pPr>
  </w:style>
  <w:style w:type="character" w:styleId="IntenseEmphasis">
    <w:name w:val="Intense Emphasis"/>
    <w:basedOn w:val="DefaultParagraphFont"/>
    <w:uiPriority w:val="21"/>
    <w:qFormat/>
    <w:rsid w:val="00927F63"/>
    <w:rPr>
      <w:i/>
      <w:iCs/>
      <w:color w:val="2F5496" w:themeColor="accent1" w:themeShade="BF"/>
    </w:rPr>
  </w:style>
  <w:style w:type="paragraph" w:styleId="IntenseQuote">
    <w:name w:val="Intense Quote"/>
    <w:basedOn w:val="Normal"/>
    <w:next w:val="Normal"/>
    <w:link w:val="IntenseQuoteChar"/>
    <w:uiPriority w:val="30"/>
    <w:qFormat/>
    <w:rsid w:val="00927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F63"/>
    <w:rPr>
      <w:i/>
      <w:iCs/>
      <w:color w:val="2F5496" w:themeColor="accent1" w:themeShade="BF"/>
    </w:rPr>
  </w:style>
  <w:style w:type="character" w:styleId="IntenseReference">
    <w:name w:val="Intense Reference"/>
    <w:basedOn w:val="DefaultParagraphFont"/>
    <w:uiPriority w:val="32"/>
    <w:qFormat/>
    <w:rsid w:val="00927F63"/>
    <w:rPr>
      <w:b/>
      <w:bCs/>
      <w:smallCaps/>
      <w:color w:val="2F5496" w:themeColor="accent1" w:themeShade="BF"/>
      <w:spacing w:val="5"/>
    </w:rPr>
  </w:style>
  <w:style w:type="paragraph" w:styleId="NormalWeb">
    <w:name w:val="Normal (Web)"/>
    <w:basedOn w:val="Normal"/>
    <w:uiPriority w:val="99"/>
    <w:unhideWhenUsed/>
    <w:rsid w:val="00B0615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B06155"/>
    <w:rPr>
      <w:b/>
      <w:bCs/>
    </w:rPr>
  </w:style>
  <w:style w:type="character" w:styleId="Emphasis">
    <w:name w:val="Emphasis"/>
    <w:basedOn w:val="DefaultParagraphFont"/>
    <w:uiPriority w:val="20"/>
    <w:qFormat/>
    <w:rsid w:val="00B06155"/>
    <w:rPr>
      <w:i/>
      <w:iCs/>
    </w:rPr>
  </w:style>
  <w:style w:type="table" w:styleId="TableGrid">
    <w:name w:val="Table Grid"/>
    <w:basedOn w:val="TableNormal"/>
    <w:uiPriority w:val="39"/>
    <w:rsid w:val="005E6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2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9B0"/>
  </w:style>
  <w:style w:type="paragraph" w:styleId="Footer">
    <w:name w:val="footer"/>
    <w:basedOn w:val="Normal"/>
    <w:link w:val="FooterChar"/>
    <w:uiPriority w:val="99"/>
    <w:semiHidden/>
    <w:unhideWhenUsed/>
    <w:rsid w:val="00FE29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29B0"/>
  </w:style>
  <w:style w:type="paragraph" w:customStyle="1" w:styleId="p1">
    <w:name w:val="p1"/>
    <w:basedOn w:val="Normal"/>
    <w:rsid w:val="00BF27B2"/>
    <w:pPr>
      <w:spacing w:after="0" w:line="240" w:lineRule="auto"/>
    </w:pPr>
    <w:rPr>
      <w:rFonts w:ascii="Helvetica" w:eastAsiaTheme="minorEastAsia" w:hAnsi="Helvetica" w:cs="Times New Roman"/>
      <w:kern w:val="0"/>
      <w:sz w:val="18"/>
      <w:szCs w:val="18"/>
    </w:rPr>
  </w:style>
  <w:style w:type="character" w:customStyle="1" w:styleId="s1">
    <w:name w:val="s1"/>
    <w:basedOn w:val="DefaultParagraphFont"/>
    <w:rsid w:val="00BF27B2"/>
    <w:rPr>
      <w:rFonts w:ascii="Helvetica" w:hAnsi="Helvetica" w:hint="default"/>
      <w:b w:val="0"/>
      <w:bCs w:val="0"/>
      <w:i w:val="0"/>
      <w:iCs w:val="0"/>
      <w:sz w:val="18"/>
      <w:szCs w:val="18"/>
    </w:rPr>
  </w:style>
  <w:style w:type="paragraph" w:styleId="NoSpacing">
    <w:name w:val="No Spacing"/>
    <w:qFormat/>
    <w:rsid w:val="00655444"/>
    <w:pPr>
      <w:spacing w:after="0" w:line="240" w:lineRule="auto"/>
    </w:pPr>
  </w:style>
  <w:style w:type="paragraph" w:customStyle="1" w:styleId="normal0">
    <w:name w:val="normal"/>
    <w:rsid w:val="00F95878"/>
    <w:pPr>
      <w:spacing w:after="0" w:line="276" w:lineRule="auto"/>
    </w:pPr>
    <w:rPr>
      <w:rFonts w:ascii="Arial" w:eastAsia="Arial" w:hAnsi="Arial" w:cs="Arial"/>
      <w:kern w:val="0"/>
    </w:rPr>
  </w:style>
</w:styles>
</file>

<file path=word/webSettings.xml><?xml version="1.0" encoding="utf-8"?>
<w:webSettings xmlns:r="http://schemas.openxmlformats.org/officeDocument/2006/relationships" xmlns:w="http://schemas.openxmlformats.org/wordprocessingml/2006/main">
  <w:divs>
    <w:div w:id="57482045">
      <w:bodyDiv w:val="1"/>
      <w:marLeft w:val="0"/>
      <w:marRight w:val="0"/>
      <w:marTop w:val="0"/>
      <w:marBottom w:val="0"/>
      <w:divBdr>
        <w:top w:val="none" w:sz="0" w:space="0" w:color="auto"/>
        <w:left w:val="none" w:sz="0" w:space="0" w:color="auto"/>
        <w:bottom w:val="none" w:sz="0" w:space="0" w:color="auto"/>
        <w:right w:val="none" w:sz="0" w:space="0" w:color="auto"/>
      </w:divBdr>
    </w:div>
    <w:div w:id="138310953">
      <w:bodyDiv w:val="1"/>
      <w:marLeft w:val="0"/>
      <w:marRight w:val="0"/>
      <w:marTop w:val="0"/>
      <w:marBottom w:val="0"/>
      <w:divBdr>
        <w:top w:val="none" w:sz="0" w:space="0" w:color="auto"/>
        <w:left w:val="none" w:sz="0" w:space="0" w:color="auto"/>
        <w:bottom w:val="none" w:sz="0" w:space="0" w:color="auto"/>
        <w:right w:val="none" w:sz="0" w:space="0" w:color="auto"/>
      </w:divBdr>
    </w:div>
    <w:div w:id="145360001">
      <w:bodyDiv w:val="1"/>
      <w:marLeft w:val="0"/>
      <w:marRight w:val="0"/>
      <w:marTop w:val="0"/>
      <w:marBottom w:val="0"/>
      <w:divBdr>
        <w:top w:val="none" w:sz="0" w:space="0" w:color="auto"/>
        <w:left w:val="none" w:sz="0" w:space="0" w:color="auto"/>
        <w:bottom w:val="none" w:sz="0" w:space="0" w:color="auto"/>
        <w:right w:val="none" w:sz="0" w:space="0" w:color="auto"/>
      </w:divBdr>
    </w:div>
    <w:div w:id="184633031">
      <w:bodyDiv w:val="1"/>
      <w:marLeft w:val="0"/>
      <w:marRight w:val="0"/>
      <w:marTop w:val="0"/>
      <w:marBottom w:val="0"/>
      <w:divBdr>
        <w:top w:val="none" w:sz="0" w:space="0" w:color="auto"/>
        <w:left w:val="none" w:sz="0" w:space="0" w:color="auto"/>
        <w:bottom w:val="none" w:sz="0" w:space="0" w:color="auto"/>
        <w:right w:val="none" w:sz="0" w:space="0" w:color="auto"/>
      </w:divBdr>
    </w:div>
    <w:div w:id="272984852">
      <w:bodyDiv w:val="1"/>
      <w:marLeft w:val="0"/>
      <w:marRight w:val="0"/>
      <w:marTop w:val="0"/>
      <w:marBottom w:val="0"/>
      <w:divBdr>
        <w:top w:val="none" w:sz="0" w:space="0" w:color="auto"/>
        <w:left w:val="none" w:sz="0" w:space="0" w:color="auto"/>
        <w:bottom w:val="none" w:sz="0" w:space="0" w:color="auto"/>
        <w:right w:val="none" w:sz="0" w:space="0" w:color="auto"/>
      </w:divBdr>
    </w:div>
    <w:div w:id="382796777">
      <w:bodyDiv w:val="1"/>
      <w:marLeft w:val="0"/>
      <w:marRight w:val="0"/>
      <w:marTop w:val="0"/>
      <w:marBottom w:val="0"/>
      <w:divBdr>
        <w:top w:val="none" w:sz="0" w:space="0" w:color="auto"/>
        <w:left w:val="none" w:sz="0" w:space="0" w:color="auto"/>
        <w:bottom w:val="none" w:sz="0" w:space="0" w:color="auto"/>
        <w:right w:val="none" w:sz="0" w:space="0" w:color="auto"/>
      </w:divBdr>
    </w:div>
    <w:div w:id="403914749">
      <w:bodyDiv w:val="1"/>
      <w:marLeft w:val="0"/>
      <w:marRight w:val="0"/>
      <w:marTop w:val="0"/>
      <w:marBottom w:val="0"/>
      <w:divBdr>
        <w:top w:val="none" w:sz="0" w:space="0" w:color="auto"/>
        <w:left w:val="none" w:sz="0" w:space="0" w:color="auto"/>
        <w:bottom w:val="none" w:sz="0" w:space="0" w:color="auto"/>
        <w:right w:val="none" w:sz="0" w:space="0" w:color="auto"/>
      </w:divBdr>
    </w:div>
    <w:div w:id="426585526">
      <w:bodyDiv w:val="1"/>
      <w:marLeft w:val="0"/>
      <w:marRight w:val="0"/>
      <w:marTop w:val="0"/>
      <w:marBottom w:val="0"/>
      <w:divBdr>
        <w:top w:val="none" w:sz="0" w:space="0" w:color="auto"/>
        <w:left w:val="none" w:sz="0" w:space="0" w:color="auto"/>
        <w:bottom w:val="none" w:sz="0" w:space="0" w:color="auto"/>
        <w:right w:val="none" w:sz="0" w:space="0" w:color="auto"/>
      </w:divBdr>
    </w:div>
    <w:div w:id="470513556">
      <w:bodyDiv w:val="1"/>
      <w:marLeft w:val="0"/>
      <w:marRight w:val="0"/>
      <w:marTop w:val="0"/>
      <w:marBottom w:val="0"/>
      <w:divBdr>
        <w:top w:val="none" w:sz="0" w:space="0" w:color="auto"/>
        <w:left w:val="none" w:sz="0" w:space="0" w:color="auto"/>
        <w:bottom w:val="none" w:sz="0" w:space="0" w:color="auto"/>
        <w:right w:val="none" w:sz="0" w:space="0" w:color="auto"/>
      </w:divBdr>
    </w:div>
    <w:div w:id="568199274">
      <w:bodyDiv w:val="1"/>
      <w:marLeft w:val="0"/>
      <w:marRight w:val="0"/>
      <w:marTop w:val="0"/>
      <w:marBottom w:val="0"/>
      <w:divBdr>
        <w:top w:val="none" w:sz="0" w:space="0" w:color="auto"/>
        <w:left w:val="none" w:sz="0" w:space="0" w:color="auto"/>
        <w:bottom w:val="none" w:sz="0" w:space="0" w:color="auto"/>
        <w:right w:val="none" w:sz="0" w:space="0" w:color="auto"/>
      </w:divBdr>
    </w:div>
    <w:div w:id="604768862">
      <w:bodyDiv w:val="1"/>
      <w:marLeft w:val="0"/>
      <w:marRight w:val="0"/>
      <w:marTop w:val="0"/>
      <w:marBottom w:val="0"/>
      <w:divBdr>
        <w:top w:val="none" w:sz="0" w:space="0" w:color="auto"/>
        <w:left w:val="none" w:sz="0" w:space="0" w:color="auto"/>
        <w:bottom w:val="none" w:sz="0" w:space="0" w:color="auto"/>
        <w:right w:val="none" w:sz="0" w:space="0" w:color="auto"/>
      </w:divBdr>
    </w:div>
    <w:div w:id="670371698">
      <w:bodyDiv w:val="1"/>
      <w:marLeft w:val="0"/>
      <w:marRight w:val="0"/>
      <w:marTop w:val="0"/>
      <w:marBottom w:val="0"/>
      <w:divBdr>
        <w:top w:val="none" w:sz="0" w:space="0" w:color="auto"/>
        <w:left w:val="none" w:sz="0" w:space="0" w:color="auto"/>
        <w:bottom w:val="none" w:sz="0" w:space="0" w:color="auto"/>
        <w:right w:val="none" w:sz="0" w:space="0" w:color="auto"/>
      </w:divBdr>
    </w:div>
    <w:div w:id="745107872">
      <w:bodyDiv w:val="1"/>
      <w:marLeft w:val="0"/>
      <w:marRight w:val="0"/>
      <w:marTop w:val="0"/>
      <w:marBottom w:val="0"/>
      <w:divBdr>
        <w:top w:val="none" w:sz="0" w:space="0" w:color="auto"/>
        <w:left w:val="none" w:sz="0" w:space="0" w:color="auto"/>
        <w:bottom w:val="none" w:sz="0" w:space="0" w:color="auto"/>
        <w:right w:val="none" w:sz="0" w:space="0" w:color="auto"/>
      </w:divBdr>
    </w:div>
    <w:div w:id="824736082">
      <w:bodyDiv w:val="1"/>
      <w:marLeft w:val="0"/>
      <w:marRight w:val="0"/>
      <w:marTop w:val="0"/>
      <w:marBottom w:val="0"/>
      <w:divBdr>
        <w:top w:val="none" w:sz="0" w:space="0" w:color="auto"/>
        <w:left w:val="none" w:sz="0" w:space="0" w:color="auto"/>
        <w:bottom w:val="none" w:sz="0" w:space="0" w:color="auto"/>
        <w:right w:val="none" w:sz="0" w:space="0" w:color="auto"/>
      </w:divBdr>
    </w:div>
    <w:div w:id="1156728127">
      <w:bodyDiv w:val="1"/>
      <w:marLeft w:val="0"/>
      <w:marRight w:val="0"/>
      <w:marTop w:val="0"/>
      <w:marBottom w:val="0"/>
      <w:divBdr>
        <w:top w:val="none" w:sz="0" w:space="0" w:color="auto"/>
        <w:left w:val="none" w:sz="0" w:space="0" w:color="auto"/>
        <w:bottom w:val="none" w:sz="0" w:space="0" w:color="auto"/>
        <w:right w:val="none" w:sz="0" w:space="0" w:color="auto"/>
      </w:divBdr>
    </w:div>
    <w:div w:id="1190410313">
      <w:bodyDiv w:val="1"/>
      <w:marLeft w:val="0"/>
      <w:marRight w:val="0"/>
      <w:marTop w:val="0"/>
      <w:marBottom w:val="0"/>
      <w:divBdr>
        <w:top w:val="none" w:sz="0" w:space="0" w:color="auto"/>
        <w:left w:val="none" w:sz="0" w:space="0" w:color="auto"/>
        <w:bottom w:val="none" w:sz="0" w:space="0" w:color="auto"/>
        <w:right w:val="none" w:sz="0" w:space="0" w:color="auto"/>
      </w:divBdr>
    </w:div>
    <w:div w:id="1212768452">
      <w:bodyDiv w:val="1"/>
      <w:marLeft w:val="0"/>
      <w:marRight w:val="0"/>
      <w:marTop w:val="0"/>
      <w:marBottom w:val="0"/>
      <w:divBdr>
        <w:top w:val="none" w:sz="0" w:space="0" w:color="auto"/>
        <w:left w:val="none" w:sz="0" w:space="0" w:color="auto"/>
        <w:bottom w:val="none" w:sz="0" w:space="0" w:color="auto"/>
        <w:right w:val="none" w:sz="0" w:space="0" w:color="auto"/>
      </w:divBdr>
    </w:div>
    <w:div w:id="1372607329">
      <w:bodyDiv w:val="1"/>
      <w:marLeft w:val="0"/>
      <w:marRight w:val="0"/>
      <w:marTop w:val="0"/>
      <w:marBottom w:val="0"/>
      <w:divBdr>
        <w:top w:val="none" w:sz="0" w:space="0" w:color="auto"/>
        <w:left w:val="none" w:sz="0" w:space="0" w:color="auto"/>
        <w:bottom w:val="none" w:sz="0" w:space="0" w:color="auto"/>
        <w:right w:val="none" w:sz="0" w:space="0" w:color="auto"/>
      </w:divBdr>
    </w:div>
    <w:div w:id="1431900525">
      <w:bodyDiv w:val="1"/>
      <w:marLeft w:val="0"/>
      <w:marRight w:val="0"/>
      <w:marTop w:val="0"/>
      <w:marBottom w:val="0"/>
      <w:divBdr>
        <w:top w:val="none" w:sz="0" w:space="0" w:color="auto"/>
        <w:left w:val="none" w:sz="0" w:space="0" w:color="auto"/>
        <w:bottom w:val="none" w:sz="0" w:space="0" w:color="auto"/>
        <w:right w:val="none" w:sz="0" w:space="0" w:color="auto"/>
      </w:divBdr>
    </w:div>
    <w:div w:id="1596792285">
      <w:bodyDiv w:val="1"/>
      <w:marLeft w:val="0"/>
      <w:marRight w:val="0"/>
      <w:marTop w:val="0"/>
      <w:marBottom w:val="0"/>
      <w:divBdr>
        <w:top w:val="none" w:sz="0" w:space="0" w:color="auto"/>
        <w:left w:val="none" w:sz="0" w:space="0" w:color="auto"/>
        <w:bottom w:val="none" w:sz="0" w:space="0" w:color="auto"/>
        <w:right w:val="none" w:sz="0" w:space="0" w:color="auto"/>
      </w:divBdr>
    </w:div>
    <w:div w:id="1646011745">
      <w:bodyDiv w:val="1"/>
      <w:marLeft w:val="0"/>
      <w:marRight w:val="0"/>
      <w:marTop w:val="0"/>
      <w:marBottom w:val="0"/>
      <w:divBdr>
        <w:top w:val="none" w:sz="0" w:space="0" w:color="auto"/>
        <w:left w:val="none" w:sz="0" w:space="0" w:color="auto"/>
        <w:bottom w:val="none" w:sz="0" w:space="0" w:color="auto"/>
        <w:right w:val="none" w:sz="0" w:space="0" w:color="auto"/>
      </w:divBdr>
    </w:div>
    <w:div w:id="1853838128">
      <w:bodyDiv w:val="1"/>
      <w:marLeft w:val="0"/>
      <w:marRight w:val="0"/>
      <w:marTop w:val="0"/>
      <w:marBottom w:val="0"/>
      <w:divBdr>
        <w:top w:val="none" w:sz="0" w:space="0" w:color="auto"/>
        <w:left w:val="none" w:sz="0" w:space="0" w:color="auto"/>
        <w:bottom w:val="none" w:sz="0" w:space="0" w:color="auto"/>
        <w:right w:val="none" w:sz="0" w:space="0" w:color="auto"/>
      </w:divBdr>
    </w:div>
    <w:div w:id="1977904183">
      <w:bodyDiv w:val="1"/>
      <w:marLeft w:val="0"/>
      <w:marRight w:val="0"/>
      <w:marTop w:val="0"/>
      <w:marBottom w:val="0"/>
      <w:divBdr>
        <w:top w:val="none" w:sz="0" w:space="0" w:color="auto"/>
        <w:left w:val="none" w:sz="0" w:space="0" w:color="auto"/>
        <w:bottom w:val="none" w:sz="0" w:space="0" w:color="auto"/>
        <w:right w:val="none" w:sz="0" w:space="0" w:color="auto"/>
      </w:divBdr>
    </w:div>
    <w:div w:id="2016297936">
      <w:bodyDiv w:val="1"/>
      <w:marLeft w:val="0"/>
      <w:marRight w:val="0"/>
      <w:marTop w:val="0"/>
      <w:marBottom w:val="0"/>
      <w:divBdr>
        <w:top w:val="none" w:sz="0" w:space="0" w:color="auto"/>
        <w:left w:val="none" w:sz="0" w:space="0" w:color="auto"/>
        <w:bottom w:val="none" w:sz="0" w:space="0" w:color="auto"/>
        <w:right w:val="none" w:sz="0" w:space="0" w:color="auto"/>
      </w:divBdr>
    </w:div>
    <w:div w:id="21315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58</Pages>
  <Words>8264</Words>
  <Characters>47105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oladimeji eniola</dc:creator>
  <cp:keywords/>
  <dc:description/>
  <cp:lastModifiedBy>YOUNGMAN</cp:lastModifiedBy>
  <cp:revision>20</cp:revision>
  <dcterms:created xsi:type="dcterms:W3CDTF">2025-03-11T13:47:00Z</dcterms:created>
  <dcterms:modified xsi:type="dcterms:W3CDTF">2025-07-07T19:45:00Z</dcterms:modified>
</cp:coreProperties>
</file>