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886A" w14:textId="31C78BD8" w:rsidR="00DD2E3E" w:rsidRPr="0002593E" w:rsidRDefault="00000000" w:rsidP="005C32E0">
      <w:pPr>
        <w:spacing w:before="240" w:after="240" w:line="360" w:lineRule="auto"/>
        <w:ind w:right="4"/>
        <w:jc w:val="center"/>
        <w:rPr>
          <w:rFonts w:ascii="Eras Bold ITC" w:eastAsia="SimSun" w:hAnsi="Eras Bold ITC" w:cs="Times New Roman"/>
          <w:sz w:val="40"/>
          <w:szCs w:val="40"/>
          <w:lang w:eastAsia="zh-CN"/>
        </w:rPr>
      </w:pPr>
      <w:r w:rsidRPr="0002593E">
        <w:rPr>
          <w:rFonts w:ascii="Eras Bold ITC" w:eastAsia="SimSun" w:hAnsi="Eras Bold ITC" w:cs="Times New Roman"/>
          <w:sz w:val="40"/>
          <w:szCs w:val="40"/>
          <w:lang w:eastAsia="zh-CN"/>
        </w:rPr>
        <w:t>PHYTOCHEMICAL ANALYSIS AND ANTIBACTERIAL PROPERTIES OF ROSELLE PLANT</w:t>
      </w:r>
      <w:r w:rsidR="005C32E0" w:rsidRPr="0002593E">
        <w:rPr>
          <w:rFonts w:ascii="Eras Bold ITC" w:eastAsia="SimSun" w:hAnsi="Eras Bold ITC" w:cs="Times New Roman"/>
          <w:sz w:val="40"/>
          <w:szCs w:val="40"/>
          <w:lang w:eastAsia="zh-CN"/>
        </w:rPr>
        <w:t xml:space="preserve"> </w:t>
      </w:r>
      <w:r w:rsidR="005C32E0" w:rsidRPr="0002593E">
        <w:rPr>
          <w:rFonts w:ascii="Eras Bold ITC" w:eastAsia="SimSun" w:hAnsi="Eras Bold ITC" w:cs="SimSun"/>
          <w:lang w:eastAsia="zh-CN"/>
        </w:rPr>
        <w:br/>
      </w:r>
      <w:r w:rsidRPr="0002593E">
        <w:rPr>
          <w:rFonts w:ascii="Eras Bold ITC" w:eastAsia="SimSun" w:hAnsi="Eras Bold ITC" w:cs="SimSun"/>
          <w:i/>
          <w:sz w:val="36"/>
          <w:szCs w:val="36"/>
          <w:lang w:eastAsia="zh-CN"/>
        </w:rPr>
        <w:t>(Hibiscus sabdariffa)</w:t>
      </w:r>
      <w:r w:rsidRPr="0002593E">
        <w:rPr>
          <w:rFonts w:ascii="Eras Bold ITC" w:eastAsia="SimSun" w:hAnsi="Eras Bold ITC" w:cs="SimSun"/>
          <w:i/>
          <w:sz w:val="36"/>
          <w:szCs w:val="36"/>
          <w:lang w:eastAsia="zh-CN"/>
        </w:rPr>
        <w:tab/>
      </w:r>
    </w:p>
    <w:p w14:paraId="2C1030C9" w14:textId="661E1E83" w:rsidR="00DD2E3E" w:rsidRPr="0002593E" w:rsidRDefault="00000000" w:rsidP="005C32E0">
      <w:pPr>
        <w:pStyle w:val="Heading1"/>
      </w:pPr>
      <w:bookmarkStart w:id="0" w:name="_Toc202798428"/>
      <w:r w:rsidRPr="0002593E">
        <w:t>BY:</w:t>
      </w:r>
      <w:bookmarkEnd w:id="0"/>
    </w:p>
    <w:p w14:paraId="30C01298" w14:textId="77777777" w:rsidR="005C32E0" w:rsidRPr="0002593E" w:rsidRDefault="005C32E0" w:rsidP="005C32E0">
      <w:pPr>
        <w:spacing w:after="0" w:line="360" w:lineRule="auto"/>
        <w:jc w:val="center"/>
        <w:rPr>
          <w:rFonts w:ascii="Times New Roman" w:eastAsia="SimSun" w:hAnsi="Times New Roman" w:cs="SimSun"/>
          <w:b/>
          <w:bCs/>
          <w:lang w:eastAsia="zh-CN"/>
        </w:rPr>
      </w:pPr>
    </w:p>
    <w:p w14:paraId="042C668A" w14:textId="4AFEEC67" w:rsidR="00DD2E3E" w:rsidRPr="0002593E" w:rsidRDefault="00000000" w:rsidP="005C32E0">
      <w:pPr>
        <w:spacing w:after="0" w:line="360" w:lineRule="auto"/>
        <w:jc w:val="center"/>
        <w:rPr>
          <w:rFonts w:ascii="Tahoma" w:eastAsia="SimSun" w:hAnsi="Tahoma" w:cs="Tahoma"/>
          <w:sz w:val="40"/>
          <w:szCs w:val="40"/>
          <w:lang w:eastAsia="zh-CN"/>
        </w:rPr>
      </w:pPr>
      <w:r w:rsidRPr="0002593E">
        <w:rPr>
          <w:rFonts w:ascii="Tahoma" w:eastAsia="SimSun" w:hAnsi="Tahoma" w:cs="Tahoma"/>
          <w:b/>
          <w:bCs/>
          <w:sz w:val="40"/>
          <w:szCs w:val="40"/>
          <w:lang w:eastAsia="zh-CN"/>
        </w:rPr>
        <w:t>JOSEPH OYINDAMOLA DAMILOLA</w:t>
      </w:r>
    </w:p>
    <w:p w14:paraId="3666759B" w14:textId="77777777" w:rsidR="00DD2E3E" w:rsidRPr="0002593E" w:rsidRDefault="00000000" w:rsidP="00974F5B">
      <w:pPr>
        <w:spacing w:after="0" w:line="360" w:lineRule="auto"/>
        <w:jc w:val="center"/>
        <w:rPr>
          <w:rFonts w:ascii="Tahoma" w:eastAsia="SimSun" w:hAnsi="Tahoma" w:cs="Tahoma"/>
          <w:sz w:val="32"/>
          <w:szCs w:val="32"/>
          <w:lang w:eastAsia="zh-CN"/>
        </w:rPr>
      </w:pPr>
      <w:r w:rsidRPr="0002593E">
        <w:rPr>
          <w:rFonts w:ascii="Tahoma" w:eastAsia="SimSun" w:hAnsi="Tahoma" w:cs="Tahoma"/>
          <w:b/>
          <w:bCs/>
          <w:sz w:val="32"/>
          <w:szCs w:val="32"/>
          <w:lang w:eastAsia="zh-CN"/>
        </w:rPr>
        <w:t>HND/23/SLT/FT/0344</w:t>
      </w:r>
    </w:p>
    <w:p w14:paraId="43AE083B" w14:textId="77777777" w:rsidR="005C32E0" w:rsidRPr="0002593E" w:rsidRDefault="005C32E0" w:rsidP="00974F5B">
      <w:pPr>
        <w:spacing w:after="240" w:line="240" w:lineRule="auto"/>
        <w:ind w:right="4"/>
        <w:jc w:val="center"/>
        <w:rPr>
          <w:rFonts w:ascii="Times New Roman" w:eastAsia="SimSun" w:hAnsi="Times New Roman" w:cs="SimSun"/>
          <w:b/>
          <w:bCs/>
          <w:lang w:eastAsia="zh-CN"/>
        </w:rPr>
      </w:pPr>
    </w:p>
    <w:p w14:paraId="13BA7B00" w14:textId="53962FA1" w:rsidR="00DD2E3E" w:rsidRPr="0002593E" w:rsidRDefault="00000000" w:rsidP="00292F49">
      <w:pPr>
        <w:spacing w:after="240" w:line="240" w:lineRule="auto"/>
        <w:ind w:right="4"/>
        <w:jc w:val="center"/>
        <w:rPr>
          <w:rFonts w:ascii="Times New Roman" w:eastAsia="SimSun" w:hAnsi="Times New Roman" w:cs="SimSun"/>
          <w:b/>
          <w:bCs/>
          <w:sz w:val="24"/>
          <w:szCs w:val="24"/>
          <w:lang w:eastAsia="zh-CN"/>
        </w:rPr>
      </w:pPr>
      <w:r w:rsidRPr="0002593E">
        <w:rPr>
          <w:rFonts w:ascii="Times New Roman" w:eastAsia="SimSun" w:hAnsi="Times New Roman" w:cs="SimSun"/>
          <w:b/>
          <w:bCs/>
          <w:sz w:val="24"/>
          <w:szCs w:val="24"/>
          <w:lang w:eastAsia="zh-CN"/>
        </w:rPr>
        <w:t>SUBMITTED TO:</w:t>
      </w:r>
    </w:p>
    <w:p w14:paraId="42CC59DE" w14:textId="65362A13" w:rsidR="00DD2E3E" w:rsidRPr="0002593E" w:rsidRDefault="00000000" w:rsidP="00292F49">
      <w:pPr>
        <w:spacing w:after="240" w:line="360" w:lineRule="auto"/>
        <w:ind w:left="720" w:right="4"/>
        <w:jc w:val="center"/>
        <w:rPr>
          <w:rFonts w:ascii="Times New Roman" w:eastAsia="SimSun" w:hAnsi="Times New Roman" w:cs="Times New Roman"/>
          <w:b/>
          <w:bCs/>
          <w:sz w:val="24"/>
          <w:szCs w:val="24"/>
          <w:lang w:eastAsia="zh-CN"/>
        </w:rPr>
      </w:pPr>
      <w:r w:rsidRPr="0002593E">
        <w:rPr>
          <w:rFonts w:ascii="Times New Roman" w:eastAsia="SimSun" w:hAnsi="Times New Roman" w:cs="SimSun"/>
          <w:b/>
          <w:bCs/>
          <w:sz w:val="24"/>
          <w:szCs w:val="24"/>
          <w:lang w:eastAsia="zh-CN"/>
        </w:rPr>
        <w:t>THE DEPARTMENT OF SCIENCE LABORATORY TECHNOLOGY, INSTITUTE OF APPLIED SCIENCE, (IAS)</w:t>
      </w:r>
      <w:r w:rsidR="00292F49" w:rsidRPr="0002593E">
        <w:rPr>
          <w:rFonts w:ascii="Times New Roman" w:eastAsia="SimSun" w:hAnsi="Times New Roman" w:cs="Times New Roman"/>
          <w:b/>
          <w:bCs/>
          <w:sz w:val="24"/>
          <w:szCs w:val="24"/>
          <w:lang w:eastAsia="zh-CN"/>
        </w:rPr>
        <w:br/>
      </w:r>
      <w:r w:rsidRPr="0002593E">
        <w:rPr>
          <w:rFonts w:ascii="Times New Roman" w:eastAsia="SimSun" w:hAnsi="Times New Roman" w:cs="SimSun"/>
          <w:b/>
          <w:bCs/>
          <w:lang w:eastAsia="zh-CN"/>
        </w:rPr>
        <w:t>KWARA STATE POLYTECHNIC, ILORIN</w:t>
      </w:r>
    </w:p>
    <w:p w14:paraId="34A07E94" w14:textId="77777777" w:rsidR="00DD2E3E" w:rsidRPr="0002593E" w:rsidRDefault="00000000" w:rsidP="00974F5B">
      <w:pPr>
        <w:spacing w:after="240" w:line="240" w:lineRule="auto"/>
        <w:ind w:left="720" w:right="4"/>
        <w:jc w:val="center"/>
        <w:rPr>
          <w:rFonts w:ascii="Times New Roman" w:eastAsia="SimSun" w:hAnsi="Times New Roman" w:cs="SimSun"/>
          <w:b/>
          <w:bCs/>
          <w:sz w:val="30"/>
          <w:szCs w:val="30"/>
          <w:lang w:eastAsia="zh-CN"/>
        </w:rPr>
      </w:pPr>
      <w:r w:rsidRPr="0002593E">
        <w:rPr>
          <w:rFonts w:ascii="Times New Roman" w:eastAsia="SimSun" w:hAnsi="Times New Roman" w:cs="SimSun"/>
          <w:b/>
          <w:bCs/>
          <w:sz w:val="30"/>
          <w:szCs w:val="30"/>
          <w:lang w:eastAsia="zh-CN"/>
        </w:rPr>
        <w:t>IN PARTIAL FULFILMENT OF THE REQUIREMENT FOR THE HIGHER NATIONAL DIPLOMA (HND) SCIENCE LABORATORY TECHNOLOGY (MICROBIOLOGY OPTION)</w:t>
      </w:r>
    </w:p>
    <w:p w14:paraId="071997F7" w14:textId="77777777" w:rsidR="00292F49" w:rsidRPr="0002593E" w:rsidRDefault="00292F49" w:rsidP="00292F49">
      <w:pPr>
        <w:spacing w:after="0" w:line="240" w:lineRule="auto"/>
        <w:jc w:val="right"/>
        <w:rPr>
          <w:rFonts w:ascii="Times New Roman" w:eastAsia="SimSun" w:hAnsi="Times New Roman" w:cs="SimSun"/>
          <w:b/>
          <w:bCs/>
          <w:lang w:eastAsia="zh-CN"/>
        </w:rPr>
      </w:pPr>
    </w:p>
    <w:p w14:paraId="03B12B58" w14:textId="4A79A467" w:rsidR="00DD2E3E" w:rsidRPr="0002593E" w:rsidRDefault="00292F49" w:rsidP="00292F49">
      <w:pPr>
        <w:spacing w:after="0" w:line="240" w:lineRule="auto"/>
        <w:jc w:val="right"/>
        <w:rPr>
          <w:rFonts w:ascii="Times New Roman" w:eastAsia="SimSun" w:hAnsi="Times New Roman" w:cs="Times New Roman"/>
          <w:b/>
          <w:bCs/>
          <w:sz w:val="34"/>
          <w:szCs w:val="34"/>
          <w:lang w:eastAsia="zh-CN"/>
        </w:rPr>
      </w:pPr>
      <w:r w:rsidRPr="0002593E">
        <w:rPr>
          <w:rFonts w:ascii="Times New Roman" w:eastAsia="SimSun" w:hAnsi="Times New Roman" w:cs="Times New Roman"/>
          <w:b/>
          <w:bCs/>
          <w:sz w:val="34"/>
          <w:szCs w:val="34"/>
          <w:lang w:eastAsia="zh-CN"/>
        </w:rPr>
        <w:t>JULY, 2025</w:t>
      </w:r>
    </w:p>
    <w:p w14:paraId="3ED87CD3" w14:textId="77777777" w:rsidR="00DD2E3E" w:rsidRPr="0002593E" w:rsidRDefault="00DD2E3E" w:rsidP="00974F5B">
      <w:pPr>
        <w:spacing w:after="0" w:line="240" w:lineRule="auto"/>
        <w:rPr>
          <w:rFonts w:ascii="Times New Roman" w:eastAsia="SimSun" w:hAnsi="Times New Roman" w:cs="Times New Roman"/>
          <w:b/>
          <w:bCs/>
          <w:sz w:val="24"/>
          <w:szCs w:val="24"/>
          <w:lang w:eastAsia="zh-CN"/>
        </w:rPr>
      </w:pPr>
    </w:p>
    <w:p w14:paraId="12398ACA" w14:textId="77777777" w:rsidR="00DD2E3E" w:rsidRPr="0002593E" w:rsidRDefault="00DD2E3E" w:rsidP="00974F5B">
      <w:pPr>
        <w:spacing w:after="0" w:line="240" w:lineRule="auto"/>
        <w:rPr>
          <w:rFonts w:ascii="Times New Roman" w:eastAsia="SimSun" w:hAnsi="Times New Roman" w:cs="Times New Roman"/>
          <w:b/>
          <w:bCs/>
          <w:sz w:val="24"/>
          <w:szCs w:val="24"/>
          <w:lang w:eastAsia="zh-CN"/>
        </w:rPr>
      </w:pPr>
    </w:p>
    <w:p w14:paraId="448E1C95" w14:textId="77777777" w:rsidR="00DD2E3E" w:rsidRPr="0002593E" w:rsidRDefault="00DD2E3E" w:rsidP="00974F5B">
      <w:pPr>
        <w:spacing w:after="0" w:line="240" w:lineRule="auto"/>
        <w:rPr>
          <w:rFonts w:ascii="Times New Roman" w:eastAsia="SimSun" w:hAnsi="Times New Roman" w:cs="Times New Roman"/>
          <w:b/>
          <w:bCs/>
          <w:sz w:val="24"/>
          <w:szCs w:val="24"/>
          <w:lang w:eastAsia="zh-CN"/>
        </w:rPr>
      </w:pPr>
    </w:p>
    <w:p w14:paraId="4BA094F3" w14:textId="77777777" w:rsidR="00292F49" w:rsidRPr="0002593E" w:rsidRDefault="00292F49">
      <w:pPr>
        <w:rPr>
          <w:rFonts w:asciiTheme="majorBidi" w:eastAsia="SimSun" w:hAnsiTheme="majorBidi" w:cstheme="majorBidi"/>
          <w:b/>
          <w:bCs/>
          <w:sz w:val="26"/>
          <w:szCs w:val="26"/>
          <w:lang w:eastAsia="zh-CN"/>
        </w:rPr>
      </w:pPr>
      <w:r w:rsidRPr="0002593E">
        <w:br w:type="page"/>
      </w:r>
    </w:p>
    <w:p w14:paraId="711ED68F" w14:textId="37A4E2E1" w:rsidR="00DD2E3E" w:rsidRPr="0002593E" w:rsidRDefault="00000000" w:rsidP="005C32E0">
      <w:pPr>
        <w:pStyle w:val="Heading1"/>
      </w:pPr>
      <w:bookmarkStart w:id="1" w:name="_Toc202798429"/>
      <w:r w:rsidRPr="0002593E">
        <w:lastRenderedPageBreak/>
        <w:t>CERTIFICATION</w:t>
      </w:r>
      <w:bookmarkEnd w:id="1"/>
    </w:p>
    <w:p w14:paraId="18D7A278" w14:textId="3DA8FB65" w:rsidR="00DD2E3E" w:rsidRPr="0002593E" w:rsidRDefault="00000000" w:rsidP="005C32E0">
      <w:pPr>
        <w:spacing w:after="0" w:line="360" w:lineRule="auto"/>
        <w:ind w:firstLine="720"/>
        <w:jc w:val="both"/>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t xml:space="preserve">This is to certify that this project </w:t>
      </w:r>
      <w:r w:rsidR="005C32E0" w:rsidRPr="0002593E">
        <w:rPr>
          <w:rFonts w:asciiTheme="majorBidi" w:eastAsia="SimSun" w:hAnsiTheme="majorBidi" w:cstheme="majorBidi"/>
          <w:bCs/>
          <w:sz w:val="26"/>
          <w:szCs w:val="26"/>
          <w:lang w:eastAsia="zh-CN"/>
        </w:rPr>
        <w:t xml:space="preserve">is the original </w:t>
      </w:r>
      <w:r w:rsidRPr="0002593E">
        <w:rPr>
          <w:rFonts w:asciiTheme="majorBidi" w:eastAsia="SimSun" w:hAnsiTheme="majorBidi" w:cstheme="majorBidi"/>
          <w:bCs/>
          <w:sz w:val="26"/>
          <w:szCs w:val="26"/>
          <w:lang w:eastAsia="zh-CN"/>
        </w:rPr>
        <w:t xml:space="preserve">work </w:t>
      </w:r>
      <w:r w:rsidR="005C32E0" w:rsidRPr="0002593E">
        <w:rPr>
          <w:rFonts w:asciiTheme="majorBidi" w:eastAsia="SimSun" w:hAnsiTheme="majorBidi" w:cstheme="majorBidi"/>
          <w:bCs/>
          <w:sz w:val="26"/>
          <w:szCs w:val="26"/>
          <w:lang w:eastAsia="zh-CN"/>
        </w:rPr>
        <w:t xml:space="preserve">carried out and reported </w:t>
      </w:r>
      <w:r w:rsidRPr="0002593E">
        <w:rPr>
          <w:rFonts w:asciiTheme="majorBidi" w:eastAsia="SimSun" w:hAnsiTheme="majorBidi" w:cstheme="majorBidi"/>
          <w:bCs/>
          <w:sz w:val="26"/>
          <w:szCs w:val="26"/>
          <w:lang w:eastAsia="zh-CN"/>
        </w:rPr>
        <w:t>by JOSEPH OYINDAMOLA</w:t>
      </w:r>
      <w:r w:rsidR="005C32E0" w:rsidRPr="0002593E">
        <w:rPr>
          <w:rFonts w:asciiTheme="majorBidi" w:eastAsia="SimSun" w:hAnsiTheme="majorBidi" w:cstheme="majorBidi"/>
          <w:bCs/>
          <w:sz w:val="26"/>
          <w:szCs w:val="26"/>
          <w:lang w:eastAsia="zh-CN"/>
        </w:rPr>
        <w:t xml:space="preserve"> </w:t>
      </w:r>
      <w:r w:rsidRPr="0002593E">
        <w:rPr>
          <w:rFonts w:asciiTheme="majorBidi" w:eastAsia="SimSun" w:hAnsiTheme="majorBidi" w:cstheme="majorBidi"/>
          <w:bCs/>
          <w:sz w:val="26"/>
          <w:szCs w:val="26"/>
          <w:lang w:eastAsia="zh-CN"/>
        </w:rPr>
        <w:t xml:space="preserve">DAMILOLA, with matric no HND/23/SLT/FT/0344 in the </w:t>
      </w:r>
      <w:r w:rsidR="005C32E0" w:rsidRPr="0002593E">
        <w:rPr>
          <w:rFonts w:asciiTheme="majorBidi" w:eastAsia="SimSun" w:hAnsiTheme="majorBidi" w:cstheme="majorBidi"/>
          <w:bCs/>
          <w:sz w:val="26"/>
          <w:szCs w:val="26"/>
          <w:lang w:eastAsia="zh-CN"/>
        </w:rPr>
        <w:t xml:space="preserve">Department </w:t>
      </w:r>
      <w:r w:rsidRPr="0002593E">
        <w:rPr>
          <w:rFonts w:asciiTheme="majorBidi" w:eastAsia="SimSun" w:hAnsiTheme="majorBidi" w:cstheme="majorBidi"/>
          <w:bCs/>
          <w:sz w:val="26"/>
          <w:szCs w:val="26"/>
          <w:lang w:eastAsia="zh-CN"/>
        </w:rPr>
        <w:t xml:space="preserve">of SCIENCE LABORATORY TECHNOLOGY (SLT) MICROBIOLOGY UNIT, Institute of Applied Sciences (IAS), Kwara State Polytechnic, Ilorin and was accepted in partial </w:t>
      </w:r>
      <w:proofErr w:type="spellStart"/>
      <w:r w:rsidRPr="0002593E">
        <w:rPr>
          <w:rFonts w:asciiTheme="majorBidi" w:eastAsia="SimSun" w:hAnsiTheme="majorBidi" w:cstheme="majorBidi"/>
          <w:bCs/>
          <w:sz w:val="26"/>
          <w:szCs w:val="26"/>
          <w:lang w:eastAsia="zh-CN"/>
        </w:rPr>
        <w:t>fulfillment</w:t>
      </w:r>
      <w:proofErr w:type="spellEnd"/>
      <w:r w:rsidRPr="0002593E">
        <w:rPr>
          <w:rFonts w:asciiTheme="majorBidi" w:eastAsia="SimSun" w:hAnsiTheme="majorBidi" w:cstheme="majorBidi"/>
          <w:bCs/>
          <w:sz w:val="26"/>
          <w:szCs w:val="26"/>
          <w:lang w:eastAsia="zh-CN"/>
        </w:rPr>
        <w:t xml:space="preserve"> for the award of Higher National Diploma in Science Laboratory Technology.</w:t>
      </w:r>
    </w:p>
    <w:p w14:paraId="7E5C0885" w14:textId="77777777" w:rsidR="005C32E0" w:rsidRPr="0002593E" w:rsidRDefault="005C32E0" w:rsidP="005C32E0">
      <w:pPr>
        <w:spacing w:after="0" w:line="240" w:lineRule="auto"/>
        <w:jc w:val="both"/>
        <w:rPr>
          <w:rFonts w:ascii="Times New Roman" w:hAnsi="Times New Roman"/>
          <w:sz w:val="26"/>
          <w:szCs w:val="26"/>
        </w:rPr>
      </w:pPr>
    </w:p>
    <w:p w14:paraId="2BBFE462" w14:textId="77777777" w:rsidR="005C32E0" w:rsidRPr="0002593E" w:rsidRDefault="005C32E0" w:rsidP="005C32E0">
      <w:pPr>
        <w:spacing w:after="0" w:line="240" w:lineRule="auto"/>
        <w:jc w:val="both"/>
        <w:rPr>
          <w:rFonts w:ascii="Times New Roman" w:hAnsi="Times New Roman"/>
          <w:sz w:val="26"/>
          <w:szCs w:val="26"/>
        </w:rPr>
      </w:pPr>
    </w:p>
    <w:p w14:paraId="7BA9460F" w14:textId="77777777" w:rsidR="005C32E0" w:rsidRPr="0002593E" w:rsidRDefault="005C32E0" w:rsidP="005C32E0">
      <w:pPr>
        <w:spacing w:after="0" w:line="240" w:lineRule="auto"/>
        <w:jc w:val="both"/>
        <w:rPr>
          <w:rFonts w:ascii="Times New Roman" w:hAnsi="Times New Roman"/>
          <w:sz w:val="26"/>
          <w:szCs w:val="26"/>
        </w:rPr>
      </w:pPr>
      <w:r w:rsidRPr="0002593E">
        <mc:AlternateContent>
          <mc:Choice Requires="wps">
            <w:drawing>
              <wp:anchor distT="0" distB="0" distL="114300" distR="114300" simplePos="0" relativeHeight="251660288" behindDoc="0" locked="0" layoutInCell="1" allowOverlap="1" wp14:anchorId="6757783C" wp14:editId="21AC7508">
                <wp:simplePos x="0" y="0"/>
                <wp:positionH relativeFrom="column">
                  <wp:posOffset>3559810</wp:posOffset>
                </wp:positionH>
                <wp:positionV relativeFrom="paragraph">
                  <wp:posOffset>123825</wp:posOffset>
                </wp:positionV>
                <wp:extent cx="1506855" cy="0"/>
                <wp:effectExtent l="16510" t="12065" r="10160" b="16510"/>
                <wp:wrapNone/>
                <wp:docPr id="1131836159" name="Straight Arrow Connector 522066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EB2775" id="_x0000_t32" coordsize="21600,21600" o:spt="32" o:oned="t" path="m,l21600,21600e" filled="f">
                <v:path arrowok="t" fillok="f" o:connecttype="none"/>
                <o:lock v:ext="edit" shapetype="t"/>
              </v:shapetype>
              <v:shape id="Straight Arrow Connector 522066908" o:spid="_x0000_s1026" type="#_x0000_t32" style="position:absolute;margin-left:280.3pt;margin-top:9.75pt;width:118.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" strokeweight="1.5pt"/>
            </w:pict>
          </mc:Fallback>
        </mc:AlternateContent>
      </w:r>
      <w:r w:rsidRPr="0002593E">
        <mc:AlternateContent>
          <mc:Choice Requires="wps">
            <w:drawing>
              <wp:anchor distT="0" distB="0" distL="114300" distR="114300" simplePos="0" relativeHeight="251659264" behindDoc="0" locked="0" layoutInCell="1" allowOverlap="1" wp14:anchorId="70128893" wp14:editId="120E52FC">
                <wp:simplePos x="0" y="0"/>
                <wp:positionH relativeFrom="column">
                  <wp:posOffset>9525</wp:posOffset>
                </wp:positionH>
                <wp:positionV relativeFrom="paragraph">
                  <wp:posOffset>123825</wp:posOffset>
                </wp:positionV>
                <wp:extent cx="1998980" cy="0"/>
                <wp:effectExtent l="9525" t="12065" r="10795" b="16510"/>
                <wp:wrapNone/>
                <wp:docPr id="1481346198" name="Straight Arrow Connector 1775280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A1DB4" id="Straight Arrow Connector 1775280945" o:spid="_x0000_s1026" type="#_x0000_t32" style="position:absolute;margin-left:.75pt;margin-top:9.75pt;width:157.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" strokeweight="1.5pt"/>
            </w:pict>
          </mc:Fallback>
        </mc:AlternateContent>
      </w:r>
    </w:p>
    <w:p w14:paraId="27F1B213" w14:textId="5C231946"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b/>
          <w:sz w:val="26"/>
          <w:szCs w:val="26"/>
        </w:rPr>
        <w:t>MR. YAHAYA, GOGATA MOHAMMED</w:t>
      </w:r>
      <w:r w:rsidRPr="0002593E">
        <w:rPr>
          <w:rFonts w:ascii="Times New Roman" w:hAnsi="Times New Roman"/>
          <w:b/>
          <w:sz w:val="26"/>
          <w:szCs w:val="26"/>
        </w:rPr>
        <w:tab/>
        <w:t>DATE</w:t>
      </w:r>
    </w:p>
    <w:p w14:paraId="7E4949DB" w14:textId="77777777" w:rsidR="005C32E0" w:rsidRPr="0002593E" w:rsidRDefault="005C32E0" w:rsidP="005C32E0">
      <w:pPr>
        <w:tabs>
          <w:tab w:val="left" w:pos="6480"/>
        </w:tabs>
        <w:spacing w:after="0" w:line="240" w:lineRule="auto"/>
        <w:jc w:val="both"/>
        <w:rPr>
          <w:rFonts w:ascii="Times New Roman" w:hAnsi="Times New Roman"/>
          <w:b/>
          <w:i/>
          <w:sz w:val="26"/>
          <w:szCs w:val="26"/>
        </w:rPr>
      </w:pPr>
      <w:r w:rsidRPr="0002593E">
        <w:rPr>
          <w:rFonts w:ascii="Times New Roman" w:hAnsi="Times New Roman"/>
          <w:b/>
          <w:i/>
          <w:sz w:val="26"/>
          <w:szCs w:val="26"/>
        </w:rPr>
        <w:t>(Project Supervisor)</w:t>
      </w:r>
    </w:p>
    <w:p w14:paraId="5CA35749" w14:textId="77777777" w:rsidR="005C32E0" w:rsidRPr="0002593E" w:rsidRDefault="005C32E0" w:rsidP="005C32E0">
      <w:pPr>
        <w:tabs>
          <w:tab w:val="left" w:pos="6480"/>
        </w:tabs>
        <w:spacing w:after="0" w:line="240" w:lineRule="auto"/>
        <w:jc w:val="both"/>
        <w:rPr>
          <w:rFonts w:ascii="Times New Roman" w:hAnsi="Times New Roman"/>
          <w:sz w:val="26"/>
          <w:szCs w:val="26"/>
        </w:rPr>
      </w:pPr>
      <w:r w:rsidRPr="0002593E">
        <w:rPr>
          <w:rFonts w:ascii="Times New Roman" w:hAnsi="Times New Roman"/>
          <w:b/>
          <w:i/>
          <w:sz w:val="26"/>
          <w:szCs w:val="26"/>
        </w:rPr>
        <w:t xml:space="preserve"> </w:t>
      </w:r>
    </w:p>
    <w:p w14:paraId="015867C3" w14:textId="77777777" w:rsidR="005C32E0" w:rsidRPr="0002593E" w:rsidRDefault="005C32E0" w:rsidP="005C32E0">
      <w:pPr>
        <w:tabs>
          <w:tab w:val="left" w:pos="6480"/>
        </w:tabs>
        <w:spacing w:after="0" w:line="240" w:lineRule="auto"/>
        <w:jc w:val="both"/>
        <w:rPr>
          <w:rFonts w:ascii="Times New Roman" w:hAnsi="Times New Roman"/>
          <w:sz w:val="26"/>
          <w:szCs w:val="26"/>
        </w:rPr>
      </w:pPr>
      <w:r w:rsidRPr="0002593E">
        <w:rPr>
          <w:rFonts w:ascii="Times New Roman" w:hAnsi="Times New Roman"/>
          <w:sz w:val="26"/>
          <w:szCs w:val="26"/>
        </w:rPr>
        <w:t xml:space="preserve"> </w:t>
      </w:r>
    </w:p>
    <w:p w14:paraId="5B824A9C"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3075285A" w14:textId="77777777" w:rsidR="005C32E0" w:rsidRPr="0002593E" w:rsidRDefault="005C32E0" w:rsidP="005C32E0">
      <w:pPr>
        <w:tabs>
          <w:tab w:val="left" w:pos="6480"/>
        </w:tabs>
        <w:spacing w:after="0" w:line="240" w:lineRule="auto"/>
        <w:jc w:val="both"/>
        <w:rPr>
          <w:rFonts w:ascii="Times New Roman" w:hAnsi="Times New Roman"/>
          <w:sz w:val="26"/>
          <w:szCs w:val="26"/>
        </w:rPr>
      </w:pPr>
      <w:r w:rsidRPr="0002593E">
        <w:rPr>
          <w:rFonts w:ascii="Times New Roman" w:hAnsi="Times New Roman"/>
          <w:sz w:val="26"/>
          <w:szCs w:val="26"/>
        </w:rPr>
        <mc:AlternateContent>
          <mc:Choice Requires="wps">
            <w:drawing>
              <wp:anchor distT="0" distB="0" distL="114300" distR="114300" simplePos="0" relativeHeight="251662336" behindDoc="0" locked="0" layoutInCell="1" allowOverlap="1" wp14:anchorId="4A925075" wp14:editId="6A257A35">
                <wp:simplePos x="0" y="0"/>
                <wp:positionH relativeFrom="column">
                  <wp:posOffset>3559810</wp:posOffset>
                </wp:positionH>
                <wp:positionV relativeFrom="paragraph">
                  <wp:posOffset>109220</wp:posOffset>
                </wp:positionV>
                <wp:extent cx="1506855" cy="0"/>
                <wp:effectExtent l="16510" t="12065" r="10160" b="16510"/>
                <wp:wrapNone/>
                <wp:docPr id="1539134392" name="Straight Arrow Connector 345523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3B52D" id="Straight Arrow Connector 345523182" o:spid="_x0000_s1026" type="#_x0000_t32" style="position:absolute;margin-left:280.3pt;margin-top:8.6pt;width:118.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" strokeweight="1.5pt"/>
            </w:pict>
          </mc:Fallback>
        </mc:AlternateContent>
      </w:r>
      <w:r w:rsidRPr="0002593E">
        <w:rPr>
          <w:rFonts w:ascii="Times New Roman" w:hAnsi="Times New Roman"/>
          <w:sz w:val="26"/>
          <w:szCs w:val="26"/>
        </w:rPr>
        <mc:AlternateContent>
          <mc:Choice Requires="wps">
            <w:drawing>
              <wp:anchor distT="0" distB="0" distL="114300" distR="114300" simplePos="0" relativeHeight="251661312" behindDoc="0" locked="0" layoutInCell="1" allowOverlap="1" wp14:anchorId="3ACE3E10" wp14:editId="152FBA7D">
                <wp:simplePos x="0" y="0"/>
                <wp:positionH relativeFrom="column">
                  <wp:posOffset>9525</wp:posOffset>
                </wp:positionH>
                <wp:positionV relativeFrom="paragraph">
                  <wp:posOffset>109220</wp:posOffset>
                </wp:positionV>
                <wp:extent cx="1998980" cy="0"/>
                <wp:effectExtent l="9525" t="12065" r="10795" b="16510"/>
                <wp:wrapNone/>
                <wp:docPr id="783099879" name="Straight Arrow Connector 963378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905E1" id="Straight Arrow Connector 963378771" o:spid="_x0000_s1026" type="#_x0000_t32" style="position:absolute;margin-left:.75pt;margin-top:8.6pt;width:157.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" strokeweight="1.5pt"/>
            </w:pict>
          </mc:Fallback>
        </mc:AlternateContent>
      </w:r>
    </w:p>
    <w:p w14:paraId="1999CAD5" w14:textId="2938D302"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b/>
          <w:bCs/>
          <w:sz w:val="26"/>
          <w:szCs w:val="26"/>
        </w:rPr>
        <w:t>M</w:t>
      </w:r>
      <w:r w:rsidRPr="0002593E">
        <w:rPr>
          <w:rFonts w:ascii="Times New Roman" w:hAnsi="Times New Roman"/>
          <w:b/>
          <w:bCs/>
          <w:sz w:val="26"/>
          <w:szCs w:val="26"/>
        </w:rPr>
        <w:t>IS</w:t>
      </w:r>
      <w:r w:rsidRPr="0002593E">
        <w:rPr>
          <w:rFonts w:ascii="Times New Roman" w:hAnsi="Times New Roman"/>
          <w:b/>
          <w:bCs/>
          <w:sz w:val="26"/>
          <w:szCs w:val="26"/>
        </w:rPr>
        <w:t xml:space="preserve">S. </w:t>
      </w:r>
      <w:proofErr w:type="gramStart"/>
      <w:r w:rsidRPr="0002593E">
        <w:rPr>
          <w:rFonts w:ascii="Times New Roman" w:hAnsi="Times New Roman"/>
          <w:b/>
          <w:bCs/>
          <w:sz w:val="26"/>
          <w:szCs w:val="26"/>
        </w:rPr>
        <w:t xml:space="preserve">AHMED </w:t>
      </w:r>
      <w:r w:rsidRPr="0002593E">
        <w:rPr>
          <w:rFonts w:ascii="Times New Roman" w:hAnsi="Times New Roman"/>
          <w:b/>
          <w:bCs/>
          <w:sz w:val="26"/>
          <w:szCs w:val="26"/>
        </w:rPr>
        <w:t>.</w:t>
      </w:r>
      <w:proofErr w:type="gramEnd"/>
      <w:r w:rsidRPr="0002593E">
        <w:rPr>
          <w:rFonts w:ascii="Times New Roman" w:hAnsi="Times New Roman"/>
          <w:b/>
          <w:bCs/>
          <w:sz w:val="26"/>
          <w:szCs w:val="26"/>
        </w:rPr>
        <w:t>T</w:t>
      </w:r>
      <w:r w:rsidRPr="0002593E">
        <w:rPr>
          <w:rFonts w:ascii="Times New Roman" w:hAnsi="Times New Roman"/>
          <w:b/>
          <w:bCs/>
          <w:sz w:val="26"/>
          <w:szCs w:val="26"/>
        </w:rPr>
        <w:t>.</w:t>
      </w:r>
      <w:r w:rsidRPr="0002593E">
        <w:rPr>
          <w:rFonts w:ascii="Times New Roman" w:hAnsi="Times New Roman"/>
          <w:b/>
          <w:sz w:val="26"/>
          <w:szCs w:val="26"/>
        </w:rPr>
        <w:tab/>
        <w:t>DATE</w:t>
      </w:r>
    </w:p>
    <w:p w14:paraId="3C070174" w14:textId="37B6B1E2" w:rsidR="005C32E0" w:rsidRPr="0002593E" w:rsidRDefault="005C32E0" w:rsidP="005C32E0">
      <w:pPr>
        <w:tabs>
          <w:tab w:val="left" w:pos="6480"/>
        </w:tabs>
        <w:spacing w:after="0" w:line="240" w:lineRule="auto"/>
        <w:jc w:val="both"/>
        <w:rPr>
          <w:rFonts w:ascii="Times New Roman" w:hAnsi="Times New Roman"/>
          <w:b/>
          <w:i/>
          <w:sz w:val="26"/>
          <w:szCs w:val="26"/>
        </w:rPr>
      </w:pPr>
      <w:r w:rsidRPr="0002593E">
        <w:rPr>
          <w:rFonts w:ascii="Times New Roman" w:hAnsi="Times New Roman"/>
          <w:b/>
          <w:i/>
          <w:sz w:val="26"/>
          <w:szCs w:val="26"/>
        </w:rPr>
        <w:t xml:space="preserve">(Head of </w:t>
      </w:r>
      <w:r w:rsidRPr="0002593E">
        <w:rPr>
          <w:rFonts w:ascii="Times New Roman" w:hAnsi="Times New Roman"/>
          <w:b/>
          <w:i/>
          <w:sz w:val="26"/>
          <w:szCs w:val="26"/>
        </w:rPr>
        <w:t>Microbiology</w:t>
      </w:r>
      <w:r w:rsidRPr="0002593E">
        <w:rPr>
          <w:rFonts w:ascii="Times New Roman" w:hAnsi="Times New Roman"/>
          <w:b/>
          <w:i/>
          <w:sz w:val="26"/>
          <w:szCs w:val="26"/>
        </w:rPr>
        <w:t xml:space="preserve"> Unit)</w:t>
      </w:r>
    </w:p>
    <w:p w14:paraId="73CFA231" w14:textId="77777777" w:rsidR="005C32E0" w:rsidRPr="0002593E" w:rsidRDefault="005C32E0" w:rsidP="005C32E0">
      <w:pPr>
        <w:tabs>
          <w:tab w:val="left" w:pos="6480"/>
        </w:tabs>
        <w:spacing w:after="0" w:line="240" w:lineRule="auto"/>
        <w:jc w:val="both"/>
        <w:rPr>
          <w:rFonts w:ascii="Times New Roman" w:hAnsi="Times New Roman"/>
          <w:sz w:val="26"/>
          <w:szCs w:val="26"/>
        </w:rPr>
      </w:pPr>
      <w:r w:rsidRPr="0002593E">
        <w:rPr>
          <w:rFonts w:ascii="Times New Roman" w:hAnsi="Times New Roman"/>
          <w:sz w:val="26"/>
          <w:szCs w:val="26"/>
        </w:rPr>
        <w:t xml:space="preserve"> </w:t>
      </w:r>
    </w:p>
    <w:p w14:paraId="0137B86D"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51AAD948"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225E7507" w14:textId="77777777"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sz w:val="26"/>
          <w:szCs w:val="26"/>
        </w:rPr>
        <mc:AlternateContent>
          <mc:Choice Requires="wps">
            <w:drawing>
              <wp:anchor distT="0" distB="0" distL="114300" distR="114300" simplePos="0" relativeHeight="251665408" behindDoc="0" locked="0" layoutInCell="1" allowOverlap="1" wp14:anchorId="38027F1B" wp14:editId="52D30859">
                <wp:simplePos x="0" y="0"/>
                <wp:positionH relativeFrom="column">
                  <wp:posOffset>3559810</wp:posOffset>
                </wp:positionH>
                <wp:positionV relativeFrom="paragraph">
                  <wp:posOffset>142875</wp:posOffset>
                </wp:positionV>
                <wp:extent cx="1506855" cy="0"/>
                <wp:effectExtent l="16510" t="12065" r="10160" b="16510"/>
                <wp:wrapNone/>
                <wp:docPr id="1437610218" name="Straight Arrow Connector 358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B8FBD" id="Straight Arrow Connector 358895" o:spid="_x0000_s1026" type="#_x0000_t32" style="position:absolute;margin-left:280.3pt;margin-top:11.25pt;width:118.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" strokeweight="1.5pt"/>
            </w:pict>
          </mc:Fallback>
        </mc:AlternateContent>
      </w:r>
      <w:r w:rsidRPr="0002593E">
        <w:rPr>
          <w:rFonts w:ascii="Times New Roman" w:hAnsi="Times New Roman"/>
          <w:sz w:val="26"/>
          <w:szCs w:val="26"/>
        </w:rPr>
        <mc:AlternateContent>
          <mc:Choice Requires="wps">
            <w:drawing>
              <wp:anchor distT="0" distB="0" distL="114300" distR="114300" simplePos="0" relativeHeight="251664384" behindDoc="0" locked="0" layoutInCell="1" allowOverlap="1" wp14:anchorId="04F41A7F" wp14:editId="23A93DA6">
                <wp:simplePos x="0" y="0"/>
                <wp:positionH relativeFrom="column">
                  <wp:posOffset>9525</wp:posOffset>
                </wp:positionH>
                <wp:positionV relativeFrom="paragraph">
                  <wp:posOffset>142875</wp:posOffset>
                </wp:positionV>
                <wp:extent cx="1998980" cy="0"/>
                <wp:effectExtent l="9525" t="12065" r="10795" b="16510"/>
                <wp:wrapNone/>
                <wp:docPr id="997144543" name="Straight Arrow Connector 1944692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F37AC" id="Straight Arrow Connector 1944692611" o:spid="_x0000_s1026" type="#_x0000_t32" style="position:absolute;margin-left:.75pt;margin-top:11.25pt;width:157.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" strokeweight="1.5pt"/>
            </w:pict>
          </mc:Fallback>
        </mc:AlternateContent>
      </w:r>
      <w:r w:rsidRPr="0002593E">
        <w:rPr>
          <w:rFonts w:ascii="Times New Roman" w:hAnsi="Times New Roman"/>
          <w:sz w:val="26"/>
          <w:szCs w:val="26"/>
        </w:rPr>
        <w:t xml:space="preserve"> </w:t>
      </w:r>
    </w:p>
    <w:p w14:paraId="1CBC52A1" w14:textId="77777777"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b/>
          <w:bCs/>
          <w:sz w:val="26"/>
          <w:szCs w:val="26"/>
        </w:rPr>
        <w:t>DR. USMAN, ABDULKAREEM</w:t>
      </w:r>
      <w:r w:rsidRPr="0002593E">
        <w:rPr>
          <w:rFonts w:ascii="Times New Roman" w:hAnsi="Times New Roman"/>
          <w:b/>
          <w:sz w:val="26"/>
          <w:szCs w:val="26"/>
        </w:rPr>
        <w:tab/>
        <w:t>DATE</w:t>
      </w:r>
    </w:p>
    <w:p w14:paraId="7FBAB018" w14:textId="77777777" w:rsidR="005C32E0" w:rsidRPr="0002593E" w:rsidRDefault="005C32E0" w:rsidP="005C32E0">
      <w:pPr>
        <w:tabs>
          <w:tab w:val="left" w:pos="6480"/>
        </w:tabs>
        <w:spacing w:after="0" w:line="240" w:lineRule="auto"/>
        <w:jc w:val="both"/>
        <w:rPr>
          <w:rFonts w:ascii="Times New Roman" w:hAnsi="Times New Roman"/>
          <w:b/>
          <w:i/>
          <w:sz w:val="26"/>
          <w:szCs w:val="26"/>
        </w:rPr>
      </w:pPr>
      <w:r w:rsidRPr="0002593E">
        <w:rPr>
          <w:rFonts w:ascii="Times New Roman" w:hAnsi="Times New Roman"/>
          <w:b/>
          <w:i/>
          <w:sz w:val="26"/>
          <w:szCs w:val="26"/>
        </w:rPr>
        <w:t>(H.O.D SLT)</w:t>
      </w:r>
    </w:p>
    <w:p w14:paraId="2EAED608"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0455CAC0"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66EF3F98"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6A4FD30E" w14:textId="77777777"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sz w:val="26"/>
          <w:szCs w:val="26"/>
        </w:rPr>
        <mc:AlternateContent>
          <mc:Choice Requires="wps">
            <w:drawing>
              <wp:anchor distT="0" distB="0" distL="114300" distR="114300" simplePos="0" relativeHeight="251668480" behindDoc="0" locked="0" layoutInCell="1" allowOverlap="1" wp14:anchorId="4E51ADA2" wp14:editId="2E7EEBD5">
                <wp:simplePos x="0" y="0"/>
                <wp:positionH relativeFrom="column">
                  <wp:posOffset>3559810</wp:posOffset>
                </wp:positionH>
                <wp:positionV relativeFrom="paragraph">
                  <wp:posOffset>142875</wp:posOffset>
                </wp:positionV>
                <wp:extent cx="1506855" cy="0"/>
                <wp:effectExtent l="16510" t="12065" r="10160" b="16510"/>
                <wp:wrapNone/>
                <wp:docPr id="1979548078" name="Straight Arrow Connector 358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EFDD7" id="Straight Arrow Connector 358895" o:spid="_x0000_s1026" type="#_x0000_t32" style="position:absolute;margin-left:280.3pt;margin-top:11.25pt;width:118.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" strokeweight="1.5pt"/>
            </w:pict>
          </mc:Fallback>
        </mc:AlternateContent>
      </w:r>
      <w:r w:rsidRPr="0002593E">
        <w:rPr>
          <w:rFonts w:ascii="Times New Roman" w:hAnsi="Times New Roman"/>
          <w:sz w:val="26"/>
          <w:szCs w:val="26"/>
        </w:rPr>
        <mc:AlternateContent>
          <mc:Choice Requires="wps">
            <w:drawing>
              <wp:anchor distT="0" distB="0" distL="114300" distR="114300" simplePos="0" relativeHeight="251667456" behindDoc="0" locked="0" layoutInCell="1" allowOverlap="1" wp14:anchorId="562A1BE6" wp14:editId="287D385F">
                <wp:simplePos x="0" y="0"/>
                <wp:positionH relativeFrom="column">
                  <wp:posOffset>9525</wp:posOffset>
                </wp:positionH>
                <wp:positionV relativeFrom="paragraph">
                  <wp:posOffset>142875</wp:posOffset>
                </wp:positionV>
                <wp:extent cx="1998980" cy="0"/>
                <wp:effectExtent l="9525" t="12065" r="10795" b="16510"/>
                <wp:wrapNone/>
                <wp:docPr id="285083984" name="Straight Arrow Connector 1944692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31C95" id="Straight Arrow Connector 1944692611" o:spid="_x0000_s1026" type="#_x0000_t32" style="position:absolute;margin-left:.75pt;margin-top:11.25pt;width:157.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" strokeweight="1.5pt"/>
            </w:pict>
          </mc:Fallback>
        </mc:AlternateContent>
      </w:r>
      <w:r w:rsidRPr="0002593E">
        <w:rPr>
          <w:rFonts w:ascii="Times New Roman" w:hAnsi="Times New Roman"/>
          <w:sz w:val="26"/>
          <w:szCs w:val="26"/>
        </w:rPr>
        <w:t xml:space="preserve"> </w:t>
      </w:r>
    </w:p>
    <w:p w14:paraId="1360BFD7" w14:textId="4DFFE1E0"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b/>
          <w:bCs/>
          <w:sz w:val="26"/>
          <w:szCs w:val="26"/>
        </w:rPr>
        <w:t>EXTERNAL EXAMINER</w:t>
      </w:r>
      <w:r w:rsidRPr="0002593E">
        <w:rPr>
          <w:rFonts w:ascii="Times New Roman" w:hAnsi="Times New Roman"/>
          <w:b/>
          <w:sz w:val="26"/>
          <w:szCs w:val="26"/>
        </w:rPr>
        <w:tab/>
        <w:t>DATE</w:t>
      </w:r>
    </w:p>
    <w:p w14:paraId="10F83824" w14:textId="77777777" w:rsidR="00DD2E3E" w:rsidRPr="0002593E" w:rsidRDefault="00DD2E3E" w:rsidP="00974F5B">
      <w:pPr>
        <w:spacing w:after="0" w:line="360" w:lineRule="auto"/>
        <w:jc w:val="both"/>
        <w:rPr>
          <w:rFonts w:asciiTheme="majorBidi" w:eastAsia="SimSun" w:hAnsiTheme="majorBidi" w:cstheme="majorBidi"/>
          <w:bCs/>
          <w:sz w:val="26"/>
          <w:szCs w:val="26"/>
          <w:lang w:eastAsia="zh-CN"/>
        </w:rPr>
      </w:pPr>
    </w:p>
    <w:p w14:paraId="74D953CB" w14:textId="77777777" w:rsidR="0002593E" w:rsidRPr="0002593E" w:rsidRDefault="0002593E">
      <w:pPr>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br w:type="page"/>
      </w:r>
    </w:p>
    <w:p w14:paraId="00D5B8EB" w14:textId="31B12B5D" w:rsidR="00DD2E3E" w:rsidRPr="0002593E" w:rsidRDefault="00000000" w:rsidP="0002593E">
      <w:pPr>
        <w:pStyle w:val="Heading1"/>
      </w:pPr>
      <w:bookmarkStart w:id="2" w:name="_Toc202798430"/>
      <w:r w:rsidRPr="0002593E">
        <w:lastRenderedPageBreak/>
        <w:t>DEDICATION</w:t>
      </w:r>
      <w:bookmarkEnd w:id="2"/>
    </w:p>
    <w:p w14:paraId="2F455A03" w14:textId="77777777" w:rsidR="00DD2E3E" w:rsidRPr="0002593E" w:rsidRDefault="00000000" w:rsidP="0002593E">
      <w:pPr>
        <w:spacing w:after="0" w:line="480" w:lineRule="auto"/>
        <w:ind w:firstLine="720"/>
        <w:jc w:val="both"/>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t>This project is dedicated to the Almighty God</w:t>
      </w:r>
      <w:r w:rsidRPr="0002593E">
        <w:rPr>
          <w:rFonts w:asciiTheme="majorBidi" w:eastAsia="SimSun" w:hAnsiTheme="majorBidi" w:cstheme="majorBidi"/>
          <w:b/>
          <w:bCs/>
          <w:sz w:val="26"/>
          <w:szCs w:val="26"/>
          <w:lang w:eastAsia="zh-CN"/>
        </w:rPr>
        <w:t xml:space="preserve"> </w:t>
      </w:r>
      <w:r w:rsidRPr="0002593E">
        <w:rPr>
          <w:rFonts w:asciiTheme="majorBidi" w:eastAsia="SimSun" w:hAnsiTheme="majorBidi" w:cstheme="majorBidi"/>
          <w:bCs/>
          <w:sz w:val="26"/>
          <w:szCs w:val="26"/>
          <w:lang w:eastAsia="zh-CN"/>
        </w:rPr>
        <w:t>for sparing my life to this moment and guiding me throughout my programs and to my lovely parent.</w:t>
      </w:r>
    </w:p>
    <w:p w14:paraId="6DF70052" w14:textId="77777777" w:rsidR="0002593E" w:rsidRPr="0002593E" w:rsidRDefault="0002593E">
      <w:pPr>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br w:type="page"/>
      </w:r>
    </w:p>
    <w:p w14:paraId="245262A0" w14:textId="5B588519" w:rsidR="00974F5B" w:rsidRPr="0002593E" w:rsidRDefault="00974F5B" w:rsidP="0002593E">
      <w:pPr>
        <w:pStyle w:val="Heading1"/>
      </w:pPr>
      <w:bookmarkStart w:id="3" w:name="_Toc202798431"/>
      <w:r w:rsidRPr="0002593E">
        <w:lastRenderedPageBreak/>
        <w:t>ACKNOWLEDGEMENT</w:t>
      </w:r>
      <w:bookmarkEnd w:id="3"/>
    </w:p>
    <w:p w14:paraId="079E564A" w14:textId="77777777" w:rsidR="00974F5B" w:rsidRPr="0002593E" w:rsidRDefault="00974F5B" w:rsidP="0002593E">
      <w:pPr>
        <w:spacing w:after="0" w:line="360" w:lineRule="auto"/>
        <w:ind w:firstLine="720"/>
        <w:jc w:val="both"/>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t>I am indeed grateful to Almighty God for his abundant blessing and protection over me, for how he started well with me and where his taking me to, may his name be praise forever.</w:t>
      </w:r>
    </w:p>
    <w:p w14:paraId="60611745" w14:textId="77777777" w:rsidR="00974F5B" w:rsidRPr="0002593E" w:rsidRDefault="00974F5B" w:rsidP="0002593E">
      <w:pPr>
        <w:spacing w:after="0" w:line="360" w:lineRule="auto"/>
        <w:ind w:firstLine="720"/>
        <w:jc w:val="both"/>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t>I want to express my sincere gratitude to my lovely and caring parent MR and MRS ABIODUN JOSEPH for their financial support towards my academic. Thank you for your love, prayer and care throughout my course of study in Kwara state polytechnic.</w:t>
      </w:r>
    </w:p>
    <w:p w14:paraId="07C6895D" w14:textId="77777777" w:rsidR="00974F5B" w:rsidRPr="0002593E" w:rsidRDefault="00974F5B" w:rsidP="0002593E">
      <w:pPr>
        <w:spacing w:after="0" w:line="360" w:lineRule="auto"/>
        <w:ind w:firstLine="720"/>
        <w:jc w:val="both"/>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t>Also, I want to appreciate my able supervisor MR YAHAYA GOGATA MOHAMMED, for making this write up a success. More also, to all my lecturers in department, thank you for your advice and encouragement throughout this course of my study. More wisdom and understanding to lead us right.</w:t>
      </w:r>
    </w:p>
    <w:p w14:paraId="66905959" w14:textId="77777777" w:rsidR="00974F5B" w:rsidRPr="0002593E" w:rsidRDefault="00974F5B" w:rsidP="0002593E">
      <w:pPr>
        <w:spacing w:after="0" w:line="360" w:lineRule="auto"/>
        <w:ind w:firstLine="720"/>
        <w:jc w:val="both"/>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t xml:space="preserve">My sincere appreciation also goes to my siblings, friends and love ones for their support: Olasunkanmi, Ayobami, Eniola, Shalom, Roselyn, </w:t>
      </w:r>
      <w:proofErr w:type="spellStart"/>
      <w:r w:rsidRPr="0002593E">
        <w:rPr>
          <w:rFonts w:asciiTheme="majorBidi" w:eastAsia="SimSun" w:hAnsiTheme="majorBidi" w:cstheme="majorBidi"/>
          <w:bCs/>
          <w:sz w:val="26"/>
          <w:szCs w:val="26"/>
          <w:lang w:eastAsia="zh-CN"/>
        </w:rPr>
        <w:t>Qhadeejha</w:t>
      </w:r>
      <w:proofErr w:type="spellEnd"/>
      <w:r w:rsidRPr="0002593E">
        <w:rPr>
          <w:rFonts w:asciiTheme="majorBidi" w:eastAsia="SimSun" w:hAnsiTheme="majorBidi" w:cstheme="majorBidi"/>
          <w:bCs/>
          <w:sz w:val="26"/>
          <w:szCs w:val="26"/>
          <w:lang w:eastAsia="zh-CN"/>
        </w:rPr>
        <w:t xml:space="preserve">, Damilola, Faith and </w:t>
      </w:r>
      <w:proofErr w:type="spellStart"/>
      <w:r w:rsidRPr="0002593E">
        <w:rPr>
          <w:rFonts w:asciiTheme="majorBidi" w:eastAsia="SimSun" w:hAnsiTheme="majorBidi" w:cstheme="majorBidi"/>
          <w:bCs/>
          <w:sz w:val="26"/>
          <w:szCs w:val="26"/>
          <w:lang w:eastAsia="zh-CN"/>
        </w:rPr>
        <w:t>Fausiyat</w:t>
      </w:r>
      <w:proofErr w:type="spellEnd"/>
      <w:r w:rsidRPr="0002593E">
        <w:rPr>
          <w:rFonts w:asciiTheme="majorBidi" w:eastAsia="SimSun" w:hAnsiTheme="majorBidi" w:cstheme="majorBidi"/>
          <w:bCs/>
          <w:sz w:val="26"/>
          <w:szCs w:val="26"/>
          <w:lang w:eastAsia="zh-CN"/>
        </w:rPr>
        <w:t>.</w:t>
      </w:r>
    </w:p>
    <w:p w14:paraId="5D7EF61E" w14:textId="4AC09DBF" w:rsidR="00974F5B" w:rsidRPr="0002593E" w:rsidRDefault="00974F5B" w:rsidP="0002593E">
      <w:pPr>
        <w:spacing w:after="0" w:line="360" w:lineRule="auto"/>
        <w:ind w:firstLine="720"/>
        <w:jc w:val="both"/>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t>Finally, am using this medium to appreciate “my soulmate” ADERAYO TIMOTHY for his assistance, advice and prayer throughout my course of study</w:t>
      </w:r>
    </w:p>
    <w:p w14:paraId="129AEB3A" w14:textId="77777777" w:rsidR="00DD2E3E" w:rsidRPr="0002593E" w:rsidRDefault="00DD2E3E" w:rsidP="00974F5B">
      <w:pPr>
        <w:spacing w:after="0" w:line="360" w:lineRule="auto"/>
        <w:jc w:val="both"/>
        <w:rPr>
          <w:rFonts w:asciiTheme="majorBidi" w:eastAsia="SimSun" w:hAnsiTheme="majorBidi" w:cstheme="majorBidi"/>
          <w:b/>
          <w:bCs/>
          <w:sz w:val="26"/>
          <w:szCs w:val="26"/>
          <w:lang w:eastAsia="zh-CN"/>
        </w:rPr>
      </w:pPr>
    </w:p>
    <w:p w14:paraId="296AE125" w14:textId="77777777" w:rsidR="00BD30C4" w:rsidRPr="0002593E" w:rsidRDefault="00BD30C4" w:rsidP="00974F5B">
      <w:pPr>
        <w:spacing w:line="360" w:lineRule="auto"/>
        <w:jc w:val="both"/>
        <w:rPr>
          <w:rFonts w:asciiTheme="majorBidi" w:eastAsia="SimSun" w:hAnsiTheme="majorBidi" w:cstheme="majorBidi"/>
          <w:b/>
          <w:bCs/>
          <w:sz w:val="26"/>
          <w:szCs w:val="26"/>
          <w:lang w:eastAsia="zh-CN"/>
        </w:rPr>
      </w:pPr>
      <w:r w:rsidRPr="0002593E">
        <w:rPr>
          <w:rFonts w:asciiTheme="majorBidi" w:eastAsia="SimSun" w:hAnsiTheme="majorBidi" w:cstheme="majorBidi"/>
          <w:b/>
          <w:bCs/>
          <w:sz w:val="26"/>
          <w:szCs w:val="26"/>
          <w:lang w:eastAsia="zh-CN"/>
        </w:rPr>
        <w:br w:type="page"/>
      </w:r>
    </w:p>
    <w:p w14:paraId="7668AD0E" w14:textId="77777777" w:rsidR="0002593E" w:rsidRPr="0002593E" w:rsidRDefault="0002593E" w:rsidP="0002593E">
      <w:pPr>
        <w:pStyle w:val="Heading1"/>
      </w:pPr>
      <w:bookmarkStart w:id="4" w:name="_Toc202798432"/>
      <w:r w:rsidRPr="0002593E">
        <w:lastRenderedPageBreak/>
        <w:t>TABLE OF CONTENTS</w:t>
      </w:r>
      <w:bookmarkEnd w:id="4"/>
    </w:p>
    <w:p w14:paraId="2018FAF8" w14:textId="478C92DF" w:rsidR="000115DD" w:rsidRPr="000115DD" w:rsidRDefault="000115DD" w:rsidP="000115DD">
      <w:pPr>
        <w:pStyle w:val="TOC1"/>
        <w:tabs>
          <w:tab w:val="right" w:pos="8630"/>
        </w:tabs>
        <w:ind w:left="720" w:hanging="720"/>
        <w:rPr>
          <w:rFonts w:asciiTheme="majorBidi" w:hAnsiTheme="majorBidi" w:cstheme="majorBidi"/>
          <w:noProof/>
          <w:sz w:val="26"/>
          <w:szCs w:val="26"/>
        </w:rPr>
      </w:pPr>
      <w:r w:rsidRPr="000115DD">
        <w:rPr>
          <w:rFonts w:asciiTheme="majorBidi" w:eastAsia="SimSun" w:hAnsiTheme="majorBidi" w:cstheme="majorBidi"/>
          <w:bCs/>
          <w:sz w:val="26"/>
          <w:szCs w:val="26"/>
          <w:lang w:eastAsia="zh-CN"/>
        </w:rPr>
        <w:fldChar w:fldCharType="begin"/>
      </w:r>
      <w:r w:rsidRPr="000115DD">
        <w:rPr>
          <w:rFonts w:asciiTheme="majorBidi" w:eastAsia="SimSun" w:hAnsiTheme="majorBidi" w:cstheme="majorBidi"/>
          <w:bCs/>
          <w:sz w:val="26"/>
          <w:szCs w:val="26"/>
          <w:lang w:eastAsia="zh-CN"/>
        </w:rPr>
        <w:instrText xml:space="preserve"> TOC \o "1-3" \h \z \u </w:instrText>
      </w:r>
      <w:r w:rsidRPr="000115DD">
        <w:rPr>
          <w:rFonts w:asciiTheme="majorBidi" w:eastAsia="SimSun" w:hAnsiTheme="majorBidi" w:cstheme="majorBidi"/>
          <w:bCs/>
          <w:sz w:val="26"/>
          <w:szCs w:val="26"/>
          <w:lang w:eastAsia="zh-CN"/>
        </w:rPr>
        <w:fldChar w:fldCharType="separate"/>
      </w:r>
      <w:hyperlink w:anchor="_Toc202798428" w:history="1">
        <w:r>
          <w:rPr>
            <w:rStyle w:val="Hyperlink"/>
            <w:rFonts w:asciiTheme="majorBidi" w:hAnsiTheme="majorBidi" w:cstheme="majorBidi"/>
            <w:noProof/>
            <w:sz w:val="26"/>
            <w:szCs w:val="26"/>
          </w:rPr>
          <w:t>Title Page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_Toc202798428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i</w:t>
        </w:r>
        <w:r w:rsidRPr="000115DD">
          <w:rPr>
            <w:rFonts w:asciiTheme="majorBidi" w:hAnsiTheme="majorBidi" w:cstheme="majorBidi"/>
            <w:noProof/>
            <w:webHidden/>
            <w:sz w:val="26"/>
            <w:szCs w:val="26"/>
          </w:rPr>
          <w:fldChar w:fldCharType="end"/>
        </w:r>
      </w:hyperlink>
    </w:p>
    <w:p w14:paraId="7960C1B3" w14:textId="3D6D8529"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29" w:history="1">
        <w:r w:rsidRPr="000115DD">
          <w:rPr>
            <w:rStyle w:val="Hyperlink"/>
            <w:rFonts w:asciiTheme="majorBidi" w:hAnsiTheme="majorBidi" w:cstheme="majorBidi"/>
            <w:noProof/>
            <w:sz w:val="26"/>
            <w:szCs w:val="26"/>
          </w:rPr>
          <w:t>Certification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_Toc202798429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ii</w:t>
        </w:r>
        <w:r w:rsidRPr="000115DD">
          <w:rPr>
            <w:rFonts w:asciiTheme="majorBidi" w:hAnsiTheme="majorBidi" w:cstheme="majorBidi"/>
            <w:noProof/>
            <w:webHidden/>
            <w:sz w:val="26"/>
            <w:szCs w:val="26"/>
          </w:rPr>
          <w:fldChar w:fldCharType="end"/>
        </w:r>
      </w:hyperlink>
    </w:p>
    <w:p w14:paraId="0FF3F1EB" w14:textId="11A74B5B"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0" w:history="1">
        <w:r w:rsidRPr="000115DD">
          <w:rPr>
            <w:rStyle w:val="Hyperlink"/>
            <w:rFonts w:asciiTheme="majorBidi" w:hAnsiTheme="majorBidi" w:cstheme="majorBidi"/>
            <w:noProof/>
            <w:sz w:val="26"/>
            <w:szCs w:val="26"/>
          </w:rPr>
          <w:t>Dedication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iii</w:t>
        </w:r>
        <w:r w:rsidRPr="000115DD">
          <w:rPr>
            <w:rFonts w:asciiTheme="majorBidi" w:hAnsiTheme="majorBidi" w:cstheme="majorBidi"/>
            <w:noProof/>
            <w:webHidden/>
            <w:sz w:val="26"/>
            <w:szCs w:val="26"/>
          </w:rPr>
          <w:fldChar w:fldCharType="end"/>
        </w:r>
      </w:hyperlink>
    </w:p>
    <w:p w14:paraId="1C94863C" w14:textId="2F9FC0E9"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1" w:history="1">
        <w:r w:rsidRPr="000115DD">
          <w:rPr>
            <w:rStyle w:val="Hyperlink"/>
            <w:rFonts w:asciiTheme="majorBidi" w:hAnsiTheme="majorBidi" w:cstheme="majorBidi"/>
            <w:noProof/>
            <w:sz w:val="26"/>
            <w:szCs w:val="26"/>
          </w:rPr>
          <w:t>Acknowledgement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iv</w:t>
        </w:r>
        <w:r w:rsidRPr="000115DD">
          <w:rPr>
            <w:rFonts w:asciiTheme="majorBidi" w:hAnsiTheme="majorBidi" w:cstheme="majorBidi"/>
            <w:noProof/>
            <w:webHidden/>
            <w:sz w:val="26"/>
            <w:szCs w:val="26"/>
          </w:rPr>
          <w:fldChar w:fldCharType="end"/>
        </w:r>
      </w:hyperlink>
    </w:p>
    <w:p w14:paraId="08EE78AD" w14:textId="24108524"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2" w:history="1">
        <w:r w:rsidRPr="000115DD">
          <w:rPr>
            <w:rStyle w:val="Hyperlink"/>
            <w:rFonts w:asciiTheme="majorBidi" w:hAnsiTheme="majorBidi" w:cstheme="majorBidi"/>
            <w:noProof/>
            <w:sz w:val="26"/>
            <w:szCs w:val="26"/>
          </w:rPr>
          <w:t>Table of Contents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v</w:t>
        </w:r>
        <w:r w:rsidRPr="000115DD">
          <w:rPr>
            <w:rFonts w:asciiTheme="majorBidi" w:hAnsiTheme="majorBidi" w:cstheme="majorBidi"/>
            <w:noProof/>
            <w:webHidden/>
            <w:sz w:val="26"/>
            <w:szCs w:val="26"/>
          </w:rPr>
          <w:fldChar w:fldCharType="end"/>
        </w:r>
      </w:hyperlink>
    </w:p>
    <w:p w14:paraId="3F984643" w14:textId="5FB5EF83"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3" w:history="1">
        <w:r w:rsidRPr="000115DD">
          <w:rPr>
            <w:rStyle w:val="Hyperlink"/>
            <w:rFonts w:asciiTheme="majorBidi" w:hAnsiTheme="majorBidi" w:cstheme="majorBidi"/>
            <w:noProof/>
            <w:sz w:val="26"/>
            <w:szCs w:val="26"/>
          </w:rPr>
          <w:t>Abstract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ix</w:t>
        </w:r>
        <w:r w:rsidRPr="000115DD">
          <w:rPr>
            <w:rFonts w:asciiTheme="majorBidi" w:hAnsiTheme="majorBidi" w:cstheme="majorBidi"/>
            <w:noProof/>
            <w:webHidden/>
            <w:sz w:val="26"/>
            <w:szCs w:val="26"/>
          </w:rPr>
          <w:fldChar w:fldCharType="end"/>
        </w:r>
      </w:hyperlink>
    </w:p>
    <w:p w14:paraId="4FCC41C5" w14:textId="14BBF27E"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4" w:history="1">
        <w:r w:rsidRPr="000115DD">
          <w:rPr>
            <w:rStyle w:val="Hyperlink"/>
            <w:rFonts w:asciiTheme="majorBidi" w:hAnsiTheme="majorBidi" w:cstheme="majorBidi"/>
            <w:noProof/>
            <w:sz w:val="26"/>
            <w:szCs w:val="26"/>
          </w:rPr>
          <w:t>CHAPTER ONE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w:t>
        </w:r>
        <w:r w:rsidRPr="000115DD">
          <w:rPr>
            <w:rFonts w:asciiTheme="majorBidi" w:hAnsiTheme="majorBidi" w:cstheme="majorBidi"/>
            <w:noProof/>
            <w:webHidden/>
            <w:sz w:val="26"/>
            <w:szCs w:val="26"/>
          </w:rPr>
          <w:fldChar w:fldCharType="end"/>
        </w:r>
      </w:hyperlink>
    </w:p>
    <w:p w14:paraId="6A03FCB4" w14:textId="3DDFC0CD"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35" w:history="1">
        <w:r w:rsidRPr="000115DD">
          <w:rPr>
            <w:rStyle w:val="Hyperlink"/>
            <w:rFonts w:asciiTheme="majorBidi" w:hAnsiTheme="majorBidi" w:cstheme="majorBidi"/>
            <w:noProof/>
            <w:sz w:val="26"/>
            <w:szCs w:val="26"/>
          </w:rPr>
          <w:t>1.0</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INTRODUCTION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w:t>
        </w:r>
        <w:r w:rsidRPr="000115DD">
          <w:rPr>
            <w:rFonts w:asciiTheme="majorBidi" w:hAnsiTheme="majorBidi" w:cstheme="majorBidi"/>
            <w:noProof/>
            <w:webHidden/>
            <w:sz w:val="26"/>
            <w:szCs w:val="26"/>
          </w:rPr>
          <w:fldChar w:fldCharType="end"/>
        </w:r>
      </w:hyperlink>
    </w:p>
    <w:p w14:paraId="360272F0" w14:textId="7596A949"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36" w:history="1">
        <w:r w:rsidRPr="000115DD">
          <w:rPr>
            <w:rStyle w:val="Hyperlink"/>
            <w:rFonts w:asciiTheme="majorBidi" w:hAnsiTheme="majorBidi" w:cstheme="majorBidi"/>
            <w:noProof/>
            <w:sz w:val="26"/>
            <w:szCs w:val="26"/>
          </w:rPr>
          <w:t>1.1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History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w:t>
        </w:r>
        <w:r w:rsidRPr="000115DD">
          <w:rPr>
            <w:rFonts w:asciiTheme="majorBidi" w:hAnsiTheme="majorBidi" w:cstheme="majorBidi"/>
            <w:noProof/>
            <w:webHidden/>
            <w:sz w:val="26"/>
            <w:szCs w:val="26"/>
          </w:rPr>
          <w:fldChar w:fldCharType="end"/>
        </w:r>
      </w:hyperlink>
    </w:p>
    <w:p w14:paraId="17002A18" w14:textId="24093D49"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37" w:history="1">
        <w:r w:rsidRPr="000115DD">
          <w:rPr>
            <w:rStyle w:val="Hyperlink"/>
            <w:rFonts w:asciiTheme="majorBidi" w:hAnsiTheme="majorBidi" w:cstheme="majorBidi"/>
            <w:noProof/>
            <w:sz w:val="26"/>
            <w:szCs w:val="26"/>
          </w:rPr>
          <w:t>1.2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Taxonomy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w:t>
        </w:r>
        <w:r w:rsidRPr="000115DD">
          <w:rPr>
            <w:rFonts w:asciiTheme="majorBidi" w:hAnsiTheme="majorBidi" w:cstheme="majorBidi"/>
            <w:noProof/>
            <w:webHidden/>
            <w:sz w:val="26"/>
            <w:szCs w:val="26"/>
          </w:rPr>
          <w:fldChar w:fldCharType="end"/>
        </w:r>
      </w:hyperlink>
    </w:p>
    <w:p w14:paraId="7C5BAA70" w14:textId="1883DEF0"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38" w:history="1">
        <w:r w:rsidRPr="000115DD">
          <w:rPr>
            <w:rStyle w:val="Hyperlink"/>
            <w:rFonts w:asciiTheme="majorBidi" w:hAnsiTheme="majorBidi" w:cstheme="majorBidi"/>
            <w:noProof/>
            <w:sz w:val="26"/>
            <w:szCs w:val="26"/>
          </w:rPr>
          <w:t>1.3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Biosystematics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w:t>
        </w:r>
        <w:r w:rsidRPr="000115DD">
          <w:rPr>
            <w:rFonts w:asciiTheme="majorBidi" w:hAnsiTheme="majorBidi" w:cstheme="majorBidi"/>
            <w:noProof/>
            <w:webHidden/>
            <w:sz w:val="26"/>
            <w:szCs w:val="26"/>
          </w:rPr>
          <w:fldChar w:fldCharType="end"/>
        </w:r>
      </w:hyperlink>
    </w:p>
    <w:p w14:paraId="63A69514" w14:textId="712BFF2D"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39" w:history="1">
        <w:r w:rsidRPr="000115DD">
          <w:rPr>
            <w:rStyle w:val="Hyperlink"/>
            <w:rFonts w:asciiTheme="majorBidi" w:hAnsiTheme="majorBidi" w:cstheme="majorBidi"/>
            <w:noProof/>
            <w:sz w:val="26"/>
            <w:szCs w:val="26"/>
          </w:rPr>
          <w:t>1.3.1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Morphological Characteristics: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w:t>
        </w:r>
        <w:r w:rsidRPr="000115DD">
          <w:rPr>
            <w:rFonts w:asciiTheme="majorBidi" w:hAnsiTheme="majorBidi" w:cstheme="majorBidi"/>
            <w:noProof/>
            <w:webHidden/>
            <w:sz w:val="26"/>
            <w:szCs w:val="26"/>
          </w:rPr>
          <w:fldChar w:fldCharType="end"/>
        </w:r>
      </w:hyperlink>
    </w:p>
    <w:p w14:paraId="08B20CFE" w14:textId="77E8890A"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40" w:history="1">
        <w:r w:rsidRPr="000115DD">
          <w:rPr>
            <w:rStyle w:val="Hyperlink"/>
            <w:rFonts w:asciiTheme="majorBidi" w:hAnsiTheme="majorBidi" w:cstheme="majorBidi"/>
            <w:noProof/>
            <w:sz w:val="26"/>
            <w:szCs w:val="26"/>
          </w:rPr>
          <w:t>1.3.2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Chromosomal Data:</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w:t>
        </w:r>
        <w:r w:rsidRPr="000115DD">
          <w:rPr>
            <w:rFonts w:asciiTheme="majorBidi" w:hAnsiTheme="majorBidi" w:cstheme="majorBidi"/>
            <w:noProof/>
            <w:webHidden/>
            <w:sz w:val="26"/>
            <w:szCs w:val="26"/>
          </w:rPr>
          <w:fldChar w:fldCharType="end"/>
        </w:r>
      </w:hyperlink>
    </w:p>
    <w:p w14:paraId="31A90EE4" w14:textId="1BF5E641"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41" w:history="1">
        <w:r w:rsidRPr="000115DD">
          <w:rPr>
            <w:rStyle w:val="Hyperlink"/>
            <w:rFonts w:asciiTheme="majorBidi" w:hAnsiTheme="majorBidi" w:cstheme="majorBidi"/>
            <w:noProof/>
            <w:sz w:val="26"/>
            <w:szCs w:val="26"/>
          </w:rPr>
          <w:t>1.3.3 Phylogenetic Relationships: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DAD1785" w14:textId="609D7E5C"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42" w:history="1">
        <w:r w:rsidRPr="000115DD">
          <w:rPr>
            <w:rStyle w:val="Hyperlink"/>
            <w:rFonts w:asciiTheme="majorBidi" w:hAnsiTheme="majorBidi" w:cstheme="majorBidi"/>
            <w:noProof/>
            <w:sz w:val="26"/>
            <w:szCs w:val="26"/>
          </w:rPr>
          <w:t>1.3.4 Ecological Niche: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46C293A" w14:textId="10302CA3"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43" w:history="1">
        <w:r w:rsidRPr="000115DD">
          <w:rPr>
            <w:rStyle w:val="Hyperlink"/>
            <w:rFonts w:asciiTheme="majorBidi" w:hAnsiTheme="majorBidi" w:cstheme="majorBidi"/>
            <w:noProof/>
            <w:sz w:val="26"/>
            <w:szCs w:val="26"/>
          </w:rPr>
          <w:t>1.3.5 Economic and Utilization Aspects: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4765CBB" w14:textId="17788408"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44" w:history="1">
        <w:r w:rsidRPr="000115DD">
          <w:rPr>
            <w:rStyle w:val="Hyperlink"/>
            <w:rFonts w:asciiTheme="majorBidi" w:hAnsiTheme="majorBidi" w:cstheme="majorBidi"/>
            <w:noProof/>
            <w:sz w:val="26"/>
            <w:szCs w:val="26"/>
          </w:rPr>
          <w:t>1.4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Uses of the Part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BD0306D" w14:textId="64FD7523"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45" w:history="1">
        <w:r w:rsidRPr="000115DD">
          <w:rPr>
            <w:rStyle w:val="Hyperlink"/>
            <w:rFonts w:asciiTheme="majorBidi" w:hAnsiTheme="majorBidi" w:cstheme="majorBidi"/>
            <w:noProof/>
            <w:sz w:val="26"/>
            <w:szCs w:val="26"/>
          </w:rPr>
          <w:t>1.4.1 Medicinal uses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CDE8BCE" w14:textId="5B2A0EC2"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46" w:history="1">
        <w:r w:rsidRPr="000115DD">
          <w:rPr>
            <w:rStyle w:val="Hyperlink"/>
            <w:rFonts w:asciiTheme="majorBidi" w:hAnsiTheme="majorBidi" w:cstheme="majorBidi"/>
            <w:noProof/>
            <w:sz w:val="26"/>
            <w:szCs w:val="26"/>
          </w:rPr>
          <w:t>1.4.2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Traditional uses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5</w:t>
        </w:r>
        <w:r w:rsidRPr="000115DD">
          <w:rPr>
            <w:rFonts w:asciiTheme="majorBidi" w:hAnsiTheme="majorBidi" w:cstheme="majorBidi"/>
            <w:noProof/>
            <w:webHidden/>
            <w:sz w:val="26"/>
            <w:szCs w:val="26"/>
          </w:rPr>
          <w:fldChar w:fldCharType="end"/>
        </w:r>
      </w:hyperlink>
    </w:p>
    <w:p w14:paraId="40A63F3E" w14:textId="461DFEEF"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47" w:history="1">
        <w:r w:rsidRPr="000115DD">
          <w:rPr>
            <w:rStyle w:val="Hyperlink"/>
            <w:rFonts w:asciiTheme="majorBidi" w:hAnsiTheme="majorBidi" w:cstheme="majorBidi"/>
            <w:noProof/>
            <w:sz w:val="26"/>
            <w:szCs w:val="26"/>
          </w:rPr>
          <w:t>1.4.3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Industrial uses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6</w:t>
        </w:r>
        <w:r w:rsidRPr="000115DD">
          <w:rPr>
            <w:rFonts w:asciiTheme="majorBidi" w:hAnsiTheme="majorBidi" w:cstheme="majorBidi"/>
            <w:noProof/>
            <w:webHidden/>
            <w:sz w:val="26"/>
            <w:szCs w:val="26"/>
          </w:rPr>
          <w:fldChar w:fldCharType="end"/>
        </w:r>
      </w:hyperlink>
    </w:p>
    <w:p w14:paraId="44D50C75" w14:textId="669E9866"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48" w:history="1">
        <w:r w:rsidRPr="000115DD">
          <w:rPr>
            <w:rStyle w:val="Hyperlink"/>
            <w:rFonts w:asciiTheme="majorBidi" w:hAnsiTheme="majorBidi" w:cstheme="majorBidi"/>
            <w:noProof/>
            <w:sz w:val="26"/>
            <w:szCs w:val="26"/>
          </w:rPr>
          <w:t>1.5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Statement of Problem</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14:paraId="3C4BC3AA" w14:textId="327B9180"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49" w:history="1">
        <w:r w:rsidRPr="000115DD">
          <w:rPr>
            <w:rStyle w:val="Hyperlink"/>
            <w:rFonts w:asciiTheme="majorBidi" w:hAnsiTheme="majorBidi" w:cstheme="majorBidi"/>
            <w:noProof/>
            <w:sz w:val="26"/>
            <w:szCs w:val="26"/>
          </w:rPr>
          <w:t>1.6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Aims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14:paraId="419E1E75" w14:textId="441E0F58" w:rsidR="000115DD" w:rsidRPr="000115DD" w:rsidRDefault="000115DD" w:rsidP="000115DD">
      <w:pPr>
        <w:pStyle w:val="TOC2"/>
        <w:tabs>
          <w:tab w:val="right" w:pos="8630"/>
        </w:tabs>
        <w:ind w:left="720" w:hanging="720"/>
        <w:rPr>
          <w:rFonts w:asciiTheme="majorBidi" w:hAnsiTheme="majorBidi" w:cstheme="majorBidi"/>
          <w:noProof/>
          <w:sz w:val="26"/>
          <w:szCs w:val="26"/>
        </w:rPr>
      </w:pPr>
      <w:hyperlink w:anchor="_Toc202798450" w:history="1">
        <w:r w:rsidRPr="000115DD">
          <w:rPr>
            <w:rStyle w:val="Hyperlink"/>
            <w:rFonts w:asciiTheme="majorBidi" w:hAnsiTheme="majorBidi" w:cstheme="majorBidi"/>
            <w:noProof/>
            <w:sz w:val="26"/>
            <w:szCs w:val="26"/>
          </w:rPr>
          <w:t>1.7 Objectives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14:paraId="6A035634" w14:textId="300E1294"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51" w:history="1">
        <w:r w:rsidRPr="000115DD">
          <w:rPr>
            <w:rStyle w:val="Hyperlink"/>
            <w:rFonts w:asciiTheme="majorBidi" w:hAnsiTheme="majorBidi" w:cstheme="majorBidi"/>
            <w:noProof/>
            <w:sz w:val="26"/>
            <w:szCs w:val="26"/>
          </w:rPr>
          <w:t>1.8</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Signification of the Study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14:paraId="1D0EF1B8" w14:textId="3318DD31"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52" w:history="1">
        <w:r w:rsidRPr="000115DD">
          <w:rPr>
            <w:rStyle w:val="Hyperlink"/>
            <w:rFonts w:asciiTheme="majorBidi" w:hAnsiTheme="majorBidi" w:cstheme="majorBidi"/>
            <w:noProof/>
            <w:sz w:val="26"/>
            <w:szCs w:val="26"/>
          </w:rPr>
          <w:t>CHAPTER TWO</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8</w:t>
        </w:r>
        <w:r w:rsidRPr="000115DD">
          <w:rPr>
            <w:rFonts w:asciiTheme="majorBidi" w:hAnsiTheme="majorBidi" w:cstheme="majorBidi"/>
            <w:noProof/>
            <w:webHidden/>
            <w:sz w:val="26"/>
            <w:szCs w:val="26"/>
          </w:rPr>
          <w:fldChar w:fldCharType="end"/>
        </w:r>
      </w:hyperlink>
    </w:p>
    <w:p w14:paraId="615BD7BD" w14:textId="4DD172DA"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53" w:history="1">
        <w:r w:rsidRPr="000115DD">
          <w:rPr>
            <w:rStyle w:val="Hyperlink"/>
            <w:rFonts w:asciiTheme="majorBidi" w:hAnsiTheme="majorBidi" w:cstheme="majorBidi"/>
            <w:noProof/>
            <w:sz w:val="26"/>
            <w:szCs w:val="26"/>
          </w:rPr>
          <w:t>2.0</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Botany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8</w:t>
        </w:r>
        <w:r w:rsidRPr="000115DD">
          <w:rPr>
            <w:rFonts w:asciiTheme="majorBidi" w:hAnsiTheme="majorBidi" w:cstheme="majorBidi"/>
            <w:noProof/>
            <w:webHidden/>
            <w:sz w:val="26"/>
            <w:szCs w:val="26"/>
          </w:rPr>
          <w:fldChar w:fldCharType="end"/>
        </w:r>
      </w:hyperlink>
    </w:p>
    <w:p w14:paraId="1B705AD5" w14:textId="06E067B3"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54" w:history="1">
        <w:r w:rsidRPr="000115DD">
          <w:rPr>
            <w:rStyle w:val="Hyperlink"/>
            <w:rFonts w:asciiTheme="majorBidi" w:hAnsiTheme="majorBidi" w:cstheme="majorBidi"/>
            <w:noProof/>
            <w:sz w:val="26"/>
            <w:szCs w:val="26"/>
          </w:rPr>
          <w:t>2.1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Characteristics and Physiology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405969CE" w14:textId="44929165"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5" w:history="1">
        <w:r w:rsidRPr="000115DD">
          <w:rPr>
            <w:rStyle w:val="Hyperlink"/>
            <w:rFonts w:asciiTheme="majorBidi" w:hAnsiTheme="majorBidi" w:cstheme="majorBidi"/>
            <w:noProof/>
            <w:sz w:val="26"/>
            <w:szCs w:val="26"/>
          </w:rPr>
          <w:t>2.1.1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Size and Growth Habit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413CE82A" w14:textId="54B270A6"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6" w:history="1">
        <w:r w:rsidRPr="000115DD">
          <w:rPr>
            <w:rStyle w:val="Hyperlink"/>
            <w:rFonts w:asciiTheme="majorBidi" w:hAnsiTheme="majorBidi" w:cstheme="majorBidi"/>
            <w:noProof/>
            <w:sz w:val="26"/>
            <w:szCs w:val="26"/>
          </w:rPr>
          <w:t>2.1.2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Leaves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58A3756A" w14:textId="607744BB"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7" w:history="1">
        <w:r w:rsidRPr="000115DD">
          <w:rPr>
            <w:rStyle w:val="Hyperlink"/>
            <w:rFonts w:asciiTheme="majorBidi" w:hAnsiTheme="majorBidi" w:cstheme="majorBidi"/>
            <w:noProof/>
            <w:sz w:val="26"/>
            <w:szCs w:val="26"/>
          </w:rPr>
          <w:t>2.1.3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Flowers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11DC3B67" w14:textId="11631FB1"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8" w:history="1">
        <w:r w:rsidRPr="000115DD">
          <w:rPr>
            <w:rStyle w:val="Hyperlink"/>
            <w:rFonts w:asciiTheme="majorBidi" w:hAnsiTheme="majorBidi" w:cstheme="majorBidi"/>
            <w:noProof/>
            <w:sz w:val="26"/>
            <w:szCs w:val="26"/>
          </w:rPr>
          <w:t>2.1.4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Calyces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48DF945E" w14:textId="400CB62C"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9" w:history="1">
        <w:r w:rsidRPr="000115DD">
          <w:rPr>
            <w:rStyle w:val="Hyperlink"/>
            <w:rFonts w:asciiTheme="majorBidi" w:hAnsiTheme="majorBidi" w:cstheme="majorBidi"/>
            <w:noProof/>
            <w:sz w:val="26"/>
            <w:szCs w:val="26"/>
          </w:rPr>
          <w:t>2.1.5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Stem</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11</w:t>
        </w:r>
        <w:r w:rsidRPr="000115DD">
          <w:rPr>
            <w:rFonts w:asciiTheme="majorBidi" w:hAnsiTheme="majorBidi" w:cstheme="majorBidi"/>
            <w:noProof/>
            <w:webHidden/>
            <w:sz w:val="26"/>
            <w:szCs w:val="26"/>
          </w:rPr>
          <w:fldChar w:fldCharType="end"/>
        </w:r>
      </w:hyperlink>
    </w:p>
    <w:p w14:paraId="444BAB98" w14:textId="4B3019C1"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60" w:history="1">
        <w:r w:rsidRPr="000115DD">
          <w:rPr>
            <w:rStyle w:val="Hyperlink"/>
            <w:rFonts w:asciiTheme="majorBidi" w:hAnsiTheme="majorBidi" w:cstheme="majorBidi"/>
            <w:noProof/>
            <w:sz w:val="26"/>
            <w:szCs w:val="26"/>
          </w:rPr>
          <w:t>2.2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Physiology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14:paraId="2602D112" w14:textId="5F0E11B9"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1" w:history="1">
        <w:r w:rsidRPr="000115DD">
          <w:rPr>
            <w:rStyle w:val="Hyperlink"/>
            <w:rFonts w:asciiTheme="majorBidi" w:hAnsiTheme="majorBidi" w:cstheme="majorBidi"/>
            <w:noProof/>
            <w:sz w:val="26"/>
            <w:szCs w:val="26"/>
          </w:rPr>
          <w:t>2.2.1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Photosynthesis and Respiration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14:paraId="551B53C3" w14:textId="370A666C"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2" w:history="1">
        <w:r w:rsidRPr="000115DD">
          <w:rPr>
            <w:rStyle w:val="Hyperlink"/>
            <w:rFonts w:asciiTheme="majorBidi" w:hAnsiTheme="majorBidi" w:cstheme="majorBidi"/>
            <w:noProof/>
            <w:sz w:val="26"/>
            <w:szCs w:val="26"/>
          </w:rPr>
          <w:t>2.2.2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Reproductive System and Development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14:paraId="146950D6" w14:textId="413F1306"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3" w:history="1">
        <w:r w:rsidRPr="000115DD">
          <w:rPr>
            <w:rStyle w:val="Hyperlink"/>
            <w:rFonts w:asciiTheme="majorBidi" w:hAnsiTheme="majorBidi" w:cstheme="majorBidi"/>
            <w:noProof/>
            <w:sz w:val="26"/>
            <w:szCs w:val="26"/>
          </w:rPr>
          <w:t>2.2.3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Growth Stages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14:paraId="274ED1EC" w14:textId="7304F1E1"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4" w:history="1">
        <w:r w:rsidRPr="000115DD">
          <w:rPr>
            <w:rStyle w:val="Hyperlink"/>
            <w:rFonts w:asciiTheme="majorBidi" w:hAnsiTheme="majorBidi" w:cstheme="majorBidi"/>
            <w:noProof/>
            <w:sz w:val="26"/>
            <w:szCs w:val="26"/>
          </w:rPr>
          <w:t>2.2.4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Nutrient and Water Management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13</w:t>
        </w:r>
        <w:r w:rsidRPr="000115DD">
          <w:rPr>
            <w:rFonts w:asciiTheme="majorBidi" w:hAnsiTheme="majorBidi" w:cstheme="majorBidi"/>
            <w:noProof/>
            <w:webHidden/>
            <w:sz w:val="26"/>
            <w:szCs w:val="26"/>
          </w:rPr>
          <w:fldChar w:fldCharType="end"/>
        </w:r>
      </w:hyperlink>
    </w:p>
    <w:p w14:paraId="15D81CB5" w14:textId="2F2A1767"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5" w:history="1">
        <w:r w:rsidRPr="000115DD">
          <w:rPr>
            <w:rStyle w:val="Hyperlink"/>
            <w:rFonts w:asciiTheme="majorBidi" w:hAnsiTheme="majorBidi" w:cstheme="majorBidi"/>
            <w:noProof/>
            <w:sz w:val="26"/>
            <w:szCs w:val="26"/>
          </w:rPr>
          <w:t>2.2.5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Adaptations and Defense Mechanisms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13</w:t>
        </w:r>
        <w:r w:rsidRPr="000115DD">
          <w:rPr>
            <w:rFonts w:asciiTheme="majorBidi" w:hAnsiTheme="majorBidi" w:cstheme="majorBidi"/>
            <w:noProof/>
            <w:webHidden/>
            <w:sz w:val="26"/>
            <w:szCs w:val="26"/>
          </w:rPr>
          <w:fldChar w:fldCharType="end"/>
        </w:r>
      </w:hyperlink>
    </w:p>
    <w:p w14:paraId="1ED21AA8" w14:textId="672118DA"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66" w:history="1">
        <w:r w:rsidRPr="000115DD">
          <w:rPr>
            <w:rStyle w:val="Hyperlink"/>
            <w:rFonts w:asciiTheme="majorBidi" w:hAnsiTheme="majorBidi" w:cstheme="majorBidi"/>
            <w:noProof/>
            <w:sz w:val="26"/>
            <w:szCs w:val="26"/>
          </w:rPr>
          <w:t>2.3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Life Cycle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14</w:t>
        </w:r>
        <w:r w:rsidRPr="000115DD">
          <w:rPr>
            <w:rFonts w:asciiTheme="majorBidi" w:hAnsiTheme="majorBidi" w:cstheme="majorBidi"/>
            <w:noProof/>
            <w:webHidden/>
            <w:sz w:val="26"/>
            <w:szCs w:val="26"/>
          </w:rPr>
          <w:fldChar w:fldCharType="end"/>
        </w:r>
      </w:hyperlink>
    </w:p>
    <w:p w14:paraId="7D555CC5" w14:textId="0D2E86C1"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67" w:history="1">
        <w:r w:rsidRPr="000115DD">
          <w:rPr>
            <w:rStyle w:val="Hyperlink"/>
            <w:rFonts w:asciiTheme="majorBidi" w:hAnsiTheme="majorBidi" w:cstheme="majorBidi"/>
            <w:noProof/>
            <w:sz w:val="26"/>
            <w:szCs w:val="26"/>
          </w:rPr>
          <w:t>2.4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Habitat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16</w:t>
        </w:r>
        <w:r w:rsidRPr="000115DD">
          <w:rPr>
            <w:rFonts w:asciiTheme="majorBidi" w:hAnsiTheme="majorBidi" w:cstheme="majorBidi"/>
            <w:noProof/>
            <w:webHidden/>
            <w:sz w:val="26"/>
            <w:szCs w:val="26"/>
          </w:rPr>
          <w:fldChar w:fldCharType="end"/>
        </w:r>
      </w:hyperlink>
    </w:p>
    <w:p w14:paraId="4ED4E52E" w14:textId="537F6975"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8" w:history="1">
        <w:r w:rsidRPr="000115DD">
          <w:rPr>
            <w:rStyle w:val="Hyperlink"/>
            <w:rFonts w:asciiTheme="majorBidi" w:hAnsiTheme="majorBidi" w:cstheme="majorBidi"/>
            <w:noProof/>
            <w:sz w:val="26"/>
            <w:szCs w:val="26"/>
          </w:rPr>
          <w:t>2.4.1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Climate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5868FA0A" w14:textId="6FCABACB"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9" w:history="1">
        <w:r w:rsidRPr="000115DD">
          <w:rPr>
            <w:rStyle w:val="Hyperlink"/>
            <w:rFonts w:asciiTheme="majorBidi" w:hAnsiTheme="majorBidi" w:cstheme="majorBidi"/>
            <w:noProof/>
            <w:sz w:val="26"/>
            <w:szCs w:val="26"/>
            <w:lang w:eastAsia="zh-CN"/>
          </w:rPr>
          <w:t>2.4.2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Soil</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4E4D33CA" w14:textId="1E88DC61"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0" w:history="1">
        <w:r w:rsidRPr="000115DD">
          <w:rPr>
            <w:rStyle w:val="Hyperlink"/>
            <w:rFonts w:asciiTheme="majorBidi" w:hAnsiTheme="majorBidi" w:cstheme="majorBidi"/>
            <w:noProof/>
            <w:sz w:val="26"/>
            <w:szCs w:val="26"/>
            <w:lang w:eastAsia="zh-CN"/>
          </w:rPr>
          <w:t>2.4.3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Watering</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02C8A447" w14:textId="27AD5C74"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1" w:history="1">
        <w:r w:rsidRPr="000115DD">
          <w:rPr>
            <w:rStyle w:val="Hyperlink"/>
            <w:rFonts w:asciiTheme="majorBidi" w:hAnsiTheme="majorBidi" w:cstheme="majorBidi"/>
            <w:noProof/>
            <w:sz w:val="26"/>
            <w:szCs w:val="26"/>
            <w:lang w:eastAsia="zh-CN"/>
          </w:rPr>
          <w:t>2.4.4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Sunlight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6652EDBD" w14:textId="39947E62"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2" w:history="1">
        <w:r w:rsidRPr="000115DD">
          <w:rPr>
            <w:rStyle w:val="Hyperlink"/>
            <w:rFonts w:asciiTheme="majorBidi" w:hAnsiTheme="majorBidi" w:cstheme="majorBidi"/>
            <w:noProof/>
            <w:sz w:val="26"/>
            <w:szCs w:val="26"/>
            <w:lang w:eastAsia="zh-CN"/>
          </w:rPr>
          <w:t>2.4.5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Elevation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1677637A" w14:textId="619EA467"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3" w:history="1">
        <w:r w:rsidRPr="000115DD">
          <w:rPr>
            <w:rStyle w:val="Hyperlink"/>
            <w:rFonts w:asciiTheme="majorBidi" w:hAnsiTheme="majorBidi" w:cstheme="majorBidi"/>
            <w:noProof/>
            <w:sz w:val="26"/>
            <w:szCs w:val="26"/>
            <w:lang w:eastAsia="zh-CN"/>
          </w:rPr>
          <w:t>2.4.6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Geographic Distribution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14:paraId="7D2FF471" w14:textId="4CB2A6A6"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4" w:history="1">
        <w:r w:rsidRPr="000115DD">
          <w:rPr>
            <w:rStyle w:val="Hyperlink"/>
            <w:rFonts w:asciiTheme="majorBidi" w:hAnsiTheme="majorBidi" w:cstheme="majorBidi"/>
            <w:noProof/>
            <w:sz w:val="26"/>
            <w:szCs w:val="26"/>
            <w:lang w:eastAsia="zh-CN"/>
          </w:rPr>
          <w:t>2.4.7</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Ecological Niche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14:paraId="33C18AF0" w14:textId="0AEFC5B1"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75" w:history="1">
        <w:r w:rsidRPr="000115DD">
          <w:rPr>
            <w:rStyle w:val="Hyperlink"/>
            <w:rFonts w:asciiTheme="majorBidi" w:hAnsiTheme="majorBidi" w:cstheme="majorBidi"/>
            <w:noProof/>
            <w:sz w:val="26"/>
            <w:szCs w:val="26"/>
          </w:rPr>
          <w:t>2.5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Mode of Reproduction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14:paraId="22FBE4A4" w14:textId="5FEC4D77"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76" w:history="1">
        <w:r w:rsidRPr="000115DD">
          <w:rPr>
            <w:rStyle w:val="Hyperlink"/>
            <w:rFonts w:asciiTheme="majorBidi" w:hAnsiTheme="majorBidi" w:cstheme="majorBidi"/>
            <w:noProof/>
            <w:sz w:val="26"/>
            <w:szCs w:val="26"/>
            <w:lang w:eastAsia="zh-CN"/>
          </w:rPr>
          <w:t>2.5.1 Sexual Reproduction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14:paraId="347F3E0C" w14:textId="3CD27DBA"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77" w:history="1">
        <w:r w:rsidRPr="000115DD">
          <w:rPr>
            <w:rStyle w:val="Hyperlink"/>
            <w:rFonts w:asciiTheme="majorBidi" w:hAnsiTheme="majorBidi" w:cstheme="majorBidi"/>
            <w:noProof/>
            <w:sz w:val="26"/>
            <w:szCs w:val="26"/>
            <w:lang w:eastAsia="zh-CN"/>
          </w:rPr>
          <w:t>2.5.2 Vegetative Reproduction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14:paraId="107C1D5E" w14:textId="6EABAAA9"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8" w:history="1">
        <w:r w:rsidRPr="000115DD">
          <w:rPr>
            <w:rStyle w:val="Hyperlink"/>
            <w:rFonts w:asciiTheme="majorBidi" w:hAnsiTheme="majorBidi" w:cstheme="majorBidi"/>
            <w:noProof/>
            <w:sz w:val="26"/>
            <w:szCs w:val="26"/>
            <w:lang w:eastAsia="zh-CN"/>
          </w:rPr>
          <w:t>2.5.3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Seed Propagation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14:paraId="047F4BCF" w14:textId="1BF20B44"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79" w:history="1">
        <w:r w:rsidRPr="000115DD">
          <w:rPr>
            <w:rStyle w:val="Hyperlink"/>
            <w:rFonts w:asciiTheme="majorBidi" w:hAnsiTheme="majorBidi" w:cstheme="majorBidi"/>
            <w:noProof/>
            <w:sz w:val="26"/>
            <w:szCs w:val="26"/>
          </w:rPr>
          <w:t>2.6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Effect of Roselle Plant on Human Health</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14:paraId="228C0191" w14:textId="35319629"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0" w:history="1">
        <w:r w:rsidRPr="000115DD">
          <w:rPr>
            <w:rStyle w:val="Hyperlink"/>
            <w:rFonts w:asciiTheme="majorBidi" w:hAnsiTheme="majorBidi" w:cstheme="majorBidi"/>
            <w:noProof/>
            <w:sz w:val="26"/>
            <w:szCs w:val="26"/>
            <w:lang w:eastAsia="zh-CN"/>
          </w:rPr>
          <w:t>2.6.1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Antioxidant Properties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14:paraId="7024E872" w14:textId="0D1F6215"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1" w:history="1">
        <w:r w:rsidRPr="000115DD">
          <w:rPr>
            <w:rStyle w:val="Hyperlink"/>
            <w:rFonts w:asciiTheme="majorBidi" w:hAnsiTheme="majorBidi" w:cstheme="majorBidi"/>
            <w:noProof/>
            <w:sz w:val="26"/>
            <w:szCs w:val="26"/>
            <w:lang w:eastAsia="zh-CN"/>
          </w:rPr>
          <w:t>2.6.2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Blood Pressure Regulation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52F65646" w14:textId="6387A7A4"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2" w:history="1">
        <w:r w:rsidRPr="000115DD">
          <w:rPr>
            <w:rStyle w:val="Hyperlink"/>
            <w:rFonts w:asciiTheme="majorBidi" w:hAnsiTheme="majorBidi" w:cstheme="majorBidi"/>
            <w:noProof/>
            <w:sz w:val="26"/>
            <w:szCs w:val="26"/>
            <w:lang w:eastAsia="zh-CN"/>
          </w:rPr>
          <w:t>2.6.3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Cholesterol Management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4F5894D2" w14:textId="6AE17058"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3" w:history="1">
        <w:r w:rsidRPr="000115DD">
          <w:rPr>
            <w:rStyle w:val="Hyperlink"/>
            <w:rFonts w:asciiTheme="majorBidi" w:hAnsiTheme="majorBidi" w:cstheme="majorBidi"/>
            <w:noProof/>
            <w:sz w:val="26"/>
            <w:szCs w:val="26"/>
            <w:lang w:eastAsia="zh-CN"/>
          </w:rPr>
          <w:t>2.6.4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Blood Sugar Control</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14520A84" w14:textId="3C96A14A"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4" w:history="1">
        <w:r w:rsidRPr="000115DD">
          <w:rPr>
            <w:rStyle w:val="Hyperlink"/>
            <w:rFonts w:asciiTheme="majorBidi" w:hAnsiTheme="majorBidi" w:cstheme="majorBidi"/>
            <w:noProof/>
            <w:sz w:val="26"/>
            <w:szCs w:val="26"/>
            <w:lang w:eastAsia="zh-CN"/>
          </w:rPr>
          <w:t>2.6.5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Digestive Health</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2A6A35B5" w14:textId="635D6941"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5" w:history="1">
        <w:r w:rsidRPr="000115DD">
          <w:rPr>
            <w:rStyle w:val="Hyperlink"/>
            <w:rFonts w:asciiTheme="majorBidi" w:hAnsiTheme="majorBidi" w:cstheme="majorBidi"/>
            <w:noProof/>
            <w:sz w:val="26"/>
            <w:szCs w:val="26"/>
          </w:rPr>
          <w:t>2.6.6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Anti-inflammatory Effects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479B2CBB" w14:textId="1ECD3D7D"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6" w:history="1">
        <w:r w:rsidRPr="000115DD">
          <w:rPr>
            <w:rStyle w:val="Hyperlink"/>
            <w:rFonts w:asciiTheme="majorBidi" w:hAnsiTheme="majorBidi" w:cstheme="majorBidi"/>
            <w:noProof/>
            <w:sz w:val="26"/>
            <w:szCs w:val="26"/>
          </w:rPr>
          <w:t>2.6.7</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Immune System Support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270FE2D1" w14:textId="586C2D84"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7" w:history="1">
        <w:r w:rsidRPr="000115DD">
          <w:rPr>
            <w:rStyle w:val="Hyperlink"/>
            <w:rFonts w:asciiTheme="majorBidi" w:hAnsiTheme="majorBidi" w:cstheme="majorBidi"/>
            <w:noProof/>
            <w:sz w:val="26"/>
            <w:szCs w:val="26"/>
          </w:rPr>
          <w:t>2.6.8</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Weight Management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277D4072" w14:textId="2AF750B6"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8" w:history="1">
        <w:r w:rsidRPr="000115DD">
          <w:rPr>
            <w:rStyle w:val="Hyperlink"/>
            <w:rFonts w:asciiTheme="majorBidi" w:hAnsiTheme="majorBidi" w:cstheme="majorBidi"/>
            <w:noProof/>
            <w:sz w:val="26"/>
            <w:szCs w:val="26"/>
          </w:rPr>
          <w:t>2.6.9</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Skin Health</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0B1E2B10" w14:textId="6FF89789"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89" w:history="1">
        <w:r w:rsidRPr="000115DD">
          <w:rPr>
            <w:rStyle w:val="Hyperlink"/>
            <w:rFonts w:asciiTheme="majorBidi" w:hAnsiTheme="majorBidi" w:cstheme="majorBidi"/>
            <w:noProof/>
            <w:sz w:val="26"/>
            <w:szCs w:val="26"/>
          </w:rPr>
          <w:t>2.7</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Economic Importance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1F66A988" w14:textId="088459B2"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90" w:history="1">
        <w:r w:rsidRPr="000115DD">
          <w:rPr>
            <w:rStyle w:val="Hyperlink"/>
            <w:rFonts w:asciiTheme="majorBidi" w:hAnsiTheme="majorBidi" w:cstheme="majorBidi"/>
            <w:noProof/>
            <w:sz w:val="26"/>
            <w:szCs w:val="26"/>
          </w:rPr>
          <w:t>2.7.1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Agricultural Value: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40827A08" w14:textId="1B4DAE20"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91" w:history="1">
        <w:r w:rsidRPr="000115DD">
          <w:rPr>
            <w:rStyle w:val="Hyperlink"/>
            <w:rFonts w:asciiTheme="majorBidi" w:hAnsiTheme="majorBidi" w:cstheme="majorBidi"/>
            <w:noProof/>
            <w:sz w:val="26"/>
            <w:szCs w:val="26"/>
          </w:rPr>
          <w:t>2.7.2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Food and Beverage Industry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68906483" w14:textId="2803B23A"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92" w:history="1">
        <w:r w:rsidRPr="000115DD">
          <w:rPr>
            <w:rStyle w:val="Hyperlink"/>
            <w:rFonts w:asciiTheme="majorBidi" w:hAnsiTheme="majorBidi" w:cstheme="majorBidi"/>
            <w:noProof/>
            <w:sz w:val="26"/>
            <w:szCs w:val="26"/>
          </w:rPr>
          <w:t>2.7.3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Pharmaceutical and Nutraceutical Industry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066CED1B" w14:textId="1503E085"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3" w:history="1">
        <w:r w:rsidRPr="000115DD">
          <w:rPr>
            <w:rStyle w:val="Hyperlink"/>
            <w:rFonts w:asciiTheme="majorBidi" w:hAnsiTheme="majorBidi" w:cstheme="majorBidi"/>
            <w:noProof/>
            <w:sz w:val="26"/>
            <w:szCs w:val="26"/>
          </w:rPr>
          <w:t>2.7.4 Cosmetic Industry: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1BD0CD6C" w14:textId="4E9249A9"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4" w:history="1">
        <w:r w:rsidRPr="000115DD">
          <w:rPr>
            <w:rStyle w:val="Hyperlink"/>
            <w:rFonts w:asciiTheme="majorBidi" w:hAnsiTheme="majorBidi" w:cstheme="majorBidi"/>
            <w:noProof/>
            <w:sz w:val="26"/>
            <w:szCs w:val="26"/>
          </w:rPr>
          <w:t>2.7.5 Textile and Craft Industry: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34656CF2" w14:textId="4D33F902"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5" w:history="1">
        <w:r w:rsidRPr="000115DD">
          <w:rPr>
            <w:rStyle w:val="Hyperlink"/>
            <w:rFonts w:asciiTheme="majorBidi" w:hAnsiTheme="majorBidi" w:cstheme="majorBidi"/>
            <w:noProof/>
            <w:sz w:val="26"/>
            <w:szCs w:val="26"/>
          </w:rPr>
          <w:t>2.7.6 Environmental Benefits: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3211490C" w14:textId="265639AB"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6" w:history="1">
        <w:r w:rsidRPr="000115DD">
          <w:rPr>
            <w:rStyle w:val="Hyperlink"/>
            <w:rFonts w:asciiTheme="majorBidi" w:hAnsiTheme="majorBidi" w:cstheme="majorBidi"/>
            <w:noProof/>
            <w:sz w:val="26"/>
            <w:szCs w:val="26"/>
          </w:rPr>
          <w:t>2.7.7 Cultural and Traditional Value: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5C2C0FA0" w14:textId="7490A011"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7" w:history="1">
        <w:r w:rsidRPr="000115DD">
          <w:rPr>
            <w:rStyle w:val="Hyperlink"/>
            <w:rFonts w:asciiTheme="majorBidi" w:hAnsiTheme="majorBidi" w:cstheme="majorBidi"/>
            <w:noProof/>
            <w:sz w:val="26"/>
            <w:szCs w:val="26"/>
          </w:rPr>
          <w:t>2.7.8 Export Opportunities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216044CB" w14:textId="66FDDC06"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98" w:history="1">
        <w:r w:rsidRPr="000115DD">
          <w:rPr>
            <w:rStyle w:val="Hyperlink"/>
            <w:rFonts w:asciiTheme="majorBidi" w:hAnsiTheme="majorBidi" w:cstheme="majorBidi"/>
            <w:noProof/>
            <w:sz w:val="26"/>
            <w:szCs w:val="26"/>
          </w:rPr>
          <w:t>CHAPTER THREE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053BE728" w14:textId="6B01572B"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99" w:history="1">
        <w:r w:rsidRPr="000115DD">
          <w:rPr>
            <w:rStyle w:val="Hyperlink"/>
            <w:rFonts w:asciiTheme="majorBidi" w:hAnsiTheme="majorBidi" w:cstheme="majorBidi"/>
            <w:noProof/>
            <w:sz w:val="26"/>
            <w:szCs w:val="26"/>
          </w:rPr>
          <w:t>3.0</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METHODOLOGY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661FA0FA" w14:textId="3D8D14EF"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0" w:history="1">
        <w:r w:rsidRPr="000115DD">
          <w:rPr>
            <w:rStyle w:val="Hyperlink"/>
            <w:rFonts w:asciiTheme="majorBidi" w:hAnsiTheme="majorBidi" w:cstheme="majorBidi"/>
            <w:noProof/>
            <w:sz w:val="26"/>
            <w:szCs w:val="26"/>
          </w:rPr>
          <w:t>3.1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Experimental Site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666F808B" w14:textId="1E17103B"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1" w:history="1">
        <w:r w:rsidRPr="000115DD">
          <w:rPr>
            <w:rStyle w:val="Hyperlink"/>
            <w:rFonts w:asciiTheme="majorBidi" w:hAnsiTheme="majorBidi" w:cstheme="majorBidi"/>
            <w:noProof/>
            <w:sz w:val="26"/>
            <w:szCs w:val="26"/>
          </w:rPr>
          <w:t>3.2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Collection of Plant Sample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5EA339A6" w14:textId="3F725FE4"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2" w:history="1">
        <w:r w:rsidRPr="000115DD">
          <w:rPr>
            <w:rStyle w:val="Hyperlink"/>
            <w:rFonts w:asciiTheme="majorBidi" w:hAnsiTheme="majorBidi" w:cstheme="majorBidi"/>
            <w:noProof/>
            <w:sz w:val="26"/>
            <w:szCs w:val="26"/>
          </w:rPr>
          <w:t>3.3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Materials and Reagent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36E77763" w14:textId="147562D1"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3" w:history="1">
        <w:r w:rsidRPr="000115DD">
          <w:rPr>
            <w:rStyle w:val="Hyperlink"/>
            <w:rFonts w:asciiTheme="majorBidi" w:hAnsiTheme="majorBidi" w:cstheme="majorBidi"/>
            <w:noProof/>
            <w:sz w:val="26"/>
            <w:szCs w:val="26"/>
          </w:rPr>
          <w:t>3.4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Preparation of Leaves Sample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68DBE1E3" w14:textId="5DA35E53"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4" w:history="1">
        <w:r w:rsidRPr="000115DD">
          <w:rPr>
            <w:rStyle w:val="Hyperlink"/>
            <w:rFonts w:asciiTheme="majorBidi" w:hAnsiTheme="majorBidi" w:cstheme="majorBidi"/>
            <w:noProof/>
            <w:sz w:val="26"/>
            <w:szCs w:val="26"/>
          </w:rPr>
          <w:t>3.5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Microorganisms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24</w:t>
        </w:r>
        <w:r w:rsidRPr="000115DD">
          <w:rPr>
            <w:rFonts w:asciiTheme="majorBidi" w:hAnsiTheme="majorBidi" w:cstheme="majorBidi"/>
            <w:noProof/>
            <w:webHidden/>
            <w:sz w:val="26"/>
            <w:szCs w:val="26"/>
          </w:rPr>
          <w:fldChar w:fldCharType="end"/>
        </w:r>
      </w:hyperlink>
    </w:p>
    <w:p w14:paraId="5675A1E6" w14:textId="7B7B0B8F"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5" w:history="1">
        <w:r w:rsidRPr="000115DD">
          <w:rPr>
            <w:rStyle w:val="Hyperlink"/>
            <w:rFonts w:asciiTheme="majorBidi" w:hAnsiTheme="majorBidi" w:cstheme="majorBidi"/>
            <w:noProof/>
            <w:sz w:val="26"/>
            <w:szCs w:val="26"/>
          </w:rPr>
          <w:t>3.6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Inoculum Preparation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24</w:t>
        </w:r>
        <w:r w:rsidRPr="000115DD">
          <w:rPr>
            <w:rFonts w:asciiTheme="majorBidi" w:hAnsiTheme="majorBidi" w:cstheme="majorBidi"/>
            <w:noProof/>
            <w:webHidden/>
            <w:sz w:val="26"/>
            <w:szCs w:val="26"/>
          </w:rPr>
          <w:fldChar w:fldCharType="end"/>
        </w:r>
      </w:hyperlink>
    </w:p>
    <w:p w14:paraId="79D0C5A0" w14:textId="106A1C86"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06" w:history="1">
        <w:r w:rsidRPr="000115DD">
          <w:rPr>
            <w:rStyle w:val="Hyperlink"/>
            <w:rFonts w:asciiTheme="majorBidi" w:hAnsiTheme="majorBidi" w:cstheme="majorBidi"/>
            <w:noProof/>
            <w:sz w:val="26"/>
            <w:szCs w:val="26"/>
          </w:rPr>
          <w:t>3.7.1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Alkaloids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593A797E" w14:textId="742E371A"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07" w:history="1">
        <w:r w:rsidRPr="000115DD">
          <w:rPr>
            <w:rStyle w:val="Hyperlink"/>
            <w:rFonts w:asciiTheme="majorBidi" w:hAnsiTheme="majorBidi" w:cstheme="majorBidi"/>
            <w:noProof/>
            <w:sz w:val="26"/>
            <w:szCs w:val="26"/>
          </w:rPr>
          <w:t>3.7.2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Glycosides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3353C60B" w14:textId="511FBE27"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08" w:history="1">
        <w:r w:rsidRPr="000115DD">
          <w:rPr>
            <w:rStyle w:val="Hyperlink"/>
            <w:rFonts w:asciiTheme="majorBidi" w:hAnsiTheme="majorBidi" w:cstheme="majorBidi"/>
            <w:noProof/>
            <w:sz w:val="26"/>
            <w:szCs w:val="26"/>
          </w:rPr>
          <w:t>3.7.3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Terpenoid</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2FE163B9" w14:textId="1C6CFFC5"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09" w:history="1">
        <w:r w:rsidRPr="000115DD">
          <w:rPr>
            <w:rStyle w:val="Hyperlink"/>
            <w:rFonts w:asciiTheme="majorBidi" w:hAnsiTheme="majorBidi" w:cstheme="majorBidi"/>
            <w:noProof/>
            <w:sz w:val="26"/>
            <w:szCs w:val="26"/>
          </w:rPr>
          <w:t>3.7.4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Flavonoids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74BB6DDF" w14:textId="49C93720"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10" w:history="1">
        <w:r w:rsidRPr="000115DD">
          <w:rPr>
            <w:rStyle w:val="Hyperlink"/>
            <w:rFonts w:asciiTheme="majorBidi" w:hAnsiTheme="majorBidi" w:cstheme="majorBidi"/>
            <w:noProof/>
            <w:sz w:val="26"/>
            <w:szCs w:val="26"/>
          </w:rPr>
          <w:t>3.7.5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Phenolic</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5572F0A8" w14:textId="1221837D"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11" w:history="1">
        <w:r w:rsidRPr="000115DD">
          <w:rPr>
            <w:rStyle w:val="Hyperlink"/>
            <w:rFonts w:asciiTheme="majorBidi" w:hAnsiTheme="majorBidi" w:cstheme="majorBidi"/>
            <w:noProof/>
            <w:sz w:val="26"/>
            <w:szCs w:val="26"/>
          </w:rPr>
          <w:t>3.7.6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Tannins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26</w:t>
        </w:r>
        <w:r w:rsidRPr="000115DD">
          <w:rPr>
            <w:rFonts w:asciiTheme="majorBidi" w:hAnsiTheme="majorBidi" w:cstheme="majorBidi"/>
            <w:noProof/>
            <w:webHidden/>
            <w:sz w:val="26"/>
            <w:szCs w:val="26"/>
          </w:rPr>
          <w:fldChar w:fldCharType="end"/>
        </w:r>
      </w:hyperlink>
    </w:p>
    <w:p w14:paraId="3587458F" w14:textId="5565191D"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12" w:history="1">
        <w:r w:rsidRPr="000115DD">
          <w:rPr>
            <w:rStyle w:val="Hyperlink"/>
            <w:rFonts w:asciiTheme="majorBidi" w:hAnsiTheme="majorBidi" w:cstheme="majorBidi"/>
            <w:noProof/>
            <w:sz w:val="26"/>
            <w:szCs w:val="26"/>
          </w:rPr>
          <w:t>3.7.7</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Saponins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26</w:t>
        </w:r>
        <w:r w:rsidRPr="000115DD">
          <w:rPr>
            <w:rFonts w:asciiTheme="majorBidi" w:hAnsiTheme="majorBidi" w:cstheme="majorBidi"/>
            <w:noProof/>
            <w:webHidden/>
            <w:sz w:val="26"/>
            <w:szCs w:val="26"/>
          </w:rPr>
          <w:fldChar w:fldCharType="end"/>
        </w:r>
      </w:hyperlink>
    </w:p>
    <w:p w14:paraId="21844156" w14:textId="542624D9"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3" w:history="1">
        <w:r w:rsidRPr="000115DD">
          <w:rPr>
            <w:rStyle w:val="Hyperlink"/>
            <w:rFonts w:asciiTheme="majorBidi" w:hAnsiTheme="majorBidi" w:cstheme="majorBidi"/>
            <w:noProof/>
            <w:sz w:val="26"/>
            <w:szCs w:val="26"/>
          </w:rPr>
          <w:t>3.8</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Determination of Antibacterial Activity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26</w:t>
        </w:r>
        <w:r w:rsidRPr="000115DD">
          <w:rPr>
            <w:rFonts w:asciiTheme="majorBidi" w:hAnsiTheme="majorBidi" w:cstheme="majorBidi"/>
            <w:noProof/>
            <w:webHidden/>
            <w:sz w:val="26"/>
            <w:szCs w:val="26"/>
          </w:rPr>
          <w:fldChar w:fldCharType="end"/>
        </w:r>
      </w:hyperlink>
    </w:p>
    <w:p w14:paraId="69CB5788" w14:textId="4F5DC829"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514" w:history="1">
        <w:r w:rsidRPr="000115DD">
          <w:rPr>
            <w:rStyle w:val="Hyperlink"/>
            <w:rFonts w:asciiTheme="majorBidi" w:hAnsiTheme="majorBidi" w:cstheme="majorBidi"/>
            <w:noProof/>
            <w:sz w:val="26"/>
            <w:szCs w:val="26"/>
          </w:rPr>
          <w:t>CHAPTER FOUR</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14:paraId="38E9EDB3" w14:textId="0A54D1B8"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5" w:history="1">
        <w:r w:rsidRPr="000115DD">
          <w:rPr>
            <w:rStyle w:val="Hyperlink"/>
            <w:rFonts w:asciiTheme="majorBidi" w:hAnsiTheme="majorBidi" w:cstheme="majorBidi"/>
            <w:noProof/>
            <w:sz w:val="26"/>
            <w:szCs w:val="26"/>
          </w:rPr>
          <w:t>4.0</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RESULT AND DISCUSSION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14:paraId="0150B815" w14:textId="1E0EF670"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6" w:history="1">
        <w:r w:rsidRPr="000115DD">
          <w:rPr>
            <w:rStyle w:val="Hyperlink"/>
            <w:rFonts w:asciiTheme="majorBidi" w:hAnsiTheme="majorBidi" w:cstheme="majorBidi"/>
            <w:noProof/>
            <w:sz w:val="26"/>
            <w:szCs w:val="26"/>
          </w:rPr>
          <w:t>4.1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Physical Appearance of the Extract Recovered</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14:paraId="10B2BF1F" w14:textId="048E4EEF"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7" w:history="1">
        <w:r w:rsidRPr="000115DD">
          <w:rPr>
            <w:rStyle w:val="Hyperlink"/>
            <w:rFonts w:asciiTheme="majorBidi" w:hAnsiTheme="majorBidi" w:cstheme="majorBidi"/>
            <w:noProof/>
            <w:sz w:val="26"/>
            <w:szCs w:val="26"/>
          </w:rPr>
          <w:t>4.2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Phytochemical Screening</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14:paraId="345AB24C" w14:textId="04904E6D" w:rsidR="000115DD" w:rsidRPr="000115DD" w:rsidRDefault="000115DD" w:rsidP="000115DD">
      <w:pPr>
        <w:pStyle w:val="TOC2"/>
        <w:tabs>
          <w:tab w:val="right" w:pos="8630"/>
        </w:tabs>
        <w:ind w:left="720" w:hanging="720"/>
        <w:rPr>
          <w:rFonts w:asciiTheme="majorBidi" w:hAnsiTheme="majorBidi" w:cstheme="majorBidi"/>
          <w:noProof/>
          <w:sz w:val="26"/>
          <w:szCs w:val="26"/>
        </w:rPr>
      </w:pPr>
      <w:hyperlink w:anchor="_Toc202798518" w:history="1">
        <w:r w:rsidRPr="000115DD">
          <w:rPr>
            <w:rStyle w:val="Hyperlink"/>
            <w:rFonts w:asciiTheme="majorBidi" w:hAnsiTheme="majorBidi" w:cstheme="majorBidi"/>
            <w:noProof/>
            <w:sz w:val="26"/>
            <w:szCs w:val="26"/>
          </w:rPr>
          <w:t>4.3 Antibacterial Activity of Aqueous Extract of Roselle Plant (</w:t>
        </w:r>
        <w:r w:rsidRPr="000115DD">
          <w:rPr>
            <w:rStyle w:val="Hyperlink"/>
            <w:rFonts w:asciiTheme="majorBidi" w:hAnsiTheme="majorBidi" w:cstheme="majorBidi"/>
            <w:i/>
            <w:noProof/>
            <w:sz w:val="26"/>
            <w:szCs w:val="26"/>
          </w:rPr>
          <w:t>Hibiscus sabdariffa)</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28</w:t>
        </w:r>
        <w:r w:rsidRPr="000115DD">
          <w:rPr>
            <w:rFonts w:asciiTheme="majorBidi" w:hAnsiTheme="majorBidi" w:cstheme="majorBidi"/>
            <w:noProof/>
            <w:webHidden/>
            <w:sz w:val="26"/>
            <w:szCs w:val="26"/>
          </w:rPr>
          <w:fldChar w:fldCharType="end"/>
        </w:r>
      </w:hyperlink>
    </w:p>
    <w:p w14:paraId="1676EF22" w14:textId="12B8C5E4"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9" w:history="1">
        <w:r w:rsidRPr="000115DD">
          <w:rPr>
            <w:rStyle w:val="Hyperlink"/>
            <w:rFonts w:asciiTheme="majorBidi" w:hAnsiTheme="majorBidi" w:cstheme="majorBidi"/>
            <w:noProof/>
            <w:sz w:val="26"/>
            <w:szCs w:val="26"/>
          </w:rPr>
          <w:t>4.4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Discussion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29</w:t>
        </w:r>
        <w:r w:rsidRPr="000115DD">
          <w:rPr>
            <w:rFonts w:asciiTheme="majorBidi" w:hAnsiTheme="majorBidi" w:cstheme="majorBidi"/>
            <w:noProof/>
            <w:webHidden/>
            <w:sz w:val="26"/>
            <w:szCs w:val="26"/>
          </w:rPr>
          <w:fldChar w:fldCharType="end"/>
        </w:r>
      </w:hyperlink>
    </w:p>
    <w:p w14:paraId="6BC09B31" w14:textId="08A508DB"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520" w:history="1">
        <w:r w:rsidRPr="000115DD">
          <w:rPr>
            <w:rStyle w:val="Hyperlink"/>
            <w:rFonts w:asciiTheme="majorBidi" w:hAnsiTheme="majorBidi" w:cstheme="majorBidi"/>
            <w:noProof/>
            <w:sz w:val="26"/>
            <w:szCs w:val="26"/>
          </w:rPr>
          <w:t>CHAPTER FIVE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14:paraId="570E92F5" w14:textId="542FCB2F" w:rsidR="000115DD" w:rsidRPr="000115DD" w:rsidRDefault="000115DD" w:rsidP="000115DD">
      <w:pPr>
        <w:pStyle w:val="TOC2"/>
        <w:tabs>
          <w:tab w:val="right" w:pos="8630"/>
        </w:tabs>
        <w:ind w:left="720" w:hanging="720"/>
        <w:rPr>
          <w:rFonts w:asciiTheme="majorBidi" w:hAnsiTheme="majorBidi" w:cstheme="majorBidi"/>
          <w:noProof/>
          <w:sz w:val="26"/>
          <w:szCs w:val="26"/>
        </w:rPr>
      </w:pPr>
      <w:hyperlink w:anchor="_Toc202798521" w:history="1">
        <w:r w:rsidRPr="000115DD">
          <w:rPr>
            <w:rStyle w:val="Hyperlink"/>
            <w:rFonts w:asciiTheme="majorBidi" w:hAnsiTheme="majorBidi" w:cstheme="majorBidi"/>
            <w:noProof/>
            <w:sz w:val="26"/>
            <w:szCs w:val="26"/>
          </w:rPr>
          <w:t>5.0 CONCLUSION AND RECOMMENDATION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14:paraId="6528B5AA" w14:textId="3CACD96C"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22" w:history="1">
        <w:r w:rsidRPr="000115DD">
          <w:rPr>
            <w:rStyle w:val="Hyperlink"/>
            <w:rFonts w:asciiTheme="majorBidi" w:hAnsiTheme="majorBidi" w:cstheme="majorBidi"/>
            <w:noProof/>
            <w:sz w:val="26"/>
            <w:szCs w:val="26"/>
          </w:rPr>
          <w:t>5.1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Conclusion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14:paraId="65CE33D7" w14:textId="698FDF93"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23" w:history="1">
        <w:r w:rsidRPr="000115DD">
          <w:rPr>
            <w:rStyle w:val="Hyperlink"/>
            <w:rFonts w:asciiTheme="majorBidi" w:hAnsiTheme="majorBidi" w:cstheme="majorBidi"/>
            <w:noProof/>
            <w:sz w:val="26"/>
            <w:szCs w:val="26"/>
          </w:rPr>
          <w:t>5.2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Recommendation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14:paraId="32A7AD53" w14:textId="21561274"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524" w:history="1">
        <w:r w:rsidRPr="000115DD">
          <w:rPr>
            <w:rStyle w:val="Hyperlink"/>
            <w:rFonts w:asciiTheme="majorBidi" w:hAnsiTheme="majorBidi" w:cstheme="majorBidi"/>
            <w:noProof/>
            <w:sz w:val="26"/>
            <w:szCs w:val="26"/>
          </w:rPr>
          <w:t>REFERENCES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31</w:t>
        </w:r>
        <w:r w:rsidRPr="000115DD">
          <w:rPr>
            <w:rFonts w:asciiTheme="majorBidi" w:hAnsiTheme="majorBidi" w:cstheme="majorBidi"/>
            <w:noProof/>
            <w:webHidden/>
            <w:sz w:val="26"/>
            <w:szCs w:val="26"/>
          </w:rPr>
          <w:fldChar w:fldCharType="end"/>
        </w:r>
      </w:hyperlink>
    </w:p>
    <w:p w14:paraId="3D0AD861" w14:textId="65B12A68" w:rsidR="0002593E" w:rsidRPr="0002593E" w:rsidRDefault="000115DD" w:rsidP="000115DD">
      <w:pPr>
        <w:spacing w:after="0" w:line="360" w:lineRule="auto"/>
        <w:ind w:left="720" w:hanging="720"/>
        <w:jc w:val="both"/>
        <w:rPr>
          <w:rFonts w:asciiTheme="majorBidi" w:eastAsia="SimSun" w:hAnsiTheme="majorBidi" w:cstheme="majorBidi"/>
          <w:bCs/>
          <w:sz w:val="26"/>
          <w:szCs w:val="26"/>
          <w:lang w:eastAsia="zh-CN"/>
        </w:rPr>
      </w:pPr>
      <w:r w:rsidRPr="000115DD">
        <w:rPr>
          <w:rFonts w:asciiTheme="majorBidi" w:eastAsia="SimSun" w:hAnsiTheme="majorBidi" w:cstheme="majorBidi"/>
          <w:bCs/>
          <w:sz w:val="26"/>
          <w:szCs w:val="26"/>
          <w:lang w:eastAsia="zh-CN"/>
        </w:rPr>
        <w:fldChar w:fldCharType="end"/>
      </w:r>
      <w:r w:rsidR="0002593E" w:rsidRPr="0002593E">
        <w:rPr>
          <w:rFonts w:asciiTheme="majorBidi" w:eastAsia="SimSun" w:hAnsiTheme="majorBidi" w:cstheme="majorBidi"/>
          <w:bCs/>
          <w:sz w:val="26"/>
          <w:szCs w:val="26"/>
          <w:lang w:eastAsia="zh-CN"/>
        </w:rPr>
        <w:t xml:space="preserve"> </w:t>
      </w:r>
    </w:p>
    <w:p w14:paraId="1B1DC689" w14:textId="77777777" w:rsidR="0002593E" w:rsidRPr="0002593E" w:rsidRDefault="0002593E">
      <w:pPr>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br w:type="page"/>
      </w:r>
    </w:p>
    <w:p w14:paraId="439EB426" w14:textId="641BD741" w:rsidR="00DD2E3E" w:rsidRPr="0002593E" w:rsidRDefault="00000000" w:rsidP="0002593E">
      <w:pPr>
        <w:pStyle w:val="Heading1"/>
        <w:spacing w:line="240" w:lineRule="auto"/>
        <w:rPr>
          <w:i/>
          <w:iCs/>
        </w:rPr>
      </w:pPr>
      <w:bookmarkStart w:id="5" w:name="_Toc202798433"/>
      <w:r w:rsidRPr="0002593E">
        <w:rPr>
          <w:i/>
          <w:iCs/>
        </w:rPr>
        <w:lastRenderedPageBreak/>
        <w:t>ABSTRACT</w:t>
      </w:r>
      <w:bookmarkEnd w:id="5"/>
    </w:p>
    <w:p w14:paraId="3FD280D0" w14:textId="77777777" w:rsidR="00DD2E3E" w:rsidRPr="0002593E" w:rsidRDefault="00000000" w:rsidP="0002593E">
      <w:pPr>
        <w:spacing w:after="0" w:line="240" w:lineRule="auto"/>
        <w:jc w:val="both"/>
        <w:rPr>
          <w:rFonts w:asciiTheme="majorBidi" w:eastAsia="SimSun" w:hAnsiTheme="majorBidi" w:cstheme="majorBidi"/>
          <w:bCs/>
          <w:i/>
          <w:iCs/>
          <w:sz w:val="26"/>
          <w:szCs w:val="26"/>
          <w:lang w:eastAsia="zh-CN"/>
        </w:rPr>
      </w:pPr>
      <w:r w:rsidRPr="0002593E">
        <w:rPr>
          <w:rFonts w:asciiTheme="majorBidi" w:eastAsia="SimSun" w:hAnsiTheme="majorBidi" w:cstheme="majorBidi"/>
          <w:bCs/>
          <w:i/>
          <w:iCs/>
          <w:sz w:val="26"/>
          <w:szCs w:val="26"/>
          <w:lang w:eastAsia="zh-CN"/>
        </w:rPr>
        <w:t xml:space="preserve">Roselle plant (Hibiscus sabdariffa) </w:t>
      </w:r>
      <w:proofErr w:type="gramStart"/>
      <w:r w:rsidRPr="0002593E">
        <w:rPr>
          <w:rFonts w:asciiTheme="majorBidi" w:eastAsia="SimSun" w:hAnsiTheme="majorBidi" w:cstheme="majorBidi"/>
          <w:bCs/>
          <w:i/>
          <w:iCs/>
          <w:sz w:val="26"/>
          <w:szCs w:val="26"/>
          <w:lang w:eastAsia="zh-CN"/>
        </w:rPr>
        <w:t>are</w:t>
      </w:r>
      <w:proofErr w:type="gramEnd"/>
      <w:r w:rsidRPr="0002593E">
        <w:rPr>
          <w:rFonts w:asciiTheme="majorBidi" w:eastAsia="SimSun" w:hAnsiTheme="majorBidi" w:cstheme="majorBidi"/>
          <w:bCs/>
          <w:i/>
          <w:iCs/>
          <w:sz w:val="26"/>
          <w:szCs w:val="26"/>
          <w:lang w:eastAsia="zh-CN"/>
        </w:rPr>
        <w:t xml:space="preserve"> plant that have great potential in the pharmaceutical field. The purpose of this study was to determine the phytochemical compounds contained in the roselle leaves extract.  Roselle leaves extract was obtained using soaking and filtration method with ethanol and aqueous solution as a solvent. The result of phytochemical screening for roselle leaves extract contained flavonoids, saponins, alkaloid and glycoside.</w:t>
      </w:r>
    </w:p>
    <w:p w14:paraId="5B816ABE" w14:textId="77777777" w:rsidR="0002593E" w:rsidRPr="0002593E" w:rsidRDefault="0002593E" w:rsidP="0002593E">
      <w:pPr>
        <w:spacing w:after="0" w:line="240" w:lineRule="auto"/>
        <w:jc w:val="both"/>
        <w:rPr>
          <w:rFonts w:asciiTheme="majorBidi" w:eastAsia="SimSun" w:hAnsiTheme="majorBidi" w:cstheme="majorBidi"/>
          <w:bCs/>
          <w:i/>
          <w:iCs/>
          <w:sz w:val="26"/>
          <w:szCs w:val="26"/>
          <w:lang w:eastAsia="zh-CN"/>
        </w:rPr>
      </w:pPr>
    </w:p>
    <w:p w14:paraId="18710EF9" w14:textId="77777777" w:rsidR="0002593E" w:rsidRPr="0002593E" w:rsidRDefault="0002593E" w:rsidP="0002593E">
      <w:pPr>
        <w:spacing w:after="0" w:line="240" w:lineRule="auto"/>
        <w:jc w:val="both"/>
        <w:rPr>
          <w:rFonts w:asciiTheme="majorBidi" w:eastAsia="SimSun" w:hAnsiTheme="majorBidi" w:cstheme="majorBidi"/>
          <w:bCs/>
          <w:i/>
          <w:iCs/>
          <w:sz w:val="26"/>
          <w:szCs w:val="26"/>
          <w:lang w:eastAsia="zh-CN"/>
        </w:rPr>
      </w:pPr>
    </w:p>
    <w:p w14:paraId="01830E02" w14:textId="77777777" w:rsidR="0002593E" w:rsidRPr="0002593E" w:rsidRDefault="0002593E" w:rsidP="0002593E">
      <w:pPr>
        <w:spacing w:after="0" w:line="240" w:lineRule="auto"/>
        <w:jc w:val="both"/>
        <w:rPr>
          <w:rFonts w:asciiTheme="majorBidi" w:eastAsia="SimSun" w:hAnsiTheme="majorBidi" w:cstheme="majorBidi"/>
          <w:bCs/>
          <w:i/>
          <w:iCs/>
          <w:sz w:val="26"/>
          <w:szCs w:val="26"/>
          <w:lang w:eastAsia="zh-CN"/>
        </w:rPr>
        <w:sectPr w:rsidR="0002593E" w:rsidRPr="0002593E" w:rsidSect="005C32E0">
          <w:footerReference w:type="default" r:id="rId8"/>
          <w:pgSz w:w="11520" w:h="14400"/>
          <w:pgMar w:top="1440" w:right="1440" w:bottom="1440" w:left="1440" w:header="720" w:footer="720" w:gutter="0"/>
          <w:pgNumType w:fmt="lowerRoman"/>
          <w:cols w:space="720"/>
          <w:docGrid w:linePitch="360"/>
        </w:sectPr>
      </w:pPr>
    </w:p>
    <w:p w14:paraId="4E87FD41" w14:textId="4B8E3305" w:rsidR="00DD2E3E" w:rsidRPr="0002593E" w:rsidRDefault="00000000" w:rsidP="0002593E">
      <w:pPr>
        <w:pStyle w:val="Heading1"/>
      </w:pPr>
      <w:bookmarkStart w:id="6" w:name="_Toc202798434"/>
      <w:r w:rsidRPr="0002593E">
        <w:lastRenderedPageBreak/>
        <w:t>CHAPTER ONE</w:t>
      </w:r>
      <w:bookmarkEnd w:id="6"/>
    </w:p>
    <w:p w14:paraId="520B84F2" w14:textId="25081803" w:rsidR="00DD2E3E" w:rsidRPr="0002593E" w:rsidRDefault="00000000" w:rsidP="0002593E">
      <w:pPr>
        <w:pStyle w:val="Heading2"/>
      </w:pPr>
      <w:bookmarkStart w:id="7" w:name="_Toc202798435"/>
      <w:r w:rsidRPr="0002593E">
        <w:t>1.0</w:t>
      </w:r>
      <w:r w:rsidR="0002593E" w:rsidRPr="0002593E">
        <w:tab/>
      </w:r>
      <w:r w:rsidRPr="0002593E">
        <w:t>INTRODUCTION</w:t>
      </w:r>
      <w:bookmarkEnd w:id="7"/>
    </w:p>
    <w:p w14:paraId="31BEDD65" w14:textId="301AF59F" w:rsidR="00DD2E3E" w:rsidRPr="0002593E" w:rsidRDefault="00000000" w:rsidP="0002593E">
      <w:pPr>
        <w:pStyle w:val="Heading2"/>
      </w:pPr>
      <w:bookmarkStart w:id="8" w:name="_Toc202798436"/>
      <w:r w:rsidRPr="0002593E">
        <w:t>1.1</w:t>
      </w:r>
      <w:r w:rsidR="0002593E" w:rsidRPr="0002593E">
        <w:tab/>
      </w:r>
      <w:r w:rsidR="00036259" w:rsidRPr="0002593E">
        <w:t>History of Roselle Plant</w:t>
      </w:r>
      <w:bookmarkEnd w:id="8"/>
    </w:p>
    <w:p w14:paraId="2EE658F1" w14:textId="77777777"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 xml:space="preserve">Roselle plant (Hibiscus sabdariffa) is probably native to West </w:t>
      </w:r>
      <w:proofErr w:type="gramStart"/>
      <w:r w:rsidRPr="00DD7A0C">
        <w:rPr>
          <w:rFonts w:asciiTheme="majorBidi" w:hAnsiTheme="majorBidi" w:cstheme="majorBidi"/>
          <w:sz w:val="26"/>
          <w:szCs w:val="26"/>
        </w:rPr>
        <w:t>Africa  early</w:t>
      </w:r>
      <w:proofErr w:type="gramEnd"/>
      <w:r w:rsidRPr="00DD7A0C">
        <w:rPr>
          <w:rFonts w:asciiTheme="majorBidi" w:hAnsiTheme="majorBidi" w:cstheme="majorBidi"/>
          <w:sz w:val="26"/>
          <w:szCs w:val="26"/>
        </w:rPr>
        <w:t xml:space="preserve"> in the 16th century, was growing in Asia by the 17th century.</w:t>
      </w:r>
    </w:p>
    <w:p w14:paraId="55EEE473" w14:textId="77777777"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 xml:space="preserve">The roselle plant (Hibiscus sabdariffa), also known as rosella, hibiscus, or sour hibiscus, is a species of hibiscus native to Africa and Asia. It has been cultivated for its edible calyces and </w:t>
      </w:r>
      <w:proofErr w:type="spellStart"/>
      <w:r w:rsidRPr="00DD7A0C">
        <w:rPr>
          <w:rFonts w:asciiTheme="majorBidi" w:hAnsiTheme="majorBidi" w:cstheme="majorBidi"/>
          <w:sz w:val="26"/>
          <w:szCs w:val="26"/>
        </w:rPr>
        <w:t>fibers</w:t>
      </w:r>
      <w:proofErr w:type="spellEnd"/>
      <w:r w:rsidRPr="00DD7A0C">
        <w:rPr>
          <w:rFonts w:asciiTheme="majorBidi" w:hAnsiTheme="majorBidi" w:cstheme="majorBidi"/>
          <w:sz w:val="26"/>
          <w:szCs w:val="26"/>
        </w:rPr>
        <w:t xml:space="preserve"> for centuries. The plant is believed to have been domesticated in West Africa, where it has been used traditionally for its tart-</w:t>
      </w:r>
      <w:proofErr w:type="spellStart"/>
      <w:r w:rsidRPr="00DD7A0C">
        <w:rPr>
          <w:rFonts w:asciiTheme="majorBidi" w:hAnsiTheme="majorBidi" w:cstheme="majorBidi"/>
          <w:sz w:val="26"/>
          <w:szCs w:val="26"/>
        </w:rPr>
        <w:t>flavored</w:t>
      </w:r>
      <w:proofErr w:type="spellEnd"/>
      <w:r w:rsidRPr="00DD7A0C">
        <w:rPr>
          <w:rFonts w:asciiTheme="majorBidi" w:hAnsiTheme="majorBidi" w:cstheme="majorBidi"/>
          <w:sz w:val="26"/>
          <w:szCs w:val="26"/>
        </w:rPr>
        <w:t xml:space="preserve"> calyces in beverages and dishes.</w:t>
      </w:r>
    </w:p>
    <w:p w14:paraId="48BEF3E2" w14:textId="0414A3D6"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 xml:space="preserve">Roselle spread to Asia, particularly to regions like India and Malaysia, where it is used in both culinary and medicinal applications. In these areas, it is also valued for its vibrant red </w:t>
      </w:r>
      <w:proofErr w:type="spellStart"/>
      <w:r w:rsidRPr="00DD7A0C">
        <w:rPr>
          <w:rFonts w:asciiTheme="majorBidi" w:hAnsiTheme="majorBidi" w:cstheme="majorBidi"/>
          <w:sz w:val="26"/>
          <w:szCs w:val="26"/>
        </w:rPr>
        <w:t>color</w:t>
      </w:r>
      <w:proofErr w:type="spellEnd"/>
      <w:r w:rsidRPr="00DD7A0C">
        <w:rPr>
          <w:rFonts w:asciiTheme="majorBidi" w:hAnsiTheme="majorBidi" w:cstheme="majorBidi"/>
          <w:sz w:val="26"/>
          <w:szCs w:val="26"/>
        </w:rPr>
        <w:t xml:space="preserve"> and its use in making herbal teas. In Asia, roselle’s calyces were used to make herbal teas, known for their cooling and refreshing qualities. The leaves were incorporated into soups and salads, while the seeds were used for their nutritional value. Traditional medicine in these regions also valued the plant for its potential health benefits, including its role in managing blood pressure and aiding digestion.</w:t>
      </w:r>
    </w:p>
    <w:p w14:paraId="609EF25A" w14:textId="09790DD7"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 xml:space="preserve">During the colonial period, the plant was introduced to other parts of the world, including the Caribbean and South America, where it adapted well to tropical climates. Its use as a </w:t>
      </w:r>
      <w:proofErr w:type="spellStart"/>
      <w:r w:rsidRPr="00DD7A0C">
        <w:rPr>
          <w:rFonts w:asciiTheme="majorBidi" w:hAnsiTheme="majorBidi" w:cstheme="majorBidi"/>
          <w:sz w:val="26"/>
          <w:szCs w:val="26"/>
        </w:rPr>
        <w:t>flavoring</w:t>
      </w:r>
      <w:proofErr w:type="spellEnd"/>
      <w:r w:rsidRPr="00DD7A0C">
        <w:rPr>
          <w:rFonts w:asciiTheme="majorBidi" w:hAnsiTheme="majorBidi" w:cstheme="majorBidi"/>
          <w:sz w:val="26"/>
          <w:szCs w:val="26"/>
        </w:rPr>
        <w:t xml:space="preserve"> and </w:t>
      </w:r>
      <w:proofErr w:type="spellStart"/>
      <w:r w:rsidRPr="00DD7A0C">
        <w:rPr>
          <w:rFonts w:asciiTheme="majorBidi" w:hAnsiTheme="majorBidi" w:cstheme="majorBidi"/>
          <w:sz w:val="26"/>
          <w:szCs w:val="26"/>
        </w:rPr>
        <w:t>coloring</w:t>
      </w:r>
      <w:proofErr w:type="spellEnd"/>
      <w:r w:rsidRPr="00DD7A0C">
        <w:rPr>
          <w:rFonts w:asciiTheme="majorBidi" w:hAnsiTheme="majorBidi" w:cstheme="majorBidi"/>
          <w:sz w:val="26"/>
          <w:szCs w:val="26"/>
        </w:rPr>
        <w:t xml:space="preserve"> agent became popular. In the Caribbean, roselle became a staple ingredient in local dishes and beverages, such as the popular sorrel drink made from the calyces.</w:t>
      </w:r>
    </w:p>
    <w:p w14:paraId="4CC44AF3" w14:textId="0FC81277"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lastRenderedPageBreak/>
        <w:t xml:space="preserve">Today, roselle is recognized globally for its health benefits, including its high vitamin C content and antioxidant properties. It is commonly used in beverages, jams, and as a natural food </w:t>
      </w:r>
      <w:proofErr w:type="spellStart"/>
      <w:r w:rsidRPr="00DD7A0C">
        <w:rPr>
          <w:rFonts w:asciiTheme="majorBidi" w:hAnsiTheme="majorBidi" w:cstheme="majorBidi"/>
          <w:sz w:val="26"/>
          <w:szCs w:val="26"/>
        </w:rPr>
        <w:t>coloring</w:t>
      </w:r>
      <w:proofErr w:type="spellEnd"/>
      <w:r w:rsidRPr="00DD7A0C">
        <w:rPr>
          <w:rFonts w:asciiTheme="majorBidi" w:hAnsiTheme="majorBidi" w:cstheme="majorBidi"/>
          <w:sz w:val="26"/>
          <w:szCs w:val="26"/>
        </w:rPr>
        <w:t xml:space="preserve"> agent. Today, roselle is cultivated worldwide and is used in a variety of products. It’s a key ingredient in herbal teas, dietary supplements, jams, and sauces. Its vibrant </w:t>
      </w:r>
      <w:proofErr w:type="spellStart"/>
      <w:r w:rsidRPr="00DD7A0C">
        <w:rPr>
          <w:rFonts w:asciiTheme="majorBidi" w:hAnsiTheme="majorBidi" w:cstheme="majorBidi"/>
          <w:sz w:val="26"/>
          <w:szCs w:val="26"/>
        </w:rPr>
        <w:t>color</w:t>
      </w:r>
      <w:proofErr w:type="spellEnd"/>
      <w:r w:rsidRPr="00DD7A0C">
        <w:rPr>
          <w:rFonts w:asciiTheme="majorBidi" w:hAnsiTheme="majorBidi" w:cstheme="majorBidi"/>
          <w:sz w:val="26"/>
          <w:szCs w:val="26"/>
        </w:rPr>
        <w:t xml:space="preserve"> also makes it a popular natural dye for textiles and food products. Modern cultivation practices focus on sustainable agriculture to maintain the plant’s ecological benefits and support local economies. Research continues into its uses in biomedicine and sustainable crop systems.</w:t>
      </w:r>
    </w:p>
    <w:p w14:paraId="7D32365B" w14:textId="3302DC3E" w:rsidR="00DD7A0C" w:rsidRPr="0002593E"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The plant's history reflects its versatility and adaptability across different cultures and climates. The history of roselle demonstrates its journey from a traditional crop in Africa to a globally recognized plant with diverse applications, reflecting its adaptability and value across different cultures and periods (Bhandari, P. R., &amp; Poudel, S. (2019)).</w:t>
      </w:r>
    </w:p>
    <w:p w14:paraId="0F97C230" w14:textId="145B6EF8" w:rsidR="00DD2E3E" w:rsidRPr="0002593E" w:rsidRDefault="00000000" w:rsidP="00036259">
      <w:pPr>
        <w:pStyle w:val="Heading2"/>
      </w:pPr>
      <w:bookmarkStart w:id="9" w:name="_Toc202798437"/>
      <w:r w:rsidRPr="0002593E">
        <w:t>1.2</w:t>
      </w:r>
      <w:r w:rsidR="00036259">
        <w:tab/>
      </w:r>
      <w:r w:rsidR="00036259" w:rsidRPr="0002593E">
        <w:t>Taxonomy of Roselle Plant</w:t>
      </w:r>
      <w:bookmarkEnd w:id="9"/>
    </w:p>
    <w:p w14:paraId="4C0160A3" w14:textId="77777777" w:rsidR="00DD2E3E" w:rsidRPr="0002593E" w:rsidRDefault="00000000" w:rsidP="00036259">
      <w:pPr>
        <w:spacing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taxonomy of the roselle plant (Hibiscus sabdariffa) are organized within the broader classification of plant species (Muhammad, A., et al. (2015).</w:t>
      </w:r>
    </w:p>
    <w:p w14:paraId="6BE525B4" w14:textId="77777777" w:rsidR="00DD2E3E" w:rsidRPr="0002593E" w:rsidRDefault="00000000" w:rsidP="00036259">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Kingdom: Plantae</w:t>
      </w:r>
    </w:p>
    <w:p w14:paraId="50E45816" w14:textId="67251446"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Phylum</w:t>
      </w:r>
      <w:r w:rsidR="00036259">
        <w:rPr>
          <w:rFonts w:asciiTheme="majorBidi" w:hAnsiTheme="majorBidi" w:cstheme="majorBidi"/>
          <w:sz w:val="26"/>
          <w:szCs w:val="26"/>
        </w:rPr>
        <w:tab/>
      </w:r>
      <w:r w:rsidRPr="0002593E">
        <w:rPr>
          <w:rFonts w:asciiTheme="majorBidi" w:hAnsiTheme="majorBidi" w:cstheme="majorBidi"/>
          <w:sz w:val="26"/>
          <w:szCs w:val="26"/>
        </w:rPr>
        <w:t xml:space="preserve">: </w:t>
      </w:r>
      <w:r w:rsidR="00036259">
        <w:rPr>
          <w:rFonts w:asciiTheme="majorBidi" w:hAnsiTheme="majorBidi" w:cstheme="majorBidi"/>
          <w:sz w:val="26"/>
          <w:szCs w:val="26"/>
        </w:rPr>
        <w:tab/>
      </w:r>
      <w:r w:rsidRPr="0002593E">
        <w:rPr>
          <w:rFonts w:asciiTheme="majorBidi" w:hAnsiTheme="majorBidi" w:cstheme="majorBidi"/>
          <w:sz w:val="26"/>
          <w:szCs w:val="26"/>
        </w:rPr>
        <w:t>Angiosperms</w:t>
      </w:r>
    </w:p>
    <w:p w14:paraId="63141AD5" w14:textId="1DB2FF73"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Class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Eudicots</w:t>
      </w:r>
    </w:p>
    <w:p w14:paraId="15564B3A" w14:textId="0B2373D3"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Order</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proofErr w:type="spellStart"/>
      <w:r w:rsidRPr="0002593E">
        <w:rPr>
          <w:rFonts w:asciiTheme="majorBidi" w:hAnsiTheme="majorBidi" w:cstheme="majorBidi"/>
          <w:sz w:val="26"/>
          <w:szCs w:val="26"/>
        </w:rPr>
        <w:t>Malvales</w:t>
      </w:r>
      <w:proofErr w:type="spellEnd"/>
    </w:p>
    <w:p w14:paraId="2A90AE7D" w14:textId="6ABF2844"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Family</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proofErr w:type="spellStart"/>
      <w:r w:rsidRPr="0002593E">
        <w:rPr>
          <w:rFonts w:asciiTheme="majorBidi" w:hAnsiTheme="majorBidi" w:cstheme="majorBidi"/>
          <w:sz w:val="26"/>
          <w:szCs w:val="26"/>
        </w:rPr>
        <w:t>Malvaceae</w:t>
      </w:r>
      <w:proofErr w:type="spellEnd"/>
    </w:p>
    <w:p w14:paraId="0B82B0A7" w14:textId="69387767"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Genus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Hibiscus</w:t>
      </w:r>
    </w:p>
    <w:p w14:paraId="2FBFB5D5" w14:textId="3968519E"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Species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Hibiscus sabdariffa</w:t>
      </w:r>
    </w:p>
    <w:p w14:paraId="68AF8AF0" w14:textId="0C30712D"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Local name</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 xml:space="preserve">Ewe </w:t>
      </w:r>
      <w:proofErr w:type="spellStart"/>
      <w:r w:rsidRPr="0002593E">
        <w:rPr>
          <w:rFonts w:asciiTheme="majorBidi" w:hAnsiTheme="majorBidi" w:cstheme="majorBidi"/>
          <w:sz w:val="26"/>
          <w:szCs w:val="26"/>
        </w:rPr>
        <w:t>Isapa</w:t>
      </w:r>
      <w:proofErr w:type="spellEnd"/>
      <w:r w:rsidRPr="0002593E">
        <w:rPr>
          <w:rFonts w:asciiTheme="majorBidi" w:hAnsiTheme="majorBidi" w:cstheme="majorBidi"/>
          <w:sz w:val="26"/>
          <w:szCs w:val="26"/>
        </w:rPr>
        <w:t>.</w:t>
      </w:r>
    </w:p>
    <w:p w14:paraId="7CD855F3" w14:textId="377D5DC2" w:rsidR="00DD2E3E" w:rsidRPr="0002593E" w:rsidRDefault="00000000" w:rsidP="00036259">
      <w:pPr>
        <w:pStyle w:val="Heading2"/>
      </w:pPr>
      <w:bookmarkStart w:id="10" w:name="_Toc202798438"/>
      <w:r w:rsidRPr="0002593E">
        <w:lastRenderedPageBreak/>
        <w:t>1.3</w:t>
      </w:r>
      <w:r w:rsidR="00036259">
        <w:tab/>
      </w:r>
      <w:r w:rsidR="00036259" w:rsidRPr="0002593E">
        <w:t>Biosystematics of Roselle Plant</w:t>
      </w:r>
      <w:bookmarkEnd w:id="10"/>
    </w:p>
    <w:p w14:paraId="12665779" w14:textId="615178A1" w:rsidR="00DD2E3E" w:rsidRPr="0002593E" w:rsidRDefault="00000000" w:rsidP="00036259">
      <w:pPr>
        <w:pStyle w:val="Heading3"/>
      </w:pPr>
      <w:bookmarkStart w:id="11" w:name="_Toc202798439"/>
      <w:r w:rsidRPr="0002593E">
        <w:t>1.3.1</w:t>
      </w:r>
      <w:r w:rsidR="00036259">
        <w:tab/>
      </w:r>
      <w:r w:rsidRPr="0002593E">
        <w:t>Morphological Characteristics:</w:t>
      </w:r>
      <w:bookmarkEnd w:id="11"/>
    </w:p>
    <w:p w14:paraId="7B366ABC" w14:textId="45840E9B" w:rsidR="00DD2E3E" w:rsidRPr="0002593E" w:rsidRDefault="00000000" w:rsidP="00036259">
      <w:pPr>
        <w:tabs>
          <w:tab w:val="left" w:pos="1080"/>
          <w:tab w:val="left" w:pos="1260"/>
        </w:tabs>
        <w:spacing w:line="360" w:lineRule="auto"/>
        <w:jc w:val="both"/>
        <w:rPr>
          <w:rFonts w:asciiTheme="majorBidi" w:hAnsiTheme="majorBidi" w:cstheme="majorBidi"/>
          <w:sz w:val="26"/>
          <w:szCs w:val="26"/>
        </w:rPr>
      </w:pPr>
      <w:r w:rsidRPr="0002593E">
        <w:rPr>
          <w:rFonts w:asciiTheme="majorBidi" w:hAnsiTheme="majorBidi" w:cstheme="majorBidi"/>
          <w:sz w:val="26"/>
          <w:szCs w:val="26"/>
        </w:rPr>
        <w:t>Leaves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Broad, lobed with serrated edges.</w:t>
      </w:r>
    </w:p>
    <w:p w14:paraId="71A9ADD2" w14:textId="6A1747DA" w:rsidR="00DD2E3E" w:rsidRPr="0002593E" w:rsidRDefault="00000000" w:rsidP="00036259">
      <w:pPr>
        <w:tabs>
          <w:tab w:val="left" w:pos="1080"/>
          <w:tab w:val="left" w:pos="1260"/>
        </w:tabs>
        <w:spacing w:line="360" w:lineRule="auto"/>
        <w:jc w:val="both"/>
        <w:rPr>
          <w:rFonts w:asciiTheme="majorBidi" w:hAnsiTheme="majorBidi" w:cstheme="majorBidi"/>
          <w:sz w:val="26"/>
          <w:szCs w:val="26"/>
        </w:rPr>
      </w:pPr>
      <w:r w:rsidRPr="0002593E">
        <w:rPr>
          <w:rFonts w:asciiTheme="majorBidi" w:hAnsiTheme="majorBidi" w:cstheme="majorBidi"/>
          <w:sz w:val="26"/>
          <w:szCs w:val="26"/>
        </w:rPr>
        <w:t>Flowers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 xml:space="preserve">Large, with five petals, </w:t>
      </w:r>
      <w:proofErr w:type="spellStart"/>
      <w:r w:rsidRPr="0002593E">
        <w:rPr>
          <w:rFonts w:asciiTheme="majorBidi" w:hAnsiTheme="majorBidi" w:cstheme="majorBidi"/>
          <w:sz w:val="26"/>
          <w:szCs w:val="26"/>
        </w:rPr>
        <w:t>colors</w:t>
      </w:r>
      <w:proofErr w:type="spellEnd"/>
      <w:r w:rsidRPr="0002593E">
        <w:rPr>
          <w:rFonts w:asciiTheme="majorBidi" w:hAnsiTheme="majorBidi" w:cstheme="majorBidi"/>
          <w:sz w:val="26"/>
          <w:szCs w:val="26"/>
        </w:rPr>
        <w:t xml:space="preserve"> ranging from white to pink.</w:t>
      </w:r>
    </w:p>
    <w:p w14:paraId="157E577D" w14:textId="698E548D" w:rsidR="00DD2E3E" w:rsidRPr="0002593E" w:rsidRDefault="00000000" w:rsidP="00036259">
      <w:pPr>
        <w:tabs>
          <w:tab w:val="left" w:pos="1080"/>
          <w:tab w:val="left" w:pos="1260"/>
        </w:tabs>
        <w:spacing w:line="360" w:lineRule="auto"/>
        <w:jc w:val="both"/>
        <w:rPr>
          <w:rFonts w:asciiTheme="majorBidi" w:hAnsiTheme="majorBidi" w:cstheme="majorBidi"/>
          <w:sz w:val="26"/>
          <w:szCs w:val="26"/>
        </w:rPr>
      </w:pPr>
      <w:r w:rsidRPr="0002593E">
        <w:rPr>
          <w:rFonts w:asciiTheme="majorBidi" w:hAnsiTheme="majorBidi" w:cstheme="majorBidi"/>
          <w:sz w:val="26"/>
          <w:szCs w:val="26"/>
        </w:rPr>
        <w:t>Calyces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 xml:space="preserve">Fleshy, brightly </w:t>
      </w:r>
      <w:proofErr w:type="spellStart"/>
      <w:r w:rsidRPr="0002593E">
        <w:rPr>
          <w:rFonts w:asciiTheme="majorBidi" w:hAnsiTheme="majorBidi" w:cstheme="majorBidi"/>
          <w:sz w:val="26"/>
          <w:szCs w:val="26"/>
        </w:rPr>
        <w:t>colored</w:t>
      </w:r>
      <w:proofErr w:type="spellEnd"/>
      <w:r w:rsidRPr="0002593E">
        <w:rPr>
          <w:rFonts w:asciiTheme="majorBidi" w:hAnsiTheme="majorBidi" w:cstheme="majorBidi"/>
          <w:sz w:val="26"/>
          <w:szCs w:val="26"/>
        </w:rPr>
        <w:t>, and used for culinary and medicinal purposes.</w:t>
      </w:r>
    </w:p>
    <w:p w14:paraId="2AEF162D" w14:textId="24E05FE7" w:rsidR="00DD2E3E" w:rsidRPr="00036259" w:rsidRDefault="00000000" w:rsidP="00036259">
      <w:pPr>
        <w:pStyle w:val="Heading3"/>
      </w:pPr>
      <w:bookmarkStart w:id="12" w:name="_Toc202798440"/>
      <w:r w:rsidRPr="00036259">
        <w:t>1.3.2</w:t>
      </w:r>
      <w:r w:rsidR="00036259">
        <w:tab/>
      </w:r>
      <w:r w:rsidRPr="00036259">
        <w:t>Chromosomal Data:</w:t>
      </w:r>
      <w:bookmarkEnd w:id="12"/>
    </w:p>
    <w:p w14:paraId="3069D9C8" w14:textId="77777777" w:rsidR="00036259" w:rsidRDefault="00000000" w:rsidP="00036259">
      <w:pPr>
        <w:spacing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Chromosome Number: Hibiscus sabdariffa typically has a chromosome number of 2n = 36, although this can vary among varieties (Mackinder et al., 2003).</w:t>
      </w:r>
    </w:p>
    <w:p w14:paraId="632AB051" w14:textId="77777777" w:rsidR="00036259" w:rsidRDefault="00036259">
      <w:pPr>
        <w:rPr>
          <w:rFonts w:asciiTheme="majorBidi" w:hAnsiTheme="majorBidi" w:cstheme="majorBidi"/>
          <w:sz w:val="26"/>
          <w:szCs w:val="26"/>
        </w:rPr>
      </w:pPr>
      <w:r>
        <w:rPr>
          <w:rFonts w:asciiTheme="majorBidi" w:hAnsiTheme="majorBidi" w:cstheme="majorBidi"/>
          <w:sz w:val="26"/>
          <w:szCs w:val="26"/>
        </w:rPr>
        <w:br w:type="page"/>
      </w:r>
    </w:p>
    <w:p w14:paraId="756D88BE" w14:textId="67D4A0D3" w:rsidR="00DD2E3E" w:rsidRPr="00036259" w:rsidRDefault="00000000" w:rsidP="00036259">
      <w:pPr>
        <w:pStyle w:val="Heading3"/>
      </w:pPr>
      <w:bookmarkStart w:id="13" w:name="_Toc202798441"/>
      <w:r w:rsidRPr="0002593E">
        <w:lastRenderedPageBreak/>
        <w:t>1.3.3 Phylogenetic Relationships:</w:t>
      </w:r>
      <w:bookmarkEnd w:id="13"/>
    </w:p>
    <w:p w14:paraId="0623D16B"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Related Species: Roselle is closely related to other species in the Hibiscus genus, including Hibiscus rose (China rose).</w:t>
      </w:r>
    </w:p>
    <w:p w14:paraId="2725BB08"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Evolution: The genus Hibiscus is thought to have evolved in tropical and subtropical regions, with roselle being one of the species adapted to these climates.</w:t>
      </w:r>
    </w:p>
    <w:p w14:paraId="6D84EE7B" w14:textId="77777777" w:rsidR="00DD2E3E" w:rsidRPr="0002593E" w:rsidRDefault="00000000" w:rsidP="00036259">
      <w:pPr>
        <w:pStyle w:val="Heading3"/>
      </w:pPr>
      <w:bookmarkStart w:id="14" w:name="_Toc202798442"/>
      <w:r w:rsidRPr="0002593E">
        <w:t>1.3.4 Ecological Niche:</w:t>
      </w:r>
      <w:bookmarkEnd w:id="14"/>
    </w:p>
    <w:p w14:paraId="1FBDD6F4"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Habitat: Roselle thrives in tropical and subtropical climates with warm temperatures and high humidity.</w:t>
      </w:r>
    </w:p>
    <w:p w14:paraId="50EC0244"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Role: In its native habitat, it contributes to local biodiversity and provides resources for various organisms.</w:t>
      </w:r>
    </w:p>
    <w:p w14:paraId="091FCA51" w14:textId="77777777" w:rsidR="00DD2E3E" w:rsidRPr="0002593E" w:rsidRDefault="00000000" w:rsidP="00036259">
      <w:pPr>
        <w:pStyle w:val="Heading3"/>
      </w:pPr>
      <w:bookmarkStart w:id="15" w:name="_Toc202798443"/>
      <w:r w:rsidRPr="0002593E">
        <w:t>1.3.5 Economic and Utilization Aspects:</w:t>
      </w:r>
      <w:bookmarkEnd w:id="15"/>
    </w:p>
    <w:p w14:paraId="23A13036"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Uses: The plant is used for its edible calyces in beverages and culinary dishes, as well as in traditional medicine.</w:t>
      </w:r>
    </w:p>
    <w:p w14:paraId="79C35697" w14:textId="77777777" w:rsidR="00DD2E3E" w:rsidRPr="0002593E" w:rsidRDefault="00000000" w:rsidP="00036259">
      <w:pPr>
        <w:spacing w:line="360" w:lineRule="auto"/>
        <w:ind w:left="720" w:hanging="720"/>
        <w:jc w:val="both"/>
        <w:rPr>
          <w:rFonts w:asciiTheme="majorBidi" w:hAnsiTheme="majorBidi" w:cstheme="majorBidi"/>
          <w:b/>
          <w:bCs/>
          <w:sz w:val="26"/>
          <w:szCs w:val="26"/>
        </w:rPr>
      </w:pPr>
      <w:r w:rsidRPr="0002593E">
        <w:rPr>
          <w:rFonts w:asciiTheme="majorBidi" w:hAnsiTheme="majorBidi" w:cstheme="majorBidi"/>
          <w:sz w:val="26"/>
          <w:szCs w:val="26"/>
        </w:rPr>
        <w:t>Cultivation: It is grown in various parts of the world for its economic and health benefits.</w:t>
      </w:r>
    </w:p>
    <w:p w14:paraId="389878AB" w14:textId="71B9ED04" w:rsidR="00DD2E3E" w:rsidRPr="0002593E" w:rsidRDefault="00000000" w:rsidP="007122EA">
      <w:pPr>
        <w:pStyle w:val="Heading2"/>
        <w:spacing w:before="0" w:after="0"/>
      </w:pPr>
      <w:bookmarkStart w:id="16" w:name="_Toc202798444"/>
      <w:r w:rsidRPr="0002593E">
        <w:t>1.4</w:t>
      </w:r>
      <w:r w:rsidR="00036259">
        <w:tab/>
      </w:r>
      <w:r w:rsidR="00036259" w:rsidRPr="0002593E">
        <w:t>Uses of the Part of Roselle Plant</w:t>
      </w:r>
      <w:bookmarkEnd w:id="16"/>
    </w:p>
    <w:p w14:paraId="4C59FD5B" w14:textId="77777777" w:rsidR="00DD2E3E" w:rsidRPr="0002593E" w:rsidRDefault="00000000" w:rsidP="007122EA">
      <w:pPr>
        <w:pStyle w:val="Heading3"/>
        <w:spacing w:after="0"/>
      </w:pPr>
      <w:bookmarkStart w:id="17" w:name="_Toc202798445"/>
      <w:r w:rsidRPr="0002593E">
        <w:t>1.4.1 Medicinal uses</w:t>
      </w:r>
      <w:bookmarkEnd w:id="17"/>
    </w:p>
    <w:p w14:paraId="33595F9B"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plant has various medicinal application which includes:</w:t>
      </w:r>
    </w:p>
    <w:p w14:paraId="06B58518"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Leaves</w:t>
      </w:r>
    </w:p>
    <w:p w14:paraId="7CBF9DA4"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 leaves are known for their antioxidant, anti-diabetic, anti-hypertensive and cancer prevention properties.</w:t>
      </w:r>
    </w:p>
    <w:p w14:paraId="5E0F980F"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They have also been used in folk medicine for a range of ailment including bacterial infection, liver diseases and high blood pressure.</w:t>
      </w:r>
    </w:p>
    <w:p w14:paraId="17495E7A"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b/>
          <w:sz w:val="26"/>
          <w:szCs w:val="26"/>
        </w:rPr>
        <w:lastRenderedPageBreak/>
        <w:t>Fruit(calyces</w:t>
      </w:r>
      <w:r w:rsidRPr="0002593E">
        <w:rPr>
          <w:rFonts w:asciiTheme="majorBidi" w:hAnsiTheme="majorBidi" w:cstheme="majorBidi"/>
          <w:sz w:val="26"/>
          <w:szCs w:val="26"/>
        </w:rPr>
        <w:t>)</w:t>
      </w:r>
    </w:p>
    <w:p w14:paraId="74BA3ECA"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 calyces are rich sources of vitamin c and anthocyanin, which are antioxidant.</w:t>
      </w:r>
    </w:p>
    <w:p w14:paraId="2807CEBC"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calyces are commonly used to make tea and juice which are popular for health benefits</w:t>
      </w:r>
    </w:p>
    <w:p w14:paraId="4E92C5CF"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Seed</w:t>
      </w:r>
    </w:p>
    <w:p w14:paraId="6FBB62EC"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seeds are good sources of </w:t>
      </w:r>
      <w:proofErr w:type="spellStart"/>
      <w:r w:rsidRPr="0002593E">
        <w:rPr>
          <w:rFonts w:asciiTheme="majorBidi" w:hAnsiTheme="majorBidi" w:cstheme="majorBidi"/>
          <w:sz w:val="26"/>
          <w:szCs w:val="26"/>
        </w:rPr>
        <w:t>fibers</w:t>
      </w:r>
      <w:proofErr w:type="spellEnd"/>
      <w:r w:rsidRPr="0002593E">
        <w:rPr>
          <w:rFonts w:asciiTheme="majorBidi" w:hAnsiTheme="majorBidi" w:cstheme="majorBidi"/>
          <w:sz w:val="26"/>
          <w:szCs w:val="26"/>
        </w:rPr>
        <w:t xml:space="preserve"> and can contribute to healthy digestion and heart health.</w:t>
      </w:r>
    </w:p>
    <w:p w14:paraId="2DCD1223"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Stem</w:t>
      </w:r>
    </w:p>
    <w:p w14:paraId="1166F6D1" w14:textId="77777777" w:rsidR="007122EA"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stem is used in traditional medicine as a diuretic and to treat digestive issues. </w:t>
      </w:r>
    </w:p>
    <w:p w14:paraId="6816AFD6" w14:textId="3727EAC9"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stems, like other part of the plant are rich in antioxidant which can help protect the body against cell damage and free radicals.</w:t>
      </w:r>
    </w:p>
    <w:p w14:paraId="49649A87" w14:textId="65E26991" w:rsidR="00DD2E3E" w:rsidRPr="0002593E" w:rsidRDefault="00000000" w:rsidP="007122EA">
      <w:pPr>
        <w:pStyle w:val="Heading3"/>
        <w:spacing w:after="0"/>
      </w:pPr>
      <w:bookmarkStart w:id="18" w:name="_Toc202798446"/>
      <w:r w:rsidRPr="0002593E">
        <w:t>1.4.2</w:t>
      </w:r>
      <w:r w:rsidR="00036259">
        <w:tab/>
      </w:r>
      <w:r w:rsidRPr="0002593E">
        <w:t>Traditional uses</w:t>
      </w:r>
      <w:bookmarkEnd w:id="18"/>
    </w:p>
    <w:p w14:paraId="33891B90"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plant has been used traditional for various purpose across different culture. (Osuntogun&amp;Aboaba,2004).</w:t>
      </w:r>
    </w:p>
    <w:p w14:paraId="2DF33A15"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Leaves</w:t>
      </w:r>
    </w:p>
    <w:p w14:paraId="6707F824"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leaves are for traditional medicine and as a culinary ingredient.</w:t>
      </w:r>
    </w:p>
    <w:p w14:paraId="37C765FB"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Leaves on some culture, like in Bangladesh where they are consumed as a vegetable.</w:t>
      </w:r>
    </w:p>
    <w:p w14:paraId="77A00D0C"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Leaves are also used as organic fertilizer (compost).</w:t>
      </w:r>
    </w:p>
    <w:p w14:paraId="52216E68"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Fruit(calyces)</w:t>
      </w:r>
    </w:p>
    <w:p w14:paraId="67957F18"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 fleshy red calyces are used for making infusion, tea and other drinks while the green calyces are used in cooking soup.</w:t>
      </w:r>
    </w:p>
    <w:p w14:paraId="6D39AA76"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Seed</w:t>
      </w:r>
    </w:p>
    <w:p w14:paraId="584D5C8A"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seeds are good source of protein and fats. </w:t>
      </w:r>
    </w:p>
    <w:p w14:paraId="2AE3F4B9"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lastRenderedPageBreak/>
        <w:t>They are used in African countries as a food sources.</w:t>
      </w:r>
    </w:p>
    <w:p w14:paraId="063027D7"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Stem</w:t>
      </w:r>
    </w:p>
    <w:p w14:paraId="0075134A"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The stem of roselle plant </w:t>
      </w:r>
      <w:proofErr w:type="gramStart"/>
      <w:r w:rsidRPr="0002593E">
        <w:rPr>
          <w:rFonts w:asciiTheme="majorBidi" w:hAnsiTheme="majorBidi" w:cstheme="majorBidi"/>
          <w:sz w:val="26"/>
          <w:szCs w:val="26"/>
        </w:rPr>
        <w:t>are</w:t>
      </w:r>
      <w:proofErr w:type="gramEnd"/>
      <w:r w:rsidRPr="0002593E">
        <w:rPr>
          <w:rFonts w:asciiTheme="majorBidi" w:hAnsiTheme="majorBidi" w:cstheme="majorBidi"/>
          <w:sz w:val="26"/>
          <w:szCs w:val="26"/>
        </w:rPr>
        <w:t xml:space="preserve"> source of </w:t>
      </w:r>
      <w:proofErr w:type="spellStart"/>
      <w:r w:rsidRPr="0002593E">
        <w:rPr>
          <w:rFonts w:asciiTheme="majorBidi" w:hAnsiTheme="majorBidi" w:cstheme="majorBidi"/>
          <w:sz w:val="26"/>
          <w:szCs w:val="26"/>
        </w:rPr>
        <w:t>fibers</w:t>
      </w:r>
      <w:proofErr w:type="spellEnd"/>
      <w:r w:rsidRPr="0002593E">
        <w:rPr>
          <w:rFonts w:asciiTheme="majorBidi" w:hAnsiTheme="majorBidi" w:cstheme="majorBidi"/>
          <w:sz w:val="26"/>
          <w:szCs w:val="26"/>
        </w:rPr>
        <w:t xml:space="preserve"> and have been used in traditional medicine for various purpose. Roselle stem </w:t>
      </w:r>
      <w:proofErr w:type="gramStart"/>
      <w:r w:rsidRPr="0002593E">
        <w:rPr>
          <w:rFonts w:asciiTheme="majorBidi" w:hAnsiTheme="majorBidi" w:cstheme="majorBidi"/>
          <w:sz w:val="26"/>
          <w:szCs w:val="26"/>
        </w:rPr>
        <w:t>are</w:t>
      </w:r>
      <w:proofErr w:type="gramEnd"/>
      <w:r w:rsidRPr="0002593E">
        <w:rPr>
          <w:rFonts w:asciiTheme="majorBidi" w:hAnsiTheme="majorBidi" w:cstheme="majorBidi"/>
          <w:sz w:val="26"/>
          <w:szCs w:val="26"/>
        </w:rPr>
        <w:t xml:space="preserve"> also used as organic fertilizer(compost).</w:t>
      </w:r>
    </w:p>
    <w:p w14:paraId="2671A97E" w14:textId="3FE3F124" w:rsidR="00DD2E3E" w:rsidRPr="0002593E" w:rsidRDefault="00000000" w:rsidP="007122EA">
      <w:pPr>
        <w:pStyle w:val="Heading3"/>
      </w:pPr>
      <w:bookmarkStart w:id="19" w:name="_Toc202798447"/>
      <w:r w:rsidRPr="0002593E">
        <w:t>1.4.3</w:t>
      </w:r>
      <w:r w:rsidR="007122EA">
        <w:tab/>
      </w:r>
      <w:r w:rsidRPr="0002593E">
        <w:t>Industrial uses</w:t>
      </w:r>
      <w:bookmarkEnd w:id="19"/>
    </w:p>
    <w:p w14:paraId="718015AC"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plant has various industrial application which includes:</w:t>
      </w:r>
    </w:p>
    <w:p w14:paraId="59CC5717"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Leaves</w:t>
      </w:r>
    </w:p>
    <w:p w14:paraId="0F35E94C"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leaves are rich in phenols and other compound used in food product development, potentially as a natural preservation. Leaves are used in areas like silver nanoparticles production and pharmaceutical industry.</w:t>
      </w:r>
    </w:p>
    <w:p w14:paraId="01689542"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Fruit(calyces)</w:t>
      </w:r>
    </w:p>
    <w:p w14:paraId="2432BADA"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calyces are rich in anthocyanin which impact vibrant red </w:t>
      </w:r>
      <w:proofErr w:type="spellStart"/>
      <w:r w:rsidRPr="0002593E">
        <w:rPr>
          <w:rFonts w:asciiTheme="majorBidi" w:hAnsiTheme="majorBidi" w:cstheme="majorBidi"/>
          <w:sz w:val="26"/>
          <w:szCs w:val="26"/>
        </w:rPr>
        <w:t>color</w:t>
      </w:r>
      <w:proofErr w:type="spellEnd"/>
      <w:r w:rsidRPr="0002593E">
        <w:rPr>
          <w:rFonts w:asciiTheme="majorBidi" w:hAnsiTheme="majorBidi" w:cstheme="majorBidi"/>
          <w:sz w:val="26"/>
          <w:szCs w:val="26"/>
        </w:rPr>
        <w:t xml:space="preserve">, making them valuable for </w:t>
      </w:r>
      <w:proofErr w:type="spellStart"/>
      <w:r w:rsidRPr="0002593E">
        <w:rPr>
          <w:rFonts w:asciiTheme="majorBidi" w:hAnsiTheme="majorBidi" w:cstheme="majorBidi"/>
          <w:sz w:val="26"/>
          <w:szCs w:val="26"/>
        </w:rPr>
        <w:t>coloring</w:t>
      </w:r>
      <w:proofErr w:type="spellEnd"/>
      <w:r w:rsidRPr="0002593E">
        <w:rPr>
          <w:rFonts w:asciiTheme="majorBidi" w:hAnsiTheme="majorBidi" w:cstheme="majorBidi"/>
          <w:sz w:val="26"/>
          <w:szCs w:val="26"/>
        </w:rPr>
        <w:t xml:space="preserve"> food product like jams, jellies, sauce and beverages.</w:t>
      </w:r>
    </w:p>
    <w:p w14:paraId="493707AD"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Seed</w:t>
      </w:r>
    </w:p>
    <w:p w14:paraId="5F2E4BF4"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seeds contain oil, similar to cottonseed oil which can be used in various application.</w:t>
      </w:r>
    </w:p>
    <w:p w14:paraId="0E24B88B"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The seeds are used to create fermented condiments like </w:t>
      </w:r>
      <w:proofErr w:type="spellStart"/>
      <w:r w:rsidRPr="0002593E">
        <w:rPr>
          <w:rFonts w:asciiTheme="majorBidi" w:hAnsiTheme="majorBidi" w:cstheme="majorBidi"/>
          <w:sz w:val="26"/>
          <w:szCs w:val="26"/>
        </w:rPr>
        <w:t>Yakuwa</w:t>
      </w:r>
      <w:proofErr w:type="spellEnd"/>
      <w:r w:rsidRPr="0002593E">
        <w:rPr>
          <w:rFonts w:asciiTheme="majorBidi" w:hAnsiTheme="majorBidi" w:cstheme="majorBidi"/>
          <w:sz w:val="26"/>
          <w:szCs w:val="26"/>
        </w:rPr>
        <w:t xml:space="preserve"> or </w:t>
      </w:r>
      <w:proofErr w:type="spellStart"/>
      <w:r w:rsidRPr="0002593E">
        <w:rPr>
          <w:rFonts w:asciiTheme="majorBidi" w:hAnsiTheme="majorBidi" w:cstheme="majorBidi"/>
          <w:sz w:val="26"/>
          <w:szCs w:val="26"/>
        </w:rPr>
        <w:t>Batso</w:t>
      </w:r>
      <w:proofErr w:type="spellEnd"/>
      <w:r w:rsidRPr="0002593E">
        <w:rPr>
          <w:rFonts w:asciiTheme="majorBidi" w:hAnsiTheme="majorBidi" w:cstheme="majorBidi"/>
          <w:sz w:val="26"/>
          <w:szCs w:val="26"/>
        </w:rPr>
        <w:t>. They are also used in production of cosmetics like skin care and hair cream product.</w:t>
      </w:r>
    </w:p>
    <w:p w14:paraId="31C86B5D"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Stem</w:t>
      </w:r>
    </w:p>
    <w:p w14:paraId="70CB9178"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stems contain </w:t>
      </w:r>
      <w:proofErr w:type="spellStart"/>
      <w:r w:rsidRPr="0002593E">
        <w:rPr>
          <w:rFonts w:asciiTheme="majorBidi" w:hAnsiTheme="majorBidi" w:cstheme="majorBidi"/>
          <w:sz w:val="26"/>
          <w:szCs w:val="26"/>
        </w:rPr>
        <w:t>fiber</w:t>
      </w:r>
      <w:proofErr w:type="spellEnd"/>
      <w:r w:rsidRPr="0002593E">
        <w:rPr>
          <w:rFonts w:asciiTheme="majorBidi" w:hAnsiTheme="majorBidi" w:cstheme="majorBidi"/>
          <w:sz w:val="26"/>
          <w:szCs w:val="26"/>
        </w:rPr>
        <w:t xml:space="preserve"> that could potentially be used in the production of textiles and fabrics. They are also used in production of mat, paper, ropes e.t.c.</w:t>
      </w:r>
    </w:p>
    <w:p w14:paraId="159C425D" w14:textId="41378CFF" w:rsidR="00DD2E3E" w:rsidRPr="0002593E" w:rsidRDefault="00000000" w:rsidP="007122EA">
      <w:pPr>
        <w:pStyle w:val="Heading2"/>
      </w:pPr>
      <w:bookmarkStart w:id="20" w:name="_Toc202798448"/>
      <w:r w:rsidRPr="0002593E">
        <w:lastRenderedPageBreak/>
        <w:t>1.5</w:t>
      </w:r>
      <w:r w:rsidR="007122EA">
        <w:tab/>
      </w:r>
      <w:r w:rsidR="007122EA" w:rsidRPr="0002593E">
        <w:t>Statement of Problem</w:t>
      </w:r>
      <w:bookmarkEnd w:id="20"/>
    </w:p>
    <w:p w14:paraId="26AA97F1" w14:textId="0B28E5E3" w:rsidR="00DD2E3E" w:rsidRPr="0002593E" w:rsidRDefault="00000000" w:rsidP="007122EA">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Hibiscus sabdariffa is claimed to have a lot of economic valves such as medicinal properties, antioxidant, antibacterial and natural dyes use in health sector (</w:t>
      </w:r>
      <w:proofErr w:type="spellStart"/>
      <w:r w:rsidRPr="0002593E">
        <w:rPr>
          <w:rFonts w:asciiTheme="majorBidi" w:hAnsiTheme="majorBidi" w:cstheme="majorBidi"/>
          <w:bCs/>
          <w:sz w:val="26"/>
          <w:szCs w:val="26"/>
        </w:rPr>
        <w:t>Nurnasari</w:t>
      </w:r>
      <w:proofErr w:type="spellEnd"/>
      <w:r w:rsidRPr="0002593E">
        <w:rPr>
          <w:rFonts w:asciiTheme="majorBidi" w:hAnsiTheme="majorBidi" w:cstheme="majorBidi"/>
          <w:bCs/>
          <w:sz w:val="26"/>
          <w:szCs w:val="26"/>
        </w:rPr>
        <w:t xml:space="preserve"> E, et al.,2017). This research and experiment </w:t>
      </w:r>
      <w:proofErr w:type="gramStart"/>
      <w:r w:rsidRPr="0002593E">
        <w:rPr>
          <w:rFonts w:asciiTheme="majorBidi" w:hAnsiTheme="majorBidi" w:cstheme="majorBidi"/>
          <w:bCs/>
          <w:sz w:val="26"/>
          <w:szCs w:val="26"/>
        </w:rPr>
        <w:t>is</w:t>
      </w:r>
      <w:proofErr w:type="gramEnd"/>
      <w:r w:rsidRPr="0002593E">
        <w:rPr>
          <w:rFonts w:asciiTheme="majorBidi" w:hAnsiTheme="majorBidi" w:cstheme="majorBidi"/>
          <w:bCs/>
          <w:sz w:val="26"/>
          <w:szCs w:val="26"/>
        </w:rPr>
        <w:t xml:space="preserve"> therefore </w:t>
      </w:r>
      <w:proofErr w:type="spellStart"/>
      <w:r w:rsidRPr="0002593E">
        <w:rPr>
          <w:rFonts w:asciiTheme="majorBidi" w:hAnsiTheme="majorBidi" w:cstheme="majorBidi"/>
          <w:bCs/>
          <w:sz w:val="26"/>
          <w:szCs w:val="26"/>
        </w:rPr>
        <w:t>centered</w:t>
      </w:r>
      <w:proofErr w:type="spellEnd"/>
      <w:r w:rsidRPr="0002593E">
        <w:rPr>
          <w:rFonts w:asciiTheme="majorBidi" w:hAnsiTheme="majorBidi" w:cstheme="majorBidi"/>
          <w:bCs/>
          <w:sz w:val="26"/>
          <w:szCs w:val="26"/>
        </w:rPr>
        <w:t xml:space="preserve"> on investigating the phytochemical compound antibacterial properties of roselle plant leaves.</w:t>
      </w:r>
    </w:p>
    <w:p w14:paraId="365A1F3E" w14:textId="556E41EE" w:rsidR="00DD2E3E" w:rsidRPr="0002593E" w:rsidRDefault="00000000" w:rsidP="007122EA">
      <w:pPr>
        <w:pStyle w:val="Heading2"/>
      </w:pPr>
      <w:bookmarkStart w:id="21" w:name="_Toc202798449"/>
      <w:r w:rsidRPr="0002593E">
        <w:t>1.6</w:t>
      </w:r>
      <w:r w:rsidR="007122EA">
        <w:tab/>
      </w:r>
      <w:r w:rsidR="007122EA" w:rsidRPr="0002593E">
        <w:t>Aims</w:t>
      </w:r>
      <w:bookmarkEnd w:id="21"/>
    </w:p>
    <w:p w14:paraId="3A6D67AA" w14:textId="77777777" w:rsidR="00DD2E3E" w:rsidRPr="0002593E" w:rsidRDefault="00000000" w:rsidP="007122EA">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t>The aim of the research is to determine the phytochemical analysis and antibacterial properties of the roselle plant leaves.</w:t>
      </w:r>
    </w:p>
    <w:p w14:paraId="23870575" w14:textId="3A6675EA" w:rsidR="00DD2E3E" w:rsidRPr="0002593E" w:rsidRDefault="00000000" w:rsidP="007122EA">
      <w:pPr>
        <w:pStyle w:val="Heading2"/>
      </w:pPr>
      <w:bookmarkStart w:id="22" w:name="_Toc202798450"/>
      <w:r w:rsidRPr="0002593E">
        <w:t xml:space="preserve">1.7 </w:t>
      </w:r>
      <w:r w:rsidR="007122EA" w:rsidRPr="0002593E">
        <w:t>Objectives</w:t>
      </w:r>
      <w:bookmarkEnd w:id="22"/>
    </w:p>
    <w:p w14:paraId="0DE9293B" w14:textId="77777777" w:rsidR="00DD2E3E" w:rsidRPr="0002593E" w:rsidRDefault="00000000" w:rsidP="007122EA">
      <w:pPr>
        <w:pStyle w:val="ListParagraph"/>
        <w:numPr>
          <w:ilvl w:val="0"/>
          <w:numId w:val="5"/>
        </w:num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To determine some phytochemical compound present in the roselle leaves using (Ethanol and Aqueous solution solvent).</w:t>
      </w:r>
    </w:p>
    <w:p w14:paraId="44DF7A1A" w14:textId="77777777" w:rsidR="00DD2E3E" w:rsidRPr="0002593E" w:rsidRDefault="00000000" w:rsidP="007122EA">
      <w:pPr>
        <w:pStyle w:val="ListParagraph"/>
        <w:numPr>
          <w:ilvl w:val="0"/>
          <w:numId w:val="5"/>
        </w:numPr>
        <w:spacing w:line="360" w:lineRule="auto"/>
        <w:jc w:val="both"/>
        <w:rPr>
          <w:rFonts w:asciiTheme="majorBidi" w:hAnsiTheme="majorBidi" w:cstheme="majorBidi"/>
          <w:bCs/>
          <w:i/>
          <w:sz w:val="26"/>
          <w:szCs w:val="26"/>
        </w:rPr>
      </w:pPr>
      <w:r w:rsidRPr="0002593E">
        <w:rPr>
          <w:rFonts w:asciiTheme="majorBidi" w:hAnsiTheme="majorBidi" w:cstheme="majorBidi"/>
          <w:bCs/>
          <w:sz w:val="26"/>
          <w:szCs w:val="26"/>
        </w:rPr>
        <w:t>To evaluate the antibacterial properties of roselle plant leaves using (</w:t>
      </w:r>
      <w:proofErr w:type="spellStart"/>
      <w:r w:rsidRPr="0002593E">
        <w:rPr>
          <w:rFonts w:asciiTheme="majorBidi" w:hAnsiTheme="majorBidi" w:cstheme="majorBidi"/>
          <w:bCs/>
          <w:i/>
          <w:sz w:val="26"/>
          <w:szCs w:val="26"/>
        </w:rPr>
        <w:t>Yaureu</w:t>
      </w:r>
      <w:proofErr w:type="spellEnd"/>
      <w:r w:rsidRPr="0002593E">
        <w:rPr>
          <w:rFonts w:asciiTheme="majorBidi" w:hAnsiTheme="majorBidi" w:cstheme="majorBidi"/>
          <w:bCs/>
          <w:i/>
          <w:sz w:val="26"/>
          <w:szCs w:val="26"/>
        </w:rPr>
        <w:t xml:space="preserve">, Salmonella typhi, Staphylococcus aureus and </w:t>
      </w:r>
      <w:proofErr w:type="spellStart"/>
      <w:r w:rsidRPr="0002593E">
        <w:rPr>
          <w:rFonts w:asciiTheme="majorBidi" w:hAnsiTheme="majorBidi" w:cstheme="majorBidi"/>
          <w:bCs/>
          <w:i/>
          <w:sz w:val="26"/>
          <w:szCs w:val="26"/>
        </w:rPr>
        <w:t>Klebisella</w:t>
      </w:r>
      <w:proofErr w:type="spellEnd"/>
      <w:r w:rsidRPr="0002593E">
        <w:rPr>
          <w:rFonts w:asciiTheme="majorBidi" w:hAnsiTheme="majorBidi" w:cstheme="majorBidi"/>
          <w:bCs/>
          <w:i/>
          <w:sz w:val="26"/>
          <w:szCs w:val="26"/>
        </w:rPr>
        <w:t xml:space="preserve"> pneumonia).</w:t>
      </w:r>
    </w:p>
    <w:p w14:paraId="278E0EBB" w14:textId="6B7FED8E" w:rsidR="00DD2E3E" w:rsidRPr="0002593E" w:rsidRDefault="00000000" w:rsidP="007122EA">
      <w:pPr>
        <w:pStyle w:val="Heading2"/>
      </w:pPr>
      <w:bookmarkStart w:id="23" w:name="_Toc202798451"/>
      <w:r w:rsidRPr="0002593E">
        <w:t>1.8</w:t>
      </w:r>
      <w:r w:rsidR="007122EA">
        <w:tab/>
      </w:r>
      <w:r w:rsidR="007122EA" w:rsidRPr="0002593E">
        <w:t>Signification of the Study</w:t>
      </w:r>
      <w:bookmarkEnd w:id="23"/>
    </w:p>
    <w:p w14:paraId="2A8047FE" w14:textId="77777777" w:rsidR="00DD7A0C" w:rsidRDefault="00000000" w:rsidP="00DD7A0C">
      <w:pPr>
        <w:pStyle w:val="ListParagraph"/>
        <w:spacing w:line="360" w:lineRule="auto"/>
        <w:ind w:left="0" w:firstLine="720"/>
        <w:jc w:val="both"/>
        <w:rPr>
          <w:rFonts w:asciiTheme="majorBidi" w:hAnsiTheme="majorBidi" w:cstheme="majorBidi"/>
          <w:bCs/>
          <w:sz w:val="26"/>
          <w:szCs w:val="26"/>
        </w:rPr>
      </w:pPr>
      <w:r w:rsidRPr="0002593E">
        <w:rPr>
          <w:rFonts w:asciiTheme="majorBidi" w:hAnsiTheme="majorBidi" w:cstheme="majorBidi"/>
          <w:bCs/>
          <w:sz w:val="26"/>
          <w:szCs w:val="26"/>
        </w:rPr>
        <w:t xml:space="preserve">Over time, infection and diseases has been the cause of the world most important untimely death, phytochemical </w:t>
      </w:r>
      <w:proofErr w:type="gramStart"/>
      <w:r w:rsidRPr="0002593E">
        <w:rPr>
          <w:rFonts w:asciiTheme="majorBidi" w:hAnsiTheme="majorBidi" w:cstheme="majorBidi"/>
          <w:bCs/>
          <w:sz w:val="26"/>
          <w:szCs w:val="26"/>
        </w:rPr>
        <w:t>are</w:t>
      </w:r>
      <w:proofErr w:type="gramEnd"/>
      <w:r w:rsidRPr="0002593E">
        <w:rPr>
          <w:rFonts w:asciiTheme="majorBidi" w:hAnsiTheme="majorBidi" w:cstheme="majorBidi"/>
          <w:bCs/>
          <w:sz w:val="26"/>
          <w:szCs w:val="26"/>
        </w:rPr>
        <w:t xml:space="preserve"> effective in controlling of diseases. Since the chemical occur naturally in plant, the control is effective and safe to prevent harm to the environment as well as </w:t>
      </w:r>
      <w:proofErr w:type="gramStart"/>
      <w:r w:rsidRPr="0002593E">
        <w:rPr>
          <w:rFonts w:asciiTheme="majorBidi" w:hAnsiTheme="majorBidi" w:cstheme="majorBidi"/>
          <w:bCs/>
          <w:sz w:val="26"/>
          <w:szCs w:val="26"/>
        </w:rPr>
        <w:t>other</w:t>
      </w:r>
      <w:proofErr w:type="gramEnd"/>
      <w:r w:rsidRPr="0002593E">
        <w:rPr>
          <w:rFonts w:asciiTheme="majorBidi" w:hAnsiTheme="majorBidi" w:cstheme="majorBidi"/>
          <w:bCs/>
          <w:sz w:val="26"/>
          <w:szCs w:val="26"/>
        </w:rPr>
        <w:t xml:space="preserve"> living organism.</w:t>
      </w:r>
    </w:p>
    <w:p w14:paraId="6617455F" w14:textId="39100427" w:rsidR="00DD2E3E" w:rsidRPr="00DD7A0C" w:rsidRDefault="00000000" w:rsidP="00DD7A0C">
      <w:pPr>
        <w:pStyle w:val="ListParagraph"/>
        <w:spacing w:line="360" w:lineRule="auto"/>
        <w:ind w:left="0" w:firstLine="720"/>
        <w:jc w:val="both"/>
        <w:rPr>
          <w:rFonts w:asciiTheme="majorBidi" w:hAnsiTheme="majorBidi" w:cstheme="majorBidi"/>
          <w:bCs/>
          <w:sz w:val="26"/>
          <w:szCs w:val="26"/>
        </w:rPr>
      </w:pPr>
      <w:r w:rsidRPr="00DD7A0C">
        <w:rPr>
          <w:rFonts w:asciiTheme="majorBidi" w:hAnsiTheme="majorBidi" w:cstheme="majorBidi"/>
          <w:bCs/>
          <w:sz w:val="26"/>
          <w:szCs w:val="26"/>
        </w:rPr>
        <w:t xml:space="preserve">Roselle plant has been used in ancient time to cure diseases. The purpose of this study is to determine its potential utilization and whether roselle plant really </w:t>
      </w:r>
      <w:r w:rsidR="00DD7A0C" w:rsidRPr="00DD7A0C">
        <w:rPr>
          <w:rFonts w:asciiTheme="majorBidi" w:hAnsiTheme="majorBidi" w:cstheme="majorBidi"/>
          <w:bCs/>
          <w:sz w:val="26"/>
          <w:szCs w:val="26"/>
        </w:rPr>
        <w:t>possess</w:t>
      </w:r>
      <w:r w:rsidRPr="00DD7A0C">
        <w:rPr>
          <w:rFonts w:asciiTheme="majorBidi" w:hAnsiTheme="majorBidi" w:cstheme="majorBidi"/>
          <w:bCs/>
          <w:sz w:val="26"/>
          <w:szCs w:val="26"/>
        </w:rPr>
        <w:t xml:space="preserve"> the medicinal valves.</w:t>
      </w:r>
    </w:p>
    <w:p w14:paraId="0156AEB8" w14:textId="77777777" w:rsidR="00DD7A0C" w:rsidRDefault="00DD7A0C">
      <w:pPr>
        <w:rPr>
          <w:rFonts w:asciiTheme="majorBidi" w:hAnsiTheme="majorBidi" w:cstheme="majorBidi"/>
          <w:b/>
          <w:bCs/>
          <w:sz w:val="26"/>
          <w:szCs w:val="26"/>
        </w:rPr>
      </w:pPr>
      <w:r>
        <w:rPr>
          <w:rFonts w:asciiTheme="majorBidi" w:hAnsiTheme="majorBidi" w:cstheme="majorBidi"/>
          <w:b/>
          <w:bCs/>
          <w:sz w:val="26"/>
          <w:szCs w:val="26"/>
        </w:rPr>
        <w:br w:type="page"/>
      </w:r>
    </w:p>
    <w:p w14:paraId="164A5C73" w14:textId="54CAC0E3" w:rsidR="00DD2E3E" w:rsidRPr="0002593E" w:rsidRDefault="00000000" w:rsidP="00DD7A0C">
      <w:pPr>
        <w:pStyle w:val="Heading1"/>
      </w:pPr>
      <w:bookmarkStart w:id="24" w:name="_Toc202798452"/>
      <w:r w:rsidRPr="0002593E">
        <w:lastRenderedPageBreak/>
        <w:t>CHAPTER TWO</w:t>
      </w:r>
      <w:bookmarkEnd w:id="24"/>
    </w:p>
    <w:p w14:paraId="3DC96272" w14:textId="301063B3" w:rsidR="00DD2E3E" w:rsidRPr="0002593E" w:rsidRDefault="00DD7A0C" w:rsidP="00DD7A0C">
      <w:pPr>
        <w:pStyle w:val="Heading2"/>
      </w:pPr>
      <w:bookmarkStart w:id="25" w:name="_Toc202798453"/>
      <w:r w:rsidRPr="0002593E">
        <w:t>2.0</w:t>
      </w:r>
      <w:r>
        <w:tab/>
      </w:r>
      <w:r w:rsidRPr="0002593E">
        <w:t>Botany of Roselle Plant</w:t>
      </w:r>
      <w:bookmarkEnd w:id="25"/>
    </w:p>
    <w:p w14:paraId="71D291DE"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is an attractive annual or </w:t>
      </w:r>
      <w:hyperlink r:id="rId9" w:tooltip="Learn more about perennial from ScienceDirect's AI-generated Topic Pages" w:history="1">
        <w:r w:rsidRPr="0002593E">
          <w:rPr>
            <w:rStyle w:val="Hyperlink"/>
            <w:rFonts w:asciiTheme="majorBidi" w:eastAsia="Georgia" w:hAnsiTheme="majorBidi" w:cstheme="majorBidi"/>
            <w:color w:val="1F1F1F"/>
            <w:sz w:val="26"/>
            <w:szCs w:val="26"/>
          </w:rPr>
          <w:t>perennial</w:t>
        </w:r>
      </w:hyperlink>
      <w:r w:rsidRPr="0002593E">
        <w:rPr>
          <w:rFonts w:asciiTheme="majorBidi" w:hAnsiTheme="majorBidi" w:cstheme="majorBidi"/>
          <w:sz w:val="26"/>
          <w:szCs w:val="26"/>
        </w:rPr>
        <w:t> herb (Purseglove, 1974). It is a dicotyledonous herbaceous shrub, which is an indigenous edible medicinal plant.</w:t>
      </w:r>
    </w:p>
    <w:p w14:paraId="3632E56A"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Fig.1; Source (</w:t>
      </w:r>
      <w:proofErr w:type="spellStart"/>
      <w:r w:rsidRPr="0002593E">
        <w:rPr>
          <w:rFonts w:asciiTheme="majorBidi" w:hAnsiTheme="majorBidi" w:cstheme="majorBidi"/>
          <w:b/>
          <w:sz w:val="26"/>
          <w:szCs w:val="26"/>
        </w:rPr>
        <w:t>Musthafa</w:t>
      </w:r>
      <w:proofErr w:type="spellEnd"/>
      <w:r w:rsidRPr="0002593E">
        <w:rPr>
          <w:rFonts w:asciiTheme="majorBidi" w:hAnsiTheme="majorBidi" w:cstheme="majorBidi"/>
          <w:b/>
          <w:sz w:val="26"/>
          <w:szCs w:val="26"/>
        </w:rPr>
        <w:t xml:space="preserve"> </w:t>
      </w:r>
      <w:r w:rsidRPr="0002593E">
        <w:rPr>
          <w:rFonts w:asciiTheme="majorBidi" w:hAnsiTheme="majorBidi" w:cstheme="majorBidi"/>
          <w:b/>
          <w:i/>
          <w:sz w:val="26"/>
          <w:szCs w:val="26"/>
        </w:rPr>
        <w:t>et al.,</w:t>
      </w:r>
      <w:r w:rsidRPr="0002593E">
        <w:rPr>
          <w:rFonts w:asciiTheme="majorBidi" w:hAnsiTheme="majorBidi" w:cstheme="majorBidi"/>
          <w:b/>
          <w:sz w:val="26"/>
          <w:szCs w:val="26"/>
        </w:rPr>
        <w:t>2005)</w:t>
      </w:r>
    </w:p>
    <w:p w14:paraId="5997DF69"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w:t>
      </w:r>
    </w:p>
    <w:p w14:paraId="3262990F"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w:t>
      </w:r>
      <w:r w:rsidRPr="0002593E">
        <w:rPr>
          <w:rFonts w:asciiTheme="majorBidi" w:hAnsiTheme="majorBidi" w:cstheme="majorBidi"/>
          <w:sz w:val="26"/>
          <w:szCs w:val="26"/>
        </w:rPr>
        <w:drawing>
          <wp:inline distT="0" distB="0" distL="0" distR="0" wp14:anchorId="09AFDCCB" wp14:editId="3AB61005">
            <wp:extent cx="4362450" cy="2203450"/>
            <wp:effectExtent l="0" t="0" r="0" b="635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0" cstate="print"/>
                    <a:srcRect/>
                    <a:stretch/>
                  </pic:blipFill>
                  <pic:spPr>
                    <a:xfrm>
                      <a:off x="0" y="0"/>
                      <a:ext cx="4362450" cy="2203450"/>
                    </a:xfrm>
                    <a:prstGeom prst="rect">
                      <a:avLst/>
                    </a:prstGeom>
                    <a:ln>
                      <a:noFill/>
                    </a:ln>
                  </pic:spPr>
                </pic:pic>
              </a:graphicData>
            </a:graphic>
          </wp:inline>
        </w:drawing>
      </w:r>
    </w:p>
    <w:p w14:paraId="2E7B20A0" w14:textId="23D68444" w:rsidR="00DD2E3E" w:rsidRPr="0002593E" w:rsidRDefault="00DD7A0C" w:rsidP="007122EA">
      <w:pPr>
        <w:spacing w:after="0" w:line="360" w:lineRule="auto"/>
        <w:jc w:val="both"/>
        <w:rPr>
          <w:rFonts w:asciiTheme="majorBidi" w:hAnsiTheme="majorBidi" w:cstheme="majorBidi"/>
          <w:sz w:val="26"/>
          <w:szCs w:val="26"/>
          <w:lang w:eastAsia="zh-CN"/>
        </w:rPr>
      </w:pPr>
      <w:r>
        <w:rPr>
          <w:rFonts w:asciiTheme="majorBidi" w:hAnsiTheme="majorBidi" w:cstheme="majorBidi"/>
          <w:sz w:val="26"/>
          <w:szCs w:val="26"/>
        </w:rPr>
        <w:t xml:space="preserve">Fig 1: </w:t>
      </w:r>
      <w:r w:rsidR="00000000" w:rsidRPr="0002593E">
        <w:rPr>
          <w:rFonts w:asciiTheme="majorBidi" w:hAnsiTheme="majorBidi" w:cstheme="majorBidi"/>
          <w:sz w:val="26"/>
          <w:szCs w:val="26"/>
        </w:rPr>
        <w:t>Diagram of Roselle plant.</w:t>
      </w:r>
    </w:p>
    <w:p w14:paraId="32816FCD"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Stem</w:t>
      </w:r>
    </w:p>
    <w:p w14:paraId="2AAAE936" w14:textId="77777777" w:rsidR="00DD2E3E" w:rsidRPr="0002593E" w:rsidRDefault="00000000" w:rsidP="007122EA">
      <w:pPr>
        <w:spacing w:after="0" w:line="360" w:lineRule="auto"/>
        <w:jc w:val="both"/>
        <w:rPr>
          <w:rFonts w:asciiTheme="majorBidi" w:hAnsiTheme="majorBidi" w:cstheme="majorBidi"/>
          <w:sz w:val="26"/>
          <w:szCs w:val="26"/>
        </w:rPr>
      </w:pPr>
      <w:hyperlink r:id="rId11" w:tooltip="Learn more about roselle from ScienceDirect's AI-generated Topic Pages" w:history="1">
        <w:r w:rsidRPr="0002593E">
          <w:rPr>
            <w:rStyle w:val="Hyperlink"/>
            <w:rFonts w:asciiTheme="majorBidi" w:hAnsiTheme="majorBidi" w:cstheme="majorBidi"/>
            <w:color w:val="1F1F1F"/>
            <w:sz w:val="26"/>
            <w:szCs w:val="26"/>
          </w:rPr>
          <w:t>Roselle</w:t>
        </w:r>
      </w:hyperlink>
      <w:r w:rsidRPr="0002593E">
        <w:rPr>
          <w:rFonts w:asciiTheme="majorBidi" w:hAnsiTheme="majorBidi" w:cstheme="majorBidi"/>
          <w:sz w:val="26"/>
          <w:szCs w:val="26"/>
        </w:rPr>
        <w:t xml:space="preserve"> plant grows up to 2–3 m in height, and it is an annual herb. The stem of roselle is erect and habitually branched. Roselle has </w:t>
      </w:r>
      <w:proofErr w:type="spellStart"/>
      <w:r w:rsidRPr="0002593E">
        <w:rPr>
          <w:rFonts w:asciiTheme="majorBidi" w:hAnsiTheme="majorBidi" w:cstheme="majorBidi"/>
          <w:sz w:val="26"/>
          <w:szCs w:val="26"/>
        </w:rPr>
        <w:t>glabrous</w:t>
      </w:r>
      <w:proofErr w:type="spellEnd"/>
      <w:r w:rsidRPr="0002593E">
        <w:rPr>
          <w:rFonts w:asciiTheme="majorBidi" w:hAnsiTheme="majorBidi" w:cstheme="majorBidi"/>
          <w:sz w:val="26"/>
          <w:szCs w:val="26"/>
        </w:rPr>
        <w:t>, more or less even, and cylindrical stem that is red or deep green (Morton, 1987).</w:t>
      </w:r>
    </w:p>
    <w:p w14:paraId="79C17902"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Root</w:t>
      </w:r>
    </w:p>
    <w:p w14:paraId="0E4C2B01"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has a deep penetrating taproot (Duke, 1983). Plants produced by stem cuttings bear a fibrous root system instead of taproot.</w:t>
      </w:r>
    </w:p>
    <w:p w14:paraId="5488A456"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Leaf</w:t>
      </w:r>
    </w:p>
    <w:p w14:paraId="19156C22"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The leaves are simple, ovate to lanceolate, arranged alternatively, often with serrated margins, and divided into three to seven lobes. Leaves are dark green, some </w:t>
      </w:r>
      <w:r w:rsidRPr="0002593E">
        <w:rPr>
          <w:rFonts w:asciiTheme="majorBidi" w:hAnsiTheme="majorBidi" w:cstheme="majorBidi"/>
          <w:sz w:val="26"/>
          <w:szCs w:val="26"/>
        </w:rPr>
        <w:lastRenderedPageBreak/>
        <w:t xml:space="preserve">with red pigments. The shape of young leaves is oval but changes into finger shape when mature. Lower leaves are ovate and upper leaves are permanently lobed (three to five lobes). Leaves are also </w:t>
      </w:r>
      <w:proofErr w:type="spellStart"/>
      <w:r w:rsidRPr="0002593E">
        <w:rPr>
          <w:rFonts w:asciiTheme="majorBidi" w:hAnsiTheme="majorBidi" w:cstheme="majorBidi"/>
          <w:sz w:val="26"/>
          <w:szCs w:val="26"/>
        </w:rPr>
        <w:t>glabrous</w:t>
      </w:r>
      <w:proofErr w:type="spellEnd"/>
      <w:r w:rsidRPr="0002593E">
        <w:rPr>
          <w:rFonts w:asciiTheme="majorBidi" w:hAnsiTheme="majorBidi" w:cstheme="majorBidi"/>
          <w:sz w:val="26"/>
          <w:szCs w:val="26"/>
        </w:rPr>
        <w:t xml:space="preserve"> and palmate with long petioles.</w:t>
      </w:r>
    </w:p>
    <w:p w14:paraId="65E2159D"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 xml:space="preserve">Flower                     </w:t>
      </w:r>
    </w:p>
    <w:p w14:paraId="2D6409E5"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Roselle produces hermaphrodite flowers with five petals and a short peduncle. Calyx diameter is 2.5–3.5 cm and length </w:t>
      </w:r>
      <w:proofErr w:type="gramStart"/>
      <w:r w:rsidRPr="0002593E">
        <w:rPr>
          <w:rFonts w:asciiTheme="majorBidi" w:hAnsiTheme="majorBidi" w:cstheme="majorBidi"/>
          <w:sz w:val="26"/>
          <w:szCs w:val="26"/>
        </w:rPr>
        <w:t>is</w:t>
      </w:r>
      <w:proofErr w:type="gramEnd"/>
      <w:r w:rsidRPr="0002593E">
        <w:rPr>
          <w:rFonts w:asciiTheme="majorBidi" w:hAnsiTheme="majorBidi" w:cstheme="majorBidi"/>
          <w:sz w:val="26"/>
          <w:szCs w:val="26"/>
        </w:rPr>
        <w:t xml:space="preserve"> 4.2–7.2 cm. The flowers are light yellow to pink, red, orange, and purple red with a reddish </w:t>
      </w:r>
      <w:proofErr w:type="spellStart"/>
      <w:r w:rsidRPr="0002593E">
        <w:rPr>
          <w:rFonts w:asciiTheme="majorBidi" w:hAnsiTheme="majorBidi" w:cstheme="majorBidi"/>
          <w:sz w:val="26"/>
          <w:szCs w:val="26"/>
        </w:rPr>
        <w:t>center</w:t>
      </w:r>
      <w:proofErr w:type="spellEnd"/>
      <w:r w:rsidRPr="0002593E">
        <w:rPr>
          <w:rFonts w:asciiTheme="majorBidi" w:hAnsiTheme="majorBidi" w:cstheme="majorBidi"/>
          <w:sz w:val="26"/>
          <w:szCs w:val="26"/>
        </w:rPr>
        <w:t xml:space="preserve"> at the base of the staminal column. Roselle flowers grow in leaf axil or in the terminal raceme. The flowers are </w:t>
      </w:r>
      <w:proofErr w:type="gramStart"/>
      <w:r w:rsidRPr="0002593E">
        <w:rPr>
          <w:rFonts w:asciiTheme="majorBidi" w:hAnsiTheme="majorBidi" w:cstheme="majorBidi"/>
          <w:sz w:val="26"/>
          <w:szCs w:val="26"/>
        </w:rPr>
        <w:t>trumpet</w:t>
      </w:r>
      <w:proofErr w:type="gramEnd"/>
      <w:r w:rsidRPr="0002593E">
        <w:rPr>
          <w:rFonts w:asciiTheme="majorBidi" w:hAnsiTheme="majorBidi" w:cstheme="majorBidi"/>
          <w:sz w:val="26"/>
          <w:szCs w:val="26"/>
        </w:rPr>
        <w:t xml:space="preserve"> shaped, large ranging from 4 to 18 cm in diameter, and conspicuous. Joined sepals produce fleshy calyx, which is known as the roselle fruit. The calyx is varying in </w:t>
      </w:r>
      <w:proofErr w:type="spellStart"/>
      <w:r w:rsidRPr="0002593E">
        <w:rPr>
          <w:rFonts w:asciiTheme="majorBidi" w:hAnsiTheme="majorBidi" w:cstheme="majorBidi"/>
          <w:sz w:val="26"/>
          <w:szCs w:val="26"/>
        </w:rPr>
        <w:t>color</w:t>
      </w:r>
      <w:proofErr w:type="spellEnd"/>
      <w:r w:rsidRPr="0002593E">
        <w:rPr>
          <w:rFonts w:asciiTheme="majorBidi" w:hAnsiTheme="majorBidi" w:cstheme="majorBidi"/>
          <w:sz w:val="26"/>
          <w:szCs w:val="26"/>
        </w:rPr>
        <w:t xml:space="preserve">, size, and shape. Calyx group is of red, dark red, green, and white types (Schippers 2000). Self-pollination occurs in roselle flower before opening. Owing to its cleistogamous nature, conventional hybridization is quite difficult in roselle (Mohamad et al., 2005).                        </w:t>
      </w:r>
    </w:p>
    <w:p w14:paraId="71DC5235"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sz w:val="26"/>
          <w:szCs w:val="26"/>
        </w:rPr>
      </w:pPr>
      <w:r w:rsidRPr="0002593E">
        <w:rPr>
          <w:rFonts w:asciiTheme="majorBidi" w:hAnsiTheme="majorBidi" w:cstheme="majorBidi"/>
          <w:b/>
          <w:sz w:val="26"/>
          <w:szCs w:val="26"/>
        </w:rPr>
        <w:t>Fruit</w:t>
      </w:r>
    </w:p>
    <w:p w14:paraId="2C4AA80D"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The fruit is a velvety five-lobed capsule, is 1–2 cm long, contains different numbers of seeds, and is enclosed in red, fleshy calyces. Capsules are green to purplish at the young stage and change to a different </w:t>
      </w:r>
      <w:proofErr w:type="spellStart"/>
      <w:r w:rsidRPr="0002593E">
        <w:rPr>
          <w:rFonts w:asciiTheme="majorBidi" w:hAnsiTheme="majorBidi" w:cstheme="majorBidi"/>
          <w:sz w:val="26"/>
          <w:szCs w:val="26"/>
        </w:rPr>
        <w:t>color</w:t>
      </w:r>
      <w:proofErr w:type="spellEnd"/>
      <w:r w:rsidRPr="0002593E">
        <w:rPr>
          <w:rFonts w:asciiTheme="majorBidi" w:hAnsiTheme="majorBidi" w:cstheme="majorBidi"/>
          <w:sz w:val="26"/>
          <w:szCs w:val="26"/>
        </w:rPr>
        <w:t>, such as, brown when mature (Morton, 1987). Dry capsules contain several seeds in each lobe that are released when the capsule splits open at maturity. Fruit is fleshy and bright red.</w:t>
      </w:r>
    </w:p>
    <w:p w14:paraId="5CF4FB0E"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Seed</w:t>
      </w:r>
    </w:p>
    <w:p w14:paraId="3D50285F"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The seeds of roselle plant are kidney shaped and light brown in </w:t>
      </w:r>
      <w:proofErr w:type="spellStart"/>
      <w:r w:rsidRPr="0002593E">
        <w:rPr>
          <w:rFonts w:asciiTheme="majorBidi" w:hAnsiTheme="majorBidi" w:cstheme="majorBidi"/>
          <w:sz w:val="26"/>
          <w:szCs w:val="26"/>
        </w:rPr>
        <w:t>color</w:t>
      </w:r>
      <w:proofErr w:type="spellEnd"/>
      <w:r w:rsidRPr="0002593E">
        <w:rPr>
          <w:rFonts w:asciiTheme="majorBidi" w:hAnsiTheme="majorBidi" w:cstheme="majorBidi"/>
          <w:sz w:val="26"/>
          <w:szCs w:val="26"/>
        </w:rPr>
        <w:t xml:space="preserve"> with dark brown veins. Seeds are 3–5 mm long and covered with thick radial hairs (Morton, 1987). The weight per 1000 seeds is 25–29g.                                                           </w:t>
      </w:r>
    </w:p>
    <w:p w14:paraId="28AB803B" w14:textId="77777777" w:rsidR="00DD7A0C" w:rsidRDefault="00DD7A0C">
      <w:pPr>
        <w:rPr>
          <w:rFonts w:asciiTheme="majorBidi" w:hAnsiTheme="majorBidi" w:cstheme="majorBidi"/>
          <w:b/>
          <w:sz w:val="26"/>
          <w:szCs w:val="26"/>
        </w:rPr>
      </w:pPr>
      <w:r>
        <w:rPr>
          <w:rFonts w:asciiTheme="majorBidi" w:hAnsiTheme="majorBidi" w:cstheme="majorBidi"/>
          <w:b/>
          <w:sz w:val="26"/>
          <w:szCs w:val="26"/>
        </w:rPr>
        <w:br w:type="page"/>
      </w:r>
    </w:p>
    <w:p w14:paraId="3EBF303C" w14:textId="22703491" w:rsidR="00DD2E3E" w:rsidRPr="0002593E" w:rsidRDefault="00000000" w:rsidP="00DD7A0C">
      <w:pPr>
        <w:pStyle w:val="Heading2"/>
      </w:pPr>
      <w:bookmarkStart w:id="26" w:name="_Toc202798454"/>
      <w:r w:rsidRPr="0002593E">
        <w:lastRenderedPageBreak/>
        <w:t>2.1</w:t>
      </w:r>
      <w:r w:rsidR="00DD7A0C">
        <w:tab/>
      </w:r>
      <w:r w:rsidR="00DD7A0C" w:rsidRPr="0002593E">
        <w:t>Characteristics and Physiology of Roselle Plant</w:t>
      </w:r>
      <w:bookmarkEnd w:id="26"/>
    </w:p>
    <w:p w14:paraId="47AA4517"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sz w:val="26"/>
          <w:szCs w:val="26"/>
        </w:rPr>
        <w:t>Roselle plant (Hibiscus sabdariffa) is characterized by several distinctive features:(Aziz, F. M., et al. (2021))</w:t>
      </w:r>
    </w:p>
    <w:p w14:paraId="6A294E48" w14:textId="4665396C" w:rsidR="00DD2E3E" w:rsidRPr="0002593E" w:rsidRDefault="00DD7A0C" w:rsidP="00DD7A0C">
      <w:pPr>
        <w:pStyle w:val="Heading3"/>
      </w:pPr>
      <w:bookmarkStart w:id="27" w:name="_Toc202798455"/>
      <w:r w:rsidRPr="0002593E">
        <w:t>2.1.1</w:t>
      </w:r>
      <w:r>
        <w:tab/>
      </w:r>
      <w:r w:rsidRPr="0002593E">
        <w:t>Size and Growth Habit</w:t>
      </w:r>
      <w:bookmarkEnd w:id="27"/>
    </w:p>
    <w:p w14:paraId="4DAD1292"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Height: Roselle typically grows between 1.5 to 3 meters (5 to 10 feet) tall.</w:t>
      </w:r>
    </w:p>
    <w:p w14:paraId="03AE52E5"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Habit: It is an annual or short-lived perennial plant with an upright growth habit, producing a single main stem with branching.</w:t>
      </w:r>
    </w:p>
    <w:p w14:paraId="51AEC53A" w14:textId="3458BD07" w:rsidR="00DD2E3E" w:rsidRPr="0002593E" w:rsidRDefault="00000000" w:rsidP="00DD7A0C">
      <w:pPr>
        <w:pStyle w:val="Heading3"/>
      </w:pPr>
      <w:bookmarkStart w:id="28" w:name="_Toc202798456"/>
      <w:r w:rsidRPr="0002593E">
        <w:t>2.1.2</w:t>
      </w:r>
      <w:r w:rsidR="00DD7A0C">
        <w:tab/>
      </w:r>
      <w:r w:rsidR="00DD7A0C" w:rsidRPr="0002593E">
        <w:t>Leaves</w:t>
      </w:r>
      <w:bookmarkEnd w:id="28"/>
    </w:p>
    <w:p w14:paraId="38D11817"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Shape: The leaves are broad, lobed, and can have 3 to 5 distinct points or lobes.</w:t>
      </w:r>
    </w:p>
    <w:p w14:paraId="4895F1E9"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proofErr w:type="spellStart"/>
      <w:r w:rsidRPr="0002593E">
        <w:rPr>
          <w:rFonts w:asciiTheme="majorBidi" w:hAnsiTheme="majorBidi" w:cstheme="majorBidi"/>
          <w:sz w:val="26"/>
          <w:szCs w:val="26"/>
        </w:rPr>
        <w:t>Color</w:t>
      </w:r>
      <w:proofErr w:type="spellEnd"/>
      <w:r w:rsidRPr="0002593E">
        <w:rPr>
          <w:rFonts w:asciiTheme="majorBidi" w:hAnsiTheme="majorBidi" w:cstheme="majorBidi"/>
          <w:sz w:val="26"/>
          <w:szCs w:val="26"/>
        </w:rPr>
        <w:t>: They are usually dark green and have a glossy surface.</w:t>
      </w:r>
    </w:p>
    <w:p w14:paraId="3B6E6364"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Edges: The edges of the leaves are serrated or toothed.</w:t>
      </w:r>
    </w:p>
    <w:p w14:paraId="14E7D4D0" w14:textId="4B587262" w:rsidR="00DD2E3E" w:rsidRPr="0002593E" w:rsidRDefault="00000000" w:rsidP="00DD7A0C">
      <w:pPr>
        <w:pStyle w:val="Heading3"/>
      </w:pPr>
      <w:bookmarkStart w:id="29" w:name="_Toc202798457"/>
      <w:r w:rsidRPr="0002593E">
        <w:t>2.1.3</w:t>
      </w:r>
      <w:r w:rsidR="00DD7A0C">
        <w:tab/>
      </w:r>
      <w:r w:rsidR="00DD7A0C" w:rsidRPr="0002593E">
        <w:t>Flowers</w:t>
      </w:r>
      <w:bookmarkEnd w:id="29"/>
    </w:p>
    <w:p w14:paraId="1CDBEF1B"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Appearance: The flowers are large, showy, and typically have five petals.</w:t>
      </w:r>
    </w:p>
    <w:p w14:paraId="3C70937C"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proofErr w:type="spellStart"/>
      <w:r w:rsidRPr="0002593E">
        <w:rPr>
          <w:rFonts w:asciiTheme="majorBidi" w:hAnsiTheme="majorBidi" w:cstheme="majorBidi"/>
          <w:sz w:val="26"/>
          <w:szCs w:val="26"/>
        </w:rPr>
        <w:t>Colors</w:t>
      </w:r>
      <w:proofErr w:type="spellEnd"/>
      <w:r w:rsidRPr="0002593E">
        <w:rPr>
          <w:rFonts w:asciiTheme="majorBidi" w:hAnsiTheme="majorBidi" w:cstheme="majorBidi"/>
          <w:sz w:val="26"/>
          <w:szCs w:val="26"/>
        </w:rPr>
        <w:t xml:space="preserve">: Flowers can be white, pale yellow, or light pink, often with a dark red or purple </w:t>
      </w:r>
      <w:proofErr w:type="spellStart"/>
      <w:r w:rsidRPr="0002593E">
        <w:rPr>
          <w:rFonts w:asciiTheme="majorBidi" w:hAnsiTheme="majorBidi" w:cstheme="majorBidi"/>
          <w:sz w:val="26"/>
          <w:szCs w:val="26"/>
        </w:rPr>
        <w:t>center</w:t>
      </w:r>
      <w:proofErr w:type="spellEnd"/>
      <w:r w:rsidRPr="0002593E">
        <w:rPr>
          <w:rFonts w:asciiTheme="majorBidi" w:hAnsiTheme="majorBidi" w:cstheme="majorBidi"/>
          <w:sz w:val="26"/>
          <w:szCs w:val="26"/>
        </w:rPr>
        <w:t>.</w:t>
      </w:r>
    </w:p>
    <w:p w14:paraId="45D6CA1F"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Structure: Each flower contains both male (stamens) and female (pistils) reproductive organs.</w:t>
      </w:r>
    </w:p>
    <w:p w14:paraId="5C14EB71" w14:textId="1B290653" w:rsidR="00DD2E3E" w:rsidRPr="0002593E" w:rsidRDefault="00000000" w:rsidP="00DD7A0C">
      <w:pPr>
        <w:pStyle w:val="Heading3"/>
      </w:pPr>
      <w:bookmarkStart w:id="30" w:name="_Toc202798458"/>
      <w:r w:rsidRPr="0002593E">
        <w:t>2.1.4</w:t>
      </w:r>
      <w:r w:rsidR="00DD7A0C">
        <w:tab/>
      </w:r>
      <w:r w:rsidR="00DD7A0C" w:rsidRPr="0002593E">
        <w:t>Calyces</w:t>
      </w:r>
      <w:bookmarkEnd w:id="30"/>
    </w:p>
    <w:p w14:paraId="29992246"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Shape: The calyx is a fleshy, cup-like structure that surrounds the developing seed pod.</w:t>
      </w:r>
    </w:p>
    <w:p w14:paraId="72C49132"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proofErr w:type="spellStart"/>
      <w:r w:rsidRPr="0002593E">
        <w:rPr>
          <w:rFonts w:asciiTheme="majorBidi" w:hAnsiTheme="majorBidi" w:cstheme="majorBidi"/>
          <w:sz w:val="26"/>
          <w:szCs w:val="26"/>
        </w:rPr>
        <w:t>Color</w:t>
      </w:r>
      <w:proofErr w:type="spellEnd"/>
      <w:r w:rsidRPr="0002593E">
        <w:rPr>
          <w:rFonts w:asciiTheme="majorBidi" w:hAnsiTheme="majorBidi" w:cstheme="majorBidi"/>
          <w:sz w:val="26"/>
          <w:szCs w:val="26"/>
        </w:rPr>
        <w:t>: It is bright red when mature, and can be used for culinary and medicinal purposes.</w:t>
      </w:r>
    </w:p>
    <w:p w14:paraId="7A032D16"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lastRenderedPageBreak/>
        <w:t xml:space="preserve">Function: The calyx is the part of the plant most commonly harvested for its </w:t>
      </w:r>
      <w:proofErr w:type="spellStart"/>
      <w:r w:rsidRPr="0002593E">
        <w:rPr>
          <w:rFonts w:asciiTheme="majorBidi" w:hAnsiTheme="majorBidi" w:cstheme="majorBidi"/>
          <w:sz w:val="26"/>
          <w:szCs w:val="26"/>
        </w:rPr>
        <w:t>flavor</w:t>
      </w:r>
      <w:proofErr w:type="spellEnd"/>
      <w:r w:rsidRPr="0002593E">
        <w:rPr>
          <w:rFonts w:asciiTheme="majorBidi" w:hAnsiTheme="majorBidi" w:cstheme="majorBidi"/>
          <w:sz w:val="26"/>
          <w:szCs w:val="26"/>
        </w:rPr>
        <w:t xml:space="preserve"> and nutritional value.</w:t>
      </w:r>
    </w:p>
    <w:p w14:paraId="66E5A3FE" w14:textId="0FE46723" w:rsidR="00DD2E3E" w:rsidRPr="0002593E" w:rsidRDefault="00DD7A0C" w:rsidP="00DD7A0C">
      <w:pPr>
        <w:pStyle w:val="Heading3"/>
      </w:pPr>
      <w:bookmarkStart w:id="31" w:name="_Toc202798459"/>
      <w:r w:rsidRPr="0002593E">
        <w:t>2.1.5</w:t>
      </w:r>
      <w:r>
        <w:tab/>
      </w:r>
      <w:r w:rsidRPr="0002593E">
        <w:t>Stem</w:t>
      </w:r>
      <w:bookmarkEnd w:id="31"/>
    </w:p>
    <w:p w14:paraId="12D142FC"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Appearance: The stem is cylindrical, often green or reddish, and can be smooth or slightly hairy.</w:t>
      </w:r>
    </w:p>
    <w:p w14:paraId="01036CC2"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Structure: It is sturdy and supports the plant’s height and branching.</w:t>
      </w:r>
    </w:p>
    <w:p w14:paraId="7B6FEC38" w14:textId="0D6C37E8"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2.1.6</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Fruits and Seeds</w:t>
      </w:r>
    </w:p>
    <w:p w14:paraId="0FC624D2"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Fruit: After fertilization, the calyx develops into a seed pod that contains multiple seeds.</w:t>
      </w:r>
    </w:p>
    <w:p w14:paraId="3F7F50B3"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Seeds: The seeds are small, numerous, and are dispersed when the calyx dries and splits open.</w:t>
      </w:r>
      <w:r w:rsidRPr="0002593E">
        <w:rPr>
          <w:rFonts w:asciiTheme="majorBidi" w:hAnsiTheme="majorBidi" w:cstheme="majorBidi"/>
          <w:bCs/>
          <w:sz w:val="26"/>
          <w:szCs w:val="26"/>
        </w:rPr>
        <w:t xml:space="preserve">                          </w:t>
      </w:r>
    </w:p>
    <w:p w14:paraId="1247B6A7" w14:textId="48555A0B" w:rsidR="00DD2E3E" w:rsidRPr="0002593E" w:rsidRDefault="00000000" w:rsidP="007122EA">
      <w:pPr>
        <w:spacing w:after="0" w:line="360" w:lineRule="auto"/>
        <w:jc w:val="both"/>
        <w:rPr>
          <w:rFonts w:asciiTheme="majorBidi" w:hAnsiTheme="majorBidi" w:cstheme="majorBidi"/>
          <w:bCs/>
          <w:sz w:val="26"/>
          <w:szCs w:val="26"/>
        </w:rPr>
      </w:pPr>
      <w:r w:rsidRPr="0002593E">
        <w:rPr>
          <w:rFonts w:asciiTheme="majorBidi" w:hAnsiTheme="majorBidi" w:cstheme="majorBidi"/>
          <w:b/>
          <w:bCs/>
          <w:sz w:val="26"/>
          <w:szCs w:val="26"/>
        </w:rPr>
        <w:t xml:space="preserve"> 2.1.7</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Root System</w:t>
      </w:r>
    </w:p>
    <w:p w14:paraId="6436CD0D"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Structure: The plant has a primary taproot that penetrates deep into the soil, and lateral roots that spread outwards.</w:t>
      </w:r>
    </w:p>
    <w:p w14:paraId="25656841"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Function: The root system anchors the plant and absorbs water and nutrients.</w:t>
      </w:r>
    </w:p>
    <w:p w14:paraId="3E5D5B1B" w14:textId="303C4E01"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2.1.8</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Growth Cycle</w:t>
      </w:r>
    </w:p>
    <w:p w14:paraId="1E7CFE51"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Roselle has a growth cycle of approximately 6 to 7 months from planting to harvest.</w:t>
      </w:r>
    </w:p>
    <w:p w14:paraId="3C35254B"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Phases: It goes through stages of seed germination, seedling growth, vegetative development, flowering, and fruit maturation.</w:t>
      </w:r>
    </w:p>
    <w:p w14:paraId="5DE48D1B" w14:textId="6B97782B"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b/>
          <w:bCs/>
          <w:sz w:val="26"/>
          <w:szCs w:val="26"/>
        </w:rPr>
        <w:t>2.1.9</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Adaptations</w:t>
      </w:r>
    </w:p>
    <w:p w14:paraId="24061D00"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Climate: Roselle is adapted to tropical and subtropical climates and thrives in warm temperatures and high humidity.</w:t>
      </w:r>
    </w:p>
    <w:p w14:paraId="19935AD3"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Soil: It prefers well-drained, loamy soils but can adapt to various soil.</w:t>
      </w:r>
    </w:p>
    <w:p w14:paraId="4510119D" w14:textId="77777777" w:rsidR="00DD2E3E" w:rsidRPr="0002593E" w:rsidRDefault="00DD2E3E" w:rsidP="007122EA">
      <w:pPr>
        <w:spacing w:after="0" w:line="360" w:lineRule="auto"/>
        <w:jc w:val="both"/>
        <w:rPr>
          <w:rFonts w:asciiTheme="majorBidi" w:hAnsiTheme="majorBidi" w:cstheme="majorBidi"/>
          <w:sz w:val="26"/>
          <w:szCs w:val="26"/>
        </w:rPr>
      </w:pPr>
    </w:p>
    <w:p w14:paraId="1480A062" w14:textId="70C3A500" w:rsidR="00DD2E3E" w:rsidRPr="00DD7A0C" w:rsidRDefault="00000000" w:rsidP="00DD7A0C">
      <w:pPr>
        <w:pStyle w:val="Heading2"/>
      </w:pPr>
      <w:bookmarkStart w:id="32" w:name="_Toc202798460"/>
      <w:r w:rsidRPr="00DD7A0C">
        <w:lastRenderedPageBreak/>
        <w:t>2.2</w:t>
      </w:r>
      <w:r w:rsidR="00DD7A0C" w:rsidRPr="00DD7A0C">
        <w:tab/>
      </w:r>
      <w:r w:rsidR="00DD7A0C" w:rsidRPr="00DD7A0C">
        <w:rPr>
          <w:rStyle w:val="Heading2Char"/>
          <w:b/>
          <w:bCs/>
        </w:rPr>
        <w:t>Physiology of Roselle Plant</w:t>
      </w:r>
      <w:bookmarkEnd w:id="32"/>
    </w:p>
    <w:p w14:paraId="25959C1B"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The physiology of the roselle plant (Hibiscus sabdariffa) involves various aspects of its growth, development, and function.</w:t>
      </w:r>
    </w:p>
    <w:p w14:paraId="77927CBD" w14:textId="73BE2810" w:rsidR="00DD2E3E" w:rsidRPr="0002593E" w:rsidRDefault="00000000" w:rsidP="00DD7A0C">
      <w:pPr>
        <w:pStyle w:val="Heading3"/>
      </w:pPr>
      <w:bookmarkStart w:id="33" w:name="_Toc202798461"/>
      <w:r w:rsidRPr="0002593E">
        <w:t>2.2.1</w:t>
      </w:r>
      <w:r w:rsidR="00DD7A0C">
        <w:tab/>
      </w:r>
      <w:r w:rsidRPr="0002593E">
        <w:t>Photosynthesis and Respiration</w:t>
      </w:r>
      <w:bookmarkEnd w:id="33"/>
    </w:p>
    <w:p w14:paraId="49C8630F" w14:textId="516E85ED"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process of photosynthesis in roselle takes place primarily in the leaves, where chlorophyll absorbs light energy to convert carbon dioxide and water into glucose and oxygen. This process supports the plant's growth and development by providing the necessary energy and organic compounds (Sharma et al., 2019).</w:t>
      </w:r>
    </w:p>
    <w:p w14:paraId="278D0ECB"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Like all plants, roselle undergoes cellular respiration to convert glucose into usable energy. This process occurs in the mitochondria and is crucial for growth, maintenance, and reproduction (Smith &amp; Jones, 2020).</w:t>
      </w:r>
    </w:p>
    <w:p w14:paraId="0452B32B" w14:textId="706D71FB" w:rsidR="00DD2E3E" w:rsidRPr="0002593E" w:rsidRDefault="00000000" w:rsidP="00DD7A0C">
      <w:pPr>
        <w:pStyle w:val="Heading3"/>
      </w:pPr>
      <w:bookmarkStart w:id="34" w:name="_Toc202798462"/>
      <w:r w:rsidRPr="0002593E">
        <w:t>2.2.2</w:t>
      </w:r>
      <w:r w:rsidR="00DD7A0C">
        <w:tab/>
      </w:r>
      <w:r w:rsidRPr="0002593E">
        <w:t>Reproductive System and Development</w:t>
      </w:r>
      <w:bookmarkEnd w:id="34"/>
    </w:p>
    <w:p w14:paraId="73B018FD" w14:textId="62F1FA68"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flowers are bisexual, meaning they contain both stamens (male parts) and pistils (female parts). Pollination is typically facilitated by insects, which transfer pollen from the stamens to the pistils, leading to fertilization (Brown, 2018).</w:t>
      </w:r>
    </w:p>
    <w:p w14:paraId="45BB8DBB"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After successful fertilization, the ovary develops into a seed pod encased by the calyx. The calyces swell and mature, and the seeds inside the pods develop and eventually are dispersed (Kumar et al., 2022).</w:t>
      </w:r>
    </w:p>
    <w:p w14:paraId="309640E8" w14:textId="14C3444E" w:rsidR="00DD2E3E" w:rsidRPr="0002593E" w:rsidRDefault="00000000" w:rsidP="00DD7A0C">
      <w:pPr>
        <w:pStyle w:val="Heading3"/>
      </w:pPr>
      <w:bookmarkStart w:id="35" w:name="_Toc202798463"/>
      <w:r w:rsidRPr="0002593E">
        <w:t>2.2.3</w:t>
      </w:r>
      <w:r w:rsidR="00DD7A0C">
        <w:tab/>
      </w:r>
      <w:r w:rsidRPr="0002593E">
        <w:t>Growth Stages</w:t>
      </w:r>
      <w:bookmarkEnd w:id="35"/>
    </w:p>
    <w:p w14:paraId="0F44CF4A" w14:textId="22202FDE"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Seeds require a warm, moist environment to germinate. This stage involves the activation of enzymes and the growth of the embryonic root and shoot (Ali et al., 2021).</w:t>
      </w:r>
    </w:p>
    <w:p w14:paraId="5DD0F68A"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During this stage, roselle develops its stems, leaves, and root system. The plant's growth is highly dependent on the availability of water, nutrients, and adequate light (Singh, 2019).</w:t>
      </w:r>
    </w:p>
    <w:p w14:paraId="348EEFDD"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lastRenderedPageBreak/>
        <w:t>Typically occurring 3 to 4 months after planting, flowering involves the production of flowers that eventually lead to the formation of calyces and seeds (Lee, 2021).</w:t>
      </w:r>
    </w:p>
    <w:p w14:paraId="67E58BF1" w14:textId="1A49E896" w:rsidR="00DD2E3E" w:rsidRPr="0002593E" w:rsidRDefault="00000000" w:rsidP="00DD7A0C">
      <w:pPr>
        <w:pStyle w:val="Heading3"/>
      </w:pPr>
      <w:bookmarkStart w:id="36" w:name="_Toc202798464"/>
      <w:r w:rsidRPr="0002593E">
        <w:t>2.2.4</w:t>
      </w:r>
      <w:r w:rsidR="00DD7A0C">
        <w:tab/>
      </w:r>
      <w:r w:rsidRPr="0002593E">
        <w:t>Nutrient and Water Management</w:t>
      </w:r>
      <w:bookmarkEnd w:id="36"/>
    </w:p>
    <w:p w14:paraId="6C369C3A" w14:textId="206C6F74"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plants absorb essential nutrients such as nitrogen, phosphorus, and potassium through their roots. Proper fertilization is crucial for maximizing growth and yield (Patel &amp; Verma, 2020).</w:t>
      </w:r>
    </w:p>
    <w:p w14:paraId="06144AB2" w14:textId="77777777" w:rsidR="00DD2E3E" w:rsidRPr="0002593E" w:rsidRDefault="00000000" w:rsidP="00DD7A0C">
      <w:pPr>
        <w:spacing w:after="0" w:line="360" w:lineRule="auto"/>
        <w:ind w:firstLine="720"/>
        <w:jc w:val="both"/>
        <w:rPr>
          <w:rFonts w:asciiTheme="majorBidi" w:hAnsiTheme="majorBidi" w:cstheme="majorBidi"/>
          <w:b/>
          <w:bCs/>
          <w:sz w:val="26"/>
          <w:szCs w:val="26"/>
        </w:rPr>
      </w:pPr>
      <w:r w:rsidRPr="0002593E">
        <w:rPr>
          <w:rFonts w:asciiTheme="majorBidi" w:hAnsiTheme="majorBidi" w:cstheme="majorBidi"/>
          <w:sz w:val="26"/>
          <w:szCs w:val="26"/>
        </w:rPr>
        <w:t>While roselle is sometimes drought-tolerant, consistent moisture is important for optimal growth and calyx development. The plant's root system plays a vital role in water and nutrient absorption (Wilson, 2018).</w:t>
      </w:r>
      <w:r w:rsidRPr="0002593E">
        <w:rPr>
          <w:rFonts w:asciiTheme="majorBidi" w:hAnsiTheme="majorBidi" w:cstheme="majorBidi"/>
          <w:b/>
          <w:bCs/>
          <w:sz w:val="26"/>
          <w:szCs w:val="26"/>
        </w:rPr>
        <w:t xml:space="preserve"> </w:t>
      </w:r>
    </w:p>
    <w:p w14:paraId="45B4C1D2" w14:textId="36251105" w:rsidR="00DD2E3E" w:rsidRPr="0002593E" w:rsidRDefault="00000000" w:rsidP="00DD7A0C">
      <w:pPr>
        <w:pStyle w:val="Heading3"/>
      </w:pPr>
      <w:bookmarkStart w:id="37" w:name="_Toc202798465"/>
      <w:r w:rsidRPr="0002593E">
        <w:t>2.2.5</w:t>
      </w:r>
      <w:r w:rsidR="00DD7A0C">
        <w:tab/>
      </w:r>
      <w:r w:rsidRPr="0002593E">
        <w:t xml:space="preserve">Adaptations and </w:t>
      </w:r>
      <w:proofErr w:type="spellStart"/>
      <w:r w:rsidRPr="0002593E">
        <w:t>Defense</w:t>
      </w:r>
      <w:proofErr w:type="spellEnd"/>
      <w:r w:rsidRPr="0002593E">
        <w:t xml:space="preserve"> Mechanisms</w:t>
      </w:r>
      <w:bookmarkEnd w:id="37"/>
    </w:p>
    <w:p w14:paraId="427C7592" w14:textId="470AC3A8"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is well-suited to tropical and subtropical climates. It thrives in warm temperatures and high humidity, which are ideal for its growth (Lee, 2021).</w:t>
      </w:r>
    </w:p>
    <w:p w14:paraId="3BB74B8A" w14:textId="77777777" w:rsidR="00DD2E3E" w:rsidRPr="0002593E" w:rsidRDefault="00000000" w:rsidP="00DD7A0C">
      <w:pPr>
        <w:spacing w:after="0" w:line="360" w:lineRule="auto"/>
        <w:ind w:firstLine="720"/>
        <w:jc w:val="both"/>
        <w:rPr>
          <w:rFonts w:asciiTheme="majorBidi" w:hAnsiTheme="majorBidi" w:cstheme="majorBidi"/>
          <w:b/>
          <w:bCs/>
          <w:sz w:val="26"/>
          <w:szCs w:val="26"/>
        </w:rPr>
      </w:pPr>
      <w:r w:rsidRPr="0002593E">
        <w:rPr>
          <w:rFonts w:asciiTheme="majorBidi" w:hAnsiTheme="majorBidi" w:cstheme="majorBidi"/>
          <w:sz w:val="26"/>
          <w:szCs w:val="26"/>
        </w:rPr>
        <w:t>The plant prefers well-drained, loamy soils but can adapt to various soil types. Soil management practices help maintain soil health and ensure adequate drainage (Brown, 2018).</w:t>
      </w:r>
    </w:p>
    <w:p w14:paraId="01D9BD63"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 xml:space="preserve">  Roselle has some natural resistance to pests, but it can be affected by aphids, whiteflies, and other insects. Integrated pest management strategies are often employed to control these issues (Wilson, 2018).</w:t>
      </w:r>
    </w:p>
    <w:p w14:paraId="194320AF"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plant is also susceptible to fungal diseases, which can be managed through proper cultivation practices and disease-resistant varieties (Smith &amp; Jones, 2020).</w:t>
      </w:r>
    </w:p>
    <w:p w14:paraId="564C0327" w14:textId="77777777" w:rsidR="00DD7A0C" w:rsidRDefault="00DD7A0C">
      <w:pPr>
        <w:rPr>
          <w:rFonts w:asciiTheme="majorBidi" w:hAnsiTheme="majorBidi" w:cstheme="majorBidi"/>
          <w:b/>
          <w:bCs/>
          <w:sz w:val="26"/>
          <w:szCs w:val="26"/>
        </w:rPr>
      </w:pPr>
      <w:r>
        <w:rPr>
          <w:rFonts w:asciiTheme="majorBidi" w:hAnsiTheme="majorBidi" w:cstheme="majorBidi"/>
          <w:b/>
          <w:bCs/>
          <w:sz w:val="26"/>
          <w:szCs w:val="26"/>
        </w:rPr>
        <w:br w:type="page"/>
      </w:r>
    </w:p>
    <w:p w14:paraId="0142E10B" w14:textId="67AB0BA7" w:rsidR="00DD2E3E" w:rsidRPr="0002593E" w:rsidRDefault="00000000" w:rsidP="00DD7A0C">
      <w:pPr>
        <w:pStyle w:val="Heading2"/>
      </w:pPr>
      <w:bookmarkStart w:id="38" w:name="_Toc202798466"/>
      <w:r w:rsidRPr="0002593E">
        <w:lastRenderedPageBreak/>
        <w:t>2.3</w:t>
      </w:r>
      <w:r w:rsidR="00DD7A0C">
        <w:tab/>
      </w:r>
      <w:r w:rsidR="00DD7A0C" w:rsidRPr="0002593E">
        <w:t>Life Cycle of Roselle Plant</w:t>
      </w:r>
      <w:bookmarkEnd w:id="38"/>
    </w:p>
    <w:p w14:paraId="7DC026F4" w14:textId="27EB026D"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life cycle of the roselle plant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involves several distinct stages from germination to maturity (Bayo, J. A., et al. (2020).</w:t>
      </w:r>
    </w:p>
    <w:p w14:paraId="4807925D"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Seed Germination:</w:t>
      </w:r>
    </w:p>
    <w:p w14:paraId="6586CCA7" w14:textId="77777777" w:rsidR="00DD2E3E" w:rsidRPr="0002593E" w:rsidRDefault="00000000" w:rsidP="007122EA">
      <w:pPr>
        <w:pStyle w:val="ListParagraph"/>
        <w:numPr>
          <w:ilvl w:val="0"/>
          <w:numId w:val="10"/>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1 to 2 weeks</w:t>
      </w:r>
    </w:p>
    <w:p w14:paraId="7F661ED2" w14:textId="77777777" w:rsidR="00DD2E3E" w:rsidRPr="0002593E" w:rsidRDefault="00000000" w:rsidP="007122EA">
      <w:pPr>
        <w:pStyle w:val="ListParagraph"/>
        <w:numPr>
          <w:ilvl w:val="0"/>
          <w:numId w:val="10"/>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Process: Seeds require warm temperatures and adequate moisture to germinate. They absorb water, swell, and the embryonic root and shoot begin to emerge. This stage marks the transition from a dormant seed to an actively growing seedling.</w:t>
      </w:r>
    </w:p>
    <w:p w14:paraId="0BB95DAC"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Seedling Stage:</w:t>
      </w:r>
    </w:p>
    <w:p w14:paraId="614B3ADE" w14:textId="77777777" w:rsidR="00DD2E3E" w:rsidRPr="0002593E" w:rsidRDefault="00000000" w:rsidP="007122EA">
      <w:pPr>
        <w:pStyle w:val="ListParagraph"/>
        <w:numPr>
          <w:ilvl w:val="0"/>
          <w:numId w:val="11"/>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4 to 6 weeks</w:t>
      </w:r>
    </w:p>
    <w:p w14:paraId="1E1E3702" w14:textId="77777777" w:rsidR="00DD2E3E" w:rsidRPr="0002593E" w:rsidRDefault="00000000" w:rsidP="007122EA">
      <w:pPr>
        <w:pStyle w:val="ListParagraph"/>
        <w:numPr>
          <w:ilvl w:val="0"/>
          <w:numId w:val="11"/>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Process: The young plant develops its first set of true leaves. During this stage, the plant focuses on establishing a strong root system and growing its stems and leaves. The seedlings require consistent watering and nutrients to support healthy growth.</w:t>
      </w:r>
    </w:p>
    <w:p w14:paraId="083111D6"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Vegetative Growth:</w:t>
      </w:r>
    </w:p>
    <w:p w14:paraId="5D85E481" w14:textId="77777777" w:rsidR="00DD2E3E" w:rsidRPr="0002593E" w:rsidRDefault="00000000" w:rsidP="007122EA">
      <w:pPr>
        <w:pStyle w:val="ListParagraph"/>
        <w:numPr>
          <w:ilvl w:val="0"/>
          <w:numId w:val="12"/>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2 to 3 months</w:t>
      </w:r>
    </w:p>
    <w:p w14:paraId="749C17AE" w14:textId="77777777" w:rsidR="00DD2E3E" w:rsidRPr="0002593E" w:rsidRDefault="00000000" w:rsidP="007122EA">
      <w:pPr>
        <w:pStyle w:val="ListParagraph"/>
        <w:numPr>
          <w:ilvl w:val="0"/>
          <w:numId w:val="12"/>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Process: The plant continues to grow rapidly, developing its stems, leaves, and root system. It requires adequate light, water, and nutrients. During this phase, the plant reaches its full size and prepares for flowering.</w:t>
      </w:r>
    </w:p>
    <w:p w14:paraId="234560DA"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Flowering</w:t>
      </w:r>
      <w:r w:rsidRPr="0002593E">
        <w:rPr>
          <w:rFonts w:asciiTheme="majorBidi" w:hAnsiTheme="majorBidi" w:cstheme="majorBidi"/>
          <w:sz w:val="26"/>
          <w:szCs w:val="26"/>
        </w:rPr>
        <w:t>:</w:t>
      </w:r>
    </w:p>
    <w:p w14:paraId="37A161BD" w14:textId="77777777" w:rsidR="00DD2E3E" w:rsidRPr="0002593E" w:rsidRDefault="00000000" w:rsidP="007122EA">
      <w:pPr>
        <w:pStyle w:val="ListParagraph"/>
        <w:numPr>
          <w:ilvl w:val="0"/>
          <w:numId w:val="13"/>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2 to 4 weeks</w:t>
      </w:r>
    </w:p>
    <w:p w14:paraId="452F61A2" w14:textId="77777777" w:rsidR="00DD2E3E" w:rsidRPr="0002593E" w:rsidRDefault="00000000" w:rsidP="007122EA">
      <w:pPr>
        <w:pStyle w:val="ListParagraph"/>
        <w:numPr>
          <w:ilvl w:val="0"/>
          <w:numId w:val="13"/>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Process: Roselle plants typically begin flowering 3 to 4 months after planting. The flowers, which are usually large and showy, bloom and are </w:t>
      </w:r>
      <w:r w:rsidRPr="0002593E">
        <w:rPr>
          <w:rFonts w:asciiTheme="majorBidi" w:hAnsiTheme="majorBidi" w:cstheme="majorBidi"/>
          <w:sz w:val="26"/>
          <w:szCs w:val="26"/>
        </w:rPr>
        <w:lastRenderedPageBreak/>
        <w:t>pollinated. The flowering stage is crucial for the development of calyces and seeds.</w:t>
      </w:r>
      <w:r w:rsidRPr="0002593E">
        <w:rPr>
          <w:rFonts w:asciiTheme="majorBidi" w:hAnsiTheme="majorBidi" w:cstheme="majorBidi"/>
          <w:b/>
          <w:bCs/>
          <w:sz w:val="26"/>
          <w:szCs w:val="26"/>
        </w:rPr>
        <w:t xml:space="preserve">                                     </w:t>
      </w:r>
    </w:p>
    <w:p w14:paraId="45C152C0"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Fruit Development:</w:t>
      </w:r>
    </w:p>
    <w:p w14:paraId="249073DB" w14:textId="77777777" w:rsidR="00DD2E3E" w:rsidRPr="0002593E" w:rsidRDefault="00000000" w:rsidP="007122EA">
      <w:pPr>
        <w:pStyle w:val="ListParagraph"/>
        <w:numPr>
          <w:ilvl w:val="0"/>
          <w:numId w:val="14"/>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4 to 6 weeks</w:t>
      </w:r>
    </w:p>
    <w:p w14:paraId="54B965CF" w14:textId="77777777" w:rsidR="00DD2E3E" w:rsidRPr="0002593E" w:rsidRDefault="00000000" w:rsidP="007122EA">
      <w:pPr>
        <w:spacing w:after="0" w:line="360" w:lineRule="auto"/>
        <w:jc w:val="both"/>
        <w:rPr>
          <w:rFonts w:asciiTheme="majorBidi" w:eastAsia="SimSun" w:hAnsiTheme="majorBidi" w:cstheme="majorBidi"/>
          <w:b/>
          <w:bCs/>
          <w:sz w:val="26"/>
          <w:szCs w:val="26"/>
          <w:lang w:eastAsia="zh-CN"/>
        </w:rPr>
      </w:pPr>
      <w:r w:rsidRPr="0002593E">
        <w:rPr>
          <w:rFonts w:asciiTheme="majorBidi" w:hAnsiTheme="majorBidi" w:cstheme="majorBidi"/>
          <w:sz w:val="26"/>
          <w:szCs w:val="26"/>
        </w:rPr>
        <w:t>Process: After pollination, the flowers develop into calyces, which surround the developing seed pods. The calyces swell and mature, becoming fleshy and red. This stage involves the accumulation of nutrients and the ripening of the calyces.</w:t>
      </w:r>
      <w:r w:rsidRPr="0002593E">
        <w:rPr>
          <w:rFonts w:asciiTheme="majorBidi" w:eastAsia="SimSun" w:hAnsiTheme="majorBidi" w:cstheme="majorBidi"/>
          <w:b/>
          <w:bCs/>
          <w:sz w:val="26"/>
          <w:szCs w:val="26"/>
          <w:lang w:eastAsia="zh-CN"/>
        </w:rPr>
        <w:t xml:space="preserve"> </w:t>
      </w:r>
    </w:p>
    <w:p w14:paraId="3EC92F54" w14:textId="77777777" w:rsidR="00DD2E3E" w:rsidRPr="0002593E" w:rsidRDefault="00000000" w:rsidP="007122EA">
      <w:pPr>
        <w:spacing w:after="0" w:line="360" w:lineRule="auto"/>
        <w:jc w:val="both"/>
        <w:rPr>
          <w:rFonts w:asciiTheme="majorBidi" w:eastAsia="SimSun" w:hAnsiTheme="majorBidi" w:cstheme="majorBidi"/>
          <w:b/>
          <w:bCs/>
          <w:sz w:val="26"/>
          <w:szCs w:val="26"/>
          <w:lang w:eastAsia="zh-CN"/>
        </w:rPr>
      </w:pPr>
      <w:r w:rsidRPr="0002593E">
        <w:rPr>
          <w:rFonts w:asciiTheme="majorBidi" w:eastAsia="SimSun" w:hAnsiTheme="majorBidi" w:cstheme="majorBidi"/>
          <w:b/>
          <w:bCs/>
          <w:sz w:val="26"/>
          <w:szCs w:val="26"/>
          <w:lang w:eastAsia="zh-CN"/>
        </w:rPr>
        <w:t>Harvesting:</w:t>
      </w:r>
    </w:p>
    <w:p w14:paraId="47298587" w14:textId="77777777" w:rsidR="00DD2E3E" w:rsidRPr="0002593E" w:rsidRDefault="00000000" w:rsidP="007122EA">
      <w:pPr>
        <w:numPr>
          <w:ilvl w:val="0"/>
          <w:numId w:val="16"/>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Duration: Approximately 6 to 7 months after planting</w:t>
      </w:r>
    </w:p>
    <w:p w14:paraId="1EF467FB" w14:textId="77777777" w:rsidR="00DD2E3E" w:rsidRPr="0002593E" w:rsidRDefault="00000000" w:rsidP="007122EA">
      <w:pPr>
        <w:numPr>
          <w:ilvl w:val="0"/>
          <w:numId w:val="16"/>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Process: Once the calyces are fully developed and reach their desired size and </w:t>
      </w:r>
      <w:proofErr w:type="spellStart"/>
      <w:r w:rsidRPr="0002593E">
        <w:rPr>
          <w:rFonts w:asciiTheme="majorBidi" w:eastAsia="SimSun" w:hAnsiTheme="majorBidi" w:cstheme="majorBidi"/>
          <w:sz w:val="26"/>
          <w:szCs w:val="26"/>
          <w:lang w:eastAsia="zh-CN"/>
        </w:rPr>
        <w:t>color</w:t>
      </w:r>
      <w:proofErr w:type="spellEnd"/>
      <w:r w:rsidRPr="0002593E">
        <w:rPr>
          <w:rFonts w:asciiTheme="majorBidi" w:eastAsia="SimSun" w:hAnsiTheme="majorBidi" w:cstheme="majorBidi"/>
          <w:sz w:val="26"/>
          <w:szCs w:val="26"/>
          <w:lang w:eastAsia="zh-CN"/>
        </w:rPr>
        <w:t>, they are harvested. This is typically done by hand to ensure the calyces are collected at the right stage of maturity.</w:t>
      </w:r>
    </w:p>
    <w:p w14:paraId="1041FA43" w14:textId="77777777" w:rsidR="00DD2E3E" w:rsidRPr="0002593E" w:rsidRDefault="00000000" w:rsidP="007122EA">
      <w:pPr>
        <w:spacing w:after="0" w:line="360" w:lineRule="auto"/>
        <w:jc w:val="both"/>
        <w:rPr>
          <w:rFonts w:asciiTheme="majorBidi" w:eastAsia="SimSun" w:hAnsiTheme="majorBidi" w:cstheme="majorBidi"/>
          <w:bCs/>
          <w:sz w:val="26"/>
          <w:szCs w:val="26"/>
          <w:lang w:eastAsia="zh-CN"/>
        </w:rPr>
      </w:pPr>
      <w:r w:rsidRPr="0002593E">
        <w:rPr>
          <w:rFonts w:asciiTheme="majorBidi" w:eastAsia="SimSun" w:hAnsiTheme="majorBidi" w:cstheme="majorBidi"/>
          <w:b/>
          <w:bCs/>
          <w:sz w:val="26"/>
          <w:szCs w:val="26"/>
          <w:lang w:eastAsia="zh-CN"/>
        </w:rPr>
        <w:t>Seed Dispersal:</w:t>
      </w:r>
    </w:p>
    <w:p w14:paraId="4E2A8EB1" w14:textId="77777777" w:rsidR="00DD2E3E" w:rsidRPr="0002593E" w:rsidRDefault="00000000" w:rsidP="007122EA">
      <w:pPr>
        <w:numPr>
          <w:ilvl w:val="0"/>
          <w:numId w:val="17"/>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Duration: Post-harvest</w:t>
      </w:r>
    </w:p>
    <w:p w14:paraId="51B0F889" w14:textId="77777777" w:rsidR="00DD2E3E" w:rsidRPr="0002593E" w:rsidRDefault="00000000" w:rsidP="007122EA">
      <w:pPr>
        <w:numPr>
          <w:ilvl w:val="0"/>
          <w:numId w:val="17"/>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Process: After harvesting, the seed pods are dried, and the seeds are collected. The seeds are then dispersed naturally or stored for future planting.</w:t>
      </w:r>
    </w:p>
    <w:p w14:paraId="0D3B909D" w14:textId="77777777" w:rsidR="00DD2E3E" w:rsidRPr="0002593E" w:rsidRDefault="00000000" w:rsidP="007122EA">
      <w:pPr>
        <w:spacing w:after="0" w:line="360" w:lineRule="auto"/>
        <w:jc w:val="both"/>
        <w:rPr>
          <w:rFonts w:asciiTheme="majorBidi" w:eastAsia="SimSun" w:hAnsiTheme="majorBidi" w:cstheme="majorBidi"/>
          <w:b/>
          <w:bCs/>
          <w:sz w:val="26"/>
          <w:szCs w:val="26"/>
          <w:lang w:eastAsia="zh-CN"/>
        </w:rPr>
      </w:pPr>
      <w:r w:rsidRPr="0002593E">
        <w:rPr>
          <w:rFonts w:asciiTheme="majorBidi" w:eastAsia="SimSun" w:hAnsiTheme="majorBidi" w:cstheme="majorBidi"/>
          <w:b/>
          <w:bCs/>
          <w:sz w:val="26"/>
          <w:szCs w:val="26"/>
          <w:lang w:eastAsia="zh-CN"/>
        </w:rPr>
        <w:t>Plant Dormancy/Death:</w:t>
      </w:r>
    </w:p>
    <w:p w14:paraId="41279FA4" w14:textId="77777777" w:rsidR="00DD2E3E" w:rsidRPr="0002593E" w:rsidRDefault="00000000" w:rsidP="007122EA">
      <w:pPr>
        <w:numPr>
          <w:ilvl w:val="0"/>
          <w:numId w:val="18"/>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Duration: End of growing season</w:t>
      </w:r>
    </w:p>
    <w:p w14:paraId="282430CB" w14:textId="77777777" w:rsidR="00DD2E3E" w:rsidRPr="0002593E" w:rsidRDefault="00000000" w:rsidP="007122EA">
      <w:pPr>
        <w:numPr>
          <w:ilvl w:val="0"/>
          <w:numId w:val="18"/>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Process: After the harvest, the plant completes its life cycle. In temperate regions, the plant may die off or be removed at the end of the growing season. In tropical regions, it may continue to grow or be replanted for another cycle</w:t>
      </w:r>
    </w:p>
    <w:p w14:paraId="7032A156" w14:textId="77777777" w:rsidR="00DD2E3E" w:rsidRPr="0002593E" w:rsidRDefault="00000000" w:rsidP="007122EA">
      <w:p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This life cycle allows the roselle plant to reproduce and propagate, ensuring its survival and continuation in various environments.</w:t>
      </w:r>
    </w:p>
    <w:p w14:paraId="615F17F9" w14:textId="77777777" w:rsidR="00DD2E3E" w:rsidRPr="0002593E" w:rsidRDefault="00DD2E3E" w:rsidP="007122EA">
      <w:pPr>
        <w:spacing w:after="0" w:line="360" w:lineRule="auto"/>
        <w:jc w:val="both"/>
        <w:rPr>
          <w:rFonts w:asciiTheme="majorBidi" w:eastAsia="SimSun" w:hAnsiTheme="majorBidi" w:cstheme="majorBidi"/>
          <w:sz w:val="26"/>
          <w:szCs w:val="26"/>
        </w:rPr>
      </w:pPr>
    </w:p>
    <w:p w14:paraId="22F3DC01" w14:textId="77777777" w:rsidR="00DD2E3E" w:rsidRPr="0002593E" w:rsidRDefault="00000000" w:rsidP="007122EA">
      <w:pPr>
        <w:spacing w:after="0" w:line="360" w:lineRule="auto"/>
        <w:jc w:val="both"/>
        <w:rPr>
          <w:rFonts w:asciiTheme="majorBidi" w:eastAsia="SimSun" w:hAnsiTheme="majorBidi" w:cstheme="majorBidi"/>
          <w:sz w:val="26"/>
          <w:szCs w:val="26"/>
        </w:rPr>
      </w:pPr>
      <w:r w:rsidRPr="0002593E">
        <w:rPr>
          <w:rFonts w:asciiTheme="majorBidi" w:eastAsia="SimSun" w:hAnsiTheme="majorBidi" w:cstheme="majorBidi"/>
          <w:sz w:val="26"/>
          <w:szCs w:val="26"/>
        </w:rPr>
        <w:lastRenderedPageBreak/>
        <w:drawing>
          <wp:anchor distT="0" distB="0" distL="114300" distR="114300" simplePos="0" relativeHeight="3" behindDoc="0" locked="0" layoutInCell="1" allowOverlap="1" wp14:anchorId="75915319" wp14:editId="4A88A8C9">
            <wp:simplePos x="0" y="0"/>
            <wp:positionH relativeFrom="column">
              <wp:posOffset>142875</wp:posOffset>
            </wp:positionH>
            <wp:positionV relativeFrom="paragraph">
              <wp:posOffset>92</wp:posOffset>
            </wp:positionV>
            <wp:extent cx="5452110" cy="4450624"/>
            <wp:effectExtent l="0" t="0" r="0" b="7620"/>
            <wp:wrapSquare wrapText="bothSides"/>
            <wp:docPr id="1028" name="Picture 9" descr="IMG_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12" cstate="print"/>
                    <a:srcRect/>
                    <a:stretch/>
                  </pic:blipFill>
                  <pic:spPr>
                    <a:xfrm>
                      <a:off x="0" y="0"/>
                      <a:ext cx="5516200" cy="4502941"/>
                    </a:xfrm>
                    <a:prstGeom prst="rect">
                      <a:avLst/>
                    </a:prstGeom>
                  </pic:spPr>
                </pic:pic>
              </a:graphicData>
            </a:graphic>
            <wp14:sizeRelH relativeFrom="margin">
              <wp14:pctWidth>0</wp14:pctWidth>
            </wp14:sizeRelH>
            <wp14:sizeRelV relativeFrom="margin">
              <wp14:pctHeight>0</wp14:pctHeight>
            </wp14:sizeRelV>
          </wp:anchor>
        </w:drawing>
      </w:r>
    </w:p>
    <w:p w14:paraId="668D047E" w14:textId="77777777" w:rsidR="00DD7A0C" w:rsidRPr="00DD7A0C" w:rsidRDefault="00DD7A0C" w:rsidP="00DD7A0C">
      <w:pPr>
        <w:spacing w:after="0" w:line="360" w:lineRule="auto"/>
        <w:jc w:val="both"/>
        <w:rPr>
          <w:rFonts w:asciiTheme="majorBidi" w:eastAsia="SimSun" w:hAnsiTheme="majorBidi" w:cstheme="majorBidi"/>
          <w:b/>
          <w:bCs/>
          <w:sz w:val="26"/>
          <w:szCs w:val="26"/>
        </w:rPr>
      </w:pPr>
      <w:r w:rsidRPr="0002593E">
        <w:rPr>
          <w:rFonts w:asciiTheme="majorBidi" w:eastAsia="SimSun" w:hAnsiTheme="majorBidi" w:cstheme="majorBidi"/>
          <w:b/>
          <w:sz w:val="26"/>
          <w:szCs w:val="26"/>
        </w:rPr>
        <w:t>Fig.</w:t>
      </w:r>
      <w:r>
        <w:rPr>
          <w:rFonts w:asciiTheme="majorBidi" w:eastAsia="SimSun" w:hAnsiTheme="majorBidi" w:cstheme="majorBidi"/>
          <w:b/>
          <w:sz w:val="26"/>
          <w:szCs w:val="26"/>
        </w:rPr>
        <w:t xml:space="preserve"> </w:t>
      </w:r>
      <w:r w:rsidRPr="0002593E">
        <w:rPr>
          <w:rFonts w:asciiTheme="majorBidi" w:eastAsia="SimSun" w:hAnsiTheme="majorBidi" w:cstheme="majorBidi"/>
          <w:b/>
          <w:sz w:val="26"/>
          <w:szCs w:val="26"/>
        </w:rPr>
        <w:t xml:space="preserve">2: </w:t>
      </w:r>
      <w:r w:rsidRPr="00DD7A0C">
        <w:rPr>
          <w:rFonts w:asciiTheme="majorBidi" w:eastAsia="SimSun" w:hAnsiTheme="majorBidi" w:cstheme="majorBidi"/>
          <w:b/>
          <w:bCs/>
          <w:sz w:val="26"/>
          <w:szCs w:val="26"/>
          <w:lang w:eastAsia="zh-CN"/>
        </w:rPr>
        <w:t>Life cycle of roselle plant</w:t>
      </w:r>
    </w:p>
    <w:p w14:paraId="77C007C0" w14:textId="3C9D60A5" w:rsidR="00DD7A0C" w:rsidRDefault="00DD7A0C" w:rsidP="00DD7A0C">
      <w:pPr>
        <w:spacing w:after="0" w:line="360" w:lineRule="auto"/>
        <w:jc w:val="right"/>
        <w:rPr>
          <w:rFonts w:asciiTheme="majorBidi" w:eastAsia="SimSun" w:hAnsiTheme="majorBidi" w:cstheme="majorBidi"/>
          <w:b/>
          <w:sz w:val="26"/>
          <w:szCs w:val="26"/>
        </w:rPr>
      </w:pPr>
      <w:r w:rsidRPr="0002593E">
        <w:rPr>
          <w:rFonts w:asciiTheme="majorBidi" w:eastAsia="SimSun" w:hAnsiTheme="majorBidi" w:cstheme="majorBidi"/>
          <w:b/>
          <w:sz w:val="26"/>
          <w:szCs w:val="26"/>
        </w:rPr>
        <w:t>Source</w:t>
      </w:r>
      <w:r>
        <w:rPr>
          <w:rFonts w:asciiTheme="majorBidi" w:eastAsia="SimSun" w:hAnsiTheme="majorBidi" w:cstheme="majorBidi"/>
          <w:b/>
          <w:sz w:val="26"/>
          <w:szCs w:val="26"/>
        </w:rPr>
        <w:t xml:space="preserve">: </w:t>
      </w:r>
      <w:r w:rsidRPr="0002593E">
        <w:rPr>
          <w:rFonts w:asciiTheme="majorBidi" w:eastAsia="SimSun" w:hAnsiTheme="majorBidi" w:cstheme="majorBidi"/>
          <w:b/>
          <w:sz w:val="26"/>
          <w:szCs w:val="26"/>
        </w:rPr>
        <w:t>Bayo,</w:t>
      </w:r>
      <w:r>
        <w:rPr>
          <w:rFonts w:asciiTheme="majorBidi" w:eastAsia="SimSun" w:hAnsiTheme="majorBidi" w:cstheme="majorBidi"/>
          <w:b/>
          <w:sz w:val="26"/>
          <w:szCs w:val="26"/>
        </w:rPr>
        <w:t xml:space="preserve"> </w:t>
      </w:r>
      <w:r w:rsidRPr="0002593E">
        <w:rPr>
          <w:rFonts w:asciiTheme="majorBidi" w:eastAsia="SimSun" w:hAnsiTheme="majorBidi" w:cstheme="majorBidi"/>
          <w:b/>
          <w:i/>
          <w:sz w:val="26"/>
          <w:szCs w:val="26"/>
        </w:rPr>
        <w:t>et al</w:t>
      </w:r>
      <w:r w:rsidRPr="0002593E">
        <w:rPr>
          <w:rFonts w:asciiTheme="majorBidi" w:eastAsia="SimSun" w:hAnsiTheme="majorBidi" w:cstheme="majorBidi"/>
          <w:b/>
          <w:sz w:val="26"/>
          <w:szCs w:val="26"/>
        </w:rPr>
        <w:t>., 2020</w:t>
      </w:r>
    </w:p>
    <w:p w14:paraId="47932B3B" w14:textId="77777777" w:rsidR="004F76A8" w:rsidRPr="0002593E" w:rsidRDefault="004F76A8" w:rsidP="00DD7A0C">
      <w:pPr>
        <w:spacing w:after="0" w:line="360" w:lineRule="auto"/>
        <w:jc w:val="right"/>
        <w:rPr>
          <w:rFonts w:asciiTheme="majorBidi" w:eastAsia="SimSun" w:hAnsiTheme="majorBidi" w:cstheme="majorBidi"/>
          <w:b/>
          <w:sz w:val="26"/>
          <w:szCs w:val="26"/>
        </w:rPr>
      </w:pPr>
    </w:p>
    <w:p w14:paraId="17CE1F3A" w14:textId="13A86835" w:rsidR="00DD2E3E" w:rsidRPr="0002593E" w:rsidRDefault="00DD7A0C" w:rsidP="00DD7A0C">
      <w:pPr>
        <w:pStyle w:val="Heading2"/>
      </w:pPr>
      <w:bookmarkStart w:id="39" w:name="_Toc202798467"/>
      <w:r w:rsidRPr="0002593E">
        <w:t>2.4</w:t>
      </w:r>
      <w:r>
        <w:tab/>
      </w:r>
      <w:r w:rsidRPr="0002593E">
        <w:t>Habitat of Roselle Plant</w:t>
      </w:r>
      <w:bookmarkEnd w:id="39"/>
    </w:p>
    <w:p w14:paraId="1C75C32C" w14:textId="3526A984" w:rsidR="00DD2E3E" w:rsidRPr="0002593E" w:rsidRDefault="00000000" w:rsidP="00DD7A0C">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The roselle plant (Hibiscus sabdariffa) thrives in specific environmental conditions and </w:t>
      </w:r>
      <w:r w:rsidR="004F76A8" w:rsidRPr="0002593E">
        <w:rPr>
          <w:rFonts w:asciiTheme="majorBidi" w:eastAsia="SimSun" w:hAnsiTheme="majorBidi" w:cstheme="majorBidi"/>
          <w:sz w:val="26"/>
          <w:szCs w:val="26"/>
          <w:lang w:eastAsia="zh-CN"/>
        </w:rPr>
        <w:t xml:space="preserve">habitats </w:t>
      </w:r>
      <w:r w:rsidR="004F76A8">
        <w:rPr>
          <w:rFonts w:asciiTheme="majorBidi" w:eastAsia="SimSun" w:hAnsiTheme="majorBidi" w:cstheme="majorBidi"/>
          <w:sz w:val="26"/>
          <w:szCs w:val="26"/>
          <w:lang w:eastAsia="zh-CN"/>
        </w:rPr>
        <w:t>(</w:t>
      </w:r>
      <w:proofErr w:type="spellStart"/>
      <w:r w:rsidRPr="0002593E">
        <w:rPr>
          <w:rFonts w:asciiTheme="majorBidi" w:eastAsia="SimSun" w:hAnsiTheme="majorBidi" w:cstheme="majorBidi"/>
          <w:sz w:val="26"/>
          <w:szCs w:val="26"/>
          <w:lang w:eastAsia="zh-CN"/>
        </w:rPr>
        <w:t>Sokeng</w:t>
      </w:r>
      <w:proofErr w:type="spellEnd"/>
      <w:r w:rsidRPr="0002593E">
        <w:rPr>
          <w:rFonts w:asciiTheme="majorBidi" w:eastAsia="SimSun" w:hAnsiTheme="majorBidi" w:cstheme="majorBidi"/>
          <w:sz w:val="26"/>
          <w:szCs w:val="26"/>
          <w:lang w:eastAsia="zh-CN"/>
        </w:rPr>
        <w:t>, S. D., et al. (2020)</w:t>
      </w:r>
    </w:p>
    <w:p w14:paraId="26CA439B" w14:textId="77777777" w:rsidR="00DD7A0C" w:rsidRDefault="00DD7A0C">
      <w:pPr>
        <w:rPr>
          <w:rFonts w:asciiTheme="majorBidi" w:eastAsia="SimSun" w:hAnsiTheme="majorBidi" w:cstheme="majorBidi"/>
          <w:sz w:val="26"/>
          <w:szCs w:val="26"/>
          <w:lang w:eastAsia="zh-CN"/>
        </w:rPr>
      </w:pPr>
      <w:r>
        <w:rPr>
          <w:rFonts w:asciiTheme="majorBidi" w:eastAsia="SimSun" w:hAnsiTheme="majorBidi" w:cstheme="majorBidi"/>
          <w:sz w:val="26"/>
          <w:szCs w:val="26"/>
          <w:lang w:eastAsia="zh-CN"/>
        </w:rPr>
        <w:br w:type="page"/>
      </w:r>
    </w:p>
    <w:p w14:paraId="1875AF17" w14:textId="54488CAC" w:rsidR="00DD2E3E" w:rsidRPr="0002593E" w:rsidRDefault="00DD7A0C" w:rsidP="004F76A8">
      <w:pPr>
        <w:pStyle w:val="Heading3"/>
      </w:pPr>
      <w:bookmarkStart w:id="40" w:name="_Toc202798468"/>
      <w:r w:rsidRPr="0002593E">
        <w:lastRenderedPageBreak/>
        <w:t>2.4.1</w:t>
      </w:r>
      <w:r>
        <w:tab/>
      </w:r>
      <w:r w:rsidRPr="0002593E">
        <w:t>Climate</w:t>
      </w:r>
      <w:bookmarkEnd w:id="40"/>
    </w:p>
    <w:p w14:paraId="75CAB4EF" w14:textId="77777777"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grows best in tropical and subtropical climates with warm temperatures. Ideal temperatures range between 20°C to 30°C (68°F to 86°F). The plant is sensitive to frost and cannot tolerate cold temperatures. It is typically grown in areas where the risk of frost is minimal.</w:t>
      </w:r>
    </w:p>
    <w:p w14:paraId="7C8C1BC6" w14:textId="764295B0" w:rsidR="00DD2E3E" w:rsidRPr="0002593E" w:rsidRDefault="00000000" w:rsidP="004F76A8">
      <w:pPr>
        <w:pStyle w:val="Heading3"/>
        <w:rPr>
          <w:lang w:eastAsia="zh-CN"/>
        </w:rPr>
      </w:pPr>
      <w:bookmarkStart w:id="41" w:name="_Toc202798469"/>
      <w:r w:rsidRPr="0002593E">
        <w:rPr>
          <w:lang w:eastAsia="zh-CN"/>
        </w:rPr>
        <w:t>2.4.2</w:t>
      </w:r>
      <w:r w:rsidR="004F76A8">
        <w:rPr>
          <w:lang w:eastAsia="zh-CN"/>
        </w:rPr>
        <w:tab/>
      </w:r>
      <w:r w:rsidR="004F76A8" w:rsidRPr="0002593E">
        <w:rPr>
          <w:lang w:eastAsia="zh-CN"/>
        </w:rPr>
        <w:t>Soil</w:t>
      </w:r>
      <w:bookmarkEnd w:id="41"/>
    </w:p>
    <w:p w14:paraId="26126AF3"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prefers well-drained, loamy soils but can adapt to a variety of soil types, including sandy and clay soils. The plant thrives in slightly acidic to neutral soils, with a pH range of 6.0 to 7.0. Good drainage is essential to prevent root rot and other moisture-related issues.</w:t>
      </w:r>
    </w:p>
    <w:p w14:paraId="2B9DB509" w14:textId="72025FFE" w:rsidR="00DD2E3E" w:rsidRPr="0002593E" w:rsidRDefault="00000000" w:rsidP="004F76A8">
      <w:pPr>
        <w:pStyle w:val="Heading3"/>
        <w:rPr>
          <w:lang w:eastAsia="zh-CN"/>
        </w:rPr>
      </w:pPr>
      <w:bookmarkStart w:id="42" w:name="_Toc202798470"/>
      <w:r w:rsidRPr="0002593E">
        <w:rPr>
          <w:lang w:eastAsia="zh-CN"/>
        </w:rPr>
        <w:t>2.4.3</w:t>
      </w:r>
      <w:r w:rsidR="004F76A8">
        <w:rPr>
          <w:lang w:eastAsia="zh-CN"/>
        </w:rPr>
        <w:tab/>
      </w:r>
      <w:r w:rsidR="004F76A8" w:rsidRPr="0002593E">
        <w:rPr>
          <w:lang w:eastAsia="zh-CN"/>
        </w:rPr>
        <w:t>Watering</w:t>
      </w:r>
      <w:bookmarkEnd w:id="42"/>
    </w:p>
    <w:p w14:paraId="5C36DC0E" w14:textId="77777777"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requires regular watering to maintain healthy growth, particularly during dry periods. However, it is important to avoid waterlogging. It is typically grown in regions with a moderate to high amount of rainfall. In areas with less rainfall, supplemental irrigation may be necessary.</w:t>
      </w:r>
    </w:p>
    <w:p w14:paraId="564E9E1C" w14:textId="001D49BB" w:rsidR="00DD2E3E" w:rsidRPr="0002593E" w:rsidRDefault="00000000" w:rsidP="004F76A8">
      <w:pPr>
        <w:pStyle w:val="Heading3"/>
        <w:rPr>
          <w:lang w:eastAsia="zh-CN"/>
        </w:rPr>
      </w:pPr>
      <w:bookmarkStart w:id="43" w:name="_Toc202798471"/>
      <w:r w:rsidRPr="0002593E">
        <w:rPr>
          <w:lang w:eastAsia="zh-CN"/>
        </w:rPr>
        <w:t>2.4.4</w:t>
      </w:r>
      <w:r w:rsidR="004F76A8">
        <w:rPr>
          <w:lang w:eastAsia="zh-CN"/>
        </w:rPr>
        <w:tab/>
      </w:r>
      <w:r w:rsidR="004F76A8" w:rsidRPr="0002593E">
        <w:rPr>
          <w:lang w:eastAsia="zh-CN"/>
        </w:rPr>
        <w:t>Sunlight</w:t>
      </w:r>
      <w:bookmarkEnd w:id="43"/>
    </w:p>
    <w:p w14:paraId="21146D25"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The plant requires full sun for optimal growth and development. It should receive at least 6 to 8 hours of direct sunlight each day. While it can tolerate partial shade, roselle performs best when grown in full sunlight.</w:t>
      </w:r>
    </w:p>
    <w:p w14:paraId="27ABD72B" w14:textId="48DCD81D" w:rsidR="00DD2E3E" w:rsidRPr="0002593E" w:rsidRDefault="004F76A8" w:rsidP="004F76A8">
      <w:pPr>
        <w:pStyle w:val="Heading3"/>
        <w:rPr>
          <w:lang w:eastAsia="zh-CN"/>
        </w:rPr>
      </w:pPr>
      <w:bookmarkStart w:id="44" w:name="_Toc202798472"/>
      <w:r w:rsidRPr="0002593E">
        <w:rPr>
          <w:lang w:eastAsia="zh-CN"/>
        </w:rPr>
        <w:t>2.4.5</w:t>
      </w:r>
      <w:r>
        <w:rPr>
          <w:lang w:eastAsia="zh-CN"/>
        </w:rPr>
        <w:tab/>
      </w:r>
      <w:r w:rsidRPr="0002593E">
        <w:rPr>
          <w:lang w:eastAsia="zh-CN"/>
        </w:rPr>
        <w:t>Elevation</w:t>
      </w:r>
      <w:bookmarkEnd w:id="44"/>
    </w:p>
    <w:p w14:paraId="066A6557"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is generally grown at low to moderate elevations. It is well-suited to sea level and elevations up to about 1,500 meters (5,000 feet).</w:t>
      </w:r>
    </w:p>
    <w:p w14:paraId="63AC66F7" w14:textId="77777777" w:rsidR="004F76A8" w:rsidRDefault="004F76A8">
      <w:pPr>
        <w:rPr>
          <w:rFonts w:asciiTheme="majorBidi" w:eastAsia="SimSun" w:hAnsiTheme="majorBidi" w:cstheme="majorBidi"/>
          <w:b/>
          <w:sz w:val="26"/>
          <w:szCs w:val="26"/>
          <w:lang w:eastAsia="zh-CN"/>
        </w:rPr>
      </w:pPr>
      <w:r>
        <w:rPr>
          <w:rFonts w:asciiTheme="majorBidi" w:eastAsia="SimSun" w:hAnsiTheme="majorBidi" w:cstheme="majorBidi"/>
          <w:b/>
          <w:sz w:val="26"/>
          <w:szCs w:val="26"/>
          <w:lang w:eastAsia="zh-CN"/>
        </w:rPr>
        <w:br w:type="page"/>
      </w:r>
    </w:p>
    <w:p w14:paraId="3ABE707B" w14:textId="57D55341" w:rsidR="00DD2E3E" w:rsidRPr="0002593E" w:rsidRDefault="00000000" w:rsidP="004F76A8">
      <w:pPr>
        <w:pStyle w:val="Heading3"/>
        <w:rPr>
          <w:lang w:eastAsia="zh-CN"/>
        </w:rPr>
      </w:pPr>
      <w:bookmarkStart w:id="45" w:name="_Toc202798473"/>
      <w:r w:rsidRPr="0002593E">
        <w:rPr>
          <w:lang w:eastAsia="zh-CN"/>
        </w:rPr>
        <w:lastRenderedPageBreak/>
        <w:t>2.4.6</w:t>
      </w:r>
      <w:r w:rsidR="004F76A8">
        <w:rPr>
          <w:lang w:eastAsia="zh-CN"/>
        </w:rPr>
        <w:tab/>
      </w:r>
      <w:r w:rsidR="004F76A8" w:rsidRPr="0002593E">
        <w:rPr>
          <w:lang w:eastAsia="zh-CN"/>
        </w:rPr>
        <w:t>Geographic Distribution</w:t>
      </w:r>
      <w:bookmarkEnd w:id="45"/>
    </w:p>
    <w:p w14:paraId="36EDE92A"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is native to tropical Africa and parts of Asia. It is now widely cultivated in tropical and subtropical regions around the world, including countries in Africa, Southeast Asia, the Caribbean, and Central and South America.</w:t>
      </w:r>
    </w:p>
    <w:p w14:paraId="6016B8DD" w14:textId="1F7B4A12" w:rsidR="00DD2E3E" w:rsidRPr="0002593E" w:rsidRDefault="004F76A8" w:rsidP="004F76A8">
      <w:pPr>
        <w:pStyle w:val="Heading3"/>
        <w:rPr>
          <w:lang w:eastAsia="zh-CN"/>
        </w:rPr>
      </w:pPr>
      <w:bookmarkStart w:id="46" w:name="_Toc202798474"/>
      <w:r w:rsidRPr="0002593E">
        <w:rPr>
          <w:lang w:eastAsia="zh-CN"/>
        </w:rPr>
        <w:t>2.4.7</w:t>
      </w:r>
      <w:r>
        <w:rPr>
          <w:lang w:eastAsia="zh-CN"/>
        </w:rPr>
        <w:tab/>
      </w:r>
      <w:r w:rsidRPr="0002593E">
        <w:rPr>
          <w:lang w:eastAsia="zh-CN"/>
        </w:rPr>
        <w:t>Ecological Niche</w:t>
      </w:r>
      <w:bookmarkEnd w:id="46"/>
    </w:p>
    <w:p w14:paraId="62BED07F"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In its native habitat, roselle often grows alongside other tropical plants in agricultural systems or natural vegetation. The plant can be susceptible to pests like aphids and diseases such as powdery mildew, which can impact its growth and yield.</w:t>
      </w:r>
    </w:p>
    <w:p w14:paraId="715DDD3C" w14:textId="20D64415" w:rsidR="00DD2E3E" w:rsidRPr="0002593E" w:rsidRDefault="004F76A8" w:rsidP="004F76A8">
      <w:pPr>
        <w:pStyle w:val="Heading2"/>
      </w:pPr>
      <w:bookmarkStart w:id="47" w:name="_Toc202798475"/>
      <w:r w:rsidRPr="0002593E">
        <w:t>2.5</w:t>
      </w:r>
      <w:r>
        <w:tab/>
      </w:r>
      <w:r w:rsidRPr="0002593E">
        <w:t>Mode of Reproduction of Roselle Plant</w:t>
      </w:r>
      <w:bookmarkEnd w:id="47"/>
    </w:p>
    <w:p w14:paraId="38FD4DAB"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The roselle plant (Hibiscus sabdariffa) reproduces primarily through sexual reproduction, but can also be propagated vegetatively. (Olufunmilayo, O., et al. 2020).</w:t>
      </w:r>
    </w:p>
    <w:p w14:paraId="7D1F80A5" w14:textId="67F2FB22" w:rsidR="00DD2E3E" w:rsidRPr="0002593E" w:rsidRDefault="00000000" w:rsidP="004F76A8">
      <w:pPr>
        <w:pStyle w:val="Heading3"/>
        <w:rPr>
          <w:lang w:eastAsia="zh-CN"/>
        </w:rPr>
      </w:pPr>
      <w:bookmarkStart w:id="48" w:name="_Toc202798476"/>
      <w:r w:rsidRPr="0002593E">
        <w:rPr>
          <w:lang w:eastAsia="zh-CN"/>
        </w:rPr>
        <w:t xml:space="preserve">2.5.1 </w:t>
      </w:r>
      <w:r w:rsidR="004F76A8" w:rsidRPr="0002593E">
        <w:rPr>
          <w:lang w:eastAsia="zh-CN"/>
        </w:rPr>
        <w:t>Sexual Reproduction</w:t>
      </w:r>
      <w:bookmarkEnd w:id="48"/>
    </w:p>
    <w:p w14:paraId="3C97258A" w14:textId="77777777" w:rsidR="00DD2E3E" w:rsidRPr="0002593E" w:rsidRDefault="00000000" w:rsidP="007122EA">
      <w:pPr>
        <w:numPr>
          <w:ilvl w:val="0"/>
          <w:numId w:val="19"/>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Pollination:</w:t>
      </w:r>
      <w:r w:rsidRPr="0002593E">
        <w:rPr>
          <w:rFonts w:asciiTheme="majorBidi" w:eastAsia="SimSun" w:hAnsiTheme="majorBidi" w:cstheme="majorBidi"/>
          <w:sz w:val="26"/>
          <w:szCs w:val="26"/>
          <w:lang w:eastAsia="zh-CN"/>
        </w:rPr>
        <w:t xml:space="preserve"> Roselle flowers are hermaphroditic, containing both male and female reproductive organs. Pollination occurs through insects like bees and butterflies, or by wind, transferring pollen from the stamens to the pistils.</w:t>
      </w:r>
    </w:p>
    <w:p w14:paraId="0D87F2AE" w14:textId="77777777" w:rsidR="00DD2E3E" w:rsidRPr="0002593E" w:rsidRDefault="00000000" w:rsidP="007122EA">
      <w:pPr>
        <w:numPr>
          <w:ilvl w:val="0"/>
          <w:numId w:val="19"/>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Fertilization:</w:t>
      </w:r>
      <w:r w:rsidRPr="0002593E">
        <w:rPr>
          <w:rFonts w:asciiTheme="majorBidi" w:eastAsia="SimSun" w:hAnsiTheme="majorBidi" w:cstheme="majorBidi"/>
          <w:sz w:val="26"/>
          <w:szCs w:val="26"/>
          <w:lang w:eastAsia="zh-CN"/>
        </w:rPr>
        <w:t xml:space="preserve"> Once pollination is successful, the pollen fertilizes the ovules within the ovary. This leads to the development of seeds within the fruit, or calyx.</w:t>
      </w:r>
    </w:p>
    <w:p w14:paraId="3375C4FE" w14:textId="77777777" w:rsidR="00DD2E3E" w:rsidRPr="0002593E" w:rsidRDefault="00000000" w:rsidP="007122EA">
      <w:pPr>
        <w:numPr>
          <w:ilvl w:val="0"/>
          <w:numId w:val="19"/>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Fruit and Seed Development:</w:t>
      </w:r>
      <w:r w:rsidRPr="0002593E">
        <w:rPr>
          <w:rFonts w:asciiTheme="majorBidi" w:eastAsia="SimSun" w:hAnsiTheme="majorBidi" w:cstheme="majorBidi"/>
          <w:sz w:val="26"/>
          <w:szCs w:val="26"/>
          <w:lang w:eastAsia="zh-CN"/>
        </w:rPr>
        <w:t xml:space="preserve"> After fertilization, the ovary turns into a fleshy calyx that surrounds and protects the seeds as they develop. Once mature, the calyx dries out and splits open, releasing the seeds which can then be collected and sown to grow new plants.</w:t>
      </w:r>
    </w:p>
    <w:p w14:paraId="2C469046" w14:textId="77777777" w:rsidR="004F76A8" w:rsidRDefault="004F76A8">
      <w:pPr>
        <w:rPr>
          <w:rFonts w:asciiTheme="majorBidi" w:eastAsia="SimSun" w:hAnsiTheme="majorBidi" w:cstheme="majorBidi"/>
          <w:b/>
          <w:bCs/>
          <w:sz w:val="26"/>
          <w:szCs w:val="26"/>
          <w:lang w:eastAsia="zh-CN"/>
        </w:rPr>
      </w:pPr>
      <w:r>
        <w:rPr>
          <w:rFonts w:asciiTheme="majorBidi" w:eastAsia="SimSun" w:hAnsiTheme="majorBidi" w:cstheme="majorBidi"/>
          <w:b/>
          <w:bCs/>
          <w:sz w:val="26"/>
          <w:szCs w:val="26"/>
          <w:lang w:eastAsia="zh-CN"/>
        </w:rPr>
        <w:br w:type="page"/>
      </w:r>
    </w:p>
    <w:p w14:paraId="20884F6F" w14:textId="7363524C" w:rsidR="00DD2E3E" w:rsidRPr="0002593E" w:rsidRDefault="00000000" w:rsidP="004F76A8">
      <w:pPr>
        <w:pStyle w:val="Heading3"/>
        <w:rPr>
          <w:lang w:eastAsia="zh-CN"/>
        </w:rPr>
      </w:pPr>
      <w:bookmarkStart w:id="49" w:name="_Toc202798477"/>
      <w:r w:rsidRPr="0002593E">
        <w:rPr>
          <w:lang w:eastAsia="zh-CN"/>
        </w:rPr>
        <w:lastRenderedPageBreak/>
        <w:t xml:space="preserve">2.5.2 </w:t>
      </w:r>
      <w:r w:rsidR="004F76A8" w:rsidRPr="0002593E">
        <w:rPr>
          <w:lang w:eastAsia="zh-CN"/>
        </w:rPr>
        <w:t>Vegetative Reproduction</w:t>
      </w:r>
      <w:bookmarkEnd w:id="49"/>
    </w:p>
    <w:p w14:paraId="285C15FD" w14:textId="77777777" w:rsidR="00DD2E3E" w:rsidRPr="0002593E" w:rsidRDefault="00000000" w:rsidP="007122EA">
      <w:pPr>
        <w:numPr>
          <w:ilvl w:val="0"/>
          <w:numId w:val="20"/>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Stem Cuttings:</w:t>
      </w:r>
      <w:r w:rsidRPr="0002593E">
        <w:rPr>
          <w:rFonts w:asciiTheme="majorBidi" w:eastAsia="SimSun" w:hAnsiTheme="majorBidi" w:cstheme="majorBidi"/>
          <w:sz w:val="26"/>
          <w:szCs w:val="26"/>
          <w:lang w:eastAsia="zh-CN"/>
        </w:rPr>
        <w:t xml:space="preserve"> Roselle can also be propagated using stem cuttings. Semi-hardwood stems are cut from mature plants and planted in soil or a growing medium. These cuttings develop roots and grow into new plants, which is a useful method for rapidly reproducing specific plant varieties.</w:t>
      </w:r>
    </w:p>
    <w:p w14:paraId="5AF29B96" w14:textId="02DC463B" w:rsidR="00DD2E3E" w:rsidRPr="0002593E" w:rsidRDefault="004F76A8" w:rsidP="004F76A8">
      <w:pPr>
        <w:pStyle w:val="Heading3"/>
        <w:rPr>
          <w:lang w:eastAsia="zh-CN"/>
        </w:rPr>
      </w:pPr>
      <w:bookmarkStart w:id="50" w:name="_Toc202798478"/>
      <w:r w:rsidRPr="0002593E">
        <w:rPr>
          <w:lang w:eastAsia="zh-CN"/>
        </w:rPr>
        <w:t>2.5.3</w:t>
      </w:r>
      <w:r>
        <w:rPr>
          <w:lang w:eastAsia="zh-CN"/>
        </w:rPr>
        <w:tab/>
      </w:r>
      <w:r w:rsidRPr="0002593E">
        <w:rPr>
          <w:lang w:eastAsia="zh-CN"/>
        </w:rPr>
        <w:t>Seed Propagation</w:t>
      </w:r>
      <w:bookmarkEnd w:id="50"/>
    </w:p>
    <w:p w14:paraId="2847B35E" w14:textId="77777777" w:rsidR="00DD2E3E" w:rsidRPr="0002593E" w:rsidRDefault="00000000" w:rsidP="007122EA">
      <w:pPr>
        <w:numPr>
          <w:ilvl w:val="0"/>
          <w:numId w:val="20"/>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Germination:</w:t>
      </w:r>
      <w:r w:rsidRPr="0002593E">
        <w:rPr>
          <w:rFonts w:asciiTheme="majorBidi" w:eastAsia="SimSun" w:hAnsiTheme="majorBidi" w:cstheme="majorBidi"/>
          <w:sz w:val="26"/>
          <w:szCs w:val="26"/>
          <w:lang w:eastAsia="zh-CN"/>
        </w:rPr>
        <w:t xml:space="preserve"> Seeds are sown in warm, moist soil where they need temperatures between 20-30°C (68-86°F) to germinate. Once the seedlings emerge, they are nurtured until they are strong enough to be transplanted into their growing environment.</w:t>
      </w:r>
    </w:p>
    <w:p w14:paraId="61B8E9E0" w14:textId="77777777" w:rsidR="00DD2E3E" w:rsidRPr="0002593E" w:rsidRDefault="00000000" w:rsidP="007122EA">
      <w:pPr>
        <w:numPr>
          <w:ilvl w:val="0"/>
          <w:numId w:val="20"/>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Growth and Harvesting:</w:t>
      </w:r>
      <w:r w:rsidRPr="0002593E">
        <w:rPr>
          <w:rFonts w:asciiTheme="majorBidi" w:eastAsia="SimSun" w:hAnsiTheme="majorBidi" w:cstheme="majorBidi"/>
          <w:sz w:val="26"/>
          <w:szCs w:val="26"/>
          <w:lang w:eastAsia="zh-CN"/>
        </w:rPr>
        <w:t xml:space="preserve"> As the seedlings mature, they will eventually flower and produce seeds, continuing the reproductive cycle. Mature calyces and seeds are harvested, with seeds being collected, cleaned, and stored for future planting.</w:t>
      </w:r>
    </w:p>
    <w:p w14:paraId="381BA5AF" w14:textId="6C2EC986" w:rsidR="00DD2E3E" w:rsidRPr="0002593E" w:rsidRDefault="00000000" w:rsidP="004F76A8">
      <w:pPr>
        <w:pStyle w:val="Heading2"/>
      </w:pPr>
      <w:bookmarkStart w:id="51" w:name="_Toc202798479"/>
      <w:r w:rsidRPr="0002593E">
        <w:t>2.6</w:t>
      </w:r>
      <w:r w:rsidR="004F76A8">
        <w:tab/>
      </w:r>
      <w:r w:rsidR="004F76A8" w:rsidRPr="0002593E">
        <w:t xml:space="preserve">Effect </w:t>
      </w:r>
      <w:r w:rsidR="004F76A8" w:rsidRPr="004F76A8">
        <w:rPr>
          <w:rStyle w:val="Heading2Char"/>
        </w:rPr>
        <w:t>of</w:t>
      </w:r>
      <w:r w:rsidR="004F76A8" w:rsidRPr="0002593E">
        <w:t xml:space="preserve"> Roselle Plant </w:t>
      </w:r>
      <w:r w:rsidR="004F76A8" w:rsidRPr="004F76A8">
        <w:rPr>
          <w:rStyle w:val="Heading2Char"/>
        </w:rPr>
        <w:t>on</w:t>
      </w:r>
      <w:r w:rsidR="004F76A8" w:rsidRPr="0002593E">
        <w:t xml:space="preserve"> Human Health</w:t>
      </w:r>
      <w:bookmarkEnd w:id="51"/>
    </w:p>
    <w:p w14:paraId="17B007B6" w14:textId="77777777"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The roselle plant (Hibiscus sabdariffa) has several potential effects on human health due to its rich nutritional profile and bioactive compounds. These include;</w:t>
      </w:r>
    </w:p>
    <w:p w14:paraId="5724A27D" w14:textId="59E9E6C6" w:rsidR="00DD2E3E" w:rsidRPr="0002593E" w:rsidRDefault="00000000" w:rsidP="004F76A8">
      <w:pPr>
        <w:pStyle w:val="Heading3"/>
        <w:rPr>
          <w:lang w:eastAsia="zh-CN"/>
        </w:rPr>
      </w:pPr>
      <w:bookmarkStart w:id="52" w:name="_Toc202798480"/>
      <w:r w:rsidRPr="0002593E">
        <w:rPr>
          <w:lang w:eastAsia="zh-CN"/>
        </w:rPr>
        <w:t>2.6.1</w:t>
      </w:r>
      <w:r w:rsidR="004F76A8">
        <w:rPr>
          <w:lang w:eastAsia="zh-CN"/>
        </w:rPr>
        <w:tab/>
      </w:r>
      <w:r w:rsidRPr="0002593E">
        <w:rPr>
          <w:lang w:eastAsia="zh-CN"/>
        </w:rPr>
        <w:t>Antioxidant Properties</w:t>
      </w:r>
      <w:bookmarkEnd w:id="52"/>
    </w:p>
    <w:p w14:paraId="337A794A"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   Roselle is high in antioxidants, including vitamin C and anthocyanin. These antioxidants help neutralize free radicals in the body, reducing oxidative stress and potentially lowering the risk of chronic diseases such as cancer and cardiovascular diseases (Brahmachari, 2013).</w:t>
      </w:r>
    </w:p>
    <w:p w14:paraId="2F7FC82E" w14:textId="77777777" w:rsidR="004F76A8" w:rsidRDefault="004F76A8">
      <w:pPr>
        <w:rPr>
          <w:rFonts w:asciiTheme="majorBidi" w:eastAsia="SimSun" w:hAnsiTheme="majorBidi" w:cstheme="majorBidi"/>
          <w:b/>
          <w:bCs/>
          <w:sz w:val="26"/>
          <w:szCs w:val="26"/>
          <w:lang w:eastAsia="zh-CN"/>
        </w:rPr>
      </w:pPr>
      <w:r>
        <w:rPr>
          <w:rFonts w:asciiTheme="majorBidi" w:eastAsia="SimSun" w:hAnsiTheme="majorBidi" w:cstheme="majorBidi"/>
          <w:b/>
          <w:bCs/>
          <w:sz w:val="26"/>
          <w:szCs w:val="26"/>
          <w:lang w:eastAsia="zh-CN"/>
        </w:rPr>
        <w:br w:type="page"/>
      </w:r>
    </w:p>
    <w:p w14:paraId="7C8BEA97" w14:textId="260F5DC6" w:rsidR="00DD2E3E" w:rsidRPr="0002593E" w:rsidRDefault="00000000" w:rsidP="004F76A8">
      <w:pPr>
        <w:pStyle w:val="Heading3"/>
        <w:rPr>
          <w:lang w:eastAsia="zh-CN"/>
        </w:rPr>
      </w:pPr>
      <w:bookmarkStart w:id="53" w:name="_Toc202798481"/>
      <w:r w:rsidRPr="0002593E">
        <w:rPr>
          <w:lang w:eastAsia="zh-CN"/>
        </w:rPr>
        <w:lastRenderedPageBreak/>
        <w:t>2.6.2</w:t>
      </w:r>
      <w:r w:rsidR="004F76A8">
        <w:rPr>
          <w:lang w:eastAsia="zh-CN"/>
        </w:rPr>
        <w:tab/>
      </w:r>
      <w:r w:rsidRPr="0002593E">
        <w:rPr>
          <w:lang w:eastAsia="zh-CN"/>
        </w:rPr>
        <w:t>Blood Pressure Regulation</w:t>
      </w:r>
      <w:bookmarkEnd w:id="53"/>
    </w:p>
    <w:p w14:paraId="1EB3937A" w14:textId="77777777" w:rsidR="00DD2E3E" w:rsidRPr="0002593E" w:rsidRDefault="00000000" w:rsidP="007122EA">
      <w:pPr>
        <w:spacing w:after="0" w:line="360" w:lineRule="auto"/>
        <w:ind w:firstLineChars="200" w:firstLine="5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Research suggests that roselle tea can help lower blood pressure. The plant contains compounds such as hibiscus acid that may act as natural anti-hypertensive by relaxing blood vessels and improving blood flow (</w:t>
      </w:r>
      <w:proofErr w:type="spellStart"/>
      <w:r w:rsidRPr="0002593E">
        <w:rPr>
          <w:rFonts w:asciiTheme="majorBidi" w:eastAsia="SimSun" w:hAnsiTheme="majorBidi" w:cstheme="majorBidi"/>
          <w:sz w:val="26"/>
          <w:szCs w:val="26"/>
          <w:lang w:eastAsia="zh-CN"/>
        </w:rPr>
        <w:t>Onakpoya</w:t>
      </w:r>
      <w:proofErr w:type="spellEnd"/>
      <w:r w:rsidRPr="0002593E">
        <w:rPr>
          <w:rFonts w:asciiTheme="majorBidi" w:eastAsia="SimSun" w:hAnsiTheme="majorBidi" w:cstheme="majorBidi"/>
          <w:sz w:val="26"/>
          <w:szCs w:val="26"/>
          <w:lang w:eastAsia="zh-CN"/>
        </w:rPr>
        <w:t xml:space="preserve"> et al., 2014).</w:t>
      </w:r>
    </w:p>
    <w:p w14:paraId="6A2D6318" w14:textId="446FDA5D" w:rsidR="00DD2E3E" w:rsidRPr="0002593E" w:rsidRDefault="00000000" w:rsidP="004F76A8">
      <w:pPr>
        <w:pStyle w:val="Heading3"/>
        <w:rPr>
          <w:lang w:eastAsia="zh-CN"/>
        </w:rPr>
      </w:pPr>
      <w:bookmarkStart w:id="54" w:name="_Toc202798482"/>
      <w:r w:rsidRPr="0002593E">
        <w:rPr>
          <w:lang w:eastAsia="zh-CN"/>
        </w:rPr>
        <w:t>2.6.3</w:t>
      </w:r>
      <w:r w:rsidR="004F76A8">
        <w:rPr>
          <w:lang w:eastAsia="zh-CN"/>
        </w:rPr>
        <w:tab/>
      </w:r>
      <w:r w:rsidRPr="0002593E">
        <w:rPr>
          <w:lang w:eastAsia="zh-CN"/>
        </w:rPr>
        <w:t>Cholesterol Management</w:t>
      </w:r>
      <w:bookmarkEnd w:id="54"/>
    </w:p>
    <w:p w14:paraId="6A3F7D43" w14:textId="1219043E"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Some studies indicate that roselle may help lower LDL (bad) cholesterol and increase HDL (good) cholesterol levels. This can contribute to better heart health and a reduced risk of atherosclerosis (Sabu &amp; </w:t>
      </w:r>
      <w:proofErr w:type="spellStart"/>
      <w:r w:rsidRPr="0002593E">
        <w:rPr>
          <w:rFonts w:asciiTheme="majorBidi" w:eastAsia="SimSun" w:hAnsiTheme="majorBidi" w:cstheme="majorBidi"/>
          <w:sz w:val="26"/>
          <w:szCs w:val="26"/>
          <w:lang w:eastAsia="zh-CN"/>
        </w:rPr>
        <w:t>Kuttan</w:t>
      </w:r>
      <w:proofErr w:type="spellEnd"/>
      <w:r w:rsidRPr="0002593E">
        <w:rPr>
          <w:rFonts w:asciiTheme="majorBidi" w:eastAsia="SimSun" w:hAnsiTheme="majorBidi" w:cstheme="majorBidi"/>
          <w:sz w:val="26"/>
          <w:szCs w:val="26"/>
          <w:lang w:eastAsia="zh-CN"/>
        </w:rPr>
        <w:t>, 2005).</w:t>
      </w:r>
    </w:p>
    <w:p w14:paraId="3AD66EC9" w14:textId="15672D0C" w:rsidR="00DD2E3E" w:rsidRPr="0002593E" w:rsidRDefault="00000000" w:rsidP="004F76A8">
      <w:pPr>
        <w:pStyle w:val="Heading3"/>
        <w:rPr>
          <w:lang w:eastAsia="zh-CN"/>
        </w:rPr>
      </w:pPr>
      <w:bookmarkStart w:id="55" w:name="_Toc202798483"/>
      <w:r w:rsidRPr="0002593E">
        <w:rPr>
          <w:lang w:eastAsia="zh-CN"/>
        </w:rPr>
        <w:t>2.6.4</w:t>
      </w:r>
      <w:r w:rsidR="004F76A8">
        <w:rPr>
          <w:lang w:eastAsia="zh-CN"/>
        </w:rPr>
        <w:tab/>
      </w:r>
      <w:r w:rsidRPr="0002593E">
        <w:rPr>
          <w:lang w:eastAsia="zh-CN"/>
        </w:rPr>
        <w:t>Blood Sugar Control</w:t>
      </w:r>
      <w:bookmarkEnd w:id="55"/>
    </w:p>
    <w:p w14:paraId="4F64EFD5" w14:textId="3237DBC2"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Roselle may have </w:t>
      </w:r>
      <w:proofErr w:type="spellStart"/>
      <w:r w:rsidRPr="0002593E">
        <w:rPr>
          <w:rFonts w:asciiTheme="majorBidi" w:eastAsia="SimSun" w:hAnsiTheme="majorBidi" w:cstheme="majorBidi"/>
          <w:sz w:val="26"/>
          <w:szCs w:val="26"/>
          <w:lang w:eastAsia="zh-CN"/>
        </w:rPr>
        <w:t>hypoglycemic</w:t>
      </w:r>
      <w:proofErr w:type="spellEnd"/>
      <w:r w:rsidRPr="0002593E">
        <w:rPr>
          <w:rFonts w:asciiTheme="majorBidi" w:eastAsia="SimSun" w:hAnsiTheme="majorBidi" w:cstheme="majorBidi"/>
          <w:sz w:val="26"/>
          <w:szCs w:val="26"/>
          <w:lang w:eastAsia="zh-CN"/>
        </w:rPr>
        <w:t xml:space="preserve"> effects, which can help in managing blood sugar levels. It may be beneficial for individuals with diabetes by improving insulin sensitivity and reducing blood sugar spikes (Moy et al., 2014).</w:t>
      </w:r>
    </w:p>
    <w:p w14:paraId="6E519DE9" w14:textId="4D559A94" w:rsidR="00DD2E3E" w:rsidRPr="0002593E" w:rsidRDefault="00000000" w:rsidP="004F76A8">
      <w:pPr>
        <w:pStyle w:val="Heading3"/>
        <w:rPr>
          <w:lang w:eastAsia="zh-CN"/>
        </w:rPr>
      </w:pPr>
      <w:bookmarkStart w:id="56" w:name="_Toc202798484"/>
      <w:r w:rsidRPr="0002593E">
        <w:rPr>
          <w:lang w:eastAsia="zh-CN"/>
        </w:rPr>
        <w:t>2.6.5</w:t>
      </w:r>
      <w:r w:rsidR="004F76A8">
        <w:rPr>
          <w:lang w:eastAsia="zh-CN"/>
        </w:rPr>
        <w:tab/>
      </w:r>
      <w:r w:rsidRPr="0002593E">
        <w:rPr>
          <w:lang w:eastAsia="zh-CN"/>
        </w:rPr>
        <w:t>Digestive Health</w:t>
      </w:r>
      <w:bookmarkEnd w:id="56"/>
    </w:p>
    <w:p w14:paraId="4C23E430" w14:textId="5A708CA4" w:rsidR="00DD2E3E" w:rsidRPr="0002593E" w:rsidRDefault="00000000" w:rsidP="004F76A8">
      <w:pPr>
        <w:spacing w:after="0" w:line="360" w:lineRule="auto"/>
        <w:ind w:firstLine="720"/>
        <w:jc w:val="both"/>
        <w:rPr>
          <w:rFonts w:asciiTheme="majorBidi" w:hAnsiTheme="majorBidi" w:cstheme="majorBidi"/>
          <w:b/>
          <w:bCs/>
          <w:sz w:val="26"/>
          <w:szCs w:val="26"/>
        </w:rPr>
      </w:pPr>
      <w:r w:rsidRPr="0002593E">
        <w:rPr>
          <w:rFonts w:asciiTheme="majorBidi" w:eastAsia="SimSun" w:hAnsiTheme="majorBidi" w:cstheme="majorBidi"/>
          <w:sz w:val="26"/>
          <w:szCs w:val="26"/>
          <w:lang w:eastAsia="zh-CN"/>
        </w:rPr>
        <w:t xml:space="preserve">The plant’s high </w:t>
      </w:r>
      <w:r w:rsidR="00C846AC" w:rsidRPr="0002593E">
        <w:rPr>
          <w:rFonts w:asciiTheme="majorBidi" w:eastAsia="SimSun" w:hAnsiTheme="majorBidi" w:cstheme="majorBidi"/>
          <w:sz w:val="26"/>
          <w:szCs w:val="26"/>
          <w:lang w:eastAsia="zh-CN"/>
        </w:rPr>
        <w:t>fibre</w:t>
      </w:r>
      <w:r w:rsidRPr="0002593E">
        <w:rPr>
          <w:rFonts w:asciiTheme="majorBidi" w:eastAsia="SimSun" w:hAnsiTheme="majorBidi" w:cstheme="majorBidi"/>
          <w:sz w:val="26"/>
          <w:szCs w:val="26"/>
          <w:lang w:eastAsia="zh-CN"/>
        </w:rPr>
        <w:t xml:space="preserve"> content can aid digestion and prevent constipation. Roselle has also been traditionally used to treat gastrointestinal issues such as indigestion and stomach ulcers (Khanna et al., 2014).</w:t>
      </w:r>
      <w:r w:rsidRPr="0002593E">
        <w:rPr>
          <w:rFonts w:asciiTheme="majorBidi" w:hAnsiTheme="majorBidi" w:cstheme="majorBidi"/>
          <w:b/>
          <w:bCs/>
          <w:sz w:val="26"/>
          <w:szCs w:val="26"/>
        </w:rPr>
        <w:t xml:space="preserve"> </w:t>
      </w:r>
    </w:p>
    <w:p w14:paraId="17F5D8B0" w14:textId="64F72A0F" w:rsidR="00DD2E3E" w:rsidRPr="0002593E" w:rsidRDefault="00000000" w:rsidP="00C846AC">
      <w:pPr>
        <w:pStyle w:val="Heading3"/>
      </w:pPr>
      <w:bookmarkStart w:id="57" w:name="_Toc202798485"/>
      <w:r w:rsidRPr="0002593E">
        <w:t>2.6.6</w:t>
      </w:r>
      <w:r w:rsidR="004F76A8">
        <w:tab/>
      </w:r>
      <w:r w:rsidRPr="0002593E">
        <w:t>Anti-inflammatory Effects</w:t>
      </w:r>
      <w:bookmarkEnd w:id="57"/>
    </w:p>
    <w:p w14:paraId="4D8683D8" w14:textId="791562C7" w:rsidR="00DD2E3E" w:rsidRPr="0002593E" w:rsidRDefault="00000000" w:rsidP="004F76A8">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contains anti-inflammatory compounds that may help reduce inflammation in the body. This can be beneficial for conditions like arthritis and other inflammatory disorders (Uchida et al., 2006).</w:t>
      </w:r>
    </w:p>
    <w:p w14:paraId="3C7CE03E" w14:textId="1036D0F7" w:rsidR="00DD2E3E" w:rsidRPr="0002593E" w:rsidRDefault="00000000" w:rsidP="00C846AC">
      <w:pPr>
        <w:pStyle w:val="Heading3"/>
      </w:pPr>
      <w:bookmarkStart w:id="58" w:name="_Toc202798486"/>
      <w:r w:rsidRPr="0002593E">
        <w:t>2.6.7</w:t>
      </w:r>
      <w:r w:rsidR="00C846AC">
        <w:tab/>
      </w:r>
      <w:r w:rsidRPr="0002593E">
        <w:t>Immune System Support</w:t>
      </w:r>
      <w:bookmarkEnd w:id="58"/>
    </w:p>
    <w:p w14:paraId="1DB37E25"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The high vitamin C content in roselle supports immune function, helping the body fight off infections and illnesses (Sethi et al., 2015).</w:t>
      </w:r>
    </w:p>
    <w:p w14:paraId="4A393F85" w14:textId="77777777" w:rsidR="00C846AC" w:rsidRDefault="00C846AC">
      <w:pPr>
        <w:rPr>
          <w:rFonts w:asciiTheme="majorBidi" w:hAnsiTheme="majorBidi" w:cstheme="majorBidi"/>
          <w:b/>
          <w:bCs/>
          <w:sz w:val="26"/>
          <w:szCs w:val="26"/>
        </w:rPr>
      </w:pPr>
      <w:r>
        <w:rPr>
          <w:rFonts w:asciiTheme="majorBidi" w:hAnsiTheme="majorBidi" w:cstheme="majorBidi"/>
          <w:b/>
          <w:bCs/>
          <w:sz w:val="26"/>
          <w:szCs w:val="26"/>
        </w:rPr>
        <w:br w:type="page"/>
      </w:r>
    </w:p>
    <w:p w14:paraId="09FB2032" w14:textId="7ACE739C" w:rsidR="00DD2E3E" w:rsidRPr="0002593E" w:rsidRDefault="00000000" w:rsidP="00C846AC">
      <w:pPr>
        <w:pStyle w:val="Heading3"/>
      </w:pPr>
      <w:bookmarkStart w:id="59" w:name="_Toc202798487"/>
      <w:r w:rsidRPr="0002593E">
        <w:lastRenderedPageBreak/>
        <w:t>2.6.8</w:t>
      </w:r>
      <w:r w:rsidR="00C846AC">
        <w:tab/>
      </w:r>
      <w:r w:rsidRPr="0002593E">
        <w:t>Weight Management</w:t>
      </w:r>
      <w:bookmarkEnd w:id="59"/>
    </w:p>
    <w:p w14:paraId="020ECDF9" w14:textId="24AE4C17"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Some studies suggest that roselle may aid in weight management by reducing body fat and improving metabolic rates. This can be beneficial for individuals looking to manage their weight or reduce obesity (Hwang et al., 2009).</w:t>
      </w:r>
    </w:p>
    <w:p w14:paraId="0D007897" w14:textId="0045DDE7" w:rsidR="00DD2E3E" w:rsidRPr="0002593E" w:rsidRDefault="00000000" w:rsidP="00C846AC">
      <w:pPr>
        <w:pStyle w:val="Heading3"/>
      </w:pPr>
      <w:bookmarkStart w:id="60" w:name="_Toc202798488"/>
      <w:r w:rsidRPr="0002593E">
        <w:t>2.6.9</w:t>
      </w:r>
      <w:r w:rsidR="00C846AC">
        <w:tab/>
      </w:r>
      <w:r w:rsidRPr="0002593E">
        <w:t>Skin Health</w:t>
      </w:r>
      <w:bookmarkEnd w:id="60"/>
    </w:p>
    <w:p w14:paraId="661EF5FF" w14:textId="23CA5069"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The antioxidant and anti-inflammatory properties of roselle may benefit skin health, </w:t>
      </w:r>
      <w:r w:rsidR="00C846AC" w:rsidRPr="0002593E">
        <w:rPr>
          <w:rFonts w:asciiTheme="majorBidi" w:hAnsiTheme="majorBidi" w:cstheme="majorBidi"/>
          <w:sz w:val="26"/>
          <w:szCs w:val="26"/>
        </w:rPr>
        <w:t>reduce</w:t>
      </w:r>
      <w:r w:rsidRPr="0002593E">
        <w:rPr>
          <w:rFonts w:asciiTheme="majorBidi" w:hAnsiTheme="majorBidi" w:cstheme="majorBidi"/>
          <w:sz w:val="26"/>
          <w:szCs w:val="26"/>
        </w:rPr>
        <w:t xml:space="preserve"> signs of aging and </w:t>
      </w:r>
      <w:proofErr w:type="gramStart"/>
      <w:r w:rsidRPr="0002593E">
        <w:rPr>
          <w:rFonts w:asciiTheme="majorBidi" w:hAnsiTheme="majorBidi" w:cstheme="majorBidi"/>
          <w:sz w:val="26"/>
          <w:szCs w:val="26"/>
        </w:rPr>
        <w:t>improving</w:t>
      </w:r>
      <w:proofErr w:type="gramEnd"/>
      <w:r w:rsidRPr="0002593E">
        <w:rPr>
          <w:rFonts w:asciiTheme="majorBidi" w:hAnsiTheme="majorBidi" w:cstheme="majorBidi"/>
          <w:sz w:val="26"/>
          <w:szCs w:val="26"/>
        </w:rPr>
        <w:t xml:space="preserve"> skin appearance (Hsu et al., 2006).</w:t>
      </w:r>
    </w:p>
    <w:p w14:paraId="69EF54CA" w14:textId="237B9B1F" w:rsidR="00DD2E3E" w:rsidRPr="0002593E" w:rsidRDefault="00000000" w:rsidP="00C846AC">
      <w:pPr>
        <w:pStyle w:val="Heading2"/>
      </w:pPr>
      <w:bookmarkStart w:id="61" w:name="_Toc202798489"/>
      <w:r w:rsidRPr="0002593E">
        <w:t>2.7</w:t>
      </w:r>
      <w:r w:rsidR="00C846AC">
        <w:tab/>
      </w:r>
      <w:r w:rsidR="00C846AC" w:rsidRPr="0002593E">
        <w:t>Economic Importance of Ros</w:t>
      </w:r>
      <w:r w:rsidR="00C846AC">
        <w:t>e</w:t>
      </w:r>
      <w:r w:rsidR="00C846AC" w:rsidRPr="0002593E">
        <w:t>lle Plant</w:t>
      </w:r>
      <w:bookmarkEnd w:id="61"/>
    </w:p>
    <w:p w14:paraId="1D94C6AA" w14:textId="57FAB8F8"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roselle plant (Hibiscus sabdariffa) holds significant economic importance due to its diverse applications and benefits.</w:t>
      </w:r>
    </w:p>
    <w:p w14:paraId="6F963635" w14:textId="6CA269AD" w:rsidR="00DD2E3E" w:rsidRPr="0002593E" w:rsidRDefault="00000000" w:rsidP="00C846AC">
      <w:pPr>
        <w:pStyle w:val="Heading3"/>
      </w:pPr>
      <w:bookmarkStart w:id="62" w:name="_Toc202798490"/>
      <w:r w:rsidRPr="0002593E">
        <w:t>2.7.1</w:t>
      </w:r>
      <w:r w:rsidR="00C846AC">
        <w:tab/>
      </w:r>
      <w:r w:rsidRPr="0002593E">
        <w:t>Agricultural Value:</w:t>
      </w:r>
      <w:bookmarkEnd w:id="62"/>
    </w:p>
    <w:p w14:paraId="70AA6FE9" w14:textId="47A422E7"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is cultivated as a cash crop in many tropical and subtropical regions. Its cultivation provides income for farmers, particularly in countries like Egypt, Thailand, and Nigeria (Nguyen et al., 2021)</w:t>
      </w:r>
    </w:p>
    <w:p w14:paraId="559423C5" w14:textId="7EDBD739"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 xml:space="preserve">The demand for roselle products, including calyces, seeds, and </w:t>
      </w:r>
      <w:proofErr w:type="spellStart"/>
      <w:r w:rsidRPr="0002593E">
        <w:rPr>
          <w:rFonts w:asciiTheme="majorBidi" w:hAnsiTheme="majorBidi" w:cstheme="majorBidi"/>
          <w:sz w:val="26"/>
          <w:szCs w:val="26"/>
        </w:rPr>
        <w:t>fibers</w:t>
      </w:r>
      <w:proofErr w:type="spellEnd"/>
      <w:r w:rsidRPr="0002593E">
        <w:rPr>
          <w:rFonts w:asciiTheme="majorBidi" w:hAnsiTheme="majorBidi" w:cstheme="majorBidi"/>
          <w:sz w:val="26"/>
          <w:szCs w:val="26"/>
        </w:rPr>
        <w:t>, supports local economies and creates job opportunities in agriculture and processing sectors.</w:t>
      </w:r>
    </w:p>
    <w:p w14:paraId="2F2D2C96" w14:textId="0D0D2019" w:rsidR="00DD2E3E" w:rsidRPr="0002593E" w:rsidRDefault="00000000" w:rsidP="00C846AC">
      <w:pPr>
        <w:pStyle w:val="Heading3"/>
      </w:pPr>
      <w:bookmarkStart w:id="63" w:name="_Toc202798491"/>
      <w:r w:rsidRPr="0002593E">
        <w:t>2.7.2</w:t>
      </w:r>
      <w:r w:rsidR="00C846AC">
        <w:tab/>
      </w:r>
      <w:r w:rsidRPr="0002593E">
        <w:t>Food and Beverage Industry</w:t>
      </w:r>
      <w:bookmarkEnd w:id="63"/>
    </w:p>
    <w:p w14:paraId="73143F2B" w14:textId="76336B8E"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 xml:space="preserve">Roselle is widely used to produce hibiscus tea, a popular beverage known for its tart </w:t>
      </w:r>
      <w:proofErr w:type="spellStart"/>
      <w:r w:rsidRPr="0002593E">
        <w:rPr>
          <w:rFonts w:asciiTheme="majorBidi" w:hAnsiTheme="majorBidi" w:cstheme="majorBidi"/>
          <w:sz w:val="26"/>
          <w:szCs w:val="26"/>
        </w:rPr>
        <w:t>flavor</w:t>
      </w:r>
      <w:proofErr w:type="spellEnd"/>
      <w:r w:rsidRPr="0002593E">
        <w:rPr>
          <w:rFonts w:asciiTheme="majorBidi" w:hAnsiTheme="majorBidi" w:cstheme="majorBidi"/>
          <w:sz w:val="26"/>
          <w:szCs w:val="26"/>
        </w:rPr>
        <w:t xml:space="preserve"> and health benefits. This tea is commercially significant and is marketed globally (Brahmachari, 2013). The calyces are used in various food products such as jams, jellies, sauce etc.</w:t>
      </w:r>
    </w:p>
    <w:p w14:paraId="201FFDC7" w14:textId="77777777" w:rsidR="00C846AC" w:rsidRDefault="00C846AC">
      <w:pPr>
        <w:rPr>
          <w:rFonts w:asciiTheme="majorBidi" w:hAnsiTheme="majorBidi" w:cstheme="majorBidi"/>
          <w:b/>
          <w:sz w:val="26"/>
          <w:szCs w:val="26"/>
        </w:rPr>
      </w:pPr>
      <w:r>
        <w:rPr>
          <w:rFonts w:asciiTheme="majorBidi" w:hAnsiTheme="majorBidi" w:cstheme="majorBidi"/>
          <w:b/>
          <w:sz w:val="26"/>
          <w:szCs w:val="26"/>
        </w:rPr>
        <w:br w:type="page"/>
      </w:r>
    </w:p>
    <w:p w14:paraId="6AC85C2A" w14:textId="4E6BFEEF" w:rsidR="00DD2E3E" w:rsidRPr="0002593E" w:rsidRDefault="00000000" w:rsidP="00C846AC">
      <w:pPr>
        <w:pStyle w:val="Heading3"/>
      </w:pPr>
      <w:bookmarkStart w:id="64" w:name="_Toc202798492"/>
      <w:r w:rsidRPr="0002593E">
        <w:lastRenderedPageBreak/>
        <w:t>2.7.3</w:t>
      </w:r>
      <w:r w:rsidR="00C846AC">
        <w:tab/>
      </w:r>
      <w:r w:rsidRPr="0002593E">
        <w:t>Pharmaceutical and Nutraceutical Industry</w:t>
      </w:r>
      <w:bookmarkEnd w:id="64"/>
    </w:p>
    <w:p w14:paraId="2D0BFED2"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Roselle has potential health benefits, including antioxidant, antihypertensive, and anti-inflammatory properties. These benefits make it a valuable ingredient in dietary supplements and herbal medicines (</w:t>
      </w:r>
      <w:proofErr w:type="spellStart"/>
      <w:r w:rsidRPr="0002593E">
        <w:rPr>
          <w:rFonts w:asciiTheme="majorBidi" w:hAnsiTheme="majorBidi" w:cstheme="majorBidi"/>
          <w:sz w:val="26"/>
          <w:szCs w:val="26"/>
        </w:rPr>
        <w:t>Onakpoya</w:t>
      </w:r>
      <w:proofErr w:type="spellEnd"/>
      <w:r w:rsidRPr="0002593E">
        <w:rPr>
          <w:rFonts w:asciiTheme="majorBidi" w:hAnsiTheme="majorBidi" w:cstheme="majorBidi"/>
          <w:sz w:val="26"/>
          <w:szCs w:val="26"/>
        </w:rPr>
        <w:t xml:space="preserve"> et al., 2014).</w:t>
      </w:r>
    </w:p>
    <w:p w14:paraId="403B8FD0" w14:textId="77777777" w:rsidR="00C846AC" w:rsidRPr="0002593E" w:rsidRDefault="00C846AC" w:rsidP="00C846AC">
      <w:pPr>
        <w:pStyle w:val="Heading3"/>
      </w:pPr>
      <w:r w:rsidRPr="0002593E">
        <w:t xml:space="preserve"> </w:t>
      </w:r>
      <w:bookmarkStart w:id="65" w:name="_Toc202798493"/>
      <w:r w:rsidRPr="0002593E">
        <w:t>2.7.4 Cosmetic Industry:</w:t>
      </w:r>
      <w:bookmarkEnd w:id="65"/>
    </w:p>
    <w:p w14:paraId="4808EA04"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The antioxidant and anti-inflammatory properties of roselle are utilized in skincare products. Extracts from the plant are used in creams, lotions, and other cosmetic items to promote healthy skin (Hsu et al., 2006).</w:t>
      </w:r>
    </w:p>
    <w:p w14:paraId="190671EC" w14:textId="77777777" w:rsidR="00C846AC" w:rsidRPr="0002593E" w:rsidRDefault="00C846AC" w:rsidP="00C846AC">
      <w:pPr>
        <w:pStyle w:val="Heading3"/>
      </w:pPr>
      <w:bookmarkStart w:id="66" w:name="_Toc202798494"/>
      <w:r w:rsidRPr="0002593E">
        <w:t>2.7.5 Textile and Craft Industry:</w:t>
      </w:r>
      <w:bookmarkEnd w:id="66"/>
    </w:p>
    <w:p w14:paraId="274D35BD"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 xml:space="preserve">The fibrous stems of roselle are used to make textiles, ropes, and mats. These </w:t>
      </w:r>
      <w:proofErr w:type="spellStart"/>
      <w:r w:rsidRPr="0002593E">
        <w:rPr>
          <w:rFonts w:asciiTheme="majorBidi" w:hAnsiTheme="majorBidi" w:cstheme="majorBidi"/>
          <w:sz w:val="26"/>
          <w:szCs w:val="26"/>
        </w:rPr>
        <w:t>fibers</w:t>
      </w:r>
      <w:proofErr w:type="spellEnd"/>
      <w:r w:rsidRPr="0002593E">
        <w:rPr>
          <w:rFonts w:asciiTheme="majorBidi" w:hAnsiTheme="majorBidi" w:cstheme="majorBidi"/>
          <w:sz w:val="26"/>
          <w:szCs w:val="26"/>
        </w:rPr>
        <w:t xml:space="preserve"> are valued for their durability and strength, contributing to the local craft and textile industries (Hwang et al., 2009).</w:t>
      </w:r>
    </w:p>
    <w:p w14:paraId="581366AE" w14:textId="77777777" w:rsidR="00C846AC" w:rsidRPr="0002593E" w:rsidRDefault="00C846AC" w:rsidP="00C846AC">
      <w:pPr>
        <w:pStyle w:val="Heading3"/>
      </w:pPr>
      <w:bookmarkStart w:id="67" w:name="_Toc202798495"/>
      <w:r w:rsidRPr="0002593E">
        <w:t>2.7.6 Environmental Benefits:</w:t>
      </w:r>
      <w:bookmarkEnd w:id="67"/>
    </w:p>
    <w:p w14:paraId="7B5704F0"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Roselle can improve soil health by adding organic matter through its root system. It is sometimes used in agroforestry systems to enhance soil fertility and prevent erosion (Nguyen et al., 2021).</w:t>
      </w:r>
    </w:p>
    <w:p w14:paraId="54656253" w14:textId="77777777" w:rsidR="00C846AC" w:rsidRPr="0002593E" w:rsidRDefault="00C846AC" w:rsidP="00C846AC">
      <w:pPr>
        <w:pStyle w:val="Heading3"/>
      </w:pPr>
      <w:bookmarkStart w:id="68" w:name="_Toc202798496"/>
      <w:r w:rsidRPr="0002593E">
        <w:t>2.7.7 Cultural and Traditional Value:</w:t>
      </w:r>
      <w:bookmarkEnd w:id="68"/>
    </w:p>
    <w:p w14:paraId="5079DCCC"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In many regions, roselle plays a role in cultural and traditional practices. Its use in local cuisine and festivals adds cultural value and supports local economies (Khanna et al., 2014).</w:t>
      </w:r>
    </w:p>
    <w:p w14:paraId="6E18655C" w14:textId="77777777" w:rsidR="00C846AC" w:rsidRPr="0002593E" w:rsidRDefault="00C846AC" w:rsidP="00C846AC">
      <w:pPr>
        <w:pStyle w:val="Heading3"/>
      </w:pPr>
      <w:bookmarkStart w:id="69" w:name="_Toc202798497"/>
      <w:r w:rsidRPr="0002593E">
        <w:t>2.7.8 Export Opportunities</w:t>
      </w:r>
      <w:bookmarkEnd w:id="69"/>
    </w:p>
    <w:p w14:paraId="38F55FCD"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 xml:space="preserve">Roselle products, especially dried calyces and hibiscus tea, are exported to international markets. This trade creates economic opportunities and revenue for producing countries (Sabu &amp; </w:t>
      </w:r>
      <w:proofErr w:type="spellStart"/>
      <w:r w:rsidRPr="0002593E">
        <w:rPr>
          <w:rFonts w:asciiTheme="majorBidi" w:hAnsiTheme="majorBidi" w:cstheme="majorBidi"/>
          <w:sz w:val="26"/>
          <w:szCs w:val="26"/>
        </w:rPr>
        <w:t>Kuttan</w:t>
      </w:r>
      <w:proofErr w:type="spellEnd"/>
      <w:r w:rsidRPr="0002593E">
        <w:rPr>
          <w:rFonts w:asciiTheme="majorBidi" w:hAnsiTheme="majorBidi" w:cstheme="majorBidi"/>
          <w:sz w:val="26"/>
          <w:szCs w:val="26"/>
        </w:rPr>
        <w:t>, 2005).</w:t>
      </w:r>
    </w:p>
    <w:p w14:paraId="3104BF83" w14:textId="77777777" w:rsidR="00C846AC" w:rsidRPr="0002593E" w:rsidRDefault="00C846AC" w:rsidP="00C846AC">
      <w:pPr>
        <w:pStyle w:val="Heading1"/>
      </w:pPr>
      <w:bookmarkStart w:id="70" w:name="_Toc202798498"/>
      <w:r w:rsidRPr="0002593E">
        <w:lastRenderedPageBreak/>
        <w:t>CHAPTER THREE</w:t>
      </w:r>
      <w:bookmarkEnd w:id="70"/>
    </w:p>
    <w:p w14:paraId="1E33E207" w14:textId="0035145F" w:rsidR="00C846AC" w:rsidRPr="0002593E" w:rsidRDefault="00C846AC" w:rsidP="00C846AC">
      <w:pPr>
        <w:pStyle w:val="Heading2"/>
      </w:pPr>
      <w:bookmarkStart w:id="71" w:name="_Toc202798499"/>
      <w:r w:rsidRPr="0002593E">
        <w:t>3.0</w:t>
      </w:r>
      <w:r>
        <w:tab/>
      </w:r>
      <w:r w:rsidRPr="0002593E">
        <w:t>METHODOLOGY</w:t>
      </w:r>
      <w:bookmarkEnd w:id="71"/>
      <w:r w:rsidRPr="0002593E">
        <w:tab/>
      </w:r>
    </w:p>
    <w:p w14:paraId="4772ED6D" w14:textId="4770A0AD" w:rsidR="00C846AC" w:rsidRPr="0002593E" w:rsidRDefault="00C846AC" w:rsidP="00C846AC">
      <w:pPr>
        <w:pStyle w:val="Heading2"/>
      </w:pPr>
      <w:bookmarkStart w:id="72" w:name="_Toc202798500"/>
      <w:r w:rsidRPr="0002593E">
        <w:t>3.1</w:t>
      </w:r>
      <w:r>
        <w:tab/>
      </w:r>
      <w:r w:rsidRPr="0002593E">
        <w:t>Experimental Site</w:t>
      </w:r>
      <w:bookmarkEnd w:id="72"/>
    </w:p>
    <w:p w14:paraId="1F0B41FF" w14:textId="1B82E3FE" w:rsidR="00C846AC" w:rsidRPr="0002593E" w:rsidRDefault="00C846AC" w:rsidP="00C846AC">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 xml:space="preserve">The experiment was carried out at microbiology laboratory, Department of Science Laboratory Technology, </w:t>
      </w:r>
      <w:r w:rsidRPr="0002593E">
        <w:rPr>
          <w:rFonts w:asciiTheme="majorBidi" w:hAnsiTheme="majorBidi" w:cstheme="majorBidi"/>
          <w:bCs/>
          <w:sz w:val="26"/>
          <w:szCs w:val="26"/>
        </w:rPr>
        <w:t>Kwara</w:t>
      </w:r>
      <w:r w:rsidRPr="0002593E">
        <w:rPr>
          <w:rFonts w:asciiTheme="majorBidi" w:hAnsiTheme="majorBidi" w:cstheme="majorBidi"/>
          <w:bCs/>
          <w:sz w:val="26"/>
          <w:szCs w:val="26"/>
        </w:rPr>
        <w:t xml:space="preserve"> State Polytechnic, Ilorin.</w:t>
      </w:r>
    </w:p>
    <w:p w14:paraId="0DEF8D7C" w14:textId="34913276" w:rsidR="00C846AC" w:rsidRPr="0002593E" w:rsidRDefault="00C846AC" w:rsidP="000115DD">
      <w:pPr>
        <w:pStyle w:val="Heading2"/>
        <w:spacing w:before="0" w:after="0"/>
      </w:pPr>
      <w:bookmarkStart w:id="73" w:name="_Toc202798501"/>
      <w:r w:rsidRPr="0002593E">
        <w:t>3.2</w:t>
      </w:r>
      <w:r>
        <w:tab/>
      </w:r>
      <w:r w:rsidRPr="0002593E">
        <w:t>Collection of Plant Sample</w:t>
      </w:r>
      <w:bookmarkEnd w:id="73"/>
    </w:p>
    <w:p w14:paraId="3A138A37" w14:textId="0972C572" w:rsidR="00C846AC" w:rsidRPr="0002593E" w:rsidRDefault="00C846AC" w:rsidP="000115DD">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 xml:space="preserve">Leaves were collected from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 xml:space="preserve"> tree at </w:t>
      </w:r>
      <w:proofErr w:type="spellStart"/>
      <w:r w:rsidRPr="0002593E">
        <w:rPr>
          <w:rFonts w:asciiTheme="majorBidi" w:hAnsiTheme="majorBidi" w:cstheme="majorBidi"/>
          <w:bCs/>
          <w:sz w:val="26"/>
          <w:szCs w:val="26"/>
        </w:rPr>
        <w:t>Olunlade</w:t>
      </w:r>
      <w:proofErr w:type="spellEnd"/>
      <w:r w:rsidRPr="0002593E">
        <w:rPr>
          <w:rFonts w:asciiTheme="majorBidi" w:hAnsiTheme="majorBidi" w:cstheme="majorBidi"/>
          <w:bCs/>
          <w:sz w:val="26"/>
          <w:szCs w:val="26"/>
        </w:rPr>
        <w:t xml:space="preserve">, Ilorin, </w:t>
      </w:r>
      <w:r w:rsidRPr="0002593E">
        <w:rPr>
          <w:rFonts w:asciiTheme="majorBidi" w:hAnsiTheme="majorBidi" w:cstheme="majorBidi"/>
          <w:bCs/>
          <w:sz w:val="26"/>
          <w:szCs w:val="26"/>
        </w:rPr>
        <w:t xml:space="preserve">Kwara </w:t>
      </w:r>
      <w:r w:rsidRPr="0002593E">
        <w:rPr>
          <w:rFonts w:asciiTheme="majorBidi" w:hAnsiTheme="majorBidi" w:cstheme="majorBidi"/>
          <w:bCs/>
          <w:sz w:val="26"/>
          <w:szCs w:val="26"/>
        </w:rPr>
        <w:t>State, Nigeria. It was ensured that the plant was healthy uninfected. The leaves were washed under running tap water to rinse away the dust and other foreign particles. The leaves were kept inside a clothing bag when transporting it to the laboratory in other to prevent moisture building and to ensure the sample remain viable for analysis.</w:t>
      </w:r>
    </w:p>
    <w:p w14:paraId="1AAA345A" w14:textId="1F4D1F10" w:rsidR="00C846AC" w:rsidRPr="0002593E" w:rsidRDefault="00C846AC" w:rsidP="000115DD">
      <w:pPr>
        <w:pStyle w:val="Heading2"/>
        <w:spacing w:before="0" w:after="0"/>
      </w:pPr>
      <w:bookmarkStart w:id="74" w:name="_Toc202798502"/>
      <w:r w:rsidRPr="0002593E">
        <w:t>3.3</w:t>
      </w:r>
      <w:r>
        <w:tab/>
      </w:r>
      <w:r w:rsidRPr="0002593E">
        <w:t>Materials and Reagent</w:t>
      </w:r>
      <w:bookmarkEnd w:id="74"/>
      <w:r w:rsidRPr="0002593E">
        <w:t xml:space="preserve"> </w:t>
      </w:r>
    </w:p>
    <w:p w14:paraId="0EA72868" w14:textId="3136FDA7" w:rsidR="00C846AC" w:rsidRPr="0002593E" w:rsidRDefault="00C846AC" w:rsidP="000115DD">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Roselle leaves sample, ethanol, aqueous solution, conical flask, beaker, test tube, funnel, mortar and pestle, paper tape, test tube rack, cotton wool, filter paper and spatula.</w:t>
      </w:r>
    </w:p>
    <w:p w14:paraId="209D6E2F" w14:textId="77777777" w:rsidR="000115DD" w:rsidRPr="0002593E" w:rsidRDefault="000115DD" w:rsidP="000115DD">
      <w:pPr>
        <w:pStyle w:val="Heading2"/>
        <w:spacing w:before="0" w:after="0"/>
      </w:pPr>
      <w:bookmarkStart w:id="75" w:name="_Toc202798503"/>
      <w:r w:rsidRPr="0002593E">
        <w:t>3.4</w:t>
      </w:r>
      <w:r>
        <w:tab/>
      </w:r>
      <w:r w:rsidRPr="0002593E">
        <w:t>Preparation of Leaves Sample</w:t>
      </w:r>
      <w:bookmarkEnd w:id="75"/>
      <w:r>
        <w:tab/>
      </w:r>
    </w:p>
    <w:p w14:paraId="5298B66C"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Two </w:t>
      </w:r>
      <w:proofErr w:type="gramStart"/>
      <w:r w:rsidRPr="0002593E">
        <w:rPr>
          <w:rFonts w:asciiTheme="majorBidi" w:hAnsiTheme="majorBidi" w:cstheme="majorBidi"/>
          <w:bCs/>
          <w:sz w:val="26"/>
          <w:szCs w:val="26"/>
        </w:rPr>
        <w:t>solvent</w:t>
      </w:r>
      <w:proofErr w:type="gramEnd"/>
      <w:r w:rsidRPr="0002593E">
        <w:rPr>
          <w:rFonts w:asciiTheme="majorBidi" w:hAnsiTheme="majorBidi" w:cstheme="majorBidi"/>
          <w:bCs/>
          <w:sz w:val="26"/>
          <w:szCs w:val="26"/>
        </w:rPr>
        <w:t xml:space="preserve"> were used in the preparation of leaves extract (ethanol and aqueous solution).</w:t>
      </w:r>
    </w:p>
    <w:p w14:paraId="479B33A9"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Two </w:t>
      </w:r>
      <w:proofErr w:type="gramStart"/>
      <w:r w:rsidRPr="0002593E">
        <w:rPr>
          <w:rFonts w:asciiTheme="majorBidi" w:hAnsiTheme="majorBidi" w:cstheme="majorBidi"/>
          <w:bCs/>
          <w:sz w:val="26"/>
          <w:szCs w:val="26"/>
        </w:rPr>
        <w:t>beaker</w:t>
      </w:r>
      <w:proofErr w:type="gramEnd"/>
      <w:r w:rsidRPr="0002593E">
        <w:rPr>
          <w:rFonts w:asciiTheme="majorBidi" w:hAnsiTheme="majorBidi" w:cstheme="majorBidi"/>
          <w:bCs/>
          <w:sz w:val="26"/>
          <w:szCs w:val="26"/>
        </w:rPr>
        <w:t xml:space="preserve"> were used and labelled separately ethanol and aqueous.</w:t>
      </w:r>
    </w:p>
    <w:p w14:paraId="2819BFD9"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60ml of aqueous solution was measured and 80ml of ethanol was measured also into each beaker, then the leaves were </w:t>
      </w:r>
      <w:proofErr w:type="gramStart"/>
      <w:r w:rsidRPr="0002593E">
        <w:rPr>
          <w:rFonts w:asciiTheme="majorBidi" w:hAnsiTheme="majorBidi" w:cstheme="majorBidi"/>
          <w:bCs/>
          <w:sz w:val="26"/>
          <w:szCs w:val="26"/>
        </w:rPr>
        <w:t>weigh</w:t>
      </w:r>
      <w:proofErr w:type="gramEnd"/>
      <w:r w:rsidRPr="0002593E">
        <w:rPr>
          <w:rFonts w:asciiTheme="majorBidi" w:hAnsiTheme="majorBidi" w:cstheme="majorBidi"/>
          <w:bCs/>
          <w:sz w:val="26"/>
          <w:szCs w:val="26"/>
        </w:rPr>
        <w:t xml:space="preserve"> and soak inside each solvent for 25 to 30minutes.</w:t>
      </w:r>
    </w:p>
    <w:p w14:paraId="7EE1BF6B"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After 25 to 30minutes, the soaked sample in both </w:t>
      </w:r>
      <w:proofErr w:type="gramStart"/>
      <w:r w:rsidRPr="0002593E">
        <w:rPr>
          <w:rFonts w:asciiTheme="majorBidi" w:hAnsiTheme="majorBidi" w:cstheme="majorBidi"/>
          <w:bCs/>
          <w:sz w:val="26"/>
          <w:szCs w:val="26"/>
        </w:rPr>
        <w:t>solvent</w:t>
      </w:r>
      <w:proofErr w:type="gramEnd"/>
      <w:r w:rsidRPr="0002593E">
        <w:rPr>
          <w:rFonts w:asciiTheme="majorBidi" w:hAnsiTheme="majorBidi" w:cstheme="majorBidi"/>
          <w:bCs/>
          <w:sz w:val="26"/>
          <w:szCs w:val="26"/>
        </w:rPr>
        <w:t xml:space="preserve"> were transferred inside a mortar separately and it was mashed until its succulent.</w:t>
      </w:r>
    </w:p>
    <w:p w14:paraId="35797909"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lastRenderedPageBreak/>
        <w:tab/>
      </w:r>
      <w:r w:rsidRPr="0002593E">
        <w:rPr>
          <w:rFonts w:asciiTheme="majorBidi" w:hAnsiTheme="majorBidi" w:cstheme="majorBidi"/>
          <w:bCs/>
          <w:sz w:val="26"/>
          <w:szCs w:val="26"/>
        </w:rPr>
        <w:t xml:space="preserve">Thereafter, the mashed sample was filtered using funnel and filter paper to filter the both sample into a different conical flask. The filtered sample was left overnight for proper filtration. Then, the both conical </w:t>
      </w:r>
      <w:proofErr w:type="gramStart"/>
      <w:r w:rsidRPr="0002593E">
        <w:rPr>
          <w:rFonts w:asciiTheme="majorBidi" w:hAnsiTheme="majorBidi" w:cstheme="majorBidi"/>
          <w:bCs/>
          <w:sz w:val="26"/>
          <w:szCs w:val="26"/>
        </w:rPr>
        <w:t>flask</w:t>
      </w:r>
      <w:proofErr w:type="gramEnd"/>
      <w:r w:rsidRPr="0002593E">
        <w:rPr>
          <w:rFonts w:asciiTheme="majorBidi" w:hAnsiTheme="majorBidi" w:cstheme="majorBidi"/>
          <w:bCs/>
          <w:sz w:val="26"/>
          <w:szCs w:val="26"/>
        </w:rPr>
        <w:t xml:space="preserve"> were labelled (ethanol solvent extract and aqueous solvent extract).</w:t>
      </w:r>
    </w:p>
    <w:p w14:paraId="7182BA1E" w14:textId="3772A347" w:rsidR="000115DD" w:rsidRPr="0002593E" w:rsidRDefault="000115DD" w:rsidP="000115DD">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 xml:space="preserve">After filtration, the both solvent </w:t>
      </w:r>
      <w:proofErr w:type="gramStart"/>
      <w:r w:rsidRPr="0002593E">
        <w:rPr>
          <w:rFonts w:asciiTheme="majorBidi" w:hAnsiTheme="majorBidi" w:cstheme="majorBidi"/>
          <w:bCs/>
          <w:sz w:val="26"/>
          <w:szCs w:val="26"/>
        </w:rPr>
        <w:t>extract</w:t>
      </w:r>
      <w:proofErr w:type="gramEnd"/>
      <w:r w:rsidRPr="0002593E">
        <w:rPr>
          <w:rFonts w:asciiTheme="majorBidi" w:hAnsiTheme="majorBidi" w:cstheme="majorBidi"/>
          <w:bCs/>
          <w:sz w:val="26"/>
          <w:szCs w:val="26"/>
        </w:rPr>
        <w:t xml:space="preserve"> were transferred inside four test tube separately and were labelled (ethanol solvent extract and aqueous solvent extract). Then, the mouth of the test tube was covered with cotton wool to prevent it from spilling and contamination. The test tube was arranged in a test tube rack for further analysis.</w:t>
      </w:r>
    </w:p>
    <w:p w14:paraId="3F2B0D5B" w14:textId="58AF7DC2" w:rsidR="000115DD" w:rsidRPr="0002593E" w:rsidRDefault="000115DD" w:rsidP="000115DD">
      <w:pPr>
        <w:pStyle w:val="Heading2"/>
        <w:spacing w:before="0" w:after="0"/>
      </w:pPr>
      <w:bookmarkStart w:id="76" w:name="_Toc202798504"/>
      <w:r w:rsidRPr="0002593E">
        <w:t>3.5</w:t>
      </w:r>
      <w:r>
        <w:tab/>
      </w:r>
      <w:r w:rsidRPr="0002593E">
        <w:t>Test Microorganisms</w:t>
      </w:r>
      <w:bookmarkEnd w:id="76"/>
    </w:p>
    <w:p w14:paraId="71AC2AA8"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Four pathogenic bacteria </w:t>
      </w:r>
      <w:proofErr w:type="spellStart"/>
      <w:r w:rsidRPr="0002593E">
        <w:rPr>
          <w:rFonts w:asciiTheme="majorBidi" w:hAnsiTheme="majorBidi" w:cstheme="majorBidi"/>
          <w:bCs/>
          <w:sz w:val="26"/>
          <w:szCs w:val="26"/>
        </w:rPr>
        <w:t>Yaureu</w:t>
      </w:r>
      <w:proofErr w:type="spellEnd"/>
      <w:r w:rsidRPr="0002593E">
        <w:rPr>
          <w:rFonts w:asciiTheme="majorBidi" w:hAnsiTheme="majorBidi" w:cstheme="majorBidi"/>
          <w:bCs/>
          <w:sz w:val="26"/>
          <w:szCs w:val="26"/>
        </w:rPr>
        <w:t xml:space="preserve">, Salmonella typhi, Staphylococcus aureus and </w:t>
      </w:r>
      <w:proofErr w:type="spellStart"/>
      <w:r w:rsidRPr="0002593E">
        <w:rPr>
          <w:rFonts w:asciiTheme="majorBidi" w:hAnsiTheme="majorBidi" w:cstheme="majorBidi"/>
          <w:bCs/>
          <w:sz w:val="26"/>
          <w:szCs w:val="26"/>
        </w:rPr>
        <w:t>Klebisella</w:t>
      </w:r>
      <w:proofErr w:type="spellEnd"/>
      <w:r w:rsidRPr="0002593E">
        <w:rPr>
          <w:rFonts w:asciiTheme="majorBidi" w:hAnsiTheme="majorBidi" w:cstheme="majorBidi"/>
          <w:bCs/>
          <w:sz w:val="26"/>
          <w:szCs w:val="26"/>
        </w:rPr>
        <w:t xml:space="preserve"> pneumonia were used during the present study and were obtained from the department of microbiology at Kwara State Polytechnic, Ilorin. The cultures were sub-cultured on nutrient agar slant and stored at 4</w:t>
      </w:r>
      <m:oMath>
        <m:r>
          <w:rPr>
            <w:rFonts w:ascii="Cambria Math" w:hAnsi="Cambria Math" w:cstheme="majorBidi"/>
            <w:sz w:val="26"/>
            <w:szCs w:val="26"/>
          </w:rPr>
          <m:t>℃</m:t>
        </m:r>
      </m:oMath>
      <w:r w:rsidRPr="0002593E">
        <w:rPr>
          <w:rFonts w:asciiTheme="majorBidi" w:hAnsiTheme="majorBidi" w:cstheme="majorBidi"/>
          <w:bCs/>
          <w:sz w:val="26"/>
          <w:szCs w:val="26"/>
        </w:rPr>
        <w:t>.</w:t>
      </w:r>
    </w:p>
    <w:p w14:paraId="74ED5D9F" w14:textId="2977E919" w:rsidR="000115DD" w:rsidRPr="0002593E" w:rsidRDefault="000115DD" w:rsidP="000115DD">
      <w:pPr>
        <w:pStyle w:val="Heading2"/>
        <w:spacing w:before="0" w:after="0"/>
      </w:pPr>
      <w:bookmarkStart w:id="77" w:name="_Toc202798505"/>
      <w:r w:rsidRPr="0002593E">
        <w:t>3.6</w:t>
      </w:r>
      <w:r>
        <w:tab/>
      </w:r>
      <w:r w:rsidRPr="0002593E">
        <w:t>Inoculum Preparation</w:t>
      </w:r>
      <w:bookmarkEnd w:id="77"/>
      <w:r w:rsidRPr="0002593E">
        <w:t xml:space="preserve"> </w:t>
      </w:r>
    </w:p>
    <w:p w14:paraId="512DA0DC"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For standardizing the inoculums, the test organisms were sub-cultured on nutrients agar plate and incubated overnight. Colony materials from this overnight culture of the test organisms </w:t>
      </w:r>
      <w:proofErr w:type="gramStart"/>
      <w:r w:rsidRPr="0002593E">
        <w:rPr>
          <w:rFonts w:asciiTheme="majorBidi" w:hAnsiTheme="majorBidi" w:cstheme="majorBidi"/>
          <w:bCs/>
          <w:sz w:val="26"/>
          <w:szCs w:val="26"/>
        </w:rPr>
        <w:t>was</w:t>
      </w:r>
      <w:proofErr w:type="gramEnd"/>
      <w:r w:rsidRPr="0002593E">
        <w:rPr>
          <w:rFonts w:asciiTheme="majorBidi" w:hAnsiTheme="majorBidi" w:cstheme="majorBidi"/>
          <w:bCs/>
          <w:sz w:val="26"/>
          <w:szCs w:val="26"/>
        </w:rPr>
        <w:t xml:space="preserve"> taken with a sterilized wire loop and transferred into a tube containing 5.0ml of normal saline until the turbidity was matched with 0.5McFarland standard.</w:t>
      </w:r>
    </w:p>
    <w:p w14:paraId="5E80FAC0" w14:textId="2601F834" w:rsidR="000115DD" w:rsidRPr="0002593E" w:rsidRDefault="000115DD" w:rsidP="000115DD">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3.7</w:t>
      </w:r>
      <w:r>
        <w:rPr>
          <w:rFonts w:asciiTheme="majorBidi" w:hAnsiTheme="majorBidi" w:cstheme="majorBidi"/>
          <w:b/>
          <w:bCs/>
          <w:sz w:val="26"/>
          <w:szCs w:val="26"/>
        </w:rPr>
        <w:tab/>
      </w:r>
      <w:r w:rsidRPr="0002593E">
        <w:rPr>
          <w:rFonts w:asciiTheme="majorBidi" w:hAnsiTheme="majorBidi" w:cstheme="majorBidi"/>
          <w:b/>
          <w:bCs/>
          <w:sz w:val="26"/>
          <w:szCs w:val="26"/>
        </w:rPr>
        <w:t>Phytochemicals Analysis</w:t>
      </w:r>
    </w:p>
    <w:p w14:paraId="152087FF"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Phytochemical test was done to find the presence of the active chemical constituents such as alkaloids, flavonoids, glycoside, phenol, saponins, tannins and terpenoids by the following procedure described by (Sasidharan et al., 2011).</w:t>
      </w:r>
    </w:p>
    <w:p w14:paraId="343B6F45" w14:textId="77777777" w:rsidR="000115DD" w:rsidRDefault="000115DD">
      <w:pPr>
        <w:rPr>
          <w:rFonts w:asciiTheme="majorBidi" w:hAnsiTheme="majorBidi" w:cstheme="majorBidi"/>
          <w:b/>
          <w:bCs/>
          <w:sz w:val="26"/>
          <w:szCs w:val="26"/>
        </w:rPr>
      </w:pPr>
      <w:r>
        <w:br w:type="page"/>
      </w:r>
    </w:p>
    <w:p w14:paraId="1C0DF8DD" w14:textId="5893AC07" w:rsidR="000115DD" w:rsidRPr="0002593E" w:rsidRDefault="000115DD" w:rsidP="000115DD">
      <w:pPr>
        <w:pStyle w:val="Heading3"/>
        <w:spacing w:after="0"/>
      </w:pPr>
      <w:bookmarkStart w:id="78" w:name="_Toc202798506"/>
      <w:r w:rsidRPr="0002593E">
        <w:lastRenderedPageBreak/>
        <w:t>3.7.1</w:t>
      </w:r>
      <w:r>
        <w:tab/>
      </w:r>
      <w:r w:rsidRPr="0002593E">
        <w:t>Test for Alkaloids</w:t>
      </w:r>
      <w:bookmarkEnd w:id="78"/>
      <w:r w:rsidRPr="0002593E">
        <w:t xml:space="preserve"> </w:t>
      </w:r>
    </w:p>
    <w:p w14:paraId="5F10E4BD"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The presence of alkaloids in the extracts was tested using the Wagner </w:t>
      </w:r>
      <w:proofErr w:type="spellStart"/>
      <w:r w:rsidRPr="0002593E">
        <w:rPr>
          <w:rFonts w:asciiTheme="majorBidi" w:hAnsiTheme="majorBidi" w:cstheme="majorBidi"/>
          <w:bCs/>
          <w:sz w:val="26"/>
          <w:szCs w:val="26"/>
        </w:rPr>
        <w:t>Dragendoff’s</w:t>
      </w:r>
      <w:proofErr w:type="spellEnd"/>
      <w:r w:rsidRPr="0002593E">
        <w:rPr>
          <w:rFonts w:asciiTheme="majorBidi" w:hAnsiTheme="majorBidi" w:cstheme="majorBidi"/>
          <w:bCs/>
          <w:sz w:val="26"/>
          <w:szCs w:val="26"/>
        </w:rPr>
        <w:t xml:space="preserve"> test. 0.2g of extract was heated with 2% hydrochloric acid for two minutes. The mixture was filtered and few drops of </w:t>
      </w:r>
      <w:proofErr w:type="spellStart"/>
      <w:r w:rsidRPr="0002593E">
        <w:rPr>
          <w:rFonts w:asciiTheme="majorBidi" w:hAnsiTheme="majorBidi" w:cstheme="majorBidi"/>
          <w:bCs/>
          <w:sz w:val="26"/>
          <w:szCs w:val="26"/>
        </w:rPr>
        <w:t>Dragendoff’s</w:t>
      </w:r>
      <w:proofErr w:type="spellEnd"/>
      <w:r w:rsidRPr="0002593E">
        <w:rPr>
          <w:rFonts w:asciiTheme="majorBidi" w:hAnsiTheme="majorBidi" w:cstheme="majorBidi"/>
          <w:bCs/>
          <w:sz w:val="26"/>
          <w:szCs w:val="26"/>
        </w:rPr>
        <w:t xml:space="preserve"> reagent were added. An orange red precipitate shows the presence of </w:t>
      </w:r>
      <w:proofErr w:type="gramStart"/>
      <w:r w:rsidRPr="0002593E">
        <w:rPr>
          <w:rFonts w:asciiTheme="majorBidi" w:hAnsiTheme="majorBidi" w:cstheme="majorBidi"/>
          <w:bCs/>
          <w:sz w:val="26"/>
          <w:szCs w:val="26"/>
        </w:rPr>
        <w:t>alkaloids.(</w:t>
      </w:r>
      <w:proofErr w:type="spellStart"/>
      <w:proofErr w:type="gramEnd"/>
      <w:r w:rsidRPr="0002593E">
        <w:rPr>
          <w:rFonts w:asciiTheme="majorBidi" w:hAnsiTheme="majorBidi" w:cstheme="majorBidi"/>
          <w:bCs/>
          <w:sz w:val="26"/>
          <w:szCs w:val="26"/>
        </w:rPr>
        <w:t>Kursia</w:t>
      </w:r>
      <w:proofErr w:type="spellEnd"/>
      <w:r w:rsidRPr="0002593E">
        <w:rPr>
          <w:rFonts w:asciiTheme="majorBidi" w:hAnsiTheme="majorBidi" w:cstheme="majorBidi"/>
          <w:bCs/>
          <w:sz w:val="26"/>
          <w:szCs w:val="26"/>
        </w:rPr>
        <w:t xml:space="preserve"> S, et al., 2016).</w:t>
      </w:r>
    </w:p>
    <w:p w14:paraId="2624182E" w14:textId="069DAC9E" w:rsidR="000115DD" w:rsidRPr="0002593E" w:rsidRDefault="000115DD" w:rsidP="000115DD">
      <w:pPr>
        <w:pStyle w:val="Heading3"/>
        <w:spacing w:after="0"/>
      </w:pPr>
      <w:bookmarkStart w:id="79" w:name="_Toc202798507"/>
      <w:r w:rsidRPr="0002593E">
        <w:t>3.7.2</w:t>
      </w:r>
      <w:r>
        <w:tab/>
      </w:r>
      <w:r w:rsidRPr="0002593E">
        <w:t>Test for Glycosides</w:t>
      </w:r>
      <w:bookmarkEnd w:id="79"/>
      <w:r>
        <w:tab/>
      </w:r>
    </w:p>
    <w:p w14:paraId="51C0574E"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The Fehling test was used to detect the presence of glycosides in the plant extract. The extract was </w:t>
      </w:r>
      <w:proofErr w:type="spellStart"/>
      <w:r w:rsidRPr="0002593E">
        <w:rPr>
          <w:rFonts w:asciiTheme="majorBidi" w:hAnsiTheme="majorBidi" w:cstheme="majorBidi"/>
          <w:bCs/>
          <w:sz w:val="26"/>
          <w:szCs w:val="26"/>
        </w:rPr>
        <w:t>hydrolyzed</w:t>
      </w:r>
      <w:proofErr w:type="spellEnd"/>
      <w:r w:rsidRPr="0002593E">
        <w:rPr>
          <w:rFonts w:asciiTheme="majorBidi" w:hAnsiTheme="majorBidi" w:cstheme="majorBidi"/>
          <w:bCs/>
          <w:sz w:val="26"/>
          <w:szCs w:val="26"/>
        </w:rPr>
        <w:t xml:space="preserve"> with HCL solution and neutralized with sodium hydroxide (</w:t>
      </w:r>
      <w:proofErr w:type="spellStart"/>
      <w:r w:rsidRPr="0002593E">
        <w:rPr>
          <w:rFonts w:asciiTheme="majorBidi" w:hAnsiTheme="majorBidi" w:cstheme="majorBidi"/>
          <w:bCs/>
          <w:sz w:val="26"/>
          <w:szCs w:val="26"/>
        </w:rPr>
        <w:t>NaoH</w:t>
      </w:r>
      <w:proofErr w:type="spellEnd"/>
      <w:r w:rsidRPr="0002593E">
        <w:rPr>
          <w:rFonts w:asciiTheme="majorBidi" w:hAnsiTheme="majorBidi" w:cstheme="majorBidi"/>
          <w:bCs/>
          <w:sz w:val="26"/>
          <w:szCs w:val="26"/>
        </w:rPr>
        <w:t>) solution. A few drops of Fehling solution A and B was added. A red precipitate signals the presence of glycosides.</w:t>
      </w:r>
    </w:p>
    <w:p w14:paraId="5AE226D2" w14:textId="183A105D" w:rsidR="000115DD" w:rsidRPr="0002593E" w:rsidRDefault="000115DD" w:rsidP="000115DD">
      <w:pPr>
        <w:pStyle w:val="Heading3"/>
        <w:spacing w:after="0"/>
      </w:pPr>
      <w:bookmarkStart w:id="80" w:name="_Toc202798508"/>
      <w:r w:rsidRPr="0002593E">
        <w:t>3.7.3</w:t>
      </w:r>
      <w:r>
        <w:tab/>
      </w:r>
      <w:r w:rsidRPr="0002593E">
        <w:t>Test for Terpenoid</w:t>
      </w:r>
      <w:bookmarkEnd w:id="80"/>
      <w:r w:rsidRPr="0002593E">
        <w:t xml:space="preserve"> </w:t>
      </w:r>
    </w:p>
    <w:p w14:paraId="30F83E2D"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4mg of extract was treated with 0.5ml of acetic anhydride and 0.5ml of chloroform. The concentrated solution of sulphuric acid was added slowly. The red violet </w:t>
      </w:r>
      <w:proofErr w:type="spellStart"/>
      <w:r w:rsidRPr="0002593E">
        <w:rPr>
          <w:rFonts w:asciiTheme="majorBidi" w:hAnsiTheme="majorBidi" w:cstheme="majorBidi"/>
          <w:bCs/>
          <w:sz w:val="26"/>
          <w:szCs w:val="26"/>
        </w:rPr>
        <w:t>color</w:t>
      </w:r>
      <w:proofErr w:type="spellEnd"/>
      <w:r w:rsidRPr="0002593E">
        <w:rPr>
          <w:rFonts w:asciiTheme="majorBidi" w:hAnsiTheme="majorBidi" w:cstheme="majorBidi"/>
          <w:bCs/>
          <w:sz w:val="26"/>
          <w:szCs w:val="26"/>
        </w:rPr>
        <w:t xml:space="preserve"> shows the presence of terpenoid.</w:t>
      </w:r>
    </w:p>
    <w:p w14:paraId="3E760FCD" w14:textId="75DC40B4" w:rsidR="000115DD" w:rsidRPr="0002593E" w:rsidRDefault="000115DD" w:rsidP="000115DD">
      <w:pPr>
        <w:pStyle w:val="Heading3"/>
        <w:spacing w:after="0"/>
      </w:pPr>
      <w:bookmarkStart w:id="81" w:name="_Toc202798509"/>
      <w:r w:rsidRPr="0002593E">
        <w:t>3.7.4</w:t>
      </w:r>
      <w:r>
        <w:tab/>
      </w:r>
      <w:r w:rsidRPr="0002593E">
        <w:t>Test for Flavonoids</w:t>
      </w:r>
      <w:bookmarkEnd w:id="81"/>
    </w:p>
    <w:p w14:paraId="524901F0" w14:textId="6EF3626A"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The sodium hydroxide test was used to detect the presence of flavonoids in the extract. 0.2g was dissolved in diluted sodium hydroxide and HCL was added. A yellow solution that turns </w:t>
      </w:r>
      <w:proofErr w:type="spellStart"/>
      <w:r w:rsidRPr="0002593E">
        <w:rPr>
          <w:rFonts w:asciiTheme="majorBidi" w:hAnsiTheme="majorBidi" w:cstheme="majorBidi"/>
          <w:bCs/>
          <w:sz w:val="26"/>
          <w:szCs w:val="26"/>
        </w:rPr>
        <w:t>colorless</w:t>
      </w:r>
      <w:proofErr w:type="spellEnd"/>
      <w:r w:rsidRPr="0002593E">
        <w:rPr>
          <w:rFonts w:asciiTheme="majorBidi" w:hAnsiTheme="majorBidi" w:cstheme="majorBidi"/>
          <w:bCs/>
          <w:sz w:val="26"/>
          <w:szCs w:val="26"/>
        </w:rPr>
        <w:t xml:space="preserve"> signal the presence of flavonoids.</w:t>
      </w:r>
      <w:r>
        <w:rPr>
          <w:rFonts w:asciiTheme="majorBidi" w:hAnsiTheme="majorBidi" w:cstheme="majorBidi"/>
          <w:bCs/>
          <w:sz w:val="26"/>
          <w:szCs w:val="26"/>
        </w:rPr>
        <w:t xml:space="preserve"> </w:t>
      </w:r>
      <w:proofErr w:type="gramStart"/>
      <w:r w:rsidRPr="0002593E">
        <w:rPr>
          <w:rFonts w:asciiTheme="majorBidi" w:hAnsiTheme="majorBidi" w:cstheme="majorBidi"/>
          <w:bCs/>
          <w:sz w:val="26"/>
          <w:szCs w:val="26"/>
        </w:rPr>
        <w:t>(</w:t>
      </w:r>
      <w:proofErr w:type="spellStart"/>
      <w:proofErr w:type="gramEnd"/>
      <w:r w:rsidRPr="0002593E">
        <w:rPr>
          <w:rFonts w:asciiTheme="majorBidi" w:hAnsiTheme="majorBidi" w:cstheme="majorBidi"/>
          <w:bCs/>
          <w:sz w:val="26"/>
          <w:szCs w:val="26"/>
        </w:rPr>
        <w:t>Kursia</w:t>
      </w:r>
      <w:proofErr w:type="spellEnd"/>
      <w:r w:rsidRPr="0002593E">
        <w:rPr>
          <w:rFonts w:asciiTheme="majorBidi" w:hAnsiTheme="majorBidi" w:cstheme="majorBidi"/>
          <w:bCs/>
          <w:sz w:val="26"/>
          <w:szCs w:val="26"/>
        </w:rPr>
        <w:t xml:space="preserve"> S,</w:t>
      </w:r>
      <w:r>
        <w:rPr>
          <w:rFonts w:asciiTheme="majorBidi" w:hAnsiTheme="majorBidi" w:cstheme="majorBidi"/>
          <w:bCs/>
          <w:sz w:val="26"/>
          <w:szCs w:val="26"/>
        </w:rPr>
        <w:t xml:space="preserve"> </w:t>
      </w:r>
      <w:r w:rsidRPr="0002593E">
        <w:rPr>
          <w:rFonts w:asciiTheme="majorBidi" w:hAnsiTheme="majorBidi" w:cstheme="majorBidi"/>
          <w:bCs/>
          <w:sz w:val="26"/>
          <w:szCs w:val="26"/>
        </w:rPr>
        <w:t>et al., 2016).</w:t>
      </w:r>
    </w:p>
    <w:p w14:paraId="55DC458E" w14:textId="535DC521" w:rsidR="000115DD" w:rsidRPr="0002593E" w:rsidRDefault="000115DD" w:rsidP="000115DD">
      <w:pPr>
        <w:pStyle w:val="Heading3"/>
        <w:spacing w:after="0"/>
      </w:pPr>
      <w:bookmarkStart w:id="82" w:name="_Toc202798510"/>
      <w:r w:rsidRPr="0002593E">
        <w:t>3.7.5</w:t>
      </w:r>
      <w:r>
        <w:tab/>
      </w:r>
      <w:r w:rsidRPr="0002593E">
        <w:t>Test for Phenolic</w:t>
      </w:r>
      <w:bookmarkEnd w:id="82"/>
      <w:r w:rsidRPr="0002593E">
        <w:t xml:space="preserve"> </w:t>
      </w:r>
    </w:p>
    <w:p w14:paraId="7E652B9A"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Add 2ml of the 5% neutral ferric chloride solution to 1ml of the roselle extract and observed the </w:t>
      </w:r>
      <w:proofErr w:type="spellStart"/>
      <w:r w:rsidRPr="0002593E">
        <w:rPr>
          <w:rFonts w:asciiTheme="majorBidi" w:hAnsiTheme="majorBidi" w:cstheme="majorBidi"/>
          <w:bCs/>
          <w:sz w:val="26"/>
          <w:szCs w:val="26"/>
        </w:rPr>
        <w:t>color</w:t>
      </w:r>
      <w:proofErr w:type="spellEnd"/>
      <w:r w:rsidRPr="0002593E">
        <w:rPr>
          <w:rFonts w:asciiTheme="majorBidi" w:hAnsiTheme="majorBidi" w:cstheme="majorBidi"/>
          <w:bCs/>
          <w:sz w:val="26"/>
          <w:szCs w:val="26"/>
        </w:rPr>
        <w:t xml:space="preserve"> changes. A dark green </w:t>
      </w:r>
      <w:proofErr w:type="spellStart"/>
      <w:r w:rsidRPr="0002593E">
        <w:rPr>
          <w:rFonts w:asciiTheme="majorBidi" w:hAnsiTheme="majorBidi" w:cstheme="majorBidi"/>
          <w:bCs/>
          <w:sz w:val="26"/>
          <w:szCs w:val="26"/>
        </w:rPr>
        <w:t>color</w:t>
      </w:r>
      <w:proofErr w:type="spellEnd"/>
      <w:r w:rsidRPr="0002593E">
        <w:rPr>
          <w:rFonts w:asciiTheme="majorBidi" w:hAnsiTheme="majorBidi" w:cstheme="majorBidi"/>
          <w:bCs/>
          <w:sz w:val="26"/>
          <w:szCs w:val="26"/>
        </w:rPr>
        <w:t xml:space="preserve"> indicates the presence of phenolic compound.</w:t>
      </w:r>
    </w:p>
    <w:p w14:paraId="18844B04" w14:textId="77777777" w:rsidR="000115DD" w:rsidRDefault="000115DD">
      <w:pPr>
        <w:rPr>
          <w:rFonts w:asciiTheme="majorBidi" w:hAnsiTheme="majorBidi" w:cstheme="majorBidi"/>
          <w:b/>
          <w:bCs/>
          <w:sz w:val="26"/>
          <w:szCs w:val="26"/>
        </w:rPr>
      </w:pPr>
      <w:r>
        <w:br w:type="page"/>
      </w:r>
    </w:p>
    <w:p w14:paraId="0A46BD0B" w14:textId="67288507" w:rsidR="000115DD" w:rsidRPr="0002593E" w:rsidRDefault="000115DD" w:rsidP="000115DD">
      <w:pPr>
        <w:pStyle w:val="Heading3"/>
        <w:spacing w:after="0"/>
      </w:pPr>
      <w:bookmarkStart w:id="83" w:name="_Toc202798511"/>
      <w:r w:rsidRPr="0002593E">
        <w:lastRenderedPageBreak/>
        <w:t>3.7.6</w:t>
      </w:r>
      <w:r>
        <w:tab/>
      </w:r>
      <w:r w:rsidRPr="0002593E">
        <w:t>Test for Tannins</w:t>
      </w:r>
      <w:bookmarkEnd w:id="83"/>
    </w:p>
    <w:p w14:paraId="56CEF97B"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Few quantities of the extracts were mixed with water and heated on a water bath. The mixture was filtered and ferric chloride was added to the filtrate. A dark green solution shows the presence of tannins (Sindi H.A et al., 2014)</w:t>
      </w:r>
    </w:p>
    <w:p w14:paraId="5D45BD26" w14:textId="3BD91461" w:rsidR="000115DD" w:rsidRPr="0002593E" w:rsidRDefault="000115DD" w:rsidP="000115DD">
      <w:pPr>
        <w:pStyle w:val="Heading3"/>
        <w:spacing w:after="0"/>
      </w:pPr>
      <w:bookmarkStart w:id="84" w:name="_Toc202798512"/>
      <w:r w:rsidRPr="0002593E">
        <w:t>3.7.7</w:t>
      </w:r>
      <w:r>
        <w:tab/>
      </w:r>
      <w:r w:rsidRPr="0002593E">
        <w:t>Test for Saponins</w:t>
      </w:r>
      <w:bookmarkEnd w:id="84"/>
    </w:p>
    <w:p w14:paraId="57762FFF" w14:textId="19AF8AA6"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Frothing test was used to detect the presence of saponins. 0.2g of the extract was shaken with 5ml of distilled water and then heated to boil. The appearance of a creamy mass of small bubbles shows the presence of saponins (Tiwari P, et al.,</w:t>
      </w:r>
      <w:r>
        <w:rPr>
          <w:rFonts w:asciiTheme="majorBidi" w:hAnsiTheme="majorBidi" w:cstheme="majorBidi"/>
          <w:bCs/>
          <w:sz w:val="26"/>
          <w:szCs w:val="26"/>
        </w:rPr>
        <w:t xml:space="preserve"> </w:t>
      </w:r>
      <w:r w:rsidRPr="0002593E">
        <w:rPr>
          <w:rFonts w:asciiTheme="majorBidi" w:hAnsiTheme="majorBidi" w:cstheme="majorBidi"/>
          <w:bCs/>
          <w:sz w:val="26"/>
          <w:szCs w:val="26"/>
        </w:rPr>
        <w:t>2011).</w:t>
      </w:r>
    </w:p>
    <w:p w14:paraId="6C1C37A1" w14:textId="2F472DFE" w:rsidR="000115DD" w:rsidRPr="0002593E" w:rsidRDefault="000115DD" w:rsidP="000115DD">
      <w:pPr>
        <w:pStyle w:val="Heading2"/>
        <w:spacing w:before="0" w:after="0"/>
      </w:pPr>
      <w:bookmarkStart w:id="85" w:name="_Toc202798513"/>
      <w:r w:rsidRPr="0002593E">
        <w:t>3.8</w:t>
      </w:r>
      <w:r>
        <w:tab/>
      </w:r>
      <w:r w:rsidRPr="0002593E">
        <w:t>Determination of Antibacterial Activity</w:t>
      </w:r>
      <w:bookmarkEnd w:id="85"/>
    </w:p>
    <w:p w14:paraId="118F0E35" w14:textId="453191B4"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The antibacterial activity of the leaf extract was determine using cup-plate agar</w:t>
      </w:r>
      <w:r>
        <w:rPr>
          <w:rFonts w:asciiTheme="majorBidi" w:hAnsiTheme="majorBidi" w:cstheme="majorBidi"/>
          <w:bCs/>
          <w:sz w:val="26"/>
          <w:szCs w:val="26"/>
        </w:rPr>
        <w:tab/>
      </w:r>
      <w:r w:rsidRPr="0002593E">
        <w:rPr>
          <w:rFonts w:asciiTheme="majorBidi" w:hAnsiTheme="majorBidi" w:cstheme="majorBidi"/>
          <w:bCs/>
          <w:sz w:val="26"/>
          <w:szCs w:val="26"/>
        </w:rPr>
        <w:t xml:space="preserve">diffusion method. </w:t>
      </w:r>
      <w:r w:rsidRPr="0002593E">
        <w:rPr>
          <w:rFonts w:asciiTheme="majorBidi" w:hAnsiTheme="majorBidi" w:cstheme="majorBidi"/>
          <w:bCs/>
          <w:sz w:val="26"/>
          <w:szCs w:val="26"/>
        </w:rPr>
        <w:t>This method</w:t>
      </w:r>
      <w:r w:rsidRPr="0002593E">
        <w:rPr>
          <w:rFonts w:asciiTheme="majorBidi" w:hAnsiTheme="majorBidi" w:cstheme="majorBidi"/>
          <w:bCs/>
          <w:sz w:val="26"/>
          <w:szCs w:val="26"/>
        </w:rPr>
        <w:t xml:space="preserve"> involves preparing an extract from the roselle plant and testing its ability to inhibit bacterial growth.</w:t>
      </w:r>
    </w:p>
    <w:p w14:paraId="3820BE54" w14:textId="39E6F5A4"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The cup-plate agar diffusion method was conducted to assess the antibacterial activity of the prepared ethanolic extract (250mg/ml). Microorganism were </w:t>
      </w:r>
      <w:r w:rsidRPr="0002593E">
        <w:rPr>
          <w:rFonts w:asciiTheme="majorBidi" w:hAnsiTheme="majorBidi" w:cstheme="majorBidi"/>
          <w:bCs/>
          <w:sz w:val="26"/>
          <w:szCs w:val="26"/>
        </w:rPr>
        <w:t>subculture</w:t>
      </w:r>
      <w:r w:rsidRPr="0002593E">
        <w:rPr>
          <w:rFonts w:asciiTheme="majorBidi" w:hAnsiTheme="majorBidi" w:cstheme="majorBidi"/>
          <w:bCs/>
          <w:sz w:val="26"/>
          <w:szCs w:val="26"/>
        </w:rPr>
        <w:t xml:space="preserve"> from slope agar into nutrients agar, incubated at 37</w:t>
      </w:r>
      <w:r w:rsidRPr="0002593E">
        <w:rPr>
          <w:rFonts w:asciiTheme="majorBidi" w:hAnsiTheme="majorBidi" w:cstheme="majorBidi"/>
          <w:bCs/>
          <w:sz w:val="26"/>
          <w:szCs w:val="26"/>
          <w:vertAlign w:val="superscript"/>
        </w:rPr>
        <w:t>0</w:t>
      </w:r>
      <w:r w:rsidRPr="0002593E">
        <w:rPr>
          <w:rFonts w:asciiTheme="majorBidi" w:hAnsiTheme="majorBidi" w:cstheme="majorBidi"/>
          <w:bCs/>
          <w:sz w:val="26"/>
          <w:szCs w:val="26"/>
        </w:rPr>
        <w:t>C for 18hours in the incubator. Wells were made at the centre of each if the four different sectors of the plate, three of them were filled with 100µl of plant extract and other was filled with 100µl of the control (Cefuroxime 100mg/</w:t>
      </w:r>
      <w:proofErr w:type="gramStart"/>
      <w:r w:rsidRPr="0002593E">
        <w:rPr>
          <w:rFonts w:asciiTheme="majorBidi" w:hAnsiTheme="majorBidi" w:cstheme="majorBidi"/>
          <w:bCs/>
          <w:sz w:val="26"/>
          <w:szCs w:val="26"/>
        </w:rPr>
        <w:t>m)l.</w:t>
      </w:r>
      <w:proofErr w:type="gramEnd"/>
      <w:r w:rsidRPr="0002593E">
        <w:rPr>
          <w:rFonts w:asciiTheme="majorBidi" w:hAnsiTheme="majorBidi" w:cstheme="majorBidi"/>
          <w:bCs/>
          <w:sz w:val="26"/>
          <w:szCs w:val="26"/>
        </w:rPr>
        <w:t xml:space="preserve"> Each extract was tested against organisms in four </w:t>
      </w:r>
      <w:r w:rsidRPr="0002593E">
        <w:rPr>
          <w:rFonts w:asciiTheme="majorBidi" w:hAnsiTheme="majorBidi" w:cstheme="majorBidi"/>
          <w:bCs/>
          <w:sz w:val="26"/>
          <w:szCs w:val="26"/>
        </w:rPr>
        <w:t>replicates</w:t>
      </w:r>
      <w:r w:rsidRPr="0002593E">
        <w:rPr>
          <w:rFonts w:asciiTheme="majorBidi" w:hAnsiTheme="majorBidi" w:cstheme="majorBidi"/>
          <w:bCs/>
          <w:sz w:val="26"/>
          <w:szCs w:val="26"/>
        </w:rPr>
        <w:t>. Plates were then left for 2hours at room temperature and then incubated at 37</w:t>
      </w:r>
      <w:r w:rsidRPr="0002593E">
        <w:rPr>
          <w:rFonts w:asciiTheme="majorBidi" w:hAnsiTheme="majorBidi" w:cstheme="majorBidi"/>
          <w:bCs/>
          <w:sz w:val="26"/>
          <w:szCs w:val="26"/>
          <w:vertAlign w:val="superscript"/>
        </w:rPr>
        <w:t>0</w:t>
      </w:r>
      <w:r w:rsidRPr="0002593E">
        <w:rPr>
          <w:rFonts w:asciiTheme="majorBidi" w:hAnsiTheme="majorBidi" w:cstheme="majorBidi"/>
          <w:bCs/>
          <w:sz w:val="26"/>
          <w:szCs w:val="26"/>
        </w:rPr>
        <w:t xml:space="preserve">C for 18hours. The inhibition zone </w:t>
      </w:r>
      <w:proofErr w:type="gramStart"/>
      <w:r w:rsidRPr="0002593E">
        <w:rPr>
          <w:rFonts w:asciiTheme="majorBidi" w:hAnsiTheme="majorBidi" w:cstheme="majorBidi"/>
          <w:bCs/>
          <w:sz w:val="26"/>
          <w:szCs w:val="26"/>
        </w:rPr>
        <w:t>were</w:t>
      </w:r>
      <w:proofErr w:type="gramEnd"/>
      <w:r w:rsidRPr="0002593E">
        <w:rPr>
          <w:rFonts w:asciiTheme="majorBidi" w:hAnsiTheme="majorBidi" w:cstheme="majorBidi"/>
          <w:bCs/>
          <w:sz w:val="26"/>
          <w:szCs w:val="26"/>
        </w:rPr>
        <w:t xml:space="preserve"> observed and the result were interpreted by measuring the diameter of clear zone of </w:t>
      </w:r>
      <w:r w:rsidRPr="0002593E">
        <w:rPr>
          <w:rFonts w:asciiTheme="majorBidi" w:hAnsiTheme="majorBidi" w:cstheme="majorBidi"/>
          <w:bCs/>
          <w:sz w:val="26"/>
          <w:szCs w:val="26"/>
        </w:rPr>
        <w:t>inhibition. Larger</w:t>
      </w:r>
      <w:r w:rsidRPr="0002593E">
        <w:rPr>
          <w:rFonts w:asciiTheme="majorBidi" w:hAnsiTheme="majorBidi" w:cstheme="majorBidi"/>
          <w:bCs/>
          <w:sz w:val="26"/>
          <w:szCs w:val="26"/>
        </w:rPr>
        <w:t xml:space="preserve"> zone </w:t>
      </w:r>
      <w:r w:rsidRPr="0002593E">
        <w:rPr>
          <w:rFonts w:asciiTheme="majorBidi" w:hAnsiTheme="majorBidi" w:cstheme="majorBidi"/>
          <w:bCs/>
          <w:sz w:val="26"/>
          <w:szCs w:val="26"/>
        </w:rPr>
        <w:t>indicates</w:t>
      </w:r>
      <w:r w:rsidRPr="0002593E">
        <w:rPr>
          <w:rFonts w:asciiTheme="majorBidi" w:hAnsiTheme="majorBidi" w:cstheme="majorBidi"/>
          <w:bCs/>
          <w:sz w:val="26"/>
          <w:szCs w:val="26"/>
        </w:rPr>
        <w:t xml:space="preserve"> higher antibacterial activity (El-</w:t>
      </w:r>
      <w:r w:rsidRPr="0002593E">
        <w:rPr>
          <w:rFonts w:asciiTheme="majorBidi" w:hAnsiTheme="majorBidi" w:cstheme="majorBidi"/>
          <w:bCs/>
          <w:sz w:val="26"/>
          <w:szCs w:val="26"/>
        </w:rPr>
        <w:t xml:space="preserve">Kamali </w:t>
      </w:r>
      <w:r w:rsidRPr="0002593E">
        <w:rPr>
          <w:rFonts w:asciiTheme="majorBidi" w:hAnsiTheme="majorBidi" w:cstheme="majorBidi"/>
          <w:bCs/>
          <w:sz w:val="26"/>
          <w:szCs w:val="26"/>
        </w:rPr>
        <w:t>and Moneer, 2006).</w:t>
      </w:r>
    </w:p>
    <w:p w14:paraId="5B326365" w14:textId="77777777"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br w:type="page"/>
      </w:r>
    </w:p>
    <w:p w14:paraId="371C1373" w14:textId="77777777" w:rsidR="000115DD" w:rsidRPr="0002593E" w:rsidRDefault="000115DD" w:rsidP="000115DD">
      <w:pPr>
        <w:pStyle w:val="Heading1"/>
      </w:pPr>
      <w:bookmarkStart w:id="86" w:name="_Toc202798514"/>
      <w:r w:rsidRPr="0002593E">
        <w:lastRenderedPageBreak/>
        <w:t>CHAPTER FOUR</w:t>
      </w:r>
      <w:bookmarkEnd w:id="86"/>
    </w:p>
    <w:p w14:paraId="4B2302FC" w14:textId="3D075F09" w:rsidR="000115DD" w:rsidRPr="0002593E" w:rsidRDefault="000115DD" w:rsidP="000115DD">
      <w:pPr>
        <w:pStyle w:val="Heading2"/>
      </w:pPr>
      <w:bookmarkStart w:id="87" w:name="_Toc202798515"/>
      <w:r w:rsidRPr="0002593E">
        <w:t>4.0</w:t>
      </w:r>
      <w:r>
        <w:tab/>
      </w:r>
      <w:r w:rsidRPr="0002593E">
        <w:t>RESULT AND DISCUSSION</w:t>
      </w:r>
      <w:bookmarkEnd w:id="87"/>
    </w:p>
    <w:p w14:paraId="19366015" w14:textId="069B8BD5" w:rsidR="000115DD" w:rsidRPr="0002593E" w:rsidRDefault="000115DD" w:rsidP="000115DD">
      <w:pPr>
        <w:pStyle w:val="Heading2"/>
      </w:pPr>
      <w:bookmarkStart w:id="88" w:name="_Toc202798516"/>
      <w:r w:rsidRPr="0002593E">
        <w:t>4.1</w:t>
      </w:r>
      <w:r>
        <w:tab/>
      </w:r>
      <w:r w:rsidRPr="0002593E">
        <w:t>Physical Appearance of the Extract Recovered</w:t>
      </w:r>
      <w:bookmarkEnd w:id="88"/>
    </w:p>
    <w:p w14:paraId="5610B3A2" w14:textId="77777777"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
          <w:bCs/>
          <w:sz w:val="26"/>
          <w:szCs w:val="26"/>
        </w:rPr>
        <w:t xml:space="preserve">Table 1: </w:t>
      </w:r>
      <w:r w:rsidRPr="0002593E">
        <w:rPr>
          <w:rFonts w:asciiTheme="majorBidi" w:hAnsiTheme="majorBidi" w:cstheme="majorBidi"/>
          <w:bCs/>
          <w:sz w:val="26"/>
          <w:szCs w:val="26"/>
        </w:rPr>
        <w:t>Physical properties of leaf extracts of roselle plant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w:t>
      </w:r>
    </w:p>
    <w:tbl>
      <w:tblPr>
        <w:tblStyle w:val="TableGrid"/>
        <w:tblpPr w:leftFromText="180" w:rightFromText="180" w:vertAnchor="text" w:tblpY="1"/>
        <w:tblOverlap w:val="never"/>
        <w:tblW w:w="9464" w:type="dxa"/>
        <w:tblInd w:w="0" w:type="dxa"/>
        <w:tblLook w:val="04A0" w:firstRow="1" w:lastRow="0" w:firstColumn="1" w:lastColumn="0" w:noHBand="0" w:noVBand="1"/>
      </w:tblPr>
      <w:tblGrid>
        <w:gridCol w:w="1891"/>
        <w:gridCol w:w="1887"/>
        <w:gridCol w:w="1883"/>
        <w:gridCol w:w="2000"/>
        <w:gridCol w:w="1803"/>
      </w:tblGrid>
      <w:tr w:rsidR="000115DD" w:rsidRPr="0002593E" w14:paraId="2E408A72" w14:textId="77777777" w:rsidTr="00634252">
        <w:trPr>
          <w:trHeight w:val="727"/>
        </w:trPr>
        <w:tc>
          <w:tcPr>
            <w:tcW w:w="1891" w:type="dxa"/>
          </w:tcPr>
          <w:p w14:paraId="59C83BEC"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EXTRACT</w:t>
            </w:r>
          </w:p>
        </w:tc>
        <w:tc>
          <w:tcPr>
            <w:tcW w:w="1887" w:type="dxa"/>
          </w:tcPr>
          <w:p w14:paraId="71AFA00D"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WEIGHT OF TEXTURE SAMPLE USED</w:t>
            </w:r>
          </w:p>
        </w:tc>
        <w:tc>
          <w:tcPr>
            <w:tcW w:w="1883" w:type="dxa"/>
          </w:tcPr>
          <w:p w14:paraId="799C1253"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VOLUME OF SOLVENT USED</w:t>
            </w:r>
          </w:p>
        </w:tc>
        <w:tc>
          <w:tcPr>
            <w:tcW w:w="2000" w:type="dxa"/>
          </w:tcPr>
          <w:p w14:paraId="7377E0E0"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VOLUME OF EXTRACT RECOVERED</w:t>
            </w:r>
          </w:p>
        </w:tc>
        <w:tc>
          <w:tcPr>
            <w:tcW w:w="1803" w:type="dxa"/>
          </w:tcPr>
          <w:p w14:paraId="58FAF2C6"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COLOR</w:t>
            </w:r>
          </w:p>
        </w:tc>
      </w:tr>
      <w:tr w:rsidR="000115DD" w:rsidRPr="0002593E" w14:paraId="446E89AC" w14:textId="77777777" w:rsidTr="00634252">
        <w:trPr>
          <w:trHeight w:val="314"/>
        </w:trPr>
        <w:tc>
          <w:tcPr>
            <w:tcW w:w="1891" w:type="dxa"/>
          </w:tcPr>
          <w:p w14:paraId="7D0BFC32"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AQUEOUS</w:t>
            </w:r>
          </w:p>
        </w:tc>
        <w:tc>
          <w:tcPr>
            <w:tcW w:w="1887" w:type="dxa"/>
          </w:tcPr>
          <w:p w14:paraId="4FD700A0"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10g</w:t>
            </w:r>
          </w:p>
        </w:tc>
        <w:tc>
          <w:tcPr>
            <w:tcW w:w="1883" w:type="dxa"/>
          </w:tcPr>
          <w:p w14:paraId="063FDAB6"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60ml</w:t>
            </w:r>
          </w:p>
        </w:tc>
        <w:tc>
          <w:tcPr>
            <w:tcW w:w="2000" w:type="dxa"/>
          </w:tcPr>
          <w:p w14:paraId="5AB630C3"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55ml</w:t>
            </w:r>
          </w:p>
        </w:tc>
        <w:tc>
          <w:tcPr>
            <w:tcW w:w="1803" w:type="dxa"/>
          </w:tcPr>
          <w:p w14:paraId="1A798EF8"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Greenish</w:t>
            </w:r>
          </w:p>
        </w:tc>
      </w:tr>
      <w:tr w:rsidR="000115DD" w:rsidRPr="0002593E" w14:paraId="50465F24" w14:textId="77777777" w:rsidTr="00634252">
        <w:trPr>
          <w:trHeight w:val="305"/>
        </w:trPr>
        <w:tc>
          <w:tcPr>
            <w:tcW w:w="1891" w:type="dxa"/>
          </w:tcPr>
          <w:p w14:paraId="5FA4738F"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ETHANOL</w:t>
            </w:r>
          </w:p>
        </w:tc>
        <w:tc>
          <w:tcPr>
            <w:tcW w:w="1887" w:type="dxa"/>
          </w:tcPr>
          <w:p w14:paraId="42F21A41"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10g</w:t>
            </w:r>
          </w:p>
        </w:tc>
        <w:tc>
          <w:tcPr>
            <w:tcW w:w="1883" w:type="dxa"/>
          </w:tcPr>
          <w:p w14:paraId="5CE5F944"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80ml</w:t>
            </w:r>
          </w:p>
        </w:tc>
        <w:tc>
          <w:tcPr>
            <w:tcW w:w="2000" w:type="dxa"/>
          </w:tcPr>
          <w:p w14:paraId="7D9894BE"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70ml</w:t>
            </w:r>
          </w:p>
        </w:tc>
        <w:tc>
          <w:tcPr>
            <w:tcW w:w="1803" w:type="dxa"/>
          </w:tcPr>
          <w:p w14:paraId="618F4491"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Reddish brown</w:t>
            </w:r>
          </w:p>
        </w:tc>
      </w:tr>
    </w:tbl>
    <w:p w14:paraId="36BCDA92" w14:textId="77777777" w:rsidR="000115DD" w:rsidRPr="0002593E" w:rsidRDefault="000115DD" w:rsidP="000115DD">
      <w:pPr>
        <w:spacing w:after="0" w:line="360" w:lineRule="auto"/>
        <w:jc w:val="both"/>
        <w:rPr>
          <w:rFonts w:asciiTheme="majorBidi" w:hAnsiTheme="majorBidi" w:cstheme="majorBidi"/>
          <w:bCs/>
          <w:sz w:val="26"/>
          <w:szCs w:val="26"/>
          <w:lang w:eastAsia="zh-CN"/>
        </w:rPr>
      </w:pPr>
      <w:r w:rsidRPr="0002593E">
        <w:rPr>
          <w:rFonts w:asciiTheme="majorBidi" w:hAnsiTheme="majorBidi" w:cstheme="majorBidi"/>
          <w:b/>
          <w:bCs/>
          <w:sz w:val="26"/>
          <w:szCs w:val="26"/>
        </w:rPr>
        <w:br w:type="textWrapping" w:clear="all"/>
      </w:r>
      <w:r w:rsidRPr="0002593E">
        <w:rPr>
          <w:rFonts w:asciiTheme="majorBidi" w:hAnsiTheme="majorBidi" w:cstheme="majorBidi"/>
          <w:bCs/>
          <w:sz w:val="26"/>
          <w:szCs w:val="26"/>
        </w:rPr>
        <w:t xml:space="preserve">The result showed the weight of plant sample used, volume of the solvent, volume of extracts recovered, the </w:t>
      </w:r>
      <w:proofErr w:type="spellStart"/>
      <w:r w:rsidRPr="0002593E">
        <w:rPr>
          <w:rFonts w:asciiTheme="majorBidi" w:hAnsiTheme="majorBidi" w:cstheme="majorBidi"/>
          <w:bCs/>
          <w:sz w:val="26"/>
          <w:szCs w:val="26"/>
        </w:rPr>
        <w:t>color</w:t>
      </w:r>
      <w:proofErr w:type="spellEnd"/>
      <w:r w:rsidRPr="0002593E">
        <w:rPr>
          <w:rFonts w:asciiTheme="majorBidi" w:hAnsiTheme="majorBidi" w:cstheme="majorBidi"/>
          <w:bCs/>
          <w:sz w:val="26"/>
          <w:szCs w:val="26"/>
        </w:rPr>
        <w:t xml:space="preserve"> and </w:t>
      </w:r>
      <w:proofErr w:type="spellStart"/>
      <w:r w:rsidRPr="0002593E">
        <w:rPr>
          <w:rFonts w:asciiTheme="majorBidi" w:hAnsiTheme="majorBidi" w:cstheme="majorBidi"/>
          <w:bCs/>
          <w:sz w:val="26"/>
          <w:szCs w:val="26"/>
        </w:rPr>
        <w:t>odor</w:t>
      </w:r>
      <w:proofErr w:type="spellEnd"/>
      <w:r w:rsidRPr="0002593E">
        <w:rPr>
          <w:rFonts w:asciiTheme="majorBidi" w:hAnsiTheme="majorBidi" w:cstheme="majorBidi"/>
          <w:bCs/>
          <w:sz w:val="26"/>
          <w:szCs w:val="26"/>
        </w:rPr>
        <w:t>.</w:t>
      </w:r>
    </w:p>
    <w:p w14:paraId="0619DB80" w14:textId="101E6478" w:rsidR="000115DD" w:rsidRPr="0002593E" w:rsidRDefault="000115DD" w:rsidP="000115DD">
      <w:pPr>
        <w:pStyle w:val="Heading2"/>
      </w:pPr>
      <w:bookmarkStart w:id="89" w:name="_Toc202798517"/>
      <w:r w:rsidRPr="0002593E">
        <w:t>4.2</w:t>
      </w:r>
      <w:r>
        <w:tab/>
      </w:r>
      <w:r w:rsidRPr="0002593E">
        <w:t>Phytochemical Screening</w:t>
      </w:r>
      <w:bookmarkEnd w:id="89"/>
    </w:p>
    <w:p w14:paraId="2906636A"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The result for phytochemical screening has shown in Table 2: shows that flavonoid and saponins are present in both ethanol and aqueous extract while phenol, tannins and terpenoids are absent in both ethanol and aqueous extract. Alkaloid and glycoside </w:t>
      </w:r>
      <w:proofErr w:type="gramStart"/>
      <w:r w:rsidRPr="0002593E">
        <w:rPr>
          <w:rFonts w:asciiTheme="majorBidi" w:hAnsiTheme="majorBidi" w:cstheme="majorBidi"/>
          <w:bCs/>
          <w:sz w:val="26"/>
          <w:szCs w:val="26"/>
        </w:rPr>
        <w:t>is</w:t>
      </w:r>
      <w:proofErr w:type="gramEnd"/>
      <w:r w:rsidRPr="0002593E">
        <w:rPr>
          <w:rFonts w:asciiTheme="majorBidi" w:hAnsiTheme="majorBidi" w:cstheme="majorBidi"/>
          <w:bCs/>
          <w:sz w:val="26"/>
          <w:szCs w:val="26"/>
        </w:rPr>
        <w:t xml:space="preserve"> present in aqueous extract but absent in the ethanol extract.</w:t>
      </w:r>
    </w:p>
    <w:p w14:paraId="363BC295" w14:textId="77777777" w:rsidR="000115DD" w:rsidRDefault="000115DD">
      <w:pPr>
        <w:rPr>
          <w:rFonts w:asciiTheme="majorBidi" w:hAnsiTheme="majorBidi" w:cstheme="majorBidi"/>
          <w:b/>
          <w:bCs/>
          <w:sz w:val="26"/>
          <w:szCs w:val="26"/>
        </w:rPr>
      </w:pPr>
      <w:r>
        <w:rPr>
          <w:rFonts w:asciiTheme="majorBidi" w:hAnsiTheme="majorBidi" w:cstheme="majorBidi"/>
          <w:b/>
          <w:bCs/>
          <w:sz w:val="26"/>
          <w:szCs w:val="26"/>
        </w:rPr>
        <w:br w:type="page"/>
      </w:r>
    </w:p>
    <w:p w14:paraId="7520AFE6" w14:textId="7900FECC" w:rsidR="000115DD" w:rsidRPr="0002593E" w:rsidRDefault="000115DD" w:rsidP="000115DD">
      <w:pPr>
        <w:spacing w:after="0" w:line="360" w:lineRule="auto"/>
        <w:jc w:val="both"/>
        <w:rPr>
          <w:rFonts w:asciiTheme="majorBidi" w:hAnsiTheme="majorBidi" w:cstheme="majorBidi"/>
          <w:bCs/>
          <w:i/>
          <w:sz w:val="26"/>
          <w:szCs w:val="26"/>
        </w:rPr>
      </w:pPr>
      <w:r w:rsidRPr="0002593E">
        <w:rPr>
          <w:rFonts w:asciiTheme="majorBidi" w:hAnsiTheme="majorBidi" w:cstheme="majorBidi"/>
          <w:b/>
          <w:bCs/>
          <w:sz w:val="26"/>
          <w:szCs w:val="26"/>
        </w:rPr>
        <w:lastRenderedPageBreak/>
        <w:t>Table 2</w:t>
      </w:r>
      <w:r w:rsidRPr="0002593E">
        <w:rPr>
          <w:rFonts w:asciiTheme="majorBidi" w:hAnsiTheme="majorBidi" w:cstheme="majorBidi"/>
          <w:bCs/>
          <w:sz w:val="26"/>
          <w:szCs w:val="26"/>
        </w:rPr>
        <w:t xml:space="preserve">: Qualitative phytochemical analysis of </w:t>
      </w:r>
      <w:r w:rsidRPr="0002593E">
        <w:rPr>
          <w:rFonts w:asciiTheme="majorBidi" w:hAnsiTheme="majorBidi" w:cstheme="majorBidi"/>
          <w:bCs/>
          <w:i/>
          <w:sz w:val="26"/>
          <w:szCs w:val="26"/>
        </w:rPr>
        <w:t>Hibiscus sabdariffa</w:t>
      </w:r>
    </w:p>
    <w:tbl>
      <w:tblPr>
        <w:tblStyle w:val="TableGrid"/>
        <w:tblW w:w="0" w:type="auto"/>
        <w:tblInd w:w="0" w:type="dxa"/>
        <w:tblLook w:val="04A0" w:firstRow="1" w:lastRow="0" w:firstColumn="1" w:lastColumn="0" w:noHBand="0" w:noVBand="1"/>
      </w:tblPr>
      <w:tblGrid>
        <w:gridCol w:w="3505"/>
        <w:gridCol w:w="2430"/>
        <w:gridCol w:w="2433"/>
      </w:tblGrid>
      <w:tr w:rsidR="000115DD" w:rsidRPr="0002593E" w14:paraId="26E8ED64" w14:textId="77777777" w:rsidTr="00634252">
        <w:tc>
          <w:tcPr>
            <w:tcW w:w="3505" w:type="dxa"/>
            <w:tcBorders>
              <w:top w:val="single" w:sz="4" w:space="0" w:color="auto"/>
              <w:left w:val="single" w:sz="4" w:space="0" w:color="auto"/>
              <w:bottom w:val="single" w:sz="4" w:space="0" w:color="auto"/>
              <w:right w:val="single" w:sz="4" w:space="0" w:color="auto"/>
            </w:tcBorders>
          </w:tcPr>
          <w:p w14:paraId="0208F4F5"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Extract Phytochemical</w:t>
            </w:r>
          </w:p>
        </w:tc>
        <w:tc>
          <w:tcPr>
            <w:tcW w:w="2430" w:type="dxa"/>
            <w:tcBorders>
              <w:top w:val="single" w:sz="4" w:space="0" w:color="auto"/>
              <w:left w:val="single" w:sz="4" w:space="0" w:color="auto"/>
              <w:bottom w:val="single" w:sz="4" w:space="0" w:color="auto"/>
              <w:right w:val="single" w:sz="4" w:space="0" w:color="auto"/>
            </w:tcBorders>
          </w:tcPr>
          <w:p w14:paraId="2CAA0BC9"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Ethanol</w:t>
            </w:r>
          </w:p>
        </w:tc>
        <w:tc>
          <w:tcPr>
            <w:tcW w:w="2433" w:type="dxa"/>
            <w:tcBorders>
              <w:top w:val="single" w:sz="4" w:space="0" w:color="auto"/>
              <w:left w:val="single" w:sz="4" w:space="0" w:color="auto"/>
              <w:bottom w:val="single" w:sz="4" w:space="0" w:color="auto"/>
              <w:right w:val="single" w:sz="4" w:space="0" w:color="auto"/>
            </w:tcBorders>
          </w:tcPr>
          <w:p w14:paraId="1292DB04"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Aqueous</w:t>
            </w:r>
          </w:p>
        </w:tc>
      </w:tr>
      <w:tr w:rsidR="000115DD" w:rsidRPr="0002593E" w14:paraId="6210A2FA" w14:textId="77777777" w:rsidTr="00634252">
        <w:tc>
          <w:tcPr>
            <w:tcW w:w="3505" w:type="dxa"/>
            <w:tcBorders>
              <w:top w:val="single" w:sz="4" w:space="0" w:color="auto"/>
              <w:left w:val="single" w:sz="4" w:space="0" w:color="auto"/>
              <w:bottom w:val="single" w:sz="4" w:space="0" w:color="auto"/>
              <w:right w:val="single" w:sz="4" w:space="0" w:color="auto"/>
            </w:tcBorders>
          </w:tcPr>
          <w:p w14:paraId="50E7CD00"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Alkaloids </w:t>
            </w:r>
          </w:p>
        </w:tc>
        <w:tc>
          <w:tcPr>
            <w:tcW w:w="2430" w:type="dxa"/>
            <w:tcBorders>
              <w:top w:val="single" w:sz="4" w:space="0" w:color="auto"/>
              <w:left w:val="single" w:sz="4" w:space="0" w:color="auto"/>
              <w:bottom w:val="single" w:sz="4" w:space="0" w:color="auto"/>
              <w:right w:val="single" w:sz="4" w:space="0" w:color="auto"/>
            </w:tcBorders>
          </w:tcPr>
          <w:p w14:paraId="67B05143"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722A767E"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54590BFF" w14:textId="77777777" w:rsidTr="00634252">
        <w:tc>
          <w:tcPr>
            <w:tcW w:w="3505" w:type="dxa"/>
            <w:tcBorders>
              <w:top w:val="single" w:sz="4" w:space="0" w:color="auto"/>
              <w:left w:val="single" w:sz="4" w:space="0" w:color="auto"/>
              <w:bottom w:val="single" w:sz="4" w:space="0" w:color="auto"/>
              <w:right w:val="single" w:sz="4" w:space="0" w:color="auto"/>
            </w:tcBorders>
          </w:tcPr>
          <w:p w14:paraId="33493D8B"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Flavonoids </w:t>
            </w:r>
          </w:p>
        </w:tc>
        <w:tc>
          <w:tcPr>
            <w:tcW w:w="2430" w:type="dxa"/>
            <w:tcBorders>
              <w:top w:val="single" w:sz="4" w:space="0" w:color="auto"/>
              <w:left w:val="single" w:sz="4" w:space="0" w:color="auto"/>
              <w:bottom w:val="single" w:sz="4" w:space="0" w:color="auto"/>
              <w:right w:val="single" w:sz="4" w:space="0" w:color="auto"/>
            </w:tcBorders>
          </w:tcPr>
          <w:p w14:paraId="1BCAC67B"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4D2D0D03"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6C0ECCA1" w14:textId="77777777" w:rsidTr="00634252">
        <w:tc>
          <w:tcPr>
            <w:tcW w:w="3505" w:type="dxa"/>
            <w:tcBorders>
              <w:top w:val="single" w:sz="4" w:space="0" w:color="auto"/>
              <w:left w:val="single" w:sz="4" w:space="0" w:color="auto"/>
              <w:bottom w:val="single" w:sz="4" w:space="0" w:color="auto"/>
              <w:right w:val="single" w:sz="4" w:space="0" w:color="auto"/>
            </w:tcBorders>
          </w:tcPr>
          <w:p w14:paraId="772E22A8"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Glycoside</w:t>
            </w:r>
          </w:p>
        </w:tc>
        <w:tc>
          <w:tcPr>
            <w:tcW w:w="2430" w:type="dxa"/>
            <w:tcBorders>
              <w:top w:val="single" w:sz="4" w:space="0" w:color="auto"/>
              <w:left w:val="single" w:sz="4" w:space="0" w:color="auto"/>
              <w:bottom w:val="single" w:sz="4" w:space="0" w:color="auto"/>
              <w:right w:val="single" w:sz="4" w:space="0" w:color="auto"/>
            </w:tcBorders>
          </w:tcPr>
          <w:p w14:paraId="3FF46BE3"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1EDBA9D3"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2D3DF46F" w14:textId="77777777" w:rsidTr="00634252">
        <w:tc>
          <w:tcPr>
            <w:tcW w:w="3505" w:type="dxa"/>
            <w:tcBorders>
              <w:top w:val="single" w:sz="4" w:space="0" w:color="auto"/>
              <w:left w:val="single" w:sz="4" w:space="0" w:color="auto"/>
              <w:bottom w:val="single" w:sz="4" w:space="0" w:color="auto"/>
              <w:right w:val="single" w:sz="4" w:space="0" w:color="auto"/>
            </w:tcBorders>
          </w:tcPr>
          <w:p w14:paraId="0ECD398C"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Phenol</w:t>
            </w:r>
          </w:p>
        </w:tc>
        <w:tc>
          <w:tcPr>
            <w:tcW w:w="2430" w:type="dxa"/>
            <w:tcBorders>
              <w:top w:val="single" w:sz="4" w:space="0" w:color="auto"/>
              <w:left w:val="single" w:sz="4" w:space="0" w:color="auto"/>
              <w:bottom w:val="single" w:sz="4" w:space="0" w:color="auto"/>
              <w:right w:val="single" w:sz="4" w:space="0" w:color="auto"/>
            </w:tcBorders>
          </w:tcPr>
          <w:p w14:paraId="7225697A"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204C6150"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4283284F" w14:textId="77777777" w:rsidTr="00634252">
        <w:tc>
          <w:tcPr>
            <w:tcW w:w="3505" w:type="dxa"/>
            <w:tcBorders>
              <w:top w:val="single" w:sz="4" w:space="0" w:color="auto"/>
              <w:left w:val="single" w:sz="4" w:space="0" w:color="auto"/>
              <w:bottom w:val="single" w:sz="4" w:space="0" w:color="auto"/>
              <w:right w:val="single" w:sz="4" w:space="0" w:color="auto"/>
            </w:tcBorders>
          </w:tcPr>
          <w:p w14:paraId="3CD70CE8"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Saponins</w:t>
            </w:r>
          </w:p>
        </w:tc>
        <w:tc>
          <w:tcPr>
            <w:tcW w:w="2430" w:type="dxa"/>
            <w:tcBorders>
              <w:top w:val="single" w:sz="4" w:space="0" w:color="auto"/>
              <w:left w:val="single" w:sz="4" w:space="0" w:color="auto"/>
              <w:bottom w:val="single" w:sz="4" w:space="0" w:color="auto"/>
              <w:right w:val="single" w:sz="4" w:space="0" w:color="auto"/>
            </w:tcBorders>
          </w:tcPr>
          <w:p w14:paraId="2116FE2B"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0A2181F4"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2EC62D9D" w14:textId="77777777" w:rsidTr="00634252">
        <w:tc>
          <w:tcPr>
            <w:tcW w:w="3505" w:type="dxa"/>
            <w:tcBorders>
              <w:top w:val="single" w:sz="4" w:space="0" w:color="auto"/>
              <w:left w:val="single" w:sz="4" w:space="0" w:color="auto"/>
              <w:bottom w:val="single" w:sz="4" w:space="0" w:color="auto"/>
              <w:right w:val="single" w:sz="4" w:space="0" w:color="auto"/>
            </w:tcBorders>
          </w:tcPr>
          <w:p w14:paraId="3CAE4128"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Tannins</w:t>
            </w:r>
          </w:p>
        </w:tc>
        <w:tc>
          <w:tcPr>
            <w:tcW w:w="2430" w:type="dxa"/>
            <w:tcBorders>
              <w:top w:val="single" w:sz="4" w:space="0" w:color="auto"/>
              <w:left w:val="single" w:sz="4" w:space="0" w:color="auto"/>
              <w:bottom w:val="single" w:sz="4" w:space="0" w:color="auto"/>
              <w:right w:val="single" w:sz="4" w:space="0" w:color="auto"/>
            </w:tcBorders>
          </w:tcPr>
          <w:p w14:paraId="040668F0"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04F464A8"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2EB814E2" w14:textId="77777777" w:rsidTr="00634252">
        <w:tc>
          <w:tcPr>
            <w:tcW w:w="3505" w:type="dxa"/>
            <w:tcBorders>
              <w:top w:val="single" w:sz="4" w:space="0" w:color="auto"/>
              <w:left w:val="single" w:sz="4" w:space="0" w:color="auto"/>
              <w:bottom w:val="single" w:sz="4" w:space="0" w:color="auto"/>
              <w:right w:val="single" w:sz="4" w:space="0" w:color="auto"/>
            </w:tcBorders>
          </w:tcPr>
          <w:p w14:paraId="03D0BCCD"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Terpenoids </w:t>
            </w:r>
          </w:p>
        </w:tc>
        <w:tc>
          <w:tcPr>
            <w:tcW w:w="2430" w:type="dxa"/>
            <w:tcBorders>
              <w:top w:val="single" w:sz="4" w:space="0" w:color="auto"/>
              <w:left w:val="single" w:sz="4" w:space="0" w:color="auto"/>
              <w:bottom w:val="single" w:sz="4" w:space="0" w:color="auto"/>
              <w:right w:val="single" w:sz="4" w:space="0" w:color="auto"/>
            </w:tcBorders>
          </w:tcPr>
          <w:p w14:paraId="79E7B300"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48CAFF7C"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bl>
    <w:p w14:paraId="6705FDF6" w14:textId="77777777" w:rsidR="000115DD" w:rsidRPr="0002593E" w:rsidRDefault="000115DD" w:rsidP="000115DD">
      <w:pPr>
        <w:spacing w:after="0" w:line="360" w:lineRule="auto"/>
        <w:jc w:val="both"/>
        <w:rPr>
          <w:rFonts w:asciiTheme="majorBidi" w:hAnsiTheme="majorBidi" w:cstheme="majorBidi"/>
          <w:bCs/>
          <w:i/>
          <w:sz w:val="26"/>
          <w:szCs w:val="26"/>
        </w:rPr>
      </w:pPr>
    </w:p>
    <w:p w14:paraId="662BAC7D" w14:textId="78F411E0" w:rsidR="000115DD" w:rsidRPr="0002593E" w:rsidRDefault="000115DD" w:rsidP="000115DD">
      <w:pPr>
        <w:pStyle w:val="Heading2"/>
      </w:pPr>
      <w:bookmarkStart w:id="90" w:name="_Toc202798518"/>
      <w:r w:rsidRPr="0002593E">
        <w:t xml:space="preserve">4.3 </w:t>
      </w:r>
      <w:r w:rsidRPr="0002593E">
        <w:t xml:space="preserve">Antibacterial Activity of Aqueous Extract of Roselle Plant </w:t>
      </w:r>
      <w:r w:rsidRPr="0002593E">
        <w:t>(</w:t>
      </w:r>
      <w:r w:rsidRPr="0002593E">
        <w:rPr>
          <w:i/>
        </w:rPr>
        <w:t>Hibiscus sabdariffa)</w:t>
      </w:r>
      <w:bookmarkEnd w:id="90"/>
      <w:r>
        <w:tab/>
      </w:r>
    </w:p>
    <w:p w14:paraId="34851D77" w14:textId="77777777"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
          <w:bCs/>
          <w:sz w:val="26"/>
          <w:szCs w:val="26"/>
        </w:rPr>
        <w:t xml:space="preserve">Table 3: </w:t>
      </w:r>
      <w:r w:rsidRPr="0002593E">
        <w:rPr>
          <w:rFonts w:asciiTheme="majorBidi" w:hAnsiTheme="majorBidi" w:cstheme="majorBidi"/>
          <w:bCs/>
          <w:sz w:val="26"/>
          <w:szCs w:val="26"/>
        </w:rPr>
        <w:t>Sensitivity test of aqueous extract against the test organism</w:t>
      </w:r>
    </w:p>
    <w:tbl>
      <w:tblPr>
        <w:tblStyle w:val="TableGrid"/>
        <w:tblW w:w="0" w:type="auto"/>
        <w:tblInd w:w="0" w:type="dxa"/>
        <w:tblLook w:val="04A0" w:firstRow="1" w:lastRow="0" w:firstColumn="1" w:lastColumn="0" w:noHBand="0" w:noVBand="1"/>
      </w:tblPr>
      <w:tblGrid>
        <w:gridCol w:w="2054"/>
        <w:gridCol w:w="1517"/>
        <w:gridCol w:w="1387"/>
        <w:gridCol w:w="1415"/>
        <w:gridCol w:w="1235"/>
        <w:gridCol w:w="1022"/>
      </w:tblGrid>
      <w:tr w:rsidR="000115DD" w:rsidRPr="0002593E" w14:paraId="7EAEEEB8" w14:textId="77777777" w:rsidTr="00634252">
        <w:trPr>
          <w:trHeight w:val="511"/>
        </w:trPr>
        <w:tc>
          <w:tcPr>
            <w:tcW w:w="2477" w:type="dxa"/>
            <w:tcBorders>
              <w:top w:val="single" w:sz="4" w:space="0" w:color="auto"/>
              <w:left w:val="single" w:sz="4" w:space="0" w:color="auto"/>
              <w:bottom w:val="single" w:sz="4" w:space="0" w:color="auto"/>
              <w:right w:val="single" w:sz="4" w:space="0" w:color="auto"/>
            </w:tcBorders>
            <w:hideMark/>
          </w:tcPr>
          <w:p w14:paraId="71C820D7"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Isolated organisms</w:t>
            </w:r>
          </w:p>
        </w:tc>
        <w:tc>
          <w:tcPr>
            <w:tcW w:w="1317" w:type="dxa"/>
            <w:tcBorders>
              <w:top w:val="single" w:sz="4" w:space="0" w:color="auto"/>
              <w:left w:val="single" w:sz="4" w:space="0" w:color="auto"/>
              <w:bottom w:val="single" w:sz="4" w:space="0" w:color="auto"/>
              <w:right w:val="single" w:sz="4" w:space="0" w:color="auto"/>
            </w:tcBorders>
            <w:hideMark/>
          </w:tcPr>
          <w:p w14:paraId="25A0C44E"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1000ug/disc</w:t>
            </w:r>
          </w:p>
        </w:tc>
        <w:tc>
          <w:tcPr>
            <w:tcW w:w="1217" w:type="dxa"/>
            <w:tcBorders>
              <w:top w:val="single" w:sz="4" w:space="0" w:color="auto"/>
              <w:left w:val="single" w:sz="4" w:space="0" w:color="auto"/>
              <w:bottom w:val="single" w:sz="4" w:space="0" w:color="auto"/>
              <w:right w:val="single" w:sz="4" w:space="0" w:color="auto"/>
            </w:tcBorders>
            <w:hideMark/>
          </w:tcPr>
          <w:p w14:paraId="2397A2E7"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500ug/disc</w:t>
            </w:r>
          </w:p>
        </w:tc>
        <w:tc>
          <w:tcPr>
            <w:tcW w:w="1469" w:type="dxa"/>
            <w:tcBorders>
              <w:top w:val="single" w:sz="4" w:space="0" w:color="auto"/>
              <w:left w:val="single" w:sz="4" w:space="0" w:color="auto"/>
              <w:bottom w:val="single" w:sz="4" w:space="0" w:color="auto"/>
              <w:right w:val="single" w:sz="4" w:space="0" w:color="auto"/>
            </w:tcBorders>
            <w:hideMark/>
          </w:tcPr>
          <w:p w14:paraId="0B514519"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250ug/disc</w:t>
            </w:r>
          </w:p>
        </w:tc>
        <w:tc>
          <w:tcPr>
            <w:tcW w:w="1442" w:type="dxa"/>
            <w:tcBorders>
              <w:top w:val="single" w:sz="4" w:space="0" w:color="auto"/>
              <w:left w:val="single" w:sz="4" w:space="0" w:color="auto"/>
              <w:bottom w:val="single" w:sz="4" w:space="0" w:color="auto"/>
              <w:right w:val="single" w:sz="4" w:space="0" w:color="auto"/>
            </w:tcBorders>
            <w:hideMark/>
          </w:tcPr>
          <w:p w14:paraId="47D48701"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Ampol x </w:t>
            </w:r>
          </w:p>
          <w:p w14:paraId="3F4C10AC"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5ug/disc</w:t>
            </w:r>
          </w:p>
        </w:tc>
        <w:tc>
          <w:tcPr>
            <w:tcW w:w="1073" w:type="dxa"/>
            <w:tcBorders>
              <w:top w:val="single" w:sz="4" w:space="0" w:color="auto"/>
              <w:left w:val="single" w:sz="4" w:space="0" w:color="auto"/>
              <w:bottom w:val="single" w:sz="4" w:space="0" w:color="auto"/>
              <w:right w:val="single" w:sz="4" w:space="0" w:color="auto"/>
            </w:tcBorders>
            <w:hideMark/>
          </w:tcPr>
          <w:p w14:paraId="6428721F"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DMSO</w:t>
            </w:r>
          </w:p>
        </w:tc>
      </w:tr>
      <w:tr w:rsidR="000115DD" w:rsidRPr="0002593E" w14:paraId="353BFE6C" w14:textId="77777777" w:rsidTr="00634252">
        <w:trPr>
          <w:trHeight w:val="255"/>
        </w:trPr>
        <w:tc>
          <w:tcPr>
            <w:tcW w:w="2477" w:type="dxa"/>
            <w:tcBorders>
              <w:top w:val="single" w:sz="4" w:space="0" w:color="auto"/>
              <w:left w:val="single" w:sz="4" w:space="0" w:color="auto"/>
              <w:bottom w:val="single" w:sz="4" w:space="0" w:color="auto"/>
              <w:right w:val="single" w:sz="4" w:space="0" w:color="auto"/>
            </w:tcBorders>
            <w:hideMark/>
          </w:tcPr>
          <w:p w14:paraId="1808F26C" w14:textId="77777777" w:rsidR="000115DD" w:rsidRPr="0002593E" w:rsidRDefault="000115DD" w:rsidP="00634252">
            <w:pPr>
              <w:spacing w:line="360" w:lineRule="auto"/>
              <w:jc w:val="both"/>
              <w:rPr>
                <w:rFonts w:asciiTheme="majorBidi" w:hAnsiTheme="majorBidi" w:cstheme="majorBidi"/>
                <w:bCs/>
                <w:sz w:val="26"/>
                <w:szCs w:val="26"/>
              </w:rPr>
            </w:pPr>
            <w:proofErr w:type="spellStart"/>
            <w:r w:rsidRPr="0002593E">
              <w:rPr>
                <w:rFonts w:asciiTheme="majorBidi" w:hAnsiTheme="majorBidi" w:cstheme="majorBidi"/>
                <w:bCs/>
                <w:sz w:val="26"/>
                <w:szCs w:val="26"/>
              </w:rPr>
              <w:t>Yaureu</w:t>
            </w:r>
            <w:proofErr w:type="spellEnd"/>
          </w:p>
        </w:tc>
        <w:tc>
          <w:tcPr>
            <w:tcW w:w="1317" w:type="dxa"/>
            <w:tcBorders>
              <w:top w:val="single" w:sz="4" w:space="0" w:color="auto"/>
              <w:left w:val="single" w:sz="4" w:space="0" w:color="auto"/>
              <w:bottom w:val="single" w:sz="4" w:space="0" w:color="auto"/>
              <w:right w:val="single" w:sz="4" w:space="0" w:color="auto"/>
            </w:tcBorders>
            <w:hideMark/>
          </w:tcPr>
          <w:p w14:paraId="2A48CA2A"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17</w:t>
            </w:r>
          </w:p>
        </w:tc>
        <w:tc>
          <w:tcPr>
            <w:tcW w:w="1217" w:type="dxa"/>
            <w:tcBorders>
              <w:top w:val="single" w:sz="4" w:space="0" w:color="auto"/>
              <w:left w:val="single" w:sz="4" w:space="0" w:color="auto"/>
              <w:bottom w:val="single" w:sz="4" w:space="0" w:color="auto"/>
              <w:right w:val="single" w:sz="4" w:space="0" w:color="auto"/>
            </w:tcBorders>
            <w:hideMark/>
          </w:tcPr>
          <w:p w14:paraId="45807830"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03</w:t>
            </w:r>
          </w:p>
        </w:tc>
        <w:tc>
          <w:tcPr>
            <w:tcW w:w="1469" w:type="dxa"/>
            <w:tcBorders>
              <w:top w:val="single" w:sz="4" w:space="0" w:color="auto"/>
              <w:left w:val="single" w:sz="4" w:space="0" w:color="auto"/>
              <w:bottom w:val="single" w:sz="4" w:space="0" w:color="auto"/>
              <w:right w:val="single" w:sz="4" w:space="0" w:color="auto"/>
            </w:tcBorders>
            <w:hideMark/>
          </w:tcPr>
          <w:p w14:paraId="6C8F957D"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07</w:t>
            </w:r>
          </w:p>
        </w:tc>
        <w:tc>
          <w:tcPr>
            <w:tcW w:w="1442" w:type="dxa"/>
            <w:tcBorders>
              <w:top w:val="single" w:sz="4" w:space="0" w:color="auto"/>
              <w:left w:val="single" w:sz="4" w:space="0" w:color="auto"/>
              <w:bottom w:val="single" w:sz="4" w:space="0" w:color="auto"/>
              <w:right w:val="single" w:sz="4" w:space="0" w:color="auto"/>
            </w:tcBorders>
            <w:hideMark/>
          </w:tcPr>
          <w:p w14:paraId="5B66C442"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06</w:t>
            </w:r>
          </w:p>
        </w:tc>
        <w:tc>
          <w:tcPr>
            <w:tcW w:w="1073" w:type="dxa"/>
            <w:tcBorders>
              <w:top w:val="single" w:sz="4" w:space="0" w:color="auto"/>
              <w:left w:val="single" w:sz="4" w:space="0" w:color="auto"/>
              <w:bottom w:val="single" w:sz="4" w:space="0" w:color="auto"/>
              <w:right w:val="single" w:sz="4" w:space="0" w:color="auto"/>
            </w:tcBorders>
            <w:hideMark/>
          </w:tcPr>
          <w:p w14:paraId="10840EE4"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r>
      <w:tr w:rsidR="000115DD" w:rsidRPr="0002593E" w14:paraId="4F104E34" w14:textId="77777777" w:rsidTr="00634252">
        <w:trPr>
          <w:trHeight w:val="511"/>
        </w:trPr>
        <w:tc>
          <w:tcPr>
            <w:tcW w:w="2477" w:type="dxa"/>
            <w:tcBorders>
              <w:top w:val="single" w:sz="4" w:space="0" w:color="auto"/>
              <w:left w:val="single" w:sz="4" w:space="0" w:color="auto"/>
              <w:bottom w:val="single" w:sz="4" w:space="0" w:color="auto"/>
              <w:right w:val="single" w:sz="4" w:space="0" w:color="auto"/>
            </w:tcBorders>
            <w:hideMark/>
          </w:tcPr>
          <w:p w14:paraId="599C348C"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Salmonella typhi</w:t>
            </w:r>
          </w:p>
        </w:tc>
        <w:tc>
          <w:tcPr>
            <w:tcW w:w="1317" w:type="dxa"/>
            <w:tcBorders>
              <w:top w:val="single" w:sz="4" w:space="0" w:color="auto"/>
              <w:left w:val="single" w:sz="4" w:space="0" w:color="auto"/>
              <w:bottom w:val="single" w:sz="4" w:space="0" w:color="auto"/>
              <w:right w:val="single" w:sz="4" w:space="0" w:color="auto"/>
            </w:tcBorders>
            <w:hideMark/>
          </w:tcPr>
          <w:p w14:paraId="5898CB5B"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01</w:t>
            </w:r>
          </w:p>
        </w:tc>
        <w:tc>
          <w:tcPr>
            <w:tcW w:w="1217" w:type="dxa"/>
            <w:tcBorders>
              <w:top w:val="single" w:sz="4" w:space="0" w:color="auto"/>
              <w:left w:val="single" w:sz="4" w:space="0" w:color="auto"/>
              <w:bottom w:val="single" w:sz="4" w:space="0" w:color="auto"/>
              <w:right w:val="single" w:sz="4" w:space="0" w:color="auto"/>
            </w:tcBorders>
            <w:hideMark/>
          </w:tcPr>
          <w:p w14:paraId="78BE3C7E"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c>
          <w:tcPr>
            <w:tcW w:w="1469" w:type="dxa"/>
            <w:tcBorders>
              <w:top w:val="single" w:sz="4" w:space="0" w:color="auto"/>
              <w:left w:val="single" w:sz="4" w:space="0" w:color="auto"/>
              <w:bottom w:val="single" w:sz="4" w:space="0" w:color="auto"/>
              <w:right w:val="single" w:sz="4" w:space="0" w:color="auto"/>
            </w:tcBorders>
            <w:hideMark/>
          </w:tcPr>
          <w:p w14:paraId="3523B731"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c>
          <w:tcPr>
            <w:tcW w:w="1442" w:type="dxa"/>
            <w:tcBorders>
              <w:top w:val="single" w:sz="4" w:space="0" w:color="auto"/>
              <w:left w:val="single" w:sz="4" w:space="0" w:color="auto"/>
              <w:bottom w:val="single" w:sz="4" w:space="0" w:color="auto"/>
              <w:right w:val="single" w:sz="4" w:space="0" w:color="auto"/>
            </w:tcBorders>
            <w:hideMark/>
          </w:tcPr>
          <w:p w14:paraId="3637B1BC"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01</w:t>
            </w:r>
          </w:p>
        </w:tc>
        <w:tc>
          <w:tcPr>
            <w:tcW w:w="1073" w:type="dxa"/>
            <w:tcBorders>
              <w:top w:val="single" w:sz="4" w:space="0" w:color="auto"/>
              <w:left w:val="single" w:sz="4" w:space="0" w:color="auto"/>
              <w:bottom w:val="single" w:sz="4" w:space="0" w:color="auto"/>
              <w:right w:val="single" w:sz="4" w:space="0" w:color="auto"/>
            </w:tcBorders>
            <w:hideMark/>
          </w:tcPr>
          <w:p w14:paraId="11AA5875"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02</w:t>
            </w:r>
          </w:p>
        </w:tc>
      </w:tr>
      <w:tr w:rsidR="000115DD" w:rsidRPr="0002593E" w14:paraId="263D5116" w14:textId="77777777" w:rsidTr="00634252">
        <w:trPr>
          <w:trHeight w:val="521"/>
        </w:trPr>
        <w:tc>
          <w:tcPr>
            <w:tcW w:w="2477" w:type="dxa"/>
            <w:tcBorders>
              <w:top w:val="single" w:sz="4" w:space="0" w:color="auto"/>
              <w:left w:val="single" w:sz="4" w:space="0" w:color="auto"/>
              <w:bottom w:val="single" w:sz="4" w:space="0" w:color="auto"/>
              <w:right w:val="single" w:sz="4" w:space="0" w:color="auto"/>
            </w:tcBorders>
            <w:hideMark/>
          </w:tcPr>
          <w:p w14:paraId="3F950897" w14:textId="77777777" w:rsidR="000115DD" w:rsidRPr="0002593E" w:rsidRDefault="000115DD" w:rsidP="00634252">
            <w:pPr>
              <w:spacing w:line="360" w:lineRule="auto"/>
              <w:jc w:val="both"/>
              <w:rPr>
                <w:rFonts w:asciiTheme="majorBidi" w:hAnsiTheme="majorBidi" w:cstheme="majorBidi"/>
                <w:bCs/>
                <w:sz w:val="26"/>
                <w:szCs w:val="26"/>
              </w:rPr>
            </w:pPr>
            <w:proofErr w:type="spellStart"/>
            <w:r w:rsidRPr="0002593E">
              <w:rPr>
                <w:rFonts w:asciiTheme="majorBidi" w:hAnsiTheme="majorBidi" w:cstheme="majorBidi"/>
                <w:bCs/>
                <w:sz w:val="26"/>
                <w:szCs w:val="26"/>
              </w:rPr>
              <w:t>Staphylococuss</w:t>
            </w:r>
            <w:proofErr w:type="spellEnd"/>
            <w:r w:rsidRPr="0002593E">
              <w:rPr>
                <w:rFonts w:asciiTheme="majorBidi" w:hAnsiTheme="majorBidi" w:cstheme="majorBidi"/>
                <w:bCs/>
                <w:sz w:val="26"/>
                <w:szCs w:val="26"/>
              </w:rPr>
              <w:t xml:space="preserve"> aureus</w:t>
            </w:r>
          </w:p>
        </w:tc>
        <w:tc>
          <w:tcPr>
            <w:tcW w:w="1317" w:type="dxa"/>
            <w:tcBorders>
              <w:top w:val="single" w:sz="4" w:space="0" w:color="auto"/>
              <w:left w:val="single" w:sz="4" w:space="0" w:color="auto"/>
              <w:bottom w:val="single" w:sz="4" w:space="0" w:color="auto"/>
              <w:right w:val="single" w:sz="4" w:space="0" w:color="auto"/>
            </w:tcBorders>
            <w:hideMark/>
          </w:tcPr>
          <w:p w14:paraId="537771AE"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32</w:t>
            </w:r>
          </w:p>
        </w:tc>
        <w:tc>
          <w:tcPr>
            <w:tcW w:w="1217" w:type="dxa"/>
            <w:tcBorders>
              <w:top w:val="single" w:sz="4" w:space="0" w:color="auto"/>
              <w:left w:val="single" w:sz="4" w:space="0" w:color="auto"/>
              <w:bottom w:val="single" w:sz="4" w:space="0" w:color="auto"/>
              <w:right w:val="single" w:sz="4" w:space="0" w:color="auto"/>
            </w:tcBorders>
            <w:hideMark/>
          </w:tcPr>
          <w:p w14:paraId="2850FE79"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15</w:t>
            </w:r>
          </w:p>
        </w:tc>
        <w:tc>
          <w:tcPr>
            <w:tcW w:w="1469" w:type="dxa"/>
            <w:tcBorders>
              <w:top w:val="single" w:sz="4" w:space="0" w:color="auto"/>
              <w:left w:val="single" w:sz="4" w:space="0" w:color="auto"/>
              <w:bottom w:val="single" w:sz="4" w:space="0" w:color="auto"/>
              <w:right w:val="single" w:sz="4" w:space="0" w:color="auto"/>
            </w:tcBorders>
            <w:hideMark/>
          </w:tcPr>
          <w:p w14:paraId="463F2EC4"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21</w:t>
            </w:r>
          </w:p>
        </w:tc>
        <w:tc>
          <w:tcPr>
            <w:tcW w:w="1442" w:type="dxa"/>
            <w:tcBorders>
              <w:top w:val="single" w:sz="4" w:space="0" w:color="auto"/>
              <w:left w:val="single" w:sz="4" w:space="0" w:color="auto"/>
              <w:bottom w:val="single" w:sz="4" w:space="0" w:color="auto"/>
              <w:right w:val="single" w:sz="4" w:space="0" w:color="auto"/>
            </w:tcBorders>
            <w:hideMark/>
          </w:tcPr>
          <w:p w14:paraId="00F1E1A2"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24</w:t>
            </w:r>
          </w:p>
        </w:tc>
        <w:tc>
          <w:tcPr>
            <w:tcW w:w="1073" w:type="dxa"/>
            <w:tcBorders>
              <w:top w:val="single" w:sz="4" w:space="0" w:color="auto"/>
              <w:left w:val="single" w:sz="4" w:space="0" w:color="auto"/>
              <w:bottom w:val="single" w:sz="4" w:space="0" w:color="auto"/>
              <w:right w:val="single" w:sz="4" w:space="0" w:color="auto"/>
            </w:tcBorders>
            <w:hideMark/>
          </w:tcPr>
          <w:p w14:paraId="5A69C1D1"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__</w:t>
            </w:r>
          </w:p>
        </w:tc>
      </w:tr>
      <w:tr w:rsidR="000115DD" w:rsidRPr="0002593E" w14:paraId="35E4DD79" w14:textId="77777777" w:rsidTr="00634252">
        <w:trPr>
          <w:trHeight w:val="511"/>
        </w:trPr>
        <w:tc>
          <w:tcPr>
            <w:tcW w:w="2477" w:type="dxa"/>
            <w:tcBorders>
              <w:top w:val="single" w:sz="4" w:space="0" w:color="auto"/>
              <w:left w:val="single" w:sz="4" w:space="0" w:color="auto"/>
              <w:bottom w:val="single" w:sz="4" w:space="0" w:color="auto"/>
              <w:right w:val="single" w:sz="4" w:space="0" w:color="auto"/>
            </w:tcBorders>
            <w:hideMark/>
          </w:tcPr>
          <w:p w14:paraId="195C75FD" w14:textId="77777777" w:rsidR="000115DD" w:rsidRPr="0002593E" w:rsidRDefault="000115DD" w:rsidP="00634252">
            <w:pPr>
              <w:spacing w:line="360" w:lineRule="auto"/>
              <w:jc w:val="both"/>
              <w:rPr>
                <w:rFonts w:asciiTheme="majorBidi" w:hAnsiTheme="majorBidi" w:cstheme="majorBidi"/>
                <w:bCs/>
                <w:sz w:val="26"/>
                <w:szCs w:val="26"/>
              </w:rPr>
            </w:pPr>
            <w:proofErr w:type="spellStart"/>
            <w:r w:rsidRPr="0002593E">
              <w:rPr>
                <w:rFonts w:asciiTheme="majorBidi" w:hAnsiTheme="majorBidi" w:cstheme="majorBidi"/>
                <w:bCs/>
                <w:sz w:val="26"/>
                <w:szCs w:val="26"/>
              </w:rPr>
              <w:t>Klebisella</w:t>
            </w:r>
            <w:proofErr w:type="spellEnd"/>
            <w:r w:rsidRPr="0002593E">
              <w:rPr>
                <w:rFonts w:asciiTheme="majorBidi" w:hAnsiTheme="majorBidi" w:cstheme="majorBidi"/>
                <w:bCs/>
                <w:sz w:val="26"/>
                <w:szCs w:val="26"/>
              </w:rPr>
              <w:t xml:space="preserve"> pneumonia</w:t>
            </w:r>
          </w:p>
        </w:tc>
        <w:tc>
          <w:tcPr>
            <w:tcW w:w="1317" w:type="dxa"/>
            <w:tcBorders>
              <w:top w:val="single" w:sz="4" w:space="0" w:color="auto"/>
              <w:left w:val="single" w:sz="4" w:space="0" w:color="auto"/>
              <w:bottom w:val="single" w:sz="4" w:space="0" w:color="auto"/>
              <w:right w:val="single" w:sz="4" w:space="0" w:color="auto"/>
            </w:tcBorders>
            <w:hideMark/>
          </w:tcPr>
          <w:p w14:paraId="0B2718D8"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08</w:t>
            </w:r>
          </w:p>
        </w:tc>
        <w:tc>
          <w:tcPr>
            <w:tcW w:w="1217" w:type="dxa"/>
            <w:tcBorders>
              <w:top w:val="single" w:sz="4" w:space="0" w:color="auto"/>
              <w:left w:val="single" w:sz="4" w:space="0" w:color="auto"/>
              <w:bottom w:val="single" w:sz="4" w:space="0" w:color="auto"/>
              <w:right w:val="single" w:sz="4" w:space="0" w:color="auto"/>
            </w:tcBorders>
            <w:hideMark/>
          </w:tcPr>
          <w:p w14:paraId="75F0D734"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03</w:t>
            </w:r>
          </w:p>
        </w:tc>
        <w:tc>
          <w:tcPr>
            <w:tcW w:w="1469" w:type="dxa"/>
            <w:tcBorders>
              <w:top w:val="single" w:sz="4" w:space="0" w:color="auto"/>
              <w:left w:val="single" w:sz="4" w:space="0" w:color="auto"/>
              <w:bottom w:val="single" w:sz="4" w:space="0" w:color="auto"/>
              <w:right w:val="single" w:sz="4" w:space="0" w:color="auto"/>
            </w:tcBorders>
            <w:hideMark/>
          </w:tcPr>
          <w:p w14:paraId="337CE3B2"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10</w:t>
            </w:r>
          </w:p>
        </w:tc>
        <w:tc>
          <w:tcPr>
            <w:tcW w:w="1442" w:type="dxa"/>
            <w:tcBorders>
              <w:top w:val="single" w:sz="4" w:space="0" w:color="auto"/>
              <w:left w:val="single" w:sz="4" w:space="0" w:color="auto"/>
              <w:bottom w:val="single" w:sz="4" w:space="0" w:color="auto"/>
              <w:right w:val="single" w:sz="4" w:space="0" w:color="auto"/>
            </w:tcBorders>
            <w:hideMark/>
          </w:tcPr>
          <w:p w14:paraId="5937FC9A"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01</w:t>
            </w:r>
          </w:p>
        </w:tc>
        <w:tc>
          <w:tcPr>
            <w:tcW w:w="1073" w:type="dxa"/>
            <w:tcBorders>
              <w:top w:val="single" w:sz="4" w:space="0" w:color="auto"/>
              <w:left w:val="single" w:sz="4" w:space="0" w:color="auto"/>
              <w:bottom w:val="single" w:sz="4" w:space="0" w:color="auto"/>
              <w:right w:val="single" w:sz="4" w:space="0" w:color="auto"/>
            </w:tcBorders>
            <w:hideMark/>
          </w:tcPr>
          <w:p w14:paraId="53E29116"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r>
    </w:tbl>
    <w:p w14:paraId="281134B0" w14:textId="77777777" w:rsidR="000115DD" w:rsidRPr="0002593E" w:rsidRDefault="000115DD" w:rsidP="000115DD">
      <w:pPr>
        <w:spacing w:after="0" w:line="360" w:lineRule="auto"/>
        <w:jc w:val="both"/>
        <w:rPr>
          <w:rFonts w:asciiTheme="majorBidi" w:hAnsiTheme="majorBidi" w:cstheme="majorBidi"/>
          <w:bCs/>
          <w:sz w:val="26"/>
          <w:szCs w:val="26"/>
          <w:lang w:eastAsia="zh-CN"/>
        </w:rPr>
      </w:pPr>
    </w:p>
    <w:p w14:paraId="371F1396" w14:textId="77777777" w:rsidR="000115DD" w:rsidRPr="0002593E" w:rsidRDefault="000115DD" w:rsidP="000115DD">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Interpretation</w:t>
      </w:r>
    </w:p>
    <w:p w14:paraId="3E3F3E8E"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Based on the experiment carried out on the aqueous extract of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 xml:space="preserve"> against bacterial 32mm was observed that there was high inhibitory </w:t>
      </w:r>
      <w:r w:rsidRPr="0002593E">
        <w:rPr>
          <w:rFonts w:asciiTheme="majorBidi" w:hAnsiTheme="majorBidi" w:cstheme="majorBidi"/>
          <w:bCs/>
          <w:sz w:val="26"/>
          <w:szCs w:val="26"/>
        </w:rPr>
        <w:lastRenderedPageBreak/>
        <w:t xml:space="preserve">activity on </w:t>
      </w:r>
      <w:r w:rsidRPr="0002593E">
        <w:rPr>
          <w:rFonts w:asciiTheme="majorBidi" w:hAnsiTheme="majorBidi" w:cstheme="majorBidi"/>
          <w:bCs/>
          <w:i/>
          <w:sz w:val="26"/>
          <w:szCs w:val="26"/>
        </w:rPr>
        <w:t>staphylococcus aureus</w:t>
      </w:r>
      <w:r w:rsidRPr="0002593E">
        <w:rPr>
          <w:rFonts w:asciiTheme="majorBidi" w:hAnsiTheme="majorBidi" w:cstheme="majorBidi"/>
          <w:bCs/>
          <w:sz w:val="26"/>
          <w:szCs w:val="26"/>
        </w:rPr>
        <w:t>. 32mm at the concentration of 1000ug/disc, 15mm at 500ug/disc and 21mm at 250ug/disc. The negative is not active while the positive is 24mm.</w:t>
      </w:r>
    </w:p>
    <w:p w14:paraId="1B4F97FE"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For </w:t>
      </w:r>
      <w:r w:rsidRPr="0002593E">
        <w:rPr>
          <w:rFonts w:asciiTheme="majorBidi" w:hAnsiTheme="majorBidi" w:cstheme="majorBidi"/>
          <w:bCs/>
          <w:i/>
          <w:sz w:val="26"/>
          <w:szCs w:val="26"/>
        </w:rPr>
        <w:t>salmonella typhi</w:t>
      </w:r>
      <w:r w:rsidRPr="0002593E">
        <w:rPr>
          <w:rFonts w:asciiTheme="majorBidi" w:hAnsiTheme="majorBidi" w:cstheme="majorBidi"/>
          <w:bCs/>
          <w:sz w:val="26"/>
          <w:szCs w:val="26"/>
        </w:rPr>
        <w:t>, the inhibitory at 1000ug/disc is 01mm while there was no activity at 500ug/disc and 250ug/disc. The negative is 02mm while the positive is 01mm.</w:t>
      </w:r>
    </w:p>
    <w:p w14:paraId="5786ACE9" w14:textId="0AD18EC6" w:rsidR="000115DD" w:rsidRPr="0002593E" w:rsidRDefault="000115DD" w:rsidP="000115DD">
      <w:pPr>
        <w:pStyle w:val="Heading2"/>
      </w:pPr>
      <w:bookmarkStart w:id="91" w:name="_Toc202798519"/>
      <w:r w:rsidRPr="0002593E">
        <w:t>4.4</w:t>
      </w:r>
      <w:r>
        <w:tab/>
      </w:r>
      <w:r w:rsidRPr="0002593E">
        <w:t>Discussion</w:t>
      </w:r>
      <w:bookmarkEnd w:id="91"/>
    </w:p>
    <w:p w14:paraId="64A444FA"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The result of phytochemical in the present study shows that the roselle plant leaves contain compound like alkaloid, flavonoids, glycoside and saponins</w:t>
      </w:r>
      <w:r w:rsidRPr="0002593E">
        <w:rPr>
          <w:rFonts w:asciiTheme="majorBidi" w:hAnsiTheme="majorBidi" w:cstheme="majorBidi"/>
          <w:b/>
          <w:bCs/>
          <w:sz w:val="26"/>
          <w:szCs w:val="26"/>
        </w:rPr>
        <w:t xml:space="preserve">. </w:t>
      </w:r>
      <w:r w:rsidRPr="0002593E">
        <w:rPr>
          <w:rFonts w:asciiTheme="majorBidi" w:hAnsiTheme="majorBidi" w:cstheme="majorBidi"/>
          <w:bCs/>
          <w:sz w:val="26"/>
          <w:szCs w:val="26"/>
        </w:rPr>
        <w:t>The result showed that all the compound tested were mostly found in roselle leaf extract with aqueous solvent.</w:t>
      </w:r>
    </w:p>
    <w:p w14:paraId="0CF71EF6" w14:textId="77777777"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t>These studies indicate the absence of phenol, tannins and terpenoid in roselle leaf extract using both ethanol and aqueous solution solvent.</w:t>
      </w:r>
    </w:p>
    <w:p w14:paraId="7F6B8BAB" w14:textId="6CE982D2"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t>The antibacterial activity is assessed using agar or modified disc diffusion method, where zones of inhibition are measured to determine the effectiveness of the extract against different bacterial strains. At 1000ug/dish in an agar or modified dish diffusion method some aqueous extract compound was able to inhibit the growth of gram negative (</w:t>
      </w:r>
      <w:r w:rsidRPr="0002593E">
        <w:rPr>
          <w:rFonts w:asciiTheme="majorBidi" w:hAnsiTheme="majorBidi" w:cstheme="majorBidi"/>
          <w:bCs/>
          <w:sz w:val="26"/>
          <w:szCs w:val="26"/>
        </w:rPr>
        <w:t>e.g.</w:t>
      </w:r>
      <w:r w:rsidRPr="0002593E">
        <w:rPr>
          <w:rFonts w:asciiTheme="majorBidi" w:hAnsiTheme="majorBidi" w:cstheme="majorBidi"/>
          <w:bCs/>
          <w:sz w:val="26"/>
          <w:szCs w:val="26"/>
        </w:rPr>
        <w:t xml:space="preserve"> </w:t>
      </w:r>
      <w:proofErr w:type="spellStart"/>
      <w:r w:rsidRPr="0002593E">
        <w:rPr>
          <w:rFonts w:asciiTheme="majorBidi" w:hAnsiTheme="majorBidi" w:cstheme="majorBidi"/>
          <w:bCs/>
          <w:sz w:val="26"/>
          <w:szCs w:val="26"/>
        </w:rPr>
        <w:t>Klebisella</w:t>
      </w:r>
      <w:proofErr w:type="spellEnd"/>
      <w:r w:rsidRPr="0002593E">
        <w:rPr>
          <w:rFonts w:asciiTheme="majorBidi" w:hAnsiTheme="majorBidi" w:cstheme="majorBidi"/>
          <w:bCs/>
          <w:sz w:val="26"/>
          <w:szCs w:val="26"/>
        </w:rPr>
        <w:t xml:space="preserve"> pneumonia) and </w:t>
      </w:r>
      <w:r w:rsidRPr="0002593E">
        <w:rPr>
          <w:rFonts w:asciiTheme="majorBidi" w:hAnsiTheme="majorBidi" w:cstheme="majorBidi"/>
          <w:bCs/>
          <w:sz w:val="26"/>
          <w:szCs w:val="26"/>
        </w:rPr>
        <w:t>gram-positive</w:t>
      </w:r>
      <w:r w:rsidRPr="0002593E">
        <w:rPr>
          <w:rFonts w:asciiTheme="majorBidi" w:hAnsiTheme="majorBidi" w:cstheme="majorBidi"/>
          <w:bCs/>
          <w:sz w:val="26"/>
          <w:szCs w:val="26"/>
        </w:rPr>
        <w:t xml:space="preserve"> bacteria (</w:t>
      </w:r>
      <w:r w:rsidRPr="0002593E">
        <w:rPr>
          <w:rFonts w:asciiTheme="majorBidi" w:hAnsiTheme="majorBidi" w:cstheme="majorBidi"/>
          <w:bCs/>
          <w:sz w:val="26"/>
          <w:szCs w:val="26"/>
        </w:rPr>
        <w:t>e.g.</w:t>
      </w:r>
      <w:r w:rsidRPr="0002593E">
        <w:rPr>
          <w:rFonts w:asciiTheme="majorBidi" w:hAnsiTheme="majorBidi" w:cstheme="majorBidi"/>
          <w:bCs/>
          <w:sz w:val="26"/>
          <w:szCs w:val="26"/>
        </w:rPr>
        <w:t xml:space="preserve"> Staphylococcus aureus) with inhibition zones ranging between 32 – 48mm. (Abdul-</w:t>
      </w:r>
      <w:r w:rsidRPr="0002593E">
        <w:rPr>
          <w:rFonts w:asciiTheme="majorBidi" w:hAnsiTheme="majorBidi" w:cstheme="majorBidi"/>
          <w:bCs/>
          <w:sz w:val="26"/>
          <w:szCs w:val="26"/>
        </w:rPr>
        <w:t xml:space="preserve">Shafi </w:t>
      </w:r>
      <w:r w:rsidRPr="0002593E">
        <w:rPr>
          <w:rFonts w:asciiTheme="majorBidi" w:hAnsiTheme="majorBidi" w:cstheme="majorBidi"/>
          <w:bCs/>
          <w:sz w:val="26"/>
          <w:szCs w:val="26"/>
        </w:rPr>
        <w:t xml:space="preserve">S, </w:t>
      </w:r>
      <w:r w:rsidRPr="0002593E">
        <w:rPr>
          <w:rFonts w:asciiTheme="majorBidi" w:hAnsiTheme="majorBidi" w:cstheme="majorBidi"/>
          <w:bCs/>
          <w:i/>
          <w:sz w:val="26"/>
          <w:szCs w:val="26"/>
        </w:rPr>
        <w:t>et al</w:t>
      </w:r>
      <w:r w:rsidRPr="0002593E">
        <w:rPr>
          <w:rFonts w:asciiTheme="majorBidi" w:hAnsiTheme="majorBidi" w:cstheme="majorBidi"/>
          <w:bCs/>
          <w:sz w:val="26"/>
          <w:szCs w:val="26"/>
        </w:rPr>
        <w:t>., 2019).</w:t>
      </w:r>
    </w:p>
    <w:p w14:paraId="79B9057B" w14:textId="77777777" w:rsidR="000115DD" w:rsidRDefault="000115DD">
      <w:pPr>
        <w:rPr>
          <w:rFonts w:asciiTheme="majorBidi" w:hAnsiTheme="majorBidi" w:cstheme="majorBidi"/>
          <w:b/>
          <w:bCs/>
          <w:sz w:val="26"/>
          <w:szCs w:val="26"/>
        </w:rPr>
      </w:pPr>
      <w:r>
        <w:rPr>
          <w:rFonts w:asciiTheme="majorBidi" w:hAnsiTheme="majorBidi" w:cstheme="majorBidi"/>
          <w:b/>
          <w:bCs/>
          <w:sz w:val="26"/>
          <w:szCs w:val="26"/>
        </w:rPr>
        <w:br w:type="page"/>
      </w:r>
    </w:p>
    <w:p w14:paraId="5B915212" w14:textId="554CADEB" w:rsidR="000115DD" w:rsidRPr="0002593E" w:rsidRDefault="000115DD" w:rsidP="000115DD">
      <w:pPr>
        <w:pStyle w:val="Heading1"/>
      </w:pPr>
      <w:bookmarkStart w:id="92" w:name="_Toc202798520"/>
      <w:r w:rsidRPr="0002593E">
        <w:lastRenderedPageBreak/>
        <w:t>CHAPTER FIVE</w:t>
      </w:r>
      <w:bookmarkEnd w:id="92"/>
    </w:p>
    <w:p w14:paraId="7106662F" w14:textId="77777777" w:rsidR="000115DD" w:rsidRPr="0002593E" w:rsidRDefault="000115DD" w:rsidP="000115DD">
      <w:pPr>
        <w:pStyle w:val="Heading2"/>
      </w:pPr>
      <w:bookmarkStart w:id="93" w:name="_Toc202798521"/>
      <w:r w:rsidRPr="0002593E">
        <w:t>5.0 CONCLUSION AND RECOMMENDATION</w:t>
      </w:r>
      <w:bookmarkEnd w:id="93"/>
    </w:p>
    <w:p w14:paraId="1D8B1DA0" w14:textId="4C79A3C6" w:rsidR="000115DD" w:rsidRPr="0002593E" w:rsidRDefault="000115DD" w:rsidP="000115DD">
      <w:pPr>
        <w:pStyle w:val="Heading2"/>
      </w:pPr>
      <w:bookmarkStart w:id="94" w:name="_Toc202798522"/>
      <w:r w:rsidRPr="0002593E">
        <w:t>5.1</w:t>
      </w:r>
      <w:r>
        <w:tab/>
      </w:r>
      <w:r w:rsidRPr="0002593E">
        <w:t>Conclusion</w:t>
      </w:r>
      <w:bookmarkEnd w:id="94"/>
    </w:p>
    <w:p w14:paraId="7CFC4309"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In conclusion, this study has revealed that roselle leaves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 extract has antibacterial activity against some bacterial pathogens. The phytochemical analysis of aqueous solvent extract of roselle leaves confirmed the presence of alkaloid, flavonoids, glycoside and saponins. Thus, roselle plant could be utilized as an alternative of useful antimicrobial drugs due to its high valued of medicinal properties and antibacterial activities.</w:t>
      </w:r>
    </w:p>
    <w:p w14:paraId="6CB9C7A3" w14:textId="1518FC6D" w:rsidR="000115DD" w:rsidRPr="0002593E" w:rsidRDefault="000115DD" w:rsidP="000115DD">
      <w:pPr>
        <w:pStyle w:val="Heading2"/>
      </w:pPr>
      <w:bookmarkStart w:id="95" w:name="_Toc202798523"/>
      <w:r w:rsidRPr="0002593E">
        <w:t>5.2</w:t>
      </w:r>
      <w:r>
        <w:tab/>
      </w:r>
      <w:r w:rsidRPr="0002593E">
        <w:t>Recommendation</w:t>
      </w:r>
      <w:bookmarkEnd w:id="95"/>
    </w:p>
    <w:p w14:paraId="2E2C9E58" w14:textId="77777777" w:rsidR="000115DD" w:rsidRPr="0002593E" w:rsidRDefault="000115DD" w:rsidP="000115DD">
      <w:pPr>
        <w:pStyle w:val="ListParagraph"/>
        <w:numPr>
          <w:ilvl w:val="0"/>
          <w:numId w:val="7"/>
        </w:numPr>
        <w:spacing w:line="360" w:lineRule="auto"/>
        <w:jc w:val="both"/>
        <w:rPr>
          <w:rFonts w:asciiTheme="majorBidi" w:hAnsiTheme="majorBidi" w:cstheme="majorBidi"/>
          <w:b/>
          <w:bCs/>
          <w:sz w:val="26"/>
          <w:szCs w:val="26"/>
        </w:rPr>
      </w:pPr>
      <w:r w:rsidRPr="0002593E">
        <w:rPr>
          <w:rFonts w:asciiTheme="majorBidi" w:hAnsiTheme="majorBidi" w:cstheme="majorBidi"/>
          <w:bCs/>
          <w:sz w:val="26"/>
          <w:szCs w:val="26"/>
        </w:rPr>
        <w:t xml:space="preserve">Further studies should be carried out on other parts of roselle plant to determine the presence of </w:t>
      </w:r>
      <w:proofErr w:type="gramStart"/>
      <w:r w:rsidRPr="0002593E">
        <w:rPr>
          <w:rFonts w:asciiTheme="majorBidi" w:hAnsiTheme="majorBidi" w:cstheme="majorBidi"/>
          <w:bCs/>
          <w:sz w:val="26"/>
          <w:szCs w:val="26"/>
        </w:rPr>
        <w:t>other</w:t>
      </w:r>
      <w:proofErr w:type="gramEnd"/>
      <w:r w:rsidRPr="0002593E">
        <w:rPr>
          <w:rFonts w:asciiTheme="majorBidi" w:hAnsiTheme="majorBidi" w:cstheme="majorBidi"/>
          <w:bCs/>
          <w:sz w:val="26"/>
          <w:szCs w:val="26"/>
        </w:rPr>
        <w:t xml:space="preserve"> phytochemical compound</w:t>
      </w:r>
      <w:r w:rsidRPr="0002593E">
        <w:rPr>
          <w:rFonts w:asciiTheme="majorBidi" w:hAnsiTheme="majorBidi" w:cstheme="majorBidi"/>
          <w:b/>
          <w:bCs/>
          <w:sz w:val="26"/>
          <w:szCs w:val="26"/>
        </w:rPr>
        <w:t xml:space="preserve"> </w:t>
      </w:r>
      <w:r w:rsidRPr="0002593E">
        <w:rPr>
          <w:rFonts w:asciiTheme="majorBidi" w:hAnsiTheme="majorBidi" w:cstheme="majorBidi"/>
          <w:bCs/>
          <w:sz w:val="26"/>
          <w:szCs w:val="26"/>
        </w:rPr>
        <w:t>in them</w:t>
      </w:r>
      <w:r w:rsidRPr="0002593E">
        <w:rPr>
          <w:rFonts w:asciiTheme="majorBidi" w:hAnsiTheme="majorBidi" w:cstheme="majorBidi"/>
          <w:b/>
          <w:bCs/>
          <w:sz w:val="26"/>
          <w:szCs w:val="26"/>
        </w:rPr>
        <w:t>.</w:t>
      </w:r>
    </w:p>
    <w:p w14:paraId="00C35FA1" w14:textId="77777777" w:rsidR="000115DD" w:rsidRPr="0002593E" w:rsidRDefault="000115DD" w:rsidP="000115DD">
      <w:pPr>
        <w:pStyle w:val="ListParagraph"/>
        <w:numPr>
          <w:ilvl w:val="0"/>
          <w:numId w:val="7"/>
        </w:num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Further studies should be carried out with other pathogenic bacteria to evaluate the antibacterial activity.</w:t>
      </w:r>
    </w:p>
    <w:p w14:paraId="623845CE" w14:textId="77777777" w:rsidR="000115DD" w:rsidRPr="0002593E" w:rsidRDefault="000115DD" w:rsidP="000115DD">
      <w:pPr>
        <w:pStyle w:val="ListParagraph"/>
        <w:numPr>
          <w:ilvl w:val="0"/>
          <w:numId w:val="7"/>
        </w:numPr>
        <w:spacing w:line="360" w:lineRule="auto"/>
        <w:jc w:val="both"/>
        <w:rPr>
          <w:rFonts w:asciiTheme="majorBidi" w:hAnsiTheme="majorBidi" w:cstheme="majorBidi"/>
          <w:b/>
          <w:bCs/>
          <w:sz w:val="26"/>
          <w:szCs w:val="26"/>
        </w:rPr>
      </w:pPr>
      <w:r w:rsidRPr="0002593E">
        <w:rPr>
          <w:rFonts w:asciiTheme="majorBidi" w:hAnsiTheme="majorBidi" w:cstheme="majorBidi"/>
          <w:bCs/>
          <w:sz w:val="26"/>
          <w:szCs w:val="26"/>
        </w:rPr>
        <w:t>Further studies should be carried out with other solvent to know their effectiveness</w:t>
      </w:r>
      <w:r w:rsidRPr="0002593E">
        <w:rPr>
          <w:rFonts w:asciiTheme="majorBidi" w:hAnsiTheme="majorBidi" w:cstheme="majorBidi"/>
          <w:b/>
          <w:bCs/>
          <w:sz w:val="26"/>
          <w:szCs w:val="26"/>
        </w:rPr>
        <w:t>.</w:t>
      </w:r>
    </w:p>
    <w:p w14:paraId="34675FB8" w14:textId="77777777" w:rsidR="000115DD" w:rsidRDefault="000115DD">
      <w:pPr>
        <w:rPr>
          <w:rFonts w:asciiTheme="majorBidi" w:hAnsiTheme="majorBidi" w:cstheme="majorBidi"/>
          <w:b/>
          <w:bCs/>
          <w:sz w:val="26"/>
          <w:szCs w:val="26"/>
        </w:rPr>
      </w:pPr>
      <w:r>
        <w:rPr>
          <w:rFonts w:asciiTheme="majorBidi" w:hAnsiTheme="majorBidi" w:cstheme="majorBidi"/>
          <w:b/>
          <w:bCs/>
          <w:sz w:val="26"/>
          <w:szCs w:val="26"/>
        </w:rPr>
        <w:br w:type="page"/>
      </w:r>
    </w:p>
    <w:p w14:paraId="5E2B1C32" w14:textId="2D33B9B0" w:rsidR="000115DD" w:rsidRPr="0002593E" w:rsidRDefault="000115DD" w:rsidP="000115DD">
      <w:pPr>
        <w:pStyle w:val="Heading1"/>
      </w:pPr>
      <w:bookmarkStart w:id="96" w:name="_Toc202798524"/>
      <w:r w:rsidRPr="0002593E">
        <w:lastRenderedPageBreak/>
        <w:t>REFERENCES</w:t>
      </w:r>
      <w:bookmarkEnd w:id="96"/>
    </w:p>
    <w:p w14:paraId="36E582E1"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Abdul-Shafi S, Al- Mohammad A.R, </w:t>
      </w:r>
      <w:proofErr w:type="spellStart"/>
      <w:r w:rsidRPr="0002593E">
        <w:rPr>
          <w:rFonts w:asciiTheme="majorBidi" w:hAnsiTheme="majorBidi" w:cstheme="majorBidi"/>
          <w:sz w:val="26"/>
          <w:szCs w:val="26"/>
        </w:rPr>
        <w:t>Sitohy</w:t>
      </w:r>
      <w:proofErr w:type="spellEnd"/>
      <w:r w:rsidRPr="0002593E">
        <w:rPr>
          <w:rFonts w:asciiTheme="majorBidi" w:hAnsiTheme="majorBidi" w:cstheme="majorBidi"/>
          <w:sz w:val="26"/>
          <w:szCs w:val="26"/>
        </w:rPr>
        <w:t xml:space="preserve"> M, Mosa B, Ismail </w:t>
      </w:r>
      <w:proofErr w:type="gramStart"/>
      <w:r w:rsidRPr="0002593E">
        <w:rPr>
          <w:rFonts w:asciiTheme="majorBidi" w:hAnsiTheme="majorBidi" w:cstheme="majorBidi"/>
          <w:sz w:val="26"/>
          <w:szCs w:val="26"/>
        </w:rPr>
        <w:t>A.,&amp;</w:t>
      </w:r>
      <w:proofErr w:type="gramEnd"/>
      <w:r w:rsidRPr="0002593E">
        <w:rPr>
          <w:rFonts w:asciiTheme="majorBidi" w:hAnsiTheme="majorBidi" w:cstheme="majorBidi"/>
          <w:sz w:val="26"/>
          <w:szCs w:val="26"/>
        </w:rPr>
        <w:t xml:space="preserve"> Osman A. (2019). Molecules.</w:t>
      </w:r>
    </w:p>
    <w:p w14:paraId="1DDACDFA"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Ali-</w:t>
      </w:r>
      <w:proofErr w:type="spellStart"/>
      <w:r w:rsidRPr="0002593E">
        <w:rPr>
          <w:rFonts w:asciiTheme="majorBidi" w:hAnsiTheme="majorBidi" w:cstheme="majorBidi"/>
          <w:sz w:val="26"/>
          <w:szCs w:val="26"/>
        </w:rPr>
        <w:t>Bradeldin</w:t>
      </w:r>
      <w:proofErr w:type="spellEnd"/>
      <w:r w:rsidRPr="0002593E">
        <w:rPr>
          <w:rFonts w:asciiTheme="majorBidi" w:hAnsiTheme="majorBidi" w:cstheme="majorBidi"/>
          <w:sz w:val="26"/>
          <w:szCs w:val="26"/>
        </w:rPr>
        <w:t xml:space="preserve">, A., Houghton, P. J., &amp; Raman, A. (2005).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A comprehensive review of its uses in traditional medicine.</w:t>
      </w:r>
    </w:p>
    <w:p w14:paraId="6E1CBA4C"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Aliyu, A. B., Ibrahim, M. A., Musa, A. M., Ibrahim, H., &amp; </w:t>
      </w:r>
      <w:proofErr w:type="spellStart"/>
      <w:r w:rsidRPr="0002593E">
        <w:rPr>
          <w:rFonts w:asciiTheme="majorBidi" w:hAnsiTheme="majorBidi" w:cstheme="majorBidi"/>
          <w:sz w:val="26"/>
          <w:szCs w:val="26"/>
        </w:rPr>
        <w:t>Oyewale</w:t>
      </w:r>
      <w:proofErr w:type="spellEnd"/>
      <w:r w:rsidRPr="0002593E">
        <w:rPr>
          <w:rFonts w:asciiTheme="majorBidi" w:hAnsiTheme="majorBidi" w:cstheme="majorBidi"/>
          <w:sz w:val="26"/>
          <w:szCs w:val="26"/>
        </w:rPr>
        <w:t>, A. O. (2000). Inhibitory activity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extracts on the growth of pathogenic bacteria.</w:t>
      </w:r>
    </w:p>
    <w:p w14:paraId="5F23E49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Alshami, I., &amp; Alharbi, A. (2014). Antibacterial effect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 </w:t>
      </w:r>
    </w:p>
    <w:p w14:paraId="7F04DC0D"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Aziz, F. M., Mohamed, S., &amp; Hussein, M. (2021). The role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in treating hypertension and its underlying mechanism.</w:t>
      </w:r>
    </w:p>
    <w:p w14:paraId="787ADA3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Bayo, J. A., Sanchez, L., &amp; Varela, A. (2020). Medicinal uses and pharmacological properties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w:t>
      </w:r>
    </w:p>
    <w:p w14:paraId="1C11E3E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Bhandari, P. R., &amp; Poudel, S. (2019).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A comprehensive review on phytochemistry, pharmacology, and therapeutic application.</w:t>
      </w:r>
    </w:p>
    <w:p w14:paraId="75617EE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Bolade, M. K., </w:t>
      </w:r>
      <w:proofErr w:type="spellStart"/>
      <w:r w:rsidRPr="0002593E">
        <w:rPr>
          <w:rFonts w:asciiTheme="majorBidi" w:hAnsiTheme="majorBidi" w:cstheme="majorBidi"/>
          <w:sz w:val="26"/>
          <w:szCs w:val="26"/>
        </w:rPr>
        <w:t>Ojekale</w:t>
      </w:r>
      <w:proofErr w:type="spellEnd"/>
      <w:r w:rsidRPr="0002593E">
        <w:rPr>
          <w:rFonts w:asciiTheme="majorBidi" w:hAnsiTheme="majorBidi" w:cstheme="majorBidi"/>
          <w:sz w:val="26"/>
          <w:szCs w:val="26"/>
        </w:rPr>
        <w:t xml:space="preserve">, O. O., &amp; Falade, O. S. (2009). Utilization of Roselle calyces in the production of </w:t>
      </w:r>
      <w:proofErr w:type="spellStart"/>
      <w:r w:rsidRPr="0002593E">
        <w:rPr>
          <w:rFonts w:asciiTheme="majorBidi" w:hAnsiTheme="majorBidi" w:cstheme="majorBidi"/>
          <w:sz w:val="26"/>
          <w:szCs w:val="26"/>
        </w:rPr>
        <w:t>Soborodo</w:t>
      </w:r>
      <w:proofErr w:type="spellEnd"/>
      <w:r w:rsidRPr="0002593E">
        <w:rPr>
          <w:rFonts w:asciiTheme="majorBidi" w:hAnsiTheme="majorBidi" w:cstheme="majorBidi"/>
          <w:sz w:val="26"/>
          <w:szCs w:val="26"/>
        </w:rPr>
        <w:t xml:space="preserve">: A Nigerian local beverage. </w:t>
      </w:r>
    </w:p>
    <w:p w14:paraId="384EE15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Chau, J. F., Wang, S. C., &amp; Kuo, Y. H. (2000). Bioactive compounds from Roselle (</w:t>
      </w:r>
      <w:r w:rsidRPr="0002593E">
        <w:rPr>
          <w:rFonts w:asciiTheme="majorBidi" w:hAnsiTheme="majorBidi" w:cstheme="majorBidi"/>
          <w:i/>
          <w:sz w:val="26"/>
          <w:szCs w:val="26"/>
        </w:rPr>
        <w:t>Hibiscus</w:t>
      </w:r>
      <w:r w:rsidRPr="0002593E">
        <w:rPr>
          <w:rFonts w:asciiTheme="majorBidi" w:hAnsiTheme="majorBidi" w:cstheme="majorBidi"/>
          <w:sz w:val="26"/>
          <w:szCs w:val="26"/>
        </w:rPr>
        <w:t xml:space="preserve"> </w:t>
      </w:r>
      <w:r w:rsidRPr="0002593E">
        <w:rPr>
          <w:rFonts w:asciiTheme="majorBidi" w:hAnsiTheme="majorBidi" w:cstheme="majorBidi"/>
          <w:i/>
          <w:sz w:val="26"/>
          <w:szCs w:val="26"/>
        </w:rPr>
        <w:t>sabdariffa</w:t>
      </w:r>
      <w:r w:rsidRPr="0002593E">
        <w:rPr>
          <w:rFonts w:asciiTheme="majorBidi" w:hAnsiTheme="majorBidi" w:cstheme="majorBidi"/>
          <w:sz w:val="26"/>
          <w:szCs w:val="26"/>
        </w:rPr>
        <w:t>) and their health-promoting properties.</w:t>
      </w:r>
    </w:p>
    <w:p w14:paraId="452712F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Comhaire</w:t>
      </w:r>
      <w:proofErr w:type="spellEnd"/>
      <w:r w:rsidRPr="0002593E">
        <w:rPr>
          <w:rFonts w:asciiTheme="majorBidi" w:hAnsiTheme="majorBidi" w:cstheme="majorBidi"/>
          <w:sz w:val="26"/>
          <w:szCs w:val="26"/>
        </w:rPr>
        <w:t xml:space="preserve">, F., &amp; Mahmoud, A. (2003). Fatty acids in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and their role in male fertility. </w:t>
      </w:r>
    </w:p>
    <w:p w14:paraId="070FFB42"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Duke, J. A. (1983). Handbook of Energy Crops.</w:t>
      </w:r>
    </w:p>
    <w:p w14:paraId="0B26BED0"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El-</w:t>
      </w:r>
      <w:proofErr w:type="spellStart"/>
      <w:r w:rsidRPr="0002593E">
        <w:rPr>
          <w:rFonts w:asciiTheme="majorBidi" w:hAnsiTheme="majorBidi" w:cstheme="majorBidi"/>
          <w:sz w:val="26"/>
          <w:szCs w:val="26"/>
        </w:rPr>
        <w:t>kamali</w:t>
      </w:r>
      <w:proofErr w:type="spellEnd"/>
      <w:r w:rsidRPr="0002593E">
        <w:rPr>
          <w:rFonts w:asciiTheme="majorBidi" w:hAnsiTheme="majorBidi" w:cstheme="majorBidi"/>
          <w:sz w:val="26"/>
          <w:szCs w:val="26"/>
        </w:rPr>
        <w:t>, H., &amp; Moneer, M. (2005). Antibacterial activity of Hibiscus sabdariffa.</w:t>
      </w:r>
    </w:p>
    <w:p w14:paraId="6872EF00"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lastRenderedPageBreak/>
        <w:t>Fasoyiro</w:t>
      </w:r>
      <w:proofErr w:type="spellEnd"/>
      <w:r w:rsidRPr="0002593E">
        <w:rPr>
          <w:rFonts w:asciiTheme="majorBidi" w:hAnsiTheme="majorBidi" w:cstheme="majorBidi"/>
          <w:sz w:val="26"/>
          <w:szCs w:val="26"/>
        </w:rPr>
        <w:t xml:space="preserve">, S. B., </w:t>
      </w:r>
      <w:proofErr w:type="spellStart"/>
      <w:r w:rsidRPr="0002593E">
        <w:rPr>
          <w:rFonts w:asciiTheme="majorBidi" w:hAnsiTheme="majorBidi" w:cstheme="majorBidi"/>
          <w:sz w:val="26"/>
          <w:szCs w:val="26"/>
        </w:rPr>
        <w:t>Ashaye</w:t>
      </w:r>
      <w:proofErr w:type="spellEnd"/>
      <w:r w:rsidRPr="0002593E">
        <w:rPr>
          <w:rFonts w:asciiTheme="majorBidi" w:hAnsiTheme="majorBidi" w:cstheme="majorBidi"/>
          <w:sz w:val="26"/>
          <w:szCs w:val="26"/>
        </w:rPr>
        <w:t>, O. A., &amp; Adeola, A. O. (2005). Chemical composition and sensory quality of Roselle drink (</w:t>
      </w:r>
      <w:proofErr w:type="spellStart"/>
      <w:r w:rsidRPr="0002593E">
        <w:rPr>
          <w:rFonts w:asciiTheme="majorBidi" w:hAnsiTheme="majorBidi" w:cstheme="majorBidi"/>
          <w:sz w:val="26"/>
          <w:szCs w:val="26"/>
        </w:rPr>
        <w:t>Soborodo</w:t>
      </w:r>
      <w:proofErr w:type="spellEnd"/>
      <w:r w:rsidRPr="0002593E">
        <w:rPr>
          <w:rFonts w:asciiTheme="majorBidi" w:hAnsiTheme="majorBidi" w:cstheme="majorBidi"/>
          <w:sz w:val="26"/>
          <w:szCs w:val="26"/>
        </w:rPr>
        <w:t xml:space="preserve">). </w:t>
      </w:r>
    </w:p>
    <w:p w14:paraId="1C47D11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Hsu, Y. L., Kuo, P. L., &amp; Lin, C. C. (2006). Proliferative inhibition, cell-cycle dysregulation, and apoptosis induced by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on human squamous cell carcinoma. </w:t>
      </w:r>
    </w:p>
    <w:p w14:paraId="0A2DC730"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Hwang, S., Liu, T. S., &amp; Lin, C. (2009). Antioxidant and anti-obesity effects of </w:t>
      </w:r>
      <w:r w:rsidRPr="0002593E">
        <w:rPr>
          <w:rFonts w:asciiTheme="majorBidi" w:hAnsiTheme="majorBidi" w:cstheme="majorBidi"/>
          <w:i/>
          <w:sz w:val="26"/>
          <w:szCs w:val="26"/>
        </w:rPr>
        <w:t>Hibiscus</w:t>
      </w:r>
      <w:r w:rsidRPr="0002593E">
        <w:rPr>
          <w:rFonts w:asciiTheme="majorBidi" w:hAnsiTheme="majorBidi" w:cstheme="majorBidi"/>
          <w:sz w:val="26"/>
          <w:szCs w:val="26"/>
        </w:rPr>
        <w:t xml:space="preserve"> </w:t>
      </w:r>
      <w:r w:rsidRPr="0002593E">
        <w:rPr>
          <w:rFonts w:asciiTheme="majorBidi" w:hAnsiTheme="majorBidi" w:cstheme="majorBidi"/>
          <w:i/>
          <w:sz w:val="26"/>
          <w:szCs w:val="26"/>
        </w:rPr>
        <w:t>sabdariffa</w:t>
      </w:r>
      <w:r w:rsidRPr="0002593E">
        <w:rPr>
          <w:rFonts w:asciiTheme="majorBidi" w:hAnsiTheme="majorBidi" w:cstheme="majorBidi"/>
          <w:sz w:val="26"/>
          <w:szCs w:val="26"/>
        </w:rPr>
        <w:t xml:space="preserve"> tea in a mouse model.</w:t>
      </w:r>
    </w:p>
    <w:p w14:paraId="193F2FC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Kumar, S., Singh, D., &amp; Agarwal, P. (2022).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A review on its phytochemical and therapeutic applications.</w:t>
      </w:r>
    </w:p>
    <w:p w14:paraId="281835F1"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Kursia</w:t>
      </w:r>
      <w:proofErr w:type="spellEnd"/>
      <w:r w:rsidRPr="0002593E">
        <w:rPr>
          <w:rFonts w:asciiTheme="majorBidi" w:hAnsiTheme="majorBidi" w:cstheme="majorBidi"/>
          <w:sz w:val="26"/>
          <w:szCs w:val="26"/>
        </w:rPr>
        <w:t xml:space="preserve"> S, </w:t>
      </w:r>
      <w:proofErr w:type="spellStart"/>
      <w:r w:rsidRPr="0002593E">
        <w:rPr>
          <w:rFonts w:asciiTheme="majorBidi" w:hAnsiTheme="majorBidi" w:cstheme="majorBidi"/>
          <w:sz w:val="26"/>
          <w:szCs w:val="26"/>
        </w:rPr>
        <w:t>Lebang</w:t>
      </w:r>
      <w:proofErr w:type="spellEnd"/>
      <w:r w:rsidRPr="0002593E">
        <w:rPr>
          <w:rFonts w:asciiTheme="majorBidi" w:hAnsiTheme="majorBidi" w:cstheme="majorBidi"/>
          <w:sz w:val="26"/>
          <w:szCs w:val="26"/>
        </w:rPr>
        <w:t xml:space="preserve"> J., &amp; </w:t>
      </w:r>
      <w:proofErr w:type="spellStart"/>
      <w:r w:rsidRPr="0002593E">
        <w:rPr>
          <w:rFonts w:asciiTheme="majorBidi" w:hAnsiTheme="majorBidi" w:cstheme="majorBidi"/>
          <w:sz w:val="26"/>
          <w:szCs w:val="26"/>
        </w:rPr>
        <w:t>Nursamsiar</w:t>
      </w:r>
      <w:proofErr w:type="spellEnd"/>
      <w:r w:rsidRPr="0002593E">
        <w:rPr>
          <w:rFonts w:asciiTheme="majorBidi" w:hAnsiTheme="majorBidi" w:cstheme="majorBidi"/>
          <w:sz w:val="26"/>
          <w:szCs w:val="26"/>
        </w:rPr>
        <w:t xml:space="preserve"> </w:t>
      </w:r>
      <w:proofErr w:type="gramStart"/>
      <w:r w:rsidRPr="0002593E">
        <w:rPr>
          <w:rFonts w:asciiTheme="majorBidi" w:hAnsiTheme="majorBidi" w:cstheme="majorBidi"/>
          <w:sz w:val="26"/>
          <w:szCs w:val="26"/>
        </w:rPr>
        <w:t>N.,(</w:t>
      </w:r>
      <w:proofErr w:type="gramEnd"/>
      <w:r w:rsidRPr="0002593E">
        <w:rPr>
          <w:rFonts w:asciiTheme="majorBidi" w:hAnsiTheme="majorBidi" w:cstheme="majorBidi"/>
          <w:sz w:val="26"/>
          <w:szCs w:val="26"/>
        </w:rPr>
        <w:t>2016). Activities of antibacterial on extract of Hibiscus sabdariffa L.</w:t>
      </w:r>
    </w:p>
    <w:p w14:paraId="43DA19D2"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Lee, M. H. (2021). The effect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 on the reproductive health of humans and animals. </w:t>
      </w:r>
    </w:p>
    <w:p w14:paraId="211D5AC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Makkar, H. P. S., &amp; Becker, K. (1997). Nutritional value and anti-nutritional factors in different varieties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seeds. </w:t>
      </w:r>
    </w:p>
    <w:p w14:paraId="7E2FE3FF"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Morton, J. F. (1987). Fruits of Warm Climates. Creative Resource Systems.</w:t>
      </w:r>
    </w:p>
    <w:p w14:paraId="0E4AA2D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Moy, A., Wong, S. S., &amp; Choi, A. L. (2014).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for blood sugar regulation: A review. </w:t>
      </w:r>
    </w:p>
    <w:p w14:paraId="605555C9"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Murianingrum</w:t>
      </w:r>
      <w:proofErr w:type="spellEnd"/>
      <w:r w:rsidRPr="0002593E">
        <w:rPr>
          <w:rFonts w:asciiTheme="majorBidi" w:hAnsiTheme="majorBidi" w:cstheme="majorBidi"/>
          <w:sz w:val="26"/>
          <w:szCs w:val="26"/>
        </w:rPr>
        <w:t xml:space="preserve"> M. (2013). Varieties of herbal roselle (Hibiscus </w:t>
      </w:r>
      <w:proofErr w:type="gramStart"/>
      <w:r w:rsidRPr="0002593E">
        <w:rPr>
          <w:rFonts w:asciiTheme="majorBidi" w:hAnsiTheme="majorBidi" w:cstheme="majorBidi"/>
          <w:sz w:val="26"/>
          <w:szCs w:val="26"/>
        </w:rPr>
        <w:t>sabdariffa)tea</w:t>
      </w:r>
      <w:proofErr w:type="gramEnd"/>
      <w:r w:rsidRPr="0002593E">
        <w:rPr>
          <w:rFonts w:asciiTheme="majorBidi" w:hAnsiTheme="majorBidi" w:cstheme="majorBidi"/>
          <w:sz w:val="26"/>
          <w:szCs w:val="26"/>
        </w:rPr>
        <w:t>.</w:t>
      </w:r>
    </w:p>
    <w:p w14:paraId="44C8F7C1"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Nguygen</w:t>
      </w:r>
      <w:proofErr w:type="spellEnd"/>
      <w:r w:rsidRPr="0002593E">
        <w:rPr>
          <w:rFonts w:asciiTheme="majorBidi" w:hAnsiTheme="majorBidi" w:cstheme="majorBidi"/>
          <w:sz w:val="26"/>
          <w:szCs w:val="26"/>
        </w:rPr>
        <w:t xml:space="preserve">, H. T., &amp; Tran, T. M. (2021). Economic benefits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cultivation in tropical regions.</w:t>
      </w:r>
    </w:p>
    <w:p w14:paraId="6CD58AFE"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Nurnasari</w:t>
      </w:r>
      <w:proofErr w:type="spellEnd"/>
      <w:r w:rsidRPr="0002593E">
        <w:rPr>
          <w:rFonts w:asciiTheme="majorBidi" w:hAnsiTheme="majorBidi" w:cstheme="majorBidi"/>
          <w:sz w:val="26"/>
          <w:szCs w:val="26"/>
        </w:rPr>
        <w:t xml:space="preserve">, </w:t>
      </w:r>
      <w:proofErr w:type="gramStart"/>
      <w:r w:rsidRPr="0002593E">
        <w:rPr>
          <w:rFonts w:asciiTheme="majorBidi" w:hAnsiTheme="majorBidi" w:cstheme="majorBidi"/>
          <w:sz w:val="26"/>
          <w:szCs w:val="26"/>
        </w:rPr>
        <w:t>E .,&amp;</w:t>
      </w:r>
      <w:proofErr w:type="gramEnd"/>
      <w:r w:rsidRPr="0002593E">
        <w:rPr>
          <w:rFonts w:asciiTheme="majorBidi" w:hAnsiTheme="majorBidi" w:cstheme="majorBidi"/>
          <w:sz w:val="26"/>
          <w:szCs w:val="26"/>
        </w:rPr>
        <w:t xml:space="preserve"> </w:t>
      </w:r>
      <w:proofErr w:type="spellStart"/>
      <w:r w:rsidRPr="0002593E">
        <w:rPr>
          <w:rFonts w:asciiTheme="majorBidi" w:hAnsiTheme="majorBidi" w:cstheme="majorBidi"/>
          <w:sz w:val="26"/>
          <w:szCs w:val="26"/>
        </w:rPr>
        <w:t>khuluq</w:t>
      </w:r>
      <w:proofErr w:type="spellEnd"/>
      <w:r w:rsidRPr="0002593E">
        <w:rPr>
          <w:rFonts w:asciiTheme="majorBidi" w:hAnsiTheme="majorBidi" w:cstheme="majorBidi"/>
          <w:sz w:val="26"/>
          <w:szCs w:val="26"/>
        </w:rPr>
        <w:t>, A.D. (2017). Potential diversification of Roselle herbal.</w:t>
      </w:r>
    </w:p>
    <w:p w14:paraId="574210F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Olufunmilayo, O., Adebola, A., &amp; Raji, T. (2020). Comparative phytochemical analysis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varieties.</w:t>
      </w:r>
    </w:p>
    <w:p w14:paraId="1C925DCE"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Osuntogun</w:t>
      </w:r>
      <w:proofErr w:type="spellEnd"/>
      <w:r w:rsidRPr="0002593E">
        <w:rPr>
          <w:rFonts w:asciiTheme="majorBidi" w:hAnsiTheme="majorBidi" w:cstheme="majorBidi"/>
          <w:sz w:val="26"/>
          <w:szCs w:val="26"/>
        </w:rPr>
        <w:t xml:space="preserve">, B. A., &amp; </w:t>
      </w:r>
      <w:proofErr w:type="spellStart"/>
      <w:r w:rsidRPr="0002593E">
        <w:rPr>
          <w:rFonts w:asciiTheme="majorBidi" w:hAnsiTheme="majorBidi" w:cstheme="majorBidi"/>
          <w:sz w:val="26"/>
          <w:szCs w:val="26"/>
        </w:rPr>
        <w:t>Aboaba</w:t>
      </w:r>
      <w:proofErr w:type="spellEnd"/>
      <w:r w:rsidRPr="0002593E">
        <w:rPr>
          <w:rFonts w:asciiTheme="majorBidi" w:hAnsiTheme="majorBidi" w:cstheme="majorBidi"/>
          <w:sz w:val="26"/>
          <w:szCs w:val="26"/>
        </w:rPr>
        <w:t>, S. A. (2004). Antimicrobial effects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extracts on various pathogens. </w:t>
      </w:r>
    </w:p>
    <w:p w14:paraId="36255B8A"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lastRenderedPageBreak/>
        <w:t xml:space="preserve">Patil, P., &amp; Verma, R. (2020). Nutrient and water management practices in the cultivation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w:t>
      </w:r>
    </w:p>
    <w:p w14:paraId="52357D58"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Perry, L. M. (1980). Medicinal plants of East and Southeast Asia: Attributed properties and uses. </w:t>
      </w:r>
    </w:p>
    <w:p w14:paraId="69168C5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Qi, Y., Chen, W., &amp; Gao, J. (2005). Antioxidant activity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extracts in preventing cardiovascular diseases.</w:t>
      </w:r>
    </w:p>
    <w:p w14:paraId="211374C6"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Sabu, M. C., &amp; </w:t>
      </w:r>
      <w:proofErr w:type="spellStart"/>
      <w:r w:rsidRPr="0002593E">
        <w:rPr>
          <w:rFonts w:asciiTheme="majorBidi" w:hAnsiTheme="majorBidi" w:cstheme="majorBidi"/>
          <w:sz w:val="26"/>
          <w:szCs w:val="26"/>
        </w:rPr>
        <w:t>Kuttan</w:t>
      </w:r>
      <w:proofErr w:type="spellEnd"/>
      <w:r w:rsidRPr="0002593E">
        <w:rPr>
          <w:rFonts w:asciiTheme="majorBidi" w:hAnsiTheme="majorBidi" w:cstheme="majorBidi"/>
          <w:sz w:val="26"/>
          <w:szCs w:val="26"/>
        </w:rPr>
        <w:t>, R. (2005). Antidiabetic activity of</w:t>
      </w:r>
      <w:r w:rsidRPr="0002593E">
        <w:rPr>
          <w:rFonts w:asciiTheme="majorBidi" w:hAnsiTheme="majorBidi" w:cstheme="majorBidi"/>
          <w:i/>
          <w:sz w:val="26"/>
          <w:szCs w:val="26"/>
        </w:rPr>
        <w:t xml:space="preserve"> Hibiscus sabdariffa</w:t>
      </w:r>
      <w:r w:rsidRPr="0002593E">
        <w:rPr>
          <w:rFonts w:asciiTheme="majorBidi" w:hAnsiTheme="majorBidi" w:cstheme="majorBidi"/>
          <w:sz w:val="26"/>
          <w:szCs w:val="26"/>
        </w:rPr>
        <w:t>.</w:t>
      </w:r>
    </w:p>
    <w:p w14:paraId="0273911F"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Sanchez-Mendoza, M. E., Castillo-Henkel, C., Gonzalez-Ortiz, M., &amp; Torres-Tapia, L. (2007). Diuretic effect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aqueous extract in anesthetized rats.</w:t>
      </w:r>
    </w:p>
    <w:p w14:paraId="269306CA"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Sasidharan, S. Chen, Y. Saravanan., D. Sundram., &amp; K. M. Yoga. (2011). Extraction, isolation and characterization of bioactive compound from plants extract.</w:t>
      </w:r>
    </w:p>
    <w:p w14:paraId="71783385"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Schippers, R. R. (2000). African indigenous vegetables: An overview of the cultivated species.</w:t>
      </w:r>
    </w:p>
    <w:p w14:paraId="2B5D78BE"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Sharma, R. K., Kumar, A., &amp; Agarwal, P. (2019).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as a potential medicinal crop.</w:t>
      </w:r>
    </w:p>
    <w:p w14:paraId="3BEDDB9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Sindi H.A, Marshall L.J., &amp; Morgan MRA. (2014). Comparative chemical and biochemical analysis of extracts of </w:t>
      </w:r>
      <w:r w:rsidRPr="0002593E">
        <w:rPr>
          <w:rFonts w:asciiTheme="majorBidi" w:hAnsiTheme="majorBidi" w:cstheme="majorBidi"/>
          <w:i/>
          <w:sz w:val="26"/>
          <w:szCs w:val="26"/>
        </w:rPr>
        <w:t>Hibiscus sabdariffa.</w:t>
      </w:r>
    </w:p>
    <w:p w14:paraId="2F0D8C57"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Smith, K. A., &amp; Jones, R. A. (2020). Pest management strategies for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w:t>
      </w:r>
    </w:p>
    <w:p w14:paraId="35CDBBB3"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Sokeng</w:t>
      </w:r>
      <w:proofErr w:type="spellEnd"/>
      <w:r w:rsidRPr="0002593E">
        <w:rPr>
          <w:rFonts w:asciiTheme="majorBidi" w:hAnsiTheme="majorBidi" w:cstheme="majorBidi"/>
          <w:sz w:val="26"/>
          <w:szCs w:val="26"/>
        </w:rPr>
        <w:t xml:space="preserve">, S. D., Lontsi, D., &amp; </w:t>
      </w:r>
      <w:proofErr w:type="spellStart"/>
      <w:r w:rsidRPr="0002593E">
        <w:rPr>
          <w:rFonts w:asciiTheme="majorBidi" w:hAnsiTheme="majorBidi" w:cstheme="majorBidi"/>
          <w:sz w:val="26"/>
          <w:szCs w:val="26"/>
        </w:rPr>
        <w:t>Moundipa</w:t>
      </w:r>
      <w:proofErr w:type="spellEnd"/>
      <w:r w:rsidRPr="0002593E">
        <w:rPr>
          <w:rFonts w:asciiTheme="majorBidi" w:hAnsiTheme="majorBidi" w:cstheme="majorBidi"/>
          <w:sz w:val="26"/>
          <w:szCs w:val="26"/>
        </w:rPr>
        <w:t xml:space="preserve">, P. (2020). Antibacterial and antioxidant activities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w:t>
      </w:r>
    </w:p>
    <w:p w14:paraId="30A6908E"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Tiwari P. Kumar B., &amp; Kaur M. </w:t>
      </w:r>
      <w:proofErr w:type="gramStart"/>
      <w:r w:rsidRPr="0002593E">
        <w:rPr>
          <w:rFonts w:asciiTheme="majorBidi" w:hAnsiTheme="majorBidi" w:cstheme="majorBidi"/>
          <w:sz w:val="26"/>
          <w:szCs w:val="26"/>
        </w:rPr>
        <w:t>( 2011</w:t>
      </w:r>
      <w:proofErr w:type="gramEnd"/>
      <w:r w:rsidRPr="0002593E">
        <w:rPr>
          <w:rFonts w:asciiTheme="majorBidi" w:hAnsiTheme="majorBidi" w:cstheme="majorBidi"/>
          <w:sz w:val="26"/>
          <w:szCs w:val="26"/>
        </w:rPr>
        <w:t>). Phytochemical screening and extraction.</w:t>
      </w:r>
    </w:p>
    <w:p w14:paraId="010458DA"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Uchida, K., Ma, S., Uemura, S., &amp; Hashimoto, Y. (2006). Antioxidant effects of </w:t>
      </w:r>
      <w:r w:rsidRPr="0002593E">
        <w:rPr>
          <w:rFonts w:asciiTheme="majorBidi" w:hAnsiTheme="majorBidi" w:cstheme="majorBidi"/>
          <w:i/>
          <w:sz w:val="26"/>
          <w:szCs w:val="26"/>
        </w:rPr>
        <w:t>Hibiscus</w:t>
      </w:r>
      <w:r w:rsidRPr="0002593E">
        <w:rPr>
          <w:rFonts w:asciiTheme="majorBidi" w:hAnsiTheme="majorBidi" w:cstheme="majorBidi"/>
          <w:sz w:val="26"/>
          <w:szCs w:val="26"/>
        </w:rPr>
        <w:t xml:space="preserve"> </w:t>
      </w:r>
      <w:r w:rsidRPr="0002593E">
        <w:rPr>
          <w:rFonts w:asciiTheme="majorBidi" w:hAnsiTheme="majorBidi" w:cstheme="majorBidi"/>
          <w:i/>
          <w:sz w:val="26"/>
          <w:szCs w:val="26"/>
        </w:rPr>
        <w:t>sabdariffa</w:t>
      </w:r>
      <w:r w:rsidRPr="0002593E">
        <w:rPr>
          <w:rFonts w:asciiTheme="majorBidi" w:hAnsiTheme="majorBidi" w:cstheme="majorBidi"/>
          <w:sz w:val="26"/>
          <w:szCs w:val="26"/>
        </w:rPr>
        <w:t xml:space="preserve"> L. extract in human cells. </w:t>
      </w:r>
    </w:p>
    <w:p w14:paraId="1ED15EB1"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lastRenderedPageBreak/>
        <w:t xml:space="preserve">Watt, J. M., &amp; </w:t>
      </w:r>
      <w:proofErr w:type="spellStart"/>
      <w:r w:rsidRPr="0002593E">
        <w:rPr>
          <w:rFonts w:asciiTheme="majorBidi" w:hAnsiTheme="majorBidi" w:cstheme="majorBidi"/>
          <w:sz w:val="26"/>
          <w:szCs w:val="26"/>
        </w:rPr>
        <w:t>Breyer-Brandwijk</w:t>
      </w:r>
      <w:proofErr w:type="spellEnd"/>
      <w:r w:rsidRPr="0002593E">
        <w:rPr>
          <w:rFonts w:asciiTheme="majorBidi" w:hAnsiTheme="majorBidi" w:cstheme="majorBidi"/>
          <w:sz w:val="26"/>
          <w:szCs w:val="26"/>
        </w:rPr>
        <w:t>, M. G. (1962). The medicinal and poisonous plants of southern and eastern Africa.</w:t>
      </w:r>
    </w:p>
    <w:p w14:paraId="6ABFF087" w14:textId="12126430" w:rsidR="00DD2E3E" w:rsidRPr="00974F5B"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Wilson, B. J., &amp; Smith, K. A. (2018).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extracts: A natural remedy for pest management.</w:t>
      </w:r>
    </w:p>
    <w:sectPr w:rsidR="00DD2E3E" w:rsidRPr="00974F5B" w:rsidSect="0002593E">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BDDD" w14:textId="77777777" w:rsidR="00D1185A" w:rsidRPr="0002593E" w:rsidRDefault="00D1185A" w:rsidP="005C32E0">
      <w:pPr>
        <w:spacing w:after="0" w:line="240" w:lineRule="auto"/>
      </w:pPr>
      <w:r w:rsidRPr="0002593E">
        <w:separator/>
      </w:r>
    </w:p>
  </w:endnote>
  <w:endnote w:type="continuationSeparator" w:id="0">
    <w:p w14:paraId="62EA745D" w14:textId="77777777" w:rsidR="00D1185A" w:rsidRPr="0002593E" w:rsidRDefault="00D1185A" w:rsidP="005C32E0">
      <w:pPr>
        <w:spacing w:after="0" w:line="240" w:lineRule="auto"/>
      </w:pPr>
      <w:r w:rsidRPr="000259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390317"/>
      <w:docPartObj>
        <w:docPartGallery w:val="Page Numbers (Bottom of Page)"/>
        <w:docPartUnique/>
      </w:docPartObj>
    </w:sdtPr>
    <w:sdtContent>
      <w:p w14:paraId="60687977" w14:textId="58682D13" w:rsidR="005C32E0" w:rsidRPr="0002593E" w:rsidRDefault="005C32E0">
        <w:pPr>
          <w:pStyle w:val="Footer"/>
          <w:jc w:val="center"/>
        </w:pPr>
        <w:r w:rsidRPr="0002593E">
          <w:fldChar w:fldCharType="begin"/>
        </w:r>
        <w:r w:rsidRPr="0002593E">
          <w:instrText xml:space="preserve"> PAGE   \* MERGEFORMAT </w:instrText>
        </w:r>
        <w:r w:rsidRPr="0002593E">
          <w:fldChar w:fldCharType="separate"/>
        </w:r>
        <w:r w:rsidRPr="0002593E">
          <w:t>2</w:t>
        </w:r>
        <w:r w:rsidRPr="0002593E">
          <w:fldChar w:fldCharType="end"/>
        </w:r>
      </w:p>
    </w:sdtContent>
  </w:sdt>
  <w:p w14:paraId="0EDA8A2B" w14:textId="77777777" w:rsidR="005C32E0" w:rsidRPr="0002593E" w:rsidRDefault="005C3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DB2C" w14:textId="77777777" w:rsidR="00D1185A" w:rsidRPr="0002593E" w:rsidRDefault="00D1185A" w:rsidP="005C32E0">
      <w:pPr>
        <w:spacing w:after="0" w:line="240" w:lineRule="auto"/>
      </w:pPr>
      <w:r w:rsidRPr="0002593E">
        <w:separator/>
      </w:r>
    </w:p>
  </w:footnote>
  <w:footnote w:type="continuationSeparator" w:id="0">
    <w:p w14:paraId="293CEDCC" w14:textId="77777777" w:rsidR="00D1185A" w:rsidRPr="0002593E" w:rsidRDefault="00D1185A" w:rsidP="005C32E0">
      <w:pPr>
        <w:spacing w:after="0" w:line="240" w:lineRule="auto"/>
      </w:pPr>
      <w:r w:rsidRPr="0002593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E7604B4"/>
    <w:lvl w:ilvl="0" w:tplc="FCF4C8BC">
      <w:start w:val="3"/>
      <w:numFmt w:val="bullet"/>
      <w:lvlText w:val=""/>
      <w:lvlJc w:val="left"/>
      <w:pPr>
        <w:ind w:left="720" w:hanging="360"/>
      </w:pPr>
      <w:rPr>
        <w:rFonts w:ascii="Symbol" w:eastAsia="SimSu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A05A2980"/>
    <w:lvl w:ilvl="0" w:tplc="3EC69152">
      <w:start w:val="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F1308646"/>
    <w:lvl w:ilvl="0">
      <w:start w:val="2"/>
      <w:numFmt w:val="decimal"/>
      <w:lvlText w:val="%1.0"/>
      <w:lvlJc w:val="left"/>
      <w:pPr>
        <w:ind w:left="1125" w:hanging="360"/>
      </w:pPr>
      <w:rPr>
        <w:b/>
      </w:rPr>
    </w:lvl>
    <w:lvl w:ilvl="1">
      <w:start w:val="1"/>
      <w:numFmt w:val="decimal"/>
      <w:lvlText w:val="%1.%2"/>
      <w:lvlJc w:val="left"/>
      <w:pPr>
        <w:ind w:left="1543" w:hanging="360"/>
      </w:pPr>
      <w:rPr>
        <w:b w:val="0"/>
      </w:rPr>
    </w:lvl>
    <w:lvl w:ilvl="2">
      <w:start w:val="1"/>
      <w:numFmt w:val="decimal"/>
      <w:lvlText w:val="%1.%2.%3"/>
      <w:lvlJc w:val="left"/>
      <w:pPr>
        <w:ind w:left="2321" w:hanging="720"/>
      </w:pPr>
      <w:rPr>
        <w:b w:val="0"/>
      </w:rPr>
    </w:lvl>
    <w:lvl w:ilvl="3">
      <w:start w:val="1"/>
      <w:numFmt w:val="decimal"/>
      <w:lvlText w:val="%1.%2.%3.%4"/>
      <w:lvlJc w:val="left"/>
      <w:pPr>
        <w:ind w:left="2739" w:hanging="720"/>
      </w:pPr>
      <w:rPr>
        <w:b w:val="0"/>
      </w:rPr>
    </w:lvl>
    <w:lvl w:ilvl="4">
      <w:start w:val="1"/>
      <w:numFmt w:val="decimal"/>
      <w:lvlText w:val="%1.%2.%3.%4.%5"/>
      <w:lvlJc w:val="left"/>
      <w:pPr>
        <w:ind w:left="3517" w:hanging="1080"/>
      </w:pPr>
      <w:rPr>
        <w:b w:val="0"/>
      </w:rPr>
    </w:lvl>
    <w:lvl w:ilvl="5">
      <w:start w:val="1"/>
      <w:numFmt w:val="decimal"/>
      <w:lvlText w:val="%1.%2.%3.%4.%5.%6"/>
      <w:lvlJc w:val="left"/>
      <w:pPr>
        <w:ind w:left="3935" w:hanging="1080"/>
      </w:pPr>
      <w:rPr>
        <w:b w:val="0"/>
      </w:rPr>
    </w:lvl>
    <w:lvl w:ilvl="6">
      <w:start w:val="1"/>
      <w:numFmt w:val="decimal"/>
      <w:lvlText w:val="%1.%2.%3.%4.%5.%6.%7"/>
      <w:lvlJc w:val="left"/>
      <w:pPr>
        <w:ind w:left="4713" w:hanging="1440"/>
      </w:pPr>
      <w:rPr>
        <w:b w:val="0"/>
      </w:rPr>
    </w:lvl>
    <w:lvl w:ilvl="7">
      <w:start w:val="1"/>
      <w:numFmt w:val="decimal"/>
      <w:lvlText w:val="%1.%2.%3.%4.%5.%6.%7.%8"/>
      <w:lvlJc w:val="left"/>
      <w:pPr>
        <w:ind w:left="5131" w:hanging="1440"/>
      </w:pPr>
      <w:rPr>
        <w:b w:val="0"/>
      </w:rPr>
    </w:lvl>
    <w:lvl w:ilvl="8">
      <w:start w:val="1"/>
      <w:numFmt w:val="decimal"/>
      <w:lvlText w:val="%1.%2.%3.%4.%5.%6.%7.%8.%9"/>
      <w:lvlJc w:val="left"/>
      <w:pPr>
        <w:ind w:left="5549" w:hanging="1440"/>
      </w:pPr>
      <w:rPr>
        <w:b w:val="0"/>
      </w:rPr>
    </w:lvl>
  </w:abstractNum>
  <w:abstractNum w:abstractNumId="3" w15:restartNumberingAfterBreak="0">
    <w:nsid w:val="00000004"/>
    <w:multiLevelType w:val="hybridMultilevel"/>
    <w:tmpl w:val="AF8E86BE"/>
    <w:lvl w:ilvl="0" w:tplc="0D2A8A8C">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00000005"/>
    <w:multiLevelType w:val="multilevel"/>
    <w:tmpl w:val="21C00AB0"/>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00000006"/>
    <w:multiLevelType w:val="hybridMultilevel"/>
    <w:tmpl w:val="53A0A8E2"/>
    <w:lvl w:ilvl="0" w:tplc="04090001">
      <w:start w:val="1"/>
      <w:numFmt w:val="bullet"/>
      <w:lvlText w:val=""/>
      <w:lvlJc w:val="left"/>
      <w:pPr>
        <w:ind w:left="1053" w:hanging="360"/>
      </w:pPr>
      <w:rPr>
        <w:rFonts w:ascii="Symbol" w:hAnsi="Symbol" w:hint="default"/>
      </w:rPr>
    </w:lvl>
    <w:lvl w:ilvl="1" w:tplc="04090003">
      <w:start w:val="1"/>
      <w:numFmt w:val="bullet"/>
      <w:lvlText w:val="o"/>
      <w:lvlJc w:val="left"/>
      <w:pPr>
        <w:ind w:left="1773" w:hanging="360"/>
      </w:pPr>
      <w:rPr>
        <w:rFonts w:ascii="Courier New" w:hAnsi="Courier New" w:cs="Courier New"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Courier New"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Courier New" w:hint="default"/>
      </w:rPr>
    </w:lvl>
    <w:lvl w:ilvl="8" w:tplc="04090005">
      <w:start w:val="1"/>
      <w:numFmt w:val="bullet"/>
      <w:lvlText w:val=""/>
      <w:lvlJc w:val="left"/>
      <w:pPr>
        <w:ind w:left="6813" w:hanging="360"/>
      </w:pPr>
      <w:rPr>
        <w:rFonts w:ascii="Wingdings" w:hAnsi="Wingdings" w:hint="default"/>
      </w:rPr>
    </w:lvl>
  </w:abstractNum>
  <w:abstractNum w:abstractNumId="6" w15:restartNumberingAfterBreak="0">
    <w:nsid w:val="00000007"/>
    <w:multiLevelType w:val="multilevel"/>
    <w:tmpl w:val="A072A608"/>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00000008"/>
    <w:multiLevelType w:val="multilevel"/>
    <w:tmpl w:val="120C9B2C"/>
    <w:lvl w:ilvl="0">
      <w:start w:val="2"/>
      <w:numFmt w:val="decimal"/>
      <w:lvlText w:val="%1"/>
      <w:lvlJc w:val="left"/>
      <w:pPr>
        <w:ind w:left="360" w:hanging="360"/>
      </w:pPr>
      <w:rPr>
        <w:b w:val="0"/>
      </w:rPr>
    </w:lvl>
    <w:lvl w:ilvl="1">
      <w:start w:val="7"/>
      <w:numFmt w:val="decimal"/>
      <w:lvlText w:val="%1.%2"/>
      <w:lvlJc w:val="left"/>
      <w:pPr>
        <w:ind w:left="1125" w:hanging="360"/>
      </w:pPr>
      <w:rPr>
        <w:b/>
        <w:sz w:val="22"/>
        <w:szCs w:val="22"/>
      </w:rPr>
    </w:lvl>
    <w:lvl w:ilvl="2">
      <w:start w:val="1"/>
      <w:numFmt w:val="decimal"/>
      <w:lvlText w:val="%1.%2.%3"/>
      <w:lvlJc w:val="left"/>
      <w:pPr>
        <w:ind w:left="2250" w:hanging="720"/>
      </w:pPr>
      <w:rPr>
        <w:b w:val="0"/>
      </w:rPr>
    </w:lvl>
    <w:lvl w:ilvl="3">
      <w:start w:val="1"/>
      <w:numFmt w:val="decimal"/>
      <w:lvlText w:val="%1.%2.%3.%4"/>
      <w:lvlJc w:val="left"/>
      <w:pPr>
        <w:ind w:left="3015" w:hanging="720"/>
      </w:pPr>
      <w:rPr>
        <w:b w:val="0"/>
      </w:rPr>
    </w:lvl>
    <w:lvl w:ilvl="4">
      <w:start w:val="1"/>
      <w:numFmt w:val="decimal"/>
      <w:lvlText w:val="%1.%2.%3.%4.%5"/>
      <w:lvlJc w:val="left"/>
      <w:pPr>
        <w:ind w:left="4140" w:hanging="1080"/>
      </w:pPr>
      <w:rPr>
        <w:b w:val="0"/>
      </w:rPr>
    </w:lvl>
    <w:lvl w:ilvl="5">
      <w:start w:val="1"/>
      <w:numFmt w:val="decimal"/>
      <w:lvlText w:val="%1.%2.%3.%4.%5.%6"/>
      <w:lvlJc w:val="left"/>
      <w:pPr>
        <w:ind w:left="4905" w:hanging="1080"/>
      </w:pPr>
      <w:rPr>
        <w:b w:val="0"/>
      </w:rPr>
    </w:lvl>
    <w:lvl w:ilvl="6">
      <w:start w:val="1"/>
      <w:numFmt w:val="decimal"/>
      <w:lvlText w:val="%1.%2.%3.%4.%5.%6.%7"/>
      <w:lvlJc w:val="left"/>
      <w:pPr>
        <w:ind w:left="6030" w:hanging="1440"/>
      </w:pPr>
      <w:rPr>
        <w:b w:val="0"/>
      </w:rPr>
    </w:lvl>
    <w:lvl w:ilvl="7">
      <w:start w:val="1"/>
      <w:numFmt w:val="decimal"/>
      <w:lvlText w:val="%1.%2.%3.%4.%5.%6.%7.%8"/>
      <w:lvlJc w:val="left"/>
      <w:pPr>
        <w:ind w:left="6795" w:hanging="1440"/>
      </w:pPr>
      <w:rPr>
        <w:b w:val="0"/>
      </w:rPr>
    </w:lvl>
    <w:lvl w:ilvl="8">
      <w:start w:val="1"/>
      <w:numFmt w:val="decimal"/>
      <w:lvlText w:val="%1.%2.%3.%4.%5.%6.%7.%8.%9"/>
      <w:lvlJc w:val="left"/>
      <w:pPr>
        <w:ind w:left="7560" w:hanging="1440"/>
      </w:pPr>
      <w:rPr>
        <w:b w:val="0"/>
      </w:rPr>
    </w:lvl>
  </w:abstractNum>
  <w:abstractNum w:abstractNumId="8" w15:restartNumberingAfterBreak="0">
    <w:nsid w:val="00000009"/>
    <w:multiLevelType w:val="hybridMultilevel"/>
    <w:tmpl w:val="295059F2"/>
    <w:lvl w:ilvl="0" w:tplc="FCE6BCB6">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9" w15:restartNumberingAfterBreak="0">
    <w:nsid w:val="0000000A"/>
    <w:multiLevelType w:val="hybridMultilevel"/>
    <w:tmpl w:val="BB80B0A4"/>
    <w:lvl w:ilvl="0" w:tplc="F1BC4350">
      <w:start w:val="3"/>
      <w:numFmt w:val="bullet"/>
      <w:lvlText w:val=""/>
      <w:lvlJc w:val="left"/>
      <w:pPr>
        <w:ind w:left="720" w:hanging="360"/>
      </w:pPr>
      <w:rPr>
        <w:rFonts w:ascii="Symbol" w:eastAsia="SimSu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CFE05296"/>
    <w:lvl w:ilvl="0" w:tplc="CD12BAD4">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1" w15:restartNumberingAfterBreak="0">
    <w:nsid w:val="0000000C"/>
    <w:multiLevelType w:val="hybridMultilevel"/>
    <w:tmpl w:val="93FE0A00"/>
    <w:lvl w:ilvl="0" w:tplc="5BA8B014">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 w15:restartNumberingAfterBreak="0">
    <w:nsid w:val="0000000D"/>
    <w:multiLevelType w:val="hybridMultilevel"/>
    <w:tmpl w:val="AD7874A6"/>
    <w:lvl w:ilvl="0" w:tplc="9C029312">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15:restartNumberingAfterBreak="0">
    <w:nsid w:val="0000000E"/>
    <w:multiLevelType w:val="hybridMultilevel"/>
    <w:tmpl w:val="8390AD8C"/>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start w:val="1"/>
      <w:numFmt w:val="bullet"/>
      <w:lvlText w:val="o"/>
      <w:lvlJc w:val="left"/>
      <w:pPr>
        <w:ind w:left="3707" w:hanging="360"/>
      </w:pPr>
      <w:rPr>
        <w:rFonts w:ascii="Courier New" w:hAnsi="Courier New" w:cs="Courier New" w:hint="default"/>
      </w:rPr>
    </w:lvl>
    <w:lvl w:ilvl="5" w:tplc="04090005">
      <w:start w:val="1"/>
      <w:numFmt w:val="bullet"/>
      <w:lvlText w:val=""/>
      <w:lvlJc w:val="left"/>
      <w:pPr>
        <w:ind w:left="4427" w:hanging="360"/>
      </w:pPr>
      <w:rPr>
        <w:rFonts w:ascii="Wingdings" w:hAnsi="Wingdings" w:hint="default"/>
      </w:rPr>
    </w:lvl>
    <w:lvl w:ilvl="6" w:tplc="04090001">
      <w:start w:val="1"/>
      <w:numFmt w:val="bullet"/>
      <w:lvlText w:val=""/>
      <w:lvlJc w:val="left"/>
      <w:pPr>
        <w:ind w:left="5147" w:hanging="360"/>
      </w:pPr>
      <w:rPr>
        <w:rFonts w:ascii="Symbol" w:hAnsi="Symbol" w:hint="default"/>
      </w:rPr>
    </w:lvl>
    <w:lvl w:ilvl="7" w:tplc="04090003">
      <w:start w:val="1"/>
      <w:numFmt w:val="bullet"/>
      <w:lvlText w:val="o"/>
      <w:lvlJc w:val="left"/>
      <w:pPr>
        <w:ind w:left="5867" w:hanging="360"/>
      </w:pPr>
      <w:rPr>
        <w:rFonts w:ascii="Courier New" w:hAnsi="Courier New" w:cs="Courier New" w:hint="default"/>
      </w:rPr>
    </w:lvl>
    <w:lvl w:ilvl="8" w:tplc="04090005">
      <w:start w:val="1"/>
      <w:numFmt w:val="bullet"/>
      <w:lvlText w:val=""/>
      <w:lvlJc w:val="left"/>
      <w:pPr>
        <w:ind w:left="6587" w:hanging="360"/>
      </w:pPr>
      <w:rPr>
        <w:rFonts w:ascii="Wingdings" w:hAnsi="Wingdings" w:hint="default"/>
      </w:rPr>
    </w:lvl>
  </w:abstractNum>
  <w:abstractNum w:abstractNumId="14" w15:restartNumberingAfterBreak="0">
    <w:nsid w:val="0000000F"/>
    <w:multiLevelType w:val="multilevel"/>
    <w:tmpl w:val="0F4045AE"/>
    <w:lvl w:ilvl="0">
      <w:start w:val="1"/>
      <w:numFmt w:val="decimal"/>
      <w:lvlText w:val="%1"/>
      <w:lvlJc w:val="left"/>
      <w:pPr>
        <w:ind w:left="360" w:hanging="360"/>
      </w:p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00000010"/>
    <w:multiLevelType w:val="hybridMultilevel"/>
    <w:tmpl w:val="DD743A76"/>
    <w:lvl w:ilvl="0" w:tplc="B4D60A06">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6" w15:restartNumberingAfterBreak="0">
    <w:nsid w:val="00000011"/>
    <w:multiLevelType w:val="hybridMultilevel"/>
    <w:tmpl w:val="CAE40CAC"/>
    <w:lvl w:ilvl="0" w:tplc="E9CA976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6D57C4F"/>
    <w:multiLevelType w:val="hybridMultilevel"/>
    <w:tmpl w:val="8E6AF2E2"/>
    <w:lvl w:ilvl="0" w:tplc="E1F65606">
      <w:start w:val="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393434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166838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523798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069872">
    <w:abstractNumId w:val="7"/>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8790344">
    <w:abstractNumId w:val="13"/>
  </w:num>
  <w:num w:numId="6" w16cid:durableId="407503496">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9008092">
    <w:abstractNumId w:val="5"/>
  </w:num>
  <w:num w:numId="8" w16cid:durableId="872620964">
    <w:abstractNumId w:val="5"/>
  </w:num>
  <w:num w:numId="9" w16cid:durableId="1894270635">
    <w:abstractNumId w:val="16"/>
  </w:num>
  <w:num w:numId="10" w16cid:durableId="431631877">
    <w:abstractNumId w:val="10"/>
  </w:num>
  <w:num w:numId="11" w16cid:durableId="1278682688">
    <w:abstractNumId w:val="3"/>
  </w:num>
  <w:num w:numId="12" w16cid:durableId="1941645316">
    <w:abstractNumId w:val="11"/>
  </w:num>
  <w:num w:numId="13" w16cid:durableId="1036542623">
    <w:abstractNumId w:val="17"/>
  </w:num>
  <w:num w:numId="14" w16cid:durableId="127015070">
    <w:abstractNumId w:val="8"/>
  </w:num>
  <w:num w:numId="15" w16cid:durableId="47000764">
    <w:abstractNumId w:val="17"/>
  </w:num>
  <w:num w:numId="16" w16cid:durableId="1956786279">
    <w:abstractNumId w:val="12"/>
  </w:num>
  <w:num w:numId="17" w16cid:durableId="1521554288">
    <w:abstractNumId w:val="15"/>
  </w:num>
  <w:num w:numId="18" w16cid:durableId="957024648">
    <w:abstractNumId w:val="1"/>
  </w:num>
  <w:num w:numId="19" w16cid:durableId="371349227">
    <w:abstractNumId w:val="0"/>
  </w:num>
  <w:num w:numId="20" w16cid:durableId="717245060">
    <w:abstractNumId w:val="9"/>
  </w:num>
  <w:num w:numId="21" w16cid:durableId="5780590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3E"/>
    <w:rsid w:val="000115DD"/>
    <w:rsid w:val="0002593E"/>
    <w:rsid w:val="00036259"/>
    <w:rsid w:val="00131A51"/>
    <w:rsid w:val="00292F49"/>
    <w:rsid w:val="00397CC8"/>
    <w:rsid w:val="004F76A8"/>
    <w:rsid w:val="005C32E0"/>
    <w:rsid w:val="007122EA"/>
    <w:rsid w:val="00974F5B"/>
    <w:rsid w:val="00BB5DFD"/>
    <w:rsid w:val="00BD30C4"/>
    <w:rsid w:val="00C846AC"/>
    <w:rsid w:val="00D1185A"/>
    <w:rsid w:val="00DD2E3E"/>
    <w:rsid w:val="00DD7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CAE6"/>
  <w15:docId w15:val="{93D08957-0144-424A-8EA4-8214529F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C32E0"/>
    <w:pPr>
      <w:spacing w:line="360" w:lineRule="auto"/>
      <w:jc w:val="center"/>
      <w:outlineLvl w:val="0"/>
    </w:pPr>
    <w:rPr>
      <w:rFonts w:asciiTheme="majorBidi" w:eastAsia="SimSun" w:hAnsiTheme="majorBidi" w:cstheme="majorBidi"/>
      <w:b/>
      <w:bCs/>
      <w:sz w:val="26"/>
      <w:szCs w:val="26"/>
      <w:lang w:eastAsia="zh-CN"/>
    </w:rPr>
  </w:style>
  <w:style w:type="paragraph" w:styleId="Heading2">
    <w:name w:val="heading 2"/>
    <w:basedOn w:val="Normal"/>
    <w:next w:val="Normal"/>
    <w:link w:val="Heading2Char"/>
    <w:uiPriority w:val="9"/>
    <w:unhideWhenUsed/>
    <w:qFormat/>
    <w:rsid w:val="0002593E"/>
    <w:pPr>
      <w:spacing w:before="40" w:after="80" w:line="360" w:lineRule="auto"/>
      <w:ind w:left="720" w:hanging="720"/>
      <w:jc w:val="both"/>
      <w:outlineLvl w:val="1"/>
    </w:pPr>
    <w:rPr>
      <w:rFonts w:asciiTheme="majorBidi" w:eastAsia="SimSun" w:hAnsiTheme="majorBidi" w:cstheme="majorBidi"/>
      <w:b/>
      <w:bCs/>
      <w:sz w:val="26"/>
      <w:szCs w:val="26"/>
      <w:lang w:eastAsia="zh-CN"/>
    </w:rPr>
  </w:style>
  <w:style w:type="paragraph" w:styleId="Heading3">
    <w:name w:val="heading 3"/>
    <w:basedOn w:val="Normal"/>
    <w:next w:val="Normal"/>
    <w:link w:val="Heading3Char"/>
    <w:uiPriority w:val="9"/>
    <w:unhideWhenUsed/>
    <w:qFormat/>
    <w:rsid w:val="00036259"/>
    <w:pPr>
      <w:spacing w:after="80" w:line="360" w:lineRule="auto"/>
      <w:ind w:left="720" w:hanging="720"/>
      <w:jc w:val="both"/>
      <w:outlineLvl w:val="2"/>
    </w:pPr>
    <w:rPr>
      <w:rFonts w:asciiTheme="majorBidi" w:hAnsiTheme="majorBid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99"/>
    <w:qFormat/>
    <w:pPr>
      <w:spacing w:after="0" w:line="240" w:lineRule="auto"/>
      <w:ind w:left="720"/>
      <w:contextualSpacing/>
    </w:pPr>
    <w:rPr>
      <w:rFonts w:eastAsia="SimSun" w:cs="SimSun"/>
      <w:sz w:val="20"/>
      <w:szCs w:val="20"/>
      <w:lang w:eastAsia="zh-CN"/>
    </w:rPr>
  </w:style>
  <w:style w:type="table" w:styleId="TableGrid">
    <w:name w:val="Table Grid"/>
    <w:basedOn w:val="TableNormal"/>
    <w:uiPriority w:val="39"/>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32E0"/>
    <w:rPr>
      <w:rFonts w:asciiTheme="majorBidi" w:eastAsia="SimSun" w:hAnsiTheme="majorBidi" w:cstheme="majorBidi"/>
      <w:b/>
      <w:bCs/>
      <w:sz w:val="26"/>
      <w:szCs w:val="26"/>
      <w:lang w:eastAsia="zh-CN"/>
    </w:rPr>
  </w:style>
  <w:style w:type="paragraph" w:styleId="Header">
    <w:name w:val="header"/>
    <w:basedOn w:val="Normal"/>
    <w:link w:val="HeaderChar"/>
    <w:uiPriority w:val="99"/>
    <w:unhideWhenUsed/>
    <w:rsid w:val="005C3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2E0"/>
  </w:style>
  <w:style w:type="paragraph" w:styleId="Footer">
    <w:name w:val="footer"/>
    <w:basedOn w:val="Normal"/>
    <w:link w:val="FooterChar"/>
    <w:uiPriority w:val="99"/>
    <w:unhideWhenUsed/>
    <w:rsid w:val="005C3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2E0"/>
  </w:style>
  <w:style w:type="character" w:customStyle="1" w:styleId="Heading2Char">
    <w:name w:val="Heading 2 Char"/>
    <w:basedOn w:val="DefaultParagraphFont"/>
    <w:link w:val="Heading2"/>
    <w:uiPriority w:val="9"/>
    <w:rsid w:val="0002593E"/>
    <w:rPr>
      <w:rFonts w:asciiTheme="majorBidi" w:eastAsia="SimSun" w:hAnsiTheme="majorBidi" w:cstheme="majorBidi"/>
      <w:b/>
      <w:bCs/>
      <w:sz w:val="26"/>
      <w:szCs w:val="26"/>
      <w:lang w:eastAsia="zh-CN"/>
    </w:rPr>
  </w:style>
  <w:style w:type="character" w:customStyle="1" w:styleId="Heading3Char">
    <w:name w:val="Heading 3 Char"/>
    <w:basedOn w:val="DefaultParagraphFont"/>
    <w:link w:val="Heading3"/>
    <w:uiPriority w:val="9"/>
    <w:rsid w:val="00036259"/>
    <w:rPr>
      <w:rFonts w:asciiTheme="majorBidi" w:hAnsiTheme="majorBidi" w:cstheme="majorBidi"/>
      <w:b/>
      <w:bCs/>
      <w:sz w:val="26"/>
      <w:szCs w:val="26"/>
      <w:lang w:val="en-GB"/>
    </w:rPr>
  </w:style>
  <w:style w:type="paragraph" w:styleId="TOC1">
    <w:name w:val="toc 1"/>
    <w:basedOn w:val="Normal"/>
    <w:next w:val="Normal"/>
    <w:autoRedefine/>
    <w:uiPriority w:val="39"/>
    <w:unhideWhenUsed/>
    <w:rsid w:val="000115DD"/>
    <w:pPr>
      <w:spacing w:after="100"/>
    </w:pPr>
  </w:style>
  <w:style w:type="paragraph" w:styleId="TOC2">
    <w:name w:val="toc 2"/>
    <w:basedOn w:val="Normal"/>
    <w:next w:val="Normal"/>
    <w:autoRedefine/>
    <w:uiPriority w:val="39"/>
    <w:unhideWhenUsed/>
    <w:rsid w:val="000115DD"/>
    <w:pPr>
      <w:spacing w:after="100"/>
      <w:ind w:left="220"/>
    </w:pPr>
  </w:style>
  <w:style w:type="paragraph" w:styleId="TOC3">
    <w:name w:val="toc 3"/>
    <w:basedOn w:val="Normal"/>
    <w:next w:val="Normal"/>
    <w:autoRedefine/>
    <w:uiPriority w:val="39"/>
    <w:unhideWhenUsed/>
    <w:rsid w:val="000115DD"/>
    <w:pPr>
      <w:spacing w:after="100"/>
      <w:ind w:left="440"/>
    </w:pPr>
  </w:style>
  <w:style w:type="paragraph" w:styleId="TOC4">
    <w:name w:val="toc 4"/>
    <w:basedOn w:val="Normal"/>
    <w:next w:val="Normal"/>
    <w:autoRedefine/>
    <w:uiPriority w:val="39"/>
    <w:unhideWhenUsed/>
    <w:rsid w:val="000115DD"/>
    <w:pPr>
      <w:spacing w:after="100" w:line="278" w:lineRule="auto"/>
      <w:ind w:left="720"/>
    </w:pPr>
    <w:rPr>
      <w:rFonts w:asciiTheme="minorHAnsi" w:eastAsiaTheme="minorEastAsia" w:hAnsiTheme="minorHAnsi" w:cstheme="minorBidi"/>
      <w:kern w:val="2"/>
      <w:sz w:val="24"/>
      <w:szCs w:val="24"/>
      <w:lang w:val="en-US"/>
      <w14:ligatures w14:val="standardContextual"/>
    </w:rPr>
  </w:style>
  <w:style w:type="paragraph" w:styleId="TOC5">
    <w:name w:val="toc 5"/>
    <w:basedOn w:val="Normal"/>
    <w:next w:val="Normal"/>
    <w:autoRedefine/>
    <w:uiPriority w:val="39"/>
    <w:unhideWhenUsed/>
    <w:rsid w:val="000115DD"/>
    <w:pPr>
      <w:spacing w:after="100" w:line="278" w:lineRule="auto"/>
      <w:ind w:left="960"/>
    </w:pPr>
    <w:rPr>
      <w:rFonts w:asciiTheme="minorHAnsi" w:eastAsiaTheme="minorEastAsia" w:hAnsiTheme="minorHAnsi" w:cstheme="minorBidi"/>
      <w:kern w:val="2"/>
      <w:sz w:val="24"/>
      <w:szCs w:val="24"/>
      <w:lang w:val="en-US"/>
      <w14:ligatures w14:val="standardContextual"/>
    </w:rPr>
  </w:style>
  <w:style w:type="paragraph" w:styleId="TOC6">
    <w:name w:val="toc 6"/>
    <w:basedOn w:val="Normal"/>
    <w:next w:val="Normal"/>
    <w:autoRedefine/>
    <w:uiPriority w:val="39"/>
    <w:unhideWhenUsed/>
    <w:rsid w:val="000115DD"/>
    <w:pPr>
      <w:spacing w:after="100" w:line="278" w:lineRule="auto"/>
      <w:ind w:left="1200"/>
    </w:pPr>
    <w:rPr>
      <w:rFonts w:asciiTheme="minorHAnsi" w:eastAsiaTheme="minorEastAsia" w:hAnsiTheme="minorHAnsi" w:cstheme="minorBidi"/>
      <w:kern w:val="2"/>
      <w:sz w:val="24"/>
      <w:szCs w:val="24"/>
      <w:lang w:val="en-US"/>
      <w14:ligatures w14:val="standardContextual"/>
    </w:rPr>
  </w:style>
  <w:style w:type="paragraph" w:styleId="TOC7">
    <w:name w:val="toc 7"/>
    <w:basedOn w:val="Normal"/>
    <w:next w:val="Normal"/>
    <w:autoRedefine/>
    <w:uiPriority w:val="39"/>
    <w:unhideWhenUsed/>
    <w:rsid w:val="000115DD"/>
    <w:pPr>
      <w:spacing w:after="100" w:line="278" w:lineRule="auto"/>
      <w:ind w:left="1440"/>
    </w:pPr>
    <w:rPr>
      <w:rFonts w:asciiTheme="minorHAnsi" w:eastAsiaTheme="minorEastAsia" w:hAnsiTheme="minorHAnsi" w:cstheme="minorBidi"/>
      <w:kern w:val="2"/>
      <w:sz w:val="24"/>
      <w:szCs w:val="24"/>
      <w:lang w:val="en-US"/>
      <w14:ligatures w14:val="standardContextual"/>
    </w:rPr>
  </w:style>
  <w:style w:type="paragraph" w:styleId="TOC8">
    <w:name w:val="toc 8"/>
    <w:basedOn w:val="Normal"/>
    <w:next w:val="Normal"/>
    <w:autoRedefine/>
    <w:uiPriority w:val="39"/>
    <w:unhideWhenUsed/>
    <w:rsid w:val="000115DD"/>
    <w:pPr>
      <w:spacing w:after="100" w:line="278" w:lineRule="auto"/>
      <w:ind w:left="1680"/>
    </w:pPr>
    <w:rPr>
      <w:rFonts w:asciiTheme="minorHAnsi" w:eastAsiaTheme="minorEastAsia" w:hAnsiTheme="minorHAnsi" w:cstheme="minorBidi"/>
      <w:kern w:val="2"/>
      <w:sz w:val="24"/>
      <w:szCs w:val="24"/>
      <w:lang w:val="en-US"/>
      <w14:ligatures w14:val="standardContextual"/>
    </w:rPr>
  </w:style>
  <w:style w:type="paragraph" w:styleId="TOC9">
    <w:name w:val="toc 9"/>
    <w:basedOn w:val="Normal"/>
    <w:next w:val="Normal"/>
    <w:autoRedefine/>
    <w:uiPriority w:val="39"/>
    <w:unhideWhenUsed/>
    <w:rsid w:val="000115DD"/>
    <w:pPr>
      <w:spacing w:after="100" w:line="278" w:lineRule="auto"/>
      <w:ind w:left="1920"/>
    </w:pPr>
    <w:rPr>
      <w:rFonts w:asciiTheme="minorHAnsi" w:eastAsiaTheme="minorEastAsia" w:hAnsiTheme="minorHAnsi" w:cstheme="minorBidi"/>
      <w:kern w:val="2"/>
      <w:sz w:val="24"/>
      <w:szCs w:val="24"/>
      <w:lang w:val="en-US"/>
      <w14:ligatures w14:val="standardContextual"/>
    </w:rPr>
  </w:style>
  <w:style w:type="character" w:styleId="UnresolvedMention">
    <w:name w:val="Unresolved Mention"/>
    <w:basedOn w:val="DefaultParagraphFont"/>
    <w:uiPriority w:val="99"/>
    <w:semiHidden/>
    <w:unhideWhenUsed/>
    <w:rsid w:val="00011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agricultural-and-biological-sciences/hibiscus-sabdariffa"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sciencedirect.com/topics/agricultural-and-biological-sciences/perenni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82E42-0D0E-4AA4-897D-FF4E9BF1B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43</Pages>
  <Words>7954</Words>
  <Characters>45344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Jay Kay</cp:lastModifiedBy>
  <cp:revision>7</cp:revision>
  <cp:lastPrinted>2025-07-02T11:36:00Z</cp:lastPrinted>
  <dcterms:created xsi:type="dcterms:W3CDTF">2025-07-02T11:37:00Z</dcterms:created>
  <dcterms:modified xsi:type="dcterms:W3CDTF">2025-07-07T15:35:00Z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113fb994e4e1410bb5b207b4914aec65</vt:lpwstr>
  </property>
</Properties>
</file>