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6C8" w:rsidRPr="00F3619B" w:rsidRDefault="00F3619B" w:rsidP="00F3619B">
      <w:pPr>
        <w:jc w:val="center"/>
        <w:rPr>
          <w:rFonts w:ascii="Times New Roman" w:hAnsi="Times New Roman" w:cs="Times New Roman"/>
          <w:b/>
          <w:sz w:val="40"/>
          <w:szCs w:val="40"/>
        </w:rPr>
      </w:pPr>
      <w:r w:rsidRPr="00F3619B">
        <w:rPr>
          <w:rFonts w:ascii="Times New Roman" w:hAnsi="Times New Roman" w:cs="Times New Roman"/>
          <w:b/>
          <w:sz w:val="40"/>
          <w:szCs w:val="40"/>
        </w:rPr>
        <w:t>STATISTICAL ANALYSIS ON EARLY CHILDHOOD MORTALITY IN NIGERIA</w:t>
      </w:r>
    </w:p>
    <w:p w:rsidR="001A44E6" w:rsidRPr="00296071" w:rsidRDefault="001A44E6" w:rsidP="001A44E6">
      <w:pPr>
        <w:spacing w:line="480" w:lineRule="auto"/>
        <w:jc w:val="center"/>
        <w:rPr>
          <w:rFonts w:asciiTheme="majorBidi" w:hAnsiTheme="majorBidi" w:cstheme="majorBidi"/>
        </w:rPr>
      </w:pPr>
    </w:p>
    <w:p w:rsidR="001A44E6" w:rsidRDefault="001A44E6" w:rsidP="001A44E6">
      <w:pPr>
        <w:jc w:val="center"/>
        <w:rPr>
          <w:rFonts w:asciiTheme="majorBidi" w:hAnsiTheme="majorBidi" w:cstheme="majorBidi"/>
          <w:b/>
          <w:bCs/>
          <w:sz w:val="32"/>
          <w:szCs w:val="32"/>
        </w:rPr>
      </w:pPr>
      <w:r w:rsidRPr="00296071">
        <w:rPr>
          <w:rFonts w:asciiTheme="majorBidi" w:hAnsiTheme="majorBidi" w:cstheme="majorBidi"/>
          <w:b/>
          <w:bCs/>
          <w:sz w:val="32"/>
          <w:szCs w:val="32"/>
        </w:rPr>
        <w:t>BY</w:t>
      </w:r>
    </w:p>
    <w:p w:rsidR="001A44E6" w:rsidRPr="00296071" w:rsidRDefault="001A44E6" w:rsidP="001A44E6">
      <w:pPr>
        <w:jc w:val="center"/>
        <w:rPr>
          <w:rFonts w:asciiTheme="majorBidi" w:hAnsiTheme="majorBidi" w:cstheme="majorBidi"/>
          <w:b/>
          <w:bCs/>
          <w:sz w:val="32"/>
          <w:szCs w:val="32"/>
        </w:rPr>
      </w:pPr>
    </w:p>
    <w:p w:rsidR="001A44E6" w:rsidRPr="0063313F" w:rsidRDefault="001A44E6" w:rsidP="001A44E6">
      <w:pPr>
        <w:spacing w:after="0" w:line="360" w:lineRule="auto"/>
        <w:jc w:val="center"/>
        <w:rPr>
          <w:rFonts w:asciiTheme="majorBidi" w:hAnsiTheme="majorBidi" w:cstheme="majorBidi"/>
          <w:b/>
          <w:bCs/>
          <w:sz w:val="40"/>
          <w:szCs w:val="40"/>
        </w:rPr>
      </w:pPr>
      <w:r>
        <w:rPr>
          <w:rFonts w:asciiTheme="majorBidi" w:hAnsiTheme="majorBidi" w:cstheme="majorBidi"/>
          <w:b/>
          <w:bCs/>
          <w:sz w:val="40"/>
          <w:szCs w:val="40"/>
        </w:rPr>
        <w:t>O</w:t>
      </w:r>
      <w:r w:rsidR="00F3619B">
        <w:rPr>
          <w:rFonts w:asciiTheme="majorBidi" w:hAnsiTheme="majorBidi" w:cstheme="majorBidi"/>
          <w:b/>
          <w:bCs/>
          <w:sz w:val="40"/>
          <w:szCs w:val="40"/>
        </w:rPr>
        <w:t>MOSULE</w:t>
      </w:r>
      <w:r>
        <w:rPr>
          <w:rFonts w:asciiTheme="majorBidi" w:hAnsiTheme="majorBidi" w:cstheme="majorBidi"/>
          <w:b/>
          <w:bCs/>
          <w:sz w:val="40"/>
          <w:szCs w:val="40"/>
        </w:rPr>
        <w:t xml:space="preserve">, </w:t>
      </w:r>
      <w:r w:rsidR="00F3619B">
        <w:rPr>
          <w:rFonts w:asciiTheme="majorBidi" w:hAnsiTheme="majorBidi" w:cstheme="majorBidi"/>
          <w:b/>
          <w:bCs/>
          <w:sz w:val="40"/>
          <w:szCs w:val="40"/>
        </w:rPr>
        <w:t>BLESSING</w:t>
      </w:r>
      <w:r w:rsidR="004748BC">
        <w:rPr>
          <w:rFonts w:asciiTheme="majorBidi" w:hAnsiTheme="majorBidi" w:cstheme="majorBidi"/>
          <w:b/>
          <w:bCs/>
          <w:sz w:val="40"/>
          <w:szCs w:val="40"/>
        </w:rPr>
        <w:t xml:space="preserve"> OMOLAWA</w:t>
      </w:r>
    </w:p>
    <w:p w:rsidR="001A44E6" w:rsidRDefault="001A44E6" w:rsidP="001A44E6">
      <w:pPr>
        <w:spacing w:after="0" w:line="360" w:lineRule="auto"/>
        <w:jc w:val="center"/>
        <w:rPr>
          <w:rFonts w:asciiTheme="majorBidi" w:hAnsiTheme="majorBidi" w:cstheme="majorBidi"/>
          <w:b/>
          <w:sz w:val="40"/>
          <w:szCs w:val="40"/>
        </w:rPr>
      </w:pPr>
      <w:r w:rsidRPr="0063313F">
        <w:rPr>
          <w:rFonts w:asciiTheme="majorBidi" w:hAnsiTheme="majorBidi" w:cstheme="majorBidi"/>
          <w:b/>
          <w:sz w:val="40"/>
          <w:szCs w:val="40"/>
        </w:rPr>
        <w:t xml:space="preserve"> HND/2</w:t>
      </w:r>
      <w:r w:rsidR="00F3619B">
        <w:rPr>
          <w:rFonts w:asciiTheme="majorBidi" w:hAnsiTheme="majorBidi" w:cstheme="majorBidi"/>
          <w:b/>
          <w:sz w:val="40"/>
          <w:szCs w:val="40"/>
        </w:rPr>
        <w:t>3</w:t>
      </w:r>
      <w:r w:rsidRPr="0063313F">
        <w:rPr>
          <w:rFonts w:asciiTheme="majorBidi" w:hAnsiTheme="majorBidi" w:cstheme="majorBidi"/>
          <w:b/>
          <w:sz w:val="40"/>
          <w:szCs w:val="40"/>
        </w:rPr>
        <w:t>/STA/FT/</w:t>
      </w:r>
      <w:r w:rsidR="004748BC">
        <w:rPr>
          <w:rFonts w:asciiTheme="majorBidi" w:hAnsiTheme="majorBidi" w:cstheme="majorBidi"/>
          <w:b/>
          <w:sz w:val="40"/>
          <w:szCs w:val="40"/>
        </w:rPr>
        <w:t>022</w:t>
      </w:r>
    </w:p>
    <w:p w:rsidR="001A44E6" w:rsidRPr="0063313F" w:rsidRDefault="001A44E6" w:rsidP="001A44E6">
      <w:pPr>
        <w:spacing w:after="0" w:line="360" w:lineRule="auto"/>
        <w:jc w:val="center"/>
        <w:rPr>
          <w:rFonts w:asciiTheme="majorBidi" w:hAnsiTheme="majorBidi" w:cstheme="majorBidi"/>
          <w:b/>
          <w:sz w:val="40"/>
          <w:szCs w:val="40"/>
        </w:rPr>
      </w:pPr>
    </w:p>
    <w:p w:rsidR="001A44E6" w:rsidRPr="00296071" w:rsidRDefault="001A44E6" w:rsidP="001A44E6">
      <w:pPr>
        <w:jc w:val="center"/>
        <w:rPr>
          <w:rFonts w:asciiTheme="majorBidi" w:hAnsiTheme="majorBidi" w:cstheme="majorBidi"/>
          <w:b/>
          <w:sz w:val="32"/>
          <w:szCs w:val="32"/>
        </w:rPr>
      </w:pPr>
    </w:p>
    <w:p w:rsidR="001A44E6" w:rsidRDefault="001A44E6" w:rsidP="001A44E6">
      <w:pPr>
        <w:jc w:val="center"/>
        <w:rPr>
          <w:rFonts w:asciiTheme="majorBidi" w:hAnsiTheme="majorBidi" w:cstheme="majorBidi"/>
          <w:b/>
          <w:sz w:val="32"/>
          <w:szCs w:val="32"/>
        </w:rPr>
      </w:pPr>
      <w:r>
        <w:rPr>
          <w:rFonts w:asciiTheme="majorBidi" w:hAnsiTheme="majorBidi" w:cstheme="majorBidi"/>
          <w:b/>
          <w:sz w:val="32"/>
          <w:szCs w:val="32"/>
        </w:rPr>
        <w:t xml:space="preserve">A PROJECT </w:t>
      </w:r>
      <w:r w:rsidRPr="00296071">
        <w:rPr>
          <w:rFonts w:asciiTheme="majorBidi" w:hAnsiTheme="majorBidi" w:cstheme="majorBidi"/>
          <w:b/>
          <w:sz w:val="32"/>
          <w:szCs w:val="32"/>
        </w:rPr>
        <w:t xml:space="preserve">SUBMITTED TO THE </w:t>
      </w:r>
    </w:p>
    <w:p w:rsidR="001A44E6" w:rsidRPr="00296071" w:rsidRDefault="001A44E6" w:rsidP="001A44E6">
      <w:pPr>
        <w:jc w:val="center"/>
        <w:rPr>
          <w:rFonts w:asciiTheme="majorBidi" w:hAnsiTheme="majorBidi" w:cstheme="majorBidi"/>
          <w:b/>
          <w:sz w:val="32"/>
          <w:szCs w:val="32"/>
        </w:rPr>
      </w:pPr>
      <w:r w:rsidRPr="00296071">
        <w:rPr>
          <w:rFonts w:asciiTheme="majorBidi" w:hAnsiTheme="majorBidi" w:cstheme="majorBidi"/>
          <w:b/>
          <w:sz w:val="32"/>
          <w:szCs w:val="32"/>
        </w:rPr>
        <w:t>DEPARTMENT OF STATISTICS,</w:t>
      </w:r>
    </w:p>
    <w:p w:rsidR="001A44E6" w:rsidRDefault="001A44E6" w:rsidP="001A44E6">
      <w:pPr>
        <w:spacing w:after="0"/>
        <w:jc w:val="center"/>
        <w:rPr>
          <w:rFonts w:asciiTheme="majorBidi" w:hAnsiTheme="majorBidi" w:cstheme="majorBidi"/>
          <w:b/>
          <w:sz w:val="32"/>
          <w:szCs w:val="32"/>
        </w:rPr>
      </w:pPr>
      <w:r>
        <w:rPr>
          <w:rFonts w:asciiTheme="majorBidi" w:hAnsiTheme="majorBidi" w:cstheme="majorBidi"/>
          <w:b/>
          <w:sz w:val="32"/>
          <w:szCs w:val="32"/>
        </w:rPr>
        <w:t xml:space="preserve"> INSTITUTE OF APPLIED SCIENCES</w:t>
      </w:r>
      <w:r w:rsidRPr="00296071">
        <w:rPr>
          <w:rFonts w:asciiTheme="majorBidi" w:hAnsiTheme="majorBidi" w:cstheme="majorBidi"/>
          <w:b/>
          <w:sz w:val="32"/>
          <w:szCs w:val="32"/>
        </w:rPr>
        <w:t xml:space="preserve">, </w:t>
      </w:r>
    </w:p>
    <w:p w:rsidR="001A44E6" w:rsidRPr="00296071" w:rsidRDefault="001A44E6" w:rsidP="001A44E6">
      <w:pPr>
        <w:spacing w:after="0"/>
        <w:jc w:val="center"/>
        <w:rPr>
          <w:rFonts w:asciiTheme="majorBidi" w:hAnsiTheme="majorBidi" w:cstheme="majorBidi"/>
          <w:b/>
          <w:sz w:val="32"/>
          <w:szCs w:val="32"/>
        </w:rPr>
      </w:pPr>
      <w:r w:rsidRPr="00296071">
        <w:rPr>
          <w:rFonts w:asciiTheme="majorBidi" w:hAnsiTheme="majorBidi" w:cstheme="majorBidi"/>
          <w:b/>
          <w:sz w:val="32"/>
          <w:szCs w:val="32"/>
        </w:rPr>
        <w:t>KWARA STATE POLYTECHNIC, ILORIN</w:t>
      </w:r>
      <w:r>
        <w:rPr>
          <w:rFonts w:asciiTheme="majorBidi" w:hAnsiTheme="majorBidi" w:cstheme="majorBidi"/>
          <w:b/>
          <w:sz w:val="32"/>
          <w:szCs w:val="32"/>
        </w:rPr>
        <w:t>.</w:t>
      </w:r>
    </w:p>
    <w:p w:rsidR="001A44E6" w:rsidRPr="00296071" w:rsidRDefault="001A44E6" w:rsidP="001A44E6">
      <w:pPr>
        <w:spacing w:after="0"/>
        <w:jc w:val="center"/>
        <w:rPr>
          <w:rFonts w:asciiTheme="majorBidi" w:hAnsiTheme="majorBidi" w:cstheme="majorBidi"/>
          <w:sz w:val="32"/>
          <w:szCs w:val="32"/>
        </w:rPr>
      </w:pPr>
    </w:p>
    <w:p w:rsidR="001A44E6" w:rsidRPr="00296071" w:rsidRDefault="001A44E6" w:rsidP="001A44E6">
      <w:pPr>
        <w:jc w:val="center"/>
        <w:rPr>
          <w:rFonts w:asciiTheme="majorBidi" w:hAnsiTheme="majorBidi" w:cstheme="majorBidi"/>
          <w:b/>
          <w:sz w:val="32"/>
          <w:szCs w:val="32"/>
        </w:rPr>
      </w:pPr>
      <w:r w:rsidRPr="00296071">
        <w:rPr>
          <w:rFonts w:asciiTheme="majorBidi" w:hAnsiTheme="majorBidi" w:cstheme="majorBidi"/>
          <w:b/>
          <w:sz w:val="32"/>
          <w:szCs w:val="32"/>
        </w:rPr>
        <w:t>IN PARTIAL FULFILMENT OF THE REQUIREMENT FOR</w:t>
      </w:r>
    </w:p>
    <w:p w:rsidR="001A44E6" w:rsidRPr="00296071" w:rsidRDefault="001A44E6" w:rsidP="001A44E6">
      <w:pPr>
        <w:jc w:val="center"/>
        <w:rPr>
          <w:rFonts w:asciiTheme="majorBidi" w:hAnsiTheme="majorBidi" w:cstheme="majorBidi"/>
          <w:b/>
          <w:sz w:val="32"/>
          <w:szCs w:val="32"/>
        </w:rPr>
      </w:pPr>
      <w:r w:rsidRPr="00296071">
        <w:rPr>
          <w:rFonts w:asciiTheme="majorBidi" w:hAnsiTheme="majorBidi" w:cstheme="majorBidi"/>
          <w:b/>
          <w:sz w:val="32"/>
          <w:szCs w:val="32"/>
        </w:rPr>
        <w:t xml:space="preserve"> THE AWARD OF HIGHER NATIONAL DIPLOMA (HND)</w:t>
      </w:r>
    </w:p>
    <w:p w:rsidR="001A44E6" w:rsidRPr="00296071" w:rsidRDefault="001A44E6" w:rsidP="001A44E6">
      <w:pPr>
        <w:jc w:val="center"/>
        <w:rPr>
          <w:rFonts w:asciiTheme="majorBidi" w:hAnsiTheme="majorBidi" w:cstheme="majorBidi"/>
          <w:b/>
          <w:sz w:val="32"/>
          <w:szCs w:val="32"/>
        </w:rPr>
      </w:pPr>
      <w:r w:rsidRPr="00296071">
        <w:rPr>
          <w:rFonts w:asciiTheme="majorBidi" w:hAnsiTheme="majorBidi" w:cstheme="majorBidi"/>
          <w:b/>
          <w:sz w:val="32"/>
          <w:szCs w:val="32"/>
        </w:rPr>
        <w:t>IN STATISTICS</w:t>
      </w:r>
    </w:p>
    <w:p w:rsidR="001A44E6" w:rsidRPr="00296071" w:rsidRDefault="001A44E6" w:rsidP="001A44E6">
      <w:pPr>
        <w:spacing w:line="480" w:lineRule="auto"/>
        <w:jc w:val="center"/>
        <w:rPr>
          <w:rFonts w:asciiTheme="majorBidi" w:hAnsiTheme="majorBidi" w:cstheme="majorBidi"/>
        </w:rPr>
      </w:pPr>
    </w:p>
    <w:p w:rsidR="001A44E6" w:rsidRPr="00296071" w:rsidRDefault="001A44E6" w:rsidP="001A44E6">
      <w:pPr>
        <w:spacing w:line="480" w:lineRule="auto"/>
        <w:jc w:val="center"/>
        <w:rPr>
          <w:rFonts w:asciiTheme="majorBidi" w:hAnsiTheme="majorBidi" w:cstheme="majorBidi"/>
        </w:rPr>
      </w:pPr>
      <w:r w:rsidRPr="00296071">
        <w:rPr>
          <w:rFonts w:asciiTheme="majorBidi" w:hAnsiTheme="majorBidi" w:cstheme="majorBidi"/>
        </w:rPr>
        <w:t xml:space="preserve">                       </w:t>
      </w:r>
      <w:r w:rsidRPr="00296071">
        <w:rPr>
          <w:rFonts w:asciiTheme="majorBidi" w:hAnsiTheme="majorBidi" w:cstheme="majorBidi"/>
        </w:rPr>
        <w:tab/>
      </w:r>
      <w:r w:rsidRPr="00296071">
        <w:rPr>
          <w:rFonts w:asciiTheme="majorBidi" w:hAnsiTheme="majorBidi" w:cstheme="majorBidi"/>
        </w:rPr>
        <w:tab/>
      </w:r>
      <w:r w:rsidRPr="00296071">
        <w:rPr>
          <w:rFonts w:asciiTheme="majorBidi" w:hAnsiTheme="majorBidi" w:cstheme="majorBidi"/>
        </w:rPr>
        <w:tab/>
      </w:r>
      <w:r w:rsidRPr="00296071">
        <w:rPr>
          <w:rFonts w:asciiTheme="majorBidi" w:hAnsiTheme="majorBidi" w:cstheme="majorBidi"/>
        </w:rPr>
        <w:tab/>
      </w:r>
      <w:r w:rsidRPr="00296071">
        <w:rPr>
          <w:rFonts w:asciiTheme="majorBidi" w:hAnsiTheme="majorBidi" w:cstheme="majorBidi"/>
        </w:rPr>
        <w:tab/>
      </w:r>
      <w:r w:rsidRPr="00296071">
        <w:rPr>
          <w:rFonts w:asciiTheme="majorBidi" w:hAnsiTheme="majorBidi" w:cstheme="majorBidi"/>
        </w:rPr>
        <w:tab/>
      </w:r>
      <w:r w:rsidRPr="00296071">
        <w:rPr>
          <w:rFonts w:asciiTheme="majorBidi" w:hAnsiTheme="majorBidi" w:cstheme="majorBidi"/>
        </w:rPr>
        <w:tab/>
      </w:r>
    </w:p>
    <w:p w:rsidR="001A44E6" w:rsidRPr="00296071" w:rsidRDefault="001A44E6" w:rsidP="001A44E6">
      <w:pPr>
        <w:spacing w:line="480" w:lineRule="auto"/>
        <w:jc w:val="center"/>
        <w:rPr>
          <w:rFonts w:asciiTheme="majorBidi" w:hAnsiTheme="majorBidi" w:cstheme="majorBidi"/>
        </w:rPr>
      </w:pPr>
    </w:p>
    <w:p w:rsidR="001A44E6" w:rsidRPr="00296071" w:rsidRDefault="001A44E6" w:rsidP="001A44E6">
      <w:pPr>
        <w:spacing w:line="480" w:lineRule="auto"/>
        <w:ind w:left="5040" w:firstLine="720"/>
        <w:jc w:val="center"/>
        <w:rPr>
          <w:rFonts w:asciiTheme="majorBidi" w:hAnsiTheme="majorBidi" w:cstheme="majorBidi"/>
          <w:b/>
          <w:sz w:val="36"/>
          <w:szCs w:val="36"/>
        </w:rPr>
      </w:pPr>
      <w:r>
        <w:rPr>
          <w:rFonts w:asciiTheme="majorBidi" w:hAnsiTheme="majorBidi" w:cstheme="majorBidi"/>
          <w:b/>
          <w:sz w:val="36"/>
          <w:szCs w:val="36"/>
        </w:rPr>
        <w:t>JULY</w:t>
      </w:r>
      <w:r w:rsidRPr="00296071">
        <w:rPr>
          <w:rFonts w:asciiTheme="majorBidi" w:hAnsiTheme="majorBidi" w:cstheme="majorBidi"/>
          <w:b/>
          <w:sz w:val="36"/>
          <w:szCs w:val="36"/>
        </w:rPr>
        <w:t>, 202</w:t>
      </w:r>
      <w:r w:rsidR="00F3619B">
        <w:rPr>
          <w:rFonts w:asciiTheme="majorBidi" w:hAnsiTheme="majorBidi" w:cstheme="majorBidi"/>
          <w:b/>
          <w:sz w:val="36"/>
          <w:szCs w:val="36"/>
        </w:rPr>
        <w:t>5</w:t>
      </w:r>
    </w:p>
    <w:p w:rsidR="00F3619B" w:rsidRDefault="00F3619B" w:rsidP="001A44E6">
      <w:pPr>
        <w:spacing w:line="480" w:lineRule="auto"/>
        <w:jc w:val="center"/>
        <w:rPr>
          <w:rFonts w:asciiTheme="majorBidi" w:hAnsiTheme="majorBidi" w:cstheme="majorBidi"/>
          <w:b/>
          <w:sz w:val="28"/>
          <w:szCs w:val="28"/>
        </w:rPr>
      </w:pPr>
    </w:p>
    <w:p w:rsidR="001A44E6" w:rsidRPr="004748BC" w:rsidRDefault="001A44E6" w:rsidP="001A44E6">
      <w:pPr>
        <w:spacing w:line="480" w:lineRule="auto"/>
        <w:jc w:val="center"/>
        <w:rPr>
          <w:rFonts w:asciiTheme="majorBidi" w:hAnsiTheme="majorBidi" w:cstheme="majorBidi"/>
          <w:b/>
          <w:sz w:val="24"/>
          <w:szCs w:val="24"/>
        </w:rPr>
      </w:pPr>
      <w:r w:rsidRPr="004748BC">
        <w:rPr>
          <w:rFonts w:asciiTheme="majorBidi" w:hAnsiTheme="majorBidi" w:cstheme="majorBidi"/>
          <w:b/>
          <w:sz w:val="24"/>
          <w:szCs w:val="24"/>
        </w:rPr>
        <w:lastRenderedPageBreak/>
        <w:t>CERTIFICATION</w:t>
      </w:r>
    </w:p>
    <w:p w:rsidR="001A44E6" w:rsidRPr="00296071" w:rsidRDefault="001A44E6" w:rsidP="001A44E6">
      <w:pPr>
        <w:spacing w:line="480" w:lineRule="auto"/>
        <w:jc w:val="both"/>
        <w:rPr>
          <w:rFonts w:asciiTheme="majorBidi" w:hAnsiTheme="majorBidi" w:cstheme="majorBidi"/>
        </w:rPr>
      </w:pPr>
      <w:r w:rsidRPr="004748BC">
        <w:rPr>
          <w:rFonts w:asciiTheme="majorBidi" w:hAnsiTheme="majorBidi" w:cstheme="majorBidi"/>
          <w:sz w:val="24"/>
          <w:szCs w:val="24"/>
        </w:rPr>
        <w:t xml:space="preserve">This is to certify that this project was </w:t>
      </w:r>
      <w:r w:rsidRPr="00296071">
        <w:rPr>
          <w:rFonts w:asciiTheme="majorBidi" w:hAnsiTheme="majorBidi" w:cstheme="majorBidi"/>
        </w:rPr>
        <w:t xml:space="preserve">carried out by </w:t>
      </w:r>
      <w:r>
        <w:rPr>
          <w:rFonts w:asciiTheme="majorBidi" w:hAnsiTheme="majorBidi" w:cstheme="majorBidi"/>
          <w:b/>
        </w:rPr>
        <w:t>O</w:t>
      </w:r>
      <w:r w:rsidR="004748BC">
        <w:rPr>
          <w:rFonts w:asciiTheme="majorBidi" w:hAnsiTheme="majorBidi" w:cstheme="majorBidi"/>
          <w:b/>
        </w:rPr>
        <w:t>mosule, Blessing</w:t>
      </w:r>
      <w:r>
        <w:rPr>
          <w:rFonts w:asciiTheme="majorBidi" w:hAnsiTheme="majorBidi" w:cstheme="majorBidi"/>
          <w:b/>
          <w:bCs/>
        </w:rPr>
        <w:t xml:space="preserve"> </w:t>
      </w:r>
      <w:r w:rsidR="004748BC">
        <w:rPr>
          <w:rFonts w:asciiTheme="majorBidi" w:hAnsiTheme="majorBidi" w:cstheme="majorBidi"/>
          <w:b/>
          <w:bCs/>
        </w:rPr>
        <w:t>Omolawa</w:t>
      </w:r>
      <w:r w:rsidRPr="00296071">
        <w:rPr>
          <w:rFonts w:asciiTheme="majorBidi" w:hAnsiTheme="majorBidi" w:cstheme="majorBidi"/>
        </w:rPr>
        <w:t xml:space="preserve"> with Matric</w:t>
      </w:r>
      <w:r>
        <w:rPr>
          <w:rFonts w:asciiTheme="majorBidi" w:hAnsiTheme="majorBidi" w:cstheme="majorBidi"/>
        </w:rPr>
        <w:t>ulation</w:t>
      </w:r>
      <w:r w:rsidRPr="00296071">
        <w:rPr>
          <w:rFonts w:asciiTheme="majorBidi" w:hAnsiTheme="majorBidi" w:cstheme="majorBidi"/>
        </w:rPr>
        <w:t xml:space="preserve"> Number </w:t>
      </w:r>
      <w:r w:rsidRPr="00EB035D">
        <w:rPr>
          <w:rFonts w:asciiTheme="majorBidi" w:hAnsiTheme="majorBidi" w:cstheme="majorBidi"/>
          <w:b/>
          <w:bCs/>
        </w:rPr>
        <w:t>HND/2</w:t>
      </w:r>
      <w:r w:rsidR="004748BC">
        <w:rPr>
          <w:rFonts w:asciiTheme="majorBidi" w:hAnsiTheme="majorBidi" w:cstheme="majorBidi"/>
          <w:b/>
          <w:bCs/>
        </w:rPr>
        <w:t>3</w:t>
      </w:r>
      <w:r w:rsidRPr="00EB035D">
        <w:rPr>
          <w:rFonts w:asciiTheme="majorBidi" w:hAnsiTheme="majorBidi" w:cstheme="majorBidi"/>
          <w:b/>
          <w:bCs/>
        </w:rPr>
        <w:t>/STA/FT/</w:t>
      </w:r>
      <w:r w:rsidR="004748BC">
        <w:rPr>
          <w:rFonts w:asciiTheme="majorBidi" w:hAnsiTheme="majorBidi" w:cstheme="majorBidi"/>
          <w:b/>
          <w:bCs/>
        </w:rPr>
        <w:t>022</w:t>
      </w:r>
      <w:r w:rsidRPr="00296071">
        <w:rPr>
          <w:rFonts w:asciiTheme="majorBidi" w:hAnsiTheme="majorBidi" w:cstheme="majorBidi"/>
        </w:rPr>
        <w:t xml:space="preserve">.This project has been read and approved as meeting part of the requirement for the award of Higher </w:t>
      </w:r>
      <w:r>
        <w:rPr>
          <w:rFonts w:asciiTheme="majorBidi" w:hAnsiTheme="majorBidi" w:cstheme="majorBidi"/>
        </w:rPr>
        <w:t>National Diploma in Statistics.</w:t>
      </w:r>
      <w:r w:rsidRPr="00296071">
        <w:rPr>
          <w:rFonts w:asciiTheme="majorBidi" w:hAnsiTheme="majorBidi" w:cstheme="majorBidi"/>
        </w:rPr>
        <w:t xml:space="preserve"> </w:t>
      </w:r>
    </w:p>
    <w:p w:rsidR="001A44E6" w:rsidRDefault="001A44E6" w:rsidP="001A44E6">
      <w:pPr>
        <w:spacing w:line="480" w:lineRule="auto"/>
        <w:jc w:val="both"/>
        <w:rPr>
          <w:rFonts w:asciiTheme="majorBidi" w:hAnsiTheme="majorBidi" w:cstheme="majorBidi"/>
        </w:rPr>
      </w:pPr>
    </w:p>
    <w:p w:rsidR="001A44E6" w:rsidRPr="00C108A1" w:rsidRDefault="001A44E6" w:rsidP="001A44E6">
      <w:pPr>
        <w:spacing w:after="0"/>
        <w:jc w:val="both"/>
        <w:rPr>
          <w:rFonts w:asciiTheme="majorBidi" w:hAnsiTheme="majorBidi" w:cstheme="majorBidi"/>
        </w:rPr>
      </w:pPr>
      <w:r w:rsidRPr="00C108A1">
        <w:rPr>
          <w:rFonts w:asciiTheme="majorBidi" w:hAnsiTheme="majorBidi" w:cstheme="majorBidi"/>
        </w:rPr>
        <w:t xml:space="preserve">………………………….                                    </w:t>
      </w:r>
      <w:r w:rsidRPr="00C108A1">
        <w:rPr>
          <w:rFonts w:asciiTheme="majorBidi" w:hAnsiTheme="majorBidi" w:cstheme="majorBidi"/>
        </w:rPr>
        <w:tab/>
      </w:r>
      <w:r w:rsidRPr="00C108A1">
        <w:rPr>
          <w:rFonts w:asciiTheme="majorBidi" w:hAnsiTheme="majorBidi" w:cstheme="majorBidi"/>
        </w:rPr>
        <w:tab/>
        <w:t xml:space="preserve"> ………………………</w:t>
      </w:r>
    </w:p>
    <w:p w:rsidR="001A44E6" w:rsidRPr="00C108A1" w:rsidRDefault="00F3619B" w:rsidP="001A44E6">
      <w:pPr>
        <w:spacing w:after="0"/>
        <w:jc w:val="both"/>
        <w:rPr>
          <w:rFonts w:asciiTheme="majorBidi" w:hAnsiTheme="majorBidi" w:cstheme="majorBidi"/>
        </w:rPr>
      </w:pPr>
      <w:r>
        <w:rPr>
          <w:rFonts w:asciiTheme="majorBidi" w:hAnsiTheme="majorBidi" w:cstheme="majorBidi"/>
        </w:rPr>
        <w:t>Alao, N. A. (Ph.D)</w:t>
      </w:r>
      <w:r w:rsidR="001A44E6" w:rsidRPr="00C108A1">
        <w:rPr>
          <w:rFonts w:asciiTheme="majorBidi" w:hAnsiTheme="majorBidi" w:cstheme="majorBidi"/>
        </w:rPr>
        <w:tab/>
      </w:r>
      <w:r w:rsidR="001A44E6" w:rsidRPr="00C108A1">
        <w:rPr>
          <w:rFonts w:asciiTheme="majorBidi" w:hAnsiTheme="majorBidi" w:cstheme="majorBidi"/>
        </w:rPr>
        <w:tab/>
        <w:t xml:space="preserve">                                </w:t>
      </w:r>
      <w:r w:rsidR="001A44E6" w:rsidRPr="00C108A1">
        <w:rPr>
          <w:rFonts w:asciiTheme="majorBidi" w:hAnsiTheme="majorBidi" w:cstheme="majorBidi"/>
        </w:rPr>
        <w:tab/>
      </w:r>
      <w:r w:rsidR="001A44E6" w:rsidRPr="00C108A1">
        <w:rPr>
          <w:rFonts w:asciiTheme="majorBidi" w:hAnsiTheme="majorBidi" w:cstheme="majorBidi"/>
        </w:rPr>
        <w:tab/>
        <w:t>Date</w:t>
      </w:r>
    </w:p>
    <w:p w:rsidR="001A44E6" w:rsidRPr="00C108A1" w:rsidRDefault="001A44E6" w:rsidP="001A44E6">
      <w:pPr>
        <w:spacing w:after="0"/>
        <w:jc w:val="both"/>
        <w:rPr>
          <w:rFonts w:asciiTheme="majorBidi" w:hAnsiTheme="majorBidi" w:cstheme="majorBidi"/>
        </w:rPr>
      </w:pPr>
      <w:r w:rsidRPr="00C108A1">
        <w:rPr>
          <w:rFonts w:asciiTheme="majorBidi" w:hAnsiTheme="majorBidi" w:cstheme="majorBidi"/>
        </w:rPr>
        <w:t xml:space="preserve">(Project Supervisor)               </w:t>
      </w:r>
    </w:p>
    <w:p w:rsidR="001A44E6" w:rsidRPr="00C108A1" w:rsidRDefault="001A44E6" w:rsidP="001A44E6">
      <w:pPr>
        <w:spacing w:after="0" w:line="480" w:lineRule="auto"/>
        <w:jc w:val="both"/>
        <w:rPr>
          <w:rFonts w:asciiTheme="majorBidi" w:hAnsiTheme="majorBidi" w:cstheme="majorBidi"/>
        </w:rPr>
      </w:pPr>
    </w:p>
    <w:p w:rsidR="001A44E6" w:rsidRPr="00C108A1" w:rsidRDefault="001A44E6" w:rsidP="001A44E6">
      <w:pPr>
        <w:spacing w:after="0" w:line="480" w:lineRule="auto"/>
        <w:jc w:val="both"/>
        <w:rPr>
          <w:rFonts w:asciiTheme="majorBidi" w:hAnsiTheme="majorBidi" w:cstheme="majorBidi"/>
        </w:rPr>
      </w:pPr>
    </w:p>
    <w:p w:rsidR="001A44E6" w:rsidRPr="00C108A1" w:rsidRDefault="001A44E6" w:rsidP="001A44E6">
      <w:pPr>
        <w:spacing w:after="0"/>
        <w:jc w:val="both"/>
        <w:rPr>
          <w:rFonts w:asciiTheme="majorBidi" w:hAnsiTheme="majorBidi" w:cstheme="majorBidi"/>
        </w:rPr>
      </w:pPr>
      <w:r w:rsidRPr="00C108A1">
        <w:rPr>
          <w:rFonts w:asciiTheme="majorBidi" w:hAnsiTheme="majorBidi" w:cstheme="majorBidi"/>
        </w:rPr>
        <w:t xml:space="preserve">………………………….                                     </w:t>
      </w:r>
      <w:r w:rsidRPr="00C108A1">
        <w:rPr>
          <w:rFonts w:asciiTheme="majorBidi" w:hAnsiTheme="majorBidi" w:cstheme="majorBidi"/>
        </w:rPr>
        <w:tab/>
      </w:r>
      <w:r w:rsidRPr="00C108A1">
        <w:rPr>
          <w:rFonts w:asciiTheme="majorBidi" w:hAnsiTheme="majorBidi" w:cstheme="majorBidi"/>
        </w:rPr>
        <w:tab/>
        <w:t>……………………..</w:t>
      </w:r>
    </w:p>
    <w:p w:rsidR="001A44E6" w:rsidRPr="00C108A1" w:rsidRDefault="001A44E6" w:rsidP="001A44E6">
      <w:pPr>
        <w:spacing w:after="0"/>
        <w:jc w:val="both"/>
        <w:rPr>
          <w:rFonts w:asciiTheme="majorBidi" w:hAnsiTheme="majorBidi" w:cstheme="majorBidi"/>
        </w:rPr>
      </w:pPr>
      <w:r w:rsidRPr="00C108A1">
        <w:rPr>
          <w:rFonts w:asciiTheme="majorBidi" w:hAnsiTheme="majorBidi" w:cstheme="majorBidi"/>
        </w:rPr>
        <w:t xml:space="preserve">Ajiboye R.A.                                           </w:t>
      </w:r>
      <w:r w:rsidRPr="00C108A1">
        <w:rPr>
          <w:rFonts w:asciiTheme="majorBidi" w:hAnsiTheme="majorBidi" w:cstheme="majorBidi"/>
        </w:rPr>
        <w:tab/>
      </w:r>
      <w:r w:rsidRPr="00C108A1">
        <w:rPr>
          <w:rFonts w:asciiTheme="majorBidi" w:hAnsiTheme="majorBidi" w:cstheme="majorBidi"/>
        </w:rPr>
        <w:tab/>
      </w:r>
      <w:r w:rsidRPr="00C108A1">
        <w:rPr>
          <w:rFonts w:asciiTheme="majorBidi" w:hAnsiTheme="majorBidi" w:cstheme="majorBidi"/>
        </w:rPr>
        <w:tab/>
      </w:r>
      <w:r>
        <w:rPr>
          <w:rFonts w:asciiTheme="majorBidi" w:hAnsiTheme="majorBidi" w:cstheme="majorBidi"/>
        </w:rPr>
        <w:tab/>
      </w:r>
      <w:r w:rsidRPr="00C108A1">
        <w:rPr>
          <w:rFonts w:asciiTheme="majorBidi" w:hAnsiTheme="majorBidi" w:cstheme="majorBidi"/>
        </w:rPr>
        <w:t>Date</w:t>
      </w:r>
    </w:p>
    <w:p w:rsidR="001A44E6" w:rsidRPr="00C108A1" w:rsidRDefault="001A44E6" w:rsidP="001A44E6">
      <w:pPr>
        <w:spacing w:after="0"/>
        <w:jc w:val="both"/>
        <w:rPr>
          <w:rFonts w:asciiTheme="majorBidi" w:hAnsiTheme="majorBidi" w:cstheme="majorBidi"/>
        </w:rPr>
      </w:pPr>
      <w:r w:rsidRPr="00C108A1">
        <w:rPr>
          <w:rFonts w:asciiTheme="majorBidi" w:hAnsiTheme="majorBidi" w:cstheme="majorBidi"/>
        </w:rPr>
        <w:t>(Project Coordinator)</w:t>
      </w:r>
    </w:p>
    <w:p w:rsidR="001A44E6" w:rsidRPr="00C108A1" w:rsidRDefault="001A44E6" w:rsidP="001A44E6">
      <w:pPr>
        <w:spacing w:after="0" w:line="480" w:lineRule="auto"/>
        <w:jc w:val="both"/>
        <w:rPr>
          <w:rFonts w:asciiTheme="majorBidi" w:hAnsiTheme="majorBidi" w:cstheme="majorBidi"/>
        </w:rPr>
      </w:pPr>
    </w:p>
    <w:p w:rsidR="001A44E6" w:rsidRPr="00C108A1" w:rsidRDefault="001A44E6" w:rsidP="001A44E6">
      <w:pPr>
        <w:spacing w:after="0" w:line="480" w:lineRule="auto"/>
        <w:jc w:val="both"/>
        <w:rPr>
          <w:rFonts w:asciiTheme="majorBidi" w:hAnsiTheme="majorBidi" w:cstheme="majorBidi"/>
        </w:rPr>
      </w:pPr>
    </w:p>
    <w:p w:rsidR="001A44E6" w:rsidRPr="00C108A1" w:rsidRDefault="001A44E6" w:rsidP="001A44E6">
      <w:pPr>
        <w:spacing w:after="0"/>
        <w:jc w:val="both"/>
        <w:rPr>
          <w:rFonts w:asciiTheme="majorBidi" w:hAnsiTheme="majorBidi" w:cstheme="majorBidi"/>
        </w:rPr>
      </w:pPr>
      <w:r w:rsidRPr="00C108A1">
        <w:rPr>
          <w:rFonts w:asciiTheme="majorBidi" w:hAnsiTheme="majorBidi" w:cstheme="majorBidi"/>
        </w:rPr>
        <w:t xml:space="preserve">…………………………..                                   </w:t>
      </w:r>
      <w:r w:rsidRPr="00C108A1">
        <w:rPr>
          <w:rFonts w:asciiTheme="majorBidi" w:hAnsiTheme="majorBidi" w:cstheme="majorBidi"/>
        </w:rPr>
        <w:tab/>
      </w:r>
      <w:r w:rsidRPr="00C108A1">
        <w:rPr>
          <w:rFonts w:asciiTheme="majorBidi" w:hAnsiTheme="majorBidi" w:cstheme="majorBidi"/>
        </w:rPr>
        <w:tab/>
        <w:t xml:space="preserve"> ……………………..</w:t>
      </w:r>
    </w:p>
    <w:p w:rsidR="001A44E6" w:rsidRPr="00C108A1" w:rsidRDefault="00F3619B" w:rsidP="001A44E6">
      <w:pPr>
        <w:spacing w:after="0"/>
        <w:jc w:val="both"/>
        <w:rPr>
          <w:rFonts w:asciiTheme="majorBidi" w:hAnsiTheme="majorBidi" w:cstheme="majorBidi"/>
        </w:rPr>
      </w:pPr>
      <w:r>
        <w:rPr>
          <w:rFonts w:asciiTheme="majorBidi" w:hAnsiTheme="majorBidi" w:cstheme="majorBidi"/>
        </w:rPr>
        <w:t>Elepo T</w:t>
      </w:r>
      <w:r w:rsidR="001A44E6" w:rsidRPr="00C108A1">
        <w:rPr>
          <w:rFonts w:asciiTheme="majorBidi" w:hAnsiTheme="majorBidi" w:cstheme="majorBidi"/>
        </w:rPr>
        <w:t>.</w:t>
      </w:r>
      <w:r>
        <w:rPr>
          <w:rFonts w:asciiTheme="majorBidi" w:hAnsiTheme="majorBidi" w:cstheme="majorBidi"/>
        </w:rPr>
        <w:t xml:space="preserve"> A. (Mrs)</w:t>
      </w:r>
      <w:r w:rsidR="001A44E6" w:rsidRPr="00C108A1">
        <w:rPr>
          <w:rFonts w:asciiTheme="majorBidi" w:hAnsiTheme="majorBidi" w:cstheme="majorBidi"/>
        </w:rPr>
        <w:t xml:space="preserve">            </w:t>
      </w:r>
      <w:r w:rsidR="001A44E6" w:rsidRPr="00C108A1">
        <w:rPr>
          <w:rFonts w:asciiTheme="majorBidi" w:hAnsiTheme="majorBidi" w:cstheme="majorBidi"/>
        </w:rPr>
        <w:tab/>
      </w:r>
      <w:r w:rsidR="001A44E6" w:rsidRPr="00C108A1">
        <w:rPr>
          <w:rFonts w:asciiTheme="majorBidi" w:hAnsiTheme="majorBidi" w:cstheme="majorBidi"/>
        </w:rPr>
        <w:tab/>
        <w:t xml:space="preserve"> </w:t>
      </w:r>
      <w:r w:rsidR="001A44E6" w:rsidRPr="00C108A1">
        <w:rPr>
          <w:rFonts w:asciiTheme="majorBidi" w:hAnsiTheme="majorBidi" w:cstheme="majorBidi"/>
        </w:rPr>
        <w:tab/>
      </w:r>
      <w:r w:rsidR="001A44E6" w:rsidRPr="00C108A1">
        <w:rPr>
          <w:rFonts w:asciiTheme="majorBidi" w:hAnsiTheme="majorBidi" w:cstheme="majorBidi"/>
        </w:rPr>
        <w:tab/>
      </w:r>
      <w:r w:rsidR="001A44E6" w:rsidRPr="00C108A1">
        <w:rPr>
          <w:rFonts w:asciiTheme="majorBidi" w:hAnsiTheme="majorBidi" w:cstheme="majorBidi"/>
        </w:rPr>
        <w:tab/>
        <w:t>Date</w:t>
      </w:r>
    </w:p>
    <w:p w:rsidR="001A44E6" w:rsidRPr="00C108A1" w:rsidRDefault="001A44E6" w:rsidP="001A44E6">
      <w:pPr>
        <w:spacing w:after="0"/>
        <w:jc w:val="both"/>
        <w:rPr>
          <w:rFonts w:asciiTheme="majorBidi" w:hAnsiTheme="majorBidi" w:cstheme="majorBidi"/>
        </w:rPr>
      </w:pPr>
      <w:r w:rsidRPr="00C108A1">
        <w:rPr>
          <w:rFonts w:asciiTheme="majorBidi" w:hAnsiTheme="majorBidi" w:cstheme="majorBidi"/>
        </w:rPr>
        <w:t>(Head of Department)</w:t>
      </w:r>
    </w:p>
    <w:p w:rsidR="001A44E6" w:rsidRPr="00C108A1" w:rsidRDefault="001A44E6" w:rsidP="001A44E6">
      <w:pPr>
        <w:spacing w:after="0" w:line="480" w:lineRule="auto"/>
        <w:jc w:val="both"/>
        <w:rPr>
          <w:rFonts w:asciiTheme="majorBidi" w:hAnsiTheme="majorBidi" w:cstheme="majorBidi"/>
        </w:rPr>
      </w:pPr>
    </w:p>
    <w:p w:rsidR="001A44E6" w:rsidRPr="00C108A1" w:rsidRDefault="001A44E6" w:rsidP="001A44E6">
      <w:pPr>
        <w:spacing w:after="0" w:line="480" w:lineRule="auto"/>
        <w:jc w:val="both"/>
        <w:rPr>
          <w:rFonts w:asciiTheme="majorBidi" w:hAnsiTheme="majorBidi" w:cstheme="majorBidi"/>
        </w:rPr>
      </w:pPr>
    </w:p>
    <w:p w:rsidR="001A44E6" w:rsidRPr="00C108A1" w:rsidRDefault="001A44E6" w:rsidP="001A44E6">
      <w:pPr>
        <w:spacing w:after="0"/>
        <w:jc w:val="both"/>
        <w:rPr>
          <w:rFonts w:asciiTheme="majorBidi" w:hAnsiTheme="majorBidi" w:cstheme="majorBidi"/>
        </w:rPr>
      </w:pPr>
      <w:r w:rsidRPr="00C108A1">
        <w:rPr>
          <w:rFonts w:asciiTheme="majorBidi" w:hAnsiTheme="majorBidi" w:cstheme="majorBidi"/>
        </w:rPr>
        <w:t xml:space="preserve">……………………………                                   </w:t>
      </w:r>
      <w:r w:rsidRPr="00C108A1">
        <w:rPr>
          <w:rFonts w:asciiTheme="majorBidi" w:hAnsiTheme="majorBidi" w:cstheme="majorBidi"/>
        </w:rPr>
        <w:tab/>
      </w:r>
      <w:r w:rsidRPr="00C108A1">
        <w:rPr>
          <w:rFonts w:asciiTheme="majorBidi" w:hAnsiTheme="majorBidi" w:cstheme="majorBidi"/>
        </w:rPr>
        <w:tab/>
        <w:t xml:space="preserve"> ………………………..</w:t>
      </w:r>
    </w:p>
    <w:p w:rsidR="001A44E6" w:rsidRPr="00C108A1" w:rsidRDefault="001A44E6" w:rsidP="001A44E6">
      <w:pPr>
        <w:spacing w:after="0"/>
        <w:jc w:val="both"/>
        <w:rPr>
          <w:rFonts w:asciiTheme="majorBidi" w:hAnsiTheme="majorBidi" w:cstheme="majorBidi"/>
        </w:rPr>
      </w:pPr>
      <w:r w:rsidRPr="00C108A1">
        <w:rPr>
          <w:rFonts w:asciiTheme="majorBidi" w:hAnsiTheme="majorBidi" w:cstheme="majorBidi"/>
        </w:rPr>
        <w:t xml:space="preserve">External Examiner                                  </w:t>
      </w:r>
      <w:r w:rsidRPr="00C108A1">
        <w:rPr>
          <w:rFonts w:asciiTheme="majorBidi" w:hAnsiTheme="majorBidi" w:cstheme="majorBidi"/>
        </w:rPr>
        <w:tab/>
      </w:r>
      <w:r w:rsidRPr="00C108A1">
        <w:rPr>
          <w:rFonts w:asciiTheme="majorBidi" w:hAnsiTheme="majorBidi" w:cstheme="majorBidi"/>
        </w:rPr>
        <w:tab/>
      </w:r>
      <w:r w:rsidRPr="00C108A1">
        <w:rPr>
          <w:rFonts w:asciiTheme="majorBidi" w:hAnsiTheme="majorBidi" w:cstheme="majorBidi"/>
        </w:rPr>
        <w:tab/>
      </w:r>
      <w:r w:rsidRPr="00C108A1">
        <w:rPr>
          <w:rFonts w:asciiTheme="majorBidi" w:hAnsiTheme="majorBidi" w:cstheme="majorBidi"/>
        </w:rPr>
        <w:tab/>
        <w:t>Date</w:t>
      </w:r>
    </w:p>
    <w:p w:rsidR="001A44E6" w:rsidRPr="00296071" w:rsidRDefault="001A44E6" w:rsidP="001A44E6">
      <w:pPr>
        <w:spacing w:after="0" w:line="480" w:lineRule="auto"/>
        <w:jc w:val="center"/>
        <w:rPr>
          <w:rFonts w:asciiTheme="majorBidi" w:hAnsiTheme="majorBidi" w:cstheme="majorBidi"/>
          <w:b/>
        </w:rPr>
      </w:pPr>
    </w:p>
    <w:p w:rsidR="001A44E6" w:rsidRDefault="001A44E6" w:rsidP="001A44E6">
      <w:pPr>
        <w:spacing w:after="0" w:line="480" w:lineRule="auto"/>
        <w:jc w:val="center"/>
        <w:rPr>
          <w:rFonts w:asciiTheme="majorBidi" w:hAnsiTheme="majorBidi" w:cstheme="majorBidi"/>
          <w:b/>
        </w:rPr>
      </w:pPr>
    </w:p>
    <w:p w:rsidR="001A44E6" w:rsidRDefault="001A44E6" w:rsidP="001A44E6">
      <w:pPr>
        <w:spacing w:after="0" w:line="480" w:lineRule="auto"/>
        <w:jc w:val="center"/>
        <w:rPr>
          <w:rFonts w:asciiTheme="majorBidi" w:hAnsiTheme="majorBidi" w:cstheme="majorBidi"/>
          <w:b/>
        </w:rPr>
      </w:pPr>
    </w:p>
    <w:p w:rsidR="001A44E6" w:rsidRDefault="001A44E6" w:rsidP="001A44E6">
      <w:pPr>
        <w:spacing w:after="0" w:line="480" w:lineRule="auto"/>
        <w:jc w:val="center"/>
        <w:rPr>
          <w:rFonts w:asciiTheme="majorBidi" w:hAnsiTheme="majorBidi" w:cstheme="majorBidi"/>
          <w:b/>
        </w:rPr>
      </w:pPr>
    </w:p>
    <w:p w:rsidR="001A44E6" w:rsidRDefault="001A44E6" w:rsidP="001A44E6">
      <w:pPr>
        <w:spacing w:after="0" w:line="480" w:lineRule="auto"/>
        <w:jc w:val="center"/>
        <w:rPr>
          <w:rFonts w:asciiTheme="majorBidi" w:hAnsiTheme="majorBidi" w:cstheme="majorBidi"/>
          <w:b/>
        </w:rPr>
      </w:pPr>
    </w:p>
    <w:p w:rsidR="001A44E6" w:rsidRDefault="001A44E6" w:rsidP="001A44E6">
      <w:pPr>
        <w:spacing w:after="0" w:line="480" w:lineRule="auto"/>
        <w:jc w:val="center"/>
        <w:rPr>
          <w:rFonts w:asciiTheme="majorBidi" w:hAnsiTheme="majorBidi" w:cstheme="majorBidi"/>
          <w:b/>
        </w:rPr>
      </w:pPr>
    </w:p>
    <w:p w:rsidR="001A44E6" w:rsidRDefault="001A44E6" w:rsidP="001A44E6">
      <w:pPr>
        <w:spacing w:after="0" w:line="480" w:lineRule="auto"/>
        <w:jc w:val="center"/>
        <w:rPr>
          <w:rFonts w:asciiTheme="majorBidi" w:hAnsiTheme="majorBidi" w:cstheme="majorBidi"/>
          <w:b/>
          <w:sz w:val="28"/>
          <w:szCs w:val="28"/>
        </w:rPr>
      </w:pPr>
    </w:p>
    <w:p w:rsidR="001A44E6" w:rsidRPr="00CD68C5" w:rsidRDefault="001A44E6" w:rsidP="001A44E6">
      <w:pPr>
        <w:spacing w:after="0" w:line="480" w:lineRule="auto"/>
        <w:jc w:val="center"/>
        <w:rPr>
          <w:rFonts w:asciiTheme="majorBidi" w:hAnsiTheme="majorBidi" w:cstheme="majorBidi"/>
          <w:b/>
          <w:sz w:val="24"/>
          <w:szCs w:val="24"/>
        </w:rPr>
      </w:pPr>
      <w:r w:rsidRPr="00CD68C5">
        <w:rPr>
          <w:rFonts w:asciiTheme="majorBidi" w:hAnsiTheme="majorBidi" w:cstheme="majorBidi"/>
          <w:b/>
          <w:sz w:val="24"/>
          <w:szCs w:val="24"/>
        </w:rPr>
        <w:lastRenderedPageBreak/>
        <w:t>DEDICATION</w:t>
      </w:r>
    </w:p>
    <w:p w:rsidR="001A44E6" w:rsidRPr="00296071" w:rsidRDefault="001A44E6" w:rsidP="001A44E6">
      <w:pPr>
        <w:spacing w:after="0" w:line="480" w:lineRule="auto"/>
        <w:jc w:val="both"/>
        <w:rPr>
          <w:rFonts w:asciiTheme="majorBidi" w:hAnsiTheme="majorBidi" w:cstheme="majorBidi"/>
          <w:b/>
        </w:rPr>
      </w:pPr>
      <w:r w:rsidRPr="00CD68C5">
        <w:rPr>
          <w:rFonts w:asciiTheme="majorBidi" w:hAnsiTheme="majorBidi" w:cstheme="majorBidi"/>
          <w:sz w:val="24"/>
          <w:szCs w:val="24"/>
        </w:rPr>
        <w:t>This project is dedicated to the Almighty G</w:t>
      </w:r>
      <w:r>
        <w:rPr>
          <w:rFonts w:asciiTheme="majorBidi" w:hAnsiTheme="majorBidi" w:cstheme="majorBidi"/>
        </w:rPr>
        <w:t xml:space="preserve">OD </w:t>
      </w:r>
      <w:r w:rsidRPr="00296071">
        <w:rPr>
          <w:rFonts w:asciiTheme="majorBidi" w:hAnsiTheme="majorBidi" w:cstheme="majorBidi"/>
        </w:rPr>
        <w:t xml:space="preserve">and </w:t>
      </w:r>
      <w:r>
        <w:rPr>
          <w:rFonts w:asciiTheme="majorBidi" w:hAnsiTheme="majorBidi" w:cstheme="majorBidi"/>
        </w:rPr>
        <w:t xml:space="preserve">My beloved </w:t>
      </w:r>
      <w:r w:rsidRPr="00296071">
        <w:rPr>
          <w:rFonts w:asciiTheme="majorBidi" w:hAnsiTheme="majorBidi" w:cstheme="majorBidi"/>
        </w:rPr>
        <w:t xml:space="preserve">parents, </w:t>
      </w:r>
      <w:r w:rsidRPr="00296071">
        <w:rPr>
          <w:rFonts w:asciiTheme="majorBidi" w:hAnsiTheme="majorBidi" w:cstheme="majorBidi"/>
          <w:bCs/>
        </w:rPr>
        <w:t xml:space="preserve">Mr And Mrs </w:t>
      </w:r>
      <w:r>
        <w:rPr>
          <w:rFonts w:asciiTheme="majorBidi" w:hAnsiTheme="majorBidi" w:cstheme="majorBidi"/>
          <w:bCs/>
        </w:rPr>
        <w:t>O</w:t>
      </w:r>
      <w:r w:rsidR="00CD68C5">
        <w:rPr>
          <w:rFonts w:asciiTheme="majorBidi" w:hAnsiTheme="majorBidi" w:cstheme="majorBidi"/>
          <w:bCs/>
        </w:rPr>
        <w:t>mosule</w:t>
      </w:r>
      <w:r w:rsidRPr="00296071">
        <w:rPr>
          <w:rFonts w:asciiTheme="majorBidi" w:hAnsiTheme="majorBidi" w:cstheme="majorBidi"/>
          <w:bCs/>
        </w:rPr>
        <w:t>.</w:t>
      </w:r>
    </w:p>
    <w:p w:rsidR="001A44E6" w:rsidRPr="00296071" w:rsidRDefault="001A44E6" w:rsidP="001A44E6">
      <w:pPr>
        <w:spacing w:line="480" w:lineRule="auto"/>
        <w:jc w:val="both"/>
        <w:rPr>
          <w:rFonts w:asciiTheme="majorBidi" w:hAnsiTheme="majorBidi" w:cstheme="majorBidi"/>
        </w:rPr>
      </w:pPr>
    </w:p>
    <w:p w:rsidR="001A44E6" w:rsidRPr="00296071" w:rsidRDefault="001A44E6" w:rsidP="001A44E6">
      <w:pPr>
        <w:spacing w:line="480" w:lineRule="auto"/>
        <w:jc w:val="both"/>
        <w:rPr>
          <w:rFonts w:asciiTheme="majorBidi" w:hAnsiTheme="majorBidi" w:cstheme="majorBidi"/>
        </w:rPr>
      </w:pPr>
    </w:p>
    <w:p w:rsidR="001A44E6" w:rsidRPr="00296071" w:rsidRDefault="001A44E6" w:rsidP="001A44E6">
      <w:pPr>
        <w:spacing w:line="480" w:lineRule="auto"/>
        <w:jc w:val="both"/>
        <w:rPr>
          <w:rFonts w:asciiTheme="majorBidi" w:hAnsiTheme="majorBidi" w:cstheme="majorBidi"/>
        </w:rPr>
      </w:pPr>
    </w:p>
    <w:p w:rsidR="001A44E6" w:rsidRPr="00296071" w:rsidRDefault="001A44E6" w:rsidP="001A44E6">
      <w:pPr>
        <w:spacing w:line="480" w:lineRule="auto"/>
        <w:jc w:val="both"/>
        <w:rPr>
          <w:rFonts w:asciiTheme="majorBidi" w:hAnsiTheme="majorBidi" w:cstheme="majorBidi"/>
        </w:rPr>
      </w:pPr>
    </w:p>
    <w:p w:rsidR="001A44E6" w:rsidRPr="00296071" w:rsidRDefault="001A44E6" w:rsidP="001A44E6">
      <w:pPr>
        <w:spacing w:line="480" w:lineRule="auto"/>
        <w:jc w:val="both"/>
        <w:rPr>
          <w:rFonts w:asciiTheme="majorBidi" w:hAnsiTheme="majorBidi" w:cstheme="majorBidi"/>
        </w:rPr>
      </w:pPr>
    </w:p>
    <w:p w:rsidR="001A44E6" w:rsidRPr="00296071" w:rsidRDefault="001A44E6" w:rsidP="001A44E6">
      <w:pPr>
        <w:spacing w:line="480" w:lineRule="auto"/>
        <w:jc w:val="both"/>
        <w:rPr>
          <w:rFonts w:asciiTheme="majorBidi" w:hAnsiTheme="majorBidi" w:cstheme="majorBidi"/>
        </w:rPr>
      </w:pPr>
    </w:p>
    <w:p w:rsidR="001A44E6" w:rsidRPr="00296071" w:rsidRDefault="001A44E6" w:rsidP="001A44E6">
      <w:pPr>
        <w:spacing w:line="480" w:lineRule="auto"/>
        <w:jc w:val="both"/>
        <w:rPr>
          <w:rFonts w:asciiTheme="majorBidi" w:hAnsiTheme="majorBidi" w:cstheme="majorBidi"/>
        </w:rPr>
      </w:pPr>
    </w:p>
    <w:p w:rsidR="001A44E6" w:rsidRPr="00296071" w:rsidRDefault="001A44E6" w:rsidP="001A44E6">
      <w:pPr>
        <w:spacing w:line="480" w:lineRule="auto"/>
        <w:jc w:val="both"/>
        <w:rPr>
          <w:rFonts w:asciiTheme="majorBidi" w:hAnsiTheme="majorBidi" w:cstheme="majorBidi"/>
        </w:rPr>
      </w:pPr>
    </w:p>
    <w:p w:rsidR="001A44E6" w:rsidRPr="00296071" w:rsidRDefault="001A44E6" w:rsidP="001A44E6">
      <w:pPr>
        <w:spacing w:line="480" w:lineRule="auto"/>
        <w:jc w:val="both"/>
        <w:rPr>
          <w:rFonts w:asciiTheme="majorBidi" w:hAnsiTheme="majorBidi" w:cstheme="majorBidi"/>
        </w:rPr>
      </w:pPr>
    </w:p>
    <w:p w:rsidR="001A44E6" w:rsidRPr="00296071" w:rsidRDefault="001A44E6" w:rsidP="001A44E6">
      <w:pPr>
        <w:spacing w:line="480" w:lineRule="auto"/>
        <w:jc w:val="both"/>
        <w:rPr>
          <w:rFonts w:asciiTheme="majorBidi" w:hAnsiTheme="majorBidi" w:cstheme="majorBidi"/>
        </w:rPr>
      </w:pPr>
    </w:p>
    <w:p w:rsidR="001A44E6" w:rsidRPr="00296071" w:rsidRDefault="001A44E6" w:rsidP="001A44E6">
      <w:pPr>
        <w:spacing w:line="480" w:lineRule="auto"/>
        <w:jc w:val="both"/>
        <w:rPr>
          <w:rFonts w:asciiTheme="majorBidi" w:hAnsiTheme="majorBidi" w:cstheme="majorBidi"/>
        </w:rPr>
      </w:pPr>
    </w:p>
    <w:p w:rsidR="001A44E6" w:rsidRDefault="001A44E6" w:rsidP="001A44E6">
      <w:pPr>
        <w:spacing w:line="480" w:lineRule="auto"/>
        <w:jc w:val="both"/>
        <w:rPr>
          <w:rFonts w:asciiTheme="majorBidi" w:hAnsiTheme="majorBidi" w:cstheme="majorBidi"/>
        </w:rPr>
      </w:pPr>
    </w:p>
    <w:p w:rsidR="001A44E6" w:rsidRPr="00296071" w:rsidRDefault="001A44E6" w:rsidP="001A44E6">
      <w:pPr>
        <w:spacing w:line="480" w:lineRule="auto"/>
        <w:jc w:val="both"/>
        <w:rPr>
          <w:rFonts w:asciiTheme="majorBidi" w:hAnsiTheme="majorBidi" w:cstheme="majorBidi"/>
        </w:rPr>
      </w:pPr>
    </w:p>
    <w:p w:rsidR="001A44E6" w:rsidRPr="00296071" w:rsidRDefault="001A44E6" w:rsidP="001A44E6">
      <w:pPr>
        <w:spacing w:line="480" w:lineRule="auto"/>
        <w:jc w:val="both"/>
        <w:rPr>
          <w:rFonts w:asciiTheme="majorBidi" w:hAnsiTheme="majorBidi" w:cstheme="majorBidi"/>
        </w:rPr>
      </w:pPr>
    </w:p>
    <w:p w:rsidR="001A44E6" w:rsidRPr="00296071" w:rsidRDefault="001A44E6" w:rsidP="001A44E6">
      <w:pPr>
        <w:spacing w:line="480" w:lineRule="auto"/>
        <w:jc w:val="center"/>
        <w:rPr>
          <w:rFonts w:asciiTheme="majorBidi" w:hAnsiTheme="majorBidi" w:cstheme="majorBidi"/>
          <w:b/>
        </w:rPr>
      </w:pPr>
    </w:p>
    <w:p w:rsidR="001A44E6" w:rsidRPr="00296071" w:rsidRDefault="001A44E6" w:rsidP="001A44E6">
      <w:pPr>
        <w:spacing w:line="480" w:lineRule="auto"/>
        <w:jc w:val="center"/>
        <w:rPr>
          <w:rFonts w:asciiTheme="majorBidi" w:hAnsiTheme="majorBidi" w:cstheme="majorBidi"/>
          <w:b/>
        </w:rPr>
      </w:pPr>
    </w:p>
    <w:p w:rsidR="001A44E6" w:rsidRDefault="001A44E6" w:rsidP="001A44E6">
      <w:pPr>
        <w:spacing w:line="480" w:lineRule="auto"/>
        <w:jc w:val="center"/>
        <w:rPr>
          <w:rFonts w:asciiTheme="majorBidi" w:hAnsiTheme="majorBidi" w:cstheme="majorBidi"/>
          <w:b/>
        </w:rPr>
      </w:pPr>
    </w:p>
    <w:p w:rsidR="001A44E6" w:rsidRPr="00296071" w:rsidRDefault="001A44E6" w:rsidP="001A44E6">
      <w:pPr>
        <w:spacing w:line="480" w:lineRule="auto"/>
        <w:jc w:val="center"/>
        <w:rPr>
          <w:rFonts w:asciiTheme="majorBidi" w:hAnsiTheme="majorBidi" w:cstheme="majorBidi"/>
          <w:b/>
        </w:rPr>
      </w:pPr>
    </w:p>
    <w:p w:rsidR="001A44E6" w:rsidRPr="00CD68C5" w:rsidRDefault="001A44E6" w:rsidP="001A44E6">
      <w:pPr>
        <w:spacing w:line="480" w:lineRule="auto"/>
        <w:jc w:val="center"/>
        <w:rPr>
          <w:rFonts w:asciiTheme="majorBidi" w:hAnsiTheme="majorBidi" w:cstheme="majorBidi"/>
          <w:b/>
          <w:sz w:val="24"/>
          <w:szCs w:val="24"/>
        </w:rPr>
      </w:pPr>
      <w:r w:rsidRPr="00CD68C5">
        <w:rPr>
          <w:rFonts w:asciiTheme="majorBidi" w:hAnsiTheme="majorBidi" w:cstheme="majorBidi"/>
          <w:b/>
          <w:sz w:val="24"/>
          <w:szCs w:val="24"/>
        </w:rPr>
        <w:lastRenderedPageBreak/>
        <w:t>ACKNOWLEDGEMENTS</w:t>
      </w:r>
    </w:p>
    <w:p w:rsidR="001A44E6" w:rsidRDefault="001A44E6" w:rsidP="007531A7">
      <w:pPr>
        <w:spacing w:line="480" w:lineRule="auto"/>
        <w:jc w:val="both"/>
        <w:rPr>
          <w:rFonts w:asciiTheme="majorBidi" w:hAnsiTheme="majorBidi" w:cstheme="majorBidi"/>
        </w:rPr>
      </w:pPr>
      <w:r w:rsidRPr="00C108A1">
        <w:rPr>
          <w:rFonts w:asciiTheme="majorBidi" w:hAnsiTheme="majorBidi" w:cstheme="majorBidi"/>
        </w:rPr>
        <w:t xml:space="preserve">I give thanks to God Most high, for being with me through my academics </w:t>
      </w:r>
      <w:r w:rsidR="007531A7">
        <w:rPr>
          <w:rFonts w:asciiTheme="majorBidi" w:hAnsiTheme="majorBidi" w:cstheme="majorBidi"/>
        </w:rPr>
        <w:t xml:space="preserve">pursuit </w:t>
      </w:r>
      <w:r w:rsidRPr="00C108A1">
        <w:rPr>
          <w:rFonts w:asciiTheme="majorBidi" w:hAnsiTheme="majorBidi" w:cstheme="majorBidi"/>
        </w:rPr>
        <w:t xml:space="preserve">in Kwara State Polytechnic. I am indebted to my supervisor </w:t>
      </w:r>
      <w:r w:rsidR="00F3619B">
        <w:rPr>
          <w:rFonts w:asciiTheme="majorBidi" w:hAnsiTheme="majorBidi" w:cstheme="majorBidi"/>
        </w:rPr>
        <w:t>Dr. Alao, N. A.</w:t>
      </w:r>
      <w:r w:rsidRPr="00C108A1">
        <w:rPr>
          <w:rFonts w:asciiTheme="majorBidi" w:hAnsiTheme="majorBidi" w:cstheme="majorBidi"/>
        </w:rPr>
        <w:t xml:space="preserve">, for his suggestions, comments and constant scrutinizing of this work led to several improvements in this work and advancement of knowledge to me. May God abundantly reward you all (Amen). </w:t>
      </w:r>
    </w:p>
    <w:p w:rsidR="001A44E6" w:rsidRPr="00477EFE" w:rsidRDefault="00F3619B" w:rsidP="00477EFE">
      <w:pPr>
        <w:spacing w:after="0" w:line="480" w:lineRule="auto"/>
        <w:jc w:val="both"/>
        <w:rPr>
          <w:rFonts w:asciiTheme="majorBidi" w:hAnsiTheme="majorBidi" w:cstheme="majorBidi"/>
        </w:rPr>
      </w:pPr>
      <w:r w:rsidRPr="00477EFE">
        <w:rPr>
          <w:rFonts w:asciiTheme="majorBidi" w:hAnsiTheme="majorBidi" w:cstheme="majorBidi"/>
        </w:rPr>
        <w:t xml:space="preserve">I must also acknowledge the assistance of Mr. Suleiman, S., for his constant support and guidance in the course </w:t>
      </w:r>
      <w:r w:rsidR="00477EFE">
        <w:rPr>
          <w:rFonts w:asciiTheme="majorBidi" w:hAnsiTheme="majorBidi" w:cstheme="majorBidi"/>
        </w:rPr>
        <w:t xml:space="preserve">of </w:t>
      </w:r>
      <w:r w:rsidRPr="00477EFE">
        <w:rPr>
          <w:rFonts w:asciiTheme="majorBidi" w:hAnsiTheme="majorBidi" w:cstheme="majorBidi"/>
        </w:rPr>
        <w:t>this research work.</w:t>
      </w:r>
      <w:r w:rsidR="00477EFE">
        <w:rPr>
          <w:rFonts w:asciiTheme="majorBidi" w:hAnsiTheme="majorBidi" w:cstheme="majorBidi"/>
        </w:rPr>
        <w:t xml:space="preserve"> </w:t>
      </w:r>
      <w:r w:rsidR="001A44E6" w:rsidRPr="00477EFE">
        <w:rPr>
          <w:rFonts w:asciiTheme="majorBidi" w:hAnsiTheme="majorBidi" w:cstheme="majorBidi"/>
        </w:rPr>
        <w:t xml:space="preserve">My thank goes to </w:t>
      </w:r>
      <w:r w:rsidR="00477EFE">
        <w:rPr>
          <w:rFonts w:asciiTheme="majorBidi" w:hAnsiTheme="majorBidi" w:cstheme="majorBidi"/>
        </w:rPr>
        <w:t>Head of D</w:t>
      </w:r>
      <w:r w:rsidR="001A44E6" w:rsidRPr="00477EFE">
        <w:rPr>
          <w:rFonts w:asciiTheme="majorBidi" w:hAnsiTheme="majorBidi" w:cstheme="majorBidi"/>
        </w:rPr>
        <w:t>epartment</w:t>
      </w:r>
      <w:r w:rsidR="00477EFE">
        <w:rPr>
          <w:rFonts w:asciiTheme="majorBidi" w:hAnsiTheme="majorBidi" w:cstheme="majorBidi"/>
        </w:rPr>
        <w:t>, Statistics</w:t>
      </w:r>
      <w:r w:rsidR="001A44E6" w:rsidRPr="00477EFE">
        <w:rPr>
          <w:rFonts w:asciiTheme="majorBidi" w:hAnsiTheme="majorBidi" w:cstheme="majorBidi"/>
        </w:rPr>
        <w:t xml:space="preserve"> in person of </w:t>
      </w:r>
      <w:r w:rsidR="00477EFE" w:rsidRPr="00477EFE">
        <w:rPr>
          <w:rFonts w:asciiTheme="majorBidi" w:hAnsiTheme="majorBidi" w:cstheme="majorBidi"/>
        </w:rPr>
        <w:t>M</w:t>
      </w:r>
      <w:r w:rsidR="001A44E6" w:rsidRPr="00477EFE">
        <w:rPr>
          <w:rFonts w:asciiTheme="majorBidi" w:hAnsiTheme="majorBidi" w:cstheme="majorBidi"/>
        </w:rPr>
        <w:t>r</w:t>
      </w:r>
      <w:r w:rsidR="00477EFE" w:rsidRPr="00477EFE">
        <w:rPr>
          <w:rFonts w:asciiTheme="majorBidi" w:hAnsiTheme="majorBidi" w:cstheme="majorBidi"/>
        </w:rPr>
        <w:t>s</w:t>
      </w:r>
      <w:r w:rsidR="001A44E6" w:rsidRPr="00477EFE">
        <w:rPr>
          <w:rFonts w:asciiTheme="majorBidi" w:hAnsiTheme="majorBidi" w:cstheme="majorBidi"/>
        </w:rPr>
        <w:t xml:space="preserve">. </w:t>
      </w:r>
      <w:r w:rsidR="00477EFE" w:rsidRPr="00477EFE">
        <w:rPr>
          <w:rFonts w:asciiTheme="majorBidi" w:hAnsiTheme="majorBidi" w:cstheme="majorBidi"/>
        </w:rPr>
        <w:t>Elepo, T. A</w:t>
      </w:r>
      <w:r w:rsidR="001A44E6" w:rsidRPr="00477EFE">
        <w:rPr>
          <w:rFonts w:asciiTheme="majorBidi" w:hAnsiTheme="majorBidi" w:cstheme="majorBidi"/>
        </w:rPr>
        <w:t>., and entire academic staff of the department for their assistance and support throughout my programme</w:t>
      </w:r>
      <w:r w:rsidR="00477EFE">
        <w:rPr>
          <w:rFonts w:asciiTheme="majorBidi" w:hAnsiTheme="majorBidi" w:cstheme="majorBidi"/>
        </w:rPr>
        <w:t>, may al</w:t>
      </w:r>
      <w:r w:rsidR="001A44E6" w:rsidRPr="00477EFE">
        <w:rPr>
          <w:rFonts w:asciiTheme="majorBidi" w:hAnsiTheme="majorBidi" w:cstheme="majorBidi"/>
        </w:rPr>
        <w:t xml:space="preserve">mighty God guide you and be with you all (Amen). </w:t>
      </w:r>
    </w:p>
    <w:p w:rsidR="001A44E6" w:rsidRPr="00477EFE" w:rsidRDefault="001A44E6" w:rsidP="00477EFE">
      <w:pPr>
        <w:spacing w:line="480" w:lineRule="auto"/>
        <w:jc w:val="both"/>
        <w:rPr>
          <w:rFonts w:asciiTheme="majorBidi" w:hAnsiTheme="majorBidi" w:cstheme="majorBidi"/>
        </w:rPr>
      </w:pPr>
      <w:r w:rsidRPr="00477EFE">
        <w:rPr>
          <w:rFonts w:asciiTheme="majorBidi" w:hAnsiTheme="majorBidi" w:cstheme="majorBidi"/>
        </w:rPr>
        <w:t>I am also grateful to my parents, my adorable siblings and my colleagues for their love and ever supportive actions towards my academics. To my ever dynamic friends, I say a big thank you, for without them learning might have been difficult. I pray God blesses us all. Acknowledgement and thanks are due to numerous authors whose great works we have consulted during the course of this project.</w:t>
      </w:r>
    </w:p>
    <w:p w:rsidR="001A44E6" w:rsidRDefault="001A44E6" w:rsidP="001A44E6">
      <w:pPr>
        <w:spacing w:after="0" w:line="480" w:lineRule="auto"/>
        <w:jc w:val="center"/>
        <w:rPr>
          <w:rFonts w:asciiTheme="majorBidi" w:hAnsiTheme="majorBidi" w:cstheme="majorBidi"/>
          <w:b/>
          <w:iCs/>
          <w:sz w:val="32"/>
          <w:szCs w:val="32"/>
        </w:rPr>
      </w:pPr>
    </w:p>
    <w:p w:rsidR="001A44E6" w:rsidRDefault="001A44E6" w:rsidP="001A44E6">
      <w:pPr>
        <w:spacing w:after="0" w:line="480" w:lineRule="auto"/>
        <w:jc w:val="center"/>
        <w:rPr>
          <w:rFonts w:asciiTheme="majorBidi" w:hAnsiTheme="majorBidi" w:cstheme="majorBidi"/>
          <w:b/>
          <w:iCs/>
          <w:sz w:val="32"/>
          <w:szCs w:val="32"/>
        </w:rPr>
      </w:pPr>
    </w:p>
    <w:p w:rsidR="001A44E6" w:rsidRDefault="001A44E6" w:rsidP="001A44E6">
      <w:pPr>
        <w:spacing w:after="0" w:line="480" w:lineRule="auto"/>
        <w:jc w:val="center"/>
        <w:rPr>
          <w:rFonts w:asciiTheme="majorBidi" w:hAnsiTheme="majorBidi" w:cstheme="majorBidi"/>
          <w:b/>
          <w:iCs/>
          <w:sz w:val="32"/>
          <w:szCs w:val="32"/>
        </w:rPr>
      </w:pPr>
    </w:p>
    <w:p w:rsidR="001A44E6" w:rsidRDefault="001A44E6" w:rsidP="001A44E6">
      <w:pPr>
        <w:spacing w:after="0" w:line="480" w:lineRule="auto"/>
        <w:jc w:val="center"/>
        <w:rPr>
          <w:rFonts w:asciiTheme="majorBidi" w:hAnsiTheme="majorBidi" w:cstheme="majorBidi"/>
          <w:b/>
          <w:iCs/>
          <w:sz w:val="32"/>
          <w:szCs w:val="32"/>
        </w:rPr>
      </w:pPr>
    </w:p>
    <w:p w:rsidR="001A44E6" w:rsidRDefault="001A44E6" w:rsidP="001A44E6">
      <w:pPr>
        <w:spacing w:after="0" w:line="480" w:lineRule="auto"/>
        <w:jc w:val="center"/>
        <w:rPr>
          <w:rFonts w:asciiTheme="majorBidi" w:hAnsiTheme="majorBidi" w:cstheme="majorBidi"/>
          <w:b/>
          <w:iCs/>
          <w:sz w:val="32"/>
          <w:szCs w:val="32"/>
        </w:rPr>
      </w:pPr>
    </w:p>
    <w:p w:rsidR="001A44E6" w:rsidRDefault="001A44E6" w:rsidP="001A44E6">
      <w:pPr>
        <w:spacing w:after="0" w:line="480" w:lineRule="auto"/>
        <w:jc w:val="center"/>
        <w:rPr>
          <w:rFonts w:asciiTheme="majorBidi" w:hAnsiTheme="majorBidi" w:cstheme="majorBidi"/>
          <w:b/>
          <w:iCs/>
          <w:sz w:val="32"/>
          <w:szCs w:val="32"/>
        </w:rPr>
      </w:pPr>
    </w:p>
    <w:p w:rsidR="001A44E6" w:rsidRDefault="001A44E6" w:rsidP="001A44E6">
      <w:pPr>
        <w:spacing w:after="0" w:line="480" w:lineRule="auto"/>
        <w:jc w:val="center"/>
        <w:rPr>
          <w:rFonts w:asciiTheme="majorBidi" w:hAnsiTheme="majorBidi" w:cstheme="majorBidi"/>
          <w:b/>
          <w:iCs/>
          <w:sz w:val="32"/>
          <w:szCs w:val="32"/>
        </w:rPr>
      </w:pPr>
    </w:p>
    <w:p w:rsidR="001A44E6" w:rsidRDefault="001A44E6" w:rsidP="001A44E6">
      <w:pPr>
        <w:spacing w:after="0" w:line="480" w:lineRule="auto"/>
        <w:jc w:val="center"/>
        <w:rPr>
          <w:rFonts w:ascii="Times New Roman" w:hAnsi="Times New Roman" w:cs="Times New Roman"/>
          <w:b/>
          <w:iCs/>
          <w:sz w:val="24"/>
          <w:szCs w:val="24"/>
        </w:rPr>
      </w:pPr>
    </w:p>
    <w:p w:rsidR="001A44E6" w:rsidRPr="00E720BA" w:rsidRDefault="001A44E6" w:rsidP="001A44E6">
      <w:pPr>
        <w:spacing w:after="0" w:line="480" w:lineRule="auto"/>
        <w:jc w:val="center"/>
        <w:rPr>
          <w:rFonts w:ascii="Times New Roman" w:hAnsi="Times New Roman" w:cs="Times New Roman"/>
          <w:b/>
          <w:iCs/>
          <w:sz w:val="24"/>
          <w:szCs w:val="24"/>
        </w:rPr>
      </w:pPr>
      <w:r w:rsidRPr="00E720BA">
        <w:rPr>
          <w:rFonts w:ascii="Times New Roman" w:hAnsi="Times New Roman" w:cs="Times New Roman"/>
          <w:b/>
          <w:iCs/>
          <w:sz w:val="24"/>
          <w:szCs w:val="24"/>
        </w:rPr>
        <w:lastRenderedPageBreak/>
        <w:t>TABLE OF CONTENTS</w:t>
      </w:r>
    </w:p>
    <w:p w:rsidR="001A44E6" w:rsidRPr="00E720BA" w:rsidRDefault="001A44E6" w:rsidP="001A44E6">
      <w:pPr>
        <w:spacing w:after="0" w:line="480" w:lineRule="auto"/>
        <w:jc w:val="both"/>
        <w:rPr>
          <w:rFonts w:ascii="Times New Roman" w:hAnsi="Times New Roman" w:cs="Times New Roman"/>
          <w:iCs/>
          <w:sz w:val="24"/>
          <w:szCs w:val="24"/>
        </w:rPr>
      </w:pPr>
      <w:r w:rsidRPr="00E720BA">
        <w:rPr>
          <w:rFonts w:ascii="Times New Roman" w:hAnsi="Times New Roman" w:cs="Times New Roman"/>
          <w:iCs/>
          <w:sz w:val="24"/>
          <w:szCs w:val="24"/>
        </w:rPr>
        <w:t>Title page</w:t>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t xml:space="preserve">                                                                  </w:t>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004748BC">
        <w:rPr>
          <w:rFonts w:ascii="Times New Roman" w:hAnsi="Times New Roman" w:cs="Times New Roman"/>
          <w:iCs/>
          <w:sz w:val="24"/>
          <w:szCs w:val="24"/>
        </w:rPr>
        <w:tab/>
      </w:r>
      <w:r w:rsidRPr="00E720BA">
        <w:rPr>
          <w:rFonts w:ascii="Times New Roman" w:hAnsi="Times New Roman" w:cs="Times New Roman"/>
          <w:iCs/>
          <w:sz w:val="24"/>
          <w:szCs w:val="24"/>
        </w:rPr>
        <w:t>i</w:t>
      </w:r>
    </w:p>
    <w:p w:rsidR="001A44E6" w:rsidRPr="00E720BA" w:rsidRDefault="001A44E6" w:rsidP="001A44E6">
      <w:pPr>
        <w:spacing w:after="0" w:line="480" w:lineRule="auto"/>
        <w:jc w:val="both"/>
        <w:rPr>
          <w:rFonts w:ascii="Times New Roman" w:hAnsi="Times New Roman" w:cs="Times New Roman"/>
          <w:iCs/>
          <w:sz w:val="24"/>
          <w:szCs w:val="24"/>
        </w:rPr>
      </w:pPr>
      <w:r w:rsidRPr="00E720BA">
        <w:rPr>
          <w:rFonts w:ascii="Times New Roman" w:hAnsi="Times New Roman" w:cs="Times New Roman"/>
          <w:iCs/>
          <w:sz w:val="24"/>
          <w:szCs w:val="24"/>
        </w:rPr>
        <w:t xml:space="preserve">Certification page           </w:t>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t xml:space="preserve">                                   </w:t>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004748BC">
        <w:rPr>
          <w:rFonts w:ascii="Times New Roman" w:hAnsi="Times New Roman" w:cs="Times New Roman"/>
          <w:iCs/>
          <w:sz w:val="24"/>
          <w:szCs w:val="24"/>
        </w:rPr>
        <w:tab/>
      </w:r>
      <w:r w:rsidRPr="00E720BA">
        <w:rPr>
          <w:rFonts w:ascii="Times New Roman" w:hAnsi="Times New Roman" w:cs="Times New Roman"/>
          <w:iCs/>
          <w:sz w:val="24"/>
          <w:szCs w:val="24"/>
        </w:rPr>
        <w:t>ii</w:t>
      </w:r>
      <w:r w:rsidRPr="00E720BA">
        <w:rPr>
          <w:rFonts w:ascii="Times New Roman" w:hAnsi="Times New Roman" w:cs="Times New Roman"/>
          <w:iCs/>
          <w:sz w:val="24"/>
          <w:szCs w:val="24"/>
        </w:rPr>
        <w:tab/>
      </w:r>
    </w:p>
    <w:p w:rsidR="001A44E6" w:rsidRPr="00E720BA" w:rsidRDefault="001A44E6" w:rsidP="001A44E6">
      <w:pPr>
        <w:spacing w:after="0" w:line="480" w:lineRule="auto"/>
        <w:jc w:val="both"/>
        <w:rPr>
          <w:rFonts w:ascii="Times New Roman" w:hAnsi="Times New Roman" w:cs="Times New Roman"/>
          <w:iCs/>
          <w:sz w:val="24"/>
          <w:szCs w:val="24"/>
        </w:rPr>
      </w:pPr>
      <w:r w:rsidRPr="00E720BA">
        <w:rPr>
          <w:rFonts w:ascii="Times New Roman" w:hAnsi="Times New Roman" w:cs="Times New Roman"/>
          <w:iCs/>
          <w:sz w:val="24"/>
          <w:szCs w:val="24"/>
        </w:rPr>
        <w:t xml:space="preserve">Dedication                                                       </w:t>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t xml:space="preserve">     </w:t>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004748BC">
        <w:rPr>
          <w:rFonts w:ascii="Times New Roman" w:hAnsi="Times New Roman" w:cs="Times New Roman"/>
          <w:iCs/>
          <w:sz w:val="24"/>
          <w:szCs w:val="24"/>
        </w:rPr>
        <w:tab/>
      </w:r>
      <w:r>
        <w:rPr>
          <w:rFonts w:ascii="Times New Roman" w:hAnsi="Times New Roman" w:cs="Times New Roman"/>
          <w:iCs/>
          <w:sz w:val="24"/>
          <w:szCs w:val="24"/>
        </w:rPr>
        <w:t>iii</w:t>
      </w:r>
    </w:p>
    <w:p w:rsidR="001A44E6" w:rsidRPr="00E720BA" w:rsidRDefault="001A44E6" w:rsidP="001A44E6">
      <w:pPr>
        <w:spacing w:after="0" w:line="480" w:lineRule="auto"/>
        <w:jc w:val="both"/>
        <w:rPr>
          <w:rFonts w:ascii="Times New Roman" w:hAnsi="Times New Roman" w:cs="Times New Roman"/>
          <w:iCs/>
          <w:sz w:val="24"/>
          <w:szCs w:val="24"/>
        </w:rPr>
      </w:pPr>
      <w:r w:rsidRPr="00E720BA">
        <w:rPr>
          <w:rFonts w:ascii="Times New Roman" w:hAnsi="Times New Roman" w:cs="Times New Roman"/>
          <w:iCs/>
          <w:sz w:val="24"/>
          <w:szCs w:val="24"/>
        </w:rPr>
        <w:t xml:space="preserve">Acknowledgements                                             </w:t>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t xml:space="preserve">    </w:t>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004748BC">
        <w:rPr>
          <w:rFonts w:ascii="Times New Roman" w:hAnsi="Times New Roman" w:cs="Times New Roman"/>
          <w:iCs/>
          <w:sz w:val="24"/>
          <w:szCs w:val="24"/>
        </w:rPr>
        <w:tab/>
      </w:r>
      <w:r>
        <w:rPr>
          <w:rFonts w:ascii="Times New Roman" w:hAnsi="Times New Roman" w:cs="Times New Roman"/>
          <w:iCs/>
          <w:sz w:val="24"/>
          <w:szCs w:val="24"/>
        </w:rPr>
        <w:t>i</w:t>
      </w:r>
      <w:r w:rsidRPr="00E720BA">
        <w:rPr>
          <w:rFonts w:ascii="Times New Roman" w:hAnsi="Times New Roman" w:cs="Times New Roman"/>
          <w:iCs/>
          <w:sz w:val="24"/>
          <w:szCs w:val="24"/>
        </w:rPr>
        <w:t xml:space="preserve">v                                                            </w:t>
      </w:r>
    </w:p>
    <w:p w:rsidR="001A44E6" w:rsidRPr="00E720BA" w:rsidRDefault="001A44E6" w:rsidP="001A44E6">
      <w:pPr>
        <w:spacing w:after="0" w:line="480" w:lineRule="auto"/>
        <w:jc w:val="both"/>
        <w:rPr>
          <w:rFonts w:ascii="Times New Roman" w:hAnsi="Times New Roman" w:cs="Times New Roman"/>
          <w:iCs/>
          <w:sz w:val="24"/>
          <w:szCs w:val="24"/>
        </w:rPr>
      </w:pPr>
      <w:r w:rsidRPr="00E720BA">
        <w:rPr>
          <w:rFonts w:ascii="Times New Roman" w:hAnsi="Times New Roman" w:cs="Times New Roman"/>
          <w:iCs/>
          <w:sz w:val="24"/>
          <w:szCs w:val="24"/>
        </w:rPr>
        <w:t xml:space="preserve">Table of Contents                                                 </w:t>
      </w:r>
      <w:r w:rsidRPr="00E720BA">
        <w:rPr>
          <w:rFonts w:ascii="Times New Roman" w:hAnsi="Times New Roman" w:cs="Times New Roman"/>
          <w:iCs/>
          <w:sz w:val="24"/>
          <w:szCs w:val="24"/>
        </w:rPr>
        <w:tab/>
      </w:r>
      <w:r w:rsidRPr="00E720BA">
        <w:rPr>
          <w:rFonts w:ascii="Times New Roman" w:hAnsi="Times New Roman" w:cs="Times New Roman"/>
          <w:iCs/>
          <w:sz w:val="24"/>
          <w:szCs w:val="24"/>
        </w:rPr>
        <w:tab/>
        <w:t xml:space="preserve">          </w:t>
      </w:r>
      <w:r w:rsidRPr="00E720BA">
        <w:rPr>
          <w:rFonts w:ascii="Times New Roman" w:hAnsi="Times New Roman" w:cs="Times New Roman"/>
          <w:iCs/>
          <w:sz w:val="24"/>
          <w:szCs w:val="24"/>
        </w:rPr>
        <w:tab/>
        <w:t xml:space="preserve">     </w:t>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004748BC">
        <w:rPr>
          <w:rFonts w:ascii="Times New Roman" w:hAnsi="Times New Roman" w:cs="Times New Roman"/>
          <w:iCs/>
          <w:sz w:val="24"/>
          <w:szCs w:val="24"/>
        </w:rPr>
        <w:tab/>
      </w:r>
      <w:r w:rsidRPr="00E720BA">
        <w:rPr>
          <w:rFonts w:ascii="Times New Roman" w:hAnsi="Times New Roman" w:cs="Times New Roman"/>
          <w:iCs/>
          <w:sz w:val="24"/>
          <w:szCs w:val="24"/>
        </w:rPr>
        <w:t>v</w:t>
      </w:r>
    </w:p>
    <w:p w:rsidR="001A44E6" w:rsidRPr="00E720BA" w:rsidRDefault="001A44E6" w:rsidP="001A44E6">
      <w:pPr>
        <w:spacing w:after="0" w:line="480" w:lineRule="auto"/>
        <w:jc w:val="both"/>
        <w:rPr>
          <w:rFonts w:ascii="Times New Roman" w:hAnsi="Times New Roman" w:cs="Times New Roman"/>
          <w:iCs/>
          <w:sz w:val="24"/>
          <w:szCs w:val="24"/>
        </w:rPr>
      </w:pPr>
      <w:r w:rsidRPr="00E720BA">
        <w:rPr>
          <w:rFonts w:ascii="Times New Roman" w:hAnsi="Times New Roman" w:cs="Times New Roman"/>
          <w:iCs/>
          <w:sz w:val="24"/>
          <w:szCs w:val="24"/>
        </w:rPr>
        <w:t>List of Tables</w:t>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004748BC">
        <w:rPr>
          <w:rFonts w:ascii="Times New Roman" w:hAnsi="Times New Roman" w:cs="Times New Roman"/>
          <w:iCs/>
          <w:sz w:val="24"/>
          <w:szCs w:val="24"/>
        </w:rPr>
        <w:tab/>
      </w:r>
      <w:r w:rsidRPr="00E720BA">
        <w:rPr>
          <w:rFonts w:ascii="Times New Roman" w:hAnsi="Times New Roman" w:cs="Times New Roman"/>
          <w:iCs/>
          <w:sz w:val="24"/>
          <w:szCs w:val="24"/>
        </w:rPr>
        <w:t>vii</w:t>
      </w:r>
    </w:p>
    <w:p w:rsidR="001A44E6" w:rsidRPr="00E720BA" w:rsidRDefault="001A44E6" w:rsidP="001A44E6">
      <w:pPr>
        <w:spacing w:after="0" w:line="480" w:lineRule="auto"/>
        <w:jc w:val="both"/>
        <w:rPr>
          <w:rFonts w:ascii="Times New Roman" w:hAnsi="Times New Roman" w:cs="Times New Roman"/>
          <w:iCs/>
          <w:sz w:val="24"/>
          <w:szCs w:val="24"/>
        </w:rPr>
      </w:pPr>
      <w:r>
        <w:rPr>
          <w:rFonts w:ascii="Times New Roman" w:hAnsi="Times New Roman" w:cs="Times New Roman"/>
          <w:iCs/>
          <w:sz w:val="24"/>
          <w:szCs w:val="24"/>
        </w:rPr>
        <w:t>List of Figures</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sidR="004748BC">
        <w:rPr>
          <w:rFonts w:ascii="Times New Roman" w:hAnsi="Times New Roman" w:cs="Times New Roman"/>
          <w:iCs/>
          <w:sz w:val="24"/>
          <w:szCs w:val="24"/>
        </w:rPr>
        <w:tab/>
      </w:r>
      <w:r>
        <w:rPr>
          <w:rFonts w:ascii="Times New Roman" w:hAnsi="Times New Roman" w:cs="Times New Roman"/>
          <w:iCs/>
          <w:sz w:val="24"/>
          <w:szCs w:val="24"/>
        </w:rPr>
        <w:t>viii</w:t>
      </w:r>
    </w:p>
    <w:p w:rsidR="001A44E6" w:rsidRPr="00E720BA" w:rsidRDefault="001A44E6" w:rsidP="001A44E6">
      <w:pPr>
        <w:spacing w:after="0" w:line="480" w:lineRule="auto"/>
        <w:jc w:val="both"/>
        <w:rPr>
          <w:rFonts w:ascii="Times New Roman" w:hAnsi="Times New Roman" w:cs="Times New Roman"/>
          <w:iCs/>
          <w:sz w:val="24"/>
          <w:szCs w:val="24"/>
        </w:rPr>
      </w:pPr>
      <w:r w:rsidRPr="00E720BA">
        <w:rPr>
          <w:rFonts w:ascii="Times New Roman" w:hAnsi="Times New Roman" w:cs="Times New Roman"/>
          <w:iCs/>
          <w:sz w:val="24"/>
          <w:szCs w:val="24"/>
        </w:rPr>
        <w:t>Abstract</w:t>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Pr="00E720BA">
        <w:rPr>
          <w:rFonts w:ascii="Times New Roman" w:hAnsi="Times New Roman" w:cs="Times New Roman"/>
          <w:iCs/>
          <w:sz w:val="24"/>
          <w:szCs w:val="24"/>
        </w:rPr>
        <w:tab/>
      </w:r>
      <w:r w:rsidR="004748BC">
        <w:rPr>
          <w:rFonts w:ascii="Times New Roman" w:hAnsi="Times New Roman" w:cs="Times New Roman"/>
          <w:iCs/>
          <w:sz w:val="24"/>
          <w:szCs w:val="24"/>
        </w:rPr>
        <w:tab/>
      </w:r>
      <w:r>
        <w:rPr>
          <w:rFonts w:ascii="Times New Roman" w:hAnsi="Times New Roman" w:cs="Times New Roman"/>
          <w:iCs/>
          <w:sz w:val="24"/>
          <w:szCs w:val="24"/>
        </w:rPr>
        <w:t>i</w:t>
      </w:r>
      <w:r w:rsidRPr="00E720BA">
        <w:rPr>
          <w:rFonts w:ascii="Times New Roman" w:hAnsi="Times New Roman" w:cs="Times New Roman"/>
          <w:iCs/>
          <w:sz w:val="24"/>
          <w:szCs w:val="24"/>
        </w:rPr>
        <w:t>x</w:t>
      </w:r>
    </w:p>
    <w:p w:rsidR="001A44E6" w:rsidRPr="002860C3" w:rsidRDefault="002860C3" w:rsidP="001A44E6">
      <w:pPr>
        <w:spacing w:line="480" w:lineRule="auto"/>
        <w:jc w:val="both"/>
        <w:rPr>
          <w:rFonts w:ascii="Times New Roman" w:hAnsi="Times New Roman" w:cs="Times New Roman"/>
          <w:bCs/>
          <w:sz w:val="24"/>
          <w:szCs w:val="24"/>
        </w:rPr>
      </w:pPr>
      <w:r w:rsidRPr="002860C3">
        <w:rPr>
          <w:rFonts w:ascii="Times New Roman" w:hAnsi="Times New Roman" w:cs="Times New Roman"/>
          <w:bCs/>
          <w:sz w:val="24"/>
          <w:szCs w:val="24"/>
        </w:rPr>
        <w:t>CHAPTER ONE: GENERAL INTRODUCTION</w:t>
      </w:r>
    </w:p>
    <w:p w:rsidR="005F7F0C" w:rsidRPr="002860C3" w:rsidRDefault="005F7F0C" w:rsidP="005F7F0C">
      <w:pPr>
        <w:pStyle w:val="ListParagraph"/>
        <w:numPr>
          <w:ilvl w:val="1"/>
          <w:numId w:val="6"/>
        </w:numPr>
        <w:spacing w:after="0" w:line="480" w:lineRule="auto"/>
        <w:ind w:right="180"/>
        <w:rPr>
          <w:rFonts w:ascii="Times New Roman" w:hAnsi="Times New Roman" w:cs="Times New Roman"/>
          <w:sz w:val="24"/>
          <w:szCs w:val="24"/>
        </w:rPr>
      </w:pPr>
      <w:r w:rsidRPr="002860C3">
        <w:rPr>
          <w:rFonts w:ascii="Times New Roman" w:hAnsi="Times New Roman" w:cs="Times New Roman"/>
          <w:sz w:val="24"/>
          <w:szCs w:val="24"/>
        </w:rPr>
        <w:t>Background to the Study</w:t>
      </w:r>
      <w:r w:rsidRP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4748BC">
        <w:rPr>
          <w:rFonts w:ascii="Times New Roman" w:hAnsi="Times New Roman" w:cs="Times New Roman"/>
          <w:sz w:val="24"/>
          <w:szCs w:val="24"/>
        </w:rPr>
        <w:tab/>
      </w:r>
      <w:r w:rsidRPr="002860C3">
        <w:rPr>
          <w:rFonts w:ascii="Times New Roman" w:hAnsi="Times New Roman" w:cs="Times New Roman"/>
          <w:sz w:val="24"/>
          <w:szCs w:val="24"/>
        </w:rPr>
        <w:t>1</w:t>
      </w:r>
    </w:p>
    <w:p w:rsidR="005F7F0C" w:rsidRPr="002860C3" w:rsidRDefault="005F7F0C" w:rsidP="005F7F0C">
      <w:pPr>
        <w:spacing w:line="480" w:lineRule="auto"/>
        <w:jc w:val="both"/>
        <w:rPr>
          <w:rFonts w:ascii="Times New Roman" w:hAnsi="Times New Roman" w:cs="Times New Roman"/>
          <w:sz w:val="24"/>
          <w:szCs w:val="24"/>
        </w:rPr>
      </w:pPr>
      <w:r w:rsidRPr="002860C3">
        <w:rPr>
          <w:rFonts w:ascii="Times New Roman" w:hAnsi="Times New Roman" w:cs="Times New Roman"/>
          <w:sz w:val="24"/>
          <w:szCs w:val="24"/>
        </w:rPr>
        <w:t>1.2 Aim and objectives of the study</w:t>
      </w:r>
      <w:r w:rsidRPr="002860C3">
        <w:rPr>
          <w:rFonts w:ascii="Times New Roman" w:hAnsi="Times New Roman" w:cs="Times New Roman"/>
          <w:sz w:val="24"/>
          <w:szCs w:val="24"/>
        </w:rPr>
        <w:tab/>
      </w:r>
      <w:r w:rsidRP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4748BC">
        <w:rPr>
          <w:rFonts w:ascii="Times New Roman" w:hAnsi="Times New Roman" w:cs="Times New Roman"/>
          <w:sz w:val="24"/>
          <w:szCs w:val="24"/>
        </w:rPr>
        <w:tab/>
      </w:r>
      <w:r w:rsidRPr="002860C3">
        <w:rPr>
          <w:rFonts w:ascii="Times New Roman" w:hAnsi="Times New Roman" w:cs="Times New Roman"/>
          <w:sz w:val="24"/>
          <w:szCs w:val="24"/>
        </w:rPr>
        <w:t>4</w:t>
      </w:r>
    </w:p>
    <w:p w:rsidR="005F7F0C" w:rsidRPr="002860C3" w:rsidRDefault="005F7F0C" w:rsidP="005F7F0C">
      <w:pPr>
        <w:spacing w:line="480" w:lineRule="auto"/>
        <w:jc w:val="both"/>
        <w:rPr>
          <w:rFonts w:ascii="Times New Roman" w:hAnsi="Times New Roman" w:cs="Times New Roman"/>
          <w:bCs/>
          <w:sz w:val="24"/>
          <w:szCs w:val="24"/>
        </w:rPr>
      </w:pPr>
      <w:r w:rsidRPr="002860C3">
        <w:rPr>
          <w:rFonts w:ascii="Times New Roman" w:hAnsi="Times New Roman" w:cs="Times New Roman"/>
          <w:bCs/>
          <w:sz w:val="24"/>
          <w:szCs w:val="24"/>
        </w:rPr>
        <w:t xml:space="preserve">1.3 Significance of study </w:t>
      </w:r>
      <w:r w:rsidRPr="002860C3">
        <w:rPr>
          <w:rFonts w:ascii="Times New Roman" w:hAnsi="Times New Roman" w:cs="Times New Roman"/>
          <w:bCs/>
          <w:sz w:val="24"/>
          <w:szCs w:val="24"/>
        </w:rPr>
        <w:tab/>
      </w:r>
      <w:r w:rsidR="002860C3">
        <w:rPr>
          <w:rFonts w:ascii="Times New Roman" w:hAnsi="Times New Roman" w:cs="Times New Roman"/>
          <w:bCs/>
          <w:sz w:val="24"/>
          <w:szCs w:val="24"/>
        </w:rPr>
        <w:tab/>
      </w:r>
      <w:r w:rsidR="002860C3">
        <w:rPr>
          <w:rFonts w:ascii="Times New Roman" w:hAnsi="Times New Roman" w:cs="Times New Roman"/>
          <w:bCs/>
          <w:sz w:val="24"/>
          <w:szCs w:val="24"/>
        </w:rPr>
        <w:tab/>
      </w:r>
      <w:r w:rsidR="002860C3">
        <w:rPr>
          <w:rFonts w:ascii="Times New Roman" w:hAnsi="Times New Roman" w:cs="Times New Roman"/>
          <w:bCs/>
          <w:sz w:val="24"/>
          <w:szCs w:val="24"/>
        </w:rPr>
        <w:tab/>
      </w:r>
      <w:r w:rsidR="002860C3">
        <w:rPr>
          <w:rFonts w:ascii="Times New Roman" w:hAnsi="Times New Roman" w:cs="Times New Roman"/>
          <w:bCs/>
          <w:sz w:val="24"/>
          <w:szCs w:val="24"/>
        </w:rPr>
        <w:tab/>
      </w:r>
      <w:r w:rsidR="002860C3">
        <w:rPr>
          <w:rFonts w:ascii="Times New Roman" w:hAnsi="Times New Roman" w:cs="Times New Roman"/>
          <w:bCs/>
          <w:sz w:val="24"/>
          <w:szCs w:val="24"/>
        </w:rPr>
        <w:tab/>
      </w:r>
      <w:r w:rsidR="002860C3">
        <w:rPr>
          <w:rFonts w:ascii="Times New Roman" w:hAnsi="Times New Roman" w:cs="Times New Roman"/>
          <w:bCs/>
          <w:sz w:val="24"/>
          <w:szCs w:val="24"/>
        </w:rPr>
        <w:tab/>
      </w:r>
      <w:r w:rsidR="002860C3">
        <w:rPr>
          <w:rFonts w:ascii="Times New Roman" w:hAnsi="Times New Roman" w:cs="Times New Roman"/>
          <w:bCs/>
          <w:sz w:val="24"/>
          <w:szCs w:val="24"/>
        </w:rPr>
        <w:tab/>
      </w:r>
      <w:r w:rsidR="004748BC">
        <w:rPr>
          <w:rFonts w:ascii="Times New Roman" w:hAnsi="Times New Roman" w:cs="Times New Roman"/>
          <w:bCs/>
          <w:sz w:val="24"/>
          <w:szCs w:val="24"/>
        </w:rPr>
        <w:tab/>
      </w:r>
      <w:r w:rsidRPr="002860C3">
        <w:rPr>
          <w:rFonts w:ascii="Times New Roman" w:hAnsi="Times New Roman" w:cs="Times New Roman"/>
          <w:bCs/>
          <w:sz w:val="24"/>
          <w:szCs w:val="24"/>
        </w:rPr>
        <w:t>4</w:t>
      </w:r>
    </w:p>
    <w:p w:rsidR="005F7F0C" w:rsidRPr="002860C3" w:rsidRDefault="005F7F0C" w:rsidP="005F7F0C">
      <w:pPr>
        <w:spacing w:line="480" w:lineRule="auto"/>
        <w:jc w:val="both"/>
        <w:rPr>
          <w:rFonts w:ascii="Times New Roman" w:hAnsi="Times New Roman" w:cs="Times New Roman"/>
          <w:bCs/>
          <w:sz w:val="24"/>
          <w:szCs w:val="24"/>
        </w:rPr>
      </w:pPr>
      <w:r w:rsidRPr="002860C3">
        <w:rPr>
          <w:rFonts w:ascii="Times New Roman" w:hAnsi="Times New Roman" w:cs="Times New Roman"/>
          <w:bCs/>
          <w:sz w:val="24"/>
          <w:szCs w:val="24"/>
        </w:rPr>
        <w:t>1.4 Scope and limitation of the study</w:t>
      </w:r>
      <w:r w:rsidRPr="002860C3">
        <w:rPr>
          <w:rFonts w:ascii="Times New Roman" w:hAnsi="Times New Roman" w:cs="Times New Roman"/>
          <w:bCs/>
          <w:sz w:val="24"/>
          <w:szCs w:val="24"/>
        </w:rPr>
        <w:tab/>
      </w:r>
      <w:r w:rsidR="002860C3">
        <w:rPr>
          <w:rFonts w:ascii="Times New Roman" w:hAnsi="Times New Roman" w:cs="Times New Roman"/>
          <w:bCs/>
          <w:sz w:val="24"/>
          <w:szCs w:val="24"/>
        </w:rPr>
        <w:tab/>
      </w:r>
      <w:r w:rsidR="002860C3">
        <w:rPr>
          <w:rFonts w:ascii="Times New Roman" w:hAnsi="Times New Roman" w:cs="Times New Roman"/>
          <w:bCs/>
          <w:sz w:val="24"/>
          <w:szCs w:val="24"/>
        </w:rPr>
        <w:tab/>
      </w:r>
      <w:r w:rsidR="002860C3">
        <w:rPr>
          <w:rFonts w:ascii="Times New Roman" w:hAnsi="Times New Roman" w:cs="Times New Roman"/>
          <w:bCs/>
          <w:sz w:val="24"/>
          <w:szCs w:val="24"/>
        </w:rPr>
        <w:tab/>
      </w:r>
      <w:r w:rsidR="002860C3">
        <w:rPr>
          <w:rFonts w:ascii="Times New Roman" w:hAnsi="Times New Roman" w:cs="Times New Roman"/>
          <w:bCs/>
          <w:sz w:val="24"/>
          <w:szCs w:val="24"/>
        </w:rPr>
        <w:tab/>
      </w:r>
      <w:r w:rsidR="002860C3">
        <w:rPr>
          <w:rFonts w:ascii="Times New Roman" w:hAnsi="Times New Roman" w:cs="Times New Roman"/>
          <w:bCs/>
          <w:sz w:val="24"/>
          <w:szCs w:val="24"/>
        </w:rPr>
        <w:tab/>
      </w:r>
      <w:r w:rsidR="002860C3">
        <w:rPr>
          <w:rFonts w:ascii="Times New Roman" w:hAnsi="Times New Roman" w:cs="Times New Roman"/>
          <w:bCs/>
          <w:sz w:val="24"/>
          <w:szCs w:val="24"/>
        </w:rPr>
        <w:tab/>
      </w:r>
      <w:r w:rsidR="004748BC">
        <w:rPr>
          <w:rFonts w:ascii="Times New Roman" w:hAnsi="Times New Roman" w:cs="Times New Roman"/>
          <w:bCs/>
          <w:sz w:val="24"/>
          <w:szCs w:val="24"/>
        </w:rPr>
        <w:tab/>
      </w:r>
      <w:r w:rsidRPr="002860C3">
        <w:rPr>
          <w:rFonts w:ascii="Times New Roman" w:hAnsi="Times New Roman" w:cs="Times New Roman"/>
          <w:bCs/>
          <w:sz w:val="24"/>
          <w:szCs w:val="24"/>
        </w:rPr>
        <w:t>5</w:t>
      </w:r>
    </w:p>
    <w:p w:rsidR="001A44E6" w:rsidRPr="002860C3" w:rsidRDefault="002860C3" w:rsidP="002860C3">
      <w:pPr>
        <w:spacing w:line="480" w:lineRule="auto"/>
        <w:jc w:val="both"/>
        <w:rPr>
          <w:rFonts w:ascii="Times New Roman" w:hAnsi="Times New Roman" w:cs="Times New Roman"/>
          <w:bCs/>
          <w:sz w:val="24"/>
          <w:szCs w:val="24"/>
        </w:rPr>
      </w:pPr>
      <w:r w:rsidRPr="002860C3">
        <w:rPr>
          <w:rFonts w:ascii="Times New Roman" w:hAnsi="Times New Roman" w:cs="Times New Roman"/>
          <w:bCs/>
          <w:sz w:val="24"/>
          <w:szCs w:val="24"/>
        </w:rPr>
        <w:t>CHAPTER TWO: LITERATURE REVIEW</w:t>
      </w:r>
    </w:p>
    <w:p w:rsidR="005F7F0C" w:rsidRPr="002860C3" w:rsidRDefault="005F7F0C" w:rsidP="002860C3">
      <w:pPr>
        <w:spacing w:line="480" w:lineRule="auto"/>
        <w:rPr>
          <w:rFonts w:ascii="Times New Roman" w:hAnsi="Times New Roman" w:cs="Times New Roman"/>
          <w:sz w:val="24"/>
          <w:szCs w:val="24"/>
        </w:rPr>
      </w:pPr>
      <w:r w:rsidRPr="002860C3">
        <w:rPr>
          <w:rFonts w:ascii="Times New Roman" w:hAnsi="Times New Roman" w:cs="Times New Roman"/>
          <w:sz w:val="24"/>
          <w:szCs w:val="24"/>
        </w:rPr>
        <w:t xml:space="preserve">2.1 Concepts of Early Child Mortality </w:t>
      </w:r>
      <w:r w:rsidRPr="002860C3">
        <w:rPr>
          <w:rFonts w:ascii="Times New Roman" w:hAnsi="Times New Roman" w:cs="Times New Roman"/>
          <w:sz w:val="24"/>
          <w:szCs w:val="24"/>
        </w:rPr>
        <w:tab/>
      </w:r>
      <w:r w:rsidR="002860C3" w:rsidRPr="002860C3">
        <w:rPr>
          <w:rFonts w:ascii="Times New Roman" w:hAnsi="Times New Roman" w:cs="Times New Roman"/>
          <w:sz w:val="24"/>
          <w:szCs w:val="24"/>
        </w:rPr>
        <w:tab/>
      </w:r>
      <w:r w:rsidR="002860C3" w:rsidRPr="002860C3">
        <w:rPr>
          <w:rFonts w:ascii="Times New Roman" w:hAnsi="Times New Roman" w:cs="Times New Roman"/>
          <w:sz w:val="24"/>
          <w:szCs w:val="24"/>
        </w:rPr>
        <w:tab/>
      </w:r>
      <w:r w:rsidR="002860C3" w:rsidRPr="002860C3">
        <w:rPr>
          <w:rFonts w:ascii="Times New Roman" w:hAnsi="Times New Roman" w:cs="Times New Roman"/>
          <w:sz w:val="24"/>
          <w:szCs w:val="24"/>
        </w:rPr>
        <w:tab/>
      </w:r>
      <w:r w:rsidR="002860C3" w:rsidRPr="002860C3">
        <w:rPr>
          <w:rFonts w:ascii="Times New Roman" w:hAnsi="Times New Roman" w:cs="Times New Roman"/>
          <w:sz w:val="24"/>
          <w:szCs w:val="24"/>
        </w:rPr>
        <w:tab/>
      </w:r>
      <w:r w:rsidR="002860C3" w:rsidRPr="002860C3">
        <w:rPr>
          <w:rFonts w:ascii="Times New Roman" w:hAnsi="Times New Roman" w:cs="Times New Roman"/>
          <w:sz w:val="24"/>
          <w:szCs w:val="24"/>
        </w:rPr>
        <w:tab/>
      </w:r>
      <w:r w:rsidR="004748BC">
        <w:rPr>
          <w:rFonts w:ascii="Times New Roman" w:hAnsi="Times New Roman" w:cs="Times New Roman"/>
          <w:sz w:val="24"/>
          <w:szCs w:val="24"/>
        </w:rPr>
        <w:tab/>
      </w:r>
      <w:r w:rsidRPr="002860C3">
        <w:rPr>
          <w:rFonts w:ascii="Times New Roman" w:hAnsi="Times New Roman" w:cs="Times New Roman"/>
          <w:sz w:val="24"/>
          <w:szCs w:val="24"/>
        </w:rPr>
        <w:t>6</w:t>
      </w:r>
    </w:p>
    <w:p w:rsidR="005F7F0C" w:rsidRPr="002860C3" w:rsidRDefault="005F7F0C" w:rsidP="002860C3">
      <w:pPr>
        <w:spacing w:line="480" w:lineRule="auto"/>
        <w:jc w:val="both"/>
        <w:rPr>
          <w:rFonts w:ascii="Times New Roman" w:hAnsi="Times New Roman" w:cs="Times New Roman"/>
          <w:sz w:val="24"/>
          <w:szCs w:val="24"/>
        </w:rPr>
      </w:pPr>
      <w:r w:rsidRPr="002860C3">
        <w:rPr>
          <w:rFonts w:ascii="Times New Roman" w:hAnsi="Times New Roman" w:cs="Times New Roman"/>
          <w:sz w:val="24"/>
          <w:szCs w:val="24"/>
        </w:rPr>
        <w:t xml:space="preserve">2.1.1 Neonatal Mortality  </w:t>
      </w:r>
      <w:r w:rsidRPr="002860C3">
        <w:rPr>
          <w:rFonts w:ascii="Times New Roman" w:hAnsi="Times New Roman" w:cs="Times New Roman"/>
          <w:sz w:val="24"/>
          <w:szCs w:val="24"/>
        </w:rPr>
        <w:tab/>
      </w:r>
      <w:r w:rsidR="002860C3" w:rsidRPr="002860C3">
        <w:rPr>
          <w:rFonts w:ascii="Times New Roman" w:hAnsi="Times New Roman" w:cs="Times New Roman"/>
          <w:sz w:val="24"/>
          <w:szCs w:val="24"/>
        </w:rPr>
        <w:tab/>
      </w:r>
      <w:r w:rsidR="002860C3" w:rsidRPr="002860C3">
        <w:rPr>
          <w:rFonts w:ascii="Times New Roman" w:hAnsi="Times New Roman" w:cs="Times New Roman"/>
          <w:sz w:val="24"/>
          <w:szCs w:val="24"/>
        </w:rPr>
        <w:tab/>
      </w:r>
      <w:r w:rsidR="002860C3" w:rsidRPr="002860C3">
        <w:rPr>
          <w:rFonts w:ascii="Times New Roman" w:hAnsi="Times New Roman" w:cs="Times New Roman"/>
          <w:sz w:val="24"/>
          <w:szCs w:val="24"/>
        </w:rPr>
        <w:tab/>
      </w:r>
      <w:r w:rsidR="002860C3" w:rsidRPr="002860C3">
        <w:rPr>
          <w:rFonts w:ascii="Times New Roman" w:hAnsi="Times New Roman" w:cs="Times New Roman"/>
          <w:sz w:val="24"/>
          <w:szCs w:val="24"/>
        </w:rPr>
        <w:tab/>
      </w:r>
      <w:r w:rsidR="002860C3" w:rsidRPr="002860C3">
        <w:rPr>
          <w:rFonts w:ascii="Times New Roman" w:hAnsi="Times New Roman" w:cs="Times New Roman"/>
          <w:sz w:val="24"/>
          <w:szCs w:val="24"/>
        </w:rPr>
        <w:tab/>
      </w:r>
      <w:r w:rsidR="002860C3" w:rsidRPr="002860C3">
        <w:rPr>
          <w:rFonts w:ascii="Times New Roman" w:hAnsi="Times New Roman" w:cs="Times New Roman"/>
          <w:sz w:val="24"/>
          <w:szCs w:val="24"/>
        </w:rPr>
        <w:tab/>
      </w:r>
      <w:r w:rsidR="002860C3" w:rsidRPr="002860C3">
        <w:rPr>
          <w:rFonts w:ascii="Times New Roman" w:hAnsi="Times New Roman" w:cs="Times New Roman"/>
          <w:sz w:val="24"/>
          <w:szCs w:val="24"/>
        </w:rPr>
        <w:tab/>
      </w:r>
      <w:r w:rsidR="004748BC">
        <w:rPr>
          <w:rFonts w:ascii="Times New Roman" w:hAnsi="Times New Roman" w:cs="Times New Roman"/>
          <w:sz w:val="24"/>
          <w:szCs w:val="24"/>
        </w:rPr>
        <w:tab/>
      </w:r>
      <w:r w:rsidRPr="002860C3">
        <w:rPr>
          <w:rFonts w:ascii="Times New Roman" w:hAnsi="Times New Roman" w:cs="Times New Roman"/>
          <w:sz w:val="24"/>
          <w:szCs w:val="24"/>
        </w:rPr>
        <w:t>6</w:t>
      </w:r>
    </w:p>
    <w:p w:rsidR="005F7F0C" w:rsidRPr="002860C3" w:rsidRDefault="005F7F0C" w:rsidP="002860C3">
      <w:pPr>
        <w:spacing w:line="480" w:lineRule="auto"/>
        <w:jc w:val="both"/>
        <w:rPr>
          <w:rFonts w:ascii="Times New Roman" w:hAnsi="Times New Roman" w:cs="Times New Roman"/>
          <w:sz w:val="24"/>
          <w:szCs w:val="24"/>
        </w:rPr>
      </w:pPr>
      <w:r w:rsidRPr="002860C3">
        <w:rPr>
          <w:rFonts w:ascii="Times New Roman" w:hAnsi="Times New Roman" w:cs="Times New Roman"/>
          <w:sz w:val="24"/>
          <w:szCs w:val="24"/>
        </w:rPr>
        <w:t xml:space="preserve">2.1.2 Post-neonatal Mortality  </w:t>
      </w:r>
      <w:r w:rsidRPr="002860C3">
        <w:rPr>
          <w:rFonts w:ascii="Times New Roman" w:hAnsi="Times New Roman" w:cs="Times New Roman"/>
          <w:sz w:val="24"/>
          <w:szCs w:val="24"/>
        </w:rPr>
        <w:tab/>
      </w:r>
      <w:r w:rsidR="002860C3" w:rsidRPr="002860C3">
        <w:rPr>
          <w:rFonts w:ascii="Times New Roman" w:hAnsi="Times New Roman" w:cs="Times New Roman"/>
          <w:sz w:val="24"/>
          <w:szCs w:val="24"/>
        </w:rPr>
        <w:tab/>
      </w:r>
      <w:r w:rsidR="002860C3" w:rsidRPr="002860C3">
        <w:rPr>
          <w:rFonts w:ascii="Times New Roman" w:hAnsi="Times New Roman" w:cs="Times New Roman"/>
          <w:sz w:val="24"/>
          <w:szCs w:val="24"/>
        </w:rPr>
        <w:tab/>
      </w:r>
      <w:r w:rsidR="002860C3" w:rsidRPr="002860C3">
        <w:rPr>
          <w:rFonts w:ascii="Times New Roman" w:hAnsi="Times New Roman" w:cs="Times New Roman"/>
          <w:sz w:val="24"/>
          <w:szCs w:val="24"/>
        </w:rPr>
        <w:tab/>
      </w:r>
      <w:r w:rsidR="002860C3" w:rsidRPr="002860C3">
        <w:rPr>
          <w:rFonts w:ascii="Times New Roman" w:hAnsi="Times New Roman" w:cs="Times New Roman"/>
          <w:sz w:val="24"/>
          <w:szCs w:val="24"/>
        </w:rPr>
        <w:tab/>
      </w:r>
      <w:r w:rsidR="002860C3" w:rsidRPr="002860C3">
        <w:rPr>
          <w:rFonts w:ascii="Times New Roman" w:hAnsi="Times New Roman" w:cs="Times New Roman"/>
          <w:sz w:val="24"/>
          <w:szCs w:val="24"/>
        </w:rPr>
        <w:tab/>
      </w:r>
      <w:r w:rsidR="002860C3" w:rsidRPr="002860C3">
        <w:rPr>
          <w:rFonts w:ascii="Times New Roman" w:hAnsi="Times New Roman" w:cs="Times New Roman"/>
          <w:sz w:val="24"/>
          <w:szCs w:val="24"/>
        </w:rPr>
        <w:tab/>
      </w:r>
      <w:r w:rsidR="004748BC">
        <w:rPr>
          <w:rFonts w:ascii="Times New Roman" w:hAnsi="Times New Roman" w:cs="Times New Roman"/>
          <w:sz w:val="24"/>
          <w:szCs w:val="24"/>
        </w:rPr>
        <w:tab/>
      </w:r>
      <w:r w:rsidRPr="002860C3">
        <w:rPr>
          <w:rFonts w:ascii="Times New Roman" w:hAnsi="Times New Roman" w:cs="Times New Roman"/>
          <w:sz w:val="24"/>
          <w:szCs w:val="24"/>
        </w:rPr>
        <w:t>6</w:t>
      </w:r>
    </w:p>
    <w:p w:rsidR="005F7F0C" w:rsidRPr="002860C3" w:rsidRDefault="005F7F0C" w:rsidP="002860C3">
      <w:pPr>
        <w:spacing w:line="480" w:lineRule="auto"/>
        <w:jc w:val="both"/>
        <w:rPr>
          <w:rFonts w:ascii="Times New Roman" w:hAnsi="Times New Roman" w:cs="Times New Roman"/>
          <w:sz w:val="24"/>
          <w:szCs w:val="24"/>
        </w:rPr>
      </w:pPr>
      <w:r w:rsidRPr="002860C3">
        <w:rPr>
          <w:rFonts w:ascii="Times New Roman" w:hAnsi="Times New Roman" w:cs="Times New Roman"/>
          <w:sz w:val="24"/>
          <w:szCs w:val="24"/>
        </w:rPr>
        <w:t xml:space="preserve">2.1.3 Infant and Child Mortality  </w:t>
      </w:r>
      <w:r w:rsidRPr="002860C3">
        <w:rPr>
          <w:rFonts w:ascii="Times New Roman" w:hAnsi="Times New Roman" w:cs="Times New Roman"/>
          <w:sz w:val="24"/>
          <w:szCs w:val="24"/>
        </w:rPr>
        <w:tab/>
      </w:r>
      <w:r w:rsidR="002860C3" w:rsidRPr="002860C3">
        <w:rPr>
          <w:rFonts w:ascii="Times New Roman" w:hAnsi="Times New Roman" w:cs="Times New Roman"/>
          <w:sz w:val="24"/>
          <w:szCs w:val="24"/>
        </w:rPr>
        <w:tab/>
      </w:r>
      <w:r w:rsidR="002860C3" w:rsidRPr="002860C3">
        <w:rPr>
          <w:rFonts w:ascii="Times New Roman" w:hAnsi="Times New Roman" w:cs="Times New Roman"/>
          <w:sz w:val="24"/>
          <w:szCs w:val="24"/>
        </w:rPr>
        <w:tab/>
      </w:r>
      <w:r w:rsidR="002860C3" w:rsidRPr="002860C3">
        <w:rPr>
          <w:rFonts w:ascii="Times New Roman" w:hAnsi="Times New Roman" w:cs="Times New Roman"/>
          <w:sz w:val="24"/>
          <w:szCs w:val="24"/>
        </w:rPr>
        <w:tab/>
      </w:r>
      <w:r w:rsidR="002860C3" w:rsidRPr="002860C3">
        <w:rPr>
          <w:rFonts w:ascii="Times New Roman" w:hAnsi="Times New Roman" w:cs="Times New Roman"/>
          <w:sz w:val="24"/>
          <w:szCs w:val="24"/>
        </w:rPr>
        <w:tab/>
      </w:r>
      <w:r w:rsidR="002860C3" w:rsidRPr="002860C3">
        <w:rPr>
          <w:rFonts w:ascii="Times New Roman" w:hAnsi="Times New Roman" w:cs="Times New Roman"/>
          <w:sz w:val="24"/>
          <w:szCs w:val="24"/>
        </w:rPr>
        <w:tab/>
      </w:r>
      <w:r w:rsidR="002860C3" w:rsidRPr="002860C3">
        <w:rPr>
          <w:rFonts w:ascii="Times New Roman" w:hAnsi="Times New Roman" w:cs="Times New Roman"/>
          <w:sz w:val="24"/>
          <w:szCs w:val="24"/>
        </w:rPr>
        <w:tab/>
      </w:r>
      <w:r w:rsidR="004748BC">
        <w:rPr>
          <w:rFonts w:ascii="Times New Roman" w:hAnsi="Times New Roman" w:cs="Times New Roman"/>
          <w:sz w:val="24"/>
          <w:szCs w:val="24"/>
        </w:rPr>
        <w:tab/>
      </w:r>
      <w:r w:rsidRPr="002860C3">
        <w:rPr>
          <w:rFonts w:ascii="Times New Roman" w:hAnsi="Times New Roman" w:cs="Times New Roman"/>
          <w:sz w:val="24"/>
          <w:szCs w:val="24"/>
        </w:rPr>
        <w:t>7</w:t>
      </w:r>
    </w:p>
    <w:p w:rsidR="005F7F0C" w:rsidRPr="002860C3" w:rsidRDefault="005F7F0C" w:rsidP="002860C3">
      <w:pPr>
        <w:spacing w:line="480" w:lineRule="auto"/>
        <w:jc w:val="both"/>
        <w:rPr>
          <w:rFonts w:ascii="Times New Roman" w:hAnsi="Times New Roman" w:cs="Times New Roman"/>
          <w:sz w:val="24"/>
          <w:szCs w:val="24"/>
        </w:rPr>
      </w:pPr>
      <w:r w:rsidRPr="002860C3">
        <w:rPr>
          <w:rFonts w:ascii="Times New Roman" w:hAnsi="Times New Roman" w:cs="Times New Roman"/>
          <w:sz w:val="24"/>
          <w:szCs w:val="24"/>
        </w:rPr>
        <w:t xml:space="preserve">2.1.4 Under-5 mortality  </w:t>
      </w:r>
      <w:r w:rsidRPr="002860C3">
        <w:rPr>
          <w:rFonts w:ascii="Times New Roman" w:hAnsi="Times New Roman" w:cs="Times New Roman"/>
          <w:sz w:val="24"/>
          <w:szCs w:val="24"/>
        </w:rPr>
        <w:tab/>
      </w:r>
      <w:r w:rsidR="002860C3" w:rsidRPr="002860C3">
        <w:rPr>
          <w:rFonts w:ascii="Times New Roman" w:hAnsi="Times New Roman" w:cs="Times New Roman"/>
          <w:sz w:val="24"/>
          <w:szCs w:val="24"/>
        </w:rPr>
        <w:tab/>
      </w:r>
      <w:r w:rsidR="002860C3" w:rsidRPr="002860C3">
        <w:rPr>
          <w:rFonts w:ascii="Times New Roman" w:hAnsi="Times New Roman" w:cs="Times New Roman"/>
          <w:sz w:val="24"/>
          <w:szCs w:val="24"/>
        </w:rPr>
        <w:tab/>
      </w:r>
      <w:r w:rsidR="002860C3" w:rsidRPr="002860C3">
        <w:rPr>
          <w:rFonts w:ascii="Times New Roman" w:hAnsi="Times New Roman" w:cs="Times New Roman"/>
          <w:sz w:val="24"/>
          <w:szCs w:val="24"/>
        </w:rPr>
        <w:tab/>
      </w:r>
      <w:r w:rsidR="002860C3" w:rsidRPr="002860C3">
        <w:rPr>
          <w:rFonts w:ascii="Times New Roman" w:hAnsi="Times New Roman" w:cs="Times New Roman"/>
          <w:sz w:val="24"/>
          <w:szCs w:val="24"/>
        </w:rPr>
        <w:tab/>
      </w:r>
      <w:r w:rsidR="002860C3" w:rsidRPr="002860C3">
        <w:rPr>
          <w:rFonts w:ascii="Times New Roman" w:hAnsi="Times New Roman" w:cs="Times New Roman"/>
          <w:sz w:val="24"/>
          <w:szCs w:val="24"/>
        </w:rPr>
        <w:tab/>
      </w:r>
      <w:r w:rsidR="002860C3" w:rsidRPr="002860C3">
        <w:rPr>
          <w:rFonts w:ascii="Times New Roman" w:hAnsi="Times New Roman" w:cs="Times New Roman"/>
          <w:sz w:val="24"/>
          <w:szCs w:val="24"/>
        </w:rPr>
        <w:tab/>
      </w:r>
      <w:r w:rsidR="002860C3" w:rsidRPr="002860C3">
        <w:rPr>
          <w:rFonts w:ascii="Times New Roman" w:hAnsi="Times New Roman" w:cs="Times New Roman"/>
          <w:sz w:val="24"/>
          <w:szCs w:val="24"/>
        </w:rPr>
        <w:tab/>
      </w:r>
      <w:r w:rsidR="004748BC">
        <w:rPr>
          <w:rFonts w:ascii="Times New Roman" w:hAnsi="Times New Roman" w:cs="Times New Roman"/>
          <w:sz w:val="24"/>
          <w:szCs w:val="24"/>
        </w:rPr>
        <w:tab/>
      </w:r>
      <w:r w:rsidRPr="002860C3">
        <w:rPr>
          <w:rFonts w:ascii="Times New Roman" w:hAnsi="Times New Roman" w:cs="Times New Roman"/>
          <w:sz w:val="24"/>
          <w:szCs w:val="24"/>
        </w:rPr>
        <w:t>7</w:t>
      </w:r>
    </w:p>
    <w:p w:rsidR="005F7F0C" w:rsidRPr="002860C3" w:rsidRDefault="005F7F0C" w:rsidP="002860C3">
      <w:pPr>
        <w:spacing w:line="480" w:lineRule="auto"/>
        <w:jc w:val="both"/>
        <w:rPr>
          <w:rFonts w:ascii="Times New Roman" w:hAnsi="Times New Roman" w:cs="Times New Roman"/>
          <w:sz w:val="24"/>
          <w:szCs w:val="24"/>
        </w:rPr>
      </w:pPr>
      <w:r w:rsidRPr="002860C3">
        <w:rPr>
          <w:rFonts w:ascii="Times New Roman" w:hAnsi="Times New Roman" w:cs="Times New Roman"/>
          <w:sz w:val="24"/>
          <w:szCs w:val="24"/>
        </w:rPr>
        <w:t>2.2 Reviews of Empirical Studies</w:t>
      </w:r>
      <w:r w:rsidRPr="002860C3">
        <w:rPr>
          <w:rFonts w:ascii="Times New Roman" w:hAnsi="Times New Roman" w:cs="Times New Roman"/>
          <w:sz w:val="24"/>
          <w:szCs w:val="24"/>
        </w:rPr>
        <w:tab/>
      </w:r>
      <w:r w:rsidR="002860C3" w:rsidRPr="002860C3">
        <w:rPr>
          <w:rFonts w:ascii="Times New Roman" w:hAnsi="Times New Roman" w:cs="Times New Roman"/>
          <w:sz w:val="24"/>
          <w:szCs w:val="24"/>
        </w:rPr>
        <w:tab/>
      </w:r>
      <w:r w:rsidR="002860C3" w:rsidRPr="002860C3">
        <w:rPr>
          <w:rFonts w:ascii="Times New Roman" w:hAnsi="Times New Roman" w:cs="Times New Roman"/>
          <w:sz w:val="24"/>
          <w:szCs w:val="24"/>
        </w:rPr>
        <w:tab/>
      </w:r>
      <w:r w:rsidR="002860C3" w:rsidRPr="002860C3">
        <w:rPr>
          <w:rFonts w:ascii="Times New Roman" w:hAnsi="Times New Roman" w:cs="Times New Roman"/>
          <w:sz w:val="24"/>
          <w:szCs w:val="24"/>
        </w:rPr>
        <w:tab/>
      </w:r>
      <w:r w:rsidR="002860C3" w:rsidRPr="002860C3">
        <w:rPr>
          <w:rFonts w:ascii="Times New Roman" w:hAnsi="Times New Roman" w:cs="Times New Roman"/>
          <w:sz w:val="24"/>
          <w:szCs w:val="24"/>
        </w:rPr>
        <w:tab/>
      </w:r>
      <w:r w:rsidR="002860C3" w:rsidRPr="002860C3">
        <w:rPr>
          <w:rFonts w:ascii="Times New Roman" w:hAnsi="Times New Roman" w:cs="Times New Roman"/>
          <w:sz w:val="24"/>
          <w:szCs w:val="24"/>
        </w:rPr>
        <w:tab/>
      </w:r>
      <w:r w:rsidR="002860C3" w:rsidRPr="002860C3">
        <w:rPr>
          <w:rFonts w:ascii="Times New Roman" w:hAnsi="Times New Roman" w:cs="Times New Roman"/>
          <w:sz w:val="24"/>
          <w:szCs w:val="24"/>
        </w:rPr>
        <w:tab/>
      </w:r>
      <w:r w:rsidR="004748BC">
        <w:rPr>
          <w:rFonts w:ascii="Times New Roman" w:hAnsi="Times New Roman" w:cs="Times New Roman"/>
          <w:sz w:val="24"/>
          <w:szCs w:val="24"/>
        </w:rPr>
        <w:tab/>
      </w:r>
      <w:r w:rsidRPr="002860C3">
        <w:rPr>
          <w:rFonts w:ascii="Times New Roman" w:hAnsi="Times New Roman" w:cs="Times New Roman"/>
          <w:sz w:val="24"/>
          <w:szCs w:val="24"/>
        </w:rPr>
        <w:t>7</w:t>
      </w:r>
    </w:p>
    <w:p w:rsidR="001A44E6" w:rsidRPr="002860C3" w:rsidRDefault="002860C3" w:rsidP="002860C3">
      <w:pPr>
        <w:autoSpaceDE w:val="0"/>
        <w:autoSpaceDN w:val="0"/>
        <w:adjustRightInd w:val="0"/>
        <w:spacing w:after="0" w:line="480" w:lineRule="auto"/>
        <w:jc w:val="both"/>
        <w:rPr>
          <w:rFonts w:ascii="Times New Roman" w:hAnsi="Times New Roman" w:cs="Times New Roman"/>
          <w:bCs/>
          <w:color w:val="000000"/>
          <w:sz w:val="24"/>
          <w:szCs w:val="24"/>
        </w:rPr>
      </w:pPr>
      <w:r w:rsidRPr="002860C3">
        <w:rPr>
          <w:rFonts w:ascii="Times New Roman" w:hAnsi="Times New Roman" w:cs="Times New Roman"/>
          <w:bCs/>
          <w:color w:val="000000"/>
          <w:sz w:val="24"/>
          <w:szCs w:val="24"/>
        </w:rPr>
        <w:lastRenderedPageBreak/>
        <w:t>CHAPTER THREE: METHODOLOGY</w:t>
      </w:r>
    </w:p>
    <w:p w:rsidR="005F7F0C" w:rsidRPr="002860C3" w:rsidRDefault="005F7F0C" w:rsidP="002860C3">
      <w:pPr>
        <w:spacing w:line="480" w:lineRule="auto"/>
        <w:jc w:val="both"/>
        <w:rPr>
          <w:rFonts w:ascii="Times New Roman" w:hAnsi="Times New Roman" w:cs="Times New Roman"/>
          <w:sz w:val="24"/>
          <w:szCs w:val="24"/>
        </w:rPr>
      </w:pPr>
      <w:r w:rsidRPr="002860C3">
        <w:rPr>
          <w:rFonts w:ascii="Times New Roman" w:hAnsi="Times New Roman" w:cs="Times New Roman"/>
          <w:sz w:val="24"/>
          <w:szCs w:val="24"/>
        </w:rPr>
        <w:t>3.1 Sources of data collection</w:t>
      </w:r>
      <w:r w:rsidRP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4748BC">
        <w:rPr>
          <w:rFonts w:ascii="Times New Roman" w:hAnsi="Times New Roman" w:cs="Times New Roman"/>
          <w:sz w:val="24"/>
          <w:szCs w:val="24"/>
        </w:rPr>
        <w:tab/>
      </w:r>
      <w:r w:rsidRPr="002860C3">
        <w:rPr>
          <w:rFonts w:ascii="Times New Roman" w:hAnsi="Times New Roman" w:cs="Times New Roman"/>
          <w:sz w:val="24"/>
          <w:szCs w:val="24"/>
        </w:rPr>
        <w:t>10</w:t>
      </w:r>
    </w:p>
    <w:p w:rsidR="005F7F0C" w:rsidRPr="002860C3" w:rsidRDefault="005F7F0C" w:rsidP="002860C3">
      <w:pPr>
        <w:spacing w:line="480" w:lineRule="auto"/>
        <w:jc w:val="both"/>
        <w:rPr>
          <w:rFonts w:ascii="Times New Roman" w:hAnsi="Times New Roman" w:cs="Times New Roman"/>
          <w:sz w:val="24"/>
          <w:szCs w:val="24"/>
        </w:rPr>
      </w:pPr>
      <w:r w:rsidRPr="002860C3">
        <w:rPr>
          <w:rFonts w:ascii="Times New Roman" w:hAnsi="Times New Roman" w:cs="Times New Roman"/>
          <w:sz w:val="24"/>
          <w:szCs w:val="24"/>
        </w:rPr>
        <w:t>3.2 Statistical Methods</w:t>
      </w:r>
      <w:r w:rsidRP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4748BC">
        <w:rPr>
          <w:rFonts w:ascii="Times New Roman" w:hAnsi="Times New Roman" w:cs="Times New Roman"/>
          <w:sz w:val="24"/>
          <w:szCs w:val="24"/>
        </w:rPr>
        <w:tab/>
      </w:r>
      <w:r w:rsidRPr="002860C3">
        <w:rPr>
          <w:rFonts w:ascii="Times New Roman" w:hAnsi="Times New Roman" w:cs="Times New Roman"/>
          <w:sz w:val="24"/>
          <w:szCs w:val="24"/>
        </w:rPr>
        <w:t>10</w:t>
      </w:r>
    </w:p>
    <w:p w:rsidR="005F7F0C" w:rsidRPr="002860C3" w:rsidRDefault="005F7F0C" w:rsidP="002860C3">
      <w:pPr>
        <w:spacing w:line="480" w:lineRule="auto"/>
        <w:jc w:val="both"/>
        <w:rPr>
          <w:rFonts w:ascii="Times New Roman" w:hAnsi="Times New Roman" w:cs="Times New Roman"/>
          <w:sz w:val="24"/>
          <w:szCs w:val="24"/>
        </w:rPr>
      </w:pPr>
      <w:r w:rsidRPr="002860C3">
        <w:rPr>
          <w:rFonts w:ascii="Times New Roman" w:hAnsi="Times New Roman" w:cs="Times New Roman"/>
          <w:sz w:val="24"/>
          <w:szCs w:val="24"/>
        </w:rPr>
        <w:t xml:space="preserve">3.2.1 Multivariate Analysis of Variance (MANOVA) </w:t>
      </w:r>
      <w:r w:rsidRP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4748BC">
        <w:rPr>
          <w:rFonts w:ascii="Times New Roman" w:hAnsi="Times New Roman" w:cs="Times New Roman"/>
          <w:sz w:val="24"/>
          <w:szCs w:val="24"/>
        </w:rPr>
        <w:tab/>
      </w:r>
      <w:r w:rsidRPr="002860C3">
        <w:rPr>
          <w:rFonts w:ascii="Times New Roman" w:hAnsi="Times New Roman" w:cs="Times New Roman"/>
          <w:sz w:val="24"/>
          <w:szCs w:val="24"/>
        </w:rPr>
        <w:t>10</w:t>
      </w:r>
    </w:p>
    <w:p w:rsidR="00062333" w:rsidRPr="002860C3" w:rsidRDefault="00062333" w:rsidP="002860C3">
      <w:pPr>
        <w:spacing w:line="480" w:lineRule="auto"/>
        <w:jc w:val="both"/>
        <w:rPr>
          <w:rFonts w:asciiTheme="majorBidi" w:hAnsiTheme="majorBidi" w:cstheme="majorBidi"/>
          <w:bCs/>
          <w:sz w:val="24"/>
          <w:szCs w:val="24"/>
        </w:rPr>
      </w:pPr>
      <w:r w:rsidRPr="002860C3">
        <w:rPr>
          <w:rFonts w:asciiTheme="majorBidi" w:hAnsiTheme="majorBidi" w:cstheme="majorBidi"/>
          <w:bCs/>
          <w:sz w:val="24"/>
          <w:szCs w:val="24"/>
        </w:rPr>
        <w:t xml:space="preserve">3.2.2 Assumption of MANOVA </w:t>
      </w:r>
      <w:r w:rsidRPr="002860C3">
        <w:rPr>
          <w:rFonts w:asciiTheme="majorBidi" w:hAnsiTheme="majorBidi" w:cstheme="majorBidi"/>
          <w:bCs/>
          <w:sz w:val="24"/>
          <w:szCs w:val="24"/>
        </w:rPr>
        <w:tab/>
      </w:r>
      <w:r w:rsidRPr="002860C3">
        <w:rPr>
          <w:rFonts w:asciiTheme="majorBidi" w:hAnsiTheme="majorBidi" w:cstheme="majorBidi"/>
          <w:bCs/>
          <w:sz w:val="24"/>
          <w:szCs w:val="24"/>
        </w:rPr>
        <w:tab/>
      </w:r>
      <w:r w:rsidRPr="002860C3">
        <w:rPr>
          <w:rFonts w:asciiTheme="majorBidi" w:hAnsiTheme="majorBidi" w:cstheme="majorBidi"/>
          <w:bCs/>
          <w:sz w:val="24"/>
          <w:szCs w:val="24"/>
        </w:rPr>
        <w:tab/>
      </w:r>
      <w:r w:rsidRPr="002860C3">
        <w:rPr>
          <w:rFonts w:asciiTheme="majorBidi" w:hAnsiTheme="majorBidi" w:cstheme="majorBidi"/>
          <w:bCs/>
          <w:sz w:val="24"/>
          <w:szCs w:val="24"/>
        </w:rPr>
        <w:tab/>
      </w:r>
      <w:r w:rsidR="002860C3">
        <w:rPr>
          <w:rFonts w:asciiTheme="majorBidi" w:hAnsiTheme="majorBidi" w:cstheme="majorBidi"/>
          <w:bCs/>
          <w:sz w:val="24"/>
          <w:szCs w:val="24"/>
        </w:rPr>
        <w:tab/>
      </w:r>
      <w:r w:rsidR="002860C3">
        <w:rPr>
          <w:rFonts w:asciiTheme="majorBidi" w:hAnsiTheme="majorBidi" w:cstheme="majorBidi"/>
          <w:bCs/>
          <w:sz w:val="24"/>
          <w:szCs w:val="24"/>
        </w:rPr>
        <w:tab/>
      </w:r>
      <w:r w:rsidR="002860C3">
        <w:rPr>
          <w:rFonts w:asciiTheme="majorBidi" w:hAnsiTheme="majorBidi" w:cstheme="majorBidi"/>
          <w:bCs/>
          <w:sz w:val="24"/>
          <w:szCs w:val="24"/>
        </w:rPr>
        <w:tab/>
      </w:r>
      <w:r w:rsidR="004748BC">
        <w:rPr>
          <w:rFonts w:asciiTheme="majorBidi" w:hAnsiTheme="majorBidi" w:cstheme="majorBidi"/>
          <w:bCs/>
          <w:sz w:val="24"/>
          <w:szCs w:val="24"/>
        </w:rPr>
        <w:tab/>
      </w:r>
      <w:r w:rsidRPr="002860C3">
        <w:rPr>
          <w:rFonts w:asciiTheme="majorBidi" w:hAnsiTheme="majorBidi" w:cstheme="majorBidi"/>
          <w:bCs/>
          <w:sz w:val="24"/>
          <w:szCs w:val="24"/>
        </w:rPr>
        <w:t>16</w:t>
      </w:r>
    </w:p>
    <w:p w:rsidR="001A44E6" w:rsidRPr="002860C3" w:rsidRDefault="002860C3" w:rsidP="002860C3">
      <w:pPr>
        <w:autoSpaceDE w:val="0"/>
        <w:autoSpaceDN w:val="0"/>
        <w:adjustRightInd w:val="0"/>
        <w:spacing w:after="0" w:line="480" w:lineRule="auto"/>
        <w:jc w:val="both"/>
        <w:rPr>
          <w:rFonts w:ascii="Times New Roman" w:hAnsi="Times New Roman" w:cs="Times New Roman"/>
          <w:bCs/>
          <w:color w:val="000000"/>
          <w:sz w:val="24"/>
          <w:szCs w:val="24"/>
        </w:rPr>
      </w:pPr>
      <w:r w:rsidRPr="002860C3">
        <w:rPr>
          <w:rFonts w:ascii="Times New Roman" w:hAnsi="Times New Roman" w:cs="Times New Roman"/>
          <w:bCs/>
          <w:color w:val="000000"/>
          <w:sz w:val="24"/>
          <w:szCs w:val="24"/>
        </w:rPr>
        <w:t>CHAPTER FOUR: DATA ANALYSIS AND RESULTS</w:t>
      </w:r>
    </w:p>
    <w:p w:rsidR="005F7F0C" w:rsidRPr="002860C3" w:rsidRDefault="005F7F0C" w:rsidP="002860C3">
      <w:pPr>
        <w:spacing w:line="480" w:lineRule="auto"/>
        <w:rPr>
          <w:rFonts w:ascii="Times New Roman" w:hAnsi="Times New Roman" w:cs="Times New Roman"/>
          <w:sz w:val="24"/>
          <w:szCs w:val="24"/>
        </w:rPr>
      </w:pPr>
      <w:r w:rsidRPr="002860C3">
        <w:rPr>
          <w:rFonts w:ascii="Times New Roman" w:hAnsi="Times New Roman" w:cs="Times New Roman"/>
          <w:sz w:val="24"/>
          <w:szCs w:val="24"/>
        </w:rPr>
        <w:t>4.1 Data Presentation</w:t>
      </w:r>
      <w:r w:rsidR="00062333" w:rsidRPr="002860C3">
        <w:rPr>
          <w:rFonts w:ascii="Times New Roman" w:hAnsi="Times New Roman" w:cs="Times New Roman"/>
          <w:sz w:val="24"/>
          <w:szCs w:val="24"/>
        </w:rPr>
        <w:tab/>
      </w:r>
      <w:r w:rsidR="00062333" w:rsidRP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4748BC">
        <w:rPr>
          <w:rFonts w:ascii="Times New Roman" w:hAnsi="Times New Roman" w:cs="Times New Roman"/>
          <w:sz w:val="24"/>
          <w:szCs w:val="24"/>
        </w:rPr>
        <w:tab/>
      </w:r>
      <w:r w:rsidR="004748BC">
        <w:rPr>
          <w:rFonts w:ascii="Times New Roman" w:hAnsi="Times New Roman" w:cs="Times New Roman"/>
          <w:sz w:val="24"/>
          <w:szCs w:val="24"/>
        </w:rPr>
        <w:tab/>
      </w:r>
      <w:r w:rsidR="00062333" w:rsidRPr="002860C3">
        <w:rPr>
          <w:rFonts w:ascii="Times New Roman" w:hAnsi="Times New Roman" w:cs="Times New Roman"/>
          <w:sz w:val="24"/>
          <w:szCs w:val="24"/>
        </w:rPr>
        <w:t xml:space="preserve">17 </w:t>
      </w:r>
    </w:p>
    <w:p w:rsidR="005F7F0C" w:rsidRPr="002860C3" w:rsidRDefault="005F7F0C" w:rsidP="002860C3">
      <w:pPr>
        <w:autoSpaceDE w:val="0"/>
        <w:autoSpaceDN w:val="0"/>
        <w:adjustRightInd w:val="0"/>
        <w:spacing w:after="0" w:line="480" w:lineRule="auto"/>
        <w:jc w:val="both"/>
        <w:rPr>
          <w:rFonts w:ascii="Times New Roman" w:hAnsi="Times New Roman" w:cs="Times New Roman"/>
          <w:sz w:val="24"/>
          <w:szCs w:val="24"/>
        </w:rPr>
      </w:pPr>
      <w:r w:rsidRPr="002860C3">
        <w:rPr>
          <w:rFonts w:ascii="Times New Roman" w:hAnsi="Times New Roman" w:cs="Times New Roman"/>
          <w:sz w:val="24"/>
          <w:szCs w:val="24"/>
        </w:rPr>
        <w:t>4.2 Data analysis and results</w:t>
      </w:r>
      <w:r w:rsidR="00AB124B" w:rsidRP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4748BC">
        <w:rPr>
          <w:rFonts w:ascii="Times New Roman" w:hAnsi="Times New Roman" w:cs="Times New Roman"/>
          <w:sz w:val="24"/>
          <w:szCs w:val="24"/>
        </w:rPr>
        <w:tab/>
      </w:r>
      <w:r w:rsidR="00AB124B" w:rsidRPr="002860C3">
        <w:rPr>
          <w:rFonts w:ascii="Times New Roman" w:hAnsi="Times New Roman" w:cs="Times New Roman"/>
          <w:sz w:val="24"/>
          <w:szCs w:val="24"/>
        </w:rPr>
        <w:t>18</w:t>
      </w:r>
    </w:p>
    <w:p w:rsidR="005F7F0C" w:rsidRPr="002860C3" w:rsidRDefault="005F7F0C" w:rsidP="002860C3">
      <w:pPr>
        <w:autoSpaceDE w:val="0"/>
        <w:autoSpaceDN w:val="0"/>
        <w:adjustRightInd w:val="0"/>
        <w:spacing w:after="0" w:line="480" w:lineRule="auto"/>
        <w:jc w:val="both"/>
        <w:rPr>
          <w:rFonts w:ascii="Times New Roman" w:hAnsi="Times New Roman" w:cs="Times New Roman"/>
          <w:sz w:val="24"/>
          <w:szCs w:val="24"/>
        </w:rPr>
      </w:pPr>
      <w:r w:rsidRPr="002860C3">
        <w:rPr>
          <w:rFonts w:ascii="Times New Roman" w:hAnsi="Times New Roman" w:cs="Times New Roman"/>
          <w:sz w:val="24"/>
          <w:szCs w:val="24"/>
        </w:rPr>
        <w:t xml:space="preserve">4.2.1 Descriptive Statistics </w:t>
      </w:r>
      <w:r w:rsidR="00AB124B" w:rsidRP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4748BC">
        <w:rPr>
          <w:rFonts w:ascii="Times New Roman" w:hAnsi="Times New Roman" w:cs="Times New Roman"/>
          <w:sz w:val="24"/>
          <w:szCs w:val="24"/>
        </w:rPr>
        <w:tab/>
      </w:r>
      <w:r w:rsidR="00AB124B" w:rsidRPr="002860C3">
        <w:rPr>
          <w:rFonts w:ascii="Times New Roman" w:hAnsi="Times New Roman" w:cs="Times New Roman"/>
          <w:sz w:val="24"/>
          <w:szCs w:val="24"/>
        </w:rPr>
        <w:t>18</w:t>
      </w:r>
    </w:p>
    <w:p w:rsidR="005F7F0C" w:rsidRPr="002860C3" w:rsidRDefault="005F7F0C" w:rsidP="002860C3">
      <w:pPr>
        <w:autoSpaceDE w:val="0"/>
        <w:autoSpaceDN w:val="0"/>
        <w:adjustRightInd w:val="0"/>
        <w:spacing w:after="0" w:line="480" w:lineRule="auto"/>
        <w:jc w:val="both"/>
        <w:rPr>
          <w:rFonts w:ascii="Times New Roman" w:hAnsi="Times New Roman" w:cs="Times New Roman"/>
          <w:sz w:val="24"/>
          <w:szCs w:val="24"/>
        </w:rPr>
      </w:pPr>
      <w:r w:rsidRPr="002860C3">
        <w:rPr>
          <w:rFonts w:ascii="Times New Roman" w:hAnsi="Times New Roman" w:cs="Times New Roman"/>
          <w:sz w:val="24"/>
          <w:szCs w:val="24"/>
        </w:rPr>
        <w:t>4.2.2 Multivariate Analysis of Variance (MANOVA)</w:t>
      </w:r>
      <w:r w:rsidR="00AB124B" w:rsidRP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4748BC">
        <w:rPr>
          <w:rFonts w:ascii="Times New Roman" w:hAnsi="Times New Roman" w:cs="Times New Roman"/>
          <w:sz w:val="24"/>
          <w:szCs w:val="24"/>
        </w:rPr>
        <w:tab/>
      </w:r>
      <w:r w:rsidR="00AB124B" w:rsidRPr="002860C3">
        <w:rPr>
          <w:rFonts w:ascii="Times New Roman" w:hAnsi="Times New Roman" w:cs="Times New Roman"/>
          <w:sz w:val="24"/>
          <w:szCs w:val="24"/>
        </w:rPr>
        <w:t>21</w:t>
      </w:r>
    </w:p>
    <w:p w:rsidR="005F7F0C" w:rsidRPr="002860C3" w:rsidRDefault="005F7F0C" w:rsidP="002860C3">
      <w:pPr>
        <w:autoSpaceDE w:val="0"/>
        <w:autoSpaceDN w:val="0"/>
        <w:adjustRightInd w:val="0"/>
        <w:spacing w:after="0" w:line="480" w:lineRule="auto"/>
        <w:jc w:val="both"/>
        <w:rPr>
          <w:rFonts w:ascii="Times New Roman" w:hAnsi="Times New Roman" w:cs="Times New Roman"/>
          <w:sz w:val="24"/>
          <w:szCs w:val="24"/>
        </w:rPr>
      </w:pPr>
      <w:r w:rsidRPr="002860C3">
        <w:rPr>
          <w:rFonts w:ascii="Times New Roman" w:hAnsi="Times New Roman" w:cs="Times New Roman"/>
          <w:bCs/>
          <w:color w:val="000000"/>
          <w:sz w:val="24"/>
          <w:szCs w:val="24"/>
        </w:rPr>
        <w:t>4.2.3 Post Hoc Tests for MANOVA</w:t>
      </w:r>
      <w:r w:rsidR="00AB124B" w:rsidRPr="002860C3">
        <w:rPr>
          <w:rFonts w:ascii="Times New Roman" w:hAnsi="Times New Roman" w:cs="Times New Roman"/>
          <w:bCs/>
          <w:color w:val="000000"/>
          <w:sz w:val="24"/>
          <w:szCs w:val="24"/>
        </w:rPr>
        <w:tab/>
      </w:r>
      <w:r w:rsidR="00AB124B" w:rsidRPr="002860C3">
        <w:rPr>
          <w:rFonts w:ascii="Times New Roman" w:hAnsi="Times New Roman" w:cs="Times New Roman"/>
          <w:bCs/>
          <w:color w:val="000000"/>
          <w:sz w:val="24"/>
          <w:szCs w:val="24"/>
        </w:rPr>
        <w:tab/>
      </w:r>
      <w:r w:rsidR="002860C3">
        <w:rPr>
          <w:rFonts w:ascii="Times New Roman" w:hAnsi="Times New Roman" w:cs="Times New Roman"/>
          <w:bCs/>
          <w:color w:val="000000"/>
          <w:sz w:val="24"/>
          <w:szCs w:val="24"/>
        </w:rPr>
        <w:tab/>
      </w:r>
      <w:r w:rsidR="002860C3">
        <w:rPr>
          <w:rFonts w:ascii="Times New Roman" w:hAnsi="Times New Roman" w:cs="Times New Roman"/>
          <w:bCs/>
          <w:color w:val="000000"/>
          <w:sz w:val="24"/>
          <w:szCs w:val="24"/>
        </w:rPr>
        <w:tab/>
      </w:r>
      <w:r w:rsidR="002860C3">
        <w:rPr>
          <w:rFonts w:ascii="Times New Roman" w:hAnsi="Times New Roman" w:cs="Times New Roman"/>
          <w:bCs/>
          <w:color w:val="000000"/>
          <w:sz w:val="24"/>
          <w:szCs w:val="24"/>
        </w:rPr>
        <w:tab/>
      </w:r>
      <w:r w:rsidR="002860C3">
        <w:rPr>
          <w:rFonts w:ascii="Times New Roman" w:hAnsi="Times New Roman" w:cs="Times New Roman"/>
          <w:bCs/>
          <w:color w:val="000000"/>
          <w:sz w:val="24"/>
          <w:szCs w:val="24"/>
        </w:rPr>
        <w:tab/>
      </w:r>
      <w:r w:rsidR="002860C3">
        <w:rPr>
          <w:rFonts w:ascii="Times New Roman" w:hAnsi="Times New Roman" w:cs="Times New Roman"/>
          <w:bCs/>
          <w:color w:val="000000"/>
          <w:sz w:val="24"/>
          <w:szCs w:val="24"/>
        </w:rPr>
        <w:tab/>
      </w:r>
      <w:r w:rsidR="002860C3">
        <w:rPr>
          <w:rFonts w:ascii="Times New Roman" w:hAnsi="Times New Roman" w:cs="Times New Roman"/>
          <w:bCs/>
          <w:color w:val="000000"/>
          <w:sz w:val="24"/>
          <w:szCs w:val="24"/>
        </w:rPr>
        <w:tab/>
      </w:r>
      <w:r w:rsidR="00AB124B" w:rsidRPr="002860C3">
        <w:rPr>
          <w:rFonts w:ascii="Times New Roman" w:hAnsi="Times New Roman" w:cs="Times New Roman"/>
          <w:bCs/>
          <w:color w:val="000000"/>
          <w:sz w:val="24"/>
          <w:szCs w:val="24"/>
        </w:rPr>
        <w:t>23</w:t>
      </w:r>
    </w:p>
    <w:p w:rsidR="001A44E6" w:rsidRPr="002860C3" w:rsidRDefault="002860C3" w:rsidP="002860C3">
      <w:pPr>
        <w:spacing w:line="480" w:lineRule="auto"/>
        <w:jc w:val="both"/>
        <w:rPr>
          <w:rFonts w:ascii="Times New Roman" w:hAnsi="Times New Roman" w:cs="Times New Roman"/>
          <w:bCs/>
          <w:sz w:val="24"/>
          <w:szCs w:val="24"/>
        </w:rPr>
      </w:pPr>
      <w:r w:rsidRPr="002860C3">
        <w:rPr>
          <w:rFonts w:ascii="Times New Roman" w:hAnsi="Times New Roman" w:cs="Times New Roman"/>
          <w:bCs/>
          <w:sz w:val="24"/>
          <w:szCs w:val="24"/>
        </w:rPr>
        <w:t>CHAPTER FIVE: SUMMARY AND CONCLUSIONS</w:t>
      </w:r>
    </w:p>
    <w:p w:rsidR="001A44E6" w:rsidRPr="002860C3" w:rsidRDefault="001A44E6" w:rsidP="002860C3">
      <w:pPr>
        <w:spacing w:line="480" w:lineRule="auto"/>
        <w:jc w:val="both"/>
        <w:rPr>
          <w:rFonts w:ascii="Times New Roman" w:hAnsi="Times New Roman" w:cs="Times New Roman"/>
          <w:sz w:val="24"/>
          <w:szCs w:val="24"/>
        </w:rPr>
      </w:pPr>
      <w:r w:rsidRPr="002860C3">
        <w:rPr>
          <w:rFonts w:ascii="Times New Roman" w:hAnsi="Times New Roman" w:cs="Times New Roman"/>
          <w:sz w:val="24"/>
          <w:szCs w:val="24"/>
        </w:rPr>
        <w:t>5.1 Summary of findings</w:t>
      </w:r>
      <w:r w:rsidRPr="002860C3">
        <w:rPr>
          <w:rFonts w:ascii="Times New Roman" w:hAnsi="Times New Roman" w:cs="Times New Roman"/>
          <w:sz w:val="24"/>
          <w:szCs w:val="24"/>
        </w:rPr>
        <w:tab/>
      </w:r>
      <w:r w:rsidRPr="002860C3">
        <w:rPr>
          <w:rFonts w:ascii="Times New Roman" w:hAnsi="Times New Roman" w:cs="Times New Roman"/>
          <w:sz w:val="24"/>
          <w:szCs w:val="24"/>
        </w:rPr>
        <w:tab/>
      </w:r>
      <w:r w:rsidRP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sidRPr="002860C3">
        <w:rPr>
          <w:rFonts w:ascii="Times New Roman" w:hAnsi="Times New Roman" w:cs="Times New Roman"/>
          <w:sz w:val="24"/>
          <w:szCs w:val="24"/>
        </w:rPr>
        <w:t>27</w:t>
      </w:r>
    </w:p>
    <w:p w:rsidR="001A44E6" w:rsidRPr="002860C3" w:rsidRDefault="001A44E6" w:rsidP="002860C3">
      <w:pPr>
        <w:spacing w:line="480" w:lineRule="auto"/>
        <w:jc w:val="both"/>
        <w:rPr>
          <w:rFonts w:ascii="Times New Roman" w:hAnsi="Times New Roman" w:cs="Times New Roman"/>
          <w:sz w:val="24"/>
          <w:szCs w:val="24"/>
        </w:rPr>
      </w:pPr>
      <w:r w:rsidRPr="002860C3">
        <w:rPr>
          <w:rFonts w:ascii="Times New Roman" w:hAnsi="Times New Roman" w:cs="Times New Roman"/>
          <w:sz w:val="24"/>
          <w:szCs w:val="24"/>
        </w:rPr>
        <w:t>5.2 Conclusion</w:t>
      </w:r>
      <w:r w:rsidRPr="002860C3">
        <w:rPr>
          <w:rFonts w:ascii="Times New Roman" w:hAnsi="Times New Roman" w:cs="Times New Roman"/>
          <w:sz w:val="24"/>
          <w:szCs w:val="24"/>
        </w:rPr>
        <w:tab/>
      </w:r>
      <w:r w:rsidRPr="002860C3">
        <w:rPr>
          <w:rFonts w:ascii="Times New Roman" w:hAnsi="Times New Roman" w:cs="Times New Roman"/>
          <w:sz w:val="24"/>
          <w:szCs w:val="24"/>
        </w:rPr>
        <w:tab/>
      </w:r>
      <w:r w:rsidRPr="002860C3">
        <w:rPr>
          <w:rFonts w:ascii="Times New Roman" w:hAnsi="Times New Roman" w:cs="Times New Roman"/>
          <w:sz w:val="24"/>
          <w:szCs w:val="24"/>
        </w:rPr>
        <w:tab/>
      </w:r>
      <w:r w:rsidRP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sidRPr="002860C3">
        <w:rPr>
          <w:rFonts w:ascii="Times New Roman" w:hAnsi="Times New Roman" w:cs="Times New Roman"/>
          <w:sz w:val="24"/>
          <w:szCs w:val="24"/>
        </w:rPr>
        <w:t>27</w:t>
      </w:r>
    </w:p>
    <w:p w:rsidR="001A44E6" w:rsidRPr="002860C3" w:rsidRDefault="001A44E6" w:rsidP="002860C3">
      <w:pPr>
        <w:tabs>
          <w:tab w:val="left" w:pos="2068"/>
        </w:tabs>
        <w:spacing w:line="480" w:lineRule="auto"/>
        <w:jc w:val="both"/>
        <w:rPr>
          <w:rFonts w:ascii="Times New Roman" w:hAnsi="Times New Roman" w:cs="Times New Roman"/>
          <w:sz w:val="24"/>
          <w:szCs w:val="24"/>
        </w:rPr>
      </w:pPr>
      <w:r w:rsidRPr="002860C3">
        <w:rPr>
          <w:rFonts w:ascii="Times New Roman" w:hAnsi="Times New Roman" w:cs="Times New Roman"/>
          <w:sz w:val="24"/>
          <w:szCs w:val="24"/>
        </w:rPr>
        <w:t xml:space="preserve">References  </w:t>
      </w:r>
      <w:r w:rsidRPr="002860C3">
        <w:rPr>
          <w:rFonts w:ascii="Times New Roman" w:hAnsi="Times New Roman" w:cs="Times New Roman"/>
          <w:sz w:val="24"/>
          <w:szCs w:val="24"/>
        </w:rPr>
        <w:tab/>
      </w:r>
      <w:r w:rsidRPr="002860C3">
        <w:rPr>
          <w:rFonts w:ascii="Times New Roman" w:hAnsi="Times New Roman" w:cs="Times New Roman"/>
          <w:sz w:val="24"/>
          <w:szCs w:val="24"/>
        </w:rPr>
        <w:tab/>
      </w:r>
      <w:r w:rsidRPr="002860C3">
        <w:rPr>
          <w:rFonts w:ascii="Times New Roman" w:hAnsi="Times New Roman" w:cs="Times New Roman"/>
          <w:sz w:val="24"/>
          <w:szCs w:val="24"/>
        </w:rPr>
        <w:tab/>
      </w:r>
      <w:r w:rsidRPr="002860C3">
        <w:rPr>
          <w:rFonts w:ascii="Times New Roman" w:hAnsi="Times New Roman" w:cs="Times New Roman"/>
          <w:sz w:val="24"/>
          <w:szCs w:val="24"/>
        </w:rPr>
        <w:tab/>
      </w:r>
      <w:r w:rsidRP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sidRPr="002860C3">
        <w:rPr>
          <w:rFonts w:ascii="Times New Roman" w:hAnsi="Times New Roman" w:cs="Times New Roman"/>
          <w:sz w:val="24"/>
          <w:szCs w:val="24"/>
        </w:rPr>
        <w:t>29</w:t>
      </w:r>
    </w:p>
    <w:p w:rsidR="001A44E6" w:rsidRPr="00E720BA" w:rsidRDefault="001A44E6" w:rsidP="001A44E6">
      <w:pPr>
        <w:tabs>
          <w:tab w:val="left" w:pos="2068"/>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860C3">
        <w:rPr>
          <w:rFonts w:ascii="Times New Roman" w:hAnsi="Times New Roman" w:cs="Times New Roman"/>
          <w:sz w:val="24"/>
          <w:szCs w:val="24"/>
        </w:rPr>
        <w:tab/>
      </w:r>
    </w:p>
    <w:p w:rsidR="001A44E6" w:rsidRPr="00E720BA" w:rsidRDefault="001A44E6" w:rsidP="001A44E6">
      <w:pPr>
        <w:spacing w:after="0" w:line="480" w:lineRule="auto"/>
        <w:jc w:val="center"/>
        <w:rPr>
          <w:rFonts w:ascii="Times New Roman" w:hAnsi="Times New Roman" w:cs="Times New Roman"/>
          <w:b/>
          <w:bCs/>
          <w:iCs/>
          <w:sz w:val="24"/>
          <w:szCs w:val="24"/>
        </w:rPr>
      </w:pPr>
    </w:p>
    <w:p w:rsidR="001A44E6" w:rsidRPr="00E720BA" w:rsidRDefault="001A44E6" w:rsidP="001A44E6">
      <w:pPr>
        <w:spacing w:after="0" w:line="480" w:lineRule="auto"/>
        <w:jc w:val="center"/>
        <w:rPr>
          <w:rFonts w:ascii="Times New Roman" w:hAnsi="Times New Roman" w:cs="Times New Roman"/>
          <w:b/>
          <w:bCs/>
          <w:iCs/>
          <w:sz w:val="24"/>
          <w:szCs w:val="24"/>
        </w:rPr>
      </w:pPr>
    </w:p>
    <w:p w:rsidR="001A44E6" w:rsidRPr="00E720BA" w:rsidRDefault="001A44E6" w:rsidP="001A44E6">
      <w:pPr>
        <w:spacing w:after="0" w:line="480" w:lineRule="auto"/>
        <w:jc w:val="center"/>
        <w:rPr>
          <w:rFonts w:ascii="Times New Roman" w:hAnsi="Times New Roman" w:cs="Times New Roman"/>
          <w:b/>
          <w:bCs/>
          <w:iCs/>
          <w:sz w:val="24"/>
          <w:szCs w:val="24"/>
        </w:rPr>
      </w:pPr>
    </w:p>
    <w:p w:rsidR="001A44E6" w:rsidRPr="00E720BA" w:rsidRDefault="001A44E6" w:rsidP="001A44E6">
      <w:pPr>
        <w:spacing w:after="0" w:line="480" w:lineRule="auto"/>
        <w:jc w:val="center"/>
        <w:rPr>
          <w:rFonts w:ascii="Times New Roman" w:hAnsi="Times New Roman" w:cs="Times New Roman"/>
          <w:b/>
          <w:bCs/>
          <w:iCs/>
          <w:sz w:val="24"/>
          <w:szCs w:val="24"/>
        </w:rPr>
      </w:pPr>
    </w:p>
    <w:p w:rsidR="001A44E6" w:rsidRPr="00E720BA" w:rsidRDefault="001A44E6" w:rsidP="001A44E6">
      <w:pPr>
        <w:spacing w:after="0" w:line="480" w:lineRule="auto"/>
        <w:jc w:val="center"/>
        <w:rPr>
          <w:rFonts w:ascii="Times New Roman" w:hAnsi="Times New Roman" w:cs="Times New Roman"/>
          <w:b/>
          <w:bCs/>
          <w:iCs/>
          <w:sz w:val="24"/>
          <w:szCs w:val="24"/>
        </w:rPr>
      </w:pPr>
    </w:p>
    <w:p w:rsidR="001A44E6" w:rsidRPr="00557B2C" w:rsidRDefault="001A44E6" w:rsidP="001A44E6">
      <w:pPr>
        <w:spacing w:after="0" w:line="480" w:lineRule="auto"/>
        <w:jc w:val="center"/>
        <w:rPr>
          <w:rFonts w:ascii="Times New Roman" w:hAnsi="Times New Roman" w:cs="Times New Roman"/>
          <w:b/>
          <w:bCs/>
          <w:iCs/>
          <w:sz w:val="24"/>
          <w:szCs w:val="24"/>
        </w:rPr>
      </w:pPr>
      <w:r w:rsidRPr="00557B2C">
        <w:rPr>
          <w:rFonts w:ascii="Times New Roman" w:hAnsi="Times New Roman" w:cs="Times New Roman"/>
          <w:b/>
          <w:bCs/>
          <w:iCs/>
          <w:sz w:val="24"/>
          <w:szCs w:val="24"/>
        </w:rPr>
        <w:lastRenderedPageBreak/>
        <w:t>LIST OF TABLES</w:t>
      </w:r>
    </w:p>
    <w:p w:rsidR="005F7F0C" w:rsidRDefault="005F7F0C" w:rsidP="0066212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4.1. Early Child mortality in Nigeria geo-political zones per 1000 live births</w:t>
      </w:r>
      <w:r w:rsidR="002860C3">
        <w:rPr>
          <w:rFonts w:ascii="Times New Roman" w:hAnsi="Times New Roman" w:cs="Times New Roman"/>
          <w:sz w:val="24"/>
          <w:szCs w:val="24"/>
        </w:rPr>
        <w:tab/>
      </w:r>
      <w:r w:rsidR="002860C3">
        <w:rPr>
          <w:rFonts w:ascii="Times New Roman" w:hAnsi="Times New Roman" w:cs="Times New Roman"/>
          <w:sz w:val="24"/>
          <w:szCs w:val="24"/>
        </w:rPr>
        <w:tab/>
        <w:t xml:space="preserve">  17</w:t>
      </w:r>
    </w:p>
    <w:p w:rsidR="005F7F0C" w:rsidRPr="004C4849" w:rsidRDefault="005F7F0C" w:rsidP="0066212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4.2. Distribution of Nigeria geo-political zones</w:t>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t xml:space="preserve">  18</w:t>
      </w:r>
    </w:p>
    <w:p w:rsidR="005F7F0C" w:rsidRPr="000A05C0" w:rsidRDefault="005F7F0C" w:rsidP="0066212F">
      <w:pPr>
        <w:autoSpaceDE w:val="0"/>
        <w:autoSpaceDN w:val="0"/>
        <w:adjustRightInd w:val="0"/>
        <w:spacing w:after="0" w:line="480" w:lineRule="auto"/>
        <w:jc w:val="both"/>
        <w:rPr>
          <w:rFonts w:ascii="Times New Roman" w:hAnsi="Times New Roman" w:cs="Times New Roman"/>
          <w:sz w:val="24"/>
          <w:szCs w:val="24"/>
        </w:rPr>
      </w:pPr>
      <w:r w:rsidRPr="000A05C0">
        <w:rPr>
          <w:rFonts w:ascii="Times New Roman" w:hAnsi="Times New Roman" w:cs="Times New Roman"/>
          <w:sz w:val="24"/>
          <w:szCs w:val="24"/>
        </w:rPr>
        <w:t xml:space="preserve">Table 4.3. </w:t>
      </w:r>
      <w:r w:rsidRPr="000A05C0">
        <w:rPr>
          <w:rFonts w:ascii="Times New Roman" w:hAnsi="Times New Roman" w:cs="Times New Roman"/>
          <w:bCs/>
          <w:color w:val="000000"/>
          <w:sz w:val="24"/>
          <w:szCs w:val="24"/>
        </w:rPr>
        <w:t>Descriptive Statistics of the Early Child Mortality in the six geo political zones</w:t>
      </w:r>
      <w:r w:rsidR="002860C3">
        <w:rPr>
          <w:rFonts w:ascii="Times New Roman" w:hAnsi="Times New Roman" w:cs="Times New Roman"/>
          <w:bCs/>
          <w:color w:val="000000"/>
          <w:sz w:val="24"/>
          <w:szCs w:val="24"/>
        </w:rPr>
        <w:t xml:space="preserve">  19</w:t>
      </w:r>
    </w:p>
    <w:p w:rsidR="005F7F0C" w:rsidRPr="00641A93" w:rsidRDefault="005F7F0C" w:rsidP="0066212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4.4. </w:t>
      </w:r>
      <w:r w:rsidRPr="00641A93">
        <w:rPr>
          <w:rFonts w:ascii="Times New Roman" w:hAnsi="Times New Roman" w:cs="Times New Roman"/>
          <w:bCs/>
          <w:color w:val="000000"/>
          <w:sz w:val="24"/>
          <w:szCs w:val="24"/>
        </w:rPr>
        <w:t>Multivariate</w:t>
      </w:r>
      <w:r>
        <w:rPr>
          <w:rFonts w:ascii="Times New Roman" w:hAnsi="Times New Roman" w:cs="Times New Roman"/>
          <w:bCs/>
          <w:color w:val="000000"/>
          <w:sz w:val="24"/>
          <w:szCs w:val="24"/>
        </w:rPr>
        <w:t xml:space="preserve"> </w:t>
      </w:r>
      <w:r w:rsidRPr="00641A93">
        <w:rPr>
          <w:rFonts w:ascii="Times New Roman" w:hAnsi="Times New Roman" w:cs="Times New Roman"/>
          <w:bCs/>
          <w:color w:val="000000"/>
          <w:sz w:val="24"/>
          <w:szCs w:val="24"/>
        </w:rPr>
        <w:t>Tests</w:t>
      </w:r>
      <w:r w:rsidR="002860C3">
        <w:rPr>
          <w:rFonts w:ascii="Times New Roman" w:hAnsi="Times New Roman" w:cs="Times New Roman"/>
          <w:bCs/>
          <w:color w:val="000000"/>
          <w:sz w:val="24"/>
          <w:szCs w:val="24"/>
        </w:rPr>
        <w:tab/>
      </w:r>
      <w:r w:rsidR="002860C3">
        <w:rPr>
          <w:rFonts w:ascii="Times New Roman" w:hAnsi="Times New Roman" w:cs="Times New Roman"/>
          <w:bCs/>
          <w:color w:val="000000"/>
          <w:sz w:val="24"/>
          <w:szCs w:val="24"/>
        </w:rPr>
        <w:tab/>
      </w:r>
      <w:r w:rsidR="002860C3">
        <w:rPr>
          <w:rFonts w:ascii="Times New Roman" w:hAnsi="Times New Roman" w:cs="Times New Roman"/>
          <w:bCs/>
          <w:color w:val="000000"/>
          <w:sz w:val="24"/>
          <w:szCs w:val="24"/>
        </w:rPr>
        <w:tab/>
      </w:r>
      <w:r w:rsidR="002860C3">
        <w:rPr>
          <w:rFonts w:ascii="Times New Roman" w:hAnsi="Times New Roman" w:cs="Times New Roman"/>
          <w:bCs/>
          <w:color w:val="000000"/>
          <w:sz w:val="24"/>
          <w:szCs w:val="24"/>
        </w:rPr>
        <w:tab/>
      </w:r>
      <w:r w:rsidR="002860C3">
        <w:rPr>
          <w:rFonts w:ascii="Times New Roman" w:hAnsi="Times New Roman" w:cs="Times New Roman"/>
          <w:bCs/>
          <w:color w:val="000000"/>
          <w:sz w:val="24"/>
          <w:szCs w:val="24"/>
        </w:rPr>
        <w:tab/>
      </w:r>
      <w:r w:rsidR="002860C3">
        <w:rPr>
          <w:rFonts w:ascii="Times New Roman" w:hAnsi="Times New Roman" w:cs="Times New Roman"/>
          <w:bCs/>
          <w:color w:val="000000"/>
          <w:sz w:val="24"/>
          <w:szCs w:val="24"/>
        </w:rPr>
        <w:tab/>
      </w:r>
      <w:r w:rsidR="002860C3">
        <w:rPr>
          <w:rFonts w:ascii="Times New Roman" w:hAnsi="Times New Roman" w:cs="Times New Roman"/>
          <w:bCs/>
          <w:color w:val="000000"/>
          <w:sz w:val="24"/>
          <w:szCs w:val="24"/>
        </w:rPr>
        <w:tab/>
      </w:r>
      <w:r w:rsidR="002860C3">
        <w:rPr>
          <w:rFonts w:ascii="Times New Roman" w:hAnsi="Times New Roman" w:cs="Times New Roman"/>
          <w:bCs/>
          <w:color w:val="000000"/>
          <w:sz w:val="24"/>
          <w:szCs w:val="24"/>
        </w:rPr>
        <w:tab/>
      </w:r>
      <w:r w:rsidR="002860C3">
        <w:rPr>
          <w:rFonts w:ascii="Times New Roman" w:hAnsi="Times New Roman" w:cs="Times New Roman"/>
          <w:bCs/>
          <w:color w:val="000000"/>
          <w:sz w:val="24"/>
          <w:szCs w:val="24"/>
        </w:rPr>
        <w:tab/>
        <w:t xml:space="preserve">  21</w:t>
      </w:r>
    </w:p>
    <w:p w:rsidR="005F7F0C" w:rsidRPr="00AF4DE3" w:rsidRDefault="005F7F0C" w:rsidP="0066212F">
      <w:pPr>
        <w:autoSpaceDE w:val="0"/>
        <w:autoSpaceDN w:val="0"/>
        <w:adjustRightInd w:val="0"/>
        <w:spacing w:after="0" w:line="480" w:lineRule="auto"/>
        <w:jc w:val="both"/>
        <w:rPr>
          <w:rFonts w:ascii="Times New Roman" w:hAnsi="Times New Roman" w:cs="Times New Roman"/>
          <w:sz w:val="24"/>
          <w:szCs w:val="24"/>
        </w:rPr>
      </w:pPr>
      <w:r w:rsidRPr="00AF4DE3">
        <w:rPr>
          <w:rFonts w:ascii="Times New Roman" w:hAnsi="Times New Roman" w:cs="Times New Roman"/>
          <w:sz w:val="24"/>
          <w:szCs w:val="24"/>
        </w:rPr>
        <w:t xml:space="preserve">Table 4.5. MANOVA </w:t>
      </w:r>
      <w:r w:rsidRPr="00AF4DE3">
        <w:rPr>
          <w:rFonts w:ascii="Times New Roman" w:hAnsi="Times New Roman" w:cs="Times New Roman"/>
          <w:bCs/>
          <w:color w:val="000000"/>
          <w:sz w:val="24"/>
          <w:szCs w:val="24"/>
        </w:rPr>
        <w:t>Tests of Between-Subjects Effects</w:t>
      </w:r>
      <w:r w:rsidR="002860C3">
        <w:rPr>
          <w:rFonts w:ascii="Times New Roman" w:hAnsi="Times New Roman" w:cs="Times New Roman"/>
          <w:bCs/>
          <w:color w:val="000000"/>
          <w:sz w:val="24"/>
          <w:szCs w:val="24"/>
        </w:rPr>
        <w:tab/>
      </w:r>
      <w:r w:rsidR="002860C3">
        <w:rPr>
          <w:rFonts w:ascii="Times New Roman" w:hAnsi="Times New Roman" w:cs="Times New Roman"/>
          <w:bCs/>
          <w:color w:val="000000"/>
          <w:sz w:val="24"/>
          <w:szCs w:val="24"/>
        </w:rPr>
        <w:tab/>
      </w:r>
      <w:r w:rsidR="002860C3">
        <w:rPr>
          <w:rFonts w:ascii="Times New Roman" w:hAnsi="Times New Roman" w:cs="Times New Roman"/>
          <w:bCs/>
          <w:color w:val="000000"/>
          <w:sz w:val="24"/>
          <w:szCs w:val="24"/>
        </w:rPr>
        <w:tab/>
      </w:r>
      <w:r w:rsidR="002860C3">
        <w:rPr>
          <w:rFonts w:ascii="Times New Roman" w:hAnsi="Times New Roman" w:cs="Times New Roman"/>
          <w:bCs/>
          <w:color w:val="000000"/>
          <w:sz w:val="24"/>
          <w:szCs w:val="24"/>
        </w:rPr>
        <w:tab/>
      </w:r>
      <w:r w:rsidR="002860C3">
        <w:rPr>
          <w:rFonts w:ascii="Times New Roman" w:hAnsi="Times New Roman" w:cs="Times New Roman"/>
          <w:bCs/>
          <w:color w:val="000000"/>
          <w:sz w:val="24"/>
          <w:szCs w:val="24"/>
        </w:rPr>
        <w:tab/>
        <w:t xml:space="preserve">  22</w:t>
      </w:r>
    </w:p>
    <w:p w:rsidR="0066212F" w:rsidRDefault="005F7F0C" w:rsidP="0066212F">
      <w:pPr>
        <w:autoSpaceDE w:val="0"/>
        <w:autoSpaceDN w:val="0"/>
        <w:adjustRightInd w:val="0"/>
        <w:spacing w:after="0" w:line="480" w:lineRule="auto"/>
        <w:jc w:val="both"/>
        <w:rPr>
          <w:rFonts w:ascii="Times New Roman" w:hAnsi="Times New Roman" w:cs="Times New Roman"/>
          <w:bCs/>
          <w:color w:val="000000"/>
          <w:sz w:val="24"/>
          <w:szCs w:val="24"/>
        </w:rPr>
      </w:pPr>
      <w:r w:rsidRPr="0037226A">
        <w:rPr>
          <w:rFonts w:ascii="Times New Roman" w:hAnsi="Times New Roman" w:cs="Times New Roman"/>
          <w:sz w:val="24"/>
          <w:szCs w:val="24"/>
        </w:rPr>
        <w:t xml:space="preserve">Table 4.6. </w:t>
      </w:r>
      <w:r w:rsidRPr="0037226A">
        <w:rPr>
          <w:rFonts w:ascii="Times New Roman" w:hAnsi="Times New Roman" w:cs="Times New Roman"/>
          <w:bCs/>
          <w:color w:val="000000"/>
          <w:sz w:val="24"/>
          <w:szCs w:val="24"/>
        </w:rPr>
        <w:t>Neonatal mortality (NN)</w:t>
      </w:r>
      <w:r>
        <w:rPr>
          <w:rFonts w:ascii="Times New Roman" w:hAnsi="Times New Roman" w:cs="Times New Roman"/>
          <w:bCs/>
          <w:color w:val="000000"/>
          <w:sz w:val="24"/>
          <w:szCs w:val="24"/>
        </w:rPr>
        <w:t xml:space="preserve"> </w:t>
      </w:r>
      <w:r w:rsidRPr="00D34EA3">
        <w:rPr>
          <w:rFonts w:ascii="Times New Roman" w:hAnsi="Times New Roman" w:cs="Times New Roman"/>
          <w:bCs/>
          <w:color w:val="000000"/>
          <w:sz w:val="24"/>
          <w:szCs w:val="24"/>
        </w:rPr>
        <w:t>Post Hoc Tests</w:t>
      </w:r>
      <w:r w:rsidR="002860C3">
        <w:rPr>
          <w:rFonts w:ascii="Times New Roman" w:hAnsi="Times New Roman" w:cs="Times New Roman"/>
          <w:bCs/>
          <w:color w:val="000000"/>
          <w:sz w:val="24"/>
          <w:szCs w:val="24"/>
        </w:rPr>
        <w:tab/>
      </w:r>
      <w:r w:rsidR="002860C3">
        <w:rPr>
          <w:rFonts w:ascii="Times New Roman" w:hAnsi="Times New Roman" w:cs="Times New Roman"/>
          <w:bCs/>
          <w:color w:val="000000"/>
          <w:sz w:val="24"/>
          <w:szCs w:val="24"/>
        </w:rPr>
        <w:tab/>
      </w:r>
      <w:r w:rsidR="002860C3">
        <w:rPr>
          <w:rFonts w:ascii="Times New Roman" w:hAnsi="Times New Roman" w:cs="Times New Roman"/>
          <w:bCs/>
          <w:color w:val="000000"/>
          <w:sz w:val="24"/>
          <w:szCs w:val="24"/>
        </w:rPr>
        <w:tab/>
      </w:r>
      <w:r w:rsidR="002860C3">
        <w:rPr>
          <w:rFonts w:ascii="Times New Roman" w:hAnsi="Times New Roman" w:cs="Times New Roman"/>
          <w:bCs/>
          <w:color w:val="000000"/>
          <w:sz w:val="24"/>
          <w:szCs w:val="24"/>
        </w:rPr>
        <w:tab/>
      </w:r>
      <w:r w:rsidR="002860C3">
        <w:rPr>
          <w:rFonts w:ascii="Times New Roman" w:hAnsi="Times New Roman" w:cs="Times New Roman"/>
          <w:bCs/>
          <w:color w:val="000000"/>
          <w:sz w:val="24"/>
          <w:szCs w:val="24"/>
        </w:rPr>
        <w:tab/>
      </w:r>
      <w:r w:rsidR="002860C3">
        <w:rPr>
          <w:rFonts w:ascii="Times New Roman" w:hAnsi="Times New Roman" w:cs="Times New Roman"/>
          <w:bCs/>
          <w:color w:val="000000"/>
          <w:sz w:val="24"/>
          <w:szCs w:val="24"/>
        </w:rPr>
        <w:tab/>
        <w:t xml:space="preserve">  23</w:t>
      </w:r>
    </w:p>
    <w:p w:rsidR="005F7F0C" w:rsidRPr="004C4849" w:rsidRDefault="005F7F0C" w:rsidP="0066212F">
      <w:pPr>
        <w:autoSpaceDE w:val="0"/>
        <w:autoSpaceDN w:val="0"/>
        <w:adjustRightInd w:val="0"/>
        <w:spacing w:after="0" w:line="480" w:lineRule="auto"/>
        <w:jc w:val="both"/>
        <w:rPr>
          <w:rFonts w:ascii="Times New Roman" w:hAnsi="Times New Roman" w:cs="Times New Roman"/>
          <w:sz w:val="24"/>
          <w:szCs w:val="24"/>
        </w:rPr>
      </w:pPr>
      <w:r w:rsidRPr="0037226A">
        <w:rPr>
          <w:rFonts w:ascii="Times New Roman" w:hAnsi="Times New Roman" w:cs="Times New Roman"/>
          <w:sz w:val="24"/>
          <w:szCs w:val="24"/>
        </w:rPr>
        <w:t xml:space="preserve">Table 4.7. </w:t>
      </w:r>
      <w:r w:rsidRPr="0037226A">
        <w:rPr>
          <w:rFonts w:ascii="Times New Roman" w:hAnsi="Times New Roman" w:cs="Times New Roman"/>
          <w:bCs/>
          <w:color w:val="000000"/>
          <w:sz w:val="24"/>
          <w:szCs w:val="24"/>
        </w:rPr>
        <w:t>Post neonatal mortality (PNN) Post Hoc Tests</w:t>
      </w:r>
      <w:r w:rsidR="002860C3">
        <w:rPr>
          <w:rFonts w:ascii="Times New Roman" w:hAnsi="Times New Roman" w:cs="Times New Roman"/>
          <w:bCs/>
          <w:color w:val="000000"/>
          <w:sz w:val="24"/>
          <w:szCs w:val="24"/>
        </w:rPr>
        <w:tab/>
      </w:r>
      <w:r w:rsidR="002860C3">
        <w:rPr>
          <w:rFonts w:ascii="Times New Roman" w:hAnsi="Times New Roman" w:cs="Times New Roman"/>
          <w:bCs/>
          <w:color w:val="000000"/>
          <w:sz w:val="24"/>
          <w:szCs w:val="24"/>
        </w:rPr>
        <w:tab/>
      </w:r>
      <w:r w:rsidR="002860C3">
        <w:rPr>
          <w:rFonts w:ascii="Times New Roman" w:hAnsi="Times New Roman" w:cs="Times New Roman"/>
          <w:bCs/>
          <w:color w:val="000000"/>
          <w:sz w:val="24"/>
          <w:szCs w:val="24"/>
        </w:rPr>
        <w:tab/>
      </w:r>
      <w:r w:rsidR="002860C3">
        <w:rPr>
          <w:rFonts w:ascii="Times New Roman" w:hAnsi="Times New Roman" w:cs="Times New Roman"/>
          <w:bCs/>
          <w:color w:val="000000"/>
          <w:sz w:val="24"/>
          <w:szCs w:val="24"/>
        </w:rPr>
        <w:tab/>
      </w:r>
      <w:r w:rsidR="002860C3">
        <w:rPr>
          <w:rFonts w:ascii="Times New Roman" w:hAnsi="Times New Roman" w:cs="Times New Roman"/>
          <w:bCs/>
          <w:color w:val="000000"/>
          <w:sz w:val="24"/>
          <w:szCs w:val="24"/>
        </w:rPr>
        <w:tab/>
        <w:t xml:space="preserve">  24</w:t>
      </w:r>
    </w:p>
    <w:p w:rsidR="005F7F0C" w:rsidRPr="004B77B5" w:rsidRDefault="005F7F0C" w:rsidP="0066212F">
      <w:pPr>
        <w:autoSpaceDE w:val="0"/>
        <w:autoSpaceDN w:val="0"/>
        <w:adjustRightInd w:val="0"/>
        <w:spacing w:after="0" w:line="480" w:lineRule="auto"/>
        <w:jc w:val="both"/>
        <w:rPr>
          <w:rFonts w:ascii="Times New Roman" w:hAnsi="Times New Roman" w:cs="Times New Roman"/>
          <w:sz w:val="24"/>
          <w:szCs w:val="24"/>
        </w:rPr>
      </w:pPr>
      <w:r w:rsidRPr="004B77B5">
        <w:rPr>
          <w:rFonts w:ascii="Times New Roman" w:hAnsi="Times New Roman" w:cs="Times New Roman"/>
          <w:sz w:val="24"/>
          <w:szCs w:val="24"/>
        </w:rPr>
        <w:t xml:space="preserve">Table 4.8. </w:t>
      </w:r>
      <w:r w:rsidRPr="004B77B5">
        <w:rPr>
          <w:rFonts w:ascii="Times New Roman" w:hAnsi="Times New Roman" w:cs="Times New Roman"/>
          <w:bCs/>
          <w:color w:val="000000"/>
          <w:sz w:val="24"/>
          <w:szCs w:val="24"/>
        </w:rPr>
        <w:t>Infant mortality (1q0) Post Hoc Tests</w:t>
      </w:r>
      <w:r w:rsidR="002860C3">
        <w:rPr>
          <w:rFonts w:ascii="Times New Roman" w:hAnsi="Times New Roman" w:cs="Times New Roman"/>
          <w:bCs/>
          <w:color w:val="000000"/>
          <w:sz w:val="24"/>
          <w:szCs w:val="24"/>
        </w:rPr>
        <w:tab/>
      </w:r>
      <w:r w:rsidR="002860C3">
        <w:rPr>
          <w:rFonts w:ascii="Times New Roman" w:hAnsi="Times New Roman" w:cs="Times New Roman"/>
          <w:bCs/>
          <w:color w:val="000000"/>
          <w:sz w:val="24"/>
          <w:szCs w:val="24"/>
        </w:rPr>
        <w:tab/>
      </w:r>
      <w:r w:rsidR="002860C3">
        <w:rPr>
          <w:rFonts w:ascii="Times New Roman" w:hAnsi="Times New Roman" w:cs="Times New Roman"/>
          <w:bCs/>
          <w:color w:val="000000"/>
          <w:sz w:val="24"/>
          <w:szCs w:val="24"/>
        </w:rPr>
        <w:tab/>
      </w:r>
      <w:r w:rsidR="002860C3">
        <w:rPr>
          <w:rFonts w:ascii="Times New Roman" w:hAnsi="Times New Roman" w:cs="Times New Roman"/>
          <w:bCs/>
          <w:color w:val="000000"/>
          <w:sz w:val="24"/>
          <w:szCs w:val="24"/>
        </w:rPr>
        <w:tab/>
      </w:r>
      <w:r w:rsidR="002860C3">
        <w:rPr>
          <w:rFonts w:ascii="Times New Roman" w:hAnsi="Times New Roman" w:cs="Times New Roman"/>
          <w:bCs/>
          <w:color w:val="000000"/>
          <w:sz w:val="24"/>
          <w:szCs w:val="24"/>
        </w:rPr>
        <w:tab/>
      </w:r>
      <w:r w:rsidR="002860C3">
        <w:rPr>
          <w:rFonts w:ascii="Times New Roman" w:hAnsi="Times New Roman" w:cs="Times New Roman"/>
          <w:bCs/>
          <w:color w:val="000000"/>
          <w:sz w:val="24"/>
          <w:szCs w:val="24"/>
        </w:rPr>
        <w:tab/>
        <w:t xml:space="preserve">  24</w:t>
      </w:r>
    </w:p>
    <w:p w:rsidR="005F7F0C" w:rsidRPr="004B77B5" w:rsidRDefault="005F7F0C" w:rsidP="0066212F">
      <w:pPr>
        <w:autoSpaceDE w:val="0"/>
        <w:autoSpaceDN w:val="0"/>
        <w:adjustRightInd w:val="0"/>
        <w:spacing w:after="0" w:line="480" w:lineRule="auto"/>
        <w:jc w:val="both"/>
        <w:rPr>
          <w:rFonts w:ascii="Times New Roman" w:hAnsi="Times New Roman" w:cs="Times New Roman"/>
          <w:sz w:val="24"/>
          <w:szCs w:val="24"/>
        </w:rPr>
      </w:pPr>
      <w:r w:rsidRPr="004B77B5">
        <w:rPr>
          <w:rFonts w:ascii="Times New Roman" w:hAnsi="Times New Roman" w:cs="Times New Roman"/>
          <w:sz w:val="24"/>
          <w:szCs w:val="24"/>
        </w:rPr>
        <w:t xml:space="preserve">Table 4.9. </w:t>
      </w:r>
      <w:r w:rsidRPr="004B77B5">
        <w:rPr>
          <w:rFonts w:ascii="Times New Roman" w:hAnsi="Times New Roman" w:cs="Times New Roman"/>
          <w:bCs/>
          <w:color w:val="000000"/>
          <w:sz w:val="24"/>
          <w:szCs w:val="24"/>
        </w:rPr>
        <w:t>Child mortality (4q1) Post Hoc Tests</w:t>
      </w:r>
      <w:r w:rsidR="002860C3">
        <w:rPr>
          <w:rFonts w:ascii="Times New Roman" w:hAnsi="Times New Roman" w:cs="Times New Roman"/>
          <w:bCs/>
          <w:color w:val="000000"/>
          <w:sz w:val="24"/>
          <w:szCs w:val="24"/>
        </w:rPr>
        <w:tab/>
      </w:r>
      <w:r w:rsidR="002860C3">
        <w:rPr>
          <w:rFonts w:ascii="Times New Roman" w:hAnsi="Times New Roman" w:cs="Times New Roman"/>
          <w:bCs/>
          <w:color w:val="000000"/>
          <w:sz w:val="24"/>
          <w:szCs w:val="24"/>
        </w:rPr>
        <w:tab/>
      </w:r>
      <w:r w:rsidR="002860C3">
        <w:rPr>
          <w:rFonts w:ascii="Times New Roman" w:hAnsi="Times New Roman" w:cs="Times New Roman"/>
          <w:bCs/>
          <w:color w:val="000000"/>
          <w:sz w:val="24"/>
          <w:szCs w:val="24"/>
        </w:rPr>
        <w:tab/>
      </w:r>
      <w:r w:rsidR="002860C3">
        <w:rPr>
          <w:rFonts w:ascii="Times New Roman" w:hAnsi="Times New Roman" w:cs="Times New Roman"/>
          <w:bCs/>
          <w:color w:val="000000"/>
          <w:sz w:val="24"/>
          <w:szCs w:val="24"/>
        </w:rPr>
        <w:tab/>
      </w:r>
      <w:r w:rsidR="002860C3">
        <w:rPr>
          <w:rFonts w:ascii="Times New Roman" w:hAnsi="Times New Roman" w:cs="Times New Roman"/>
          <w:bCs/>
          <w:color w:val="000000"/>
          <w:sz w:val="24"/>
          <w:szCs w:val="24"/>
        </w:rPr>
        <w:tab/>
      </w:r>
      <w:r w:rsidR="002860C3">
        <w:rPr>
          <w:rFonts w:ascii="Times New Roman" w:hAnsi="Times New Roman" w:cs="Times New Roman"/>
          <w:bCs/>
          <w:color w:val="000000"/>
          <w:sz w:val="24"/>
          <w:szCs w:val="24"/>
        </w:rPr>
        <w:tab/>
        <w:t xml:space="preserve">  25</w:t>
      </w:r>
    </w:p>
    <w:p w:rsidR="005F7F0C" w:rsidRPr="004B77B5" w:rsidRDefault="005F7F0C" w:rsidP="0066212F">
      <w:pPr>
        <w:autoSpaceDE w:val="0"/>
        <w:autoSpaceDN w:val="0"/>
        <w:adjustRightInd w:val="0"/>
        <w:spacing w:after="0" w:line="480" w:lineRule="auto"/>
        <w:jc w:val="both"/>
        <w:rPr>
          <w:rFonts w:ascii="Times New Roman" w:hAnsi="Times New Roman" w:cs="Times New Roman"/>
          <w:sz w:val="24"/>
          <w:szCs w:val="24"/>
        </w:rPr>
      </w:pPr>
      <w:r w:rsidRPr="004B77B5">
        <w:rPr>
          <w:rFonts w:ascii="Times New Roman" w:hAnsi="Times New Roman" w:cs="Times New Roman"/>
          <w:sz w:val="24"/>
          <w:szCs w:val="24"/>
        </w:rPr>
        <w:t xml:space="preserve">Table 4.10. </w:t>
      </w:r>
      <w:r w:rsidRPr="004B77B5">
        <w:rPr>
          <w:rFonts w:ascii="Times New Roman" w:hAnsi="Times New Roman" w:cs="Times New Roman"/>
          <w:bCs/>
          <w:color w:val="000000"/>
          <w:sz w:val="24"/>
          <w:szCs w:val="24"/>
        </w:rPr>
        <w:t>Under-5 mortality (5q0) Post Hoc Tests</w:t>
      </w:r>
      <w:r w:rsidR="002860C3">
        <w:rPr>
          <w:rFonts w:ascii="Times New Roman" w:hAnsi="Times New Roman" w:cs="Times New Roman"/>
          <w:bCs/>
          <w:color w:val="000000"/>
          <w:sz w:val="24"/>
          <w:szCs w:val="24"/>
        </w:rPr>
        <w:tab/>
      </w:r>
      <w:r w:rsidR="002860C3">
        <w:rPr>
          <w:rFonts w:ascii="Times New Roman" w:hAnsi="Times New Roman" w:cs="Times New Roman"/>
          <w:bCs/>
          <w:color w:val="000000"/>
          <w:sz w:val="24"/>
          <w:szCs w:val="24"/>
        </w:rPr>
        <w:tab/>
      </w:r>
      <w:r w:rsidR="002860C3">
        <w:rPr>
          <w:rFonts w:ascii="Times New Roman" w:hAnsi="Times New Roman" w:cs="Times New Roman"/>
          <w:bCs/>
          <w:color w:val="000000"/>
          <w:sz w:val="24"/>
          <w:szCs w:val="24"/>
        </w:rPr>
        <w:tab/>
      </w:r>
      <w:r w:rsidR="002860C3">
        <w:rPr>
          <w:rFonts w:ascii="Times New Roman" w:hAnsi="Times New Roman" w:cs="Times New Roman"/>
          <w:bCs/>
          <w:color w:val="000000"/>
          <w:sz w:val="24"/>
          <w:szCs w:val="24"/>
        </w:rPr>
        <w:tab/>
      </w:r>
      <w:r w:rsidR="002860C3">
        <w:rPr>
          <w:rFonts w:ascii="Times New Roman" w:hAnsi="Times New Roman" w:cs="Times New Roman"/>
          <w:bCs/>
          <w:color w:val="000000"/>
          <w:sz w:val="24"/>
          <w:szCs w:val="24"/>
        </w:rPr>
        <w:tab/>
      </w:r>
      <w:r w:rsidR="002860C3">
        <w:rPr>
          <w:rFonts w:ascii="Times New Roman" w:hAnsi="Times New Roman" w:cs="Times New Roman"/>
          <w:bCs/>
          <w:color w:val="000000"/>
          <w:sz w:val="24"/>
          <w:szCs w:val="24"/>
        </w:rPr>
        <w:tab/>
        <w:t xml:space="preserve">  25</w:t>
      </w:r>
    </w:p>
    <w:p w:rsidR="001A44E6" w:rsidRPr="00227499" w:rsidRDefault="001A44E6" w:rsidP="001A44E6">
      <w:pPr>
        <w:spacing w:after="0" w:line="480" w:lineRule="auto"/>
        <w:jc w:val="both"/>
        <w:rPr>
          <w:rFonts w:ascii="Times New Roman" w:hAnsi="Times New Roman" w:cs="Times New Roman"/>
          <w:bCs/>
          <w:color w:val="000000"/>
          <w:sz w:val="24"/>
          <w:szCs w:val="24"/>
        </w:rPr>
      </w:pPr>
    </w:p>
    <w:p w:rsidR="001A44E6" w:rsidRPr="00E720BA" w:rsidRDefault="001A44E6" w:rsidP="001A44E6">
      <w:pPr>
        <w:spacing w:after="0" w:line="480" w:lineRule="auto"/>
        <w:jc w:val="both"/>
        <w:rPr>
          <w:rFonts w:ascii="Times New Roman" w:hAnsi="Times New Roman" w:cs="Times New Roman"/>
          <w:iCs/>
          <w:sz w:val="24"/>
          <w:szCs w:val="24"/>
        </w:rPr>
      </w:pPr>
    </w:p>
    <w:p w:rsidR="001A44E6" w:rsidRPr="00E720BA" w:rsidRDefault="001A44E6" w:rsidP="001A44E6">
      <w:pPr>
        <w:spacing w:after="0" w:line="480" w:lineRule="auto"/>
        <w:jc w:val="both"/>
        <w:rPr>
          <w:rFonts w:ascii="Times New Roman" w:hAnsi="Times New Roman" w:cs="Times New Roman"/>
          <w:iCs/>
          <w:sz w:val="24"/>
          <w:szCs w:val="24"/>
        </w:rPr>
      </w:pPr>
    </w:p>
    <w:p w:rsidR="001A44E6" w:rsidRPr="00E720BA" w:rsidRDefault="001A44E6" w:rsidP="001A44E6">
      <w:pPr>
        <w:spacing w:after="0" w:line="480" w:lineRule="auto"/>
        <w:jc w:val="both"/>
        <w:rPr>
          <w:rFonts w:ascii="Times New Roman" w:hAnsi="Times New Roman" w:cs="Times New Roman"/>
          <w:iCs/>
          <w:sz w:val="24"/>
          <w:szCs w:val="24"/>
        </w:rPr>
      </w:pPr>
    </w:p>
    <w:p w:rsidR="001A44E6" w:rsidRPr="00E720BA" w:rsidRDefault="001A44E6" w:rsidP="001A44E6">
      <w:pPr>
        <w:spacing w:after="0" w:line="480" w:lineRule="auto"/>
        <w:jc w:val="both"/>
        <w:rPr>
          <w:rFonts w:ascii="Times New Roman" w:hAnsi="Times New Roman" w:cs="Times New Roman"/>
          <w:iCs/>
          <w:sz w:val="24"/>
          <w:szCs w:val="24"/>
        </w:rPr>
      </w:pPr>
    </w:p>
    <w:p w:rsidR="001A44E6" w:rsidRPr="00E720BA" w:rsidRDefault="001A44E6" w:rsidP="001A44E6">
      <w:pPr>
        <w:spacing w:after="0" w:line="480" w:lineRule="auto"/>
        <w:jc w:val="both"/>
        <w:rPr>
          <w:rFonts w:ascii="Times New Roman" w:hAnsi="Times New Roman" w:cs="Times New Roman"/>
          <w:iCs/>
          <w:sz w:val="24"/>
          <w:szCs w:val="24"/>
        </w:rPr>
      </w:pPr>
    </w:p>
    <w:p w:rsidR="001A44E6" w:rsidRPr="00E720BA" w:rsidRDefault="001A44E6" w:rsidP="001A44E6">
      <w:pPr>
        <w:spacing w:after="0" w:line="480" w:lineRule="auto"/>
        <w:jc w:val="both"/>
        <w:rPr>
          <w:rFonts w:ascii="Times New Roman" w:hAnsi="Times New Roman" w:cs="Times New Roman"/>
          <w:iCs/>
          <w:sz w:val="24"/>
          <w:szCs w:val="24"/>
        </w:rPr>
      </w:pPr>
    </w:p>
    <w:p w:rsidR="001A44E6" w:rsidRPr="00E720BA" w:rsidRDefault="001A44E6" w:rsidP="001A44E6">
      <w:pPr>
        <w:spacing w:after="0" w:line="480" w:lineRule="auto"/>
        <w:jc w:val="both"/>
        <w:rPr>
          <w:rFonts w:ascii="Times New Roman" w:hAnsi="Times New Roman" w:cs="Times New Roman"/>
          <w:iCs/>
          <w:sz w:val="24"/>
          <w:szCs w:val="24"/>
        </w:rPr>
      </w:pPr>
    </w:p>
    <w:p w:rsidR="001A44E6" w:rsidRPr="00E720BA" w:rsidRDefault="001A44E6" w:rsidP="001A44E6">
      <w:pPr>
        <w:spacing w:after="0" w:line="480" w:lineRule="auto"/>
        <w:jc w:val="both"/>
        <w:rPr>
          <w:rFonts w:ascii="Times New Roman" w:hAnsi="Times New Roman" w:cs="Times New Roman"/>
          <w:iCs/>
          <w:sz w:val="24"/>
          <w:szCs w:val="24"/>
        </w:rPr>
      </w:pPr>
    </w:p>
    <w:p w:rsidR="001A44E6" w:rsidRPr="00E720BA" w:rsidRDefault="001A44E6" w:rsidP="001A44E6">
      <w:pPr>
        <w:spacing w:after="0" w:line="480" w:lineRule="auto"/>
        <w:jc w:val="both"/>
        <w:rPr>
          <w:rFonts w:ascii="Times New Roman" w:hAnsi="Times New Roman" w:cs="Times New Roman"/>
          <w:iCs/>
          <w:sz w:val="24"/>
          <w:szCs w:val="24"/>
        </w:rPr>
      </w:pPr>
    </w:p>
    <w:p w:rsidR="001A44E6" w:rsidRPr="00E720BA" w:rsidRDefault="001A44E6" w:rsidP="001A44E6">
      <w:pPr>
        <w:spacing w:after="0" w:line="480" w:lineRule="auto"/>
        <w:jc w:val="both"/>
        <w:rPr>
          <w:rFonts w:ascii="Times New Roman" w:hAnsi="Times New Roman" w:cs="Times New Roman"/>
          <w:iCs/>
          <w:sz w:val="24"/>
          <w:szCs w:val="24"/>
        </w:rPr>
      </w:pPr>
    </w:p>
    <w:p w:rsidR="001A44E6" w:rsidRPr="00E720BA" w:rsidRDefault="001A44E6" w:rsidP="001A44E6">
      <w:pPr>
        <w:spacing w:after="0" w:line="480" w:lineRule="auto"/>
        <w:jc w:val="both"/>
        <w:rPr>
          <w:rFonts w:ascii="Times New Roman" w:hAnsi="Times New Roman" w:cs="Times New Roman"/>
          <w:iCs/>
          <w:sz w:val="24"/>
          <w:szCs w:val="24"/>
        </w:rPr>
      </w:pPr>
    </w:p>
    <w:p w:rsidR="001A44E6" w:rsidRPr="00E720BA" w:rsidRDefault="001A44E6" w:rsidP="001A44E6">
      <w:pPr>
        <w:spacing w:after="0" w:line="480" w:lineRule="auto"/>
        <w:jc w:val="center"/>
        <w:rPr>
          <w:rFonts w:ascii="Times New Roman" w:hAnsi="Times New Roman" w:cs="Times New Roman"/>
          <w:b/>
          <w:bCs/>
          <w:iCs/>
          <w:sz w:val="24"/>
          <w:szCs w:val="24"/>
        </w:rPr>
      </w:pPr>
      <w:r w:rsidRPr="00E720BA">
        <w:rPr>
          <w:rFonts w:ascii="Times New Roman" w:hAnsi="Times New Roman" w:cs="Times New Roman"/>
          <w:b/>
          <w:bCs/>
          <w:iCs/>
          <w:sz w:val="24"/>
          <w:szCs w:val="24"/>
        </w:rPr>
        <w:lastRenderedPageBreak/>
        <w:t>LIST OF FIGURES</w:t>
      </w:r>
    </w:p>
    <w:p w:rsidR="0066212F" w:rsidRDefault="005F7F0C" w:rsidP="005F7F0C">
      <w:pPr>
        <w:rPr>
          <w:rFonts w:ascii="Times New Roman" w:hAnsi="Times New Roman" w:cs="Times New Roman"/>
          <w:sz w:val="24"/>
          <w:szCs w:val="24"/>
        </w:rPr>
      </w:pPr>
      <w:r>
        <w:rPr>
          <w:rFonts w:ascii="Times New Roman" w:hAnsi="Times New Roman" w:cs="Times New Roman"/>
          <w:sz w:val="24"/>
          <w:szCs w:val="24"/>
        </w:rPr>
        <w:t xml:space="preserve">Figure 4.1. Graphical representation of the distribution of the early </w:t>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r>
      <w:r w:rsidR="002860C3">
        <w:rPr>
          <w:rFonts w:ascii="Times New Roman" w:hAnsi="Times New Roman" w:cs="Times New Roman"/>
          <w:sz w:val="24"/>
          <w:szCs w:val="24"/>
        </w:rPr>
        <w:tab/>
        <w:t>20</w:t>
      </w:r>
    </w:p>
    <w:p w:rsidR="005F7F0C" w:rsidRDefault="005F7F0C" w:rsidP="005F7F0C">
      <w:r>
        <w:rPr>
          <w:rFonts w:ascii="Times New Roman" w:hAnsi="Times New Roman" w:cs="Times New Roman"/>
          <w:sz w:val="24"/>
          <w:szCs w:val="24"/>
        </w:rPr>
        <w:t>child mortality per geo political zones</w:t>
      </w:r>
    </w:p>
    <w:p w:rsidR="001A44E6" w:rsidRPr="00E720BA" w:rsidRDefault="001A44E6" w:rsidP="001A44E6">
      <w:pPr>
        <w:spacing w:line="480" w:lineRule="auto"/>
        <w:jc w:val="both"/>
        <w:rPr>
          <w:rFonts w:ascii="Times New Roman" w:hAnsi="Times New Roman" w:cs="Times New Roman"/>
          <w:sz w:val="24"/>
          <w:szCs w:val="24"/>
        </w:rPr>
      </w:pPr>
      <w:r w:rsidRPr="00227499">
        <w:rPr>
          <w:rFonts w:ascii="Times New Roman" w:hAnsi="Times New Roman" w:cs="Times New Roman"/>
          <w:sz w:val="24"/>
          <w:szCs w:val="24"/>
        </w:rPr>
        <w:tab/>
      </w:r>
      <w:r w:rsidRPr="002274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A44E6" w:rsidRDefault="001A44E6" w:rsidP="001A44E6">
      <w:pPr>
        <w:spacing w:after="0"/>
        <w:rPr>
          <w:rFonts w:asciiTheme="majorBidi" w:hAnsiTheme="majorBidi" w:cstheme="majorBidi"/>
        </w:rPr>
      </w:pPr>
    </w:p>
    <w:p w:rsidR="001A44E6" w:rsidRDefault="001A44E6" w:rsidP="001A44E6">
      <w:pPr>
        <w:spacing w:line="480" w:lineRule="auto"/>
        <w:jc w:val="both"/>
        <w:rPr>
          <w:rFonts w:asciiTheme="majorBidi" w:hAnsiTheme="majorBidi" w:cstheme="majorBidi"/>
        </w:rPr>
      </w:pPr>
    </w:p>
    <w:p w:rsidR="001A44E6" w:rsidRDefault="001A44E6" w:rsidP="001A44E6">
      <w:pPr>
        <w:spacing w:after="0" w:line="480" w:lineRule="auto"/>
        <w:jc w:val="both"/>
        <w:rPr>
          <w:rFonts w:asciiTheme="majorBidi" w:hAnsiTheme="majorBidi" w:cstheme="majorBidi"/>
          <w:iCs/>
        </w:rPr>
      </w:pPr>
    </w:p>
    <w:p w:rsidR="001A44E6" w:rsidRDefault="001A44E6" w:rsidP="001A44E6">
      <w:pPr>
        <w:spacing w:after="0" w:line="480" w:lineRule="auto"/>
        <w:jc w:val="center"/>
        <w:rPr>
          <w:rFonts w:asciiTheme="majorBidi" w:hAnsiTheme="majorBidi" w:cstheme="majorBidi"/>
          <w:b/>
          <w:bCs/>
          <w:iCs/>
          <w:sz w:val="32"/>
          <w:szCs w:val="32"/>
        </w:rPr>
      </w:pPr>
    </w:p>
    <w:p w:rsidR="001A44E6" w:rsidRDefault="001A44E6" w:rsidP="001A44E6">
      <w:pPr>
        <w:spacing w:after="0" w:line="480" w:lineRule="auto"/>
        <w:jc w:val="center"/>
        <w:rPr>
          <w:rFonts w:asciiTheme="majorBidi" w:hAnsiTheme="majorBidi" w:cstheme="majorBidi"/>
          <w:b/>
          <w:bCs/>
          <w:iCs/>
          <w:sz w:val="32"/>
          <w:szCs w:val="32"/>
        </w:rPr>
      </w:pPr>
    </w:p>
    <w:p w:rsidR="001A44E6" w:rsidRDefault="001A44E6" w:rsidP="001A44E6">
      <w:pPr>
        <w:spacing w:after="0" w:line="480" w:lineRule="auto"/>
        <w:jc w:val="center"/>
        <w:rPr>
          <w:rFonts w:asciiTheme="majorBidi" w:hAnsiTheme="majorBidi" w:cstheme="majorBidi"/>
          <w:b/>
          <w:bCs/>
          <w:iCs/>
          <w:sz w:val="32"/>
          <w:szCs w:val="32"/>
        </w:rPr>
      </w:pPr>
    </w:p>
    <w:p w:rsidR="001A44E6" w:rsidRDefault="001A44E6" w:rsidP="001A44E6">
      <w:pPr>
        <w:spacing w:after="0" w:line="480" w:lineRule="auto"/>
        <w:jc w:val="center"/>
        <w:rPr>
          <w:rFonts w:asciiTheme="majorBidi" w:hAnsiTheme="majorBidi" w:cstheme="majorBidi"/>
          <w:b/>
          <w:bCs/>
          <w:iCs/>
          <w:sz w:val="32"/>
          <w:szCs w:val="32"/>
        </w:rPr>
      </w:pPr>
    </w:p>
    <w:p w:rsidR="001A44E6" w:rsidRDefault="001A44E6" w:rsidP="001A44E6">
      <w:pPr>
        <w:spacing w:after="0" w:line="480" w:lineRule="auto"/>
        <w:jc w:val="center"/>
        <w:rPr>
          <w:rFonts w:asciiTheme="majorBidi" w:hAnsiTheme="majorBidi" w:cstheme="majorBidi"/>
          <w:b/>
          <w:bCs/>
          <w:iCs/>
          <w:sz w:val="32"/>
          <w:szCs w:val="32"/>
        </w:rPr>
      </w:pPr>
    </w:p>
    <w:p w:rsidR="001A44E6" w:rsidRDefault="001A44E6" w:rsidP="001A44E6">
      <w:pPr>
        <w:spacing w:after="0" w:line="480" w:lineRule="auto"/>
        <w:jc w:val="center"/>
        <w:rPr>
          <w:rFonts w:asciiTheme="majorBidi" w:hAnsiTheme="majorBidi" w:cstheme="majorBidi"/>
          <w:b/>
          <w:bCs/>
          <w:iCs/>
          <w:sz w:val="32"/>
          <w:szCs w:val="32"/>
        </w:rPr>
      </w:pPr>
    </w:p>
    <w:p w:rsidR="001A44E6" w:rsidRDefault="001A44E6" w:rsidP="001A44E6">
      <w:pPr>
        <w:spacing w:after="0" w:line="480" w:lineRule="auto"/>
        <w:jc w:val="center"/>
        <w:rPr>
          <w:rFonts w:asciiTheme="majorBidi" w:hAnsiTheme="majorBidi" w:cstheme="majorBidi"/>
          <w:b/>
          <w:bCs/>
          <w:iCs/>
          <w:sz w:val="32"/>
          <w:szCs w:val="32"/>
        </w:rPr>
      </w:pPr>
    </w:p>
    <w:p w:rsidR="001A44E6" w:rsidRDefault="001A44E6" w:rsidP="001A44E6">
      <w:pPr>
        <w:spacing w:after="0" w:line="480" w:lineRule="auto"/>
        <w:jc w:val="center"/>
        <w:rPr>
          <w:rFonts w:asciiTheme="majorBidi" w:hAnsiTheme="majorBidi" w:cstheme="majorBidi"/>
          <w:b/>
          <w:bCs/>
          <w:iCs/>
          <w:sz w:val="32"/>
          <w:szCs w:val="32"/>
        </w:rPr>
      </w:pPr>
    </w:p>
    <w:p w:rsidR="001A44E6" w:rsidRDefault="001A44E6" w:rsidP="001A44E6">
      <w:pPr>
        <w:spacing w:after="0" w:line="480" w:lineRule="auto"/>
        <w:jc w:val="center"/>
        <w:rPr>
          <w:rFonts w:asciiTheme="majorBidi" w:hAnsiTheme="majorBidi" w:cstheme="majorBidi"/>
          <w:b/>
          <w:bCs/>
          <w:iCs/>
          <w:sz w:val="32"/>
          <w:szCs w:val="32"/>
        </w:rPr>
      </w:pPr>
    </w:p>
    <w:p w:rsidR="001A44E6" w:rsidRDefault="001A44E6" w:rsidP="001A44E6">
      <w:pPr>
        <w:spacing w:after="0" w:line="480" w:lineRule="auto"/>
        <w:jc w:val="center"/>
        <w:rPr>
          <w:rFonts w:asciiTheme="majorBidi" w:hAnsiTheme="majorBidi" w:cstheme="majorBidi"/>
          <w:b/>
          <w:bCs/>
          <w:iCs/>
          <w:sz w:val="32"/>
          <w:szCs w:val="32"/>
        </w:rPr>
      </w:pPr>
    </w:p>
    <w:p w:rsidR="001A44E6" w:rsidRDefault="001A44E6" w:rsidP="001A44E6">
      <w:pPr>
        <w:spacing w:after="0" w:line="480" w:lineRule="auto"/>
        <w:jc w:val="center"/>
        <w:rPr>
          <w:rFonts w:asciiTheme="majorBidi" w:hAnsiTheme="majorBidi" w:cstheme="majorBidi"/>
          <w:b/>
          <w:bCs/>
          <w:iCs/>
          <w:sz w:val="32"/>
          <w:szCs w:val="32"/>
        </w:rPr>
      </w:pPr>
    </w:p>
    <w:p w:rsidR="003D2225" w:rsidRDefault="003D2225" w:rsidP="001A44E6">
      <w:pPr>
        <w:spacing w:after="0" w:line="480" w:lineRule="auto"/>
        <w:jc w:val="center"/>
        <w:rPr>
          <w:rFonts w:asciiTheme="majorBidi" w:hAnsiTheme="majorBidi" w:cstheme="majorBidi"/>
          <w:b/>
          <w:bCs/>
          <w:iCs/>
          <w:sz w:val="24"/>
          <w:szCs w:val="24"/>
        </w:rPr>
      </w:pPr>
    </w:p>
    <w:p w:rsidR="003D2225" w:rsidRDefault="003D2225" w:rsidP="001A44E6">
      <w:pPr>
        <w:spacing w:after="0" w:line="480" w:lineRule="auto"/>
        <w:jc w:val="center"/>
        <w:rPr>
          <w:rFonts w:asciiTheme="majorBidi" w:hAnsiTheme="majorBidi" w:cstheme="majorBidi"/>
          <w:b/>
          <w:bCs/>
          <w:iCs/>
          <w:sz w:val="24"/>
          <w:szCs w:val="24"/>
        </w:rPr>
      </w:pPr>
    </w:p>
    <w:p w:rsidR="001A44E6" w:rsidRPr="00C01094" w:rsidRDefault="001A44E6" w:rsidP="001A44E6">
      <w:pPr>
        <w:spacing w:after="0" w:line="480" w:lineRule="auto"/>
        <w:jc w:val="center"/>
        <w:rPr>
          <w:rFonts w:asciiTheme="majorBidi" w:hAnsiTheme="majorBidi" w:cstheme="majorBidi"/>
          <w:b/>
          <w:bCs/>
          <w:iCs/>
          <w:sz w:val="24"/>
          <w:szCs w:val="24"/>
        </w:rPr>
      </w:pPr>
      <w:r w:rsidRPr="00C01094">
        <w:rPr>
          <w:rFonts w:asciiTheme="majorBidi" w:hAnsiTheme="majorBidi" w:cstheme="majorBidi"/>
          <w:b/>
          <w:bCs/>
          <w:iCs/>
          <w:sz w:val="24"/>
          <w:szCs w:val="24"/>
        </w:rPr>
        <w:lastRenderedPageBreak/>
        <w:t>ABSTRACT</w:t>
      </w:r>
    </w:p>
    <w:p w:rsidR="003A0A5B" w:rsidRDefault="001A44E6" w:rsidP="003A0A5B">
      <w:pPr>
        <w:spacing w:line="480" w:lineRule="auto"/>
        <w:jc w:val="both"/>
        <w:rPr>
          <w:rFonts w:ascii="Times New Roman" w:hAnsi="Times New Roman" w:cs="Times New Roman"/>
          <w:sz w:val="24"/>
          <w:szCs w:val="24"/>
        </w:rPr>
      </w:pPr>
      <w:r w:rsidRPr="001A44E6">
        <w:rPr>
          <w:rFonts w:asciiTheme="majorBidi" w:hAnsiTheme="majorBidi" w:cstheme="majorBidi"/>
          <w:bCs/>
          <w:sz w:val="24"/>
          <w:szCs w:val="24"/>
        </w:rPr>
        <w:t>Despite the global decline in under-five mortality rate from 90 deaths per 1,000 live births in 1990 to 48 in 2012, Nigeria has failed to record any substantial improvement. Under-five mortality in Nigeria increased from 138 per 1,000 live births in 2007 to 158 per 1,000 live births in 2011 against the Millennium development Goal target of71 per 1,000 live births. The study used data from the Nigeria Demographic and Health Survey (NDHS) 20</w:t>
      </w:r>
      <w:r w:rsidR="003A0A5B">
        <w:rPr>
          <w:rFonts w:asciiTheme="majorBidi" w:hAnsiTheme="majorBidi" w:cstheme="majorBidi"/>
          <w:bCs/>
          <w:sz w:val="24"/>
          <w:szCs w:val="24"/>
        </w:rPr>
        <w:t>24</w:t>
      </w:r>
      <w:r w:rsidRPr="001A44E6">
        <w:rPr>
          <w:rFonts w:asciiTheme="majorBidi" w:hAnsiTheme="majorBidi" w:cstheme="majorBidi"/>
          <w:bCs/>
          <w:sz w:val="24"/>
          <w:szCs w:val="24"/>
        </w:rPr>
        <w:t xml:space="preserve"> to </w:t>
      </w:r>
      <w:r w:rsidR="003A0A5B">
        <w:rPr>
          <w:rFonts w:asciiTheme="majorBidi" w:hAnsiTheme="majorBidi" w:cstheme="majorBidi"/>
          <w:bCs/>
          <w:sz w:val="24"/>
          <w:szCs w:val="24"/>
        </w:rPr>
        <w:t>examine distribution of early child mortality across the six geo political zone in Nigeria</w:t>
      </w:r>
      <w:r w:rsidRPr="001A44E6">
        <w:rPr>
          <w:rFonts w:asciiTheme="majorBidi" w:hAnsiTheme="majorBidi" w:cstheme="majorBidi"/>
          <w:bCs/>
          <w:sz w:val="24"/>
          <w:szCs w:val="24"/>
        </w:rPr>
        <w:t xml:space="preserve">. </w:t>
      </w:r>
      <w:r w:rsidR="003A0A5B">
        <w:rPr>
          <w:rFonts w:asciiTheme="majorBidi" w:hAnsiTheme="majorBidi" w:cstheme="majorBidi"/>
          <w:bCs/>
          <w:sz w:val="24"/>
          <w:szCs w:val="24"/>
        </w:rPr>
        <w:t xml:space="preserve">Using MANOVA, the results </w:t>
      </w:r>
      <w:r w:rsidRPr="001A44E6">
        <w:rPr>
          <w:rFonts w:asciiTheme="majorBidi" w:hAnsiTheme="majorBidi" w:cstheme="majorBidi"/>
          <w:bCs/>
          <w:sz w:val="24"/>
          <w:szCs w:val="24"/>
        </w:rPr>
        <w:t>revealed that</w:t>
      </w:r>
      <w:r w:rsidR="003A0A5B">
        <w:rPr>
          <w:rFonts w:asciiTheme="majorBidi" w:hAnsiTheme="majorBidi" w:cstheme="majorBidi"/>
          <w:bCs/>
          <w:sz w:val="24"/>
          <w:szCs w:val="24"/>
        </w:rPr>
        <w:t xml:space="preserve"> </w:t>
      </w:r>
      <w:r w:rsidR="00FF44EC">
        <w:rPr>
          <w:rFonts w:asciiTheme="majorBidi" w:hAnsiTheme="majorBidi" w:cstheme="majorBidi"/>
          <w:bCs/>
          <w:sz w:val="24"/>
          <w:szCs w:val="24"/>
        </w:rPr>
        <w:t xml:space="preserve">the number of deaths based on </w:t>
      </w:r>
      <w:r w:rsidR="003A0A5B" w:rsidRPr="00F369EE">
        <w:rPr>
          <w:rFonts w:ascii="Times New Roman" w:hAnsi="Times New Roman" w:cs="Times New Roman"/>
          <w:sz w:val="24"/>
          <w:szCs w:val="24"/>
        </w:rPr>
        <w:t xml:space="preserve">the category of </w:t>
      </w:r>
      <w:r w:rsidR="00FF44EC">
        <w:rPr>
          <w:rFonts w:ascii="Times New Roman" w:hAnsi="Times New Roman" w:cs="Times New Roman"/>
          <w:sz w:val="24"/>
          <w:szCs w:val="24"/>
        </w:rPr>
        <w:t xml:space="preserve">early </w:t>
      </w:r>
      <w:r w:rsidR="003A0A5B" w:rsidRPr="00F369EE">
        <w:rPr>
          <w:rFonts w:ascii="Times New Roman" w:hAnsi="Times New Roman" w:cs="Times New Roman"/>
          <w:sz w:val="24"/>
          <w:szCs w:val="24"/>
        </w:rPr>
        <w:t xml:space="preserve">child </w:t>
      </w:r>
      <w:r w:rsidR="00FF44EC">
        <w:rPr>
          <w:rFonts w:ascii="Times New Roman" w:hAnsi="Times New Roman" w:cs="Times New Roman"/>
          <w:sz w:val="24"/>
          <w:szCs w:val="24"/>
        </w:rPr>
        <w:t>mortality</w:t>
      </w:r>
      <w:r w:rsidR="003A0A5B" w:rsidRPr="00F369EE">
        <w:rPr>
          <w:rFonts w:ascii="Times New Roman" w:hAnsi="Times New Roman" w:cs="Times New Roman"/>
          <w:sz w:val="24"/>
          <w:szCs w:val="24"/>
        </w:rPr>
        <w:t xml:space="preserve"> are not the same both within and between the six geo political zones in Nigeria. Also, </w:t>
      </w:r>
      <w:r w:rsidR="003A0A5B">
        <w:rPr>
          <w:rFonts w:ascii="Times New Roman" w:hAnsi="Times New Roman" w:cs="Times New Roman"/>
          <w:sz w:val="24"/>
          <w:szCs w:val="24"/>
        </w:rPr>
        <w:t xml:space="preserve">child deaths is most significant in the </w:t>
      </w:r>
      <w:r w:rsidR="003A0A5B" w:rsidRPr="00F369EE">
        <w:rPr>
          <w:rFonts w:ascii="Times New Roman" w:hAnsi="Times New Roman" w:cs="Times New Roman"/>
          <w:sz w:val="24"/>
          <w:szCs w:val="24"/>
        </w:rPr>
        <w:t>North West</w:t>
      </w:r>
      <w:r w:rsidR="003A0A5B">
        <w:rPr>
          <w:rFonts w:ascii="Times New Roman" w:hAnsi="Times New Roman" w:cs="Times New Roman"/>
          <w:sz w:val="24"/>
          <w:szCs w:val="24"/>
        </w:rPr>
        <w:t xml:space="preserve"> </w:t>
      </w:r>
      <w:r w:rsidR="003A0A5B" w:rsidRPr="00F369EE">
        <w:rPr>
          <w:rFonts w:ascii="Times New Roman" w:hAnsi="Times New Roman" w:cs="Times New Roman"/>
          <w:sz w:val="24"/>
          <w:szCs w:val="24"/>
        </w:rPr>
        <w:t>for Neonatal (NN), Post Neonatal (PNN), Infant (1q0), Under-5 (5q0) while the North East is the zone with most significant death for Child mortality (4q1).</w:t>
      </w:r>
      <w:r w:rsidR="003A0A5B">
        <w:rPr>
          <w:rFonts w:ascii="Times New Roman" w:hAnsi="Times New Roman" w:cs="Times New Roman"/>
          <w:sz w:val="24"/>
          <w:szCs w:val="24"/>
        </w:rPr>
        <w:t xml:space="preserve"> Finally, the </w:t>
      </w:r>
      <w:r w:rsidR="003A0A5B" w:rsidRPr="00537469">
        <w:rPr>
          <w:rFonts w:ascii="Times New Roman" w:hAnsi="Times New Roman" w:cs="Times New Roman"/>
          <w:sz w:val="24"/>
          <w:szCs w:val="24"/>
        </w:rPr>
        <w:t xml:space="preserve">North West geo political zone </w:t>
      </w:r>
      <w:r w:rsidR="003A0A5B">
        <w:rPr>
          <w:rFonts w:ascii="Times New Roman" w:hAnsi="Times New Roman" w:cs="Times New Roman"/>
          <w:sz w:val="24"/>
          <w:szCs w:val="24"/>
        </w:rPr>
        <w:t xml:space="preserve">are mostly affected by </w:t>
      </w:r>
      <w:r w:rsidR="003A0A5B" w:rsidRPr="00537469">
        <w:rPr>
          <w:rFonts w:ascii="Times New Roman" w:hAnsi="Times New Roman" w:cs="Times New Roman"/>
          <w:sz w:val="24"/>
          <w:szCs w:val="24"/>
        </w:rPr>
        <w:t xml:space="preserve">early child mortality than any other zones in Nigeria.  </w:t>
      </w:r>
    </w:p>
    <w:p w:rsidR="003A0A5B" w:rsidRDefault="001A44E6" w:rsidP="001A44E6">
      <w:pPr>
        <w:spacing w:line="480" w:lineRule="auto"/>
        <w:jc w:val="both"/>
        <w:rPr>
          <w:rFonts w:asciiTheme="majorBidi" w:hAnsiTheme="majorBidi" w:cstheme="majorBidi"/>
          <w:bCs/>
          <w:sz w:val="24"/>
          <w:szCs w:val="24"/>
        </w:rPr>
      </w:pPr>
      <w:r w:rsidRPr="001A44E6">
        <w:rPr>
          <w:rFonts w:asciiTheme="majorBidi" w:hAnsiTheme="majorBidi" w:cstheme="majorBidi"/>
          <w:bCs/>
          <w:sz w:val="24"/>
          <w:szCs w:val="24"/>
        </w:rPr>
        <w:t xml:space="preserve"> </w:t>
      </w:r>
    </w:p>
    <w:p w:rsidR="00CD68C5" w:rsidRDefault="00CD68C5" w:rsidP="001A44E6">
      <w:pPr>
        <w:spacing w:line="480" w:lineRule="auto"/>
        <w:jc w:val="both"/>
        <w:rPr>
          <w:rFonts w:asciiTheme="majorBidi" w:hAnsiTheme="majorBidi" w:cstheme="majorBidi"/>
          <w:bCs/>
          <w:sz w:val="24"/>
          <w:szCs w:val="24"/>
        </w:rPr>
      </w:pPr>
    </w:p>
    <w:p w:rsidR="001A44E6" w:rsidRPr="001A44E6" w:rsidRDefault="003A0A5B" w:rsidP="001A44E6">
      <w:pPr>
        <w:spacing w:line="480" w:lineRule="auto"/>
        <w:jc w:val="both"/>
        <w:rPr>
          <w:rFonts w:asciiTheme="majorBidi" w:hAnsiTheme="majorBidi" w:cstheme="majorBidi"/>
          <w:bCs/>
          <w:sz w:val="24"/>
          <w:szCs w:val="24"/>
        </w:rPr>
      </w:pPr>
      <w:r>
        <w:rPr>
          <w:rFonts w:asciiTheme="majorBidi" w:hAnsiTheme="majorBidi" w:cstheme="majorBidi"/>
          <w:bCs/>
          <w:sz w:val="24"/>
          <w:szCs w:val="24"/>
        </w:rPr>
        <w:t>Key words: Child</w:t>
      </w:r>
      <w:r w:rsidR="00FF44EC">
        <w:rPr>
          <w:rFonts w:asciiTheme="majorBidi" w:hAnsiTheme="majorBidi" w:cstheme="majorBidi"/>
          <w:bCs/>
          <w:sz w:val="24"/>
          <w:szCs w:val="24"/>
        </w:rPr>
        <w:t>,</w:t>
      </w:r>
      <w:r>
        <w:rPr>
          <w:rFonts w:asciiTheme="majorBidi" w:hAnsiTheme="majorBidi" w:cstheme="majorBidi"/>
          <w:bCs/>
          <w:sz w:val="24"/>
          <w:szCs w:val="24"/>
        </w:rPr>
        <w:t xml:space="preserve"> </w:t>
      </w:r>
      <w:r w:rsidR="00FF44EC">
        <w:rPr>
          <w:rFonts w:asciiTheme="majorBidi" w:hAnsiTheme="majorBidi" w:cstheme="majorBidi"/>
          <w:bCs/>
          <w:sz w:val="24"/>
          <w:szCs w:val="24"/>
        </w:rPr>
        <w:t>M</w:t>
      </w:r>
      <w:r>
        <w:rPr>
          <w:rFonts w:asciiTheme="majorBidi" w:hAnsiTheme="majorBidi" w:cstheme="majorBidi"/>
          <w:bCs/>
          <w:sz w:val="24"/>
          <w:szCs w:val="24"/>
        </w:rPr>
        <w:t>ortality,</w:t>
      </w:r>
      <w:r w:rsidR="001A44E6" w:rsidRPr="001A44E6">
        <w:rPr>
          <w:rFonts w:asciiTheme="majorBidi" w:hAnsiTheme="majorBidi" w:cstheme="majorBidi"/>
          <w:bCs/>
          <w:sz w:val="24"/>
          <w:szCs w:val="24"/>
        </w:rPr>
        <w:t xml:space="preserve"> </w:t>
      </w:r>
      <w:r>
        <w:rPr>
          <w:rFonts w:asciiTheme="majorBidi" w:hAnsiTheme="majorBidi" w:cstheme="majorBidi"/>
          <w:bCs/>
          <w:sz w:val="24"/>
          <w:szCs w:val="24"/>
        </w:rPr>
        <w:t>MANOVA, Geo political zones</w:t>
      </w:r>
      <w:r w:rsidR="00FF44EC">
        <w:rPr>
          <w:rFonts w:asciiTheme="majorBidi" w:hAnsiTheme="majorBidi" w:cstheme="majorBidi"/>
          <w:bCs/>
          <w:sz w:val="24"/>
          <w:szCs w:val="24"/>
        </w:rPr>
        <w:t>.</w:t>
      </w:r>
      <w:r w:rsidR="001A44E6" w:rsidRPr="001A44E6">
        <w:rPr>
          <w:rFonts w:asciiTheme="majorBidi" w:hAnsiTheme="majorBidi" w:cstheme="majorBidi"/>
          <w:bCs/>
          <w:sz w:val="24"/>
          <w:szCs w:val="24"/>
        </w:rPr>
        <w:t xml:space="preserve"> </w:t>
      </w:r>
    </w:p>
    <w:p w:rsidR="001A44E6" w:rsidRDefault="001A44E6" w:rsidP="001A44E6">
      <w:pPr>
        <w:spacing w:after="0" w:line="480" w:lineRule="auto"/>
        <w:jc w:val="both"/>
        <w:rPr>
          <w:rFonts w:asciiTheme="majorBidi" w:hAnsiTheme="majorBidi" w:cstheme="majorBidi"/>
        </w:rPr>
      </w:pPr>
    </w:p>
    <w:p w:rsidR="001A44E6" w:rsidRDefault="001A44E6" w:rsidP="001A44E6">
      <w:pPr>
        <w:spacing w:after="0" w:line="480" w:lineRule="auto"/>
        <w:ind w:right="180"/>
        <w:jc w:val="center"/>
        <w:rPr>
          <w:rFonts w:ascii="Times New Roman" w:hAnsi="Times New Roman" w:cs="Times New Roman"/>
          <w:b/>
          <w:sz w:val="32"/>
          <w:szCs w:val="32"/>
        </w:rPr>
      </w:pPr>
    </w:p>
    <w:p w:rsidR="001A44E6" w:rsidRDefault="001A44E6" w:rsidP="001A44E6">
      <w:pPr>
        <w:spacing w:after="0" w:line="480" w:lineRule="auto"/>
        <w:ind w:right="180"/>
        <w:jc w:val="center"/>
        <w:rPr>
          <w:rFonts w:ascii="Times New Roman" w:hAnsi="Times New Roman" w:cs="Times New Roman"/>
          <w:b/>
          <w:sz w:val="32"/>
          <w:szCs w:val="32"/>
        </w:rPr>
        <w:sectPr w:rsidR="001A44E6" w:rsidSect="001A44E6">
          <w:footerReference w:type="default" r:id="rId8"/>
          <w:pgSz w:w="12240" w:h="15840"/>
          <w:pgMar w:top="1440" w:right="1440" w:bottom="1440" w:left="1440" w:header="720" w:footer="720" w:gutter="0"/>
          <w:pgNumType w:fmt="lowerRoman" w:start="1"/>
          <w:cols w:space="720"/>
        </w:sectPr>
      </w:pPr>
    </w:p>
    <w:p w:rsidR="001A44E6" w:rsidRPr="00E720BA" w:rsidRDefault="001A44E6" w:rsidP="001A44E6">
      <w:pPr>
        <w:spacing w:after="0" w:line="480" w:lineRule="auto"/>
        <w:ind w:right="180"/>
        <w:jc w:val="center"/>
        <w:rPr>
          <w:rFonts w:ascii="Times New Roman" w:hAnsi="Times New Roman" w:cs="Times New Roman"/>
          <w:b/>
          <w:sz w:val="24"/>
          <w:szCs w:val="24"/>
        </w:rPr>
      </w:pPr>
      <w:r w:rsidRPr="00E720BA">
        <w:rPr>
          <w:rFonts w:ascii="Times New Roman" w:hAnsi="Times New Roman" w:cs="Times New Roman"/>
          <w:b/>
          <w:sz w:val="24"/>
          <w:szCs w:val="24"/>
        </w:rPr>
        <w:lastRenderedPageBreak/>
        <w:t>CHAPTER ONE</w:t>
      </w:r>
    </w:p>
    <w:p w:rsidR="001A44E6" w:rsidRPr="00E720BA" w:rsidRDefault="001A44E6" w:rsidP="001A44E6">
      <w:pPr>
        <w:spacing w:after="0" w:line="480" w:lineRule="auto"/>
        <w:ind w:right="180"/>
        <w:jc w:val="center"/>
        <w:rPr>
          <w:rFonts w:ascii="Times New Roman" w:hAnsi="Times New Roman" w:cs="Times New Roman"/>
          <w:b/>
          <w:sz w:val="24"/>
          <w:szCs w:val="24"/>
        </w:rPr>
      </w:pPr>
      <w:r w:rsidRPr="00E720BA">
        <w:rPr>
          <w:rFonts w:ascii="Times New Roman" w:hAnsi="Times New Roman" w:cs="Times New Roman"/>
          <w:b/>
          <w:sz w:val="24"/>
          <w:szCs w:val="24"/>
        </w:rPr>
        <w:t>GENERAL INTRODUCTION</w:t>
      </w:r>
    </w:p>
    <w:p w:rsidR="001A44E6" w:rsidRDefault="001A44E6" w:rsidP="00911940">
      <w:pPr>
        <w:pStyle w:val="ListParagraph"/>
        <w:numPr>
          <w:ilvl w:val="1"/>
          <w:numId w:val="4"/>
        </w:numPr>
        <w:spacing w:after="0" w:line="480" w:lineRule="auto"/>
        <w:ind w:right="180"/>
        <w:rPr>
          <w:rFonts w:ascii="Times New Roman" w:hAnsi="Times New Roman" w:cs="Times New Roman"/>
          <w:b/>
          <w:sz w:val="24"/>
          <w:szCs w:val="24"/>
        </w:rPr>
      </w:pPr>
      <w:r w:rsidRPr="00911940">
        <w:rPr>
          <w:rFonts w:ascii="Times New Roman" w:hAnsi="Times New Roman" w:cs="Times New Roman"/>
          <w:b/>
          <w:sz w:val="24"/>
          <w:szCs w:val="24"/>
        </w:rPr>
        <w:t>Background to the Study</w:t>
      </w:r>
    </w:p>
    <w:p w:rsidR="00EA5835" w:rsidRPr="00041A15" w:rsidRDefault="00EA5835" w:rsidP="00041A15">
      <w:pPr>
        <w:spacing w:after="0" w:line="480" w:lineRule="auto"/>
        <w:ind w:right="180"/>
        <w:jc w:val="both"/>
        <w:rPr>
          <w:rFonts w:ascii="Times New Roman" w:hAnsi="Times New Roman" w:cs="Times New Roman"/>
          <w:sz w:val="24"/>
          <w:szCs w:val="24"/>
        </w:rPr>
      </w:pPr>
      <w:r w:rsidRPr="00041A15">
        <w:rPr>
          <w:rFonts w:ascii="Times New Roman" w:hAnsi="Times New Roman" w:cs="Times New Roman"/>
          <w:sz w:val="24"/>
          <w:szCs w:val="24"/>
        </w:rPr>
        <w:t>Childhood mortality is a fundamental measurement of a country ’s level of socio-economic and demographic development, and quality of life, especially of families. The Oxford English Dictionary defines a child as “a young human being below the legal age of maturity”. In Nigeria, the legal age of maturity is 18 years. Reports from Nigeria, sub-Saharan Africa and the world at large have revealed that mortality experiences ranging from neonatal mortality, infant and child mortality to maternal mortality are still high</w:t>
      </w:r>
      <w:r w:rsidR="00C60C2C">
        <w:rPr>
          <w:rFonts w:ascii="Times New Roman" w:hAnsi="Times New Roman" w:cs="Times New Roman"/>
          <w:sz w:val="24"/>
          <w:szCs w:val="24"/>
        </w:rPr>
        <w:t xml:space="preserve"> (</w:t>
      </w:r>
      <w:r w:rsidR="00C60C2C" w:rsidRPr="000D78D7">
        <w:rPr>
          <w:rFonts w:ascii="Times New Roman" w:hAnsi="Times New Roman" w:cs="Times New Roman"/>
          <w:sz w:val="24"/>
          <w:szCs w:val="24"/>
        </w:rPr>
        <w:t>Adeboye</w:t>
      </w:r>
      <w:r w:rsidR="00C60C2C">
        <w:rPr>
          <w:rFonts w:ascii="Times New Roman" w:hAnsi="Times New Roman" w:cs="Times New Roman"/>
          <w:sz w:val="24"/>
          <w:szCs w:val="24"/>
        </w:rPr>
        <w:t xml:space="preserve"> et al., 2010; </w:t>
      </w:r>
      <w:r w:rsidR="00C60C2C" w:rsidRPr="000D78D7">
        <w:rPr>
          <w:rFonts w:ascii="Times New Roman" w:hAnsi="Times New Roman" w:cs="Times New Roman"/>
          <w:sz w:val="24"/>
          <w:szCs w:val="24"/>
        </w:rPr>
        <w:t>Yaya</w:t>
      </w:r>
      <w:r w:rsidR="00C60C2C">
        <w:rPr>
          <w:rFonts w:ascii="Times New Roman" w:hAnsi="Times New Roman" w:cs="Times New Roman"/>
          <w:sz w:val="24"/>
          <w:szCs w:val="24"/>
        </w:rPr>
        <w:t xml:space="preserve"> et al., 2016 &amp; </w:t>
      </w:r>
      <w:r w:rsidR="00C60C2C" w:rsidRPr="000D78D7">
        <w:rPr>
          <w:rFonts w:ascii="Times New Roman" w:hAnsi="Times New Roman" w:cs="Times New Roman"/>
          <w:sz w:val="24"/>
          <w:szCs w:val="24"/>
        </w:rPr>
        <w:t>Okonofua</w:t>
      </w:r>
      <w:r w:rsidR="00C60C2C">
        <w:rPr>
          <w:rFonts w:ascii="Times New Roman" w:hAnsi="Times New Roman" w:cs="Times New Roman"/>
          <w:sz w:val="24"/>
          <w:szCs w:val="24"/>
        </w:rPr>
        <w:t xml:space="preserve"> et al., 2016)</w:t>
      </w:r>
      <w:r w:rsidRPr="00041A15">
        <w:rPr>
          <w:rFonts w:ascii="Times New Roman" w:hAnsi="Times New Roman" w:cs="Times New Roman"/>
          <w:sz w:val="24"/>
          <w:szCs w:val="24"/>
        </w:rPr>
        <w:t xml:space="preserve">. Nigeria still has high prevalence of mortalities reflected in infants and children amongst others </w:t>
      </w:r>
      <w:r w:rsidR="00C60C2C">
        <w:rPr>
          <w:rFonts w:ascii="Times New Roman" w:hAnsi="Times New Roman" w:cs="Times New Roman"/>
          <w:sz w:val="24"/>
          <w:szCs w:val="24"/>
        </w:rPr>
        <w:t>(Adekanmbi et al., 2013; Aremu et al., 2011 &amp; Ojaegbu, 2013)</w:t>
      </w:r>
      <w:r w:rsidRPr="00041A15">
        <w:rPr>
          <w:rFonts w:ascii="Times New Roman" w:hAnsi="Times New Roman" w:cs="Times New Roman"/>
          <w:sz w:val="24"/>
          <w:szCs w:val="24"/>
        </w:rPr>
        <w:t>.</w:t>
      </w:r>
    </w:p>
    <w:p w:rsidR="00EA5835" w:rsidRPr="00041A15" w:rsidRDefault="00EA5835" w:rsidP="00041A15">
      <w:pPr>
        <w:spacing w:after="0" w:line="480" w:lineRule="auto"/>
        <w:ind w:right="180"/>
        <w:jc w:val="both"/>
        <w:rPr>
          <w:rFonts w:ascii="Times New Roman" w:hAnsi="Times New Roman" w:cs="Times New Roman"/>
          <w:sz w:val="24"/>
          <w:szCs w:val="24"/>
        </w:rPr>
      </w:pPr>
      <w:r w:rsidRPr="00041A15">
        <w:rPr>
          <w:rFonts w:ascii="Times New Roman" w:hAnsi="Times New Roman" w:cs="Times New Roman"/>
          <w:sz w:val="24"/>
          <w:szCs w:val="24"/>
        </w:rPr>
        <w:t>In Nigeria, the childhood mortality rate stands at 128 per 1000 live births, with large disparities in her different regions. Report from the Nigeria Demographic and Health Survey, 2013 showed that childhood mortality rates range w</w:t>
      </w:r>
      <w:r w:rsidR="006E6F94">
        <w:rPr>
          <w:rFonts w:ascii="Times New Roman" w:hAnsi="Times New Roman" w:cs="Times New Roman"/>
          <w:sz w:val="24"/>
          <w:szCs w:val="24"/>
        </w:rPr>
        <w:t>idely across geopolitical zones</w:t>
      </w:r>
      <w:r w:rsidRPr="00041A15">
        <w:rPr>
          <w:rFonts w:ascii="Times New Roman" w:hAnsi="Times New Roman" w:cs="Times New Roman"/>
          <w:sz w:val="24"/>
          <w:szCs w:val="24"/>
        </w:rPr>
        <w:t xml:space="preserve">. Regarding child mortality as a persistent public health challenge in Nigeria and other developing countries, researchers have made immense efforts to identify factors responsible for this menace </w:t>
      </w:r>
      <w:r w:rsidR="006E6F94">
        <w:rPr>
          <w:rFonts w:ascii="Times New Roman" w:hAnsi="Times New Roman" w:cs="Times New Roman"/>
          <w:sz w:val="24"/>
          <w:szCs w:val="24"/>
        </w:rPr>
        <w:t>(</w:t>
      </w:r>
      <w:r w:rsidR="006E6F94" w:rsidRPr="000D78D7">
        <w:rPr>
          <w:rFonts w:ascii="Times New Roman" w:hAnsi="Times New Roman" w:cs="Times New Roman"/>
          <w:sz w:val="24"/>
          <w:szCs w:val="24"/>
        </w:rPr>
        <w:t>Becher</w:t>
      </w:r>
      <w:r w:rsidR="006E6F94">
        <w:rPr>
          <w:rFonts w:ascii="Times New Roman" w:hAnsi="Times New Roman" w:cs="Times New Roman"/>
          <w:sz w:val="24"/>
          <w:szCs w:val="24"/>
        </w:rPr>
        <w:t xml:space="preserve"> et al., 2004 ;Buor, 2003 &amp; Adetunji, 1995)</w:t>
      </w:r>
      <w:r w:rsidRPr="00041A15">
        <w:rPr>
          <w:rFonts w:ascii="Times New Roman" w:hAnsi="Times New Roman" w:cs="Times New Roman"/>
          <w:sz w:val="24"/>
          <w:szCs w:val="24"/>
        </w:rPr>
        <w:t>. Studies have shown that mortality rates and risk factors varied by bio-demographic and socio-economic characteristics</w:t>
      </w:r>
      <w:r w:rsidR="00D637F2">
        <w:rPr>
          <w:rFonts w:ascii="Times New Roman" w:hAnsi="Times New Roman" w:cs="Times New Roman"/>
          <w:sz w:val="24"/>
          <w:szCs w:val="24"/>
        </w:rPr>
        <w:t xml:space="preserve"> (Antai, 2011; Antai et al., 2010, Anyamele, 2009 &amp; Argeseanu, 2004)</w:t>
      </w:r>
      <w:r w:rsidRPr="00041A15">
        <w:rPr>
          <w:rFonts w:ascii="Times New Roman" w:hAnsi="Times New Roman" w:cs="Times New Roman"/>
          <w:sz w:val="24"/>
          <w:szCs w:val="24"/>
        </w:rPr>
        <w:t xml:space="preserve">. The factors associated with childhood mortality from studies done in Brazil and America were reported as maternal obesity, maternal malnutrition, maternal short stature and maternal age less than 25 years or greater than 35 years </w:t>
      </w:r>
      <w:r w:rsidR="00D637F2">
        <w:rPr>
          <w:rFonts w:ascii="Times New Roman" w:hAnsi="Times New Roman" w:cs="Times New Roman"/>
          <w:sz w:val="24"/>
          <w:szCs w:val="24"/>
        </w:rPr>
        <w:t>(</w:t>
      </w:r>
      <w:r w:rsidR="00D637F2" w:rsidRPr="0022773A">
        <w:rPr>
          <w:rFonts w:ascii="Times New Roman" w:hAnsi="Times New Roman" w:cs="Times New Roman"/>
          <w:sz w:val="24"/>
          <w:szCs w:val="24"/>
        </w:rPr>
        <w:t xml:space="preserve">Felisbino-Mendes </w:t>
      </w:r>
      <w:r w:rsidR="00010F36">
        <w:rPr>
          <w:rFonts w:ascii="Times New Roman" w:hAnsi="Times New Roman" w:cs="Times New Roman"/>
          <w:sz w:val="24"/>
          <w:szCs w:val="24"/>
        </w:rPr>
        <w:t xml:space="preserve">et al., 2015; </w:t>
      </w:r>
      <w:r w:rsidR="00010F36" w:rsidRPr="0022773A">
        <w:rPr>
          <w:rFonts w:ascii="Times New Roman" w:hAnsi="Times New Roman" w:cs="Times New Roman"/>
          <w:sz w:val="24"/>
          <w:szCs w:val="24"/>
        </w:rPr>
        <w:t xml:space="preserve">Myrskylä </w:t>
      </w:r>
      <w:r w:rsidR="00010F36">
        <w:rPr>
          <w:rFonts w:ascii="Times New Roman" w:hAnsi="Times New Roman" w:cs="Times New Roman"/>
          <w:sz w:val="24"/>
          <w:szCs w:val="24"/>
        </w:rPr>
        <w:t>&amp; Fenelon, 2012)</w:t>
      </w:r>
      <w:r w:rsidRPr="00041A15">
        <w:rPr>
          <w:rFonts w:ascii="Times New Roman" w:hAnsi="Times New Roman" w:cs="Times New Roman"/>
          <w:sz w:val="24"/>
          <w:szCs w:val="24"/>
        </w:rPr>
        <w:t xml:space="preserve">. In Nigeria and Burkina Faso, factors associated with under-five mortality were reported as lack of parental formal education, poverty and living </w:t>
      </w:r>
      <w:bookmarkStart w:id="0" w:name="_GoBack"/>
      <w:bookmarkEnd w:id="0"/>
      <w:r w:rsidRPr="00041A15">
        <w:rPr>
          <w:rFonts w:ascii="Times New Roman" w:hAnsi="Times New Roman" w:cs="Times New Roman"/>
          <w:sz w:val="24"/>
          <w:szCs w:val="24"/>
        </w:rPr>
        <w:lastRenderedPageBreak/>
        <w:t xml:space="preserve">in rural areas, season of birth, inter-pregnancy interval and distance from health care facilities </w:t>
      </w:r>
      <w:r w:rsidR="00010F36">
        <w:rPr>
          <w:rFonts w:ascii="Times New Roman" w:hAnsi="Times New Roman" w:cs="Times New Roman"/>
          <w:sz w:val="24"/>
          <w:szCs w:val="24"/>
        </w:rPr>
        <w:t>(Ezeh et al., 2015 &amp; Heiko et al., 2004)</w:t>
      </w:r>
      <w:r w:rsidRPr="00041A15">
        <w:rPr>
          <w:rFonts w:ascii="Times New Roman" w:hAnsi="Times New Roman" w:cs="Times New Roman"/>
          <w:sz w:val="24"/>
          <w:szCs w:val="24"/>
        </w:rPr>
        <w:t xml:space="preserve">. Tackling the death of children, whether during perinatal, early or late neonatal, childhood or adolescent age is posing a difficult task in Nigeria. Findings from previous studies in Nigeria and several developing countries revealed numerous predictors of mortality </w:t>
      </w:r>
      <w:r w:rsidR="00010F36">
        <w:rPr>
          <w:rFonts w:ascii="Times New Roman" w:hAnsi="Times New Roman" w:cs="Times New Roman"/>
          <w:sz w:val="24"/>
          <w:szCs w:val="24"/>
        </w:rPr>
        <w:t>(Fayeun &amp; Omololu, 2011; Omariba &amp; (Boyle, 2007)</w:t>
      </w:r>
      <w:r w:rsidRPr="00041A15">
        <w:rPr>
          <w:rFonts w:ascii="Times New Roman" w:hAnsi="Times New Roman" w:cs="Times New Roman"/>
          <w:sz w:val="24"/>
          <w:szCs w:val="24"/>
        </w:rPr>
        <w:t xml:space="preserve">. These findings triggered intervention initiatives which aimed to identify the factors responsible for the high mortality rates and the most appropriate techniques for tackling them. Nigeria is yet to meet the Sustainable Development Goals (SDGs) targets, regardless of national and international implementation projects on the reduction of mortality. A key factor such as inadequate health care services remains a frontline problem in Nigeria. SDGs identify the minimum requirements to improve the general wellbeing of a population </w:t>
      </w:r>
      <w:r w:rsidR="00010F36">
        <w:rPr>
          <w:rFonts w:ascii="Times New Roman" w:hAnsi="Times New Roman" w:cs="Times New Roman"/>
          <w:sz w:val="24"/>
          <w:szCs w:val="24"/>
        </w:rPr>
        <w:t>(Ghose et al., 2016; Glass et al., 2012 &amp; Norheim et al., 2014)</w:t>
      </w:r>
      <w:r w:rsidRPr="00041A15">
        <w:rPr>
          <w:rFonts w:ascii="Times New Roman" w:hAnsi="Times New Roman" w:cs="Times New Roman"/>
          <w:sz w:val="24"/>
          <w:szCs w:val="24"/>
        </w:rPr>
        <w:t>. One of the stated goals is the Good Health and Well-being (SDG3). Ensuring healthy lives and promoting the well-being of the general population at all ages is essential to sustainable development.</w:t>
      </w:r>
    </w:p>
    <w:p w:rsidR="00911940" w:rsidRPr="00041A15" w:rsidRDefault="00911940" w:rsidP="001D19CF">
      <w:pPr>
        <w:spacing w:after="0" w:line="480" w:lineRule="auto"/>
        <w:ind w:right="180"/>
        <w:jc w:val="both"/>
        <w:rPr>
          <w:rFonts w:ascii="Times New Roman" w:hAnsi="Times New Roman" w:cs="Times New Roman"/>
          <w:sz w:val="24"/>
          <w:szCs w:val="24"/>
        </w:rPr>
      </w:pPr>
      <w:r w:rsidRPr="00041A15">
        <w:rPr>
          <w:rFonts w:ascii="Times New Roman" w:hAnsi="Times New Roman" w:cs="Times New Roman"/>
          <w:sz w:val="24"/>
          <w:szCs w:val="24"/>
        </w:rPr>
        <w:t>Nigeria loses about 2,300 children that are beneath-five months old and 145 women of childbearing age daily. This makes the country to be the second biggest contributor to under-5 and maternal mortality rates in the whole world. Many lives can be saved if global inequalities are reduced (UNICEF, 2017). About 89,700 day-old infants die in Nigeria every year (UNICEF, 201</w:t>
      </w:r>
      <w:r w:rsidR="00EA5835" w:rsidRPr="00041A15">
        <w:rPr>
          <w:rFonts w:ascii="Times New Roman" w:hAnsi="Times New Roman" w:cs="Times New Roman"/>
          <w:sz w:val="24"/>
          <w:szCs w:val="24"/>
        </w:rPr>
        <w:t>7</w:t>
      </w:r>
      <w:r w:rsidRPr="00041A15">
        <w:rPr>
          <w:rFonts w:ascii="Times New Roman" w:hAnsi="Times New Roman" w:cs="Times New Roman"/>
          <w:sz w:val="24"/>
          <w:szCs w:val="24"/>
        </w:rPr>
        <w:t>).</w:t>
      </w:r>
      <w:r w:rsidR="001D19CF">
        <w:rPr>
          <w:rFonts w:ascii="Times New Roman" w:hAnsi="Times New Roman" w:cs="Times New Roman"/>
          <w:sz w:val="24"/>
          <w:szCs w:val="24"/>
        </w:rPr>
        <w:t xml:space="preserve"> </w:t>
      </w:r>
      <w:r w:rsidRPr="00041A15">
        <w:rPr>
          <w:rFonts w:ascii="Times New Roman" w:hAnsi="Times New Roman" w:cs="Times New Roman"/>
          <w:sz w:val="24"/>
          <w:szCs w:val="24"/>
        </w:rPr>
        <w:t>Major causes of loss of life among youngsters vary by using age. Children under 5 are vulnerable to infectious illnesses like malaria, pneumonia, diarrhea, HIV, and tuberculosis. For older youngsters, non-communicable illnesses, injuries, and struggles</w:t>
      </w:r>
      <w:r w:rsidR="00864545" w:rsidRPr="00041A15">
        <w:rPr>
          <w:rFonts w:ascii="Times New Roman" w:hAnsi="Times New Roman" w:cs="Times New Roman"/>
          <w:sz w:val="24"/>
          <w:szCs w:val="24"/>
        </w:rPr>
        <w:t xml:space="preserve"> pose sizable threats to them. </w:t>
      </w:r>
      <w:r w:rsidRPr="00041A15">
        <w:rPr>
          <w:rFonts w:ascii="Times New Roman" w:hAnsi="Times New Roman" w:cs="Times New Roman"/>
          <w:sz w:val="24"/>
          <w:szCs w:val="24"/>
        </w:rPr>
        <w:t xml:space="preserve">Despite being totally preventable and treatable, common infectious diseases are still killing younger children in large numbers, according to the Centre for Disease Control and Prevention </w:t>
      </w:r>
      <w:r w:rsidRPr="00041A15">
        <w:rPr>
          <w:rFonts w:ascii="Times New Roman" w:hAnsi="Times New Roman" w:cs="Times New Roman"/>
          <w:sz w:val="24"/>
          <w:szCs w:val="24"/>
        </w:rPr>
        <w:lastRenderedPageBreak/>
        <w:t>(CDC, 2020). In West African countries, there was a high incidence of killer diseases which affected maternal and infant health leading to high mortality of infants. This can be attributed to the type of vegetation in West Africa and other factors which include: the sanitary condition of our local populace, mode of feeding, and also lack of health infrastructures. All these created problems that led to high infant mortality (CDC, 2020). Again, other causes of infant mortality are recognized killer childhood diseases, such as measles, malaria, smallpox, tetanus, whooping cough, hepatitis, poliomyelitis, diphtheria, and jaundice. In the late 80s, the government of Nigeria, through the National Program on Immunization and Expanded Program on Immunization, achieved a lot regarding the improvement of infant health (CDC, 2020).</w:t>
      </w:r>
      <w:r w:rsidR="001D19CF">
        <w:rPr>
          <w:rFonts w:ascii="Times New Roman" w:hAnsi="Times New Roman" w:cs="Times New Roman"/>
          <w:sz w:val="24"/>
          <w:szCs w:val="24"/>
        </w:rPr>
        <w:t xml:space="preserve"> </w:t>
      </w:r>
      <w:r w:rsidRPr="00041A15">
        <w:rPr>
          <w:rFonts w:ascii="Times New Roman" w:hAnsi="Times New Roman" w:cs="Times New Roman"/>
          <w:sz w:val="24"/>
          <w:szCs w:val="24"/>
        </w:rPr>
        <w:t>The World Health Organization (WHO), in collaboration with UNICEF, implemented the Integrated Management of Childhood Illnesses (IMCI) strategy in the mid-1990s. The proposal is to reduce child mortality. For this, the IMCI has set in motion preventive and curative interventions at the family, community, and institutional levels. A number of studies have demonstrated that this strategy is not only effective but also efficient (Adam, Manzi, Armstrong,  et al., 2005).</w:t>
      </w:r>
      <w:r w:rsidR="001D19CF">
        <w:rPr>
          <w:rFonts w:ascii="Times New Roman" w:hAnsi="Times New Roman" w:cs="Times New Roman"/>
          <w:sz w:val="24"/>
          <w:szCs w:val="24"/>
        </w:rPr>
        <w:t xml:space="preserve"> </w:t>
      </w:r>
      <w:r w:rsidRPr="00041A15">
        <w:rPr>
          <w:rFonts w:ascii="Times New Roman" w:hAnsi="Times New Roman" w:cs="Times New Roman"/>
          <w:sz w:val="24"/>
          <w:szCs w:val="24"/>
        </w:rPr>
        <w:t xml:space="preserve">Majumder et al. (2014) and Kulkarni et al. (2007) observed a higher mortality rate among mothers in the age group of 21–25 years. In the study, mortality among females was higher (54.5%) compared to male children (45.5%). These findings were in correlation with the findings of Dalal et al. (2016) who found a greater number of female deaths (53.8%) compared to males (46.2%), and Muzammil et al. (2014) who also reported 58.3% female infant deaths. These findings reflect the differential care and attention given to the female child. It can be addressed by counseling the families regarding the importance of the girl child and improving the literacy status of women. </w:t>
      </w:r>
    </w:p>
    <w:p w:rsidR="00F74AAA" w:rsidRPr="00041A15" w:rsidRDefault="00F74AAA" w:rsidP="00041A15">
      <w:pPr>
        <w:spacing w:after="0" w:line="480" w:lineRule="auto"/>
        <w:ind w:right="180"/>
        <w:jc w:val="both"/>
        <w:rPr>
          <w:rFonts w:ascii="Times New Roman" w:hAnsi="Times New Roman" w:cs="Times New Roman"/>
          <w:sz w:val="24"/>
          <w:szCs w:val="24"/>
        </w:rPr>
      </w:pPr>
      <w:r w:rsidRPr="00041A15">
        <w:rPr>
          <w:rFonts w:ascii="Times New Roman" w:hAnsi="Times New Roman" w:cs="Times New Roman"/>
          <w:sz w:val="24"/>
          <w:szCs w:val="24"/>
        </w:rPr>
        <w:lastRenderedPageBreak/>
        <w:t>Progress has been made on increasing access to basic needs to enhance life expectancy, but more effort is needed to fully eradicate a wide range of barriers and address a plethora of persistent and emerging health issues. Statistics show that most sub-Saharan countries in Africa, including Nigeria, have a lot to do in achieving the SDG3. More research is therefore needed to inform the formulation of policies and implementation of programs for appropriate health intervention. Thus, it was against the backdrop this study examined the category of child mortality across six geo political in Nigeria using NDHS, 2024 dataset.</w:t>
      </w:r>
    </w:p>
    <w:p w:rsidR="009C7DF3" w:rsidRPr="00010F36" w:rsidRDefault="00BA1481" w:rsidP="00041A15">
      <w:pPr>
        <w:spacing w:line="480" w:lineRule="auto"/>
        <w:jc w:val="both"/>
        <w:rPr>
          <w:rFonts w:ascii="Times New Roman" w:hAnsi="Times New Roman" w:cs="Times New Roman"/>
          <w:b/>
          <w:sz w:val="24"/>
          <w:szCs w:val="24"/>
        </w:rPr>
      </w:pPr>
      <w:r w:rsidRPr="00010F36">
        <w:rPr>
          <w:rFonts w:ascii="Times New Roman" w:hAnsi="Times New Roman" w:cs="Times New Roman"/>
          <w:b/>
          <w:sz w:val="24"/>
          <w:szCs w:val="24"/>
        </w:rPr>
        <w:t>1.</w:t>
      </w:r>
      <w:r w:rsidR="00010F36" w:rsidRPr="00010F36">
        <w:rPr>
          <w:rFonts w:ascii="Times New Roman" w:hAnsi="Times New Roman" w:cs="Times New Roman"/>
          <w:b/>
          <w:sz w:val="24"/>
          <w:szCs w:val="24"/>
        </w:rPr>
        <w:t>2</w:t>
      </w:r>
      <w:r w:rsidRPr="00010F36">
        <w:rPr>
          <w:rFonts w:ascii="Times New Roman" w:hAnsi="Times New Roman" w:cs="Times New Roman"/>
          <w:b/>
          <w:sz w:val="24"/>
          <w:szCs w:val="24"/>
        </w:rPr>
        <w:t xml:space="preserve"> Aim and objectives of the study</w:t>
      </w:r>
    </w:p>
    <w:p w:rsidR="00BA1481" w:rsidRPr="00041A15" w:rsidRDefault="00BA1481" w:rsidP="00041A15">
      <w:pPr>
        <w:spacing w:line="480" w:lineRule="auto"/>
        <w:jc w:val="both"/>
        <w:rPr>
          <w:rFonts w:ascii="Times New Roman" w:hAnsi="Times New Roman" w:cs="Times New Roman"/>
          <w:sz w:val="24"/>
          <w:szCs w:val="24"/>
        </w:rPr>
      </w:pPr>
      <w:r w:rsidRPr="00041A15">
        <w:rPr>
          <w:rFonts w:ascii="Times New Roman" w:hAnsi="Times New Roman" w:cs="Times New Roman"/>
          <w:sz w:val="24"/>
          <w:szCs w:val="24"/>
        </w:rPr>
        <w:t>This project work aim</w:t>
      </w:r>
      <w:r w:rsidR="00010F36">
        <w:rPr>
          <w:rFonts w:ascii="Times New Roman" w:hAnsi="Times New Roman" w:cs="Times New Roman"/>
          <w:sz w:val="24"/>
          <w:szCs w:val="24"/>
        </w:rPr>
        <w:t xml:space="preserve"> at </w:t>
      </w:r>
      <w:r w:rsidRPr="00041A15">
        <w:rPr>
          <w:rFonts w:ascii="Times New Roman" w:hAnsi="Times New Roman" w:cs="Times New Roman"/>
          <w:sz w:val="24"/>
          <w:szCs w:val="24"/>
        </w:rPr>
        <w:t>study the early child mortality in Nigeria using Health Demographic survey dataset for 2024</w:t>
      </w:r>
      <w:r w:rsidR="00010F36">
        <w:rPr>
          <w:rFonts w:ascii="Times New Roman" w:hAnsi="Times New Roman" w:cs="Times New Roman"/>
          <w:sz w:val="24"/>
          <w:szCs w:val="24"/>
        </w:rPr>
        <w:t>.</w:t>
      </w:r>
    </w:p>
    <w:p w:rsidR="00BA1481" w:rsidRPr="00041A15" w:rsidRDefault="00BA1481" w:rsidP="00041A15">
      <w:pPr>
        <w:spacing w:line="480" w:lineRule="auto"/>
        <w:jc w:val="both"/>
        <w:rPr>
          <w:rFonts w:ascii="Times New Roman" w:hAnsi="Times New Roman" w:cs="Times New Roman"/>
          <w:sz w:val="24"/>
          <w:szCs w:val="24"/>
        </w:rPr>
      </w:pPr>
      <w:r w:rsidRPr="00041A15">
        <w:rPr>
          <w:rFonts w:ascii="Times New Roman" w:hAnsi="Times New Roman" w:cs="Times New Roman"/>
          <w:sz w:val="24"/>
          <w:szCs w:val="24"/>
        </w:rPr>
        <w:t>Objectives</w:t>
      </w:r>
      <w:r w:rsidR="001D19CF">
        <w:rPr>
          <w:rFonts w:ascii="Times New Roman" w:hAnsi="Times New Roman" w:cs="Times New Roman"/>
          <w:sz w:val="24"/>
          <w:szCs w:val="24"/>
        </w:rPr>
        <w:t>:</w:t>
      </w:r>
    </w:p>
    <w:p w:rsidR="009C7DF3" w:rsidRPr="00041A15" w:rsidRDefault="001D19CF" w:rsidP="00041A15">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BA1481" w:rsidRPr="00041A15">
        <w:rPr>
          <w:rFonts w:ascii="Times New Roman" w:hAnsi="Times New Roman" w:cs="Times New Roman"/>
          <w:sz w:val="24"/>
          <w:szCs w:val="24"/>
        </w:rPr>
        <w:t>o study distribution of the early child mortality in Nigeria based on geo political zones.</w:t>
      </w:r>
    </w:p>
    <w:p w:rsidR="00BA1481" w:rsidRPr="00041A15" w:rsidRDefault="00BA1481" w:rsidP="00041A15">
      <w:pPr>
        <w:pStyle w:val="ListParagraph"/>
        <w:numPr>
          <w:ilvl w:val="0"/>
          <w:numId w:val="3"/>
        </w:numPr>
        <w:spacing w:line="480" w:lineRule="auto"/>
        <w:jc w:val="both"/>
        <w:rPr>
          <w:rFonts w:ascii="Times New Roman" w:hAnsi="Times New Roman" w:cs="Times New Roman"/>
          <w:sz w:val="24"/>
          <w:szCs w:val="24"/>
        </w:rPr>
      </w:pPr>
      <w:r w:rsidRPr="00041A15">
        <w:rPr>
          <w:rFonts w:ascii="Times New Roman" w:hAnsi="Times New Roman" w:cs="Times New Roman"/>
          <w:sz w:val="24"/>
          <w:szCs w:val="24"/>
        </w:rPr>
        <w:t>To determine whether there is significant difference in early child mortality in Nigeria both within and between the geo political zones.</w:t>
      </w:r>
    </w:p>
    <w:p w:rsidR="00BA1481" w:rsidRPr="00041A15" w:rsidRDefault="00BA1481" w:rsidP="00041A15">
      <w:pPr>
        <w:pStyle w:val="ListParagraph"/>
        <w:numPr>
          <w:ilvl w:val="0"/>
          <w:numId w:val="3"/>
        </w:numPr>
        <w:spacing w:line="480" w:lineRule="auto"/>
        <w:jc w:val="both"/>
        <w:rPr>
          <w:rFonts w:ascii="Times New Roman" w:hAnsi="Times New Roman" w:cs="Times New Roman"/>
          <w:sz w:val="24"/>
          <w:szCs w:val="24"/>
        </w:rPr>
      </w:pPr>
      <w:r w:rsidRPr="00041A15">
        <w:rPr>
          <w:rFonts w:ascii="Times New Roman" w:hAnsi="Times New Roman" w:cs="Times New Roman"/>
          <w:sz w:val="24"/>
          <w:szCs w:val="24"/>
        </w:rPr>
        <w:t>To determine the geo political zone with most significant early child mortality in Nigeria.</w:t>
      </w:r>
    </w:p>
    <w:p w:rsidR="00911940" w:rsidRPr="00010F36" w:rsidRDefault="00010F36" w:rsidP="00041A15">
      <w:pPr>
        <w:spacing w:line="480" w:lineRule="auto"/>
        <w:jc w:val="both"/>
        <w:rPr>
          <w:rFonts w:ascii="Times New Roman" w:hAnsi="Times New Roman" w:cs="Times New Roman"/>
          <w:b/>
          <w:bCs/>
          <w:sz w:val="24"/>
          <w:szCs w:val="24"/>
        </w:rPr>
      </w:pPr>
      <w:r w:rsidRPr="00010F36">
        <w:rPr>
          <w:rFonts w:ascii="Times New Roman" w:hAnsi="Times New Roman" w:cs="Times New Roman"/>
          <w:b/>
          <w:bCs/>
          <w:sz w:val="24"/>
          <w:szCs w:val="24"/>
        </w:rPr>
        <w:t xml:space="preserve">1.3 </w:t>
      </w:r>
      <w:r>
        <w:rPr>
          <w:rFonts w:ascii="Times New Roman" w:hAnsi="Times New Roman" w:cs="Times New Roman"/>
          <w:b/>
          <w:bCs/>
          <w:sz w:val="24"/>
          <w:szCs w:val="24"/>
        </w:rPr>
        <w:t>Significance of s</w:t>
      </w:r>
      <w:r w:rsidR="00911940" w:rsidRPr="00010F36">
        <w:rPr>
          <w:rFonts w:ascii="Times New Roman" w:hAnsi="Times New Roman" w:cs="Times New Roman"/>
          <w:b/>
          <w:bCs/>
          <w:sz w:val="24"/>
          <w:szCs w:val="24"/>
        </w:rPr>
        <w:t xml:space="preserve">tudy </w:t>
      </w:r>
    </w:p>
    <w:p w:rsidR="001A44E6" w:rsidRPr="00041A15" w:rsidRDefault="00911940" w:rsidP="00041A15">
      <w:pPr>
        <w:spacing w:line="480" w:lineRule="auto"/>
        <w:jc w:val="both"/>
        <w:rPr>
          <w:rFonts w:ascii="Times New Roman" w:hAnsi="Times New Roman" w:cs="Times New Roman"/>
          <w:bCs/>
          <w:sz w:val="24"/>
          <w:szCs w:val="24"/>
        </w:rPr>
      </w:pPr>
      <w:r w:rsidRPr="00041A15">
        <w:rPr>
          <w:rFonts w:ascii="Times New Roman" w:hAnsi="Times New Roman" w:cs="Times New Roman"/>
          <w:bCs/>
          <w:sz w:val="24"/>
          <w:szCs w:val="24"/>
        </w:rPr>
        <w:t xml:space="preserve">The research work will be of great importance to researchers carrying out their research work on related topics. This research work will be useful for the management of </w:t>
      </w:r>
      <w:r w:rsidR="00010F36">
        <w:rPr>
          <w:rFonts w:ascii="Times New Roman" w:hAnsi="Times New Roman" w:cs="Times New Roman"/>
          <w:bCs/>
          <w:sz w:val="24"/>
          <w:szCs w:val="24"/>
        </w:rPr>
        <w:t>Child</w:t>
      </w:r>
      <w:r w:rsidRPr="00041A15">
        <w:rPr>
          <w:rFonts w:ascii="Times New Roman" w:hAnsi="Times New Roman" w:cs="Times New Roman"/>
          <w:bCs/>
          <w:sz w:val="24"/>
          <w:szCs w:val="24"/>
        </w:rPr>
        <w:t xml:space="preserve"> mortality rate. It wi</w:t>
      </w:r>
      <w:r w:rsidR="00010F36">
        <w:rPr>
          <w:rFonts w:ascii="Times New Roman" w:hAnsi="Times New Roman" w:cs="Times New Roman"/>
          <w:bCs/>
          <w:sz w:val="24"/>
          <w:szCs w:val="24"/>
        </w:rPr>
        <w:t xml:space="preserve">ll also create awareness to all the stakeholder in the health sector across the six geo political zones Nigeria </w:t>
      </w:r>
      <w:r w:rsidRPr="00041A15">
        <w:rPr>
          <w:rFonts w:ascii="Times New Roman" w:hAnsi="Times New Roman" w:cs="Times New Roman"/>
          <w:bCs/>
          <w:sz w:val="24"/>
          <w:szCs w:val="24"/>
        </w:rPr>
        <w:t xml:space="preserve">to find an everlasting solution to </w:t>
      </w:r>
      <w:r w:rsidR="00010F36">
        <w:rPr>
          <w:rFonts w:ascii="Times New Roman" w:hAnsi="Times New Roman" w:cs="Times New Roman"/>
          <w:bCs/>
          <w:sz w:val="24"/>
          <w:szCs w:val="24"/>
        </w:rPr>
        <w:t>early child</w:t>
      </w:r>
      <w:r w:rsidRPr="00041A15">
        <w:rPr>
          <w:rFonts w:ascii="Times New Roman" w:hAnsi="Times New Roman" w:cs="Times New Roman"/>
          <w:bCs/>
          <w:sz w:val="24"/>
          <w:szCs w:val="24"/>
        </w:rPr>
        <w:t xml:space="preserve"> mortality.</w:t>
      </w:r>
    </w:p>
    <w:p w:rsidR="001D19CF" w:rsidRDefault="001D19CF" w:rsidP="00041A15">
      <w:pPr>
        <w:spacing w:line="480" w:lineRule="auto"/>
        <w:jc w:val="both"/>
        <w:rPr>
          <w:rFonts w:ascii="Times New Roman" w:hAnsi="Times New Roman" w:cs="Times New Roman"/>
          <w:b/>
          <w:bCs/>
          <w:sz w:val="24"/>
          <w:szCs w:val="24"/>
        </w:rPr>
      </w:pPr>
    </w:p>
    <w:p w:rsidR="001A44E6" w:rsidRDefault="001A44E6" w:rsidP="00041A15">
      <w:pPr>
        <w:spacing w:line="480" w:lineRule="auto"/>
        <w:jc w:val="both"/>
        <w:rPr>
          <w:rFonts w:ascii="Times New Roman" w:hAnsi="Times New Roman" w:cs="Times New Roman"/>
          <w:b/>
          <w:bCs/>
          <w:sz w:val="24"/>
          <w:szCs w:val="24"/>
        </w:rPr>
      </w:pPr>
      <w:r w:rsidRPr="001D19CF">
        <w:rPr>
          <w:rFonts w:ascii="Times New Roman" w:hAnsi="Times New Roman" w:cs="Times New Roman"/>
          <w:b/>
          <w:bCs/>
          <w:sz w:val="24"/>
          <w:szCs w:val="24"/>
        </w:rPr>
        <w:lastRenderedPageBreak/>
        <w:t>1.</w:t>
      </w:r>
      <w:r w:rsidR="001D19CF" w:rsidRPr="001D19CF">
        <w:rPr>
          <w:rFonts w:ascii="Times New Roman" w:hAnsi="Times New Roman" w:cs="Times New Roman"/>
          <w:b/>
          <w:bCs/>
          <w:sz w:val="24"/>
          <w:szCs w:val="24"/>
        </w:rPr>
        <w:t>4</w:t>
      </w:r>
      <w:r w:rsidRPr="001D19CF">
        <w:rPr>
          <w:rFonts w:ascii="Times New Roman" w:hAnsi="Times New Roman" w:cs="Times New Roman"/>
          <w:b/>
          <w:bCs/>
          <w:sz w:val="24"/>
          <w:szCs w:val="24"/>
        </w:rPr>
        <w:t xml:space="preserve"> Scope and limitation of the study</w:t>
      </w:r>
    </w:p>
    <w:p w:rsidR="001D19CF" w:rsidRPr="001D19CF" w:rsidRDefault="001D19CF" w:rsidP="001D19CF">
      <w:pPr>
        <w:spacing w:line="480" w:lineRule="auto"/>
        <w:jc w:val="both"/>
        <w:rPr>
          <w:rFonts w:ascii="Times New Roman" w:hAnsi="Times New Roman" w:cs="Times New Roman"/>
          <w:sz w:val="24"/>
          <w:szCs w:val="24"/>
        </w:rPr>
      </w:pPr>
      <w:r w:rsidRPr="001D19CF">
        <w:rPr>
          <w:rFonts w:ascii="Times New Roman" w:hAnsi="Times New Roman" w:cs="Times New Roman"/>
          <w:bCs/>
          <w:sz w:val="24"/>
          <w:szCs w:val="24"/>
        </w:rPr>
        <w:t xml:space="preserve">This study covers the </w:t>
      </w:r>
      <w:r w:rsidRPr="001D19CF">
        <w:rPr>
          <w:rFonts w:ascii="Times New Roman" w:hAnsi="Times New Roman" w:cs="Times New Roman"/>
          <w:sz w:val="24"/>
          <w:szCs w:val="24"/>
        </w:rPr>
        <w:t xml:space="preserve">estimates of childhood mortality per 1000 live births for three successive 5-year periods prior to the 2023-24 NDHS. The rates were estimated directly from information collected as part of a retrospective pregnancy history in which female respondents listed all of the children to whom they have given birth, along with each child’s date of birth, survivorship status, and current age or age at death (FMoHSW, </w:t>
      </w:r>
      <w:r w:rsidRPr="001D19CF">
        <w:rPr>
          <w:rFonts w:ascii="Times New Roman" w:hAnsi="Times New Roman" w:cs="Times New Roman"/>
          <w:i/>
          <w:sz w:val="24"/>
          <w:szCs w:val="24"/>
        </w:rPr>
        <w:t>et al.</w:t>
      </w:r>
      <w:r w:rsidRPr="001D19CF">
        <w:rPr>
          <w:rFonts w:ascii="Times New Roman" w:hAnsi="Times New Roman" w:cs="Times New Roman"/>
          <w:sz w:val="24"/>
          <w:szCs w:val="24"/>
        </w:rPr>
        <w:t xml:space="preserve">, 2024). The analysis are based on dataset as described above and results are limited to period under reviews only. </w:t>
      </w:r>
    </w:p>
    <w:p w:rsidR="001D19CF" w:rsidRDefault="001D19CF" w:rsidP="00F74AAA">
      <w:pPr>
        <w:jc w:val="center"/>
        <w:rPr>
          <w:rFonts w:ascii="Times New Roman" w:hAnsi="Times New Roman" w:cs="Times New Roman"/>
          <w:b/>
          <w:sz w:val="24"/>
          <w:szCs w:val="24"/>
        </w:rPr>
      </w:pPr>
    </w:p>
    <w:p w:rsidR="001D19CF" w:rsidRDefault="001D19CF" w:rsidP="00F74AAA">
      <w:pPr>
        <w:jc w:val="center"/>
        <w:rPr>
          <w:rFonts w:ascii="Times New Roman" w:hAnsi="Times New Roman" w:cs="Times New Roman"/>
          <w:b/>
          <w:sz w:val="24"/>
          <w:szCs w:val="24"/>
        </w:rPr>
      </w:pPr>
    </w:p>
    <w:p w:rsidR="001D19CF" w:rsidRDefault="001D19CF" w:rsidP="00F74AAA">
      <w:pPr>
        <w:jc w:val="center"/>
        <w:rPr>
          <w:rFonts w:ascii="Times New Roman" w:hAnsi="Times New Roman" w:cs="Times New Roman"/>
          <w:b/>
          <w:sz w:val="24"/>
          <w:szCs w:val="24"/>
        </w:rPr>
      </w:pPr>
    </w:p>
    <w:p w:rsidR="001D19CF" w:rsidRDefault="001D19CF" w:rsidP="00F74AAA">
      <w:pPr>
        <w:jc w:val="center"/>
        <w:rPr>
          <w:rFonts w:ascii="Times New Roman" w:hAnsi="Times New Roman" w:cs="Times New Roman"/>
          <w:b/>
          <w:sz w:val="24"/>
          <w:szCs w:val="24"/>
        </w:rPr>
      </w:pPr>
    </w:p>
    <w:p w:rsidR="001D19CF" w:rsidRDefault="001D19CF" w:rsidP="00F74AAA">
      <w:pPr>
        <w:jc w:val="center"/>
        <w:rPr>
          <w:rFonts w:ascii="Times New Roman" w:hAnsi="Times New Roman" w:cs="Times New Roman"/>
          <w:b/>
          <w:sz w:val="24"/>
          <w:szCs w:val="24"/>
        </w:rPr>
      </w:pPr>
    </w:p>
    <w:p w:rsidR="001D19CF" w:rsidRDefault="001D19CF" w:rsidP="00F74AAA">
      <w:pPr>
        <w:jc w:val="center"/>
        <w:rPr>
          <w:rFonts w:ascii="Times New Roman" w:hAnsi="Times New Roman" w:cs="Times New Roman"/>
          <w:b/>
          <w:sz w:val="24"/>
          <w:szCs w:val="24"/>
        </w:rPr>
      </w:pPr>
    </w:p>
    <w:p w:rsidR="001D19CF" w:rsidRDefault="001D19CF" w:rsidP="00F74AAA">
      <w:pPr>
        <w:jc w:val="center"/>
        <w:rPr>
          <w:rFonts w:ascii="Times New Roman" w:hAnsi="Times New Roman" w:cs="Times New Roman"/>
          <w:b/>
          <w:sz w:val="24"/>
          <w:szCs w:val="24"/>
        </w:rPr>
      </w:pPr>
    </w:p>
    <w:p w:rsidR="001D19CF" w:rsidRDefault="001D19CF" w:rsidP="00F74AAA">
      <w:pPr>
        <w:jc w:val="center"/>
        <w:rPr>
          <w:rFonts w:ascii="Times New Roman" w:hAnsi="Times New Roman" w:cs="Times New Roman"/>
          <w:b/>
          <w:sz w:val="24"/>
          <w:szCs w:val="24"/>
        </w:rPr>
      </w:pPr>
    </w:p>
    <w:p w:rsidR="001D19CF" w:rsidRDefault="001D19CF" w:rsidP="00F74AAA">
      <w:pPr>
        <w:jc w:val="center"/>
        <w:rPr>
          <w:rFonts w:ascii="Times New Roman" w:hAnsi="Times New Roman" w:cs="Times New Roman"/>
          <w:b/>
          <w:sz w:val="24"/>
          <w:szCs w:val="24"/>
        </w:rPr>
      </w:pPr>
    </w:p>
    <w:p w:rsidR="001D19CF" w:rsidRDefault="001D19CF" w:rsidP="00F74AAA">
      <w:pPr>
        <w:jc w:val="center"/>
        <w:rPr>
          <w:rFonts w:ascii="Times New Roman" w:hAnsi="Times New Roman" w:cs="Times New Roman"/>
          <w:b/>
          <w:sz w:val="24"/>
          <w:szCs w:val="24"/>
        </w:rPr>
      </w:pPr>
    </w:p>
    <w:p w:rsidR="001D19CF" w:rsidRDefault="001D19CF" w:rsidP="00F74AAA">
      <w:pPr>
        <w:jc w:val="center"/>
        <w:rPr>
          <w:rFonts w:ascii="Times New Roman" w:hAnsi="Times New Roman" w:cs="Times New Roman"/>
          <w:b/>
          <w:sz w:val="24"/>
          <w:szCs w:val="24"/>
        </w:rPr>
      </w:pPr>
    </w:p>
    <w:p w:rsidR="001D19CF" w:rsidRDefault="001D19CF" w:rsidP="00F74AAA">
      <w:pPr>
        <w:jc w:val="center"/>
        <w:rPr>
          <w:rFonts w:ascii="Times New Roman" w:hAnsi="Times New Roman" w:cs="Times New Roman"/>
          <w:b/>
          <w:sz w:val="24"/>
          <w:szCs w:val="24"/>
        </w:rPr>
      </w:pPr>
    </w:p>
    <w:p w:rsidR="001D19CF" w:rsidRDefault="001D19CF" w:rsidP="00F74AAA">
      <w:pPr>
        <w:jc w:val="center"/>
        <w:rPr>
          <w:rFonts w:ascii="Times New Roman" w:hAnsi="Times New Roman" w:cs="Times New Roman"/>
          <w:b/>
          <w:sz w:val="24"/>
          <w:szCs w:val="24"/>
        </w:rPr>
      </w:pPr>
    </w:p>
    <w:p w:rsidR="001D19CF" w:rsidRDefault="001D19CF" w:rsidP="00F74AAA">
      <w:pPr>
        <w:jc w:val="center"/>
        <w:rPr>
          <w:rFonts w:ascii="Times New Roman" w:hAnsi="Times New Roman" w:cs="Times New Roman"/>
          <w:b/>
          <w:sz w:val="24"/>
          <w:szCs w:val="24"/>
        </w:rPr>
      </w:pPr>
    </w:p>
    <w:p w:rsidR="001D19CF" w:rsidRDefault="001D19CF" w:rsidP="00F74AAA">
      <w:pPr>
        <w:jc w:val="center"/>
        <w:rPr>
          <w:rFonts w:ascii="Times New Roman" w:hAnsi="Times New Roman" w:cs="Times New Roman"/>
          <w:b/>
          <w:sz w:val="24"/>
          <w:szCs w:val="24"/>
        </w:rPr>
      </w:pPr>
    </w:p>
    <w:p w:rsidR="001D19CF" w:rsidRDefault="001D19CF" w:rsidP="00F74AAA">
      <w:pPr>
        <w:jc w:val="center"/>
        <w:rPr>
          <w:rFonts w:ascii="Times New Roman" w:hAnsi="Times New Roman" w:cs="Times New Roman"/>
          <w:b/>
          <w:sz w:val="24"/>
          <w:szCs w:val="24"/>
        </w:rPr>
      </w:pPr>
    </w:p>
    <w:p w:rsidR="001D19CF" w:rsidRDefault="001D19CF" w:rsidP="00F74AAA">
      <w:pPr>
        <w:jc w:val="center"/>
        <w:rPr>
          <w:rFonts w:ascii="Times New Roman" w:hAnsi="Times New Roman" w:cs="Times New Roman"/>
          <w:b/>
          <w:sz w:val="24"/>
          <w:szCs w:val="24"/>
        </w:rPr>
      </w:pPr>
    </w:p>
    <w:p w:rsidR="001D19CF" w:rsidRDefault="001D19CF" w:rsidP="00F74AAA">
      <w:pPr>
        <w:jc w:val="center"/>
        <w:rPr>
          <w:rFonts w:ascii="Times New Roman" w:hAnsi="Times New Roman" w:cs="Times New Roman"/>
          <w:b/>
          <w:sz w:val="24"/>
          <w:szCs w:val="24"/>
        </w:rPr>
      </w:pPr>
    </w:p>
    <w:p w:rsidR="001D19CF" w:rsidRDefault="001D19CF" w:rsidP="00F74AAA">
      <w:pPr>
        <w:jc w:val="center"/>
        <w:rPr>
          <w:rFonts w:ascii="Times New Roman" w:hAnsi="Times New Roman" w:cs="Times New Roman"/>
          <w:b/>
          <w:sz w:val="24"/>
          <w:szCs w:val="24"/>
        </w:rPr>
      </w:pPr>
    </w:p>
    <w:p w:rsidR="001A44E6" w:rsidRPr="00F74AAA" w:rsidRDefault="00F74AAA" w:rsidP="00F74AAA">
      <w:pPr>
        <w:jc w:val="center"/>
        <w:rPr>
          <w:rFonts w:ascii="Times New Roman" w:hAnsi="Times New Roman" w:cs="Times New Roman"/>
          <w:b/>
          <w:sz w:val="24"/>
          <w:szCs w:val="24"/>
        </w:rPr>
      </w:pPr>
      <w:r w:rsidRPr="00F74AAA">
        <w:rPr>
          <w:rFonts w:ascii="Times New Roman" w:hAnsi="Times New Roman" w:cs="Times New Roman"/>
          <w:b/>
          <w:sz w:val="24"/>
          <w:szCs w:val="24"/>
        </w:rPr>
        <w:lastRenderedPageBreak/>
        <w:t>CHAPTER TWO</w:t>
      </w:r>
    </w:p>
    <w:p w:rsidR="00911940" w:rsidRPr="00F74AAA" w:rsidRDefault="00F74AAA" w:rsidP="00F74AAA">
      <w:pPr>
        <w:jc w:val="center"/>
        <w:rPr>
          <w:rFonts w:ascii="Times New Roman" w:hAnsi="Times New Roman" w:cs="Times New Roman"/>
          <w:b/>
          <w:sz w:val="24"/>
          <w:szCs w:val="24"/>
        </w:rPr>
      </w:pPr>
      <w:r w:rsidRPr="00F74AAA">
        <w:rPr>
          <w:rFonts w:ascii="Times New Roman" w:hAnsi="Times New Roman" w:cs="Times New Roman"/>
          <w:b/>
          <w:sz w:val="24"/>
          <w:szCs w:val="24"/>
        </w:rPr>
        <w:t>LITERATURE REVIEW</w:t>
      </w:r>
    </w:p>
    <w:p w:rsidR="00F74AAA" w:rsidRPr="00F74AAA" w:rsidRDefault="00F74AAA" w:rsidP="00F74AAA">
      <w:pPr>
        <w:rPr>
          <w:rFonts w:ascii="Times New Roman" w:hAnsi="Times New Roman" w:cs="Times New Roman"/>
          <w:b/>
          <w:sz w:val="24"/>
          <w:szCs w:val="24"/>
        </w:rPr>
      </w:pPr>
      <w:r w:rsidRPr="00F74AAA">
        <w:rPr>
          <w:rFonts w:ascii="Times New Roman" w:hAnsi="Times New Roman" w:cs="Times New Roman"/>
          <w:b/>
          <w:sz w:val="24"/>
          <w:szCs w:val="24"/>
        </w:rPr>
        <w:t>2.1 Concept</w:t>
      </w:r>
      <w:r w:rsidR="00003217">
        <w:rPr>
          <w:rFonts w:ascii="Times New Roman" w:hAnsi="Times New Roman" w:cs="Times New Roman"/>
          <w:b/>
          <w:sz w:val="24"/>
          <w:szCs w:val="24"/>
        </w:rPr>
        <w:t>s of Early Child Mortality</w:t>
      </w:r>
      <w:r w:rsidRPr="00F74AAA">
        <w:rPr>
          <w:rFonts w:ascii="Times New Roman" w:hAnsi="Times New Roman" w:cs="Times New Roman"/>
          <w:b/>
          <w:sz w:val="24"/>
          <w:szCs w:val="24"/>
        </w:rPr>
        <w:t xml:space="preserve"> </w:t>
      </w:r>
    </w:p>
    <w:p w:rsidR="00F74AAA" w:rsidRPr="001D19CF" w:rsidRDefault="00F74AAA" w:rsidP="001D19CF">
      <w:pPr>
        <w:spacing w:line="480" w:lineRule="auto"/>
        <w:jc w:val="both"/>
        <w:rPr>
          <w:rFonts w:ascii="Times New Roman" w:hAnsi="Times New Roman" w:cs="Times New Roman"/>
          <w:sz w:val="24"/>
          <w:szCs w:val="24"/>
        </w:rPr>
      </w:pPr>
      <w:r w:rsidRPr="001D19CF">
        <w:rPr>
          <w:rFonts w:ascii="Times New Roman" w:hAnsi="Times New Roman" w:cs="Times New Roman"/>
          <w:sz w:val="24"/>
          <w:szCs w:val="24"/>
        </w:rPr>
        <w:t xml:space="preserve">In this section, there are some technical concepts relevant to the study and demand for clarification in the way and manner being used in this study. The concepts include neonatal, post-neonatal, infant, child, and under-five mortality.  </w:t>
      </w:r>
    </w:p>
    <w:p w:rsidR="00F74AAA" w:rsidRPr="001D19CF" w:rsidRDefault="00F74AAA" w:rsidP="001D19CF">
      <w:pPr>
        <w:spacing w:line="480" w:lineRule="auto"/>
        <w:jc w:val="both"/>
        <w:rPr>
          <w:rFonts w:ascii="Times New Roman" w:hAnsi="Times New Roman" w:cs="Times New Roman"/>
          <w:b/>
          <w:sz w:val="24"/>
          <w:szCs w:val="24"/>
        </w:rPr>
      </w:pPr>
      <w:r w:rsidRPr="001D19CF">
        <w:rPr>
          <w:rFonts w:ascii="Times New Roman" w:hAnsi="Times New Roman" w:cs="Times New Roman"/>
          <w:b/>
          <w:sz w:val="24"/>
          <w:szCs w:val="24"/>
        </w:rPr>
        <w:t xml:space="preserve">2.1.1 Neonatal Mortality  </w:t>
      </w:r>
    </w:p>
    <w:p w:rsidR="00F74AAA" w:rsidRDefault="00F74AAA" w:rsidP="001D19CF">
      <w:pPr>
        <w:spacing w:line="480" w:lineRule="auto"/>
        <w:jc w:val="both"/>
        <w:rPr>
          <w:rFonts w:ascii="Times New Roman" w:hAnsi="Times New Roman" w:cs="Times New Roman"/>
          <w:sz w:val="24"/>
          <w:szCs w:val="24"/>
        </w:rPr>
      </w:pPr>
      <w:r w:rsidRPr="001D19CF">
        <w:rPr>
          <w:rFonts w:ascii="Times New Roman" w:hAnsi="Times New Roman" w:cs="Times New Roman"/>
          <w:sz w:val="24"/>
          <w:szCs w:val="24"/>
        </w:rPr>
        <w:t>The first 28 days of life the neonatal period represent the most vulnerable time for a child‟s survival. Neonatal mortality includes deaths that occur during the first 28 days of life (Ouma &amp; Tuno, 2014). The neonatal period begins with birth and ends 28 complete days after birth. Neonatal deaths may be subdivided into early neonatal deaths, occurring during the first seven days of life (0-6 days) and late neonatal deaths, occurring after the seventh day but before the 28th day of life. The WHO (2006)</w:t>
      </w:r>
      <w:r w:rsidR="001D19CF">
        <w:rPr>
          <w:rFonts w:ascii="Times New Roman" w:hAnsi="Times New Roman" w:cs="Times New Roman"/>
          <w:sz w:val="24"/>
          <w:szCs w:val="24"/>
        </w:rPr>
        <w:t xml:space="preserve"> </w:t>
      </w:r>
      <w:r w:rsidRPr="001D19CF">
        <w:rPr>
          <w:rFonts w:ascii="Times New Roman" w:hAnsi="Times New Roman" w:cs="Times New Roman"/>
          <w:sz w:val="24"/>
          <w:szCs w:val="24"/>
        </w:rPr>
        <w:t>shows that, neonatal deaths in developed countries are declining and this is as a result of changing patterns in reproductive health, socioeconomic progress and improved quality of obstetric and neonatal facilities.</w:t>
      </w:r>
    </w:p>
    <w:p w:rsidR="00611465" w:rsidRDefault="00611465" w:rsidP="0061146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Neonatal mortality: </w:t>
      </w:r>
      <w:r w:rsidRPr="001D19CF">
        <w:rPr>
          <w:rFonts w:ascii="Times New Roman" w:hAnsi="Times New Roman" w:cs="Times New Roman"/>
          <w:sz w:val="24"/>
          <w:szCs w:val="24"/>
        </w:rPr>
        <w:t xml:space="preserve">The probability of dying within the first month of life. </w:t>
      </w:r>
    </w:p>
    <w:p w:rsidR="00F74AAA" w:rsidRPr="001D19CF" w:rsidRDefault="00F74AAA" w:rsidP="001D19CF">
      <w:pPr>
        <w:spacing w:line="480" w:lineRule="auto"/>
        <w:jc w:val="both"/>
        <w:rPr>
          <w:rFonts w:ascii="Times New Roman" w:hAnsi="Times New Roman" w:cs="Times New Roman"/>
          <w:b/>
          <w:sz w:val="24"/>
          <w:szCs w:val="24"/>
        </w:rPr>
      </w:pPr>
      <w:r w:rsidRPr="001D19CF">
        <w:rPr>
          <w:rFonts w:ascii="Times New Roman" w:hAnsi="Times New Roman" w:cs="Times New Roman"/>
          <w:b/>
          <w:sz w:val="24"/>
          <w:szCs w:val="24"/>
        </w:rPr>
        <w:t xml:space="preserve">2.1.2 Post-neonatal Mortality  </w:t>
      </w:r>
    </w:p>
    <w:p w:rsidR="00F74AAA" w:rsidRDefault="00F74AAA" w:rsidP="001D19CF">
      <w:pPr>
        <w:spacing w:line="480" w:lineRule="auto"/>
        <w:jc w:val="both"/>
        <w:rPr>
          <w:rFonts w:ascii="Times New Roman" w:hAnsi="Times New Roman" w:cs="Times New Roman"/>
          <w:sz w:val="24"/>
          <w:szCs w:val="24"/>
        </w:rPr>
      </w:pPr>
      <w:r w:rsidRPr="001D19CF">
        <w:rPr>
          <w:rFonts w:ascii="Times New Roman" w:hAnsi="Times New Roman" w:cs="Times New Roman"/>
          <w:sz w:val="24"/>
          <w:szCs w:val="24"/>
        </w:rPr>
        <w:t>Post-neonatal mortality includes death that occurs at ages 1 to 11 months (Ouma; Bashar and Tuno, 2014). Post-neonatal mortality is most often caused by infectious diseases, such as pneumonia, tetanus, and malaria. An important factor in reducing post</w:t>
      </w:r>
      <w:r w:rsidR="001D19CF">
        <w:rPr>
          <w:rFonts w:ascii="Times New Roman" w:hAnsi="Times New Roman" w:cs="Times New Roman"/>
          <w:sz w:val="24"/>
          <w:szCs w:val="24"/>
        </w:rPr>
        <w:t xml:space="preserve"> </w:t>
      </w:r>
      <w:r w:rsidRPr="001D19CF">
        <w:rPr>
          <w:rFonts w:ascii="Times New Roman" w:hAnsi="Times New Roman" w:cs="Times New Roman"/>
          <w:sz w:val="24"/>
          <w:szCs w:val="24"/>
        </w:rPr>
        <w:t>neonatal mortality is adequate nutrition, particularly breast milk, which provides babies</w:t>
      </w:r>
      <w:r w:rsidR="001D19CF">
        <w:rPr>
          <w:rFonts w:ascii="Times New Roman" w:hAnsi="Times New Roman" w:cs="Times New Roman"/>
          <w:sz w:val="24"/>
          <w:szCs w:val="24"/>
        </w:rPr>
        <w:t xml:space="preserve"> </w:t>
      </w:r>
      <w:r w:rsidRPr="001D19CF">
        <w:rPr>
          <w:rFonts w:ascii="Times New Roman" w:hAnsi="Times New Roman" w:cs="Times New Roman"/>
          <w:sz w:val="24"/>
          <w:szCs w:val="24"/>
        </w:rPr>
        <w:t xml:space="preserve">with both the nourishment and the antibodies to fight 7 infectious diseases.  </w:t>
      </w:r>
    </w:p>
    <w:p w:rsidR="00611465" w:rsidRDefault="00611465" w:rsidP="00611465">
      <w:pPr>
        <w:spacing w:line="480" w:lineRule="auto"/>
        <w:jc w:val="both"/>
        <w:rPr>
          <w:rFonts w:ascii="Times New Roman" w:hAnsi="Times New Roman" w:cs="Times New Roman"/>
          <w:sz w:val="24"/>
          <w:szCs w:val="24"/>
        </w:rPr>
      </w:pPr>
      <w:r w:rsidRPr="001D19CF">
        <w:rPr>
          <w:rFonts w:ascii="Times New Roman" w:hAnsi="Times New Roman" w:cs="Times New Roman"/>
          <w:sz w:val="24"/>
          <w:szCs w:val="24"/>
        </w:rPr>
        <w:lastRenderedPageBreak/>
        <w:t xml:space="preserve">Postneonatal mortality: The probability of dying between the first month of life and the first birthday (computed as the difference between infant and neonatal mortality). </w:t>
      </w:r>
    </w:p>
    <w:p w:rsidR="00041A15" w:rsidRPr="001D19CF" w:rsidRDefault="00F74AAA" w:rsidP="001D19CF">
      <w:pPr>
        <w:spacing w:line="480" w:lineRule="auto"/>
        <w:jc w:val="both"/>
        <w:rPr>
          <w:rFonts w:ascii="Times New Roman" w:hAnsi="Times New Roman" w:cs="Times New Roman"/>
          <w:b/>
          <w:sz w:val="24"/>
          <w:szCs w:val="24"/>
        </w:rPr>
      </w:pPr>
      <w:r w:rsidRPr="001D19CF">
        <w:rPr>
          <w:rFonts w:ascii="Times New Roman" w:hAnsi="Times New Roman" w:cs="Times New Roman"/>
          <w:b/>
          <w:sz w:val="24"/>
          <w:szCs w:val="24"/>
        </w:rPr>
        <w:t>2.</w:t>
      </w:r>
      <w:r w:rsidR="00041A15" w:rsidRPr="001D19CF">
        <w:rPr>
          <w:rFonts w:ascii="Times New Roman" w:hAnsi="Times New Roman" w:cs="Times New Roman"/>
          <w:b/>
          <w:sz w:val="24"/>
          <w:szCs w:val="24"/>
        </w:rPr>
        <w:t xml:space="preserve">1.3 Infant and Child Mortality  </w:t>
      </w:r>
    </w:p>
    <w:p w:rsidR="00F74AAA" w:rsidRDefault="00F74AAA" w:rsidP="001D19CF">
      <w:pPr>
        <w:spacing w:line="480" w:lineRule="auto"/>
        <w:jc w:val="both"/>
        <w:rPr>
          <w:rFonts w:ascii="Times New Roman" w:hAnsi="Times New Roman" w:cs="Times New Roman"/>
          <w:sz w:val="24"/>
          <w:szCs w:val="24"/>
        </w:rPr>
      </w:pPr>
      <w:r w:rsidRPr="001D19CF">
        <w:rPr>
          <w:rFonts w:ascii="Times New Roman" w:hAnsi="Times New Roman" w:cs="Times New Roman"/>
          <w:sz w:val="24"/>
          <w:szCs w:val="24"/>
        </w:rPr>
        <w:t>Infant mortality is defined as the death of a live born infant between birth and exact age one (1) (UNICEF, et al. 2007). Infant mortality rate is the probability of a child born in a specific year or period dying before reaching the age of one, if subjected to current age specific m</w:t>
      </w:r>
      <w:r w:rsidR="00611465">
        <w:rPr>
          <w:rFonts w:ascii="Times New Roman" w:hAnsi="Times New Roman" w:cs="Times New Roman"/>
          <w:sz w:val="24"/>
          <w:szCs w:val="24"/>
        </w:rPr>
        <w:t xml:space="preserve">ortality rates of that period. </w:t>
      </w:r>
      <w:r w:rsidRPr="001D19CF">
        <w:rPr>
          <w:rFonts w:ascii="Times New Roman" w:hAnsi="Times New Roman" w:cs="Times New Roman"/>
          <w:sz w:val="24"/>
          <w:szCs w:val="24"/>
        </w:rPr>
        <w:t>Infant mortality is a potentially important indicator. This is because mortality tends to decline more slowly among infants t</w:t>
      </w:r>
      <w:r w:rsidR="00611465">
        <w:rPr>
          <w:rFonts w:ascii="Times New Roman" w:hAnsi="Times New Roman" w:cs="Times New Roman"/>
          <w:sz w:val="24"/>
          <w:szCs w:val="24"/>
        </w:rPr>
        <w:t xml:space="preserve">han among children aged 1 to 5. </w:t>
      </w:r>
      <w:r w:rsidRPr="001D19CF">
        <w:rPr>
          <w:rFonts w:ascii="Times New Roman" w:hAnsi="Times New Roman" w:cs="Times New Roman"/>
          <w:sz w:val="24"/>
          <w:szCs w:val="24"/>
        </w:rPr>
        <w:t xml:space="preserve">Child mortality includes deaths that occur at ages 1 to 5 years.  </w:t>
      </w:r>
    </w:p>
    <w:p w:rsidR="00611465" w:rsidRDefault="00611465" w:rsidP="00611465">
      <w:pPr>
        <w:spacing w:line="480" w:lineRule="auto"/>
        <w:jc w:val="both"/>
        <w:rPr>
          <w:rFonts w:ascii="Times New Roman" w:hAnsi="Times New Roman" w:cs="Times New Roman"/>
          <w:sz w:val="24"/>
          <w:szCs w:val="24"/>
        </w:rPr>
      </w:pPr>
      <w:r w:rsidRPr="001D19CF">
        <w:rPr>
          <w:rFonts w:ascii="Times New Roman" w:hAnsi="Times New Roman" w:cs="Times New Roman"/>
          <w:sz w:val="24"/>
          <w:szCs w:val="24"/>
        </w:rPr>
        <w:t xml:space="preserve">Infant mortality: The probability of dying between birth and the first birthday. </w:t>
      </w:r>
    </w:p>
    <w:p w:rsidR="00611465" w:rsidRDefault="00611465" w:rsidP="00611465">
      <w:pPr>
        <w:spacing w:line="480" w:lineRule="auto"/>
        <w:jc w:val="both"/>
        <w:rPr>
          <w:rFonts w:ascii="Times New Roman" w:hAnsi="Times New Roman" w:cs="Times New Roman"/>
          <w:sz w:val="24"/>
          <w:szCs w:val="24"/>
        </w:rPr>
      </w:pPr>
      <w:r w:rsidRPr="001D19CF">
        <w:rPr>
          <w:rFonts w:ascii="Times New Roman" w:hAnsi="Times New Roman" w:cs="Times New Roman"/>
          <w:sz w:val="24"/>
          <w:szCs w:val="24"/>
        </w:rPr>
        <w:t xml:space="preserve">Child mortality: The probability of dying between the first and the fifth birthday. </w:t>
      </w:r>
    </w:p>
    <w:p w:rsidR="00F74AAA" w:rsidRPr="00611465" w:rsidRDefault="00041A15" w:rsidP="001D19CF">
      <w:pPr>
        <w:spacing w:line="480" w:lineRule="auto"/>
        <w:jc w:val="both"/>
        <w:rPr>
          <w:rFonts w:ascii="Times New Roman" w:hAnsi="Times New Roman" w:cs="Times New Roman"/>
          <w:b/>
          <w:sz w:val="24"/>
          <w:szCs w:val="24"/>
        </w:rPr>
      </w:pPr>
      <w:r w:rsidRPr="00611465">
        <w:rPr>
          <w:rFonts w:ascii="Times New Roman" w:hAnsi="Times New Roman" w:cs="Times New Roman"/>
          <w:b/>
          <w:sz w:val="24"/>
          <w:szCs w:val="24"/>
        </w:rPr>
        <w:t>2.1</w:t>
      </w:r>
      <w:r w:rsidR="00F74AAA" w:rsidRPr="00611465">
        <w:rPr>
          <w:rFonts w:ascii="Times New Roman" w:hAnsi="Times New Roman" w:cs="Times New Roman"/>
          <w:b/>
          <w:sz w:val="24"/>
          <w:szCs w:val="24"/>
        </w:rPr>
        <w:t>.4 Under-</w:t>
      </w:r>
      <w:r w:rsidR="00003217">
        <w:rPr>
          <w:rFonts w:ascii="Times New Roman" w:hAnsi="Times New Roman" w:cs="Times New Roman"/>
          <w:b/>
          <w:sz w:val="24"/>
          <w:szCs w:val="24"/>
        </w:rPr>
        <w:t>5</w:t>
      </w:r>
      <w:r w:rsidR="00F74AAA" w:rsidRPr="00611465">
        <w:rPr>
          <w:rFonts w:ascii="Times New Roman" w:hAnsi="Times New Roman" w:cs="Times New Roman"/>
          <w:b/>
          <w:sz w:val="24"/>
          <w:szCs w:val="24"/>
        </w:rPr>
        <w:t xml:space="preserve"> mortality  </w:t>
      </w:r>
    </w:p>
    <w:p w:rsidR="00F74AAA" w:rsidRPr="001D19CF" w:rsidRDefault="00F74AAA" w:rsidP="001D19CF">
      <w:pPr>
        <w:spacing w:line="480" w:lineRule="auto"/>
        <w:jc w:val="both"/>
        <w:rPr>
          <w:rFonts w:ascii="Times New Roman" w:hAnsi="Times New Roman" w:cs="Times New Roman"/>
          <w:sz w:val="24"/>
          <w:szCs w:val="24"/>
        </w:rPr>
      </w:pPr>
      <w:r w:rsidRPr="001D19CF">
        <w:rPr>
          <w:rFonts w:ascii="Times New Roman" w:hAnsi="Times New Roman" w:cs="Times New Roman"/>
          <w:sz w:val="24"/>
          <w:szCs w:val="24"/>
        </w:rPr>
        <w:t>Under-5 mortality includes deaths that occur between birth and exact age 5 (Ouma; Bashar and Tuno, 2014). Generally all deaths i</w:t>
      </w:r>
      <w:r w:rsidR="00611465">
        <w:rPr>
          <w:rFonts w:ascii="Times New Roman" w:hAnsi="Times New Roman" w:cs="Times New Roman"/>
          <w:sz w:val="24"/>
          <w:szCs w:val="24"/>
        </w:rPr>
        <w:t xml:space="preserve">n childhood occur before age 5, </w:t>
      </w:r>
      <w:r w:rsidRPr="001D19CF">
        <w:rPr>
          <w:rFonts w:ascii="Times New Roman" w:hAnsi="Times New Roman" w:cs="Times New Roman"/>
          <w:sz w:val="24"/>
          <w:szCs w:val="24"/>
        </w:rPr>
        <w:t>thus the probability of dying by age 5 can be regarded as a good index of overall level of child mortality.</w:t>
      </w:r>
    </w:p>
    <w:p w:rsidR="00611465" w:rsidRPr="001D19CF" w:rsidRDefault="00611465" w:rsidP="00611465">
      <w:pPr>
        <w:spacing w:line="480" w:lineRule="auto"/>
        <w:jc w:val="both"/>
        <w:rPr>
          <w:rFonts w:ascii="Times New Roman" w:hAnsi="Times New Roman" w:cs="Times New Roman"/>
          <w:sz w:val="24"/>
          <w:szCs w:val="24"/>
        </w:rPr>
      </w:pPr>
      <w:r w:rsidRPr="001D19CF">
        <w:rPr>
          <w:rFonts w:ascii="Times New Roman" w:hAnsi="Times New Roman" w:cs="Times New Roman"/>
          <w:sz w:val="24"/>
          <w:szCs w:val="24"/>
        </w:rPr>
        <w:t>Under-5 mortality: The probability of dying between birth and the fifth birthday.</w:t>
      </w:r>
    </w:p>
    <w:p w:rsidR="00041A15" w:rsidRPr="00611465" w:rsidRDefault="00041A15" w:rsidP="001D19CF">
      <w:pPr>
        <w:spacing w:line="480" w:lineRule="auto"/>
        <w:jc w:val="both"/>
        <w:rPr>
          <w:rFonts w:ascii="Times New Roman" w:hAnsi="Times New Roman" w:cs="Times New Roman"/>
          <w:b/>
          <w:sz w:val="24"/>
          <w:szCs w:val="24"/>
        </w:rPr>
      </w:pPr>
      <w:r w:rsidRPr="00611465">
        <w:rPr>
          <w:rFonts w:ascii="Times New Roman" w:hAnsi="Times New Roman" w:cs="Times New Roman"/>
          <w:b/>
          <w:sz w:val="24"/>
          <w:szCs w:val="24"/>
        </w:rPr>
        <w:t>2.2 Reviews of Empirical Studies</w:t>
      </w:r>
    </w:p>
    <w:p w:rsidR="00041A15" w:rsidRPr="00611465" w:rsidRDefault="00041A15" w:rsidP="001D19CF">
      <w:pPr>
        <w:spacing w:line="480" w:lineRule="auto"/>
        <w:jc w:val="both"/>
        <w:rPr>
          <w:rFonts w:ascii="Times New Roman" w:hAnsi="Times New Roman" w:cs="Times New Roman"/>
          <w:sz w:val="24"/>
          <w:szCs w:val="24"/>
        </w:rPr>
      </w:pPr>
      <w:r w:rsidRPr="00611465">
        <w:rPr>
          <w:rFonts w:ascii="Times New Roman" w:hAnsi="Times New Roman" w:cs="Times New Roman"/>
          <w:sz w:val="24"/>
          <w:szCs w:val="24"/>
        </w:rPr>
        <w:t xml:space="preserve">Yaya et al. (2017) findings suggested that age, region, residence, education, wealth index, age at first birth and religion of fathers and mothers are key determinants associated with childhood mortality. The correlation between childhood mortality and fathers’ and mothers’ ages were found to increase the incidence of the outcome for every unit increase in age. The converse was however, </w:t>
      </w:r>
      <w:r w:rsidRPr="00611465">
        <w:rPr>
          <w:rFonts w:ascii="Times New Roman" w:hAnsi="Times New Roman" w:cs="Times New Roman"/>
          <w:sz w:val="24"/>
          <w:szCs w:val="24"/>
        </w:rPr>
        <w:lastRenderedPageBreak/>
        <w:t xml:space="preserve">true for age at first birth which was also statistically significant. The implication of this study is that policy makers and stakeholders in health care should provide for improved living standards to achieve good life expectancy meeting SDG3. </w:t>
      </w:r>
    </w:p>
    <w:p w:rsidR="00911940" w:rsidRPr="00611465" w:rsidRDefault="00911940" w:rsidP="001D19CF">
      <w:pPr>
        <w:spacing w:line="480" w:lineRule="auto"/>
        <w:jc w:val="both"/>
        <w:rPr>
          <w:rFonts w:ascii="Times New Roman" w:hAnsi="Times New Roman" w:cs="Times New Roman"/>
          <w:sz w:val="24"/>
          <w:szCs w:val="24"/>
        </w:rPr>
      </w:pPr>
      <w:r w:rsidRPr="00611465">
        <w:rPr>
          <w:rFonts w:ascii="Times New Roman" w:hAnsi="Times New Roman" w:cs="Times New Roman"/>
          <w:sz w:val="24"/>
          <w:szCs w:val="24"/>
        </w:rPr>
        <w:t xml:space="preserve">Baraki </w:t>
      </w:r>
      <w:r w:rsidRPr="00611465">
        <w:rPr>
          <w:rFonts w:ascii="Times New Roman" w:hAnsi="Times New Roman" w:cs="Times New Roman"/>
          <w:i/>
          <w:sz w:val="24"/>
          <w:szCs w:val="24"/>
        </w:rPr>
        <w:t>et al.</w:t>
      </w:r>
      <w:r w:rsidRPr="00611465">
        <w:rPr>
          <w:rFonts w:ascii="Times New Roman" w:hAnsi="Times New Roman" w:cs="Times New Roman"/>
          <w:sz w:val="24"/>
          <w:szCs w:val="24"/>
        </w:rPr>
        <w:t xml:space="preserve"> (2020) stated that, at the same time, as you consider that infant mortality remains an excessive public health trouble, intervention shall be done giving more attention to infants who were delivered multiple and who are preterm. </w:t>
      </w:r>
    </w:p>
    <w:p w:rsidR="00911940" w:rsidRPr="00611465" w:rsidRDefault="00911940" w:rsidP="001D19CF">
      <w:pPr>
        <w:spacing w:line="480" w:lineRule="auto"/>
        <w:jc w:val="both"/>
        <w:rPr>
          <w:rFonts w:ascii="Times New Roman" w:hAnsi="Times New Roman" w:cs="Times New Roman"/>
          <w:sz w:val="24"/>
          <w:szCs w:val="24"/>
        </w:rPr>
      </w:pPr>
      <w:r w:rsidRPr="00611465">
        <w:rPr>
          <w:rFonts w:ascii="Times New Roman" w:hAnsi="Times New Roman" w:cs="Times New Roman"/>
          <w:sz w:val="24"/>
          <w:szCs w:val="24"/>
        </w:rPr>
        <w:t xml:space="preserve">Finnerty, Provost, O'Donnell, Selk, Stephens, and Kim et al. (2019) stated that studying infant mortality is helpful for improving child health and maternal health as well. </w:t>
      </w:r>
    </w:p>
    <w:p w:rsidR="00911940" w:rsidRPr="00611465" w:rsidRDefault="00611465" w:rsidP="001D19C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Okwuwa </w:t>
      </w:r>
      <w:r w:rsidRPr="00611465">
        <w:rPr>
          <w:rFonts w:ascii="Times New Roman" w:hAnsi="Times New Roman" w:cs="Times New Roman"/>
          <w:i/>
          <w:sz w:val="24"/>
          <w:szCs w:val="24"/>
        </w:rPr>
        <w:t>et al.</w:t>
      </w:r>
      <w:r>
        <w:rPr>
          <w:rFonts w:ascii="Times New Roman" w:hAnsi="Times New Roman" w:cs="Times New Roman"/>
          <w:sz w:val="24"/>
          <w:szCs w:val="24"/>
        </w:rPr>
        <w:t>,</w:t>
      </w:r>
      <w:r w:rsidR="00911940" w:rsidRPr="00611465">
        <w:rPr>
          <w:rFonts w:ascii="Times New Roman" w:hAnsi="Times New Roman" w:cs="Times New Roman"/>
          <w:sz w:val="24"/>
          <w:szCs w:val="24"/>
        </w:rPr>
        <w:t xml:space="preserve"> (2020) stated that the immoderate rate of toddler mortality and incapability of pregnant ladies to get admission to healthcare implicate children’s life chances, maternal psychosocial and economic well-being, future family welfare, and community and national development potentialities. </w:t>
      </w:r>
    </w:p>
    <w:p w:rsidR="00911940" w:rsidRPr="00611465" w:rsidRDefault="00911940" w:rsidP="001D19CF">
      <w:pPr>
        <w:spacing w:line="480" w:lineRule="auto"/>
        <w:jc w:val="both"/>
        <w:rPr>
          <w:rFonts w:ascii="Times New Roman" w:hAnsi="Times New Roman" w:cs="Times New Roman"/>
          <w:sz w:val="24"/>
          <w:szCs w:val="24"/>
        </w:rPr>
      </w:pPr>
      <w:r w:rsidRPr="00611465">
        <w:rPr>
          <w:rFonts w:ascii="Times New Roman" w:hAnsi="Times New Roman" w:cs="Times New Roman"/>
          <w:sz w:val="24"/>
          <w:szCs w:val="24"/>
        </w:rPr>
        <w:t xml:space="preserve">Okorie </w:t>
      </w:r>
      <w:r w:rsidRPr="00611465">
        <w:rPr>
          <w:rFonts w:ascii="Times New Roman" w:hAnsi="Times New Roman" w:cs="Times New Roman"/>
          <w:i/>
          <w:sz w:val="24"/>
          <w:szCs w:val="24"/>
        </w:rPr>
        <w:t>et al.</w:t>
      </w:r>
      <w:r w:rsidR="00864545" w:rsidRPr="00611465">
        <w:rPr>
          <w:rFonts w:ascii="Times New Roman" w:hAnsi="Times New Roman" w:cs="Times New Roman"/>
          <w:sz w:val="24"/>
          <w:szCs w:val="24"/>
        </w:rPr>
        <w:t xml:space="preserve">, (2023), </w:t>
      </w:r>
      <w:r w:rsidRPr="00611465">
        <w:rPr>
          <w:rFonts w:ascii="Times New Roman" w:hAnsi="Times New Roman" w:cs="Times New Roman"/>
          <w:sz w:val="24"/>
          <w:szCs w:val="24"/>
        </w:rPr>
        <w:t>results showed that in 2019, the mortality will be 45 per 1000 and birth will be 124 per 1000; in 2025, the mortality will be 65 per 1000 and birth will be 191 per 1000; in 2030, the mortality will be 90 per 1000 and birth will be 272 per 1000; in 2035, the mortality will be 110 per 1000 and birth will be 340 per 1000. This shows that as the birth is increasing, death is also increasing. From Figure 2, we discovered that mortality is on the increase from year to year. The t-test indicated that there is a linear relationship between infant mortality and birth from 2018– 2037, which shows us that t calculated (0.143) &lt; t tabulated (2.021), thereby giving us room not to reject our H</w:t>
      </w:r>
      <w:r w:rsidRPr="00611465">
        <w:rPr>
          <w:rFonts w:ascii="Times New Roman" w:hAnsi="Times New Roman" w:cs="Times New Roman"/>
          <w:sz w:val="24"/>
          <w:szCs w:val="24"/>
          <w:vertAlign w:val="subscript"/>
        </w:rPr>
        <w:t>0</w:t>
      </w:r>
      <w:r w:rsidRPr="00611465">
        <w:rPr>
          <w:rFonts w:ascii="Times New Roman" w:hAnsi="Times New Roman" w:cs="Times New Roman"/>
          <w:sz w:val="24"/>
          <w:szCs w:val="24"/>
        </w:rPr>
        <w:t xml:space="preserve">. </w:t>
      </w:r>
    </w:p>
    <w:p w:rsidR="009C7DF3" w:rsidRPr="001D19CF" w:rsidRDefault="009C7DF3" w:rsidP="001D19CF">
      <w:pPr>
        <w:spacing w:line="480" w:lineRule="auto"/>
        <w:jc w:val="both"/>
        <w:rPr>
          <w:rFonts w:ascii="Times New Roman" w:hAnsi="Times New Roman" w:cs="Times New Roman"/>
          <w:sz w:val="24"/>
          <w:szCs w:val="24"/>
        </w:rPr>
      </w:pPr>
      <w:r w:rsidRPr="001D19CF">
        <w:rPr>
          <w:rFonts w:ascii="Times New Roman" w:hAnsi="Times New Roman" w:cs="Times New Roman"/>
          <w:sz w:val="24"/>
          <w:szCs w:val="24"/>
        </w:rPr>
        <w:t xml:space="preserve">The estimates of childhood mortality for three successive 5-year periods prior to the 2023– 24 NDHS. The rates were estimated directly from information collected as part of a retrospective </w:t>
      </w:r>
      <w:r w:rsidRPr="001D19CF">
        <w:rPr>
          <w:rFonts w:ascii="Times New Roman" w:hAnsi="Times New Roman" w:cs="Times New Roman"/>
          <w:sz w:val="24"/>
          <w:szCs w:val="24"/>
        </w:rPr>
        <w:lastRenderedPageBreak/>
        <w:t>pregnancy history in which female respondents listed all of the children to whom they have given birth, along with each child’s date of birth, survivorship status, and current age or age at death.</w:t>
      </w:r>
    </w:p>
    <w:p w:rsidR="009C7DF3" w:rsidRPr="001D19CF" w:rsidRDefault="00611465" w:rsidP="001D19CF">
      <w:pPr>
        <w:spacing w:line="480" w:lineRule="auto"/>
        <w:jc w:val="both"/>
        <w:rPr>
          <w:rFonts w:ascii="Times New Roman" w:hAnsi="Times New Roman" w:cs="Times New Roman"/>
          <w:sz w:val="24"/>
          <w:szCs w:val="24"/>
        </w:rPr>
      </w:pPr>
      <w:r>
        <w:rPr>
          <w:rFonts w:ascii="Times New Roman" w:hAnsi="Times New Roman" w:cs="Times New Roman"/>
          <w:sz w:val="24"/>
          <w:szCs w:val="24"/>
        </w:rPr>
        <w:t>According to NDHS (2024), d</w:t>
      </w:r>
      <w:r w:rsidR="009C7DF3" w:rsidRPr="001D19CF">
        <w:rPr>
          <w:rFonts w:ascii="Times New Roman" w:hAnsi="Times New Roman" w:cs="Times New Roman"/>
          <w:sz w:val="24"/>
          <w:szCs w:val="24"/>
        </w:rPr>
        <w:t>uring the 5 years immediately preceding the survey, the neonatal mortality rate was 41 deaths per 1,000 live births. This means that approximately 1 out of every 25 infants die within the first month of life.</w:t>
      </w:r>
      <w:r>
        <w:rPr>
          <w:rFonts w:ascii="Times New Roman" w:hAnsi="Times New Roman" w:cs="Times New Roman"/>
          <w:sz w:val="24"/>
          <w:szCs w:val="24"/>
        </w:rPr>
        <w:t xml:space="preserve"> </w:t>
      </w:r>
      <w:r w:rsidR="009C7DF3" w:rsidRPr="001D19CF">
        <w:rPr>
          <w:rFonts w:ascii="Times New Roman" w:hAnsi="Times New Roman" w:cs="Times New Roman"/>
          <w:sz w:val="24"/>
          <w:szCs w:val="24"/>
        </w:rPr>
        <w:t>The infant mortality rate was 63 deaths per 1,000 live births. This means that 1 out of every 16 children die in the first year of life. The under-5 mortality rate was 110 deaths per 1,000 live births. This means that 1 out of every 9 children die before their fifth birthday.</w:t>
      </w:r>
      <w:r w:rsidR="003A0A5B">
        <w:rPr>
          <w:rFonts w:ascii="Times New Roman" w:hAnsi="Times New Roman" w:cs="Times New Roman"/>
          <w:sz w:val="24"/>
          <w:szCs w:val="24"/>
        </w:rPr>
        <w:t xml:space="preserve"> </w:t>
      </w:r>
      <w:r w:rsidR="009C7DF3" w:rsidRPr="001D19CF">
        <w:rPr>
          <w:rFonts w:ascii="Times New Roman" w:hAnsi="Times New Roman" w:cs="Times New Roman"/>
          <w:sz w:val="24"/>
          <w:szCs w:val="24"/>
        </w:rPr>
        <w:t xml:space="preserve">Neonatal, postneonatal, infant, and under-5 mortality rates during the 10 years preceding the survey were highest in the North West zone and lowest in the South West zone. </w:t>
      </w:r>
    </w:p>
    <w:p w:rsidR="009C7DF3" w:rsidRPr="001D19CF" w:rsidRDefault="009C7DF3" w:rsidP="001D19CF">
      <w:pPr>
        <w:spacing w:line="480" w:lineRule="auto"/>
        <w:jc w:val="both"/>
        <w:rPr>
          <w:rFonts w:ascii="Times New Roman" w:hAnsi="Times New Roman" w:cs="Times New Roman"/>
          <w:sz w:val="24"/>
          <w:szCs w:val="24"/>
        </w:rPr>
      </w:pPr>
      <w:r w:rsidRPr="001D19CF">
        <w:rPr>
          <w:rFonts w:ascii="Times New Roman" w:hAnsi="Times New Roman" w:cs="Times New Roman"/>
          <w:sz w:val="24"/>
          <w:szCs w:val="24"/>
        </w:rPr>
        <w:t>Among the states, Kano had the highest neonatal mortality rate (59 deaths per 1,000 live births), Kebbi had the highest postneonatal (41 deaths per 1,000 live births) and infant (90 deaths per 1,000 live births) mortality rates, Yobe had the highest child mortality rate (96 deaths per 1,000 live births), and Jigawa had the highest under-5 mortality rate (161 deaths per 1,000 live births).</w:t>
      </w:r>
    </w:p>
    <w:p w:rsidR="003A0A5B" w:rsidRDefault="003A0A5B" w:rsidP="001D19CF">
      <w:pPr>
        <w:spacing w:line="480" w:lineRule="auto"/>
        <w:jc w:val="both"/>
        <w:rPr>
          <w:rFonts w:ascii="Times New Roman" w:hAnsi="Times New Roman" w:cs="Times New Roman"/>
          <w:sz w:val="24"/>
          <w:szCs w:val="24"/>
        </w:rPr>
      </w:pPr>
    </w:p>
    <w:p w:rsidR="003A0A5B" w:rsidRDefault="003A0A5B" w:rsidP="001D19CF">
      <w:pPr>
        <w:spacing w:line="480" w:lineRule="auto"/>
        <w:jc w:val="both"/>
        <w:rPr>
          <w:rFonts w:ascii="Times New Roman" w:hAnsi="Times New Roman" w:cs="Times New Roman"/>
          <w:sz w:val="24"/>
          <w:szCs w:val="24"/>
        </w:rPr>
      </w:pPr>
    </w:p>
    <w:p w:rsidR="003A0A5B" w:rsidRDefault="003A0A5B" w:rsidP="001D19CF">
      <w:pPr>
        <w:spacing w:line="480" w:lineRule="auto"/>
        <w:jc w:val="both"/>
        <w:rPr>
          <w:rFonts w:ascii="Times New Roman" w:hAnsi="Times New Roman" w:cs="Times New Roman"/>
          <w:sz w:val="24"/>
          <w:szCs w:val="24"/>
        </w:rPr>
      </w:pPr>
    </w:p>
    <w:p w:rsidR="003A0A5B" w:rsidRDefault="003A0A5B" w:rsidP="001D19CF">
      <w:pPr>
        <w:spacing w:line="480" w:lineRule="auto"/>
        <w:jc w:val="both"/>
        <w:rPr>
          <w:rFonts w:ascii="Times New Roman" w:hAnsi="Times New Roman" w:cs="Times New Roman"/>
          <w:sz w:val="24"/>
          <w:szCs w:val="24"/>
        </w:rPr>
      </w:pPr>
    </w:p>
    <w:p w:rsidR="003A0A5B" w:rsidRDefault="003A0A5B" w:rsidP="001D19CF">
      <w:pPr>
        <w:spacing w:line="480" w:lineRule="auto"/>
        <w:jc w:val="both"/>
        <w:rPr>
          <w:rFonts w:ascii="Times New Roman" w:hAnsi="Times New Roman" w:cs="Times New Roman"/>
          <w:sz w:val="24"/>
          <w:szCs w:val="24"/>
        </w:rPr>
      </w:pPr>
    </w:p>
    <w:p w:rsidR="003A0A5B" w:rsidRDefault="003A0A5B" w:rsidP="001D19CF">
      <w:pPr>
        <w:spacing w:line="480" w:lineRule="auto"/>
        <w:jc w:val="both"/>
        <w:rPr>
          <w:rFonts w:ascii="Times New Roman" w:hAnsi="Times New Roman" w:cs="Times New Roman"/>
          <w:sz w:val="24"/>
          <w:szCs w:val="24"/>
        </w:rPr>
      </w:pPr>
    </w:p>
    <w:p w:rsidR="003A0A5B" w:rsidRDefault="003A0A5B" w:rsidP="001D19CF">
      <w:pPr>
        <w:spacing w:line="480" w:lineRule="auto"/>
        <w:jc w:val="both"/>
        <w:rPr>
          <w:rFonts w:ascii="Times New Roman" w:hAnsi="Times New Roman" w:cs="Times New Roman"/>
          <w:sz w:val="24"/>
          <w:szCs w:val="24"/>
        </w:rPr>
      </w:pPr>
    </w:p>
    <w:p w:rsidR="003A0A5B" w:rsidRDefault="003A0A5B" w:rsidP="001D19CF">
      <w:pPr>
        <w:spacing w:line="480" w:lineRule="auto"/>
        <w:jc w:val="both"/>
        <w:rPr>
          <w:rFonts w:ascii="Times New Roman" w:hAnsi="Times New Roman" w:cs="Times New Roman"/>
          <w:sz w:val="24"/>
          <w:szCs w:val="24"/>
        </w:rPr>
      </w:pPr>
    </w:p>
    <w:p w:rsidR="003A0A5B" w:rsidRPr="003A0A5B" w:rsidRDefault="003A0A5B" w:rsidP="003A0A5B">
      <w:pPr>
        <w:spacing w:line="360" w:lineRule="auto"/>
        <w:jc w:val="center"/>
        <w:rPr>
          <w:rFonts w:ascii="Times New Roman" w:hAnsi="Times New Roman" w:cs="Times New Roman"/>
          <w:b/>
          <w:sz w:val="24"/>
          <w:szCs w:val="24"/>
        </w:rPr>
      </w:pPr>
      <w:r w:rsidRPr="003A0A5B">
        <w:rPr>
          <w:rFonts w:ascii="Times New Roman" w:hAnsi="Times New Roman" w:cs="Times New Roman"/>
          <w:b/>
          <w:sz w:val="24"/>
          <w:szCs w:val="24"/>
        </w:rPr>
        <w:lastRenderedPageBreak/>
        <w:t>CHAPTER THREE</w:t>
      </w:r>
    </w:p>
    <w:p w:rsidR="009C7DF3" w:rsidRPr="003A0A5B" w:rsidRDefault="003A0A5B" w:rsidP="003A0A5B">
      <w:pPr>
        <w:spacing w:line="360" w:lineRule="auto"/>
        <w:jc w:val="center"/>
        <w:rPr>
          <w:rFonts w:ascii="Times New Roman" w:hAnsi="Times New Roman" w:cs="Times New Roman"/>
          <w:b/>
          <w:sz w:val="24"/>
          <w:szCs w:val="24"/>
        </w:rPr>
      </w:pPr>
      <w:r w:rsidRPr="003A0A5B">
        <w:rPr>
          <w:rFonts w:ascii="Times New Roman" w:hAnsi="Times New Roman" w:cs="Times New Roman"/>
          <w:b/>
          <w:sz w:val="24"/>
          <w:szCs w:val="24"/>
        </w:rPr>
        <w:t>METHODOLOGY</w:t>
      </w:r>
    </w:p>
    <w:p w:rsidR="001C6470" w:rsidRPr="003A0A5B" w:rsidRDefault="003A0A5B" w:rsidP="001D19CF">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1C6470" w:rsidRPr="003A0A5B">
        <w:rPr>
          <w:rFonts w:ascii="Times New Roman" w:hAnsi="Times New Roman" w:cs="Times New Roman"/>
          <w:b/>
          <w:sz w:val="24"/>
          <w:szCs w:val="24"/>
        </w:rPr>
        <w:t>Source</w:t>
      </w:r>
      <w:r>
        <w:rPr>
          <w:rFonts w:ascii="Times New Roman" w:hAnsi="Times New Roman" w:cs="Times New Roman"/>
          <w:b/>
          <w:sz w:val="24"/>
          <w:szCs w:val="24"/>
        </w:rPr>
        <w:t>s</w:t>
      </w:r>
      <w:r w:rsidR="001C6470" w:rsidRPr="003A0A5B">
        <w:rPr>
          <w:rFonts w:ascii="Times New Roman" w:hAnsi="Times New Roman" w:cs="Times New Roman"/>
          <w:b/>
          <w:sz w:val="24"/>
          <w:szCs w:val="24"/>
        </w:rPr>
        <w:t xml:space="preserve"> of data collection</w:t>
      </w:r>
    </w:p>
    <w:p w:rsidR="001C6470" w:rsidRPr="001D19CF" w:rsidRDefault="001C6470" w:rsidP="001D19CF">
      <w:pPr>
        <w:spacing w:line="480" w:lineRule="auto"/>
        <w:jc w:val="both"/>
        <w:rPr>
          <w:rFonts w:ascii="Times New Roman" w:hAnsi="Times New Roman" w:cs="Times New Roman"/>
          <w:sz w:val="24"/>
          <w:szCs w:val="24"/>
        </w:rPr>
      </w:pPr>
      <w:r w:rsidRPr="001D19CF">
        <w:rPr>
          <w:rFonts w:ascii="Times New Roman" w:hAnsi="Times New Roman" w:cs="Times New Roman"/>
          <w:sz w:val="24"/>
          <w:szCs w:val="24"/>
        </w:rPr>
        <w:t xml:space="preserve">The data used for this project work is secondary data obtained from the Nigeria Demographic Health Survey (NDHS) 2023-2024 key indicators. The data presents estimates of childhood mortality </w:t>
      </w:r>
      <w:r w:rsidR="0050703A" w:rsidRPr="001D19CF">
        <w:rPr>
          <w:rFonts w:ascii="Times New Roman" w:hAnsi="Times New Roman" w:cs="Times New Roman"/>
          <w:sz w:val="24"/>
          <w:szCs w:val="24"/>
        </w:rPr>
        <w:t xml:space="preserve">per 1000 live births </w:t>
      </w:r>
      <w:r w:rsidRPr="001D19CF">
        <w:rPr>
          <w:rFonts w:ascii="Times New Roman" w:hAnsi="Times New Roman" w:cs="Times New Roman"/>
          <w:sz w:val="24"/>
          <w:szCs w:val="24"/>
        </w:rPr>
        <w:t>for three successive 5-year periods prior to the 2023-24 NDHS. The rates were estimated directly from information collected as part of a retrospective pregnancy history in which female respondents listed all of the children to whom they have given birth, along with each child’s date of birth, survivorship status, and current age or age at death</w:t>
      </w:r>
      <w:r w:rsidR="00701548" w:rsidRPr="001D19CF">
        <w:rPr>
          <w:rFonts w:ascii="Times New Roman" w:hAnsi="Times New Roman" w:cs="Times New Roman"/>
          <w:sz w:val="24"/>
          <w:szCs w:val="24"/>
        </w:rPr>
        <w:t xml:space="preserve"> (</w:t>
      </w:r>
      <w:r w:rsidR="00F369EE" w:rsidRPr="001D19CF">
        <w:rPr>
          <w:rFonts w:ascii="Times New Roman" w:hAnsi="Times New Roman" w:cs="Times New Roman"/>
          <w:sz w:val="24"/>
          <w:szCs w:val="24"/>
        </w:rPr>
        <w:t>FMoHSW</w:t>
      </w:r>
      <w:r w:rsidR="00701548" w:rsidRPr="001D19CF">
        <w:rPr>
          <w:rFonts w:ascii="Times New Roman" w:hAnsi="Times New Roman" w:cs="Times New Roman"/>
          <w:sz w:val="24"/>
          <w:szCs w:val="24"/>
        </w:rPr>
        <w:t xml:space="preserve">, </w:t>
      </w:r>
      <w:r w:rsidR="00701548" w:rsidRPr="001D19CF">
        <w:rPr>
          <w:rFonts w:ascii="Times New Roman" w:hAnsi="Times New Roman" w:cs="Times New Roman"/>
          <w:i/>
          <w:sz w:val="24"/>
          <w:szCs w:val="24"/>
        </w:rPr>
        <w:t>et al.</w:t>
      </w:r>
      <w:r w:rsidR="00701548" w:rsidRPr="001D19CF">
        <w:rPr>
          <w:rFonts w:ascii="Times New Roman" w:hAnsi="Times New Roman" w:cs="Times New Roman"/>
          <w:sz w:val="24"/>
          <w:szCs w:val="24"/>
        </w:rPr>
        <w:t>, 2024</w:t>
      </w:r>
      <w:r w:rsidR="00F369EE" w:rsidRPr="001D19CF">
        <w:rPr>
          <w:rFonts w:ascii="Times New Roman" w:hAnsi="Times New Roman" w:cs="Times New Roman"/>
          <w:sz w:val="24"/>
          <w:szCs w:val="24"/>
        </w:rPr>
        <w:t>)</w:t>
      </w:r>
      <w:r w:rsidRPr="001D19CF">
        <w:rPr>
          <w:rFonts w:ascii="Times New Roman" w:hAnsi="Times New Roman" w:cs="Times New Roman"/>
          <w:sz w:val="24"/>
          <w:szCs w:val="24"/>
        </w:rPr>
        <w:t>.</w:t>
      </w:r>
    </w:p>
    <w:p w:rsidR="001C6470" w:rsidRPr="003A0A5B" w:rsidRDefault="003A0A5B" w:rsidP="001D19CF">
      <w:pPr>
        <w:spacing w:line="480" w:lineRule="auto"/>
        <w:jc w:val="both"/>
        <w:rPr>
          <w:rFonts w:ascii="Times New Roman" w:hAnsi="Times New Roman" w:cs="Times New Roman"/>
          <w:b/>
          <w:sz w:val="24"/>
          <w:szCs w:val="24"/>
        </w:rPr>
      </w:pPr>
      <w:r w:rsidRPr="003A0A5B">
        <w:rPr>
          <w:rFonts w:ascii="Times New Roman" w:hAnsi="Times New Roman" w:cs="Times New Roman"/>
          <w:b/>
          <w:sz w:val="24"/>
          <w:szCs w:val="24"/>
        </w:rPr>
        <w:t xml:space="preserve">3.2 </w:t>
      </w:r>
      <w:r w:rsidR="001C6470" w:rsidRPr="003A0A5B">
        <w:rPr>
          <w:rFonts w:ascii="Times New Roman" w:hAnsi="Times New Roman" w:cs="Times New Roman"/>
          <w:b/>
          <w:sz w:val="24"/>
          <w:szCs w:val="24"/>
        </w:rPr>
        <w:t>Statistical Methods</w:t>
      </w:r>
    </w:p>
    <w:p w:rsidR="001C6470" w:rsidRDefault="003A0A5B" w:rsidP="001D19CF">
      <w:pPr>
        <w:spacing w:line="480" w:lineRule="auto"/>
        <w:jc w:val="both"/>
        <w:rPr>
          <w:rFonts w:ascii="Times New Roman" w:hAnsi="Times New Roman" w:cs="Times New Roman"/>
          <w:b/>
          <w:sz w:val="24"/>
          <w:szCs w:val="24"/>
        </w:rPr>
      </w:pPr>
      <w:r w:rsidRPr="003A0A5B">
        <w:rPr>
          <w:rFonts w:ascii="Times New Roman" w:hAnsi="Times New Roman" w:cs="Times New Roman"/>
          <w:b/>
          <w:sz w:val="24"/>
          <w:szCs w:val="24"/>
        </w:rPr>
        <w:t xml:space="preserve">3.2.1 </w:t>
      </w:r>
      <w:r w:rsidR="001C6470" w:rsidRPr="003A0A5B">
        <w:rPr>
          <w:rFonts w:ascii="Times New Roman" w:hAnsi="Times New Roman" w:cs="Times New Roman"/>
          <w:b/>
          <w:sz w:val="24"/>
          <w:szCs w:val="24"/>
        </w:rPr>
        <w:t>Multivariate Analysis</w:t>
      </w:r>
      <w:r>
        <w:rPr>
          <w:rFonts w:ascii="Times New Roman" w:hAnsi="Times New Roman" w:cs="Times New Roman"/>
          <w:b/>
          <w:sz w:val="24"/>
          <w:szCs w:val="24"/>
        </w:rPr>
        <w:t xml:space="preserve"> of Variance (MANOVA)</w:t>
      </w:r>
    </w:p>
    <w:p w:rsidR="00062333" w:rsidRPr="00A935CA" w:rsidRDefault="00062333" w:rsidP="00062333">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Style w:val="Strong"/>
          <w:rFonts w:asciiTheme="majorBidi" w:hAnsiTheme="majorBidi" w:cstheme="majorBidi"/>
          <w:color w:val="111111"/>
        </w:rPr>
        <w:t>Two-way MANOVA</w:t>
      </w:r>
      <w:r w:rsidRPr="00A935CA">
        <w:rPr>
          <w:rFonts w:asciiTheme="majorBidi" w:hAnsiTheme="majorBidi" w:cstheme="majorBidi"/>
          <w:color w:val="333333"/>
        </w:rPr>
        <w:t> can be considered to be an extension of one-way MANOVA to support two factors and their interaction or as an extension to two-way ANOVA to support multiple dependent variables.</w:t>
      </w:r>
    </w:p>
    <w:p w:rsidR="00062333" w:rsidRPr="00B517E2" w:rsidRDefault="00062333" w:rsidP="00062333">
      <w:pPr>
        <w:pStyle w:val="Heading2"/>
        <w:shd w:val="clear" w:color="auto" w:fill="FFFFFF"/>
        <w:spacing w:before="0" w:after="450" w:line="480" w:lineRule="auto"/>
        <w:jc w:val="both"/>
        <w:rPr>
          <w:rFonts w:asciiTheme="majorBidi" w:hAnsiTheme="majorBidi"/>
          <w:b/>
          <w:bCs/>
          <w:color w:val="auto"/>
          <w:sz w:val="24"/>
          <w:szCs w:val="24"/>
        </w:rPr>
      </w:pPr>
      <w:r w:rsidRPr="00B517E2">
        <w:rPr>
          <w:rFonts w:asciiTheme="majorBidi" w:hAnsiTheme="majorBidi"/>
          <w:b/>
          <w:bCs/>
          <w:color w:val="auto"/>
          <w:sz w:val="24"/>
          <w:szCs w:val="24"/>
        </w:rPr>
        <w:t>Univariate case</w:t>
      </w:r>
    </w:p>
    <w:p w:rsidR="00062333" w:rsidRPr="00A935CA" w:rsidRDefault="00062333" w:rsidP="00062333">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000000"/>
        </w:rPr>
        <w:t>Two-way ANOVA investigates the effects of two categorical variables on a continuous outcome (the dependent variable). In two-way ANOVA, we have </w:t>
      </w:r>
      <w:r w:rsidRPr="00A935CA">
        <w:rPr>
          <w:rStyle w:val="Emphasis"/>
          <w:rFonts w:asciiTheme="majorBidi" w:hAnsiTheme="majorBidi" w:cstheme="majorBidi"/>
          <w:color w:val="000000"/>
        </w:rPr>
        <w:t>r</w:t>
      </w:r>
      <w:r w:rsidRPr="00A935CA">
        <w:rPr>
          <w:rFonts w:asciiTheme="majorBidi" w:hAnsiTheme="majorBidi" w:cstheme="majorBidi"/>
          <w:color w:val="000000"/>
        </w:rPr>
        <w:t> random variables (the levels) for Factor A (the row factor) and </w:t>
      </w:r>
      <w:r w:rsidRPr="00A935CA">
        <w:rPr>
          <w:rStyle w:val="Emphasis"/>
          <w:rFonts w:asciiTheme="majorBidi" w:hAnsiTheme="majorBidi" w:cstheme="majorBidi"/>
          <w:color w:val="000000"/>
        </w:rPr>
        <w:t>c</w:t>
      </w:r>
      <w:r w:rsidRPr="00A935CA">
        <w:rPr>
          <w:rFonts w:asciiTheme="majorBidi" w:hAnsiTheme="majorBidi" w:cstheme="majorBidi"/>
          <w:color w:val="000000"/>
        </w:rPr>
        <w:t> random variables for Factor B (the column factor). For each interaction between the factor levels, we have a sample with </w:t>
      </w:r>
      <w:r w:rsidRPr="00A935CA">
        <w:rPr>
          <w:rStyle w:val="Emphasis"/>
          <w:rFonts w:asciiTheme="majorBidi" w:hAnsiTheme="majorBidi" w:cstheme="majorBidi"/>
          <w:color w:val="000000"/>
        </w:rPr>
        <w:t>m</w:t>
      </w:r>
      <w:r w:rsidRPr="00A935CA">
        <w:rPr>
          <w:rFonts w:asciiTheme="majorBidi" w:hAnsiTheme="majorBidi" w:cstheme="majorBidi"/>
          <w:color w:val="000000"/>
        </w:rPr>
        <w:t xml:space="preserve"> elements (we restrict ourselves to the balanced </w:t>
      </w:r>
      <w:r w:rsidRPr="00A935CA">
        <w:rPr>
          <w:rFonts w:asciiTheme="majorBidi" w:hAnsiTheme="majorBidi" w:cstheme="majorBidi"/>
          <w:color w:val="000000"/>
        </w:rPr>
        <w:lastRenderedPageBreak/>
        <w:t>model here). We can represent the sample for the</w:t>
      </w:r>
      <w:r w:rsidRPr="00A935CA">
        <w:rPr>
          <w:rStyle w:val="Emphasis"/>
          <w:rFonts w:asciiTheme="majorBidi" w:hAnsiTheme="majorBidi" w:cstheme="majorBidi"/>
          <w:color w:val="000000"/>
        </w:rPr>
        <w:t> i</w:t>
      </w:r>
      <w:r w:rsidRPr="00A935CA">
        <w:rPr>
          <w:rFonts w:asciiTheme="majorBidi" w:hAnsiTheme="majorBidi" w:cstheme="majorBidi"/>
          <w:color w:val="000000"/>
          <w:vertAlign w:val="superscript"/>
        </w:rPr>
        <w:t>th</w:t>
      </w:r>
      <w:r w:rsidRPr="00A935CA">
        <w:rPr>
          <w:rFonts w:asciiTheme="majorBidi" w:hAnsiTheme="majorBidi" w:cstheme="majorBidi"/>
          <w:color w:val="000000"/>
        </w:rPr>
        <w:t> level from Factor A and the </w:t>
      </w:r>
      <w:r w:rsidRPr="00A935CA">
        <w:rPr>
          <w:rStyle w:val="Emphasis"/>
          <w:rFonts w:asciiTheme="majorBidi" w:hAnsiTheme="majorBidi" w:cstheme="majorBidi"/>
          <w:color w:val="000000"/>
        </w:rPr>
        <w:t>j</w:t>
      </w:r>
      <w:r w:rsidRPr="00A935CA">
        <w:rPr>
          <w:rFonts w:asciiTheme="majorBidi" w:hAnsiTheme="majorBidi" w:cstheme="majorBidi"/>
          <w:color w:val="000000"/>
          <w:vertAlign w:val="superscript"/>
        </w:rPr>
        <w:t>th</w:t>
      </w:r>
      <w:r w:rsidRPr="00A935CA">
        <w:rPr>
          <w:rFonts w:asciiTheme="majorBidi" w:hAnsiTheme="majorBidi" w:cstheme="majorBidi"/>
          <w:color w:val="000000"/>
        </w:rPr>
        <w:t> level from Factor B by </w:t>
      </w:r>
      <w:r w:rsidRPr="00A935CA">
        <w:rPr>
          <w:rStyle w:val="Emphasis"/>
          <w:rFonts w:asciiTheme="majorBidi" w:hAnsiTheme="majorBidi" w:cstheme="majorBidi"/>
          <w:color w:val="000000"/>
        </w:rPr>
        <w:t>X</w:t>
      </w:r>
      <w:r w:rsidRPr="00A935CA">
        <w:rPr>
          <w:rStyle w:val="Emphasis"/>
          <w:rFonts w:asciiTheme="majorBidi" w:hAnsiTheme="majorBidi" w:cstheme="majorBidi"/>
          <w:color w:val="000000"/>
          <w:vertAlign w:val="subscript"/>
        </w:rPr>
        <w:t>ij</w:t>
      </w:r>
      <w:r w:rsidRPr="00A935CA">
        <w:rPr>
          <w:rFonts w:asciiTheme="majorBidi" w:hAnsiTheme="majorBidi" w:cstheme="majorBidi"/>
          <w:color w:val="000000"/>
        </w:rPr>
        <w:t> = {</w:t>
      </w:r>
      <w:r w:rsidRPr="00A935CA">
        <w:rPr>
          <w:rStyle w:val="Emphasis"/>
          <w:rFonts w:asciiTheme="majorBidi" w:hAnsiTheme="majorBidi" w:cstheme="majorBidi"/>
          <w:color w:val="000000"/>
        </w:rPr>
        <w:t>x</w:t>
      </w:r>
      <w:r w:rsidRPr="00A935CA">
        <w:rPr>
          <w:rStyle w:val="Emphasis"/>
          <w:rFonts w:asciiTheme="majorBidi" w:hAnsiTheme="majorBidi" w:cstheme="majorBidi"/>
          <w:color w:val="000000"/>
          <w:vertAlign w:val="subscript"/>
        </w:rPr>
        <w:t>ij</w:t>
      </w:r>
      <w:r w:rsidRPr="00A935CA">
        <w:rPr>
          <w:rFonts w:asciiTheme="majorBidi" w:hAnsiTheme="majorBidi" w:cstheme="majorBidi"/>
          <w:color w:val="000000"/>
          <w:vertAlign w:val="subscript"/>
        </w:rPr>
        <w:t>1</w:t>
      </w:r>
      <w:r w:rsidRPr="00A935CA">
        <w:rPr>
          <w:rFonts w:asciiTheme="majorBidi" w:hAnsiTheme="majorBidi" w:cstheme="majorBidi"/>
          <w:color w:val="000000"/>
        </w:rPr>
        <w:t>, …, </w:t>
      </w:r>
      <w:r w:rsidRPr="00A935CA">
        <w:rPr>
          <w:rStyle w:val="Emphasis"/>
          <w:rFonts w:asciiTheme="majorBidi" w:hAnsiTheme="majorBidi" w:cstheme="majorBidi"/>
          <w:color w:val="000000"/>
        </w:rPr>
        <w:t>x</w:t>
      </w:r>
      <w:r w:rsidRPr="00A935CA">
        <w:rPr>
          <w:rStyle w:val="Emphasis"/>
          <w:rFonts w:asciiTheme="majorBidi" w:hAnsiTheme="majorBidi" w:cstheme="majorBidi"/>
          <w:color w:val="000000"/>
          <w:vertAlign w:val="subscript"/>
        </w:rPr>
        <w:t>ijm</w:t>
      </w:r>
      <w:r w:rsidRPr="00A935CA">
        <w:rPr>
          <w:rFonts w:asciiTheme="majorBidi" w:hAnsiTheme="majorBidi" w:cstheme="majorBidi"/>
          <w:color w:val="000000"/>
        </w:rPr>
        <w:t>}.</w:t>
      </w:r>
    </w:p>
    <w:p w:rsidR="00062333" w:rsidRPr="00A935CA" w:rsidRDefault="00062333" w:rsidP="00062333">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000000"/>
        </w:rPr>
        <w:t>Our objective is to test three types of null hypotheses:</w:t>
      </w:r>
    </w:p>
    <w:p w:rsidR="00062333" w:rsidRPr="00A935CA" w:rsidRDefault="00062333" w:rsidP="00062333">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000000"/>
        </w:rPr>
        <w:t>H</w:t>
      </w:r>
      <w:r w:rsidRPr="00A935CA">
        <w:rPr>
          <w:rFonts w:asciiTheme="majorBidi" w:hAnsiTheme="majorBidi" w:cstheme="majorBidi"/>
          <w:color w:val="000000"/>
          <w:vertAlign w:val="subscript"/>
        </w:rPr>
        <w:t>0</w:t>
      </w:r>
      <w:r w:rsidRPr="00A935CA">
        <w:rPr>
          <w:rFonts w:asciiTheme="majorBidi" w:hAnsiTheme="majorBidi" w:cstheme="majorBidi"/>
          <w:color w:val="000000"/>
        </w:rPr>
        <w:t>: </w:t>
      </w:r>
      <w:r w:rsidRPr="00A935CA">
        <w:rPr>
          <w:rStyle w:val="Emphasis"/>
          <w:rFonts w:asciiTheme="majorBidi" w:hAnsiTheme="majorBidi" w:cstheme="majorBidi"/>
          <w:color w:val="000000"/>
        </w:rPr>
        <w:t>μ</w:t>
      </w:r>
      <w:r w:rsidRPr="00A935CA">
        <w:rPr>
          <w:rFonts w:asciiTheme="majorBidi" w:hAnsiTheme="majorBidi" w:cstheme="majorBidi"/>
          <w:color w:val="000000"/>
          <w:vertAlign w:val="subscript"/>
        </w:rPr>
        <w:t>1.</w:t>
      </w:r>
      <w:r w:rsidRPr="00A935CA">
        <w:rPr>
          <w:rFonts w:asciiTheme="majorBidi" w:hAnsiTheme="majorBidi" w:cstheme="majorBidi"/>
          <w:color w:val="000000"/>
        </w:rPr>
        <w:t> = </w:t>
      </w:r>
      <w:r w:rsidRPr="00A935CA">
        <w:rPr>
          <w:rStyle w:val="Emphasis"/>
          <w:rFonts w:asciiTheme="majorBidi" w:hAnsiTheme="majorBidi" w:cstheme="majorBidi"/>
          <w:color w:val="000000"/>
        </w:rPr>
        <w:t>μ</w:t>
      </w:r>
      <w:r w:rsidRPr="00A935CA">
        <w:rPr>
          <w:rFonts w:asciiTheme="majorBidi" w:hAnsiTheme="majorBidi" w:cstheme="majorBidi"/>
          <w:color w:val="000000"/>
          <w:vertAlign w:val="subscript"/>
        </w:rPr>
        <w:t>2.</w:t>
      </w:r>
      <w:r w:rsidRPr="00A935CA">
        <w:rPr>
          <w:rFonts w:asciiTheme="majorBidi" w:hAnsiTheme="majorBidi" w:cstheme="majorBidi"/>
          <w:color w:val="000000"/>
        </w:rPr>
        <w:t> = … = </w:t>
      </w:r>
      <w:r w:rsidRPr="00A935CA">
        <w:rPr>
          <w:rStyle w:val="Emphasis"/>
          <w:rFonts w:asciiTheme="majorBidi" w:hAnsiTheme="majorBidi" w:cstheme="majorBidi"/>
          <w:color w:val="000000"/>
        </w:rPr>
        <w:t>μ</w:t>
      </w:r>
      <w:r w:rsidRPr="00A935CA">
        <w:rPr>
          <w:rStyle w:val="Emphasis"/>
          <w:rFonts w:asciiTheme="majorBidi" w:hAnsiTheme="majorBidi" w:cstheme="majorBidi"/>
          <w:color w:val="000000"/>
          <w:vertAlign w:val="subscript"/>
        </w:rPr>
        <w:t>r</w:t>
      </w:r>
      <w:r w:rsidRPr="00A935CA">
        <w:rPr>
          <w:rFonts w:asciiTheme="majorBidi" w:hAnsiTheme="majorBidi" w:cstheme="majorBidi"/>
          <w:color w:val="000000"/>
          <w:vertAlign w:val="subscript"/>
        </w:rPr>
        <w:t>.</w:t>
      </w:r>
      <w:r w:rsidRPr="00A935CA">
        <w:rPr>
          <w:rFonts w:asciiTheme="majorBidi" w:hAnsiTheme="majorBidi" w:cstheme="majorBidi"/>
          <w:color w:val="000000"/>
        </w:rPr>
        <w:t>  (Factor A)</w:t>
      </w:r>
    </w:p>
    <w:p w:rsidR="00062333" w:rsidRPr="00A935CA" w:rsidRDefault="00062333" w:rsidP="00062333">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000000"/>
        </w:rPr>
        <w:t>H</w:t>
      </w:r>
      <w:r w:rsidRPr="00A935CA">
        <w:rPr>
          <w:rFonts w:asciiTheme="majorBidi" w:hAnsiTheme="majorBidi" w:cstheme="majorBidi"/>
          <w:color w:val="000000"/>
          <w:vertAlign w:val="subscript"/>
        </w:rPr>
        <w:t>0</w:t>
      </w:r>
      <w:r w:rsidRPr="00A935CA">
        <w:rPr>
          <w:rFonts w:asciiTheme="majorBidi" w:hAnsiTheme="majorBidi" w:cstheme="majorBidi"/>
          <w:color w:val="000000"/>
        </w:rPr>
        <w:t>: </w:t>
      </w:r>
      <w:r w:rsidRPr="00A935CA">
        <w:rPr>
          <w:rStyle w:val="Emphasis"/>
          <w:rFonts w:asciiTheme="majorBidi" w:hAnsiTheme="majorBidi" w:cstheme="majorBidi"/>
          <w:color w:val="000000"/>
        </w:rPr>
        <w:t>μ</w:t>
      </w:r>
      <w:r w:rsidRPr="00A935CA">
        <w:rPr>
          <w:rFonts w:asciiTheme="majorBidi" w:hAnsiTheme="majorBidi" w:cstheme="majorBidi"/>
          <w:color w:val="000000"/>
          <w:vertAlign w:val="subscript"/>
        </w:rPr>
        <w:t>.1</w:t>
      </w:r>
      <w:r w:rsidRPr="00A935CA">
        <w:rPr>
          <w:rFonts w:asciiTheme="majorBidi" w:hAnsiTheme="majorBidi" w:cstheme="majorBidi"/>
          <w:color w:val="000000"/>
        </w:rPr>
        <w:t> = </w:t>
      </w:r>
      <w:r w:rsidRPr="00A935CA">
        <w:rPr>
          <w:rStyle w:val="Emphasis"/>
          <w:rFonts w:asciiTheme="majorBidi" w:hAnsiTheme="majorBidi" w:cstheme="majorBidi"/>
          <w:color w:val="000000"/>
        </w:rPr>
        <w:t>μ</w:t>
      </w:r>
      <w:r w:rsidRPr="00A935CA">
        <w:rPr>
          <w:rFonts w:asciiTheme="majorBidi" w:hAnsiTheme="majorBidi" w:cstheme="majorBidi"/>
          <w:color w:val="000000"/>
          <w:vertAlign w:val="subscript"/>
        </w:rPr>
        <w:t>.2</w:t>
      </w:r>
      <w:r w:rsidRPr="00A935CA">
        <w:rPr>
          <w:rFonts w:asciiTheme="majorBidi" w:hAnsiTheme="majorBidi" w:cstheme="majorBidi"/>
          <w:color w:val="000000"/>
        </w:rPr>
        <w:t> = … = </w:t>
      </w:r>
      <w:r w:rsidRPr="00A935CA">
        <w:rPr>
          <w:rStyle w:val="Emphasis"/>
          <w:rFonts w:asciiTheme="majorBidi" w:hAnsiTheme="majorBidi" w:cstheme="majorBidi"/>
          <w:color w:val="000000"/>
        </w:rPr>
        <w:t>μ</w:t>
      </w:r>
      <w:r w:rsidRPr="00A935CA">
        <w:rPr>
          <w:rFonts w:asciiTheme="majorBidi" w:hAnsiTheme="majorBidi" w:cstheme="majorBidi"/>
          <w:color w:val="000000"/>
          <w:vertAlign w:val="subscript"/>
        </w:rPr>
        <w:t>.c</w:t>
      </w:r>
      <w:r w:rsidRPr="00A935CA">
        <w:rPr>
          <w:rFonts w:asciiTheme="majorBidi" w:hAnsiTheme="majorBidi" w:cstheme="majorBidi"/>
          <w:color w:val="000000"/>
        </w:rPr>
        <w:t>  (Factor B)</w:t>
      </w:r>
    </w:p>
    <w:p w:rsidR="00062333" w:rsidRPr="00A935CA" w:rsidRDefault="00062333" w:rsidP="00062333">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000000"/>
        </w:rPr>
        <w:t>H</w:t>
      </w:r>
      <w:r w:rsidRPr="00A935CA">
        <w:rPr>
          <w:rFonts w:asciiTheme="majorBidi" w:hAnsiTheme="majorBidi" w:cstheme="majorBidi"/>
          <w:color w:val="000000"/>
          <w:vertAlign w:val="subscript"/>
        </w:rPr>
        <w:t>0</w:t>
      </w:r>
      <w:r w:rsidRPr="00A935CA">
        <w:rPr>
          <w:rFonts w:asciiTheme="majorBidi" w:hAnsiTheme="majorBidi" w:cstheme="majorBidi"/>
          <w:color w:val="000000"/>
        </w:rPr>
        <w:t>: </w:t>
      </w:r>
      <w:r w:rsidRPr="00A935CA">
        <w:rPr>
          <w:rStyle w:val="Emphasis"/>
          <w:rFonts w:asciiTheme="majorBidi" w:hAnsiTheme="majorBidi" w:cstheme="majorBidi"/>
          <w:color w:val="000000"/>
        </w:rPr>
        <w:t>δ</w:t>
      </w:r>
      <w:r w:rsidRPr="00A935CA">
        <w:rPr>
          <w:rStyle w:val="Emphasis"/>
          <w:rFonts w:asciiTheme="majorBidi" w:hAnsiTheme="majorBidi" w:cstheme="majorBidi"/>
          <w:color w:val="000000"/>
          <w:vertAlign w:val="subscript"/>
        </w:rPr>
        <w:t>ij</w:t>
      </w:r>
      <w:r w:rsidRPr="00A935CA">
        <w:rPr>
          <w:rFonts w:asciiTheme="majorBidi" w:hAnsiTheme="majorBidi" w:cstheme="majorBidi"/>
          <w:color w:val="000000"/>
        </w:rPr>
        <w:t>= 0  for all </w:t>
      </w:r>
      <w:r w:rsidRPr="00A935CA">
        <w:rPr>
          <w:rStyle w:val="Emphasis"/>
          <w:rFonts w:asciiTheme="majorBidi" w:hAnsiTheme="majorBidi" w:cstheme="majorBidi"/>
          <w:color w:val="000000"/>
        </w:rPr>
        <w:t>i, j</w:t>
      </w:r>
      <w:r w:rsidRPr="00A935CA">
        <w:rPr>
          <w:rFonts w:asciiTheme="majorBidi" w:hAnsiTheme="majorBidi" w:cstheme="majorBidi"/>
          <w:color w:val="000000"/>
        </w:rPr>
        <w:t> (Interaction between A and B, where the </w:t>
      </w:r>
      <w:r w:rsidRPr="00A935CA">
        <w:rPr>
          <w:rStyle w:val="Emphasis"/>
          <w:rFonts w:asciiTheme="majorBidi" w:hAnsiTheme="majorBidi" w:cstheme="majorBidi"/>
          <w:color w:val="000000"/>
        </w:rPr>
        <w:t>δ</w:t>
      </w:r>
      <w:r w:rsidRPr="00A935CA">
        <w:rPr>
          <w:rStyle w:val="Emphasis"/>
          <w:rFonts w:asciiTheme="majorBidi" w:hAnsiTheme="majorBidi" w:cstheme="majorBidi"/>
          <w:color w:val="000000"/>
          <w:vertAlign w:val="subscript"/>
        </w:rPr>
        <w:t>ij</w:t>
      </w:r>
      <w:r w:rsidRPr="00A935CA">
        <w:rPr>
          <w:rFonts w:asciiTheme="majorBidi" w:hAnsiTheme="majorBidi" w:cstheme="majorBidi"/>
          <w:color w:val="000000"/>
        </w:rPr>
        <w:t>  are the interaction effects</w:t>
      </w:r>
    </w:p>
    <w:p w:rsidR="00062333" w:rsidRPr="00A935CA" w:rsidRDefault="00062333" w:rsidP="00062333">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000000"/>
        </w:rPr>
        <w:t>We define the following where </w:t>
      </w:r>
      <w:r w:rsidRPr="00A935CA">
        <w:rPr>
          <w:rStyle w:val="Emphasis"/>
          <w:rFonts w:asciiTheme="majorBidi" w:hAnsiTheme="majorBidi" w:cstheme="majorBidi"/>
          <w:color w:val="000000"/>
        </w:rPr>
        <w:t>n = mrc.</w:t>
      </w:r>
    </w:p>
    <w:p w:rsidR="00062333" w:rsidRPr="00A935CA" w:rsidRDefault="00062333" w:rsidP="00062333">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111111"/>
        </w:rPr>
        <w:drawing>
          <wp:inline distT="0" distB="0" distL="0" distR="0" wp14:anchorId="478E4C30" wp14:editId="390DB61D">
            <wp:extent cx="5076825" cy="2286000"/>
            <wp:effectExtent l="0" t="0" r="9525" b="0"/>
            <wp:docPr id="92" name="Picture 92" descr="ANOVA with replication formu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ANOVA with replication formul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6825" cy="2286000"/>
                    </a:xfrm>
                    <a:prstGeom prst="rect">
                      <a:avLst/>
                    </a:prstGeom>
                    <a:noFill/>
                    <a:ln>
                      <a:noFill/>
                    </a:ln>
                  </pic:spPr>
                </pic:pic>
              </a:graphicData>
            </a:graphic>
          </wp:inline>
        </w:drawing>
      </w:r>
    </w:p>
    <w:p w:rsidR="00062333" w:rsidRPr="00A935CA" w:rsidRDefault="00062333" w:rsidP="00062333">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000000"/>
        </w:rPr>
        <w:t>The test statistics </w:t>
      </w:r>
      <w:r w:rsidRPr="00A935CA">
        <w:rPr>
          <w:rStyle w:val="Emphasis"/>
          <w:rFonts w:asciiTheme="majorBidi" w:hAnsiTheme="majorBidi" w:cstheme="majorBidi"/>
          <w:color w:val="000000"/>
        </w:rPr>
        <w:t>F</w:t>
      </w:r>
      <w:r w:rsidRPr="00A935CA">
        <w:rPr>
          <w:rFonts w:asciiTheme="majorBidi" w:hAnsiTheme="majorBidi" w:cstheme="majorBidi"/>
          <w:color w:val="000000"/>
        </w:rPr>
        <w:t> are defined as follows:</w:t>
      </w:r>
    </w:p>
    <w:p w:rsidR="00062333" w:rsidRPr="00A935CA" w:rsidRDefault="00062333" w:rsidP="00062333">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E53500"/>
        </w:rPr>
        <w:drawing>
          <wp:inline distT="0" distB="0" distL="0" distR="0" wp14:anchorId="5E1046DB" wp14:editId="317B34F9">
            <wp:extent cx="5381625" cy="381000"/>
            <wp:effectExtent l="0" t="0" r="9525" b="0"/>
            <wp:docPr id="91" name="Picture 91" descr="F tests ANOV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F tests ANOVA">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1625" cy="381000"/>
                    </a:xfrm>
                    <a:prstGeom prst="rect">
                      <a:avLst/>
                    </a:prstGeom>
                    <a:noFill/>
                    <a:ln>
                      <a:noFill/>
                    </a:ln>
                  </pic:spPr>
                </pic:pic>
              </a:graphicData>
            </a:graphic>
          </wp:inline>
        </w:drawing>
      </w:r>
    </w:p>
    <w:p w:rsidR="00062333" w:rsidRPr="00A935CA" w:rsidRDefault="00062333" w:rsidP="00062333">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000000"/>
        </w:rPr>
        <w:t>For each of the three null hypotheses, we reject the null hypothesis if </w:t>
      </w:r>
      <w:r w:rsidRPr="00A935CA">
        <w:rPr>
          <w:rStyle w:val="Emphasis"/>
          <w:rFonts w:asciiTheme="majorBidi" w:hAnsiTheme="majorBidi" w:cstheme="majorBidi"/>
          <w:color w:val="000000"/>
        </w:rPr>
        <w:t>F &gt; F</w:t>
      </w:r>
      <w:r w:rsidRPr="00A935CA">
        <w:rPr>
          <w:rStyle w:val="Emphasis"/>
          <w:rFonts w:asciiTheme="majorBidi" w:hAnsiTheme="majorBidi" w:cstheme="majorBidi"/>
          <w:color w:val="000000"/>
          <w:vertAlign w:val="subscript"/>
        </w:rPr>
        <w:t>crit</w:t>
      </w:r>
      <w:r w:rsidRPr="00A935CA">
        <w:rPr>
          <w:rFonts w:asciiTheme="majorBidi" w:hAnsiTheme="majorBidi" w:cstheme="majorBidi"/>
          <w:color w:val="000000"/>
        </w:rPr>
        <w:t>.</w:t>
      </w:r>
    </w:p>
    <w:p w:rsidR="00062333" w:rsidRPr="009F2FE2" w:rsidRDefault="00062333" w:rsidP="00062333">
      <w:pPr>
        <w:pStyle w:val="Heading2"/>
        <w:shd w:val="clear" w:color="auto" w:fill="FFFFFF"/>
        <w:spacing w:before="0" w:after="450" w:line="480" w:lineRule="auto"/>
        <w:jc w:val="both"/>
        <w:rPr>
          <w:rFonts w:asciiTheme="majorBidi" w:hAnsiTheme="majorBidi"/>
          <w:b/>
          <w:bCs/>
          <w:color w:val="auto"/>
          <w:sz w:val="24"/>
          <w:szCs w:val="24"/>
        </w:rPr>
      </w:pPr>
      <w:r w:rsidRPr="009F2FE2">
        <w:rPr>
          <w:rFonts w:asciiTheme="majorBidi" w:hAnsiTheme="majorBidi"/>
          <w:b/>
          <w:bCs/>
          <w:color w:val="auto"/>
          <w:sz w:val="24"/>
          <w:szCs w:val="24"/>
        </w:rPr>
        <w:lastRenderedPageBreak/>
        <w:t>Multivariate case</w:t>
      </w:r>
    </w:p>
    <w:p w:rsidR="00062333" w:rsidRPr="00A935CA" w:rsidRDefault="00062333" w:rsidP="00062333">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000000"/>
        </w:rPr>
        <w:t>As for one factor MANOVA, two-factor MANOVA is similar to two-factor ANOVA except that in place of simple variables (for each factor) we have random vectors and in place of sample data {</w:t>
      </w:r>
      <w:r w:rsidRPr="00A935CA">
        <w:rPr>
          <w:rStyle w:val="Emphasis"/>
          <w:rFonts w:asciiTheme="majorBidi" w:hAnsiTheme="majorBidi" w:cstheme="majorBidi"/>
          <w:color w:val="000000"/>
        </w:rPr>
        <w:t>x</w:t>
      </w:r>
      <w:r w:rsidRPr="00A935CA">
        <w:rPr>
          <w:rStyle w:val="Emphasis"/>
          <w:rFonts w:asciiTheme="majorBidi" w:hAnsiTheme="majorBidi" w:cstheme="majorBidi"/>
          <w:color w:val="000000"/>
          <w:vertAlign w:val="subscript"/>
        </w:rPr>
        <w:t>ij</w:t>
      </w:r>
      <w:r w:rsidRPr="00A935CA">
        <w:rPr>
          <w:rFonts w:asciiTheme="majorBidi" w:hAnsiTheme="majorBidi" w:cstheme="majorBidi"/>
          <w:color w:val="000000"/>
          <w:vertAlign w:val="subscript"/>
        </w:rPr>
        <w:t>1</w:t>
      </w:r>
      <w:r w:rsidRPr="00A935CA">
        <w:rPr>
          <w:rFonts w:asciiTheme="majorBidi" w:hAnsiTheme="majorBidi" w:cstheme="majorBidi"/>
          <w:color w:val="000000"/>
        </w:rPr>
        <w:t>, …, </w:t>
      </w:r>
      <w:r w:rsidRPr="00A935CA">
        <w:rPr>
          <w:rStyle w:val="Emphasis"/>
          <w:rFonts w:asciiTheme="majorBidi" w:hAnsiTheme="majorBidi" w:cstheme="majorBidi"/>
          <w:color w:val="000000"/>
        </w:rPr>
        <w:t>x</w:t>
      </w:r>
      <w:r w:rsidRPr="00A935CA">
        <w:rPr>
          <w:rStyle w:val="Emphasis"/>
          <w:rFonts w:asciiTheme="majorBidi" w:hAnsiTheme="majorBidi" w:cstheme="majorBidi"/>
          <w:color w:val="000000"/>
          <w:vertAlign w:val="subscript"/>
        </w:rPr>
        <w:t>ijm</w:t>
      </w:r>
      <w:r w:rsidRPr="00A935CA">
        <w:rPr>
          <w:rFonts w:asciiTheme="majorBidi" w:hAnsiTheme="majorBidi" w:cstheme="majorBidi"/>
          <w:color w:val="000000"/>
        </w:rPr>
        <w:t>} for the </w:t>
      </w:r>
      <w:r w:rsidRPr="00A935CA">
        <w:rPr>
          <w:rStyle w:val="Emphasis"/>
          <w:rFonts w:asciiTheme="majorBidi" w:hAnsiTheme="majorBidi" w:cstheme="majorBidi"/>
          <w:color w:val="000000"/>
        </w:rPr>
        <w:t>i</w:t>
      </w:r>
      <w:r w:rsidRPr="00A935CA">
        <w:rPr>
          <w:rFonts w:asciiTheme="majorBidi" w:hAnsiTheme="majorBidi" w:cstheme="majorBidi"/>
          <w:color w:val="000000"/>
          <w:vertAlign w:val="superscript"/>
        </w:rPr>
        <w:t>th</w:t>
      </w:r>
      <w:r w:rsidRPr="00A935CA">
        <w:rPr>
          <w:rFonts w:asciiTheme="majorBidi" w:hAnsiTheme="majorBidi" w:cstheme="majorBidi"/>
          <w:color w:val="000000"/>
        </w:rPr>
        <w:t> level in Factor A and the </w:t>
      </w:r>
      <w:r w:rsidRPr="00A935CA">
        <w:rPr>
          <w:rStyle w:val="Emphasis"/>
          <w:rFonts w:asciiTheme="majorBidi" w:hAnsiTheme="majorBidi" w:cstheme="majorBidi"/>
          <w:color w:val="000000"/>
        </w:rPr>
        <w:t>j</w:t>
      </w:r>
      <w:r w:rsidRPr="00A935CA">
        <w:rPr>
          <w:rFonts w:asciiTheme="majorBidi" w:hAnsiTheme="majorBidi" w:cstheme="majorBidi"/>
          <w:color w:val="000000"/>
          <w:vertAlign w:val="superscript"/>
        </w:rPr>
        <w:t>th</w:t>
      </w:r>
      <w:r w:rsidRPr="00A935CA">
        <w:rPr>
          <w:rFonts w:asciiTheme="majorBidi" w:hAnsiTheme="majorBidi" w:cstheme="majorBidi"/>
          <w:color w:val="000000"/>
        </w:rPr>
        <w:t> level in Factor B, we have sample data {</w:t>
      </w:r>
      <w:r w:rsidRPr="00A935CA">
        <w:rPr>
          <w:rFonts w:asciiTheme="majorBidi" w:hAnsiTheme="majorBidi" w:cstheme="majorBidi"/>
          <w:i/>
          <w:iCs/>
          <w:color w:val="000000"/>
        </w:rPr>
        <w:t>X</w:t>
      </w:r>
      <w:r w:rsidRPr="00A935CA">
        <w:rPr>
          <w:rFonts w:asciiTheme="majorBidi" w:hAnsiTheme="majorBidi" w:cstheme="majorBidi"/>
          <w:i/>
          <w:iCs/>
          <w:color w:val="000000"/>
          <w:vertAlign w:val="subscript"/>
        </w:rPr>
        <w:t>ij</w:t>
      </w:r>
      <w:r w:rsidRPr="00A935CA">
        <w:rPr>
          <w:rFonts w:asciiTheme="majorBidi" w:hAnsiTheme="majorBidi" w:cstheme="majorBidi"/>
          <w:color w:val="000000"/>
          <w:vertAlign w:val="subscript"/>
        </w:rPr>
        <w:t>1</w:t>
      </w:r>
      <w:r w:rsidRPr="00A935CA">
        <w:rPr>
          <w:rFonts w:asciiTheme="majorBidi" w:hAnsiTheme="majorBidi" w:cstheme="majorBidi"/>
          <w:color w:val="000000"/>
        </w:rPr>
        <w:t>, …, </w:t>
      </w:r>
      <w:r w:rsidRPr="00A935CA">
        <w:rPr>
          <w:rFonts w:asciiTheme="majorBidi" w:hAnsiTheme="majorBidi" w:cstheme="majorBidi"/>
          <w:i/>
          <w:iCs/>
          <w:color w:val="000000"/>
        </w:rPr>
        <w:t>X</w:t>
      </w:r>
      <w:r w:rsidRPr="00A935CA">
        <w:rPr>
          <w:rFonts w:asciiTheme="majorBidi" w:hAnsiTheme="majorBidi" w:cstheme="majorBidi"/>
          <w:i/>
          <w:iCs/>
          <w:color w:val="000000"/>
          <w:vertAlign w:val="subscript"/>
        </w:rPr>
        <w:t>ijm</w:t>
      </w:r>
      <w:r w:rsidRPr="00A935CA">
        <w:rPr>
          <w:rFonts w:asciiTheme="majorBidi" w:hAnsiTheme="majorBidi" w:cstheme="majorBidi"/>
          <w:color w:val="000000"/>
        </w:rPr>
        <w:t>}  where each </w:t>
      </w:r>
      <w:r w:rsidRPr="00A935CA">
        <w:rPr>
          <w:rStyle w:val="Emphasis"/>
          <w:rFonts w:asciiTheme="majorBidi" w:hAnsiTheme="majorBidi" w:cstheme="majorBidi"/>
          <w:color w:val="000000"/>
        </w:rPr>
        <w:t>X</w:t>
      </w:r>
      <w:r w:rsidRPr="00A935CA">
        <w:rPr>
          <w:rStyle w:val="Emphasis"/>
          <w:rFonts w:asciiTheme="majorBidi" w:hAnsiTheme="majorBidi" w:cstheme="majorBidi"/>
          <w:color w:val="000000"/>
          <w:vertAlign w:val="subscript"/>
        </w:rPr>
        <w:t>ijk</w:t>
      </w:r>
      <w:r w:rsidRPr="00A935CA">
        <w:rPr>
          <w:rFonts w:asciiTheme="majorBidi" w:hAnsiTheme="majorBidi" w:cstheme="majorBidi"/>
          <w:color w:val="000000"/>
        </w:rPr>
        <w:t> is a </w:t>
      </w:r>
      <w:r w:rsidRPr="00A935CA">
        <w:rPr>
          <w:rStyle w:val="Emphasis"/>
          <w:rFonts w:asciiTheme="majorBidi" w:hAnsiTheme="majorBidi" w:cstheme="majorBidi"/>
          <w:color w:val="000000"/>
        </w:rPr>
        <w:t>p</w:t>
      </w:r>
      <w:r w:rsidRPr="00A935CA">
        <w:rPr>
          <w:rFonts w:asciiTheme="majorBidi" w:hAnsiTheme="majorBidi" w:cstheme="majorBidi"/>
          <w:color w:val="000000"/>
        </w:rPr>
        <w:t> × 1 column vector of data elements of the form </w:t>
      </w:r>
      <w:r w:rsidRPr="00A935CA">
        <w:rPr>
          <w:rStyle w:val="Emphasis"/>
          <w:rFonts w:asciiTheme="majorBidi" w:hAnsiTheme="majorBidi" w:cstheme="majorBidi"/>
          <w:color w:val="000000"/>
        </w:rPr>
        <w:t>x</w:t>
      </w:r>
      <w:r w:rsidRPr="00A935CA">
        <w:rPr>
          <w:rStyle w:val="Emphasis"/>
          <w:rFonts w:asciiTheme="majorBidi" w:hAnsiTheme="majorBidi" w:cstheme="majorBidi"/>
          <w:color w:val="000000"/>
          <w:vertAlign w:val="subscript"/>
        </w:rPr>
        <w:t>ijkh</w:t>
      </w:r>
      <w:r w:rsidRPr="00A935CA">
        <w:rPr>
          <w:rFonts w:asciiTheme="majorBidi" w:hAnsiTheme="majorBidi" w:cstheme="majorBidi"/>
          <w:color w:val="000000"/>
        </w:rPr>
        <w:t>. Here, there are </w:t>
      </w:r>
      <w:r w:rsidRPr="00A935CA">
        <w:rPr>
          <w:rStyle w:val="Emphasis"/>
          <w:rFonts w:asciiTheme="majorBidi" w:hAnsiTheme="majorBidi" w:cstheme="majorBidi"/>
          <w:color w:val="000000"/>
        </w:rPr>
        <w:t>p</w:t>
      </w:r>
      <w:r w:rsidRPr="00A935CA">
        <w:rPr>
          <w:rFonts w:asciiTheme="majorBidi" w:hAnsiTheme="majorBidi" w:cstheme="majorBidi"/>
          <w:color w:val="000000"/>
        </w:rPr>
        <w:t> dependent variables.</w:t>
      </w:r>
    </w:p>
    <w:p w:rsidR="00062333" w:rsidRPr="00A935CA" w:rsidRDefault="00062333" w:rsidP="00062333">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000000"/>
        </w:rPr>
        <w:t>The additive model takes the form:</w:t>
      </w:r>
    </w:p>
    <w:p w:rsidR="00062333" w:rsidRPr="00A935CA" w:rsidRDefault="00062333" w:rsidP="00062333">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111111"/>
        </w:rPr>
        <w:drawing>
          <wp:inline distT="0" distB="0" distL="0" distR="0" wp14:anchorId="5EAC0022" wp14:editId="078E03BA">
            <wp:extent cx="1857375" cy="209550"/>
            <wp:effectExtent l="0" t="0" r="9525" b="0"/>
            <wp:docPr id="90" name="Picture 90" descr="Additive MANOVA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Additive MANOVA mode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209550"/>
                    </a:xfrm>
                    <a:prstGeom prst="rect">
                      <a:avLst/>
                    </a:prstGeom>
                    <a:noFill/>
                    <a:ln>
                      <a:noFill/>
                    </a:ln>
                  </pic:spPr>
                </pic:pic>
              </a:graphicData>
            </a:graphic>
          </wp:inline>
        </w:drawing>
      </w:r>
    </w:p>
    <w:p w:rsidR="00062333" w:rsidRPr="00A935CA" w:rsidRDefault="00062333" w:rsidP="00062333">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000000"/>
        </w:rPr>
        <w:t>This is exactly as for a two-factor ANOVA model except that </w:t>
      </w:r>
      <w:r w:rsidRPr="00A935CA">
        <w:rPr>
          <w:rStyle w:val="Emphasis"/>
          <w:rFonts w:asciiTheme="majorBidi" w:hAnsiTheme="majorBidi" w:cstheme="majorBidi"/>
          <w:color w:val="000000"/>
        </w:rPr>
        <w:t>x</w:t>
      </w:r>
      <w:r w:rsidRPr="00A935CA">
        <w:rPr>
          <w:rStyle w:val="Emphasis"/>
          <w:rFonts w:asciiTheme="majorBidi" w:hAnsiTheme="majorBidi" w:cstheme="majorBidi"/>
          <w:color w:val="000000"/>
          <w:vertAlign w:val="subscript"/>
        </w:rPr>
        <w:t>ijk</w:t>
      </w:r>
      <w:r w:rsidRPr="00A935CA">
        <w:rPr>
          <w:rFonts w:asciiTheme="majorBidi" w:hAnsiTheme="majorBidi" w:cstheme="majorBidi"/>
          <w:color w:val="000000"/>
        </w:rPr>
        <w:t> is replaced by </w:t>
      </w:r>
      <w:r w:rsidRPr="00A935CA">
        <w:rPr>
          <w:rFonts w:asciiTheme="majorBidi" w:hAnsiTheme="majorBidi" w:cstheme="majorBidi"/>
          <w:i/>
          <w:iCs/>
          <w:color w:val="000000"/>
        </w:rPr>
        <w:t>X</w:t>
      </w:r>
      <w:r w:rsidRPr="00A935CA">
        <w:rPr>
          <w:rFonts w:asciiTheme="majorBidi" w:hAnsiTheme="majorBidi" w:cstheme="majorBidi"/>
          <w:i/>
          <w:iCs/>
          <w:color w:val="000000"/>
          <w:vertAlign w:val="subscript"/>
        </w:rPr>
        <w:t>ijk</w:t>
      </w:r>
      <w:r w:rsidRPr="00A935CA">
        <w:rPr>
          <w:rFonts w:asciiTheme="majorBidi" w:hAnsiTheme="majorBidi" w:cstheme="majorBidi"/>
          <w:color w:val="000000"/>
        </w:rPr>
        <w:t> and the other terms are column vectors instead of scalars. With this change, the null hypotheses are as for ANOVA. In place of the ANOVA normality assumption, assume multivariate normality, namely</w:t>
      </w:r>
    </w:p>
    <w:p w:rsidR="00062333" w:rsidRPr="00A935CA" w:rsidRDefault="00062333" w:rsidP="00062333">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E53500"/>
        </w:rPr>
        <w:drawing>
          <wp:inline distT="0" distB="0" distL="0" distR="0" wp14:anchorId="6E31B535" wp14:editId="0401ACC4">
            <wp:extent cx="828675" cy="209550"/>
            <wp:effectExtent l="0" t="0" r="9525" b="0"/>
            <wp:docPr id="89" name="Picture 89" descr="Multivariate normality assumptio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Multivariate normality assumption">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8675" cy="209550"/>
                    </a:xfrm>
                    <a:prstGeom prst="rect">
                      <a:avLst/>
                    </a:prstGeom>
                    <a:noFill/>
                    <a:ln>
                      <a:noFill/>
                    </a:ln>
                  </pic:spPr>
                </pic:pic>
              </a:graphicData>
            </a:graphic>
          </wp:inline>
        </w:drawing>
      </w:r>
    </w:p>
    <w:p w:rsidR="00062333" w:rsidRPr="00A935CA" w:rsidRDefault="00062333" w:rsidP="00062333">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000000"/>
        </w:rPr>
        <w:t>The </w:t>
      </w:r>
      <w:r w:rsidRPr="00A935CA">
        <w:rPr>
          <w:rStyle w:val="Emphasis"/>
          <w:rFonts w:asciiTheme="majorBidi" w:hAnsiTheme="majorBidi" w:cstheme="majorBidi"/>
          <w:color w:val="000000"/>
        </w:rPr>
        <w:t>df</w:t>
      </w:r>
      <w:r w:rsidRPr="00A935CA">
        <w:rPr>
          <w:rFonts w:asciiTheme="majorBidi" w:hAnsiTheme="majorBidi" w:cstheme="majorBidi"/>
          <w:color w:val="000000"/>
        </w:rPr>
        <w:t> terms are as for ANOVA, as defined above, and the </w:t>
      </w:r>
      <w:r w:rsidRPr="00A935CA">
        <w:rPr>
          <w:rStyle w:val="Emphasis"/>
          <w:rFonts w:asciiTheme="majorBidi" w:hAnsiTheme="majorBidi" w:cstheme="majorBidi"/>
          <w:color w:val="000000"/>
        </w:rPr>
        <w:t>SS</w:t>
      </w:r>
      <w:r w:rsidRPr="00A935CA">
        <w:rPr>
          <w:rFonts w:asciiTheme="majorBidi" w:hAnsiTheme="majorBidi" w:cstheme="majorBidi"/>
          <w:color w:val="000000"/>
        </w:rPr>
        <w:t> terms are defined in terms of the following </w:t>
      </w:r>
      <w:r w:rsidRPr="00A935CA">
        <w:rPr>
          <w:rStyle w:val="Emphasis"/>
          <w:rFonts w:asciiTheme="majorBidi" w:hAnsiTheme="majorBidi" w:cstheme="majorBidi"/>
          <w:color w:val="000000"/>
        </w:rPr>
        <w:t>p × p</w:t>
      </w:r>
      <w:r w:rsidRPr="00A935CA">
        <w:rPr>
          <w:rFonts w:asciiTheme="majorBidi" w:hAnsiTheme="majorBidi" w:cstheme="majorBidi"/>
          <w:color w:val="000000"/>
        </w:rPr>
        <w:t> cross-product matrices.</w:t>
      </w:r>
    </w:p>
    <w:p w:rsidR="00062333" w:rsidRPr="00A935CA" w:rsidRDefault="00062333" w:rsidP="00062333">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111111"/>
        </w:rPr>
        <w:drawing>
          <wp:inline distT="0" distB="0" distL="0" distR="0" wp14:anchorId="4F4D8E14" wp14:editId="6D507BEA">
            <wp:extent cx="1743075" cy="361950"/>
            <wp:effectExtent l="0" t="0" r="9525" b="0"/>
            <wp:docPr id="88" name="Picture 88" descr="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SS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43075" cy="361950"/>
                    </a:xfrm>
                    <a:prstGeom prst="rect">
                      <a:avLst/>
                    </a:prstGeom>
                    <a:noFill/>
                    <a:ln>
                      <a:noFill/>
                    </a:ln>
                  </pic:spPr>
                </pic:pic>
              </a:graphicData>
            </a:graphic>
          </wp:inline>
        </w:drawing>
      </w:r>
    </w:p>
    <w:p w:rsidR="00062333" w:rsidRPr="00A935CA" w:rsidRDefault="00062333" w:rsidP="00062333">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111111"/>
        </w:rPr>
        <w:drawing>
          <wp:inline distT="0" distB="0" distL="0" distR="0" wp14:anchorId="43AEBA5E" wp14:editId="21307374">
            <wp:extent cx="1781175" cy="361950"/>
            <wp:effectExtent l="0" t="0" r="9525" b="0"/>
            <wp:docPr id="87" name="Picture 87" descr="S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SSB"/>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81175" cy="361950"/>
                    </a:xfrm>
                    <a:prstGeom prst="rect">
                      <a:avLst/>
                    </a:prstGeom>
                    <a:noFill/>
                    <a:ln>
                      <a:noFill/>
                    </a:ln>
                  </pic:spPr>
                </pic:pic>
              </a:graphicData>
            </a:graphic>
          </wp:inline>
        </w:drawing>
      </w:r>
    </w:p>
    <w:p w:rsidR="00062333" w:rsidRPr="00A935CA" w:rsidRDefault="00062333" w:rsidP="00062333">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111111"/>
        </w:rPr>
        <w:lastRenderedPageBreak/>
        <w:drawing>
          <wp:inline distT="0" distB="0" distL="0" distR="0" wp14:anchorId="5AC9F1AB" wp14:editId="104926BC">
            <wp:extent cx="2228850" cy="381000"/>
            <wp:effectExtent l="0" t="0" r="0" b="0"/>
            <wp:docPr id="86" name="Picture 86" descr="S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SS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28850" cy="381000"/>
                    </a:xfrm>
                    <a:prstGeom prst="rect">
                      <a:avLst/>
                    </a:prstGeom>
                    <a:noFill/>
                    <a:ln>
                      <a:noFill/>
                    </a:ln>
                  </pic:spPr>
                </pic:pic>
              </a:graphicData>
            </a:graphic>
          </wp:inline>
        </w:drawing>
      </w:r>
    </w:p>
    <w:p w:rsidR="00062333" w:rsidRPr="00A935CA" w:rsidRDefault="00062333" w:rsidP="00062333">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111111"/>
        </w:rPr>
        <w:drawing>
          <wp:inline distT="0" distB="0" distL="0" distR="0" wp14:anchorId="615FA634" wp14:editId="2D7803AA">
            <wp:extent cx="1676400" cy="171450"/>
            <wp:effectExtent l="0" t="0" r="0" b="0"/>
            <wp:docPr id="85" name="Picture 85" descr="S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SS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76400" cy="171450"/>
                    </a:xfrm>
                    <a:prstGeom prst="rect">
                      <a:avLst/>
                    </a:prstGeom>
                    <a:noFill/>
                    <a:ln>
                      <a:noFill/>
                    </a:ln>
                  </pic:spPr>
                </pic:pic>
              </a:graphicData>
            </a:graphic>
          </wp:inline>
        </w:drawing>
      </w:r>
    </w:p>
    <w:p w:rsidR="00062333" w:rsidRPr="00A935CA" w:rsidRDefault="00062333" w:rsidP="00062333">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111111"/>
        </w:rPr>
        <w:drawing>
          <wp:inline distT="0" distB="0" distL="0" distR="0" wp14:anchorId="70316460" wp14:editId="31E4ABFD">
            <wp:extent cx="2047875" cy="381000"/>
            <wp:effectExtent l="0" t="0" r="9525" b="0"/>
            <wp:docPr id="84" name="Picture 84" descr="S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SS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47875" cy="381000"/>
                    </a:xfrm>
                    <a:prstGeom prst="rect">
                      <a:avLst/>
                    </a:prstGeom>
                    <a:noFill/>
                    <a:ln>
                      <a:noFill/>
                    </a:ln>
                  </pic:spPr>
                </pic:pic>
              </a:graphicData>
            </a:graphic>
          </wp:inline>
        </w:drawing>
      </w:r>
    </w:p>
    <w:p w:rsidR="00062333" w:rsidRPr="00A935CA" w:rsidRDefault="00062333" w:rsidP="00062333">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000000"/>
        </w:rPr>
        <w:t>Recall that each of these </w:t>
      </w:r>
      <w:r w:rsidRPr="00A935CA">
        <w:rPr>
          <w:rStyle w:val="Emphasis"/>
          <w:rFonts w:asciiTheme="majorBidi" w:hAnsiTheme="majorBidi" w:cstheme="majorBidi"/>
          <w:color w:val="000000"/>
        </w:rPr>
        <w:t>SS</w:t>
      </w:r>
      <w:r w:rsidRPr="00A935CA">
        <w:rPr>
          <w:rFonts w:asciiTheme="majorBidi" w:hAnsiTheme="majorBidi" w:cstheme="majorBidi"/>
          <w:color w:val="000000"/>
        </w:rPr>
        <w:t> matrices takes the form</w:t>
      </w:r>
    </w:p>
    <w:p w:rsidR="00062333" w:rsidRPr="00A935CA" w:rsidRDefault="00062333" w:rsidP="00062333">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111111"/>
        </w:rPr>
        <w:drawing>
          <wp:inline distT="0" distB="0" distL="0" distR="0" wp14:anchorId="2CA6DF27" wp14:editId="18CBB7A2">
            <wp:extent cx="1485900" cy="514350"/>
            <wp:effectExtent l="0" t="0" r="0" b="0"/>
            <wp:docPr id="83" name="Picture 83" descr="SS matr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SS matri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85900" cy="514350"/>
                    </a:xfrm>
                    <a:prstGeom prst="rect">
                      <a:avLst/>
                    </a:prstGeom>
                    <a:noFill/>
                    <a:ln>
                      <a:noFill/>
                    </a:ln>
                  </pic:spPr>
                </pic:pic>
              </a:graphicData>
            </a:graphic>
          </wp:inline>
        </w:drawing>
      </w:r>
    </w:p>
    <w:p w:rsidR="00062333" w:rsidRPr="00A935CA" w:rsidRDefault="00062333" w:rsidP="00062333">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000000"/>
        </w:rPr>
        <w:t>where for </w:t>
      </w:r>
      <w:r w:rsidRPr="00A935CA">
        <w:rPr>
          <w:rStyle w:val="Emphasis"/>
          <w:rFonts w:asciiTheme="majorBidi" w:hAnsiTheme="majorBidi" w:cstheme="majorBidi"/>
          <w:color w:val="000000"/>
        </w:rPr>
        <w:t>SS</w:t>
      </w:r>
      <w:r w:rsidRPr="00A935CA">
        <w:rPr>
          <w:rStyle w:val="Emphasis"/>
          <w:rFonts w:asciiTheme="majorBidi" w:hAnsiTheme="majorBidi" w:cstheme="majorBidi"/>
          <w:color w:val="000000"/>
          <w:vertAlign w:val="subscript"/>
        </w:rPr>
        <w:t>A</w:t>
      </w:r>
      <w:r w:rsidRPr="00A935CA">
        <w:rPr>
          <w:rFonts w:asciiTheme="majorBidi" w:hAnsiTheme="majorBidi" w:cstheme="majorBidi"/>
          <w:noProof/>
          <w:color w:val="111111"/>
        </w:rPr>
        <w:drawing>
          <wp:inline distT="0" distB="0" distL="0" distR="0" wp14:anchorId="5A507ADF" wp14:editId="5C869F9E">
            <wp:extent cx="2152650" cy="504825"/>
            <wp:effectExtent l="0" t="0" r="0" b="9525"/>
            <wp:docPr id="82" name="Picture 82" descr="Cp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pq"/>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a:ln>
                      <a:noFill/>
                    </a:ln>
                  </pic:spPr>
                </pic:pic>
              </a:graphicData>
            </a:graphic>
          </wp:inline>
        </w:drawing>
      </w:r>
    </w:p>
    <w:p w:rsidR="00062333" w:rsidRPr="00A935CA" w:rsidRDefault="00062333" w:rsidP="00062333">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111111"/>
        </w:rPr>
        <w:t>and similarly for the other </w:t>
      </w:r>
      <w:r w:rsidRPr="00A935CA">
        <w:rPr>
          <w:rStyle w:val="Emphasis"/>
          <w:rFonts w:asciiTheme="majorBidi" w:hAnsiTheme="majorBidi" w:cstheme="majorBidi"/>
          <w:color w:val="111111"/>
        </w:rPr>
        <w:t>SS</w:t>
      </w:r>
      <w:r w:rsidRPr="00A935CA">
        <w:rPr>
          <w:rFonts w:asciiTheme="majorBidi" w:hAnsiTheme="majorBidi" w:cstheme="majorBidi"/>
          <w:color w:val="111111"/>
        </w:rPr>
        <w:t> matrices.</w:t>
      </w:r>
    </w:p>
    <w:p w:rsidR="00062333" w:rsidRPr="00A935CA" w:rsidRDefault="00062333" w:rsidP="00062333">
      <w:pPr>
        <w:pStyle w:val="Heading4"/>
        <w:shd w:val="clear" w:color="auto" w:fill="FFFFFF"/>
        <w:spacing w:before="0" w:after="300" w:line="480" w:lineRule="auto"/>
        <w:jc w:val="both"/>
        <w:rPr>
          <w:rFonts w:asciiTheme="majorBidi" w:hAnsiTheme="majorBidi"/>
          <w:color w:val="1F2D3D"/>
          <w:sz w:val="24"/>
          <w:szCs w:val="24"/>
        </w:rPr>
      </w:pPr>
      <w:r w:rsidRPr="00A935CA">
        <w:rPr>
          <w:rStyle w:val="Strong"/>
          <w:rFonts w:asciiTheme="majorBidi" w:hAnsiTheme="majorBidi"/>
          <w:color w:val="1F2D3D"/>
          <w:sz w:val="24"/>
          <w:szCs w:val="24"/>
        </w:rPr>
        <w:t>Wilk’s Lambda</w:t>
      </w:r>
    </w:p>
    <w:p w:rsidR="00062333" w:rsidRPr="00A935CA" w:rsidRDefault="00062333" w:rsidP="00062333">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111111"/>
        </w:rPr>
        <w:t>Each of the three null hypotheses is tested using the appropriate Wilk’s Lambda.</w:t>
      </w:r>
    </w:p>
    <w:p w:rsidR="00062333" w:rsidRPr="00A935CA" w:rsidRDefault="00062333" w:rsidP="00062333">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111111"/>
        </w:rPr>
        <w:drawing>
          <wp:inline distT="0" distB="0" distL="0" distR="0" wp14:anchorId="33A64BBD" wp14:editId="0DB45540">
            <wp:extent cx="3990975" cy="390525"/>
            <wp:effectExtent l="0" t="0" r="9525" b="9525"/>
            <wp:docPr id="81" name="Picture 81" descr="Wilk's Lambda MANO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Wilk's Lambda MANOVA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90975" cy="390525"/>
                    </a:xfrm>
                    <a:prstGeom prst="rect">
                      <a:avLst/>
                    </a:prstGeom>
                    <a:noFill/>
                    <a:ln>
                      <a:noFill/>
                    </a:ln>
                  </pic:spPr>
                </pic:pic>
              </a:graphicData>
            </a:graphic>
          </wp:inline>
        </w:drawing>
      </w:r>
    </w:p>
    <w:p w:rsidR="00062333" w:rsidRPr="00A935CA" w:rsidRDefault="00062333" w:rsidP="00062333">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000000"/>
        </w:rPr>
        <w:t>If the Factor </w:t>
      </w:r>
      <w:r w:rsidRPr="00A935CA">
        <w:rPr>
          <w:rStyle w:val="Emphasis"/>
          <w:rFonts w:asciiTheme="majorBidi" w:hAnsiTheme="majorBidi" w:cstheme="majorBidi"/>
          <w:color w:val="000000"/>
        </w:rPr>
        <w:t>H</w:t>
      </w:r>
      <w:r w:rsidRPr="00A935CA">
        <w:rPr>
          <w:rFonts w:asciiTheme="majorBidi" w:hAnsiTheme="majorBidi" w:cstheme="majorBidi"/>
          <w:color w:val="000000"/>
        </w:rPr>
        <w:t> null hypothesis is true (for </w:t>
      </w:r>
      <w:r w:rsidRPr="00A935CA">
        <w:rPr>
          <w:rStyle w:val="Emphasis"/>
          <w:rFonts w:asciiTheme="majorBidi" w:hAnsiTheme="majorBidi" w:cstheme="majorBidi"/>
          <w:color w:val="000000"/>
        </w:rPr>
        <w:t>H</w:t>
      </w:r>
      <w:r w:rsidRPr="00A935CA">
        <w:rPr>
          <w:rFonts w:asciiTheme="majorBidi" w:hAnsiTheme="majorBidi" w:cstheme="majorBidi"/>
          <w:color w:val="000000"/>
        </w:rPr>
        <w:t> = </w:t>
      </w:r>
      <w:r w:rsidRPr="00A935CA">
        <w:rPr>
          <w:rStyle w:val="Emphasis"/>
          <w:rFonts w:asciiTheme="majorBidi" w:hAnsiTheme="majorBidi" w:cstheme="majorBidi"/>
          <w:color w:val="000000"/>
        </w:rPr>
        <w:t>A</w:t>
      </w:r>
      <w:r w:rsidRPr="00A935CA">
        <w:rPr>
          <w:rFonts w:asciiTheme="majorBidi" w:hAnsiTheme="majorBidi" w:cstheme="majorBidi"/>
          <w:color w:val="000000"/>
        </w:rPr>
        <w:t>, </w:t>
      </w:r>
      <w:r w:rsidRPr="00A935CA">
        <w:rPr>
          <w:rStyle w:val="Emphasis"/>
          <w:rFonts w:asciiTheme="majorBidi" w:hAnsiTheme="majorBidi" w:cstheme="majorBidi"/>
          <w:color w:val="000000"/>
        </w:rPr>
        <w:t>B</w:t>
      </w:r>
      <w:r w:rsidRPr="00A935CA">
        <w:rPr>
          <w:rFonts w:asciiTheme="majorBidi" w:hAnsiTheme="majorBidi" w:cstheme="majorBidi"/>
          <w:color w:val="000000"/>
        </w:rPr>
        <w:t> or</w:t>
      </w:r>
      <w:r w:rsidRPr="00A935CA">
        <w:rPr>
          <w:rStyle w:val="Emphasis"/>
          <w:rFonts w:asciiTheme="majorBidi" w:hAnsiTheme="majorBidi" w:cstheme="majorBidi"/>
          <w:color w:val="000000"/>
        </w:rPr>
        <w:t> AB</w:t>
      </w:r>
      <w:r w:rsidRPr="00A935CA">
        <w:rPr>
          <w:rFonts w:asciiTheme="majorBidi" w:hAnsiTheme="majorBidi" w:cstheme="majorBidi"/>
          <w:color w:val="000000"/>
        </w:rPr>
        <w:t>) then</w:t>
      </w:r>
    </w:p>
    <w:p w:rsidR="00062333" w:rsidRPr="00A935CA" w:rsidRDefault="00062333" w:rsidP="00062333">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111111"/>
        </w:rPr>
        <w:drawing>
          <wp:inline distT="0" distB="0" distL="0" distR="0" wp14:anchorId="5A372595" wp14:editId="10A99ADA">
            <wp:extent cx="2486025" cy="361950"/>
            <wp:effectExtent l="0" t="0" r="9525" b="0"/>
            <wp:docPr id="80" name="Picture 80" descr="https://www.real-statistics.com/wp-content/uploads/2019/05/image0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s://www.real-statistics.com/wp-content/uploads/2019/05/image055.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86025" cy="361950"/>
                    </a:xfrm>
                    <a:prstGeom prst="rect">
                      <a:avLst/>
                    </a:prstGeom>
                    <a:noFill/>
                    <a:ln>
                      <a:noFill/>
                    </a:ln>
                  </pic:spPr>
                </pic:pic>
              </a:graphicData>
            </a:graphic>
          </wp:inline>
        </w:drawing>
      </w:r>
    </w:p>
    <w:p w:rsidR="00062333" w:rsidRPr="00A935CA" w:rsidRDefault="00062333" w:rsidP="00062333">
      <w:pPr>
        <w:pStyle w:val="NormalWeb"/>
        <w:shd w:val="clear" w:color="auto" w:fill="FFFFFF"/>
        <w:spacing w:before="0" w:beforeAutospacing="0" w:after="0" w:afterAutospacing="0" w:line="480" w:lineRule="auto"/>
        <w:jc w:val="both"/>
        <w:rPr>
          <w:rFonts w:asciiTheme="majorBidi" w:hAnsiTheme="majorBidi" w:cstheme="majorBidi"/>
          <w:color w:val="111111"/>
        </w:rPr>
      </w:pPr>
      <w:r w:rsidRPr="00A935CA">
        <w:rPr>
          <w:rFonts w:asciiTheme="majorBidi" w:hAnsiTheme="majorBidi" w:cstheme="majorBidi"/>
          <w:color w:val="000000"/>
        </w:rPr>
        <w:lastRenderedPageBreak/>
        <w:t>As for one factor MANOVA, a more accurate test is based on the F test, described as follows:</w:t>
      </w:r>
    </w:p>
    <w:p w:rsidR="00062333" w:rsidRPr="00A935CA" w:rsidRDefault="00062333" w:rsidP="00062333">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111111"/>
        </w:rPr>
        <w:drawing>
          <wp:inline distT="0" distB="0" distL="0" distR="0" wp14:anchorId="55A648E1" wp14:editId="6746B59B">
            <wp:extent cx="2009775" cy="619125"/>
            <wp:effectExtent l="0" t="0" r="9525" b="0"/>
            <wp:docPr id="79" name="Picture 79" descr="https://www.real-statistics.com/wp-content/uploads/2019/05/image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s://www.real-statistics.com/wp-content/uploads/2019/05/image06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09775" cy="619125"/>
                    </a:xfrm>
                    <a:prstGeom prst="rect">
                      <a:avLst/>
                    </a:prstGeom>
                    <a:noFill/>
                    <a:ln>
                      <a:noFill/>
                    </a:ln>
                  </pic:spPr>
                </pic:pic>
              </a:graphicData>
            </a:graphic>
          </wp:inline>
        </w:drawing>
      </w:r>
    </w:p>
    <w:p w:rsidR="00062333" w:rsidRPr="00A935CA" w:rsidRDefault="00062333" w:rsidP="00062333">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111111"/>
        </w:rPr>
        <w:t>where</w:t>
      </w:r>
      <w:r w:rsidRPr="00A935CA">
        <w:rPr>
          <w:rFonts w:asciiTheme="majorBidi" w:hAnsiTheme="majorBidi" w:cstheme="majorBidi"/>
          <w:noProof/>
          <w:color w:val="111111"/>
        </w:rPr>
        <w:drawing>
          <wp:inline distT="0" distB="0" distL="0" distR="0" wp14:anchorId="1EB1DB4B" wp14:editId="283699E0">
            <wp:extent cx="1981200" cy="342900"/>
            <wp:effectExtent l="0" t="0" r="0" b="0"/>
            <wp:docPr id="78" name="Picture 78" descr="https://www.real-statistics.com/wp-content/uploads/2019/05/image0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s://www.real-statistics.com/wp-content/uploads/2019/05/image059.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81200" cy="342900"/>
                    </a:xfrm>
                    <a:prstGeom prst="rect">
                      <a:avLst/>
                    </a:prstGeom>
                    <a:noFill/>
                    <a:ln>
                      <a:noFill/>
                    </a:ln>
                  </pic:spPr>
                </pic:pic>
              </a:graphicData>
            </a:graphic>
          </wp:inline>
        </w:drawing>
      </w:r>
    </w:p>
    <w:p w:rsidR="00062333" w:rsidRPr="00A935CA" w:rsidRDefault="00062333" w:rsidP="00062333">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111111"/>
        </w:rPr>
        <w:drawing>
          <wp:inline distT="0" distB="0" distL="0" distR="0" wp14:anchorId="51B9E0BE" wp14:editId="62EFC5F8">
            <wp:extent cx="3133725" cy="495300"/>
            <wp:effectExtent l="0" t="0" r="9525" b="0"/>
            <wp:docPr id="77" name="Picture 77" descr="Wilk's Lambda F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Wilk's Lambda F tes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33725" cy="495300"/>
                    </a:xfrm>
                    <a:prstGeom prst="rect">
                      <a:avLst/>
                    </a:prstGeom>
                    <a:noFill/>
                    <a:ln>
                      <a:noFill/>
                    </a:ln>
                  </pic:spPr>
                </pic:pic>
              </a:graphicData>
            </a:graphic>
          </wp:inline>
        </w:drawing>
      </w:r>
      <w:r w:rsidRPr="00A935CA">
        <w:rPr>
          <w:rFonts w:asciiTheme="majorBidi" w:hAnsiTheme="majorBidi" w:cstheme="majorBidi"/>
          <w:noProof/>
          <w:color w:val="111111"/>
        </w:rPr>
        <w:drawing>
          <wp:inline distT="0" distB="0" distL="0" distR="0" wp14:anchorId="238A98FB" wp14:editId="171B9F84">
            <wp:extent cx="1152525" cy="676275"/>
            <wp:effectExtent l="0" t="0" r="9525" b="0"/>
            <wp:docPr id="76" name="Picture 76" descr="https://www.real-statistics.com/wp-content/uploads/2019/05/image0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s://www.real-statistics.com/wp-content/uploads/2019/05/image057.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52525" cy="676275"/>
                    </a:xfrm>
                    <a:prstGeom prst="rect">
                      <a:avLst/>
                    </a:prstGeom>
                    <a:noFill/>
                    <a:ln>
                      <a:noFill/>
                    </a:ln>
                  </pic:spPr>
                </pic:pic>
              </a:graphicData>
            </a:graphic>
          </wp:inline>
        </w:drawing>
      </w:r>
    </w:p>
    <w:p w:rsidR="00062333" w:rsidRPr="00A935CA" w:rsidRDefault="00062333" w:rsidP="00062333">
      <w:pPr>
        <w:pStyle w:val="NormalWeb"/>
        <w:shd w:val="clear" w:color="auto" w:fill="FFFFFF"/>
        <w:spacing w:before="0" w:beforeAutospacing="0" w:after="0" w:afterAutospacing="0" w:line="480" w:lineRule="auto"/>
        <w:jc w:val="both"/>
        <w:rPr>
          <w:rFonts w:asciiTheme="majorBidi" w:hAnsiTheme="majorBidi" w:cstheme="majorBidi"/>
          <w:color w:val="111111"/>
        </w:rPr>
      </w:pPr>
      <w:r w:rsidRPr="00A935CA">
        <w:rPr>
          <w:rFonts w:asciiTheme="majorBidi" w:hAnsiTheme="majorBidi" w:cstheme="majorBidi"/>
          <w:noProof/>
          <w:color w:val="111111"/>
        </w:rPr>
        <w:drawing>
          <wp:inline distT="0" distB="0" distL="0" distR="0" wp14:anchorId="19C345A0" wp14:editId="7352C737">
            <wp:extent cx="895350" cy="495300"/>
            <wp:effectExtent l="0" t="0" r="0" b="0"/>
            <wp:docPr id="75" name="Picture 75" descr="https://www.real-statistics.com/wp-content/uploads/2019/05/image0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s://www.real-statistics.com/wp-content/uploads/2019/05/image058.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95350" cy="495300"/>
                    </a:xfrm>
                    <a:prstGeom prst="rect">
                      <a:avLst/>
                    </a:prstGeom>
                    <a:noFill/>
                    <a:ln>
                      <a:noFill/>
                    </a:ln>
                  </pic:spPr>
                </pic:pic>
              </a:graphicData>
            </a:graphic>
          </wp:inline>
        </w:drawing>
      </w:r>
      <w:r w:rsidRPr="00A935CA">
        <w:rPr>
          <w:rFonts w:asciiTheme="majorBidi" w:hAnsiTheme="majorBidi" w:cstheme="majorBidi"/>
          <w:color w:val="000000"/>
        </w:rPr>
        <w:t>If either the numerator or denominator of </w:t>
      </w:r>
      <w:r w:rsidRPr="00A935CA">
        <w:rPr>
          <w:rStyle w:val="Emphasis"/>
          <w:rFonts w:asciiTheme="majorBidi" w:hAnsiTheme="majorBidi" w:cstheme="majorBidi"/>
          <w:color w:val="000000"/>
        </w:rPr>
        <w:t>b</w:t>
      </w:r>
      <w:r w:rsidRPr="00A935CA">
        <w:rPr>
          <w:rFonts w:asciiTheme="majorBidi" w:hAnsiTheme="majorBidi" w:cstheme="majorBidi"/>
          <w:color w:val="000000"/>
        </w:rPr>
        <w:t> equals 0 or results in a negative value inside the square root, then </w:t>
      </w:r>
      <w:r w:rsidRPr="00A935CA">
        <w:rPr>
          <w:rStyle w:val="Emphasis"/>
          <w:rFonts w:asciiTheme="majorBidi" w:hAnsiTheme="majorBidi" w:cstheme="majorBidi"/>
          <w:color w:val="000000"/>
        </w:rPr>
        <w:t>b</w:t>
      </w:r>
      <w:r w:rsidRPr="00A935CA">
        <w:rPr>
          <w:rFonts w:asciiTheme="majorBidi" w:hAnsiTheme="majorBidi" w:cstheme="majorBidi"/>
          <w:color w:val="000000"/>
        </w:rPr>
        <w:t> takes the value of 1.</w:t>
      </w:r>
    </w:p>
    <w:p w:rsidR="00062333" w:rsidRPr="009F2FE2" w:rsidRDefault="00062333" w:rsidP="00062333">
      <w:pPr>
        <w:pStyle w:val="Heading4"/>
        <w:shd w:val="clear" w:color="auto" w:fill="FFFFFF"/>
        <w:spacing w:before="0" w:after="300" w:line="480" w:lineRule="auto"/>
        <w:jc w:val="both"/>
        <w:rPr>
          <w:rFonts w:asciiTheme="majorBidi" w:hAnsiTheme="majorBidi"/>
          <w:b/>
          <w:bCs/>
          <w:color w:val="auto"/>
          <w:sz w:val="24"/>
          <w:szCs w:val="24"/>
        </w:rPr>
      </w:pPr>
      <w:r w:rsidRPr="009F2FE2">
        <w:rPr>
          <w:rFonts w:asciiTheme="majorBidi" w:hAnsiTheme="majorBidi"/>
          <w:b/>
          <w:bCs/>
          <w:color w:val="auto"/>
          <w:sz w:val="24"/>
          <w:szCs w:val="24"/>
        </w:rPr>
        <w:t>Hotelling-Lawley Trace</w:t>
      </w:r>
    </w:p>
    <w:p w:rsidR="00062333" w:rsidRPr="00A935CA" w:rsidRDefault="00062333" w:rsidP="00062333">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111111"/>
        </w:rPr>
        <w:t>Each of the three null hypotheses is tested using the appropriate Hotelling-Lawley Trace test.</w:t>
      </w:r>
    </w:p>
    <w:p w:rsidR="00062333" w:rsidRPr="00A935CA" w:rsidRDefault="00062333" w:rsidP="00062333">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E53500"/>
        </w:rPr>
        <w:drawing>
          <wp:inline distT="0" distB="0" distL="0" distR="0" wp14:anchorId="49B17CBF" wp14:editId="390B774A">
            <wp:extent cx="1600200" cy="542925"/>
            <wp:effectExtent l="0" t="0" r="0" b="0"/>
            <wp:docPr id="74" name="Picture 74" descr="Hotellling-Lawley F test">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otellling-Lawley F test">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00200" cy="542925"/>
                    </a:xfrm>
                    <a:prstGeom prst="rect">
                      <a:avLst/>
                    </a:prstGeom>
                    <a:noFill/>
                    <a:ln>
                      <a:noFill/>
                    </a:ln>
                  </pic:spPr>
                </pic:pic>
              </a:graphicData>
            </a:graphic>
          </wp:inline>
        </w:drawing>
      </w:r>
    </w:p>
    <w:p w:rsidR="00062333" w:rsidRPr="00A935CA" w:rsidRDefault="00062333" w:rsidP="00062333">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111111"/>
        </w:rPr>
        <w:t>where</w:t>
      </w:r>
      <w:r w:rsidRPr="00A935CA">
        <w:rPr>
          <w:rFonts w:asciiTheme="majorBidi" w:hAnsiTheme="majorBidi" w:cstheme="majorBidi"/>
          <w:noProof/>
          <w:color w:val="E53500"/>
        </w:rPr>
        <w:drawing>
          <wp:inline distT="0" distB="0" distL="0" distR="0" wp14:anchorId="07EC2BCD" wp14:editId="0A5909C1">
            <wp:extent cx="1095375" cy="352425"/>
            <wp:effectExtent l="0" t="0" r="9525" b="0"/>
            <wp:docPr id="73" name="Picture 73" descr="Hotelling-Lawley Trace">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otelling-Lawley Trace">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95375" cy="352425"/>
                    </a:xfrm>
                    <a:prstGeom prst="rect">
                      <a:avLst/>
                    </a:prstGeom>
                    <a:noFill/>
                    <a:ln>
                      <a:noFill/>
                    </a:ln>
                  </pic:spPr>
                </pic:pic>
              </a:graphicData>
            </a:graphic>
          </wp:inline>
        </w:drawing>
      </w:r>
      <w:r w:rsidRPr="00A935CA">
        <w:rPr>
          <w:rFonts w:asciiTheme="majorBidi" w:hAnsiTheme="majorBidi" w:cstheme="majorBidi"/>
          <w:noProof/>
          <w:color w:val="111111"/>
        </w:rPr>
        <w:drawing>
          <wp:inline distT="0" distB="0" distL="0" distR="0" wp14:anchorId="14D7E005" wp14:editId="38B9EE6B">
            <wp:extent cx="3619500" cy="504825"/>
            <wp:effectExtent l="0" t="0" r="0" b="0"/>
            <wp:docPr id="72" name="Picture 72" descr="https://www.real-statistics.com/wp-content/uploads/2019/05/image0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s://www.real-statistics.com/wp-content/uploads/2019/05/image062.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19500" cy="504825"/>
                    </a:xfrm>
                    <a:prstGeom prst="rect">
                      <a:avLst/>
                    </a:prstGeom>
                    <a:noFill/>
                    <a:ln>
                      <a:noFill/>
                    </a:ln>
                  </pic:spPr>
                </pic:pic>
              </a:graphicData>
            </a:graphic>
          </wp:inline>
        </w:drawing>
      </w:r>
    </w:p>
    <w:p w:rsidR="00062333" w:rsidRDefault="00062333" w:rsidP="00062333">
      <w:pPr>
        <w:pStyle w:val="Heading4"/>
        <w:shd w:val="clear" w:color="auto" w:fill="FFFFFF"/>
        <w:spacing w:before="0" w:after="300" w:line="480" w:lineRule="auto"/>
        <w:jc w:val="both"/>
        <w:rPr>
          <w:rStyle w:val="Strong"/>
          <w:rFonts w:asciiTheme="majorBidi" w:hAnsiTheme="majorBidi"/>
          <w:color w:val="1F2D3D"/>
          <w:sz w:val="24"/>
          <w:szCs w:val="24"/>
        </w:rPr>
      </w:pPr>
      <w:r w:rsidRPr="00A935CA">
        <w:rPr>
          <w:rFonts w:asciiTheme="majorBidi" w:hAnsiTheme="majorBidi"/>
          <w:noProof/>
          <w:color w:val="1F2D3D"/>
          <w:sz w:val="24"/>
          <w:szCs w:val="24"/>
        </w:rPr>
        <w:lastRenderedPageBreak/>
        <w:drawing>
          <wp:inline distT="0" distB="0" distL="0" distR="0" wp14:anchorId="4FFC471A" wp14:editId="1C408E2F">
            <wp:extent cx="2571750" cy="342900"/>
            <wp:effectExtent l="0" t="0" r="0" b="0"/>
            <wp:docPr id="71" name="Picture 71" descr="https://www.real-statistics.com/wp-content/uploads/2019/05/image0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s://www.real-statistics.com/wp-content/uploads/2019/05/image063.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71750" cy="342900"/>
                    </a:xfrm>
                    <a:prstGeom prst="rect">
                      <a:avLst/>
                    </a:prstGeom>
                    <a:noFill/>
                    <a:ln>
                      <a:noFill/>
                    </a:ln>
                  </pic:spPr>
                </pic:pic>
              </a:graphicData>
            </a:graphic>
          </wp:inline>
        </w:drawing>
      </w:r>
    </w:p>
    <w:p w:rsidR="00062333" w:rsidRPr="009F2FE2" w:rsidRDefault="00062333" w:rsidP="00062333">
      <w:pPr>
        <w:pStyle w:val="Heading4"/>
        <w:shd w:val="clear" w:color="auto" w:fill="FFFFFF"/>
        <w:spacing w:before="0" w:after="300" w:line="480" w:lineRule="auto"/>
        <w:jc w:val="both"/>
        <w:rPr>
          <w:rFonts w:asciiTheme="majorBidi" w:hAnsiTheme="majorBidi"/>
          <w:color w:val="auto"/>
          <w:sz w:val="24"/>
          <w:szCs w:val="24"/>
        </w:rPr>
      </w:pPr>
      <w:r w:rsidRPr="009F2FE2">
        <w:rPr>
          <w:rStyle w:val="Strong"/>
          <w:rFonts w:asciiTheme="majorBidi" w:hAnsiTheme="majorBidi"/>
          <w:color w:val="auto"/>
          <w:sz w:val="24"/>
          <w:szCs w:val="24"/>
        </w:rPr>
        <w:t>Pillai-Bartlett Trace</w:t>
      </w:r>
    </w:p>
    <w:p w:rsidR="00062333" w:rsidRPr="00A935CA" w:rsidRDefault="00062333" w:rsidP="00062333">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111111"/>
        </w:rPr>
        <w:t>Each of the three null hypotheses is tested using the appropriate Pillai-Bartlett Trace test.</w:t>
      </w:r>
    </w:p>
    <w:p w:rsidR="00062333" w:rsidRPr="00A935CA" w:rsidRDefault="00062333" w:rsidP="00062333">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E53500"/>
        </w:rPr>
        <w:drawing>
          <wp:inline distT="0" distB="0" distL="0" distR="0" wp14:anchorId="739B5D77" wp14:editId="2A5D8782">
            <wp:extent cx="1771650" cy="523875"/>
            <wp:effectExtent l="0" t="0" r="0" b="0"/>
            <wp:docPr id="70" name="Picture 70" descr="Pillai-Barlett F test">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Pillai-Barlett F test">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71650" cy="523875"/>
                    </a:xfrm>
                    <a:prstGeom prst="rect">
                      <a:avLst/>
                    </a:prstGeom>
                    <a:noFill/>
                    <a:ln>
                      <a:noFill/>
                    </a:ln>
                  </pic:spPr>
                </pic:pic>
              </a:graphicData>
            </a:graphic>
          </wp:inline>
        </w:drawing>
      </w:r>
    </w:p>
    <w:p w:rsidR="00062333" w:rsidRDefault="00062333" w:rsidP="00062333">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111111"/>
        </w:rPr>
        <w:t>where</w:t>
      </w:r>
      <w:r w:rsidRPr="00A935CA">
        <w:rPr>
          <w:rFonts w:asciiTheme="majorBidi" w:hAnsiTheme="majorBidi" w:cstheme="majorBidi"/>
          <w:noProof/>
          <w:color w:val="111111"/>
        </w:rPr>
        <w:drawing>
          <wp:inline distT="0" distB="0" distL="0" distR="0" wp14:anchorId="612441A5" wp14:editId="46F7325B">
            <wp:extent cx="1362075" cy="342900"/>
            <wp:effectExtent l="0" t="0" r="9525" b="0"/>
            <wp:docPr id="69" name="Picture 69" descr="Pillai-Barlett F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Pillai-Barlett F test"/>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62075" cy="342900"/>
                    </a:xfrm>
                    <a:prstGeom prst="rect">
                      <a:avLst/>
                    </a:prstGeom>
                    <a:noFill/>
                    <a:ln>
                      <a:noFill/>
                    </a:ln>
                  </pic:spPr>
                </pic:pic>
              </a:graphicData>
            </a:graphic>
          </wp:inline>
        </w:drawing>
      </w:r>
      <w:r w:rsidRPr="00A935CA">
        <w:rPr>
          <w:rFonts w:asciiTheme="majorBidi" w:hAnsiTheme="majorBidi" w:cstheme="majorBidi"/>
          <w:noProof/>
          <w:color w:val="E53500"/>
        </w:rPr>
        <w:drawing>
          <wp:inline distT="0" distB="0" distL="0" distR="0" wp14:anchorId="1453979E" wp14:editId="65EC319B">
            <wp:extent cx="3619500" cy="504825"/>
            <wp:effectExtent l="0" t="0" r="0" b="0"/>
            <wp:docPr id="68" name="Picture 68" descr="https://www.real-statistics.com/wp-content/uploads/2019/05/image066.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www.real-statistics.com/wp-content/uploads/2019/05/image066.png">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619500" cy="504825"/>
                    </a:xfrm>
                    <a:prstGeom prst="rect">
                      <a:avLst/>
                    </a:prstGeom>
                    <a:noFill/>
                    <a:ln>
                      <a:noFill/>
                    </a:ln>
                  </pic:spPr>
                </pic:pic>
              </a:graphicData>
            </a:graphic>
          </wp:inline>
        </w:drawing>
      </w:r>
      <w:r w:rsidRPr="00A935CA">
        <w:rPr>
          <w:rFonts w:asciiTheme="majorBidi" w:hAnsiTheme="majorBidi" w:cstheme="majorBidi"/>
          <w:noProof/>
          <w:color w:val="E53500"/>
        </w:rPr>
        <w:drawing>
          <wp:inline distT="0" distB="0" distL="0" distR="0" wp14:anchorId="313803C4" wp14:editId="4CF544BA">
            <wp:extent cx="2809875" cy="342900"/>
            <wp:effectExtent l="0" t="0" r="9525" b="0"/>
            <wp:docPr id="67" name="Picture 67" descr="https://www.real-statistics.com/wp-content/uploads/2019/05/image067.pn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s://www.real-statistics.com/wp-content/uploads/2019/05/image067.png">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09875" cy="342900"/>
                    </a:xfrm>
                    <a:prstGeom prst="rect">
                      <a:avLst/>
                    </a:prstGeom>
                    <a:noFill/>
                    <a:ln>
                      <a:noFill/>
                    </a:ln>
                  </pic:spPr>
                </pic:pic>
              </a:graphicData>
            </a:graphic>
          </wp:inline>
        </w:drawing>
      </w:r>
    </w:p>
    <w:p w:rsidR="00062333" w:rsidRPr="009F2FE2" w:rsidRDefault="00062333" w:rsidP="00062333">
      <w:pPr>
        <w:pStyle w:val="NormalWeb"/>
        <w:shd w:val="clear" w:color="auto" w:fill="FFFFFF"/>
        <w:spacing w:before="0" w:beforeAutospacing="0" w:after="336" w:afterAutospacing="0" w:line="480" w:lineRule="auto"/>
        <w:jc w:val="both"/>
        <w:rPr>
          <w:rFonts w:asciiTheme="majorBidi" w:hAnsiTheme="majorBidi" w:cstheme="majorBidi"/>
          <w:i/>
          <w:iCs/>
          <w:color w:val="111111"/>
        </w:rPr>
      </w:pPr>
      <w:r w:rsidRPr="009F2FE2">
        <w:rPr>
          <w:rStyle w:val="Strong"/>
          <w:rFonts w:asciiTheme="majorBidi" w:hAnsiTheme="majorBidi" w:cstheme="majorBidi"/>
          <w:i/>
          <w:iCs/>
          <w:color w:val="111111"/>
        </w:rPr>
        <w:t>Roy’s Largest Root</w:t>
      </w:r>
    </w:p>
    <w:p w:rsidR="00062333" w:rsidRPr="00A935CA" w:rsidRDefault="00062333" w:rsidP="00062333">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111111"/>
        </w:rPr>
        <w:t>Each of the three null hypotheses is tested using the appropriate Roy’s Largest Root test.</w:t>
      </w:r>
    </w:p>
    <w:p w:rsidR="00062333" w:rsidRPr="00A935CA" w:rsidRDefault="00062333" w:rsidP="00062333">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noProof/>
          <w:color w:val="111111"/>
        </w:rPr>
        <w:drawing>
          <wp:inline distT="0" distB="0" distL="0" distR="0" wp14:anchorId="785A7B31" wp14:editId="42350F05">
            <wp:extent cx="1543050" cy="523875"/>
            <wp:effectExtent l="0" t="0" r="0" b="0"/>
            <wp:docPr id="66" name="Picture 66" descr="Roy Trace F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Roy Trace F test"/>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43050" cy="523875"/>
                    </a:xfrm>
                    <a:prstGeom prst="rect">
                      <a:avLst/>
                    </a:prstGeom>
                    <a:noFill/>
                    <a:ln>
                      <a:noFill/>
                    </a:ln>
                  </pic:spPr>
                </pic:pic>
              </a:graphicData>
            </a:graphic>
          </wp:inline>
        </w:drawing>
      </w:r>
    </w:p>
    <w:p w:rsidR="00062333" w:rsidRPr="00A935CA" w:rsidRDefault="00062333" w:rsidP="00062333">
      <w:pPr>
        <w:pStyle w:val="NormalWeb"/>
        <w:shd w:val="clear" w:color="auto" w:fill="FFFFFF"/>
        <w:spacing w:before="0" w:beforeAutospacing="0" w:after="336" w:afterAutospacing="0" w:line="480" w:lineRule="auto"/>
        <w:jc w:val="both"/>
        <w:rPr>
          <w:rFonts w:asciiTheme="majorBidi" w:hAnsiTheme="majorBidi" w:cstheme="majorBidi"/>
          <w:color w:val="111111"/>
        </w:rPr>
      </w:pPr>
      <w:r w:rsidRPr="00A935CA">
        <w:rPr>
          <w:rFonts w:asciiTheme="majorBidi" w:hAnsiTheme="majorBidi" w:cstheme="majorBidi"/>
          <w:color w:val="111111"/>
        </w:rPr>
        <w:t>where</w:t>
      </w:r>
      <w:r w:rsidRPr="00A935CA">
        <w:rPr>
          <w:rFonts w:asciiTheme="majorBidi" w:hAnsiTheme="majorBidi" w:cstheme="majorBidi"/>
          <w:noProof/>
          <w:color w:val="111111"/>
        </w:rPr>
        <w:drawing>
          <wp:inline distT="0" distB="0" distL="0" distR="0" wp14:anchorId="088E155A" wp14:editId="4DD5CBB3">
            <wp:extent cx="1876425" cy="342900"/>
            <wp:effectExtent l="0" t="0" r="9525" b="0"/>
            <wp:docPr id="65" name="Picture 65" descr="Roy's Tr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Roy's Trac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76425" cy="342900"/>
                    </a:xfrm>
                    <a:prstGeom prst="rect">
                      <a:avLst/>
                    </a:prstGeom>
                    <a:noFill/>
                    <a:ln>
                      <a:noFill/>
                    </a:ln>
                  </pic:spPr>
                </pic:pic>
              </a:graphicData>
            </a:graphic>
          </wp:inline>
        </w:drawing>
      </w:r>
    </w:p>
    <w:p w:rsidR="00062333" w:rsidRDefault="00062333" w:rsidP="00062333">
      <w:pPr>
        <w:pStyle w:val="NormalWeb"/>
        <w:shd w:val="clear" w:color="auto" w:fill="FFFFFF"/>
        <w:spacing w:before="0" w:beforeAutospacing="0" w:after="0" w:afterAutospacing="0" w:line="480" w:lineRule="auto"/>
        <w:jc w:val="both"/>
        <w:rPr>
          <w:rFonts w:asciiTheme="majorBidi" w:hAnsiTheme="majorBidi" w:cstheme="majorBidi"/>
          <w:color w:val="000000"/>
        </w:rPr>
      </w:pPr>
      <w:r w:rsidRPr="00A935CA">
        <w:rPr>
          <w:rFonts w:asciiTheme="majorBidi" w:hAnsiTheme="majorBidi" w:cstheme="majorBidi"/>
          <w:noProof/>
          <w:color w:val="111111"/>
        </w:rPr>
        <w:drawing>
          <wp:inline distT="0" distB="0" distL="0" distR="0" wp14:anchorId="1DF48019" wp14:editId="47E31267">
            <wp:extent cx="2209800" cy="342900"/>
            <wp:effectExtent l="0" t="0" r="0" b="0"/>
            <wp:docPr id="64" name="Picture 64" descr="https://www.real-statistics.com/wp-content/uploads/2019/05/image0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s://www.real-statistics.com/wp-content/uploads/2019/05/image071.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209800" cy="342900"/>
                    </a:xfrm>
                    <a:prstGeom prst="rect">
                      <a:avLst/>
                    </a:prstGeom>
                    <a:noFill/>
                    <a:ln>
                      <a:noFill/>
                    </a:ln>
                  </pic:spPr>
                </pic:pic>
              </a:graphicData>
            </a:graphic>
          </wp:inline>
        </w:drawing>
      </w:r>
    </w:p>
    <w:p w:rsidR="00062333" w:rsidRDefault="00062333" w:rsidP="00062333">
      <w:pPr>
        <w:pStyle w:val="NormalWeb"/>
        <w:shd w:val="clear" w:color="auto" w:fill="FFFFFF"/>
        <w:spacing w:before="0" w:beforeAutospacing="0" w:after="0" w:afterAutospacing="0" w:line="480" w:lineRule="auto"/>
        <w:jc w:val="both"/>
        <w:rPr>
          <w:rFonts w:asciiTheme="majorBidi" w:hAnsiTheme="majorBidi" w:cstheme="majorBidi"/>
          <w:color w:val="000000"/>
        </w:rPr>
      </w:pPr>
      <w:r w:rsidRPr="00A935CA">
        <w:rPr>
          <w:rFonts w:asciiTheme="majorBidi" w:hAnsiTheme="majorBidi" w:cstheme="majorBidi"/>
          <w:color w:val="000000"/>
        </w:rPr>
        <w:t>and </w:t>
      </w:r>
      <w:r w:rsidRPr="00A935CA">
        <w:rPr>
          <w:rStyle w:val="Emphasis"/>
          <w:rFonts w:asciiTheme="majorBidi" w:hAnsiTheme="majorBidi" w:cstheme="majorBidi"/>
          <w:color w:val="000000"/>
        </w:rPr>
        <w:t>s, t, u</w:t>
      </w:r>
      <w:r w:rsidRPr="00A935CA">
        <w:rPr>
          <w:rFonts w:asciiTheme="majorBidi" w:hAnsiTheme="majorBidi" w:cstheme="majorBidi"/>
          <w:color w:val="000000"/>
        </w:rPr>
        <w:t> are as for the Pillai-Bartlett Trace test.</w:t>
      </w:r>
    </w:p>
    <w:p w:rsidR="00062333" w:rsidRDefault="00062333" w:rsidP="00062333">
      <w:pPr>
        <w:spacing w:line="480" w:lineRule="auto"/>
        <w:jc w:val="both"/>
        <w:rPr>
          <w:rFonts w:asciiTheme="majorBidi" w:hAnsiTheme="majorBidi" w:cstheme="majorBidi"/>
          <w:b/>
          <w:bCs/>
          <w:sz w:val="24"/>
          <w:szCs w:val="24"/>
        </w:rPr>
      </w:pPr>
    </w:p>
    <w:p w:rsidR="00062333" w:rsidRPr="007D5803" w:rsidRDefault="00062333" w:rsidP="00062333">
      <w:pPr>
        <w:spacing w:line="480" w:lineRule="auto"/>
        <w:jc w:val="both"/>
        <w:rPr>
          <w:rFonts w:asciiTheme="majorBidi" w:hAnsiTheme="majorBidi" w:cstheme="majorBidi"/>
          <w:b/>
          <w:bCs/>
          <w:sz w:val="24"/>
          <w:szCs w:val="24"/>
        </w:rPr>
      </w:pPr>
      <w:r w:rsidRPr="007D5803">
        <w:rPr>
          <w:rFonts w:asciiTheme="majorBidi" w:hAnsiTheme="majorBidi" w:cstheme="majorBidi"/>
          <w:b/>
          <w:bCs/>
          <w:sz w:val="24"/>
          <w:szCs w:val="24"/>
        </w:rPr>
        <w:lastRenderedPageBreak/>
        <w:t xml:space="preserve">3.2.2 Assumption of MANOVA </w:t>
      </w:r>
    </w:p>
    <w:p w:rsidR="00062333" w:rsidRPr="009F2FE2" w:rsidRDefault="00062333" w:rsidP="00062333">
      <w:pPr>
        <w:pStyle w:val="ListParagraph"/>
        <w:numPr>
          <w:ilvl w:val="0"/>
          <w:numId w:val="7"/>
        </w:numPr>
        <w:spacing w:line="480" w:lineRule="auto"/>
        <w:jc w:val="both"/>
        <w:rPr>
          <w:rFonts w:asciiTheme="majorBidi" w:hAnsiTheme="majorBidi" w:cstheme="majorBidi"/>
          <w:sz w:val="24"/>
          <w:szCs w:val="24"/>
        </w:rPr>
      </w:pPr>
      <w:r w:rsidRPr="009F2FE2">
        <w:rPr>
          <w:rFonts w:asciiTheme="majorBidi" w:hAnsiTheme="majorBidi" w:cstheme="majorBidi"/>
          <w:sz w:val="24"/>
          <w:szCs w:val="24"/>
        </w:rPr>
        <w:t xml:space="preserve">One of the assumptions of MANOVA is that the response variables come from group populations that are multivariate normal distributed.  This means that each of the dependent variables is normally distributed within group, that any linear combination of the dependent variables is normally distributed, and that all subsets of the variables must be multivariate normal.  With respect to Type I error rate, MANOVA tends to be robust to minor violations of the multivariate normality assumption.  </w:t>
      </w:r>
    </w:p>
    <w:p w:rsidR="00062333" w:rsidRPr="009F2FE2" w:rsidRDefault="00062333" w:rsidP="00062333">
      <w:pPr>
        <w:pStyle w:val="ListParagraph"/>
        <w:numPr>
          <w:ilvl w:val="0"/>
          <w:numId w:val="7"/>
        </w:numPr>
        <w:spacing w:line="480" w:lineRule="auto"/>
        <w:jc w:val="both"/>
        <w:rPr>
          <w:rFonts w:asciiTheme="majorBidi" w:hAnsiTheme="majorBidi" w:cstheme="majorBidi"/>
          <w:sz w:val="24"/>
          <w:szCs w:val="24"/>
        </w:rPr>
      </w:pPr>
      <w:r w:rsidRPr="009F2FE2">
        <w:rPr>
          <w:rFonts w:asciiTheme="majorBidi" w:hAnsiTheme="majorBidi" w:cstheme="majorBidi"/>
          <w:sz w:val="24"/>
          <w:szCs w:val="24"/>
        </w:rPr>
        <w:t xml:space="preserve">The homogeneity of population covariance matrices (a.k.a. sphericity) is another assumption.  This implies that the population variances and covariances of all dependent variables must be equal in all groups formed by the independent variables.   </w:t>
      </w:r>
    </w:p>
    <w:p w:rsidR="00062333" w:rsidRPr="009F2FE2" w:rsidRDefault="00062333" w:rsidP="00062333">
      <w:pPr>
        <w:pStyle w:val="ListParagraph"/>
        <w:numPr>
          <w:ilvl w:val="0"/>
          <w:numId w:val="7"/>
        </w:numPr>
        <w:spacing w:line="480" w:lineRule="auto"/>
        <w:jc w:val="both"/>
        <w:rPr>
          <w:rFonts w:asciiTheme="majorBidi" w:hAnsiTheme="majorBidi" w:cstheme="majorBidi"/>
          <w:sz w:val="24"/>
          <w:szCs w:val="24"/>
        </w:rPr>
      </w:pPr>
      <w:r w:rsidRPr="009F2FE2">
        <w:rPr>
          <w:rFonts w:asciiTheme="majorBidi" w:hAnsiTheme="majorBidi" w:cstheme="majorBidi"/>
          <w:sz w:val="24"/>
          <w:szCs w:val="24"/>
        </w:rPr>
        <w:t xml:space="preserve">Small samples can have low power, but if the multivariate normality assumption is met, the MANOVA is generally more powerful than separate univariate tests.  </w:t>
      </w:r>
    </w:p>
    <w:p w:rsidR="00062333" w:rsidRPr="003A0A5B" w:rsidRDefault="00062333" w:rsidP="001D19CF">
      <w:pPr>
        <w:spacing w:line="480" w:lineRule="auto"/>
        <w:jc w:val="both"/>
        <w:rPr>
          <w:rFonts w:ascii="Times New Roman" w:hAnsi="Times New Roman" w:cs="Times New Roman"/>
          <w:b/>
          <w:sz w:val="24"/>
          <w:szCs w:val="24"/>
        </w:rPr>
      </w:pPr>
    </w:p>
    <w:p w:rsidR="001C6470" w:rsidRPr="001D19CF" w:rsidRDefault="001C6470" w:rsidP="001D19CF">
      <w:pPr>
        <w:spacing w:line="480" w:lineRule="auto"/>
        <w:jc w:val="both"/>
        <w:rPr>
          <w:rFonts w:ascii="Times New Roman" w:hAnsi="Times New Roman" w:cs="Times New Roman"/>
          <w:sz w:val="24"/>
          <w:szCs w:val="24"/>
        </w:rPr>
      </w:pPr>
    </w:p>
    <w:p w:rsidR="00D34EA3" w:rsidRPr="001D19CF" w:rsidRDefault="00D34EA3" w:rsidP="001D19CF">
      <w:pPr>
        <w:spacing w:line="480" w:lineRule="auto"/>
        <w:jc w:val="both"/>
        <w:rPr>
          <w:rFonts w:ascii="Times New Roman" w:hAnsi="Times New Roman" w:cs="Times New Roman"/>
          <w:b/>
          <w:sz w:val="24"/>
          <w:szCs w:val="24"/>
        </w:rPr>
      </w:pPr>
    </w:p>
    <w:p w:rsidR="00D34EA3" w:rsidRPr="001D19CF" w:rsidRDefault="00D34EA3" w:rsidP="001D19CF">
      <w:pPr>
        <w:spacing w:line="480" w:lineRule="auto"/>
        <w:jc w:val="both"/>
        <w:rPr>
          <w:rFonts w:ascii="Times New Roman" w:hAnsi="Times New Roman" w:cs="Times New Roman"/>
          <w:b/>
          <w:sz w:val="24"/>
          <w:szCs w:val="24"/>
        </w:rPr>
      </w:pPr>
    </w:p>
    <w:p w:rsidR="00D34EA3" w:rsidRPr="001D19CF" w:rsidRDefault="00D34EA3" w:rsidP="001D19CF">
      <w:pPr>
        <w:spacing w:line="480" w:lineRule="auto"/>
        <w:jc w:val="both"/>
        <w:rPr>
          <w:rFonts w:ascii="Times New Roman" w:hAnsi="Times New Roman" w:cs="Times New Roman"/>
          <w:b/>
          <w:sz w:val="24"/>
          <w:szCs w:val="24"/>
        </w:rPr>
      </w:pPr>
    </w:p>
    <w:p w:rsidR="00D34EA3" w:rsidRPr="001D19CF" w:rsidRDefault="00D34EA3" w:rsidP="001D19CF">
      <w:pPr>
        <w:spacing w:line="480" w:lineRule="auto"/>
        <w:jc w:val="both"/>
        <w:rPr>
          <w:rFonts w:ascii="Times New Roman" w:hAnsi="Times New Roman" w:cs="Times New Roman"/>
          <w:b/>
          <w:sz w:val="24"/>
          <w:szCs w:val="24"/>
        </w:rPr>
      </w:pPr>
    </w:p>
    <w:p w:rsidR="00D34EA3" w:rsidRPr="001D19CF" w:rsidRDefault="00D34EA3" w:rsidP="001D19CF">
      <w:pPr>
        <w:spacing w:line="480" w:lineRule="auto"/>
        <w:jc w:val="both"/>
        <w:rPr>
          <w:rFonts w:ascii="Times New Roman" w:hAnsi="Times New Roman" w:cs="Times New Roman"/>
          <w:b/>
          <w:sz w:val="24"/>
          <w:szCs w:val="24"/>
        </w:rPr>
      </w:pPr>
    </w:p>
    <w:p w:rsidR="00D34EA3" w:rsidRPr="001D19CF" w:rsidRDefault="00D34EA3" w:rsidP="001D19CF">
      <w:pPr>
        <w:spacing w:line="480" w:lineRule="auto"/>
        <w:jc w:val="both"/>
        <w:rPr>
          <w:rFonts w:ascii="Times New Roman" w:hAnsi="Times New Roman" w:cs="Times New Roman"/>
          <w:b/>
          <w:sz w:val="24"/>
          <w:szCs w:val="24"/>
        </w:rPr>
      </w:pPr>
    </w:p>
    <w:p w:rsidR="00AB124B" w:rsidRDefault="00AB124B" w:rsidP="00641A93">
      <w:pPr>
        <w:jc w:val="center"/>
        <w:rPr>
          <w:rFonts w:ascii="Times New Roman" w:hAnsi="Times New Roman" w:cs="Times New Roman"/>
          <w:b/>
          <w:sz w:val="24"/>
          <w:szCs w:val="24"/>
        </w:rPr>
      </w:pPr>
    </w:p>
    <w:p w:rsidR="00393C6B" w:rsidRPr="00641A93" w:rsidRDefault="00641A93" w:rsidP="00641A93">
      <w:pPr>
        <w:jc w:val="center"/>
        <w:rPr>
          <w:rFonts w:ascii="Times New Roman" w:hAnsi="Times New Roman" w:cs="Times New Roman"/>
          <w:b/>
          <w:sz w:val="24"/>
          <w:szCs w:val="24"/>
        </w:rPr>
      </w:pPr>
      <w:r w:rsidRPr="00641A93">
        <w:rPr>
          <w:rFonts w:ascii="Times New Roman" w:hAnsi="Times New Roman" w:cs="Times New Roman"/>
          <w:b/>
          <w:sz w:val="24"/>
          <w:szCs w:val="24"/>
        </w:rPr>
        <w:lastRenderedPageBreak/>
        <w:t>CHAPTER FOUR</w:t>
      </w:r>
    </w:p>
    <w:p w:rsidR="009C7DF3" w:rsidRPr="00641A93" w:rsidRDefault="00641A93" w:rsidP="00641A93">
      <w:pPr>
        <w:jc w:val="center"/>
        <w:rPr>
          <w:rFonts w:ascii="Times New Roman" w:hAnsi="Times New Roman" w:cs="Times New Roman"/>
          <w:b/>
          <w:sz w:val="24"/>
          <w:szCs w:val="24"/>
        </w:rPr>
      </w:pPr>
      <w:r w:rsidRPr="00641A93">
        <w:rPr>
          <w:rFonts w:ascii="Times New Roman" w:hAnsi="Times New Roman" w:cs="Times New Roman"/>
          <w:b/>
          <w:sz w:val="24"/>
          <w:szCs w:val="24"/>
        </w:rPr>
        <w:t>DATA ANALYSIS AND RESULTS</w:t>
      </w:r>
    </w:p>
    <w:p w:rsidR="00393C6B" w:rsidRPr="00003217" w:rsidRDefault="00393C6B">
      <w:pPr>
        <w:rPr>
          <w:rFonts w:ascii="Times New Roman" w:hAnsi="Times New Roman" w:cs="Times New Roman"/>
          <w:b/>
          <w:sz w:val="24"/>
          <w:szCs w:val="24"/>
        </w:rPr>
      </w:pPr>
      <w:r w:rsidRPr="00003217">
        <w:rPr>
          <w:rFonts w:ascii="Times New Roman" w:hAnsi="Times New Roman" w:cs="Times New Roman"/>
          <w:b/>
          <w:sz w:val="24"/>
          <w:szCs w:val="24"/>
        </w:rPr>
        <w:t>4.1 Data Presentation</w:t>
      </w:r>
    </w:p>
    <w:p w:rsidR="00393C6B" w:rsidRDefault="00393C6B">
      <w:pPr>
        <w:rPr>
          <w:rFonts w:ascii="Times New Roman" w:hAnsi="Times New Roman" w:cs="Times New Roman"/>
          <w:sz w:val="24"/>
          <w:szCs w:val="24"/>
        </w:rPr>
      </w:pPr>
      <w:r>
        <w:rPr>
          <w:rFonts w:ascii="Times New Roman" w:hAnsi="Times New Roman" w:cs="Times New Roman"/>
          <w:sz w:val="24"/>
          <w:szCs w:val="24"/>
        </w:rPr>
        <w:t>The dataset used for the analysis are shown in the Table 4.1 below</w:t>
      </w:r>
    </w:p>
    <w:p w:rsidR="00393C6B" w:rsidRDefault="00393C6B" w:rsidP="005070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Table 4.1. Early Child mortality in </w:t>
      </w:r>
      <w:r w:rsidR="0050703A">
        <w:rPr>
          <w:rFonts w:ascii="Times New Roman" w:hAnsi="Times New Roman" w:cs="Times New Roman"/>
          <w:sz w:val="24"/>
          <w:szCs w:val="24"/>
        </w:rPr>
        <w:t>Nigeria geo-political zones per 1000 live births</w:t>
      </w:r>
    </w:p>
    <w:tbl>
      <w:tblPr>
        <w:tblW w:w="0" w:type="auto"/>
        <w:tblLayout w:type="fixed"/>
        <w:tblLook w:val="04A0" w:firstRow="1" w:lastRow="0" w:firstColumn="1" w:lastColumn="0" w:noHBand="0" w:noVBand="1"/>
      </w:tblPr>
      <w:tblGrid>
        <w:gridCol w:w="1435"/>
        <w:gridCol w:w="1620"/>
        <w:gridCol w:w="1710"/>
        <w:gridCol w:w="1620"/>
        <w:gridCol w:w="1350"/>
        <w:gridCol w:w="1615"/>
      </w:tblGrid>
      <w:tr w:rsidR="00393C6B" w:rsidRPr="000A05C0" w:rsidTr="000A05C0">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Neonatal mortality (NN)</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Post neonatal mortality (PNN)</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Infant mortality (1q0)</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Child mortality (4q1)</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Under-5 mortality (5q0)</w:t>
            </w:r>
          </w:p>
        </w:tc>
        <w:tc>
          <w:tcPr>
            <w:tcW w:w="1615" w:type="dxa"/>
            <w:tcBorders>
              <w:top w:val="single" w:sz="4" w:space="0" w:color="auto"/>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Zone</w:t>
            </w:r>
          </w:p>
        </w:tc>
      </w:tr>
      <w:tr w:rsidR="00393C6B" w:rsidRPr="000A05C0" w:rsidTr="000A05C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25</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10</w:t>
            </w:r>
          </w:p>
        </w:tc>
        <w:tc>
          <w:tcPr>
            <w:tcW w:w="171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35</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26</w:t>
            </w:r>
          </w:p>
        </w:tc>
        <w:tc>
          <w:tcPr>
            <w:tcW w:w="135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60</w:t>
            </w:r>
          </w:p>
        </w:tc>
        <w:tc>
          <w:tcPr>
            <w:tcW w:w="1615"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North Central</w:t>
            </w:r>
          </w:p>
        </w:tc>
      </w:tr>
      <w:tr w:rsidR="00393C6B" w:rsidRPr="000A05C0" w:rsidTr="000A05C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19</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15</w:t>
            </w:r>
          </w:p>
        </w:tc>
        <w:tc>
          <w:tcPr>
            <w:tcW w:w="171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34</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20</w:t>
            </w:r>
          </w:p>
        </w:tc>
        <w:tc>
          <w:tcPr>
            <w:tcW w:w="135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53</w:t>
            </w:r>
          </w:p>
        </w:tc>
        <w:tc>
          <w:tcPr>
            <w:tcW w:w="1615"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North Central</w:t>
            </w:r>
          </w:p>
        </w:tc>
      </w:tr>
      <w:tr w:rsidR="00393C6B" w:rsidRPr="000A05C0" w:rsidTr="000A05C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39</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20</w:t>
            </w:r>
          </w:p>
        </w:tc>
        <w:tc>
          <w:tcPr>
            <w:tcW w:w="171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59</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21</w:t>
            </w:r>
          </w:p>
        </w:tc>
        <w:tc>
          <w:tcPr>
            <w:tcW w:w="135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78</w:t>
            </w:r>
          </w:p>
        </w:tc>
        <w:tc>
          <w:tcPr>
            <w:tcW w:w="1615"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North Central</w:t>
            </w:r>
          </w:p>
        </w:tc>
      </w:tr>
      <w:tr w:rsidR="00393C6B" w:rsidRPr="000A05C0" w:rsidTr="000A05C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12</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w:t>
            </w:r>
          </w:p>
        </w:tc>
        <w:tc>
          <w:tcPr>
            <w:tcW w:w="171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12</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2</w:t>
            </w:r>
          </w:p>
        </w:tc>
        <w:tc>
          <w:tcPr>
            <w:tcW w:w="135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14</w:t>
            </w:r>
          </w:p>
        </w:tc>
        <w:tc>
          <w:tcPr>
            <w:tcW w:w="1615"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North Central</w:t>
            </w:r>
          </w:p>
        </w:tc>
      </w:tr>
      <w:tr w:rsidR="00393C6B" w:rsidRPr="000A05C0" w:rsidTr="000A05C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50</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20</w:t>
            </w:r>
          </w:p>
        </w:tc>
        <w:tc>
          <w:tcPr>
            <w:tcW w:w="171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70</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38</w:t>
            </w:r>
          </w:p>
        </w:tc>
        <w:tc>
          <w:tcPr>
            <w:tcW w:w="135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106</w:t>
            </w:r>
          </w:p>
        </w:tc>
        <w:tc>
          <w:tcPr>
            <w:tcW w:w="1615"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North Central</w:t>
            </w:r>
          </w:p>
        </w:tc>
      </w:tr>
      <w:tr w:rsidR="00393C6B" w:rsidRPr="000A05C0" w:rsidTr="000A05C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22</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10</w:t>
            </w:r>
          </w:p>
        </w:tc>
        <w:tc>
          <w:tcPr>
            <w:tcW w:w="171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31</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18</w:t>
            </w:r>
          </w:p>
        </w:tc>
        <w:tc>
          <w:tcPr>
            <w:tcW w:w="135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49</w:t>
            </w:r>
          </w:p>
        </w:tc>
        <w:tc>
          <w:tcPr>
            <w:tcW w:w="1615"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North Central</w:t>
            </w:r>
          </w:p>
        </w:tc>
      </w:tr>
      <w:tr w:rsidR="00393C6B" w:rsidRPr="000A05C0" w:rsidTr="000A05C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31</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28</w:t>
            </w:r>
          </w:p>
        </w:tc>
        <w:tc>
          <w:tcPr>
            <w:tcW w:w="171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59</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42</w:t>
            </w:r>
          </w:p>
        </w:tc>
        <w:tc>
          <w:tcPr>
            <w:tcW w:w="135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98</w:t>
            </w:r>
          </w:p>
        </w:tc>
        <w:tc>
          <w:tcPr>
            <w:tcW w:w="1615"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North Central</w:t>
            </w:r>
          </w:p>
        </w:tc>
      </w:tr>
      <w:tr w:rsidR="00393C6B" w:rsidRPr="000A05C0" w:rsidTr="000A05C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43</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33</w:t>
            </w:r>
          </w:p>
        </w:tc>
        <w:tc>
          <w:tcPr>
            <w:tcW w:w="171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75</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75</w:t>
            </w:r>
          </w:p>
        </w:tc>
        <w:tc>
          <w:tcPr>
            <w:tcW w:w="135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144</w:t>
            </w:r>
          </w:p>
        </w:tc>
        <w:tc>
          <w:tcPr>
            <w:tcW w:w="1615"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North East</w:t>
            </w:r>
          </w:p>
        </w:tc>
      </w:tr>
      <w:tr w:rsidR="00393C6B" w:rsidRPr="000A05C0" w:rsidTr="000A05C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48</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28</w:t>
            </w:r>
          </w:p>
        </w:tc>
        <w:tc>
          <w:tcPr>
            <w:tcW w:w="171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77</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52</w:t>
            </w:r>
          </w:p>
        </w:tc>
        <w:tc>
          <w:tcPr>
            <w:tcW w:w="135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125</w:t>
            </w:r>
          </w:p>
        </w:tc>
        <w:tc>
          <w:tcPr>
            <w:tcW w:w="1615"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North East</w:t>
            </w:r>
          </w:p>
        </w:tc>
      </w:tr>
      <w:tr w:rsidR="00393C6B" w:rsidRPr="000A05C0" w:rsidTr="000A05C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30</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18</w:t>
            </w:r>
          </w:p>
        </w:tc>
        <w:tc>
          <w:tcPr>
            <w:tcW w:w="171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48</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39</w:t>
            </w:r>
          </w:p>
        </w:tc>
        <w:tc>
          <w:tcPr>
            <w:tcW w:w="135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86</w:t>
            </w:r>
          </w:p>
        </w:tc>
        <w:tc>
          <w:tcPr>
            <w:tcW w:w="1615"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North East</w:t>
            </w:r>
          </w:p>
        </w:tc>
      </w:tr>
      <w:tr w:rsidR="00393C6B" w:rsidRPr="000A05C0" w:rsidTr="000A05C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45</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36</w:t>
            </w:r>
          </w:p>
        </w:tc>
        <w:tc>
          <w:tcPr>
            <w:tcW w:w="171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81</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83</w:t>
            </w:r>
          </w:p>
        </w:tc>
        <w:tc>
          <w:tcPr>
            <w:tcW w:w="135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157</w:t>
            </w:r>
          </w:p>
        </w:tc>
        <w:tc>
          <w:tcPr>
            <w:tcW w:w="1615"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North East</w:t>
            </w:r>
          </w:p>
        </w:tc>
      </w:tr>
      <w:tr w:rsidR="00393C6B" w:rsidRPr="000A05C0" w:rsidTr="000A05C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38</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26</w:t>
            </w:r>
          </w:p>
        </w:tc>
        <w:tc>
          <w:tcPr>
            <w:tcW w:w="171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64</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66</w:t>
            </w:r>
          </w:p>
        </w:tc>
        <w:tc>
          <w:tcPr>
            <w:tcW w:w="135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126</w:t>
            </w:r>
          </w:p>
        </w:tc>
        <w:tc>
          <w:tcPr>
            <w:tcW w:w="1615"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North East</w:t>
            </w:r>
          </w:p>
        </w:tc>
      </w:tr>
      <w:tr w:rsidR="00393C6B" w:rsidRPr="000A05C0" w:rsidTr="000A05C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34</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20</w:t>
            </w:r>
          </w:p>
        </w:tc>
        <w:tc>
          <w:tcPr>
            <w:tcW w:w="171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54</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96</w:t>
            </w:r>
          </w:p>
        </w:tc>
        <w:tc>
          <w:tcPr>
            <w:tcW w:w="135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145</w:t>
            </w:r>
          </w:p>
        </w:tc>
        <w:tc>
          <w:tcPr>
            <w:tcW w:w="1615"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North East</w:t>
            </w:r>
          </w:p>
        </w:tc>
      </w:tr>
      <w:tr w:rsidR="00393C6B" w:rsidRPr="000A05C0" w:rsidTr="000A05C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53</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28</w:t>
            </w:r>
          </w:p>
        </w:tc>
        <w:tc>
          <w:tcPr>
            <w:tcW w:w="171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81</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87</w:t>
            </w:r>
          </w:p>
        </w:tc>
        <w:tc>
          <w:tcPr>
            <w:tcW w:w="135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161</w:t>
            </w:r>
          </w:p>
        </w:tc>
        <w:tc>
          <w:tcPr>
            <w:tcW w:w="1615"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North West</w:t>
            </w:r>
          </w:p>
        </w:tc>
      </w:tr>
      <w:tr w:rsidR="00393C6B" w:rsidRPr="000A05C0" w:rsidTr="000A05C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47</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39</w:t>
            </w:r>
          </w:p>
        </w:tc>
        <w:tc>
          <w:tcPr>
            <w:tcW w:w="171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85</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74</w:t>
            </w:r>
          </w:p>
        </w:tc>
        <w:tc>
          <w:tcPr>
            <w:tcW w:w="135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153</w:t>
            </w:r>
          </w:p>
        </w:tc>
        <w:tc>
          <w:tcPr>
            <w:tcW w:w="1615"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North West</w:t>
            </w:r>
          </w:p>
        </w:tc>
      </w:tr>
      <w:tr w:rsidR="00393C6B" w:rsidRPr="000A05C0" w:rsidTr="000A05C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59</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26</w:t>
            </w:r>
          </w:p>
        </w:tc>
        <w:tc>
          <w:tcPr>
            <w:tcW w:w="171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86</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79</w:t>
            </w:r>
          </w:p>
        </w:tc>
        <w:tc>
          <w:tcPr>
            <w:tcW w:w="135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158</w:t>
            </w:r>
          </w:p>
        </w:tc>
        <w:tc>
          <w:tcPr>
            <w:tcW w:w="1615"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North West</w:t>
            </w:r>
          </w:p>
        </w:tc>
      </w:tr>
      <w:tr w:rsidR="00393C6B" w:rsidRPr="000A05C0" w:rsidTr="000A05C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42</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21</w:t>
            </w:r>
          </w:p>
        </w:tc>
        <w:tc>
          <w:tcPr>
            <w:tcW w:w="171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63</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45</w:t>
            </w:r>
          </w:p>
        </w:tc>
        <w:tc>
          <w:tcPr>
            <w:tcW w:w="135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105</w:t>
            </w:r>
          </w:p>
        </w:tc>
        <w:tc>
          <w:tcPr>
            <w:tcW w:w="1615"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North West</w:t>
            </w:r>
          </w:p>
        </w:tc>
      </w:tr>
      <w:tr w:rsidR="00393C6B" w:rsidRPr="000A05C0" w:rsidTr="000A05C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49</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41</w:t>
            </w:r>
          </w:p>
        </w:tc>
        <w:tc>
          <w:tcPr>
            <w:tcW w:w="171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90</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75</w:t>
            </w:r>
          </w:p>
        </w:tc>
        <w:tc>
          <w:tcPr>
            <w:tcW w:w="135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159</w:t>
            </w:r>
          </w:p>
        </w:tc>
        <w:tc>
          <w:tcPr>
            <w:tcW w:w="1615"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North West</w:t>
            </w:r>
          </w:p>
        </w:tc>
      </w:tr>
      <w:tr w:rsidR="00393C6B" w:rsidRPr="000A05C0" w:rsidTr="000A05C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28</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28</w:t>
            </w:r>
          </w:p>
        </w:tc>
        <w:tc>
          <w:tcPr>
            <w:tcW w:w="171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56</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57</w:t>
            </w:r>
          </w:p>
        </w:tc>
        <w:tc>
          <w:tcPr>
            <w:tcW w:w="135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109</w:t>
            </w:r>
          </w:p>
        </w:tc>
        <w:tc>
          <w:tcPr>
            <w:tcW w:w="1615"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North West</w:t>
            </w:r>
          </w:p>
        </w:tc>
      </w:tr>
      <w:tr w:rsidR="00393C6B" w:rsidRPr="000A05C0" w:rsidTr="000A05C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42</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18</w:t>
            </w:r>
          </w:p>
        </w:tc>
        <w:tc>
          <w:tcPr>
            <w:tcW w:w="171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60</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62</w:t>
            </w:r>
          </w:p>
        </w:tc>
        <w:tc>
          <w:tcPr>
            <w:tcW w:w="135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119</w:t>
            </w:r>
          </w:p>
        </w:tc>
        <w:tc>
          <w:tcPr>
            <w:tcW w:w="1615"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North West</w:t>
            </w:r>
          </w:p>
        </w:tc>
      </w:tr>
      <w:tr w:rsidR="00393C6B" w:rsidRPr="000A05C0" w:rsidTr="000A05C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27</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23</w:t>
            </w:r>
          </w:p>
        </w:tc>
        <w:tc>
          <w:tcPr>
            <w:tcW w:w="171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49</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21</w:t>
            </w:r>
          </w:p>
        </w:tc>
        <w:tc>
          <w:tcPr>
            <w:tcW w:w="135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69</w:t>
            </w:r>
          </w:p>
        </w:tc>
        <w:tc>
          <w:tcPr>
            <w:tcW w:w="1615"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South East</w:t>
            </w:r>
          </w:p>
        </w:tc>
      </w:tr>
      <w:tr w:rsidR="00393C6B" w:rsidRPr="000A05C0" w:rsidTr="000A05C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32</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17</w:t>
            </w:r>
          </w:p>
        </w:tc>
        <w:tc>
          <w:tcPr>
            <w:tcW w:w="171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50</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24</w:t>
            </w:r>
          </w:p>
        </w:tc>
        <w:tc>
          <w:tcPr>
            <w:tcW w:w="135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72</w:t>
            </w:r>
          </w:p>
        </w:tc>
        <w:tc>
          <w:tcPr>
            <w:tcW w:w="1615"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South East</w:t>
            </w:r>
          </w:p>
        </w:tc>
      </w:tr>
      <w:tr w:rsidR="00393C6B" w:rsidRPr="000A05C0" w:rsidTr="000A05C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26</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16</w:t>
            </w:r>
          </w:p>
        </w:tc>
        <w:tc>
          <w:tcPr>
            <w:tcW w:w="171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42</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28</w:t>
            </w:r>
          </w:p>
        </w:tc>
        <w:tc>
          <w:tcPr>
            <w:tcW w:w="135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68</w:t>
            </w:r>
          </w:p>
        </w:tc>
        <w:tc>
          <w:tcPr>
            <w:tcW w:w="1615"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South East</w:t>
            </w:r>
          </w:p>
        </w:tc>
      </w:tr>
      <w:tr w:rsidR="00393C6B" w:rsidRPr="000A05C0" w:rsidTr="000A05C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25</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9</w:t>
            </w:r>
          </w:p>
        </w:tc>
        <w:tc>
          <w:tcPr>
            <w:tcW w:w="171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34</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16</w:t>
            </w:r>
          </w:p>
        </w:tc>
        <w:tc>
          <w:tcPr>
            <w:tcW w:w="135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49</w:t>
            </w:r>
          </w:p>
        </w:tc>
        <w:tc>
          <w:tcPr>
            <w:tcW w:w="1615"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South East</w:t>
            </w:r>
          </w:p>
        </w:tc>
      </w:tr>
      <w:tr w:rsidR="00393C6B" w:rsidRPr="000A05C0" w:rsidTr="000A05C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51</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12</w:t>
            </w:r>
          </w:p>
        </w:tc>
        <w:tc>
          <w:tcPr>
            <w:tcW w:w="171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62</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24</w:t>
            </w:r>
          </w:p>
        </w:tc>
        <w:tc>
          <w:tcPr>
            <w:tcW w:w="135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85</w:t>
            </w:r>
          </w:p>
        </w:tc>
        <w:tc>
          <w:tcPr>
            <w:tcW w:w="1615"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South East</w:t>
            </w:r>
          </w:p>
        </w:tc>
      </w:tr>
      <w:tr w:rsidR="00393C6B" w:rsidRPr="000A05C0" w:rsidTr="000A05C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38</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17</w:t>
            </w:r>
          </w:p>
        </w:tc>
        <w:tc>
          <w:tcPr>
            <w:tcW w:w="171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56</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25</w:t>
            </w:r>
          </w:p>
        </w:tc>
        <w:tc>
          <w:tcPr>
            <w:tcW w:w="135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80</w:t>
            </w:r>
          </w:p>
        </w:tc>
        <w:tc>
          <w:tcPr>
            <w:tcW w:w="1615"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South South</w:t>
            </w:r>
          </w:p>
        </w:tc>
      </w:tr>
      <w:tr w:rsidR="00393C6B" w:rsidRPr="000A05C0" w:rsidTr="000A05C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32</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24</w:t>
            </w:r>
          </w:p>
        </w:tc>
        <w:tc>
          <w:tcPr>
            <w:tcW w:w="171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56</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18</w:t>
            </w:r>
          </w:p>
        </w:tc>
        <w:tc>
          <w:tcPr>
            <w:tcW w:w="135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73</w:t>
            </w:r>
          </w:p>
        </w:tc>
        <w:tc>
          <w:tcPr>
            <w:tcW w:w="1615"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South South</w:t>
            </w:r>
          </w:p>
        </w:tc>
      </w:tr>
      <w:tr w:rsidR="00393C6B" w:rsidRPr="000A05C0" w:rsidTr="000A05C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24</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15</w:t>
            </w:r>
          </w:p>
        </w:tc>
        <w:tc>
          <w:tcPr>
            <w:tcW w:w="171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39</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22</w:t>
            </w:r>
          </w:p>
        </w:tc>
        <w:tc>
          <w:tcPr>
            <w:tcW w:w="135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60</w:t>
            </w:r>
          </w:p>
        </w:tc>
        <w:tc>
          <w:tcPr>
            <w:tcW w:w="1615"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South South</w:t>
            </w:r>
          </w:p>
        </w:tc>
      </w:tr>
      <w:tr w:rsidR="00393C6B" w:rsidRPr="000A05C0" w:rsidTr="000A05C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19</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7</w:t>
            </w:r>
          </w:p>
        </w:tc>
        <w:tc>
          <w:tcPr>
            <w:tcW w:w="171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26</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7</w:t>
            </w:r>
          </w:p>
        </w:tc>
        <w:tc>
          <w:tcPr>
            <w:tcW w:w="135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33</w:t>
            </w:r>
          </w:p>
        </w:tc>
        <w:tc>
          <w:tcPr>
            <w:tcW w:w="1615"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South South</w:t>
            </w:r>
          </w:p>
        </w:tc>
      </w:tr>
      <w:tr w:rsidR="00393C6B" w:rsidRPr="000A05C0" w:rsidTr="000A05C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7</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6</w:t>
            </w:r>
          </w:p>
        </w:tc>
        <w:tc>
          <w:tcPr>
            <w:tcW w:w="171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13</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6</w:t>
            </w:r>
          </w:p>
        </w:tc>
        <w:tc>
          <w:tcPr>
            <w:tcW w:w="135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19</w:t>
            </w:r>
          </w:p>
        </w:tc>
        <w:tc>
          <w:tcPr>
            <w:tcW w:w="1615"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South South</w:t>
            </w:r>
          </w:p>
        </w:tc>
      </w:tr>
      <w:tr w:rsidR="00393C6B" w:rsidRPr="000A05C0" w:rsidTr="000A05C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30</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9</w:t>
            </w:r>
          </w:p>
        </w:tc>
        <w:tc>
          <w:tcPr>
            <w:tcW w:w="171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39</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15</w:t>
            </w:r>
          </w:p>
        </w:tc>
        <w:tc>
          <w:tcPr>
            <w:tcW w:w="135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54</w:t>
            </w:r>
          </w:p>
        </w:tc>
        <w:tc>
          <w:tcPr>
            <w:tcW w:w="1615"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South South</w:t>
            </w:r>
          </w:p>
        </w:tc>
      </w:tr>
      <w:tr w:rsidR="00393C6B" w:rsidRPr="000A05C0" w:rsidTr="000A05C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18</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8</w:t>
            </w:r>
          </w:p>
        </w:tc>
        <w:tc>
          <w:tcPr>
            <w:tcW w:w="171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27</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18</w:t>
            </w:r>
          </w:p>
        </w:tc>
        <w:tc>
          <w:tcPr>
            <w:tcW w:w="135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44</w:t>
            </w:r>
          </w:p>
        </w:tc>
        <w:tc>
          <w:tcPr>
            <w:tcW w:w="1615"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South West</w:t>
            </w:r>
          </w:p>
        </w:tc>
      </w:tr>
      <w:tr w:rsidR="00393C6B" w:rsidRPr="000A05C0" w:rsidTr="000A05C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lastRenderedPageBreak/>
              <w:t>25</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11</w:t>
            </w:r>
          </w:p>
        </w:tc>
        <w:tc>
          <w:tcPr>
            <w:tcW w:w="171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36</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11</w:t>
            </w:r>
          </w:p>
        </w:tc>
        <w:tc>
          <w:tcPr>
            <w:tcW w:w="135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46</w:t>
            </w:r>
          </w:p>
        </w:tc>
        <w:tc>
          <w:tcPr>
            <w:tcW w:w="1615"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South West</w:t>
            </w:r>
          </w:p>
        </w:tc>
      </w:tr>
      <w:tr w:rsidR="00393C6B" w:rsidRPr="000A05C0" w:rsidTr="000A05C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35</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12</w:t>
            </w:r>
          </w:p>
        </w:tc>
        <w:tc>
          <w:tcPr>
            <w:tcW w:w="171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47</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13</w:t>
            </w:r>
          </w:p>
        </w:tc>
        <w:tc>
          <w:tcPr>
            <w:tcW w:w="135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60</w:t>
            </w:r>
          </w:p>
        </w:tc>
        <w:tc>
          <w:tcPr>
            <w:tcW w:w="1615"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South West</w:t>
            </w:r>
          </w:p>
        </w:tc>
      </w:tr>
      <w:tr w:rsidR="00393C6B" w:rsidRPr="000A05C0" w:rsidTr="000A05C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3</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5</w:t>
            </w:r>
          </w:p>
        </w:tc>
        <w:tc>
          <w:tcPr>
            <w:tcW w:w="171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8</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7</w:t>
            </w:r>
          </w:p>
        </w:tc>
        <w:tc>
          <w:tcPr>
            <w:tcW w:w="135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15</w:t>
            </w:r>
          </w:p>
        </w:tc>
        <w:tc>
          <w:tcPr>
            <w:tcW w:w="1615"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South West</w:t>
            </w:r>
          </w:p>
        </w:tc>
      </w:tr>
      <w:tr w:rsidR="00393C6B" w:rsidRPr="000A05C0" w:rsidTr="000A05C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36</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14</w:t>
            </w:r>
          </w:p>
        </w:tc>
        <w:tc>
          <w:tcPr>
            <w:tcW w:w="171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49</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6</w:t>
            </w:r>
          </w:p>
        </w:tc>
        <w:tc>
          <w:tcPr>
            <w:tcW w:w="135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55</w:t>
            </w:r>
          </w:p>
        </w:tc>
        <w:tc>
          <w:tcPr>
            <w:tcW w:w="1615"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South West</w:t>
            </w:r>
          </w:p>
        </w:tc>
      </w:tr>
      <w:tr w:rsidR="00393C6B" w:rsidRPr="000A05C0" w:rsidTr="000A05C0">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17</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w:t>
            </w:r>
          </w:p>
        </w:tc>
        <w:tc>
          <w:tcPr>
            <w:tcW w:w="171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18</w:t>
            </w:r>
          </w:p>
        </w:tc>
        <w:tc>
          <w:tcPr>
            <w:tcW w:w="162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5</w:t>
            </w:r>
          </w:p>
        </w:tc>
        <w:tc>
          <w:tcPr>
            <w:tcW w:w="1350"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23</w:t>
            </w:r>
          </w:p>
        </w:tc>
        <w:tc>
          <w:tcPr>
            <w:tcW w:w="1615" w:type="dxa"/>
            <w:tcBorders>
              <w:top w:val="nil"/>
              <w:left w:val="nil"/>
              <w:bottom w:val="single" w:sz="4" w:space="0" w:color="auto"/>
              <w:right w:val="single" w:sz="4" w:space="0" w:color="auto"/>
            </w:tcBorders>
            <w:shd w:val="clear" w:color="auto" w:fill="auto"/>
            <w:noWrap/>
            <w:vAlign w:val="bottom"/>
            <w:hideMark/>
          </w:tcPr>
          <w:p w:rsidR="00393C6B" w:rsidRPr="000A05C0" w:rsidRDefault="00393C6B" w:rsidP="0050703A">
            <w:pPr>
              <w:spacing w:after="0"/>
              <w:rPr>
                <w:rFonts w:ascii="Times New Roman" w:hAnsi="Times New Roman" w:cs="Times New Roman"/>
                <w:sz w:val="24"/>
                <w:szCs w:val="24"/>
              </w:rPr>
            </w:pPr>
            <w:r w:rsidRPr="000A05C0">
              <w:rPr>
                <w:rFonts w:ascii="Times New Roman" w:hAnsi="Times New Roman" w:cs="Times New Roman"/>
                <w:sz w:val="24"/>
                <w:szCs w:val="24"/>
              </w:rPr>
              <w:t>South West</w:t>
            </w:r>
          </w:p>
        </w:tc>
      </w:tr>
    </w:tbl>
    <w:p w:rsidR="00393C6B" w:rsidRPr="0050703A" w:rsidRDefault="0050703A">
      <w:pPr>
        <w:rPr>
          <w:rFonts w:ascii="Times New Roman" w:hAnsi="Times New Roman" w:cs="Times New Roman"/>
          <w:b/>
          <w:sz w:val="20"/>
          <w:szCs w:val="20"/>
        </w:rPr>
      </w:pPr>
      <w:r w:rsidRPr="0050703A">
        <w:rPr>
          <w:rFonts w:ascii="Times New Roman" w:hAnsi="Times New Roman" w:cs="Times New Roman"/>
          <w:b/>
          <w:sz w:val="20"/>
          <w:szCs w:val="20"/>
        </w:rPr>
        <w:t>Source: NDHS 2023-2024, Key Indicators</w:t>
      </w:r>
    </w:p>
    <w:p w:rsidR="004C4849" w:rsidRDefault="004C4849" w:rsidP="004C4849">
      <w:pPr>
        <w:autoSpaceDE w:val="0"/>
        <w:autoSpaceDN w:val="0"/>
        <w:adjustRightInd w:val="0"/>
        <w:spacing w:after="0" w:line="240" w:lineRule="auto"/>
        <w:rPr>
          <w:rFonts w:ascii="Times New Roman" w:hAnsi="Times New Roman" w:cs="Times New Roman"/>
          <w:sz w:val="24"/>
          <w:szCs w:val="24"/>
        </w:rPr>
      </w:pPr>
    </w:p>
    <w:p w:rsidR="00625A4B" w:rsidRPr="00003217" w:rsidRDefault="00625A4B" w:rsidP="00D34EA3">
      <w:pPr>
        <w:autoSpaceDE w:val="0"/>
        <w:autoSpaceDN w:val="0"/>
        <w:adjustRightInd w:val="0"/>
        <w:spacing w:after="0" w:line="480" w:lineRule="auto"/>
        <w:jc w:val="both"/>
        <w:rPr>
          <w:rFonts w:ascii="Times New Roman" w:hAnsi="Times New Roman" w:cs="Times New Roman"/>
          <w:b/>
          <w:sz w:val="24"/>
          <w:szCs w:val="24"/>
        </w:rPr>
      </w:pPr>
      <w:r w:rsidRPr="00003217">
        <w:rPr>
          <w:rFonts w:ascii="Times New Roman" w:hAnsi="Times New Roman" w:cs="Times New Roman"/>
          <w:b/>
          <w:sz w:val="24"/>
          <w:szCs w:val="24"/>
        </w:rPr>
        <w:t>4.2 Data analysis and results</w:t>
      </w:r>
    </w:p>
    <w:p w:rsidR="00D34EA3" w:rsidRDefault="00625A4B" w:rsidP="00D34EA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this sub section, the data were analyzed using Multivariate </w:t>
      </w:r>
      <w:r w:rsidR="00D34EA3">
        <w:rPr>
          <w:rFonts w:ascii="Times New Roman" w:hAnsi="Times New Roman" w:cs="Times New Roman"/>
          <w:sz w:val="24"/>
          <w:szCs w:val="24"/>
        </w:rPr>
        <w:t>techniques with SPSS and the results are shown in the Table 4.2 – Table 4.10.</w:t>
      </w:r>
    </w:p>
    <w:p w:rsidR="00D34EA3" w:rsidRPr="00003217" w:rsidRDefault="00D34EA3" w:rsidP="00D34EA3">
      <w:pPr>
        <w:autoSpaceDE w:val="0"/>
        <w:autoSpaceDN w:val="0"/>
        <w:adjustRightInd w:val="0"/>
        <w:spacing w:after="0" w:line="480" w:lineRule="auto"/>
        <w:jc w:val="both"/>
        <w:rPr>
          <w:rFonts w:ascii="Times New Roman" w:hAnsi="Times New Roman" w:cs="Times New Roman"/>
          <w:b/>
          <w:sz w:val="24"/>
          <w:szCs w:val="24"/>
        </w:rPr>
      </w:pPr>
      <w:r w:rsidRPr="00003217">
        <w:rPr>
          <w:rFonts w:ascii="Times New Roman" w:hAnsi="Times New Roman" w:cs="Times New Roman"/>
          <w:b/>
          <w:sz w:val="24"/>
          <w:szCs w:val="24"/>
        </w:rPr>
        <w:t xml:space="preserve">4.2.1 Descriptive Statistics </w:t>
      </w:r>
    </w:p>
    <w:p w:rsidR="0050703A" w:rsidRPr="004C4849" w:rsidRDefault="0050703A" w:rsidP="004C48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Table 4.2. Distribution of Nigeria geo-political zones</w:t>
      </w:r>
    </w:p>
    <w:tbl>
      <w:tblPr>
        <w:tblW w:w="0" w:type="auto"/>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66"/>
        <w:gridCol w:w="554"/>
        <w:gridCol w:w="1606"/>
        <w:gridCol w:w="720"/>
      </w:tblGrid>
      <w:tr w:rsidR="004C4849" w:rsidRPr="004C4849" w:rsidTr="000A05C0">
        <w:trPr>
          <w:cantSplit/>
          <w:tblHeader/>
        </w:trPr>
        <w:tc>
          <w:tcPr>
            <w:tcW w:w="0" w:type="auto"/>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sz w:val="24"/>
                <w:szCs w:val="24"/>
              </w:rPr>
            </w:pPr>
          </w:p>
        </w:tc>
        <w:tc>
          <w:tcPr>
            <w:tcW w:w="0" w:type="auto"/>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4C4849" w:rsidRPr="004C4849" w:rsidRDefault="000A05C0" w:rsidP="004C4849">
            <w:pPr>
              <w:autoSpaceDE w:val="0"/>
              <w:autoSpaceDN w:val="0"/>
              <w:adjustRightInd w:val="0"/>
              <w:spacing w:after="0" w:line="240" w:lineRule="auto"/>
              <w:rPr>
                <w:rFonts w:ascii="Times New Roman" w:hAnsi="Times New Roman" w:cs="Times New Roman"/>
                <w:sz w:val="24"/>
                <w:szCs w:val="24"/>
              </w:rPr>
            </w:pPr>
            <w:r w:rsidRPr="004C4849">
              <w:rPr>
                <w:rFonts w:ascii="Times New Roman" w:hAnsi="Times New Roman" w:cs="Times New Roman"/>
                <w:color w:val="000000"/>
                <w:sz w:val="24"/>
                <w:szCs w:val="24"/>
              </w:rPr>
              <w:t>Zone</w:t>
            </w:r>
          </w:p>
        </w:tc>
        <w:tc>
          <w:tcPr>
            <w:tcW w:w="160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C4849" w:rsidRPr="004C4849" w:rsidRDefault="004C4849" w:rsidP="004C4849">
            <w:pPr>
              <w:autoSpaceDE w:val="0"/>
              <w:autoSpaceDN w:val="0"/>
              <w:adjustRightInd w:val="0"/>
              <w:spacing w:after="0" w:line="320" w:lineRule="atLeast"/>
              <w:jc w:val="center"/>
              <w:rPr>
                <w:rFonts w:ascii="Times New Roman" w:hAnsi="Times New Roman" w:cs="Times New Roman"/>
                <w:color w:val="000000"/>
                <w:sz w:val="24"/>
                <w:szCs w:val="24"/>
              </w:rPr>
            </w:pPr>
            <w:r w:rsidRPr="004C4849">
              <w:rPr>
                <w:rFonts w:ascii="Times New Roman" w:hAnsi="Times New Roman" w:cs="Times New Roman"/>
                <w:color w:val="000000"/>
                <w:sz w:val="24"/>
                <w:szCs w:val="24"/>
              </w:rPr>
              <w:t>Value Label</w:t>
            </w:r>
          </w:p>
        </w:tc>
        <w:tc>
          <w:tcPr>
            <w:tcW w:w="7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C4849" w:rsidRPr="004C4849" w:rsidRDefault="004C4849" w:rsidP="004C4849">
            <w:pPr>
              <w:autoSpaceDE w:val="0"/>
              <w:autoSpaceDN w:val="0"/>
              <w:adjustRightInd w:val="0"/>
              <w:spacing w:after="0" w:line="320" w:lineRule="atLeast"/>
              <w:jc w:val="center"/>
              <w:rPr>
                <w:rFonts w:ascii="Times New Roman" w:hAnsi="Times New Roman" w:cs="Times New Roman"/>
                <w:color w:val="000000"/>
                <w:sz w:val="24"/>
                <w:szCs w:val="24"/>
              </w:rPr>
            </w:pPr>
            <w:r w:rsidRPr="004C4849">
              <w:rPr>
                <w:rFonts w:ascii="Times New Roman" w:hAnsi="Times New Roman" w:cs="Times New Roman"/>
                <w:color w:val="000000"/>
                <w:sz w:val="24"/>
                <w:szCs w:val="24"/>
              </w:rPr>
              <w:t>N</w:t>
            </w:r>
          </w:p>
        </w:tc>
      </w:tr>
      <w:tr w:rsidR="004C4849" w:rsidRPr="004C4849" w:rsidTr="000A05C0">
        <w:trPr>
          <w:cantSplit/>
          <w:tblHeader/>
        </w:trPr>
        <w:tc>
          <w:tcPr>
            <w:tcW w:w="0" w:type="auto"/>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p>
        </w:tc>
        <w:tc>
          <w:tcPr>
            <w:tcW w:w="0" w:type="auto"/>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1</w:t>
            </w:r>
          </w:p>
        </w:tc>
        <w:tc>
          <w:tcPr>
            <w:tcW w:w="160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North Central</w:t>
            </w:r>
          </w:p>
        </w:tc>
        <w:tc>
          <w:tcPr>
            <w:tcW w:w="7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7</w:t>
            </w:r>
          </w:p>
        </w:tc>
      </w:tr>
      <w:tr w:rsidR="004C4849" w:rsidRPr="004C4849" w:rsidTr="000A05C0">
        <w:trPr>
          <w:cantSplit/>
          <w:tblHeader/>
        </w:trPr>
        <w:tc>
          <w:tcPr>
            <w:tcW w:w="0" w:type="auto"/>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color w:val="000000"/>
                <w:sz w:val="24"/>
                <w:szCs w:val="24"/>
              </w:rPr>
            </w:pPr>
          </w:p>
        </w:tc>
        <w:tc>
          <w:tcPr>
            <w:tcW w:w="0" w:type="auto"/>
            <w:tcBorders>
              <w:top w:val="nil"/>
              <w:left w:val="nil"/>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2</w:t>
            </w:r>
          </w:p>
        </w:tc>
        <w:tc>
          <w:tcPr>
            <w:tcW w:w="1606" w:type="dxa"/>
            <w:tcBorders>
              <w:top w:val="nil"/>
              <w:left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North East</w:t>
            </w:r>
          </w:p>
        </w:tc>
        <w:tc>
          <w:tcPr>
            <w:tcW w:w="720" w:type="dxa"/>
            <w:tcBorders>
              <w:top w:val="nil"/>
              <w:bottom w:val="nil"/>
              <w:right w:val="single" w:sz="16" w:space="0" w:color="000000"/>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6</w:t>
            </w:r>
          </w:p>
        </w:tc>
      </w:tr>
      <w:tr w:rsidR="004C4849" w:rsidRPr="004C4849" w:rsidTr="000A05C0">
        <w:trPr>
          <w:cantSplit/>
          <w:tblHeader/>
        </w:trPr>
        <w:tc>
          <w:tcPr>
            <w:tcW w:w="0" w:type="auto"/>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color w:val="000000"/>
                <w:sz w:val="24"/>
                <w:szCs w:val="24"/>
              </w:rPr>
            </w:pPr>
          </w:p>
        </w:tc>
        <w:tc>
          <w:tcPr>
            <w:tcW w:w="0" w:type="auto"/>
            <w:tcBorders>
              <w:top w:val="nil"/>
              <w:left w:val="nil"/>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3</w:t>
            </w:r>
          </w:p>
        </w:tc>
        <w:tc>
          <w:tcPr>
            <w:tcW w:w="1606" w:type="dxa"/>
            <w:tcBorders>
              <w:top w:val="nil"/>
              <w:left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North West</w:t>
            </w:r>
          </w:p>
        </w:tc>
        <w:tc>
          <w:tcPr>
            <w:tcW w:w="720" w:type="dxa"/>
            <w:tcBorders>
              <w:top w:val="nil"/>
              <w:bottom w:val="nil"/>
              <w:right w:val="single" w:sz="16" w:space="0" w:color="000000"/>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7</w:t>
            </w:r>
          </w:p>
        </w:tc>
      </w:tr>
      <w:tr w:rsidR="004C4849" w:rsidRPr="004C4849" w:rsidTr="000A05C0">
        <w:trPr>
          <w:cantSplit/>
          <w:tblHeader/>
        </w:trPr>
        <w:tc>
          <w:tcPr>
            <w:tcW w:w="0" w:type="auto"/>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color w:val="000000"/>
                <w:sz w:val="24"/>
                <w:szCs w:val="24"/>
              </w:rPr>
            </w:pPr>
          </w:p>
        </w:tc>
        <w:tc>
          <w:tcPr>
            <w:tcW w:w="0" w:type="auto"/>
            <w:tcBorders>
              <w:top w:val="nil"/>
              <w:left w:val="nil"/>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4</w:t>
            </w:r>
          </w:p>
        </w:tc>
        <w:tc>
          <w:tcPr>
            <w:tcW w:w="1606" w:type="dxa"/>
            <w:tcBorders>
              <w:top w:val="nil"/>
              <w:left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South East</w:t>
            </w:r>
          </w:p>
        </w:tc>
        <w:tc>
          <w:tcPr>
            <w:tcW w:w="720" w:type="dxa"/>
            <w:tcBorders>
              <w:top w:val="nil"/>
              <w:bottom w:val="nil"/>
              <w:right w:val="single" w:sz="16" w:space="0" w:color="000000"/>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5</w:t>
            </w:r>
          </w:p>
        </w:tc>
      </w:tr>
      <w:tr w:rsidR="004C4849" w:rsidRPr="004C4849" w:rsidTr="000A05C0">
        <w:trPr>
          <w:cantSplit/>
          <w:tblHeader/>
        </w:trPr>
        <w:tc>
          <w:tcPr>
            <w:tcW w:w="0" w:type="auto"/>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color w:val="000000"/>
                <w:sz w:val="24"/>
                <w:szCs w:val="24"/>
              </w:rPr>
            </w:pPr>
          </w:p>
        </w:tc>
        <w:tc>
          <w:tcPr>
            <w:tcW w:w="0" w:type="auto"/>
            <w:tcBorders>
              <w:top w:val="nil"/>
              <w:left w:val="nil"/>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5</w:t>
            </w:r>
          </w:p>
        </w:tc>
        <w:tc>
          <w:tcPr>
            <w:tcW w:w="1606" w:type="dxa"/>
            <w:tcBorders>
              <w:top w:val="nil"/>
              <w:left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South South</w:t>
            </w:r>
          </w:p>
        </w:tc>
        <w:tc>
          <w:tcPr>
            <w:tcW w:w="720" w:type="dxa"/>
            <w:tcBorders>
              <w:top w:val="nil"/>
              <w:bottom w:val="nil"/>
              <w:right w:val="single" w:sz="16" w:space="0" w:color="000000"/>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6</w:t>
            </w:r>
          </w:p>
        </w:tc>
      </w:tr>
      <w:tr w:rsidR="004C4849" w:rsidRPr="004C4849" w:rsidTr="000A05C0">
        <w:trPr>
          <w:cantSplit/>
        </w:trPr>
        <w:tc>
          <w:tcPr>
            <w:tcW w:w="0" w:type="auto"/>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color w:val="000000"/>
                <w:sz w:val="24"/>
                <w:szCs w:val="24"/>
              </w:rPr>
            </w:pPr>
          </w:p>
        </w:tc>
        <w:tc>
          <w:tcPr>
            <w:tcW w:w="0" w:type="auto"/>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6</w:t>
            </w:r>
          </w:p>
        </w:tc>
        <w:tc>
          <w:tcPr>
            <w:tcW w:w="160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South West</w:t>
            </w:r>
          </w:p>
        </w:tc>
        <w:tc>
          <w:tcPr>
            <w:tcW w:w="72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6</w:t>
            </w:r>
          </w:p>
        </w:tc>
      </w:tr>
    </w:tbl>
    <w:p w:rsidR="00D34EA3" w:rsidRDefault="00D34EA3" w:rsidP="00641A93">
      <w:pPr>
        <w:autoSpaceDE w:val="0"/>
        <w:autoSpaceDN w:val="0"/>
        <w:adjustRightInd w:val="0"/>
        <w:spacing w:after="0" w:line="480" w:lineRule="auto"/>
        <w:jc w:val="both"/>
        <w:rPr>
          <w:rFonts w:ascii="Times New Roman" w:hAnsi="Times New Roman" w:cs="Times New Roman"/>
          <w:sz w:val="24"/>
          <w:szCs w:val="24"/>
        </w:rPr>
      </w:pPr>
    </w:p>
    <w:p w:rsidR="004C4849" w:rsidRDefault="000A05C0" w:rsidP="00641A9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4.2 show the number (N) of states in each of the six geo political zones in Nigeria. North central and North west comprises of 7states including FCT while others has 6 states each except South east with 5 states, respectively.</w:t>
      </w:r>
    </w:p>
    <w:p w:rsidR="007D5803" w:rsidRDefault="007D5803" w:rsidP="00641A93">
      <w:pPr>
        <w:autoSpaceDE w:val="0"/>
        <w:autoSpaceDN w:val="0"/>
        <w:adjustRightInd w:val="0"/>
        <w:spacing w:after="0" w:line="480" w:lineRule="auto"/>
        <w:jc w:val="both"/>
        <w:rPr>
          <w:rFonts w:ascii="Times New Roman" w:hAnsi="Times New Roman" w:cs="Times New Roman"/>
          <w:sz w:val="24"/>
          <w:szCs w:val="24"/>
        </w:rPr>
      </w:pPr>
    </w:p>
    <w:p w:rsidR="007D5803" w:rsidRDefault="007D5803" w:rsidP="00641A93">
      <w:pPr>
        <w:autoSpaceDE w:val="0"/>
        <w:autoSpaceDN w:val="0"/>
        <w:adjustRightInd w:val="0"/>
        <w:spacing w:after="0" w:line="480" w:lineRule="auto"/>
        <w:jc w:val="both"/>
        <w:rPr>
          <w:rFonts w:ascii="Times New Roman" w:hAnsi="Times New Roman" w:cs="Times New Roman"/>
          <w:sz w:val="24"/>
          <w:szCs w:val="24"/>
        </w:rPr>
      </w:pPr>
    </w:p>
    <w:p w:rsidR="007D5803" w:rsidRDefault="007D5803" w:rsidP="00641A93">
      <w:pPr>
        <w:autoSpaceDE w:val="0"/>
        <w:autoSpaceDN w:val="0"/>
        <w:adjustRightInd w:val="0"/>
        <w:spacing w:after="0" w:line="480" w:lineRule="auto"/>
        <w:jc w:val="both"/>
        <w:rPr>
          <w:rFonts w:ascii="Times New Roman" w:hAnsi="Times New Roman" w:cs="Times New Roman"/>
          <w:sz w:val="24"/>
          <w:szCs w:val="24"/>
        </w:rPr>
      </w:pPr>
    </w:p>
    <w:p w:rsidR="007D5803" w:rsidRDefault="007D5803" w:rsidP="00641A93">
      <w:pPr>
        <w:autoSpaceDE w:val="0"/>
        <w:autoSpaceDN w:val="0"/>
        <w:adjustRightInd w:val="0"/>
        <w:spacing w:after="0" w:line="480" w:lineRule="auto"/>
        <w:jc w:val="both"/>
        <w:rPr>
          <w:rFonts w:ascii="Times New Roman" w:hAnsi="Times New Roman" w:cs="Times New Roman"/>
          <w:sz w:val="24"/>
          <w:szCs w:val="24"/>
        </w:rPr>
      </w:pPr>
    </w:p>
    <w:p w:rsidR="007D5803" w:rsidRDefault="007D5803" w:rsidP="00641A93">
      <w:pPr>
        <w:autoSpaceDE w:val="0"/>
        <w:autoSpaceDN w:val="0"/>
        <w:adjustRightInd w:val="0"/>
        <w:spacing w:after="0" w:line="480" w:lineRule="auto"/>
        <w:jc w:val="both"/>
        <w:rPr>
          <w:rFonts w:ascii="Times New Roman" w:hAnsi="Times New Roman" w:cs="Times New Roman"/>
          <w:sz w:val="24"/>
          <w:szCs w:val="24"/>
        </w:rPr>
      </w:pPr>
    </w:p>
    <w:p w:rsidR="007D5803" w:rsidRPr="004C4849" w:rsidRDefault="007D5803" w:rsidP="00641A93">
      <w:pPr>
        <w:autoSpaceDE w:val="0"/>
        <w:autoSpaceDN w:val="0"/>
        <w:adjustRightInd w:val="0"/>
        <w:spacing w:after="0" w:line="480" w:lineRule="auto"/>
        <w:jc w:val="both"/>
        <w:rPr>
          <w:rFonts w:ascii="Times New Roman" w:hAnsi="Times New Roman" w:cs="Times New Roman"/>
          <w:sz w:val="24"/>
          <w:szCs w:val="24"/>
        </w:rPr>
      </w:pPr>
    </w:p>
    <w:p w:rsidR="004C4849" w:rsidRPr="000A05C0" w:rsidRDefault="000A05C0" w:rsidP="004C4849">
      <w:pPr>
        <w:autoSpaceDE w:val="0"/>
        <w:autoSpaceDN w:val="0"/>
        <w:adjustRightInd w:val="0"/>
        <w:spacing w:after="0" w:line="240" w:lineRule="auto"/>
        <w:rPr>
          <w:rFonts w:ascii="Times New Roman" w:hAnsi="Times New Roman" w:cs="Times New Roman"/>
          <w:sz w:val="24"/>
          <w:szCs w:val="24"/>
        </w:rPr>
      </w:pPr>
      <w:r w:rsidRPr="000A05C0">
        <w:rPr>
          <w:rFonts w:ascii="Times New Roman" w:hAnsi="Times New Roman" w:cs="Times New Roman"/>
          <w:sz w:val="24"/>
          <w:szCs w:val="24"/>
        </w:rPr>
        <w:lastRenderedPageBreak/>
        <w:t xml:space="preserve">Table 4.3. </w:t>
      </w:r>
      <w:r w:rsidRPr="000A05C0">
        <w:rPr>
          <w:rFonts w:ascii="Times New Roman" w:hAnsi="Times New Roman" w:cs="Times New Roman"/>
          <w:bCs/>
          <w:color w:val="000000"/>
          <w:sz w:val="24"/>
          <w:szCs w:val="24"/>
        </w:rPr>
        <w:t xml:space="preserve">Descriptive Statistics of the Early Child Mortality in the </w:t>
      </w:r>
      <w:r w:rsidR="00A6732E" w:rsidRPr="000A05C0">
        <w:rPr>
          <w:rFonts w:ascii="Times New Roman" w:hAnsi="Times New Roman" w:cs="Times New Roman"/>
          <w:bCs/>
          <w:color w:val="000000"/>
          <w:sz w:val="24"/>
          <w:szCs w:val="24"/>
        </w:rPr>
        <w:t>six</w:t>
      </w:r>
      <w:r w:rsidRPr="000A05C0">
        <w:rPr>
          <w:rFonts w:ascii="Times New Roman" w:hAnsi="Times New Roman" w:cs="Times New Roman"/>
          <w:bCs/>
          <w:color w:val="000000"/>
          <w:sz w:val="24"/>
          <w:szCs w:val="24"/>
        </w:rPr>
        <w:t xml:space="preserve"> geo political zones</w:t>
      </w:r>
    </w:p>
    <w:tbl>
      <w:tblPr>
        <w:tblW w:w="0" w:type="auto"/>
        <w:tblInd w:w="-5" w:type="dxa"/>
        <w:tblLook w:val="04A0" w:firstRow="1" w:lastRow="0" w:firstColumn="1" w:lastColumn="0" w:noHBand="0" w:noVBand="1"/>
      </w:tblPr>
      <w:tblGrid>
        <w:gridCol w:w="1436"/>
        <w:gridCol w:w="1309"/>
        <w:gridCol w:w="1109"/>
        <w:gridCol w:w="1158"/>
        <w:gridCol w:w="1109"/>
        <w:gridCol w:w="1200"/>
        <w:gridCol w:w="1158"/>
        <w:gridCol w:w="876"/>
      </w:tblGrid>
      <w:tr w:rsidR="00A6732E" w:rsidRPr="00A6732E" w:rsidTr="00A6732E">
        <w:trPr>
          <w:cantSplit/>
          <w:trHeight w:val="315"/>
        </w:trPr>
        <w:tc>
          <w:tcPr>
            <w:tcW w:w="0" w:type="auto"/>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A6732E" w:rsidRPr="00A6732E" w:rsidRDefault="00A6732E" w:rsidP="00A6732E">
            <w:pPr>
              <w:spacing w:after="0" w:line="240" w:lineRule="auto"/>
              <w:jc w:val="center"/>
              <w:rPr>
                <w:rFonts w:ascii="Times New Roman" w:eastAsia="Times New Roman" w:hAnsi="Times New Roman" w:cs="Times New Roman"/>
                <w:b/>
                <w:color w:val="000000"/>
                <w:sz w:val="24"/>
                <w:szCs w:val="24"/>
              </w:rPr>
            </w:pPr>
            <w:r w:rsidRPr="00A6732E">
              <w:rPr>
                <w:rFonts w:ascii="Times New Roman" w:eastAsia="Times New Roman" w:hAnsi="Times New Roman" w:cs="Times New Roman"/>
                <w:b/>
                <w:color w:val="000000"/>
                <w:sz w:val="24"/>
                <w:szCs w:val="24"/>
              </w:rPr>
              <w:t>Neonatal mortality (NN)</w:t>
            </w:r>
          </w:p>
        </w:tc>
      </w:tr>
      <w:tr w:rsidR="00A6732E" w:rsidRPr="00A6732E" w:rsidTr="00A6732E">
        <w:trPr>
          <w:trHeight w:val="63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Zone</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North Central</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North East</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North West</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South East</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South South</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South West</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Total</w:t>
            </w:r>
          </w:p>
        </w:tc>
      </w:tr>
      <w:tr w:rsidR="00A6732E" w:rsidRPr="00A6732E" w:rsidTr="00A6732E">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center"/>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Mean</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28.29</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39.67</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45.71</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32.2</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25</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22.33</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32.46</w:t>
            </w:r>
          </w:p>
        </w:tc>
      </w:tr>
      <w:tr w:rsidR="00A6732E" w:rsidRPr="00A6732E" w:rsidTr="00A6732E">
        <w:trPr>
          <w:trHeight w:val="63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center"/>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Std. Deviation</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12.88</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6.89</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9.861</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10.849</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10.991</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12.453</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13.207</w:t>
            </w:r>
          </w:p>
        </w:tc>
      </w:tr>
      <w:tr w:rsidR="00A6732E" w:rsidRPr="00A6732E" w:rsidTr="00A6732E">
        <w:trPr>
          <w:cantSplit/>
          <w:trHeight w:val="315"/>
        </w:trPr>
        <w:tc>
          <w:tcPr>
            <w:tcW w:w="0" w:type="auto"/>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A6732E" w:rsidRPr="00A6732E" w:rsidRDefault="00A6732E" w:rsidP="00A6732E">
            <w:pPr>
              <w:spacing w:after="0" w:line="240" w:lineRule="auto"/>
              <w:jc w:val="center"/>
              <w:rPr>
                <w:rFonts w:ascii="Times New Roman" w:eastAsia="Times New Roman" w:hAnsi="Times New Roman" w:cs="Times New Roman"/>
                <w:b/>
                <w:color w:val="000000"/>
                <w:sz w:val="24"/>
                <w:szCs w:val="24"/>
              </w:rPr>
            </w:pPr>
            <w:r w:rsidRPr="00A6732E">
              <w:rPr>
                <w:rFonts w:ascii="Times New Roman" w:eastAsia="Times New Roman" w:hAnsi="Times New Roman" w:cs="Times New Roman"/>
                <w:b/>
                <w:color w:val="000000"/>
                <w:sz w:val="24"/>
                <w:szCs w:val="24"/>
              </w:rPr>
              <w:t>Post neonatal mortality (PNN)</w:t>
            </w:r>
          </w:p>
        </w:tc>
      </w:tr>
      <w:tr w:rsidR="00A6732E" w:rsidRPr="00A6732E" w:rsidTr="00A6732E">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center"/>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Mean</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14.86</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26.83</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28.71</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15.4</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13</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8.5</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18.16</w:t>
            </w:r>
          </w:p>
        </w:tc>
      </w:tr>
      <w:tr w:rsidR="00A6732E" w:rsidRPr="00A6732E" w:rsidTr="00A6732E">
        <w:trPr>
          <w:trHeight w:val="63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center"/>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Std. Deviation</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8.802</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7.055</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8.558</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5.32</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6.957</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4.848</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10.126</w:t>
            </w:r>
          </w:p>
        </w:tc>
      </w:tr>
      <w:tr w:rsidR="00A6732E" w:rsidRPr="00A6732E" w:rsidTr="00A6732E">
        <w:trPr>
          <w:cantSplit/>
          <w:trHeight w:val="315"/>
        </w:trPr>
        <w:tc>
          <w:tcPr>
            <w:tcW w:w="0" w:type="auto"/>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A6732E" w:rsidRPr="00A6732E" w:rsidRDefault="00A6732E" w:rsidP="00A6732E">
            <w:pPr>
              <w:spacing w:after="0" w:line="240" w:lineRule="auto"/>
              <w:jc w:val="center"/>
              <w:rPr>
                <w:rFonts w:ascii="Times New Roman" w:eastAsia="Times New Roman" w:hAnsi="Times New Roman" w:cs="Times New Roman"/>
                <w:b/>
                <w:color w:val="000000"/>
                <w:sz w:val="24"/>
                <w:szCs w:val="24"/>
              </w:rPr>
            </w:pPr>
            <w:r w:rsidRPr="00A6732E">
              <w:rPr>
                <w:rFonts w:ascii="Times New Roman" w:eastAsia="Times New Roman" w:hAnsi="Times New Roman" w:cs="Times New Roman"/>
                <w:b/>
                <w:color w:val="000000"/>
                <w:sz w:val="24"/>
                <w:szCs w:val="24"/>
              </w:rPr>
              <w:t>Infant mortality (1q0)</w:t>
            </w:r>
          </w:p>
        </w:tc>
      </w:tr>
      <w:tr w:rsidR="00A6732E" w:rsidRPr="00A6732E" w:rsidTr="00A6732E">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center"/>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Mean</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42.86</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66.5</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74.43</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47.4</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38.17</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30.83</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50.57</w:t>
            </w:r>
          </w:p>
        </w:tc>
      </w:tr>
      <w:tr w:rsidR="00A6732E" w:rsidRPr="00A6732E" w:rsidTr="00A6732E">
        <w:trPr>
          <w:trHeight w:val="63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center"/>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Std. Deviation</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20.375</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13.398</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14.199</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10.383</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16.845</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16.241</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21.731</w:t>
            </w:r>
          </w:p>
        </w:tc>
      </w:tr>
      <w:tr w:rsidR="00A6732E" w:rsidRPr="00A6732E" w:rsidTr="00A6732E">
        <w:trPr>
          <w:cantSplit/>
          <w:trHeight w:val="315"/>
        </w:trPr>
        <w:tc>
          <w:tcPr>
            <w:tcW w:w="0" w:type="auto"/>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A6732E" w:rsidRPr="00A6732E" w:rsidRDefault="00A6732E" w:rsidP="00A6732E">
            <w:pPr>
              <w:spacing w:after="0" w:line="240" w:lineRule="auto"/>
              <w:jc w:val="center"/>
              <w:rPr>
                <w:rFonts w:ascii="Times New Roman" w:eastAsia="Times New Roman" w:hAnsi="Times New Roman" w:cs="Times New Roman"/>
                <w:b/>
                <w:color w:val="000000"/>
                <w:sz w:val="24"/>
                <w:szCs w:val="24"/>
              </w:rPr>
            </w:pPr>
            <w:r w:rsidRPr="00A6732E">
              <w:rPr>
                <w:rFonts w:ascii="Times New Roman" w:eastAsia="Times New Roman" w:hAnsi="Times New Roman" w:cs="Times New Roman"/>
                <w:b/>
                <w:color w:val="000000"/>
                <w:sz w:val="24"/>
                <w:szCs w:val="24"/>
              </w:rPr>
              <w:t>Child mortality (4q1)</w:t>
            </w:r>
          </w:p>
        </w:tc>
      </w:tr>
      <w:tr w:rsidR="00A6732E" w:rsidRPr="00A6732E" w:rsidTr="00A6732E">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center"/>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Mean</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23.86</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68.5</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68.43</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22.6</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15.5</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10</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35.76</w:t>
            </w:r>
          </w:p>
        </w:tc>
      </w:tr>
      <w:tr w:rsidR="00A6732E" w:rsidRPr="00A6732E" w:rsidTr="00A6732E">
        <w:trPr>
          <w:trHeight w:val="63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center"/>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Std. Deviation</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13.347</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20.773</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14.444</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4.45</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7.765</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4.98</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27.481</w:t>
            </w:r>
          </w:p>
        </w:tc>
      </w:tr>
      <w:tr w:rsidR="00A6732E" w:rsidRPr="00A6732E" w:rsidTr="00A6732E">
        <w:trPr>
          <w:cantSplit/>
          <w:trHeight w:val="315"/>
        </w:trPr>
        <w:tc>
          <w:tcPr>
            <w:tcW w:w="0" w:type="auto"/>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A6732E" w:rsidRPr="00A6732E" w:rsidRDefault="00A6732E" w:rsidP="00A6732E">
            <w:pPr>
              <w:spacing w:after="0" w:line="240" w:lineRule="auto"/>
              <w:jc w:val="center"/>
              <w:rPr>
                <w:rFonts w:ascii="Times New Roman" w:eastAsia="Times New Roman" w:hAnsi="Times New Roman" w:cs="Times New Roman"/>
                <w:b/>
                <w:color w:val="000000"/>
                <w:sz w:val="24"/>
                <w:szCs w:val="24"/>
              </w:rPr>
            </w:pPr>
            <w:r w:rsidRPr="00A6732E">
              <w:rPr>
                <w:rFonts w:ascii="Times New Roman" w:eastAsia="Times New Roman" w:hAnsi="Times New Roman" w:cs="Times New Roman"/>
                <w:b/>
                <w:color w:val="000000"/>
                <w:sz w:val="24"/>
                <w:szCs w:val="24"/>
              </w:rPr>
              <w:t>Under-5 mortality (5q0)</w:t>
            </w:r>
          </w:p>
        </w:tc>
      </w:tr>
      <w:tr w:rsidR="00A6732E" w:rsidRPr="00A6732E" w:rsidTr="00A6732E">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center"/>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Mean</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65.43</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130.5</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137.71</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68.6</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53.17</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40.5</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84.05</w:t>
            </w:r>
          </w:p>
        </w:tc>
      </w:tr>
      <w:tr w:rsidR="00A6732E" w:rsidRPr="00A6732E" w:rsidTr="00A6732E">
        <w:trPr>
          <w:trHeight w:val="63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center"/>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Std. Deviation</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31.527</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25.002</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25.447</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12.896</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23.387</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17.83</w:t>
            </w:r>
          </w:p>
        </w:tc>
        <w:tc>
          <w:tcPr>
            <w:tcW w:w="0" w:type="auto"/>
            <w:tcBorders>
              <w:top w:val="nil"/>
              <w:left w:val="nil"/>
              <w:bottom w:val="single" w:sz="4" w:space="0" w:color="auto"/>
              <w:right w:val="single" w:sz="4" w:space="0" w:color="auto"/>
            </w:tcBorders>
            <w:shd w:val="clear" w:color="000000" w:fill="FFFFFF"/>
            <w:vAlign w:val="center"/>
            <w:hideMark/>
          </w:tcPr>
          <w:p w:rsidR="00A6732E" w:rsidRPr="00A6732E" w:rsidRDefault="00A6732E" w:rsidP="00A6732E">
            <w:pPr>
              <w:spacing w:after="0" w:line="240" w:lineRule="auto"/>
              <w:jc w:val="right"/>
              <w:rPr>
                <w:rFonts w:ascii="Times New Roman" w:eastAsia="Times New Roman" w:hAnsi="Times New Roman" w:cs="Times New Roman"/>
                <w:color w:val="000000"/>
                <w:sz w:val="24"/>
                <w:szCs w:val="24"/>
              </w:rPr>
            </w:pPr>
            <w:r w:rsidRPr="00A6732E">
              <w:rPr>
                <w:rFonts w:ascii="Times New Roman" w:eastAsia="Times New Roman" w:hAnsi="Times New Roman" w:cs="Times New Roman"/>
                <w:color w:val="000000"/>
                <w:sz w:val="24"/>
                <w:szCs w:val="24"/>
              </w:rPr>
              <w:t>44.657</w:t>
            </w:r>
          </w:p>
        </w:tc>
      </w:tr>
    </w:tbl>
    <w:p w:rsidR="00A6732E" w:rsidRPr="004C4849" w:rsidRDefault="00A6732E">
      <w:pPr>
        <w:rPr>
          <w:rFonts w:ascii="Times New Roman" w:hAnsi="Times New Roman" w:cs="Times New Roman"/>
          <w:sz w:val="24"/>
          <w:szCs w:val="24"/>
        </w:rPr>
      </w:pPr>
    </w:p>
    <w:p w:rsidR="004C4849" w:rsidRPr="004C4849" w:rsidRDefault="004F0AD8" w:rsidP="00641A93">
      <w:pPr>
        <w:spacing w:line="480" w:lineRule="auto"/>
        <w:jc w:val="both"/>
        <w:rPr>
          <w:rFonts w:ascii="Times New Roman" w:hAnsi="Times New Roman" w:cs="Times New Roman"/>
          <w:sz w:val="24"/>
          <w:szCs w:val="24"/>
        </w:rPr>
      </w:pPr>
      <w:r>
        <w:rPr>
          <w:rFonts w:ascii="Times New Roman" w:hAnsi="Times New Roman" w:cs="Times New Roman"/>
          <w:sz w:val="24"/>
          <w:szCs w:val="24"/>
        </w:rPr>
        <w:t>From Table 4.3, it observed that the average for Under-5 mortality (84.05) is highest follow by infant mortality (50.57), then child mortality (35.76), neonatal mortality (32.46), and post neonatal mortality (18.16), respectively. This implies that early child deaths in Nigeria are mostl</w:t>
      </w:r>
      <w:r w:rsidR="00B135B0">
        <w:rPr>
          <w:rFonts w:ascii="Times New Roman" w:hAnsi="Times New Roman" w:cs="Times New Roman"/>
          <w:sz w:val="24"/>
          <w:szCs w:val="24"/>
        </w:rPr>
        <w:t xml:space="preserve">y </w:t>
      </w:r>
      <w:r>
        <w:rPr>
          <w:rFonts w:ascii="Times New Roman" w:hAnsi="Times New Roman" w:cs="Times New Roman"/>
          <w:sz w:val="24"/>
          <w:szCs w:val="24"/>
        </w:rPr>
        <w:t xml:space="preserve">Under-5 </w:t>
      </w:r>
      <w:r w:rsidR="00B135B0">
        <w:rPr>
          <w:rFonts w:ascii="Times New Roman" w:hAnsi="Times New Roman" w:cs="Times New Roman"/>
          <w:sz w:val="24"/>
          <w:szCs w:val="24"/>
        </w:rPr>
        <w:t>year and infants.</w:t>
      </w:r>
    </w:p>
    <w:p w:rsidR="004C4849" w:rsidRPr="004C4849" w:rsidRDefault="009F3985">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3C15F62">
            <wp:extent cx="6157595" cy="4727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57595" cy="4727575"/>
                    </a:xfrm>
                    <a:prstGeom prst="rect">
                      <a:avLst/>
                    </a:prstGeom>
                    <a:noFill/>
                  </pic:spPr>
                </pic:pic>
              </a:graphicData>
            </a:graphic>
          </wp:inline>
        </w:drawing>
      </w:r>
    </w:p>
    <w:p w:rsidR="004C4849" w:rsidRPr="004C4849" w:rsidRDefault="00B135B0">
      <w:pPr>
        <w:rPr>
          <w:rFonts w:ascii="Times New Roman" w:hAnsi="Times New Roman" w:cs="Times New Roman"/>
          <w:sz w:val="24"/>
          <w:szCs w:val="24"/>
        </w:rPr>
      </w:pPr>
      <w:r>
        <w:rPr>
          <w:rFonts w:ascii="Times New Roman" w:hAnsi="Times New Roman" w:cs="Times New Roman"/>
          <w:sz w:val="24"/>
          <w:szCs w:val="24"/>
        </w:rPr>
        <w:t xml:space="preserve">Figure 4.1. Graphical representation of the distribution of the early child mortality per geo political zones </w:t>
      </w:r>
    </w:p>
    <w:p w:rsidR="004C4849" w:rsidRDefault="00B135B0" w:rsidP="00641A9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From Figure 4.1, the North west (137.7) have the highest average deaths for the Under-5 mortality, North east (68.5) have the highest average deaths for the child mortality, </w:t>
      </w:r>
      <w:r w:rsidR="00641A93">
        <w:rPr>
          <w:rFonts w:ascii="Times New Roman" w:hAnsi="Times New Roman" w:cs="Times New Roman"/>
          <w:sz w:val="24"/>
          <w:szCs w:val="24"/>
        </w:rPr>
        <w:t xml:space="preserve">North west (74.4) average for infant mortality is highest among the zones, also North west (28.7) and North west (45.7) have the highest average deaths for both post neonatal and neonatal mortality, respectively when compare with others geo political zones. This indicate that most early child mortality affects North </w:t>
      </w:r>
      <w:r w:rsidR="00D34EA3">
        <w:rPr>
          <w:rFonts w:ascii="Times New Roman" w:hAnsi="Times New Roman" w:cs="Times New Roman"/>
          <w:sz w:val="24"/>
          <w:szCs w:val="24"/>
        </w:rPr>
        <w:t>West</w:t>
      </w:r>
      <w:r w:rsidR="00641A93">
        <w:rPr>
          <w:rFonts w:ascii="Times New Roman" w:hAnsi="Times New Roman" w:cs="Times New Roman"/>
          <w:sz w:val="24"/>
          <w:szCs w:val="24"/>
        </w:rPr>
        <w:t xml:space="preserve"> geo political zone than any other zones in Nigeria. </w:t>
      </w:r>
      <w:r>
        <w:rPr>
          <w:rFonts w:ascii="Times New Roman" w:hAnsi="Times New Roman" w:cs="Times New Roman"/>
          <w:sz w:val="24"/>
          <w:szCs w:val="24"/>
        </w:rPr>
        <w:t xml:space="preserve"> </w:t>
      </w:r>
    </w:p>
    <w:p w:rsidR="005F1353" w:rsidRDefault="005F1353" w:rsidP="00641A93">
      <w:pPr>
        <w:autoSpaceDE w:val="0"/>
        <w:autoSpaceDN w:val="0"/>
        <w:adjustRightInd w:val="0"/>
        <w:spacing w:after="0" w:line="480" w:lineRule="auto"/>
        <w:jc w:val="both"/>
        <w:rPr>
          <w:rFonts w:ascii="Times New Roman" w:hAnsi="Times New Roman" w:cs="Times New Roman"/>
          <w:b/>
          <w:sz w:val="24"/>
          <w:szCs w:val="24"/>
        </w:rPr>
      </w:pPr>
    </w:p>
    <w:p w:rsidR="005F1353" w:rsidRDefault="005F1353" w:rsidP="00641A93">
      <w:pPr>
        <w:autoSpaceDE w:val="0"/>
        <w:autoSpaceDN w:val="0"/>
        <w:adjustRightInd w:val="0"/>
        <w:spacing w:after="0" w:line="480" w:lineRule="auto"/>
        <w:jc w:val="both"/>
        <w:rPr>
          <w:rFonts w:ascii="Times New Roman" w:hAnsi="Times New Roman" w:cs="Times New Roman"/>
          <w:b/>
          <w:sz w:val="24"/>
          <w:szCs w:val="24"/>
        </w:rPr>
      </w:pPr>
    </w:p>
    <w:p w:rsidR="00D34EA3" w:rsidRPr="00003217" w:rsidRDefault="00D34EA3" w:rsidP="00641A93">
      <w:pPr>
        <w:autoSpaceDE w:val="0"/>
        <w:autoSpaceDN w:val="0"/>
        <w:adjustRightInd w:val="0"/>
        <w:spacing w:after="0" w:line="480" w:lineRule="auto"/>
        <w:jc w:val="both"/>
        <w:rPr>
          <w:rFonts w:ascii="Times New Roman" w:hAnsi="Times New Roman" w:cs="Times New Roman"/>
          <w:b/>
          <w:sz w:val="24"/>
          <w:szCs w:val="24"/>
        </w:rPr>
      </w:pPr>
      <w:r w:rsidRPr="00003217">
        <w:rPr>
          <w:rFonts w:ascii="Times New Roman" w:hAnsi="Times New Roman" w:cs="Times New Roman"/>
          <w:b/>
          <w:sz w:val="24"/>
          <w:szCs w:val="24"/>
        </w:rPr>
        <w:lastRenderedPageBreak/>
        <w:t>4.2.2 Multivariate Analysis of Variance</w:t>
      </w:r>
      <w:r w:rsidR="00003217">
        <w:rPr>
          <w:rFonts w:ascii="Times New Roman" w:hAnsi="Times New Roman" w:cs="Times New Roman"/>
          <w:b/>
          <w:sz w:val="24"/>
          <w:szCs w:val="24"/>
        </w:rPr>
        <w:t xml:space="preserve"> (MANOVA)</w:t>
      </w:r>
    </w:p>
    <w:p w:rsidR="00641A93" w:rsidRPr="00641A93" w:rsidRDefault="00641A93" w:rsidP="00641A9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4.4. </w:t>
      </w:r>
      <w:r w:rsidRPr="00641A93">
        <w:rPr>
          <w:rFonts w:ascii="Times New Roman" w:hAnsi="Times New Roman" w:cs="Times New Roman"/>
          <w:bCs/>
          <w:color w:val="000000"/>
          <w:sz w:val="24"/>
          <w:szCs w:val="24"/>
        </w:rPr>
        <w:t>Multivariate</w:t>
      </w:r>
      <w:r w:rsidR="007D236C">
        <w:rPr>
          <w:rFonts w:ascii="Times New Roman" w:hAnsi="Times New Roman" w:cs="Times New Roman"/>
          <w:bCs/>
          <w:color w:val="000000"/>
          <w:sz w:val="24"/>
          <w:szCs w:val="24"/>
        </w:rPr>
        <w:t xml:space="preserve"> </w:t>
      </w:r>
      <w:r w:rsidRPr="00641A93">
        <w:rPr>
          <w:rFonts w:ascii="Times New Roman" w:hAnsi="Times New Roman" w:cs="Times New Roman"/>
          <w:bCs/>
          <w:color w:val="000000"/>
          <w:sz w:val="24"/>
          <w:szCs w:val="24"/>
        </w:rPr>
        <w:t>Tests</w:t>
      </w:r>
    </w:p>
    <w:tbl>
      <w:tblPr>
        <w:tblW w:w="824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89"/>
        <w:gridCol w:w="1844"/>
        <w:gridCol w:w="1000"/>
        <w:gridCol w:w="998"/>
        <w:gridCol w:w="1413"/>
        <w:gridCol w:w="1000"/>
        <w:gridCol w:w="1000"/>
      </w:tblGrid>
      <w:tr w:rsidR="004C4849" w:rsidRPr="004C4849" w:rsidTr="00641A93">
        <w:trPr>
          <w:cantSplit/>
          <w:tblHeader/>
        </w:trPr>
        <w:tc>
          <w:tcPr>
            <w:tcW w:w="2833"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Effect</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C4849" w:rsidRPr="004C4849" w:rsidRDefault="004C4849" w:rsidP="004C4849">
            <w:pPr>
              <w:autoSpaceDE w:val="0"/>
              <w:autoSpaceDN w:val="0"/>
              <w:adjustRightInd w:val="0"/>
              <w:spacing w:after="0" w:line="320" w:lineRule="atLeast"/>
              <w:jc w:val="center"/>
              <w:rPr>
                <w:rFonts w:ascii="Times New Roman" w:hAnsi="Times New Roman" w:cs="Times New Roman"/>
                <w:color w:val="000000"/>
                <w:sz w:val="24"/>
                <w:szCs w:val="24"/>
              </w:rPr>
            </w:pPr>
            <w:r w:rsidRPr="004C4849">
              <w:rPr>
                <w:rFonts w:ascii="Times New Roman" w:hAnsi="Times New Roman" w:cs="Times New Roman"/>
                <w:color w:val="000000"/>
                <w:sz w:val="24"/>
                <w:szCs w:val="24"/>
              </w:rPr>
              <w:t>Value</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C4849" w:rsidRPr="004C4849" w:rsidRDefault="004C4849" w:rsidP="004C4849">
            <w:pPr>
              <w:autoSpaceDE w:val="0"/>
              <w:autoSpaceDN w:val="0"/>
              <w:adjustRightInd w:val="0"/>
              <w:spacing w:after="0" w:line="320" w:lineRule="atLeast"/>
              <w:jc w:val="center"/>
              <w:rPr>
                <w:rFonts w:ascii="Times New Roman" w:hAnsi="Times New Roman" w:cs="Times New Roman"/>
                <w:color w:val="000000"/>
                <w:sz w:val="24"/>
                <w:szCs w:val="24"/>
              </w:rPr>
            </w:pPr>
            <w:r w:rsidRPr="004C4849">
              <w:rPr>
                <w:rFonts w:ascii="Times New Roman" w:hAnsi="Times New Roman" w:cs="Times New Roman"/>
                <w:color w:val="000000"/>
                <w:sz w:val="24"/>
                <w:szCs w:val="24"/>
              </w:rPr>
              <w:t>F</w:t>
            </w:r>
          </w:p>
        </w:tc>
        <w:tc>
          <w:tcPr>
            <w:tcW w:w="141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C4849" w:rsidRPr="004C4849" w:rsidRDefault="004C4849" w:rsidP="004C4849">
            <w:pPr>
              <w:autoSpaceDE w:val="0"/>
              <w:autoSpaceDN w:val="0"/>
              <w:adjustRightInd w:val="0"/>
              <w:spacing w:after="0" w:line="320" w:lineRule="atLeast"/>
              <w:jc w:val="center"/>
              <w:rPr>
                <w:rFonts w:ascii="Times New Roman" w:hAnsi="Times New Roman" w:cs="Times New Roman"/>
                <w:color w:val="000000"/>
                <w:sz w:val="24"/>
                <w:szCs w:val="24"/>
              </w:rPr>
            </w:pPr>
            <w:r w:rsidRPr="004C4849">
              <w:rPr>
                <w:rFonts w:ascii="Times New Roman" w:hAnsi="Times New Roman" w:cs="Times New Roman"/>
                <w:color w:val="000000"/>
                <w:sz w:val="24"/>
                <w:szCs w:val="24"/>
              </w:rPr>
              <w:t>Hypothesis df</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C4849" w:rsidRPr="004C4849" w:rsidRDefault="004C4849" w:rsidP="004C4849">
            <w:pPr>
              <w:autoSpaceDE w:val="0"/>
              <w:autoSpaceDN w:val="0"/>
              <w:adjustRightInd w:val="0"/>
              <w:spacing w:after="0" w:line="320" w:lineRule="atLeast"/>
              <w:jc w:val="center"/>
              <w:rPr>
                <w:rFonts w:ascii="Times New Roman" w:hAnsi="Times New Roman" w:cs="Times New Roman"/>
                <w:color w:val="000000"/>
                <w:sz w:val="24"/>
                <w:szCs w:val="24"/>
              </w:rPr>
            </w:pPr>
            <w:r w:rsidRPr="004C4849">
              <w:rPr>
                <w:rFonts w:ascii="Times New Roman" w:hAnsi="Times New Roman" w:cs="Times New Roman"/>
                <w:color w:val="000000"/>
                <w:sz w:val="24"/>
                <w:szCs w:val="24"/>
              </w:rPr>
              <w:t>Error df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C4849" w:rsidRPr="004C4849" w:rsidRDefault="007D236C" w:rsidP="004C4849">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p-value</w:t>
            </w:r>
          </w:p>
        </w:tc>
      </w:tr>
      <w:tr w:rsidR="004C4849" w:rsidRPr="004C4849" w:rsidTr="00641A93">
        <w:trPr>
          <w:cantSplit/>
          <w:tblHeader/>
        </w:trPr>
        <w:tc>
          <w:tcPr>
            <w:tcW w:w="989"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Intercept</w:t>
            </w:r>
          </w:p>
        </w:tc>
        <w:tc>
          <w:tcPr>
            <w:tcW w:w="184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Pillai's Trace</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.947</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96.398</w:t>
            </w:r>
            <w:r w:rsidRPr="004C4849">
              <w:rPr>
                <w:rFonts w:ascii="Times New Roman" w:hAnsi="Times New Roman" w:cs="Times New Roman"/>
                <w:color w:val="000000"/>
                <w:sz w:val="24"/>
                <w:szCs w:val="24"/>
                <w:vertAlign w:val="superscript"/>
              </w:rPr>
              <w:t>a</w:t>
            </w:r>
          </w:p>
        </w:tc>
        <w:tc>
          <w:tcPr>
            <w:tcW w:w="1413" w:type="dxa"/>
            <w:tcBorders>
              <w:top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5.000</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27.000</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.000</w:t>
            </w:r>
          </w:p>
        </w:tc>
      </w:tr>
      <w:tr w:rsidR="004C4849" w:rsidRPr="004C4849" w:rsidTr="00641A93">
        <w:trPr>
          <w:cantSplit/>
          <w:tblHeader/>
        </w:trPr>
        <w:tc>
          <w:tcPr>
            <w:tcW w:w="98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color w:val="000000"/>
                <w:sz w:val="24"/>
                <w:szCs w:val="24"/>
              </w:rPr>
            </w:pPr>
          </w:p>
        </w:tc>
        <w:tc>
          <w:tcPr>
            <w:tcW w:w="1844" w:type="dxa"/>
            <w:tcBorders>
              <w:top w:val="nil"/>
              <w:left w:val="nil"/>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Wilks' Lambda</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.053</w:t>
            </w:r>
          </w:p>
        </w:tc>
        <w:tc>
          <w:tcPr>
            <w:tcW w:w="998" w:type="dxa"/>
            <w:tcBorders>
              <w:top w:val="nil"/>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96.398</w:t>
            </w:r>
            <w:r w:rsidRPr="004C4849">
              <w:rPr>
                <w:rFonts w:ascii="Times New Roman" w:hAnsi="Times New Roman" w:cs="Times New Roman"/>
                <w:color w:val="000000"/>
                <w:sz w:val="24"/>
                <w:szCs w:val="24"/>
                <w:vertAlign w:val="superscript"/>
              </w:rPr>
              <w:t>a</w:t>
            </w:r>
          </w:p>
        </w:tc>
        <w:tc>
          <w:tcPr>
            <w:tcW w:w="1413" w:type="dxa"/>
            <w:tcBorders>
              <w:top w:val="nil"/>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5.000</w:t>
            </w:r>
          </w:p>
        </w:tc>
        <w:tc>
          <w:tcPr>
            <w:tcW w:w="1000" w:type="dxa"/>
            <w:tcBorders>
              <w:top w:val="nil"/>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27.000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.000</w:t>
            </w:r>
          </w:p>
        </w:tc>
      </w:tr>
      <w:tr w:rsidR="004C4849" w:rsidRPr="004C4849" w:rsidTr="00641A93">
        <w:trPr>
          <w:cantSplit/>
          <w:tblHeader/>
        </w:trPr>
        <w:tc>
          <w:tcPr>
            <w:tcW w:w="98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color w:val="000000"/>
                <w:sz w:val="24"/>
                <w:szCs w:val="24"/>
              </w:rPr>
            </w:pPr>
          </w:p>
        </w:tc>
        <w:tc>
          <w:tcPr>
            <w:tcW w:w="1844" w:type="dxa"/>
            <w:tcBorders>
              <w:top w:val="nil"/>
              <w:left w:val="nil"/>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Hotelling's Trace</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17.851</w:t>
            </w:r>
          </w:p>
        </w:tc>
        <w:tc>
          <w:tcPr>
            <w:tcW w:w="998" w:type="dxa"/>
            <w:tcBorders>
              <w:top w:val="nil"/>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96.398</w:t>
            </w:r>
            <w:r w:rsidRPr="004C4849">
              <w:rPr>
                <w:rFonts w:ascii="Times New Roman" w:hAnsi="Times New Roman" w:cs="Times New Roman"/>
                <w:color w:val="000000"/>
                <w:sz w:val="24"/>
                <w:szCs w:val="24"/>
                <w:vertAlign w:val="superscript"/>
              </w:rPr>
              <w:t>a</w:t>
            </w:r>
          </w:p>
        </w:tc>
        <w:tc>
          <w:tcPr>
            <w:tcW w:w="1413" w:type="dxa"/>
            <w:tcBorders>
              <w:top w:val="nil"/>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5.000</w:t>
            </w:r>
          </w:p>
        </w:tc>
        <w:tc>
          <w:tcPr>
            <w:tcW w:w="1000" w:type="dxa"/>
            <w:tcBorders>
              <w:top w:val="nil"/>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27.000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.000</w:t>
            </w:r>
          </w:p>
        </w:tc>
      </w:tr>
      <w:tr w:rsidR="004C4849" w:rsidRPr="004C4849" w:rsidTr="00641A93">
        <w:trPr>
          <w:cantSplit/>
          <w:tblHeader/>
        </w:trPr>
        <w:tc>
          <w:tcPr>
            <w:tcW w:w="98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color w:val="000000"/>
                <w:sz w:val="24"/>
                <w:szCs w:val="24"/>
              </w:rPr>
            </w:pPr>
          </w:p>
        </w:tc>
        <w:tc>
          <w:tcPr>
            <w:tcW w:w="1844" w:type="dxa"/>
            <w:tcBorders>
              <w:top w:val="nil"/>
              <w:left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Roy's Largest Root</w:t>
            </w:r>
          </w:p>
        </w:tc>
        <w:tc>
          <w:tcPr>
            <w:tcW w:w="1000" w:type="dxa"/>
            <w:tcBorders>
              <w:top w:val="nil"/>
              <w:left w:val="single" w:sz="16" w:space="0" w:color="000000"/>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17.851</w:t>
            </w:r>
          </w:p>
        </w:tc>
        <w:tc>
          <w:tcPr>
            <w:tcW w:w="998" w:type="dxa"/>
            <w:tcBorders>
              <w:top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96.398</w:t>
            </w:r>
            <w:r w:rsidRPr="004C4849">
              <w:rPr>
                <w:rFonts w:ascii="Times New Roman" w:hAnsi="Times New Roman" w:cs="Times New Roman"/>
                <w:color w:val="000000"/>
                <w:sz w:val="24"/>
                <w:szCs w:val="24"/>
                <w:vertAlign w:val="superscript"/>
              </w:rPr>
              <w:t>a</w:t>
            </w:r>
          </w:p>
        </w:tc>
        <w:tc>
          <w:tcPr>
            <w:tcW w:w="1413" w:type="dxa"/>
            <w:tcBorders>
              <w:top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5.000</w:t>
            </w:r>
          </w:p>
        </w:tc>
        <w:tc>
          <w:tcPr>
            <w:tcW w:w="1000" w:type="dxa"/>
            <w:tcBorders>
              <w:top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27.000</w:t>
            </w:r>
          </w:p>
        </w:tc>
        <w:tc>
          <w:tcPr>
            <w:tcW w:w="1000" w:type="dxa"/>
            <w:tcBorders>
              <w:top w:val="nil"/>
              <w:right w:val="single" w:sz="16" w:space="0" w:color="000000"/>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.000</w:t>
            </w:r>
          </w:p>
        </w:tc>
      </w:tr>
      <w:tr w:rsidR="004C4849" w:rsidRPr="004C4849" w:rsidTr="00641A93">
        <w:trPr>
          <w:cantSplit/>
          <w:tblHeader/>
        </w:trPr>
        <w:tc>
          <w:tcPr>
            <w:tcW w:w="989"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Zone</w:t>
            </w:r>
          </w:p>
        </w:tc>
        <w:tc>
          <w:tcPr>
            <w:tcW w:w="1844" w:type="dxa"/>
            <w:tcBorders>
              <w:left w:val="nil"/>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Pillai's Trace</w:t>
            </w:r>
          </w:p>
        </w:tc>
        <w:tc>
          <w:tcPr>
            <w:tcW w:w="1000" w:type="dxa"/>
            <w:tcBorders>
              <w:left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1.105</w:t>
            </w:r>
          </w:p>
        </w:tc>
        <w:tc>
          <w:tcPr>
            <w:tcW w:w="998" w:type="dxa"/>
            <w:tcBorders>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1.759</w:t>
            </w:r>
          </w:p>
        </w:tc>
        <w:tc>
          <w:tcPr>
            <w:tcW w:w="1413" w:type="dxa"/>
            <w:tcBorders>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25.000</w:t>
            </w:r>
          </w:p>
        </w:tc>
        <w:tc>
          <w:tcPr>
            <w:tcW w:w="1000" w:type="dxa"/>
            <w:tcBorders>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155.000</w:t>
            </w:r>
          </w:p>
        </w:tc>
        <w:tc>
          <w:tcPr>
            <w:tcW w:w="1000" w:type="dxa"/>
            <w:tcBorders>
              <w:bottom w:val="nil"/>
              <w:right w:val="single" w:sz="16" w:space="0" w:color="000000"/>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.020</w:t>
            </w:r>
          </w:p>
        </w:tc>
      </w:tr>
      <w:tr w:rsidR="004C4849" w:rsidRPr="004C4849" w:rsidTr="00641A93">
        <w:trPr>
          <w:cantSplit/>
          <w:tblHeader/>
        </w:trPr>
        <w:tc>
          <w:tcPr>
            <w:tcW w:w="98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color w:val="000000"/>
                <w:sz w:val="24"/>
                <w:szCs w:val="24"/>
              </w:rPr>
            </w:pPr>
          </w:p>
        </w:tc>
        <w:tc>
          <w:tcPr>
            <w:tcW w:w="1844" w:type="dxa"/>
            <w:tcBorders>
              <w:top w:val="nil"/>
              <w:left w:val="nil"/>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Wilks' Lambda</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.132</w:t>
            </w:r>
          </w:p>
        </w:tc>
        <w:tc>
          <w:tcPr>
            <w:tcW w:w="998" w:type="dxa"/>
            <w:tcBorders>
              <w:top w:val="nil"/>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2.956</w:t>
            </w:r>
          </w:p>
        </w:tc>
        <w:tc>
          <w:tcPr>
            <w:tcW w:w="1413" w:type="dxa"/>
            <w:tcBorders>
              <w:top w:val="nil"/>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25.000</w:t>
            </w:r>
          </w:p>
        </w:tc>
        <w:tc>
          <w:tcPr>
            <w:tcW w:w="1000" w:type="dxa"/>
            <w:tcBorders>
              <w:top w:val="nil"/>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101.802</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.000</w:t>
            </w:r>
          </w:p>
        </w:tc>
      </w:tr>
      <w:tr w:rsidR="004C4849" w:rsidRPr="004C4849" w:rsidTr="00641A93">
        <w:trPr>
          <w:cantSplit/>
          <w:tblHeader/>
        </w:trPr>
        <w:tc>
          <w:tcPr>
            <w:tcW w:w="98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color w:val="000000"/>
                <w:sz w:val="24"/>
                <w:szCs w:val="24"/>
              </w:rPr>
            </w:pPr>
          </w:p>
        </w:tc>
        <w:tc>
          <w:tcPr>
            <w:tcW w:w="1844" w:type="dxa"/>
            <w:tcBorders>
              <w:top w:val="nil"/>
              <w:left w:val="nil"/>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Hotelling's Trace</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4.933</w:t>
            </w:r>
          </w:p>
        </w:tc>
        <w:tc>
          <w:tcPr>
            <w:tcW w:w="998" w:type="dxa"/>
            <w:tcBorders>
              <w:top w:val="nil"/>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5.011</w:t>
            </w:r>
          </w:p>
        </w:tc>
        <w:tc>
          <w:tcPr>
            <w:tcW w:w="1413" w:type="dxa"/>
            <w:tcBorders>
              <w:top w:val="nil"/>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25.000</w:t>
            </w:r>
          </w:p>
        </w:tc>
        <w:tc>
          <w:tcPr>
            <w:tcW w:w="1000" w:type="dxa"/>
            <w:tcBorders>
              <w:top w:val="nil"/>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127.000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.000</w:t>
            </w:r>
          </w:p>
        </w:tc>
      </w:tr>
      <w:tr w:rsidR="004C4849" w:rsidRPr="004C4849" w:rsidTr="00641A93">
        <w:trPr>
          <w:cantSplit/>
          <w:tblHeader/>
        </w:trPr>
        <w:tc>
          <w:tcPr>
            <w:tcW w:w="98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color w:val="000000"/>
                <w:sz w:val="24"/>
                <w:szCs w:val="24"/>
              </w:rPr>
            </w:pPr>
          </w:p>
        </w:tc>
        <w:tc>
          <w:tcPr>
            <w:tcW w:w="184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Roy's Largest Root</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4.607</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28.562</w:t>
            </w:r>
            <w:r w:rsidRPr="004C4849">
              <w:rPr>
                <w:rFonts w:ascii="Times New Roman" w:hAnsi="Times New Roman" w:cs="Times New Roman"/>
                <w:color w:val="000000"/>
                <w:sz w:val="24"/>
                <w:szCs w:val="24"/>
                <w:vertAlign w:val="superscript"/>
              </w:rPr>
              <w:t>b</w:t>
            </w:r>
          </w:p>
        </w:tc>
        <w:tc>
          <w:tcPr>
            <w:tcW w:w="1413" w:type="dxa"/>
            <w:tcBorders>
              <w:top w:val="nil"/>
              <w:bottom w:val="single" w:sz="16" w:space="0" w:color="000000"/>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5.000</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31.000</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.000</w:t>
            </w:r>
          </w:p>
        </w:tc>
      </w:tr>
    </w:tbl>
    <w:p w:rsidR="005F1353" w:rsidRDefault="005F1353" w:rsidP="00AF4DE3">
      <w:pPr>
        <w:autoSpaceDE w:val="0"/>
        <w:autoSpaceDN w:val="0"/>
        <w:adjustRightInd w:val="0"/>
        <w:spacing w:after="0" w:line="480" w:lineRule="auto"/>
        <w:jc w:val="both"/>
        <w:rPr>
          <w:rFonts w:ascii="Times New Roman" w:hAnsi="Times New Roman" w:cs="Times New Roman"/>
          <w:sz w:val="24"/>
          <w:szCs w:val="24"/>
        </w:rPr>
      </w:pPr>
    </w:p>
    <w:p w:rsidR="004C4849" w:rsidRDefault="00641A93" w:rsidP="00AF4DE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Table 4.4, </w:t>
      </w:r>
      <w:r w:rsidR="007D236C">
        <w:rPr>
          <w:rFonts w:ascii="Times New Roman" w:hAnsi="Times New Roman" w:cs="Times New Roman"/>
          <w:sz w:val="24"/>
          <w:szCs w:val="24"/>
        </w:rPr>
        <w:t xml:space="preserve">since </w:t>
      </w:r>
      <w:r>
        <w:rPr>
          <w:rFonts w:ascii="Times New Roman" w:hAnsi="Times New Roman" w:cs="Times New Roman"/>
          <w:sz w:val="24"/>
          <w:szCs w:val="24"/>
        </w:rPr>
        <w:t xml:space="preserve">the </w:t>
      </w:r>
      <w:r w:rsidR="007D236C">
        <w:rPr>
          <w:rFonts w:ascii="Times New Roman" w:hAnsi="Times New Roman" w:cs="Times New Roman"/>
          <w:sz w:val="24"/>
          <w:szCs w:val="24"/>
        </w:rPr>
        <w:t>p-value for all multivariate test statistics are less than α = 0.05 (level of significance), hence the null hypothesis is rejected and conclude that there is significan</w:t>
      </w:r>
      <w:r w:rsidR="00625A4B">
        <w:rPr>
          <w:rFonts w:ascii="Times New Roman" w:hAnsi="Times New Roman" w:cs="Times New Roman"/>
          <w:sz w:val="24"/>
          <w:szCs w:val="24"/>
        </w:rPr>
        <w:t xml:space="preserve">t </w:t>
      </w:r>
      <w:r w:rsidR="007D236C">
        <w:rPr>
          <w:rFonts w:ascii="Times New Roman" w:hAnsi="Times New Roman" w:cs="Times New Roman"/>
          <w:sz w:val="24"/>
          <w:szCs w:val="24"/>
        </w:rPr>
        <w:t xml:space="preserve">difference in child mortality both within and between the six geo political zones in Nigeria. That is, the category of child deaths are not the same both within and between the six geo political zones in Nigeria. </w:t>
      </w:r>
      <w:r w:rsidR="00AF4DE3">
        <w:rPr>
          <w:rFonts w:ascii="Times New Roman" w:hAnsi="Times New Roman" w:cs="Times New Roman"/>
          <w:sz w:val="24"/>
          <w:szCs w:val="24"/>
        </w:rPr>
        <w:t xml:space="preserve">Based on the results in Table 4.4, the Multivariate Analysis of Variance (MANOVA)  was conducted to determine the category of child mortality as well as geo political zone with significant deaths and the results are shown in Table 4.5 below. </w:t>
      </w:r>
    </w:p>
    <w:p w:rsidR="00D34EA3" w:rsidRDefault="00D34EA3" w:rsidP="004C4849">
      <w:pPr>
        <w:autoSpaceDE w:val="0"/>
        <w:autoSpaceDN w:val="0"/>
        <w:adjustRightInd w:val="0"/>
        <w:spacing w:after="0" w:line="240" w:lineRule="auto"/>
        <w:rPr>
          <w:rFonts w:ascii="Times New Roman" w:hAnsi="Times New Roman" w:cs="Times New Roman"/>
          <w:sz w:val="24"/>
          <w:szCs w:val="24"/>
        </w:rPr>
      </w:pPr>
    </w:p>
    <w:p w:rsidR="00D34EA3" w:rsidRDefault="00D34EA3" w:rsidP="004C4849">
      <w:pPr>
        <w:autoSpaceDE w:val="0"/>
        <w:autoSpaceDN w:val="0"/>
        <w:adjustRightInd w:val="0"/>
        <w:spacing w:after="0" w:line="240" w:lineRule="auto"/>
        <w:rPr>
          <w:rFonts w:ascii="Times New Roman" w:hAnsi="Times New Roman" w:cs="Times New Roman"/>
          <w:sz w:val="24"/>
          <w:szCs w:val="24"/>
        </w:rPr>
      </w:pPr>
    </w:p>
    <w:p w:rsidR="00D34EA3" w:rsidRDefault="00D34EA3" w:rsidP="004C4849">
      <w:pPr>
        <w:autoSpaceDE w:val="0"/>
        <w:autoSpaceDN w:val="0"/>
        <w:adjustRightInd w:val="0"/>
        <w:spacing w:after="0" w:line="240" w:lineRule="auto"/>
        <w:rPr>
          <w:rFonts w:ascii="Times New Roman" w:hAnsi="Times New Roman" w:cs="Times New Roman"/>
          <w:sz w:val="24"/>
          <w:szCs w:val="24"/>
        </w:rPr>
      </w:pPr>
    </w:p>
    <w:p w:rsidR="00D34EA3" w:rsidRDefault="00D34EA3" w:rsidP="004C4849">
      <w:pPr>
        <w:autoSpaceDE w:val="0"/>
        <w:autoSpaceDN w:val="0"/>
        <w:adjustRightInd w:val="0"/>
        <w:spacing w:after="0" w:line="240" w:lineRule="auto"/>
        <w:rPr>
          <w:rFonts w:ascii="Times New Roman" w:hAnsi="Times New Roman" w:cs="Times New Roman"/>
          <w:sz w:val="24"/>
          <w:szCs w:val="24"/>
        </w:rPr>
      </w:pPr>
    </w:p>
    <w:p w:rsidR="00D34EA3" w:rsidRDefault="00D34EA3" w:rsidP="004C4849">
      <w:pPr>
        <w:autoSpaceDE w:val="0"/>
        <w:autoSpaceDN w:val="0"/>
        <w:adjustRightInd w:val="0"/>
        <w:spacing w:after="0" w:line="240" w:lineRule="auto"/>
        <w:rPr>
          <w:rFonts w:ascii="Times New Roman" w:hAnsi="Times New Roman" w:cs="Times New Roman"/>
          <w:sz w:val="24"/>
          <w:szCs w:val="24"/>
        </w:rPr>
      </w:pPr>
    </w:p>
    <w:p w:rsidR="00D34EA3" w:rsidRDefault="00D34EA3" w:rsidP="004C4849">
      <w:pPr>
        <w:autoSpaceDE w:val="0"/>
        <w:autoSpaceDN w:val="0"/>
        <w:adjustRightInd w:val="0"/>
        <w:spacing w:after="0" w:line="240" w:lineRule="auto"/>
        <w:rPr>
          <w:rFonts w:ascii="Times New Roman" w:hAnsi="Times New Roman" w:cs="Times New Roman"/>
          <w:sz w:val="24"/>
          <w:szCs w:val="24"/>
        </w:rPr>
      </w:pPr>
    </w:p>
    <w:p w:rsidR="00D34EA3" w:rsidRDefault="00D34EA3" w:rsidP="004C4849">
      <w:pPr>
        <w:autoSpaceDE w:val="0"/>
        <w:autoSpaceDN w:val="0"/>
        <w:adjustRightInd w:val="0"/>
        <w:spacing w:after="0" w:line="240" w:lineRule="auto"/>
        <w:rPr>
          <w:rFonts w:ascii="Times New Roman" w:hAnsi="Times New Roman" w:cs="Times New Roman"/>
          <w:sz w:val="24"/>
          <w:szCs w:val="24"/>
        </w:rPr>
      </w:pPr>
    </w:p>
    <w:p w:rsidR="00D34EA3" w:rsidRDefault="00D34EA3" w:rsidP="004C4849">
      <w:pPr>
        <w:autoSpaceDE w:val="0"/>
        <w:autoSpaceDN w:val="0"/>
        <w:adjustRightInd w:val="0"/>
        <w:spacing w:after="0" w:line="240" w:lineRule="auto"/>
        <w:rPr>
          <w:rFonts w:ascii="Times New Roman" w:hAnsi="Times New Roman" w:cs="Times New Roman"/>
          <w:sz w:val="24"/>
          <w:szCs w:val="24"/>
        </w:rPr>
      </w:pPr>
    </w:p>
    <w:p w:rsidR="00D34EA3" w:rsidRDefault="00D34EA3" w:rsidP="004C4849">
      <w:pPr>
        <w:autoSpaceDE w:val="0"/>
        <w:autoSpaceDN w:val="0"/>
        <w:adjustRightInd w:val="0"/>
        <w:spacing w:after="0" w:line="240" w:lineRule="auto"/>
        <w:rPr>
          <w:rFonts w:ascii="Times New Roman" w:hAnsi="Times New Roman" w:cs="Times New Roman"/>
          <w:sz w:val="24"/>
          <w:szCs w:val="24"/>
        </w:rPr>
      </w:pPr>
    </w:p>
    <w:p w:rsidR="005F1353" w:rsidRDefault="005F1353" w:rsidP="004C4849">
      <w:pPr>
        <w:autoSpaceDE w:val="0"/>
        <w:autoSpaceDN w:val="0"/>
        <w:adjustRightInd w:val="0"/>
        <w:spacing w:after="0" w:line="240" w:lineRule="auto"/>
        <w:rPr>
          <w:rFonts w:ascii="Times New Roman" w:hAnsi="Times New Roman" w:cs="Times New Roman"/>
          <w:sz w:val="24"/>
          <w:szCs w:val="24"/>
        </w:rPr>
      </w:pPr>
    </w:p>
    <w:p w:rsidR="005F1353" w:rsidRDefault="005F1353" w:rsidP="004C4849">
      <w:pPr>
        <w:autoSpaceDE w:val="0"/>
        <w:autoSpaceDN w:val="0"/>
        <w:adjustRightInd w:val="0"/>
        <w:spacing w:after="0" w:line="240" w:lineRule="auto"/>
        <w:rPr>
          <w:rFonts w:ascii="Times New Roman" w:hAnsi="Times New Roman" w:cs="Times New Roman"/>
          <w:sz w:val="24"/>
          <w:szCs w:val="24"/>
        </w:rPr>
      </w:pPr>
    </w:p>
    <w:p w:rsidR="005F1353" w:rsidRDefault="005F1353" w:rsidP="004C4849">
      <w:pPr>
        <w:autoSpaceDE w:val="0"/>
        <w:autoSpaceDN w:val="0"/>
        <w:adjustRightInd w:val="0"/>
        <w:spacing w:after="0" w:line="240" w:lineRule="auto"/>
        <w:rPr>
          <w:rFonts w:ascii="Times New Roman" w:hAnsi="Times New Roman" w:cs="Times New Roman"/>
          <w:sz w:val="24"/>
          <w:szCs w:val="24"/>
        </w:rPr>
      </w:pPr>
    </w:p>
    <w:p w:rsidR="007D236C" w:rsidRDefault="007D236C" w:rsidP="004C4849">
      <w:pPr>
        <w:autoSpaceDE w:val="0"/>
        <w:autoSpaceDN w:val="0"/>
        <w:adjustRightInd w:val="0"/>
        <w:spacing w:after="0" w:line="240" w:lineRule="auto"/>
        <w:rPr>
          <w:rFonts w:ascii="Times New Roman" w:hAnsi="Times New Roman" w:cs="Times New Roman"/>
          <w:bCs/>
          <w:color w:val="000000"/>
          <w:sz w:val="24"/>
          <w:szCs w:val="24"/>
        </w:rPr>
      </w:pPr>
      <w:r w:rsidRPr="00AF4DE3">
        <w:rPr>
          <w:rFonts w:ascii="Times New Roman" w:hAnsi="Times New Roman" w:cs="Times New Roman"/>
          <w:sz w:val="24"/>
          <w:szCs w:val="24"/>
        </w:rPr>
        <w:lastRenderedPageBreak/>
        <w:t xml:space="preserve">Table 4.5. MANOVA </w:t>
      </w:r>
      <w:r w:rsidRPr="00AF4DE3">
        <w:rPr>
          <w:rFonts w:ascii="Times New Roman" w:hAnsi="Times New Roman" w:cs="Times New Roman"/>
          <w:bCs/>
          <w:color w:val="000000"/>
          <w:sz w:val="24"/>
          <w:szCs w:val="24"/>
        </w:rPr>
        <w:t>Tests of Between-Subjects Effects</w:t>
      </w:r>
    </w:p>
    <w:tbl>
      <w:tblPr>
        <w:tblW w:w="8840" w:type="dxa"/>
        <w:tblInd w:w="-5" w:type="dxa"/>
        <w:tblLook w:val="04A0" w:firstRow="1" w:lastRow="0" w:firstColumn="1" w:lastColumn="0" w:noHBand="0" w:noVBand="1"/>
      </w:tblPr>
      <w:tblGrid>
        <w:gridCol w:w="1104"/>
        <w:gridCol w:w="2946"/>
        <w:gridCol w:w="1261"/>
        <w:gridCol w:w="520"/>
        <w:gridCol w:w="1280"/>
        <w:gridCol w:w="960"/>
        <w:gridCol w:w="960"/>
      </w:tblGrid>
      <w:tr w:rsidR="007D5803" w:rsidRPr="007D5803" w:rsidTr="007D5803">
        <w:trPr>
          <w:cantSplit/>
          <w:trHeight w:val="290"/>
        </w:trPr>
        <w:tc>
          <w:tcPr>
            <w:tcW w:w="1104"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Source</w:t>
            </w:r>
          </w:p>
        </w:tc>
        <w:tc>
          <w:tcPr>
            <w:tcW w:w="294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Dependent Variable</w:t>
            </w:r>
          </w:p>
        </w:tc>
        <w:tc>
          <w:tcPr>
            <w:tcW w:w="107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Type III Sum of Squares</w:t>
            </w:r>
          </w:p>
        </w:tc>
        <w:tc>
          <w:tcPr>
            <w:tcW w:w="52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df</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Mean Square</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F</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7D5803" w:rsidRPr="007D5803" w:rsidRDefault="007D5803" w:rsidP="007D5803">
            <w:pPr>
              <w:spacing w:after="0" w:line="240" w:lineRule="auto"/>
              <w:jc w:val="center"/>
              <w:rPr>
                <w:rFonts w:ascii="Times New Roman" w:eastAsia="Times New Roman" w:hAnsi="Times New Roman" w:cs="Times New Roman"/>
                <w:color w:val="000000"/>
              </w:rPr>
            </w:pPr>
            <w:r w:rsidRPr="007D5803">
              <w:rPr>
                <w:rFonts w:ascii="Times New Roman" w:eastAsia="Times New Roman" w:hAnsi="Times New Roman" w:cs="Times New Roman"/>
                <w:color w:val="000000"/>
              </w:rPr>
              <w:t xml:space="preserve">Sig.        </w:t>
            </w:r>
            <w:r>
              <w:rPr>
                <w:rFonts w:ascii="Times New Roman" w:eastAsia="Times New Roman" w:hAnsi="Times New Roman" w:cs="Times New Roman"/>
                <w:color w:val="000000"/>
              </w:rPr>
              <w:t>p</w:t>
            </w:r>
            <w:r w:rsidRPr="007D5803">
              <w:rPr>
                <w:rFonts w:ascii="Times New Roman" w:eastAsia="Times New Roman" w:hAnsi="Times New Roman" w:cs="Times New Roman"/>
                <w:color w:val="000000"/>
              </w:rPr>
              <w:t>-value</w:t>
            </w:r>
          </w:p>
        </w:tc>
      </w:tr>
      <w:tr w:rsidR="007D5803" w:rsidRPr="007D5803" w:rsidTr="007D5803">
        <w:trPr>
          <w:trHeight w:val="290"/>
        </w:trPr>
        <w:tc>
          <w:tcPr>
            <w:tcW w:w="1104" w:type="dxa"/>
            <w:vMerge/>
            <w:tcBorders>
              <w:top w:val="single" w:sz="4" w:space="0" w:color="auto"/>
              <w:left w:val="single" w:sz="4" w:space="0" w:color="auto"/>
              <w:bottom w:val="single" w:sz="4" w:space="0" w:color="auto"/>
              <w:right w:val="single" w:sz="4" w:space="0" w:color="auto"/>
            </w:tcBorders>
            <w:vAlign w:val="center"/>
            <w:hideMark/>
          </w:tcPr>
          <w:p w:rsidR="007D5803" w:rsidRPr="007D5803" w:rsidRDefault="007D5803" w:rsidP="007D5803">
            <w:pPr>
              <w:spacing w:after="0" w:line="240" w:lineRule="auto"/>
              <w:rPr>
                <w:rFonts w:ascii="Times New Roman" w:eastAsia="Times New Roman" w:hAnsi="Times New Roman" w:cs="Times New Roman"/>
                <w:color w:val="000000"/>
              </w:rPr>
            </w:pPr>
          </w:p>
        </w:tc>
        <w:tc>
          <w:tcPr>
            <w:tcW w:w="2946" w:type="dxa"/>
            <w:vMerge/>
            <w:tcBorders>
              <w:top w:val="single" w:sz="4" w:space="0" w:color="auto"/>
              <w:left w:val="single" w:sz="4" w:space="0" w:color="auto"/>
              <w:bottom w:val="single" w:sz="4" w:space="0" w:color="auto"/>
              <w:right w:val="single" w:sz="4" w:space="0" w:color="auto"/>
            </w:tcBorders>
            <w:vAlign w:val="center"/>
            <w:hideMark/>
          </w:tcPr>
          <w:p w:rsidR="007D5803" w:rsidRPr="007D5803" w:rsidRDefault="007D5803" w:rsidP="007D5803">
            <w:pPr>
              <w:spacing w:after="0" w:line="240" w:lineRule="auto"/>
              <w:rPr>
                <w:rFonts w:ascii="Times New Roman" w:eastAsia="Times New Roman" w:hAnsi="Times New Roman" w:cs="Times New Roman"/>
                <w:color w:val="000000"/>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rsidR="007D5803" w:rsidRPr="007D5803" w:rsidRDefault="007D5803" w:rsidP="007D5803">
            <w:pPr>
              <w:spacing w:after="0" w:line="240" w:lineRule="auto"/>
              <w:rPr>
                <w:rFonts w:ascii="Times New Roman" w:eastAsia="Times New Roman" w:hAnsi="Times New Roman" w:cs="Times New Roman"/>
                <w:color w:val="000000"/>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rsidR="007D5803" w:rsidRPr="007D5803" w:rsidRDefault="007D5803" w:rsidP="007D5803">
            <w:pPr>
              <w:spacing w:after="0" w:line="240" w:lineRule="auto"/>
              <w:rPr>
                <w:rFonts w:ascii="Times New Roman" w:eastAsia="Times New Roman" w:hAnsi="Times New Roman" w:cs="Times New Roman"/>
                <w:color w:val="000000"/>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7D5803" w:rsidRPr="007D5803" w:rsidRDefault="007D5803" w:rsidP="007D5803">
            <w:pPr>
              <w:spacing w:after="0" w:line="240" w:lineRule="auto"/>
              <w:rPr>
                <w:rFonts w:ascii="Times New Roman" w:eastAsia="Times New Roman" w:hAnsi="Times New Roman" w:cs="Times New Roman"/>
                <w:color w:val="00000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7D5803" w:rsidRPr="007D5803" w:rsidRDefault="007D5803" w:rsidP="007D5803">
            <w:pPr>
              <w:spacing w:after="0" w:line="240" w:lineRule="auto"/>
              <w:rPr>
                <w:rFonts w:ascii="Times New Roman" w:eastAsia="Times New Roman" w:hAnsi="Times New Roman" w:cs="Times New Roman"/>
                <w:color w:val="000000"/>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7D5803" w:rsidRPr="007D5803" w:rsidRDefault="007D5803" w:rsidP="007D5803">
            <w:pPr>
              <w:spacing w:after="0" w:line="240" w:lineRule="auto"/>
              <w:rPr>
                <w:rFonts w:ascii="Times New Roman" w:eastAsia="Times New Roman" w:hAnsi="Times New Roman" w:cs="Times New Roman"/>
                <w:color w:val="000000"/>
              </w:rPr>
            </w:pPr>
          </w:p>
        </w:tc>
      </w:tr>
      <w:tr w:rsidR="007D5803" w:rsidRPr="007D5803" w:rsidTr="007D5803">
        <w:trPr>
          <w:cantSplit/>
          <w:trHeight w:val="330"/>
        </w:trPr>
        <w:tc>
          <w:tcPr>
            <w:tcW w:w="110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Corrected Model</w:t>
            </w:r>
          </w:p>
        </w:tc>
        <w:tc>
          <w:tcPr>
            <w:tcW w:w="2946"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Neonatal mortality (NN)</w:t>
            </w:r>
          </w:p>
        </w:tc>
        <w:tc>
          <w:tcPr>
            <w:tcW w:w="107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2612.865</w:t>
            </w:r>
            <w:r w:rsidRPr="007D5803">
              <w:rPr>
                <w:rFonts w:ascii="Times New Roman" w:eastAsia="Times New Roman" w:hAnsi="Times New Roman" w:cs="Times New Roman"/>
                <w:color w:val="000000"/>
                <w:vertAlign w:val="superscript"/>
              </w:rPr>
              <w:t>a</w:t>
            </w:r>
          </w:p>
        </w:tc>
        <w:tc>
          <w:tcPr>
            <w:tcW w:w="52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5</w:t>
            </w:r>
          </w:p>
        </w:tc>
        <w:tc>
          <w:tcPr>
            <w:tcW w:w="128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522.573</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4.419</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0.004</w:t>
            </w:r>
          </w:p>
        </w:tc>
      </w:tr>
      <w:tr w:rsidR="007D5803" w:rsidRPr="007D5803" w:rsidTr="007D5803">
        <w:trPr>
          <w:trHeight w:val="330"/>
        </w:trPr>
        <w:tc>
          <w:tcPr>
            <w:tcW w:w="1104" w:type="dxa"/>
            <w:vMerge/>
            <w:tcBorders>
              <w:top w:val="nil"/>
              <w:left w:val="single" w:sz="4" w:space="0" w:color="auto"/>
              <w:bottom w:val="single" w:sz="4" w:space="0" w:color="auto"/>
              <w:right w:val="single" w:sz="4" w:space="0" w:color="auto"/>
            </w:tcBorders>
            <w:vAlign w:val="center"/>
            <w:hideMark/>
          </w:tcPr>
          <w:p w:rsidR="007D5803" w:rsidRPr="007D5803" w:rsidRDefault="007D5803" w:rsidP="007D5803">
            <w:pPr>
              <w:spacing w:after="0" w:line="240" w:lineRule="auto"/>
              <w:rPr>
                <w:rFonts w:ascii="Times New Roman" w:eastAsia="Times New Roman" w:hAnsi="Times New Roman" w:cs="Times New Roman"/>
                <w:color w:val="000000"/>
              </w:rPr>
            </w:pPr>
          </w:p>
        </w:tc>
        <w:tc>
          <w:tcPr>
            <w:tcW w:w="2946"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Post neonatal mortality (PNN)</w:t>
            </w:r>
          </w:p>
        </w:tc>
        <w:tc>
          <w:tcPr>
            <w:tcW w:w="107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2065.208</w:t>
            </w:r>
            <w:r w:rsidRPr="007D5803">
              <w:rPr>
                <w:rFonts w:ascii="Times New Roman" w:eastAsia="Times New Roman" w:hAnsi="Times New Roman" w:cs="Times New Roman"/>
                <w:color w:val="000000"/>
                <w:vertAlign w:val="superscript"/>
              </w:rPr>
              <w:t>b</w:t>
            </w:r>
          </w:p>
        </w:tc>
        <w:tc>
          <w:tcPr>
            <w:tcW w:w="52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5</w:t>
            </w:r>
          </w:p>
        </w:tc>
        <w:tc>
          <w:tcPr>
            <w:tcW w:w="128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413.042</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7.876</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0</w:t>
            </w:r>
            <w:r>
              <w:rPr>
                <w:rFonts w:ascii="Times New Roman" w:eastAsia="Times New Roman" w:hAnsi="Times New Roman" w:cs="Times New Roman"/>
                <w:color w:val="000000"/>
              </w:rPr>
              <w:t>.000</w:t>
            </w:r>
          </w:p>
        </w:tc>
      </w:tr>
      <w:tr w:rsidR="007D5803" w:rsidRPr="007D5803" w:rsidTr="007D5803">
        <w:trPr>
          <w:trHeight w:val="330"/>
        </w:trPr>
        <w:tc>
          <w:tcPr>
            <w:tcW w:w="1104" w:type="dxa"/>
            <w:vMerge/>
            <w:tcBorders>
              <w:top w:val="nil"/>
              <w:left w:val="single" w:sz="4" w:space="0" w:color="auto"/>
              <w:bottom w:val="single" w:sz="4" w:space="0" w:color="auto"/>
              <w:right w:val="single" w:sz="4" w:space="0" w:color="auto"/>
            </w:tcBorders>
            <w:vAlign w:val="center"/>
            <w:hideMark/>
          </w:tcPr>
          <w:p w:rsidR="007D5803" w:rsidRPr="007D5803" w:rsidRDefault="007D5803" w:rsidP="007D5803">
            <w:pPr>
              <w:spacing w:after="0" w:line="240" w:lineRule="auto"/>
              <w:rPr>
                <w:rFonts w:ascii="Times New Roman" w:eastAsia="Times New Roman" w:hAnsi="Times New Roman" w:cs="Times New Roman"/>
                <w:color w:val="000000"/>
              </w:rPr>
            </w:pPr>
          </w:p>
        </w:tc>
        <w:tc>
          <w:tcPr>
            <w:tcW w:w="2946"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Infant mortality (1q0)</w:t>
            </w:r>
          </w:p>
        </w:tc>
        <w:tc>
          <w:tcPr>
            <w:tcW w:w="107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9234.143</w:t>
            </w:r>
            <w:r w:rsidRPr="007D5803">
              <w:rPr>
                <w:rFonts w:ascii="Times New Roman" w:eastAsia="Times New Roman" w:hAnsi="Times New Roman" w:cs="Times New Roman"/>
                <w:color w:val="000000"/>
                <w:vertAlign w:val="superscript"/>
              </w:rPr>
              <w:t>c</w:t>
            </w:r>
          </w:p>
        </w:tc>
        <w:tc>
          <w:tcPr>
            <w:tcW w:w="52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5</w:t>
            </w:r>
          </w:p>
        </w:tc>
        <w:tc>
          <w:tcPr>
            <w:tcW w:w="128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1846.829</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7.371</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0</w:t>
            </w:r>
            <w:r>
              <w:rPr>
                <w:rFonts w:ascii="Times New Roman" w:eastAsia="Times New Roman" w:hAnsi="Times New Roman" w:cs="Times New Roman"/>
                <w:color w:val="000000"/>
              </w:rPr>
              <w:t>.000</w:t>
            </w:r>
          </w:p>
        </w:tc>
      </w:tr>
      <w:tr w:rsidR="007D5803" w:rsidRPr="007D5803" w:rsidTr="007D5803">
        <w:trPr>
          <w:trHeight w:val="330"/>
        </w:trPr>
        <w:tc>
          <w:tcPr>
            <w:tcW w:w="1104" w:type="dxa"/>
            <w:vMerge/>
            <w:tcBorders>
              <w:top w:val="nil"/>
              <w:left w:val="single" w:sz="4" w:space="0" w:color="auto"/>
              <w:bottom w:val="single" w:sz="4" w:space="0" w:color="auto"/>
              <w:right w:val="single" w:sz="4" w:space="0" w:color="auto"/>
            </w:tcBorders>
            <w:vAlign w:val="center"/>
            <w:hideMark/>
          </w:tcPr>
          <w:p w:rsidR="007D5803" w:rsidRPr="007D5803" w:rsidRDefault="007D5803" w:rsidP="007D5803">
            <w:pPr>
              <w:spacing w:after="0" w:line="240" w:lineRule="auto"/>
              <w:rPr>
                <w:rFonts w:ascii="Times New Roman" w:eastAsia="Times New Roman" w:hAnsi="Times New Roman" w:cs="Times New Roman"/>
                <w:color w:val="000000"/>
              </w:rPr>
            </w:pPr>
          </w:p>
        </w:tc>
        <w:tc>
          <w:tcPr>
            <w:tcW w:w="2946"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Child mortality (4q1)</w:t>
            </w:r>
          </w:p>
        </w:tc>
        <w:tc>
          <w:tcPr>
            <w:tcW w:w="107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22204.039</w:t>
            </w:r>
            <w:r w:rsidRPr="007D5803">
              <w:rPr>
                <w:rFonts w:ascii="Times New Roman" w:eastAsia="Times New Roman" w:hAnsi="Times New Roman" w:cs="Times New Roman"/>
                <w:color w:val="000000"/>
                <w:vertAlign w:val="superscript"/>
              </w:rPr>
              <w:t>d</w:t>
            </w:r>
          </w:p>
        </w:tc>
        <w:tc>
          <w:tcPr>
            <w:tcW w:w="52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5</w:t>
            </w:r>
          </w:p>
        </w:tc>
        <w:tc>
          <w:tcPr>
            <w:tcW w:w="128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4440.808</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27.628</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0</w:t>
            </w:r>
            <w:r>
              <w:rPr>
                <w:rFonts w:ascii="Times New Roman" w:eastAsia="Times New Roman" w:hAnsi="Times New Roman" w:cs="Times New Roman"/>
                <w:color w:val="000000"/>
              </w:rPr>
              <w:t>.000</w:t>
            </w:r>
          </w:p>
        </w:tc>
      </w:tr>
      <w:tr w:rsidR="007D5803" w:rsidRPr="007D5803" w:rsidTr="007D5803">
        <w:trPr>
          <w:trHeight w:val="330"/>
        </w:trPr>
        <w:tc>
          <w:tcPr>
            <w:tcW w:w="1104" w:type="dxa"/>
            <w:vMerge/>
            <w:tcBorders>
              <w:top w:val="nil"/>
              <w:left w:val="single" w:sz="4" w:space="0" w:color="auto"/>
              <w:bottom w:val="single" w:sz="4" w:space="0" w:color="auto"/>
              <w:right w:val="single" w:sz="4" w:space="0" w:color="auto"/>
            </w:tcBorders>
            <w:vAlign w:val="center"/>
            <w:hideMark/>
          </w:tcPr>
          <w:p w:rsidR="007D5803" w:rsidRPr="007D5803" w:rsidRDefault="007D5803" w:rsidP="007D5803">
            <w:pPr>
              <w:spacing w:after="0" w:line="240" w:lineRule="auto"/>
              <w:rPr>
                <w:rFonts w:ascii="Times New Roman" w:eastAsia="Times New Roman" w:hAnsi="Times New Roman" w:cs="Times New Roman"/>
                <w:color w:val="000000"/>
              </w:rPr>
            </w:pPr>
          </w:p>
        </w:tc>
        <w:tc>
          <w:tcPr>
            <w:tcW w:w="2946"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Under-5 mortality (5q0)</w:t>
            </w:r>
          </w:p>
        </w:tc>
        <w:tc>
          <w:tcPr>
            <w:tcW w:w="107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53827.716</w:t>
            </w:r>
            <w:r w:rsidRPr="007D5803">
              <w:rPr>
                <w:rFonts w:ascii="Times New Roman" w:eastAsia="Times New Roman" w:hAnsi="Times New Roman" w:cs="Times New Roman"/>
                <w:color w:val="000000"/>
                <w:vertAlign w:val="superscript"/>
              </w:rPr>
              <w:t>e</w:t>
            </w:r>
          </w:p>
        </w:tc>
        <w:tc>
          <w:tcPr>
            <w:tcW w:w="52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5</w:t>
            </w:r>
          </w:p>
        </w:tc>
        <w:tc>
          <w:tcPr>
            <w:tcW w:w="128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10765.543</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18.578</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0</w:t>
            </w:r>
            <w:r>
              <w:rPr>
                <w:rFonts w:ascii="Times New Roman" w:eastAsia="Times New Roman" w:hAnsi="Times New Roman" w:cs="Times New Roman"/>
                <w:color w:val="000000"/>
              </w:rPr>
              <w:t>.000</w:t>
            </w:r>
          </w:p>
        </w:tc>
      </w:tr>
      <w:tr w:rsidR="007D5803" w:rsidRPr="007D5803" w:rsidTr="007D5803">
        <w:trPr>
          <w:cantSplit/>
          <w:trHeight w:val="290"/>
        </w:trPr>
        <w:tc>
          <w:tcPr>
            <w:tcW w:w="110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Intercept</w:t>
            </w:r>
          </w:p>
        </w:tc>
        <w:tc>
          <w:tcPr>
            <w:tcW w:w="2946"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Neonatal mortality (NN)</w:t>
            </w:r>
          </w:p>
        </w:tc>
        <w:tc>
          <w:tcPr>
            <w:tcW w:w="107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37867.2</w:t>
            </w:r>
          </w:p>
        </w:tc>
        <w:tc>
          <w:tcPr>
            <w:tcW w:w="52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1</w:t>
            </w:r>
          </w:p>
        </w:tc>
        <w:tc>
          <w:tcPr>
            <w:tcW w:w="128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37867.2</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320.18</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0</w:t>
            </w:r>
            <w:r>
              <w:rPr>
                <w:rFonts w:ascii="Times New Roman" w:eastAsia="Times New Roman" w:hAnsi="Times New Roman" w:cs="Times New Roman"/>
                <w:color w:val="000000"/>
              </w:rPr>
              <w:t>.000</w:t>
            </w:r>
          </w:p>
        </w:tc>
      </w:tr>
      <w:tr w:rsidR="007D5803" w:rsidRPr="007D5803" w:rsidTr="007D5803">
        <w:trPr>
          <w:trHeight w:val="290"/>
        </w:trPr>
        <w:tc>
          <w:tcPr>
            <w:tcW w:w="1104" w:type="dxa"/>
            <w:vMerge/>
            <w:tcBorders>
              <w:top w:val="nil"/>
              <w:left w:val="single" w:sz="4" w:space="0" w:color="auto"/>
              <w:bottom w:val="single" w:sz="4" w:space="0" w:color="auto"/>
              <w:right w:val="single" w:sz="4" w:space="0" w:color="auto"/>
            </w:tcBorders>
            <w:vAlign w:val="center"/>
            <w:hideMark/>
          </w:tcPr>
          <w:p w:rsidR="007D5803" w:rsidRPr="007D5803" w:rsidRDefault="007D5803" w:rsidP="007D5803">
            <w:pPr>
              <w:spacing w:after="0" w:line="240" w:lineRule="auto"/>
              <w:rPr>
                <w:rFonts w:ascii="Times New Roman" w:eastAsia="Times New Roman" w:hAnsi="Times New Roman" w:cs="Times New Roman"/>
                <w:color w:val="000000"/>
              </w:rPr>
            </w:pPr>
          </w:p>
        </w:tc>
        <w:tc>
          <w:tcPr>
            <w:tcW w:w="2946"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Post neonatal mortality (PNN)</w:t>
            </w:r>
          </w:p>
        </w:tc>
        <w:tc>
          <w:tcPr>
            <w:tcW w:w="107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11681.186</w:t>
            </w:r>
          </w:p>
        </w:tc>
        <w:tc>
          <w:tcPr>
            <w:tcW w:w="52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1</w:t>
            </w:r>
          </w:p>
        </w:tc>
        <w:tc>
          <w:tcPr>
            <w:tcW w:w="128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11681.186</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222.729</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0</w:t>
            </w:r>
            <w:r>
              <w:rPr>
                <w:rFonts w:ascii="Times New Roman" w:eastAsia="Times New Roman" w:hAnsi="Times New Roman" w:cs="Times New Roman"/>
                <w:color w:val="000000"/>
              </w:rPr>
              <w:t>.000</w:t>
            </w:r>
          </w:p>
        </w:tc>
      </w:tr>
      <w:tr w:rsidR="007D5803" w:rsidRPr="007D5803" w:rsidTr="007D5803">
        <w:trPr>
          <w:trHeight w:val="290"/>
        </w:trPr>
        <w:tc>
          <w:tcPr>
            <w:tcW w:w="1104" w:type="dxa"/>
            <w:vMerge/>
            <w:tcBorders>
              <w:top w:val="nil"/>
              <w:left w:val="single" w:sz="4" w:space="0" w:color="auto"/>
              <w:bottom w:val="single" w:sz="4" w:space="0" w:color="auto"/>
              <w:right w:val="single" w:sz="4" w:space="0" w:color="auto"/>
            </w:tcBorders>
            <w:vAlign w:val="center"/>
            <w:hideMark/>
          </w:tcPr>
          <w:p w:rsidR="007D5803" w:rsidRPr="007D5803" w:rsidRDefault="007D5803" w:rsidP="007D5803">
            <w:pPr>
              <w:spacing w:after="0" w:line="240" w:lineRule="auto"/>
              <w:rPr>
                <w:rFonts w:ascii="Times New Roman" w:eastAsia="Times New Roman" w:hAnsi="Times New Roman" w:cs="Times New Roman"/>
                <w:color w:val="000000"/>
              </w:rPr>
            </w:pPr>
          </w:p>
        </w:tc>
        <w:tc>
          <w:tcPr>
            <w:tcW w:w="2946"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Infant mortality (1q0)</w:t>
            </w:r>
          </w:p>
        </w:tc>
        <w:tc>
          <w:tcPr>
            <w:tcW w:w="107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91417.426</w:t>
            </w:r>
          </w:p>
        </w:tc>
        <w:tc>
          <w:tcPr>
            <w:tcW w:w="52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1</w:t>
            </w:r>
          </w:p>
        </w:tc>
        <w:tc>
          <w:tcPr>
            <w:tcW w:w="128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91417.426</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364.872</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0</w:t>
            </w:r>
            <w:r>
              <w:rPr>
                <w:rFonts w:ascii="Times New Roman" w:eastAsia="Times New Roman" w:hAnsi="Times New Roman" w:cs="Times New Roman"/>
                <w:color w:val="000000"/>
              </w:rPr>
              <w:t>.000</w:t>
            </w:r>
          </w:p>
        </w:tc>
      </w:tr>
      <w:tr w:rsidR="007D5803" w:rsidRPr="007D5803" w:rsidTr="007D5803">
        <w:trPr>
          <w:trHeight w:val="290"/>
        </w:trPr>
        <w:tc>
          <w:tcPr>
            <w:tcW w:w="1104" w:type="dxa"/>
            <w:vMerge/>
            <w:tcBorders>
              <w:top w:val="nil"/>
              <w:left w:val="single" w:sz="4" w:space="0" w:color="auto"/>
              <w:bottom w:val="single" w:sz="4" w:space="0" w:color="auto"/>
              <w:right w:val="single" w:sz="4" w:space="0" w:color="auto"/>
            </w:tcBorders>
            <w:vAlign w:val="center"/>
            <w:hideMark/>
          </w:tcPr>
          <w:p w:rsidR="007D5803" w:rsidRPr="007D5803" w:rsidRDefault="007D5803" w:rsidP="007D5803">
            <w:pPr>
              <w:spacing w:after="0" w:line="240" w:lineRule="auto"/>
              <w:rPr>
                <w:rFonts w:ascii="Times New Roman" w:eastAsia="Times New Roman" w:hAnsi="Times New Roman" w:cs="Times New Roman"/>
                <w:color w:val="000000"/>
              </w:rPr>
            </w:pPr>
          </w:p>
        </w:tc>
        <w:tc>
          <w:tcPr>
            <w:tcW w:w="2946"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Child mortality (4q1)</w:t>
            </w:r>
          </w:p>
        </w:tc>
        <w:tc>
          <w:tcPr>
            <w:tcW w:w="107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44265.607</w:t>
            </w:r>
          </w:p>
        </w:tc>
        <w:tc>
          <w:tcPr>
            <w:tcW w:w="52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1</w:t>
            </w:r>
          </w:p>
        </w:tc>
        <w:tc>
          <w:tcPr>
            <w:tcW w:w="128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44265.607</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275.396</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0</w:t>
            </w:r>
            <w:r>
              <w:rPr>
                <w:rFonts w:ascii="Times New Roman" w:eastAsia="Times New Roman" w:hAnsi="Times New Roman" w:cs="Times New Roman"/>
                <w:color w:val="000000"/>
              </w:rPr>
              <w:t>.000</w:t>
            </w:r>
          </w:p>
        </w:tc>
      </w:tr>
      <w:tr w:rsidR="007D5803" w:rsidRPr="007D5803" w:rsidTr="007D5803">
        <w:trPr>
          <w:trHeight w:val="290"/>
        </w:trPr>
        <w:tc>
          <w:tcPr>
            <w:tcW w:w="1104" w:type="dxa"/>
            <w:vMerge/>
            <w:tcBorders>
              <w:top w:val="nil"/>
              <w:left w:val="single" w:sz="4" w:space="0" w:color="auto"/>
              <w:bottom w:val="single" w:sz="4" w:space="0" w:color="auto"/>
              <w:right w:val="single" w:sz="4" w:space="0" w:color="auto"/>
            </w:tcBorders>
            <w:vAlign w:val="center"/>
            <w:hideMark/>
          </w:tcPr>
          <w:p w:rsidR="007D5803" w:rsidRPr="007D5803" w:rsidRDefault="007D5803" w:rsidP="007D5803">
            <w:pPr>
              <w:spacing w:after="0" w:line="240" w:lineRule="auto"/>
              <w:rPr>
                <w:rFonts w:ascii="Times New Roman" w:eastAsia="Times New Roman" w:hAnsi="Times New Roman" w:cs="Times New Roman"/>
                <w:color w:val="000000"/>
              </w:rPr>
            </w:pPr>
          </w:p>
        </w:tc>
        <w:tc>
          <w:tcPr>
            <w:tcW w:w="2946"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Under-5 mortality (5q0)</w:t>
            </w:r>
          </w:p>
        </w:tc>
        <w:tc>
          <w:tcPr>
            <w:tcW w:w="107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249490.404</w:t>
            </w:r>
          </w:p>
        </w:tc>
        <w:tc>
          <w:tcPr>
            <w:tcW w:w="52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1</w:t>
            </w:r>
          </w:p>
        </w:tc>
        <w:tc>
          <w:tcPr>
            <w:tcW w:w="128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249490.404</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430.535</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0</w:t>
            </w:r>
            <w:r>
              <w:rPr>
                <w:rFonts w:ascii="Times New Roman" w:eastAsia="Times New Roman" w:hAnsi="Times New Roman" w:cs="Times New Roman"/>
                <w:color w:val="000000"/>
              </w:rPr>
              <w:t>.000</w:t>
            </w:r>
          </w:p>
        </w:tc>
      </w:tr>
      <w:tr w:rsidR="007D5803" w:rsidRPr="007D5803" w:rsidTr="007D5803">
        <w:trPr>
          <w:cantSplit/>
          <w:trHeight w:val="290"/>
        </w:trPr>
        <w:tc>
          <w:tcPr>
            <w:tcW w:w="110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Zone</w:t>
            </w:r>
          </w:p>
        </w:tc>
        <w:tc>
          <w:tcPr>
            <w:tcW w:w="2946"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Neonatal mortality (NN)</w:t>
            </w:r>
          </w:p>
        </w:tc>
        <w:tc>
          <w:tcPr>
            <w:tcW w:w="107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2612.865</w:t>
            </w:r>
          </w:p>
        </w:tc>
        <w:tc>
          <w:tcPr>
            <w:tcW w:w="52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5</w:t>
            </w:r>
          </w:p>
        </w:tc>
        <w:tc>
          <w:tcPr>
            <w:tcW w:w="128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522.573</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4.419</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0.004</w:t>
            </w:r>
          </w:p>
        </w:tc>
      </w:tr>
      <w:tr w:rsidR="007D5803" w:rsidRPr="007D5803" w:rsidTr="007D5803">
        <w:trPr>
          <w:trHeight w:val="290"/>
        </w:trPr>
        <w:tc>
          <w:tcPr>
            <w:tcW w:w="1104" w:type="dxa"/>
            <w:vMerge/>
            <w:tcBorders>
              <w:top w:val="nil"/>
              <w:left w:val="single" w:sz="4" w:space="0" w:color="auto"/>
              <w:bottom w:val="single" w:sz="4" w:space="0" w:color="auto"/>
              <w:right w:val="single" w:sz="4" w:space="0" w:color="auto"/>
            </w:tcBorders>
            <w:vAlign w:val="center"/>
            <w:hideMark/>
          </w:tcPr>
          <w:p w:rsidR="007D5803" w:rsidRPr="007D5803" w:rsidRDefault="007D5803" w:rsidP="007D5803">
            <w:pPr>
              <w:spacing w:after="0" w:line="240" w:lineRule="auto"/>
              <w:rPr>
                <w:rFonts w:ascii="Times New Roman" w:eastAsia="Times New Roman" w:hAnsi="Times New Roman" w:cs="Times New Roman"/>
                <w:color w:val="000000"/>
              </w:rPr>
            </w:pPr>
          </w:p>
        </w:tc>
        <w:tc>
          <w:tcPr>
            <w:tcW w:w="2946"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Post neonatal mortality (PNN)</w:t>
            </w:r>
          </w:p>
        </w:tc>
        <w:tc>
          <w:tcPr>
            <w:tcW w:w="107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2065.208</w:t>
            </w:r>
          </w:p>
        </w:tc>
        <w:tc>
          <w:tcPr>
            <w:tcW w:w="52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5</w:t>
            </w:r>
          </w:p>
        </w:tc>
        <w:tc>
          <w:tcPr>
            <w:tcW w:w="128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413.042</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7.876</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0</w:t>
            </w:r>
            <w:r>
              <w:rPr>
                <w:rFonts w:ascii="Times New Roman" w:eastAsia="Times New Roman" w:hAnsi="Times New Roman" w:cs="Times New Roman"/>
                <w:color w:val="000000"/>
              </w:rPr>
              <w:t>.000</w:t>
            </w:r>
          </w:p>
        </w:tc>
      </w:tr>
      <w:tr w:rsidR="007D5803" w:rsidRPr="007D5803" w:rsidTr="007D5803">
        <w:trPr>
          <w:trHeight w:val="290"/>
        </w:trPr>
        <w:tc>
          <w:tcPr>
            <w:tcW w:w="1104" w:type="dxa"/>
            <w:vMerge/>
            <w:tcBorders>
              <w:top w:val="nil"/>
              <w:left w:val="single" w:sz="4" w:space="0" w:color="auto"/>
              <w:bottom w:val="single" w:sz="4" w:space="0" w:color="auto"/>
              <w:right w:val="single" w:sz="4" w:space="0" w:color="auto"/>
            </w:tcBorders>
            <w:vAlign w:val="center"/>
            <w:hideMark/>
          </w:tcPr>
          <w:p w:rsidR="007D5803" w:rsidRPr="007D5803" w:rsidRDefault="007D5803" w:rsidP="007D5803">
            <w:pPr>
              <w:spacing w:after="0" w:line="240" w:lineRule="auto"/>
              <w:rPr>
                <w:rFonts w:ascii="Times New Roman" w:eastAsia="Times New Roman" w:hAnsi="Times New Roman" w:cs="Times New Roman"/>
                <w:color w:val="000000"/>
              </w:rPr>
            </w:pPr>
          </w:p>
        </w:tc>
        <w:tc>
          <w:tcPr>
            <w:tcW w:w="2946"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Infant mortality (1q0)</w:t>
            </w:r>
          </w:p>
        </w:tc>
        <w:tc>
          <w:tcPr>
            <w:tcW w:w="107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9234.143</w:t>
            </w:r>
          </w:p>
        </w:tc>
        <w:tc>
          <w:tcPr>
            <w:tcW w:w="52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5</w:t>
            </w:r>
          </w:p>
        </w:tc>
        <w:tc>
          <w:tcPr>
            <w:tcW w:w="128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1846.829</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7.371</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0</w:t>
            </w:r>
            <w:r>
              <w:rPr>
                <w:rFonts w:ascii="Times New Roman" w:eastAsia="Times New Roman" w:hAnsi="Times New Roman" w:cs="Times New Roman"/>
                <w:color w:val="000000"/>
              </w:rPr>
              <w:t>.000</w:t>
            </w:r>
          </w:p>
        </w:tc>
      </w:tr>
      <w:tr w:rsidR="007D5803" w:rsidRPr="007D5803" w:rsidTr="007D5803">
        <w:trPr>
          <w:trHeight w:val="290"/>
        </w:trPr>
        <w:tc>
          <w:tcPr>
            <w:tcW w:w="1104" w:type="dxa"/>
            <w:vMerge/>
            <w:tcBorders>
              <w:top w:val="nil"/>
              <w:left w:val="single" w:sz="4" w:space="0" w:color="auto"/>
              <w:bottom w:val="single" w:sz="4" w:space="0" w:color="auto"/>
              <w:right w:val="single" w:sz="4" w:space="0" w:color="auto"/>
            </w:tcBorders>
            <w:vAlign w:val="center"/>
            <w:hideMark/>
          </w:tcPr>
          <w:p w:rsidR="007D5803" w:rsidRPr="007D5803" w:rsidRDefault="007D5803" w:rsidP="007D5803">
            <w:pPr>
              <w:spacing w:after="0" w:line="240" w:lineRule="auto"/>
              <w:rPr>
                <w:rFonts w:ascii="Times New Roman" w:eastAsia="Times New Roman" w:hAnsi="Times New Roman" w:cs="Times New Roman"/>
                <w:color w:val="000000"/>
              </w:rPr>
            </w:pPr>
          </w:p>
        </w:tc>
        <w:tc>
          <w:tcPr>
            <w:tcW w:w="2946"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Child mortality (4q1)</w:t>
            </w:r>
          </w:p>
        </w:tc>
        <w:tc>
          <w:tcPr>
            <w:tcW w:w="107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22204.039</w:t>
            </w:r>
          </w:p>
        </w:tc>
        <w:tc>
          <w:tcPr>
            <w:tcW w:w="52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5</w:t>
            </w:r>
          </w:p>
        </w:tc>
        <w:tc>
          <w:tcPr>
            <w:tcW w:w="128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4440.808</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27.628</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0</w:t>
            </w:r>
            <w:r>
              <w:rPr>
                <w:rFonts w:ascii="Times New Roman" w:eastAsia="Times New Roman" w:hAnsi="Times New Roman" w:cs="Times New Roman"/>
                <w:color w:val="000000"/>
              </w:rPr>
              <w:t>.000</w:t>
            </w:r>
          </w:p>
        </w:tc>
      </w:tr>
      <w:tr w:rsidR="007D5803" w:rsidRPr="007D5803" w:rsidTr="007D5803">
        <w:trPr>
          <w:trHeight w:val="290"/>
        </w:trPr>
        <w:tc>
          <w:tcPr>
            <w:tcW w:w="1104" w:type="dxa"/>
            <w:vMerge/>
            <w:tcBorders>
              <w:top w:val="nil"/>
              <w:left w:val="single" w:sz="4" w:space="0" w:color="auto"/>
              <w:bottom w:val="single" w:sz="4" w:space="0" w:color="auto"/>
              <w:right w:val="single" w:sz="4" w:space="0" w:color="auto"/>
            </w:tcBorders>
            <w:vAlign w:val="center"/>
            <w:hideMark/>
          </w:tcPr>
          <w:p w:rsidR="007D5803" w:rsidRPr="007D5803" w:rsidRDefault="007D5803" w:rsidP="007D5803">
            <w:pPr>
              <w:spacing w:after="0" w:line="240" w:lineRule="auto"/>
              <w:rPr>
                <w:rFonts w:ascii="Times New Roman" w:eastAsia="Times New Roman" w:hAnsi="Times New Roman" w:cs="Times New Roman"/>
                <w:color w:val="000000"/>
              </w:rPr>
            </w:pPr>
          </w:p>
        </w:tc>
        <w:tc>
          <w:tcPr>
            <w:tcW w:w="2946"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Under-5 mortality (5q0)</w:t>
            </w:r>
          </w:p>
        </w:tc>
        <w:tc>
          <w:tcPr>
            <w:tcW w:w="107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53827.716</w:t>
            </w:r>
          </w:p>
        </w:tc>
        <w:tc>
          <w:tcPr>
            <w:tcW w:w="52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5</w:t>
            </w:r>
          </w:p>
        </w:tc>
        <w:tc>
          <w:tcPr>
            <w:tcW w:w="128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10765.543</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18.578</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0</w:t>
            </w:r>
            <w:r>
              <w:rPr>
                <w:rFonts w:ascii="Times New Roman" w:eastAsia="Times New Roman" w:hAnsi="Times New Roman" w:cs="Times New Roman"/>
                <w:color w:val="000000"/>
              </w:rPr>
              <w:t>.000</w:t>
            </w:r>
          </w:p>
        </w:tc>
      </w:tr>
      <w:tr w:rsidR="007D5803" w:rsidRPr="007D5803" w:rsidTr="007D5803">
        <w:trPr>
          <w:cantSplit/>
          <w:trHeight w:val="290"/>
        </w:trPr>
        <w:tc>
          <w:tcPr>
            <w:tcW w:w="110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Error</w:t>
            </w:r>
          </w:p>
        </w:tc>
        <w:tc>
          <w:tcPr>
            <w:tcW w:w="2946"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Neonatal mortality (NN)</w:t>
            </w:r>
          </w:p>
        </w:tc>
        <w:tc>
          <w:tcPr>
            <w:tcW w:w="107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3666.324</w:t>
            </w:r>
          </w:p>
        </w:tc>
        <w:tc>
          <w:tcPr>
            <w:tcW w:w="52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31</w:t>
            </w:r>
          </w:p>
        </w:tc>
        <w:tc>
          <w:tcPr>
            <w:tcW w:w="128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118.269</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 </w:t>
            </w:r>
          </w:p>
        </w:tc>
      </w:tr>
      <w:tr w:rsidR="007D5803" w:rsidRPr="007D5803" w:rsidTr="007D5803">
        <w:trPr>
          <w:trHeight w:val="290"/>
        </w:trPr>
        <w:tc>
          <w:tcPr>
            <w:tcW w:w="1104" w:type="dxa"/>
            <w:vMerge/>
            <w:tcBorders>
              <w:top w:val="nil"/>
              <w:left w:val="single" w:sz="4" w:space="0" w:color="auto"/>
              <w:bottom w:val="single" w:sz="4" w:space="0" w:color="auto"/>
              <w:right w:val="single" w:sz="4" w:space="0" w:color="auto"/>
            </w:tcBorders>
            <w:vAlign w:val="center"/>
            <w:hideMark/>
          </w:tcPr>
          <w:p w:rsidR="007D5803" w:rsidRPr="007D5803" w:rsidRDefault="007D5803" w:rsidP="007D5803">
            <w:pPr>
              <w:spacing w:after="0" w:line="240" w:lineRule="auto"/>
              <w:rPr>
                <w:rFonts w:ascii="Times New Roman" w:eastAsia="Times New Roman" w:hAnsi="Times New Roman" w:cs="Times New Roman"/>
                <w:color w:val="000000"/>
              </w:rPr>
            </w:pPr>
          </w:p>
        </w:tc>
        <w:tc>
          <w:tcPr>
            <w:tcW w:w="2946"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Post neonatal mortality (PNN)</w:t>
            </w:r>
          </w:p>
        </w:tc>
        <w:tc>
          <w:tcPr>
            <w:tcW w:w="107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1625.819</w:t>
            </w:r>
          </w:p>
        </w:tc>
        <w:tc>
          <w:tcPr>
            <w:tcW w:w="52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31</w:t>
            </w:r>
          </w:p>
        </w:tc>
        <w:tc>
          <w:tcPr>
            <w:tcW w:w="128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52.446</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 </w:t>
            </w:r>
          </w:p>
        </w:tc>
      </w:tr>
      <w:tr w:rsidR="007D5803" w:rsidRPr="007D5803" w:rsidTr="007D5803">
        <w:trPr>
          <w:trHeight w:val="290"/>
        </w:trPr>
        <w:tc>
          <w:tcPr>
            <w:tcW w:w="1104" w:type="dxa"/>
            <w:vMerge/>
            <w:tcBorders>
              <w:top w:val="nil"/>
              <w:left w:val="single" w:sz="4" w:space="0" w:color="auto"/>
              <w:bottom w:val="single" w:sz="4" w:space="0" w:color="auto"/>
              <w:right w:val="single" w:sz="4" w:space="0" w:color="auto"/>
            </w:tcBorders>
            <w:vAlign w:val="center"/>
            <w:hideMark/>
          </w:tcPr>
          <w:p w:rsidR="007D5803" w:rsidRPr="007D5803" w:rsidRDefault="007D5803" w:rsidP="007D5803">
            <w:pPr>
              <w:spacing w:after="0" w:line="240" w:lineRule="auto"/>
              <w:rPr>
                <w:rFonts w:ascii="Times New Roman" w:eastAsia="Times New Roman" w:hAnsi="Times New Roman" w:cs="Times New Roman"/>
                <w:color w:val="000000"/>
              </w:rPr>
            </w:pPr>
          </w:p>
        </w:tc>
        <w:tc>
          <w:tcPr>
            <w:tcW w:w="2946"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Infant mortality (1q0)</w:t>
            </w:r>
          </w:p>
        </w:tc>
        <w:tc>
          <w:tcPr>
            <w:tcW w:w="107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7766.938</w:t>
            </w:r>
          </w:p>
        </w:tc>
        <w:tc>
          <w:tcPr>
            <w:tcW w:w="52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31</w:t>
            </w:r>
          </w:p>
        </w:tc>
        <w:tc>
          <w:tcPr>
            <w:tcW w:w="128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250.546</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 </w:t>
            </w:r>
          </w:p>
        </w:tc>
      </w:tr>
      <w:tr w:rsidR="007D5803" w:rsidRPr="007D5803" w:rsidTr="007D5803">
        <w:trPr>
          <w:trHeight w:val="290"/>
        </w:trPr>
        <w:tc>
          <w:tcPr>
            <w:tcW w:w="1104" w:type="dxa"/>
            <w:vMerge/>
            <w:tcBorders>
              <w:top w:val="nil"/>
              <w:left w:val="single" w:sz="4" w:space="0" w:color="auto"/>
              <w:bottom w:val="single" w:sz="4" w:space="0" w:color="auto"/>
              <w:right w:val="single" w:sz="4" w:space="0" w:color="auto"/>
            </w:tcBorders>
            <w:vAlign w:val="center"/>
            <w:hideMark/>
          </w:tcPr>
          <w:p w:rsidR="007D5803" w:rsidRPr="007D5803" w:rsidRDefault="007D5803" w:rsidP="007D5803">
            <w:pPr>
              <w:spacing w:after="0" w:line="240" w:lineRule="auto"/>
              <w:rPr>
                <w:rFonts w:ascii="Times New Roman" w:eastAsia="Times New Roman" w:hAnsi="Times New Roman" w:cs="Times New Roman"/>
                <w:color w:val="000000"/>
              </w:rPr>
            </w:pPr>
          </w:p>
        </w:tc>
        <w:tc>
          <w:tcPr>
            <w:tcW w:w="2946"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Child mortality (4q1)</w:t>
            </w:r>
          </w:p>
        </w:tc>
        <w:tc>
          <w:tcPr>
            <w:tcW w:w="107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4982.771</w:t>
            </w:r>
          </w:p>
        </w:tc>
        <w:tc>
          <w:tcPr>
            <w:tcW w:w="52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31</w:t>
            </w:r>
          </w:p>
        </w:tc>
        <w:tc>
          <w:tcPr>
            <w:tcW w:w="128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160.735</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 </w:t>
            </w:r>
          </w:p>
        </w:tc>
      </w:tr>
      <w:tr w:rsidR="007D5803" w:rsidRPr="007D5803" w:rsidTr="007D5803">
        <w:trPr>
          <w:trHeight w:val="290"/>
        </w:trPr>
        <w:tc>
          <w:tcPr>
            <w:tcW w:w="1104" w:type="dxa"/>
            <w:vMerge/>
            <w:tcBorders>
              <w:top w:val="nil"/>
              <w:left w:val="single" w:sz="4" w:space="0" w:color="auto"/>
              <w:bottom w:val="single" w:sz="4" w:space="0" w:color="auto"/>
              <w:right w:val="single" w:sz="4" w:space="0" w:color="auto"/>
            </w:tcBorders>
            <w:vAlign w:val="center"/>
            <w:hideMark/>
          </w:tcPr>
          <w:p w:rsidR="007D5803" w:rsidRPr="007D5803" w:rsidRDefault="007D5803" w:rsidP="007D5803">
            <w:pPr>
              <w:spacing w:after="0" w:line="240" w:lineRule="auto"/>
              <w:rPr>
                <w:rFonts w:ascii="Times New Roman" w:eastAsia="Times New Roman" w:hAnsi="Times New Roman" w:cs="Times New Roman"/>
                <w:color w:val="000000"/>
              </w:rPr>
            </w:pPr>
          </w:p>
        </w:tc>
        <w:tc>
          <w:tcPr>
            <w:tcW w:w="2946"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Under-5 mortality (5q0)</w:t>
            </w:r>
          </w:p>
        </w:tc>
        <w:tc>
          <w:tcPr>
            <w:tcW w:w="107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17964.176</w:t>
            </w:r>
          </w:p>
        </w:tc>
        <w:tc>
          <w:tcPr>
            <w:tcW w:w="52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31</w:t>
            </w:r>
          </w:p>
        </w:tc>
        <w:tc>
          <w:tcPr>
            <w:tcW w:w="128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579.49</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 </w:t>
            </w:r>
          </w:p>
        </w:tc>
      </w:tr>
      <w:tr w:rsidR="007D5803" w:rsidRPr="007D5803" w:rsidTr="007D5803">
        <w:trPr>
          <w:cantSplit/>
          <w:trHeight w:val="290"/>
        </w:trPr>
        <w:tc>
          <w:tcPr>
            <w:tcW w:w="110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Total</w:t>
            </w:r>
          </w:p>
        </w:tc>
        <w:tc>
          <w:tcPr>
            <w:tcW w:w="2946"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Neonatal mortality (NN)</w:t>
            </w:r>
          </w:p>
        </w:tc>
        <w:tc>
          <w:tcPr>
            <w:tcW w:w="107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45263</w:t>
            </w:r>
          </w:p>
        </w:tc>
        <w:tc>
          <w:tcPr>
            <w:tcW w:w="52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37</w:t>
            </w:r>
          </w:p>
        </w:tc>
        <w:tc>
          <w:tcPr>
            <w:tcW w:w="128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 </w:t>
            </w:r>
          </w:p>
        </w:tc>
      </w:tr>
      <w:tr w:rsidR="007D5803" w:rsidRPr="007D5803" w:rsidTr="007D5803">
        <w:trPr>
          <w:trHeight w:val="290"/>
        </w:trPr>
        <w:tc>
          <w:tcPr>
            <w:tcW w:w="1104" w:type="dxa"/>
            <w:vMerge/>
            <w:tcBorders>
              <w:top w:val="nil"/>
              <w:left w:val="single" w:sz="4" w:space="0" w:color="auto"/>
              <w:bottom w:val="single" w:sz="4" w:space="0" w:color="auto"/>
              <w:right w:val="single" w:sz="4" w:space="0" w:color="auto"/>
            </w:tcBorders>
            <w:vAlign w:val="center"/>
            <w:hideMark/>
          </w:tcPr>
          <w:p w:rsidR="007D5803" w:rsidRPr="007D5803" w:rsidRDefault="007D5803" w:rsidP="007D5803">
            <w:pPr>
              <w:spacing w:after="0" w:line="240" w:lineRule="auto"/>
              <w:rPr>
                <w:rFonts w:ascii="Times New Roman" w:eastAsia="Times New Roman" w:hAnsi="Times New Roman" w:cs="Times New Roman"/>
                <w:color w:val="000000"/>
              </w:rPr>
            </w:pPr>
          </w:p>
        </w:tc>
        <w:tc>
          <w:tcPr>
            <w:tcW w:w="2946"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Post neonatal mortality (PNN)</w:t>
            </w:r>
          </w:p>
        </w:tc>
        <w:tc>
          <w:tcPr>
            <w:tcW w:w="107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15896</w:t>
            </w:r>
          </w:p>
        </w:tc>
        <w:tc>
          <w:tcPr>
            <w:tcW w:w="52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37</w:t>
            </w:r>
          </w:p>
        </w:tc>
        <w:tc>
          <w:tcPr>
            <w:tcW w:w="128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 </w:t>
            </w:r>
          </w:p>
        </w:tc>
      </w:tr>
      <w:tr w:rsidR="007D5803" w:rsidRPr="007D5803" w:rsidTr="007D5803">
        <w:trPr>
          <w:trHeight w:val="290"/>
        </w:trPr>
        <w:tc>
          <w:tcPr>
            <w:tcW w:w="1104" w:type="dxa"/>
            <w:vMerge/>
            <w:tcBorders>
              <w:top w:val="nil"/>
              <w:left w:val="single" w:sz="4" w:space="0" w:color="auto"/>
              <w:bottom w:val="single" w:sz="4" w:space="0" w:color="auto"/>
              <w:right w:val="single" w:sz="4" w:space="0" w:color="auto"/>
            </w:tcBorders>
            <w:vAlign w:val="center"/>
            <w:hideMark/>
          </w:tcPr>
          <w:p w:rsidR="007D5803" w:rsidRPr="007D5803" w:rsidRDefault="007D5803" w:rsidP="007D5803">
            <w:pPr>
              <w:spacing w:after="0" w:line="240" w:lineRule="auto"/>
              <w:rPr>
                <w:rFonts w:ascii="Times New Roman" w:eastAsia="Times New Roman" w:hAnsi="Times New Roman" w:cs="Times New Roman"/>
                <w:color w:val="000000"/>
              </w:rPr>
            </w:pPr>
          </w:p>
        </w:tc>
        <w:tc>
          <w:tcPr>
            <w:tcW w:w="2946"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Infant mortality (1q0)</w:t>
            </w:r>
          </w:p>
        </w:tc>
        <w:tc>
          <w:tcPr>
            <w:tcW w:w="107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111613</w:t>
            </w:r>
          </w:p>
        </w:tc>
        <w:tc>
          <w:tcPr>
            <w:tcW w:w="52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37</w:t>
            </w:r>
          </w:p>
        </w:tc>
        <w:tc>
          <w:tcPr>
            <w:tcW w:w="128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 </w:t>
            </w:r>
          </w:p>
        </w:tc>
      </w:tr>
      <w:tr w:rsidR="007D5803" w:rsidRPr="007D5803" w:rsidTr="007D5803">
        <w:trPr>
          <w:trHeight w:val="290"/>
        </w:trPr>
        <w:tc>
          <w:tcPr>
            <w:tcW w:w="1104" w:type="dxa"/>
            <w:vMerge/>
            <w:tcBorders>
              <w:top w:val="nil"/>
              <w:left w:val="single" w:sz="4" w:space="0" w:color="auto"/>
              <w:bottom w:val="single" w:sz="4" w:space="0" w:color="auto"/>
              <w:right w:val="single" w:sz="4" w:space="0" w:color="auto"/>
            </w:tcBorders>
            <w:vAlign w:val="center"/>
            <w:hideMark/>
          </w:tcPr>
          <w:p w:rsidR="007D5803" w:rsidRPr="007D5803" w:rsidRDefault="007D5803" w:rsidP="007D5803">
            <w:pPr>
              <w:spacing w:after="0" w:line="240" w:lineRule="auto"/>
              <w:rPr>
                <w:rFonts w:ascii="Times New Roman" w:eastAsia="Times New Roman" w:hAnsi="Times New Roman" w:cs="Times New Roman"/>
                <w:color w:val="000000"/>
              </w:rPr>
            </w:pPr>
          </w:p>
        </w:tc>
        <w:tc>
          <w:tcPr>
            <w:tcW w:w="2946"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Child mortality (4q1)</w:t>
            </w:r>
          </w:p>
        </w:tc>
        <w:tc>
          <w:tcPr>
            <w:tcW w:w="107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74493</w:t>
            </w:r>
          </w:p>
        </w:tc>
        <w:tc>
          <w:tcPr>
            <w:tcW w:w="52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37</w:t>
            </w:r>
          </w:p>
        </w:tc>
        <w:tc>
          <w:tcPr>
            <w:tcW w:w="128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 </w:t>
            </w:r>
          </w:p>
        </w:tc>
      </w:tr>
      <w:tr w:rsidR="007D5803" w:rsidRPr="007D5803" w:rsidTr="007D5803">
        <w:trPr>
          <w:trHeight w:val="290"/>
        </w:trPr>
        <w:tc>
          <w:tcPr>
            <w:tcW w:w="1104" w:type="dxa"/>
            <w:vMerge/>
            <w:tcBorders>
              <w:top w:val="nil"/>
              <w:left w:val="single" w:sz="4" w:space="0" w:color="auto"/>
              <w:bottom w:val="single" w:sz="4" w:space="0" w:color="auto"/>
              <w:right w:val="single" w:sz="4" w:space="0" w:color="auto"/>
            </w:tcBorders>
            <w:vAlign w:val="center"/>
            <w:hideMark/>
          </w:tcPr>
          <w:p w:rsidR="007D5803" w:rsidRPr="007D5803" w:rsidRDefault="007D5803" w:rsidP="007D5803">
            <w:pPr>
              <w:spacing w:after="0" w:line="240" w:lineRule="auto"/>
              <w:rPr>
                <w:rFonts w:ascii="Times New Roman" w:eastAsia="Times New Roman" w:hAnsi="Times New Roman" w:cs="Times New Roman"/>
                <w:color w:val="000000"/>
              </w:rPr>
            </w:pPr>
          </w:p>
        </w:tc>
        <w:tc>
          <w:tcPr>
            <w:tcW w:w="2946"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Under-5 mortality (5q0)</w:t>
            </w:r>
          </w:p>
        </w:tc>
        <w:tc>
          <w:tcPr>
            <w:tcW w:w="107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333200</w:t>
            </w:r>
          </w:p>
        </w:tc>
        <w:tc>
          <w:tcPr>
            <w:tcW w:w="52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37</w:t>
            </w:r>
          </w:p>
        </w:tc>
        <w:tc>
          <w:tcPr>
            <w:tcW w:w="128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 </w:t>
            </w:r>
          </w:p>
        </w:tc>
      </w:tr>
      <w:tr w:rsidR="007D5803" w:rsidRPr="007D5803" w:rsidTr="007D5803">
        <w:trPr>
          <w:cantSplit/>
          <w:trHeight w:val="290"/>
        </w:trPr>
        <w:tc>
          <w:tcPr>
            <w:tcW w:w="110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Corrected Total</w:t>
            </w:r>
          </w:p>
        </w:tc>
        <w:tc>
          <w:tcPr>
            <w:tcW w:w="2946"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Neonatal mortality (NN)</w:t>
            </w:r>
          </w:p>
        </w:tc>
        <w:tc>
          <w:tcPr>
            <w:tcW w:w="107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6279.189</w:t>
            </w:r>
          </w:p>
        </w:tc>
        <w:tc>
          <w:tcPr>
            <w:tcW w:w="52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36</w:t>
            </w:r>
          </w:p>
        </w:tc>
        <w:tc>
          <w:tcPr>
            <w:tcW w:w="128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 </w:t>
            </w:r>
          </w:p>
        </w:tc>
      </w:tr>
      <w:tr w:rsidR="007D5803" w:rsidRPr="007D5803" w:rsidTr="007D5803">
        <w:trPr>
          <w:trHeight w:val="290"/>
        </w:trPr>
        <w:tc>
          <w:tcPr>
            <w:tcW w:w="1104" w:type="dxa"/>
            <w:vMerge/>
            <w:tcBorders>
              <w:top w:val="nil"/>
              <w:left w:val="single" w:sz="4" w:space="0" w:color="auto"/>
              <w:bottom w:val="single" w:sz="4" w:space="0" w:color="auto"/>
              <w:right w:val="single" w:sz="4" w:space="0" w:color="auto"/>
            </w:tcBorders>
            <w:vAlign w:val="center"/>
            <w:hideMark/>
          </w:tcPr>
          <w:p w:rsidR="007D5803" w:rsidRPr="007D5803" w:rsidRDefault="007D5803" w:rsidP="007D5803">
            <w:pPr>
              <w:spacing w:after="0" w:line="240" w:lineRule="auto"/>
              <w:rPr>
                <w:rFonts w:ascii="Times New Roman" w:eastAsia="Times New Roman" w:hAnsi="Times New Roman" w:cs="Times New Roman"/>
                <w:color w:val="000000"/>
              </w:rPr>
            </w:pPr>
          </w:p>
        </w:tc>
        <w:tc>
          <w:tcPr>
            <w:tcW w:w="2946"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Post neonatal mortality (PNN)</w:t>
            </w:r>
          </w:p>
        </w:tc>
        <w:tc>
          <w:tcPr>
            <w:tcW w:w="107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3691.027</w:t>
            </w:r>
          </w:p>
        </w:tc>
        <w:tc>
          <w:tcPr>
            <w:tcW w:w="52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36</w:t>
            </w:r>
          </w:p>
        </w:tc>
        <w:tc>
          <w:tcPr>
            <w:tcW w:w="128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 </w:t>
            </w:r>
          </w:p>
        </w:tc>
      </w:tr>
      <w:tr w:rsidR="007D5803" w:rsidRPr="007D5803" w:rsidTr="007D5803">
        <w:trPr>
          <w:trHeight w:val="290"/>
        </w:trPr>
        <w:tc>
          <w:tcPr>
            <w:tcW w:w="1104" w:type="dxa"/>
            <w:vMerge/>
            <w:tcBorders>
              <w:top w:val="nil"/>
              <w:left w:val="single" w:sz="4" w:space="0" w:color="auto"/>
              <w:bottom w:val="single" w:sz="4" w:space="0" w:color="auto"/>
              <w:right w:val="single" w:sz="4" w:space="0" w:color="auto"/>
            </w:tcBorders>
            <w:vAlign w:val="center"/>
            <w:hideMark/>
          </w:tcPr>
          <w:p w:rsidR="007D5803" w:rsidRPr="007D5803" w:rsidRDefault="007D5803" w:rsidP="007D5803">
            <w:pPr>
              <w:spacing w:after="0" w:line="240" w:lineRule="auto"/>
              <w:rPr>
                <w:rFonts w:ascii="Times New Roman" w:eastAsia="Times New Roman" w:hAnsi="Times New Roman" w:cs="Times New Roman"/>
                <w:color w:val="000000"/>
              </w:rPr>
            </w:pPr>
          </w:p>
        </w:tc>
        <w:tc>
          <w:tcPr>
            <w:tcW w:w="2946"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Infant mortality (1q0)</w:t>
            </w:r>
          </w:p>
        </w:tc>
        <w:tc>
          <w:tcPr>
            <w:tcW w:w="107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17001.081</w:t>
            </w:r>
          </w:p>
        </w:tc>
        <w:tc>
          <w:tcPr>
            <w:tcW w:w="52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36</w:t>
            </w:r>
          </w:p>
        </w:tc>
        <w:tc>
          <w:tcPr>
            <w:tcW w:w="128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 </w:t>
            </w:r>
          </w:p>
        </w:tc>
      </w:tr>
      <w:tr w:rsidR="007D5803" w:rsidRPr="007D5803" w:rsidTr="007D5803">
        <w:trPr>
          <w:trHeight w:val="290"/>
        </w:trPr>
        <w:tc>
          <w:tcPr>
            <w:tcW w:w="1104" w:type="dxa"/>
            <w:vMerge/>
            <w:tcBorders>
              <w:top w:val="nil"/>
              <w:left w:val="single" w:sz="4" w:space="0" w:color="auto"/>
              <w:bottom w:val="single" w:sz="4" w:space="0" w:color="auto"/>
              <w:right w:val="single" w:sz="4" w:space="0" w:color="auto"/>
            </w:tcBorders>
            <w:vAlign w:val="center"/>
            <w:hideMark/>
          </w:tcPr>
          <w:p w:rsidR="007D5803" w:rsidRPr="007D5803" w:rsidRDefault="007D5803" w:rsidP="007D5803">
            <w:pPr>
              <w:spacing w:after="0" w:line="240" w:lineRule="auto"/>
              <w:rPr>
                <w:rFonts w:ascii="Times New Roman" w:eastAsia="Times New Roman" w:hAnsi="Times New Roman" w:cs="Times New Roman"/>
                <w:color w:val="000000"/>
              </w:rPr>
            </w:pPr>
          </w:p>
        </w:tc>
        <w:tc>
          <w:tcPr>
            <w:tcW w:w="2946"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Child mortality (4q1)</w:t>
            </w:r>
          </w:p>
        </w:tc>
        <w:tc>
          <w:tcPr>
            <w:tcW w:w="107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27186.811</w:t>
            </w:r>
          </w:p>
        </w:tc>
        <w:tc>
          <w:tcPr>
            <w:tcW w:w="52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36</w:t>
            </w:r>
          </w:p>
        </w:tc>
        <w:tc>
          <w:tcPr>
            <w:tcW w:w="128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 </w:t>
            </w:r>
          </w:p>
        </w:tc>
      </w:tr>
      <w:tr w:rsidR="007D5803" w:rsidRPr="007D5803" w:rsidTr="007D5803">
        <w:trPr>
          <w:trHeight w:val="300"/>
        </w:trPr>
        <w:tc>
          <w:tcPr>
            <w:tcW w:w="1104" w:type="dxa"/>
            <w:vMerge/>
            <w:tcBorders>
              <w:top w:val="nil"/>
              <w:left w:val="single" w:sz="4" w:space="0" w:color="auto"/>
              <w:bottom w:val="single" w:sz="4" w:space="0" w:color="auto"/>
              <w:right w:val="single" w:sz="4" w:space="0" w:color="auto"/>
            </w:tcBorders>
            <w:vAlign w:val="center"/>
            <w:hideMark/>
          </w:tcPr>
          <w:p w:rsidR="007D5803" w:rsidRPr="007D5803" w:rsidRDefault="007D5803" w:rsidP="007D5803">
            <w:pPr>
              <w:spacing w:after="0" w:line="240" w:lineRule="auto"/>
              <w:rPr>
                <w:rFonts w:ascii="Times New Roman" w:eastAsia="Times New Roman" w:hAnsi="Times New Roman" w:cs="Times New Roman"/>
                <w:color w:val="000000"/>
              </w:rPr>
            </w:pPr>
          </w:p>
        </w:tc>
        <w:tc>
          <w:tcPr>
            <w:tcW w:w="2946"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Under-5 mortality (5q0)</w:t>
            </w:r>
          </w:p>
        </w:tc>
        <w:tc>
          <w:tcPr>
            <w:tcW w:w="107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71791.892</w:t>
            </w:r>
          </w:p>
        </w:tc>
        <w:tc>
          <w:tcPr>
            <w:tcW w:w="52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jc w:val="right"/>
              <w:rPr>
                <w:rFonts w:ascii="Times New Roman" w:eastAsia="Times New Roman" w:hAnsi="Times New Roman" w:cs="Times New Roman"/>
                <w:color w:val="000000"/>
              </w:rPr>
            </w:pPr>
            <w:r w:rsidRPr="007D5803">
              <w:rPr>
                <w:rFonts w:ascii="Times New Roman" w:eastAsia="Times New Roman" w:hAnsi="Times New Roman" w:cs="Times New Roman"/>
                <w:color w:val="000000"/>
              </w:rPr>
              <w:t>36</w:t>
            </w:r>
          </w:p>
        </w:tc>
        <w:tc>
          <w:tcPr>
            <w:tcW w:w="128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rsidR="007D5803" w:rsidRPr="007D5803" w:rsidRDefault="007D5803" w:rsidP="007D5803">
            <w:pPr>
              <w:spacing w:after="0" w:line="240" w:lineRule="auto"/>
              <w:rPr>
                <w:rFonts w:ascii="Times New Roman" w:eastAsia="Times New Roman" w:hAnsi="Times New Roman" w:cs="Times New Roman"/>
                <w:color w:val="000000"/>
              </w:rPr>
            </w:pPr>
            <w:r w:rsidRPr="007D5803">
              <w:rPr>
                <w:rFonts w:ascii="Times New Roman" w:eastAsia="Times New Roman" w:hAnsi="Times New Roman" w:cs="Times New Roman"/>
                <w:color w:val="000000"/>
              </w:rPr>
              <w:t> </w:t>
            </w:r>
          </w:p>
        </w:tc>
      </w:tr>
    </w:tbl>
    <w:p w:rsidR="00625A4B" w:rsidRDefault="00625A4B" w:rsidP="00625A4B">
      <w:pPr>
        <w:autoSpaceDE w:val="0"/>
        <w:autoSpaceDN w:val="0"/>
        <w:adjustRightInd w:val="0"/>
        <w:spacing w:after="0" w:line="480" w:lineRule="auto"/>
        <w:jc w:val="both"/>
        <w:rPr>
          <w:rFonts w:ascii="Times New Roman" w:hAnsi="Times New Roman" w:cs="Times New Roman"/>
          <w:sz w:val="24"/>
          <w:szCs w:val="24"/>
        </w:rPr>
      </w:pPr>
    </w:p>
    <w:p w:rsidR="004C4849" w:rsidRPr="004C4849" w:rsidRDefault="00AF4DE3" w:rsidP="00625A4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From Table 4.5, since all the p-value for MANOVA for the zones are less than α = 0.05 (level of significance), hence the null hypothesis is rejected and conclude that there is significan</w:t>
      </w:r>
      <w:r w:rsidR="00625A4B">
        <w:rPr>
          <w:rFonts w:ascii="Times New Roman" w:hAnsi="Times New Roman" w:cs="Times New Roman"/>
          <w:sz w:val="24"/>
          <w:szCs w:val="24"/>
        </w:rPr>
        <w:t>t</w:t>
      </w:r>
      <w:r>
        <w:rPr>
          <w:rFonts w:ascii="Times New Roman" w:hAnsi="Times New Roman" w:cs="Times New Roman"/>
          <w:sz w:val="24"/>
          <w:szCs w:val="24"/>
        </w:rPr>
        <w:t xml:space="preserve"> difference in </w:t>
      </w:r>
      <w:r w:rsidR="00625A4B">
        <w:rPr>
          <w:rFonts w:ascii="Times New Roman" w:hAnsi="Times New Roman" w:cs="Times New Roman"/>
          <w:sz w:val="24"/>
          <w:szCs w:val="24"/>
        </w:rPr>
        <w:t xml:space="preserve">the category of the </w:t>
      </w:r>
      <w:r>
        <w:rPr>
          <w:rFonts w:ascii="Times New Roman" w:hAnsi="Times New Roman" w:cs="Times New Roman"/>
          <w:sz w:val="24"/>
          <w:szCs w:val="24"/>
        </w:rPr>
        <w:t>child mortality both within and between the six geo political zones in Nigeria.</w:t>
      </w:r>
      <w:r w:rsidR="00625A4B">
        <w:rPr>
          <w:rFonts w:ascii="Times New Roman" w:hAnsi="Times New Roman" w:cs="Times New Roman"/>
          <w:sz w:val="24"/>
          <w:szCs w:val="24"/>
        </w:rPr>
        <w:t xml:space="preserve"> Therefore, a post hoc (multiple comparison) test was conducted to determine the zone with most </w:t>
      </w:r>
      <w:r w:rsidR="00625A4B">
        <w:rPr>
          <w:rFonts w:ascii="Times New Roman" w:hAnsi="Times New Roman" w:cs="Times New Roman"/>
          <w:sz w:val="24"/>
          <w:szCs w:val="24"/>
        </w:rPr>
        <w:lastRenderedPageBreak/>
        <w:t>significant child mortality based on the category of early child mortality considered for the study and the results are shown in Table 4.6 to 4.10, respectively.</w:t>
      </w:r>
    </w:p>
    <w:p w:rsidR="004C4849" w:rsidRPr="00BA1481" w:rsidRDefault="00D34EA3" w:rsidP="0037226A">
      <w:pPr>
        <w:autoSpaceDE w:val="0"/>
        <w:autoSpaceDN w:val="0"/>
        <w:adjustRightInd w:val="0"/>
        <w:spacing w:after="0" w:line="480" w:lineRule="auto"/>
        <w:jc w:val="both"/>
        <w:rPr>
          <w:rFonts w:ascii="Times New Roman" w:hAnsi="Times New Roman" w:cs="Times New Roman"/>
          <w:b/>
          <w:sz w:val="24"/>
          <w:szCs w:val="24"/>
        </w:rPr>
      </w:pPr>
      <w:r w:rsidRPr="00BA1481">
        <w:rPr>
          <w:rFonts w:ascii="Times New Roman" w:hAnsi="Times New Roman" w:cs="Times New Roman"/>
          <w:b/>
          <w:bCs/>
          <w:color w:val="000000"/>
          <w:sz w:val="24"/>
          <w:szCs w:val="24"/>
        </w:rPr>
        <w:t xml:space="preserve">4.2.3 </w:t>
      </w:r>
      <w:r w:rsidR="004C4849" w:rsidRPr="00BA1481">
        <w:rPr>
          <w:rFonts w:ascii="Times New Roman" w:hAnsi="Times New Roman" w:cs="Times New Roman"/>
          <w:b/>
          <w:bCs/>
          <w:color w:val="000000"/>
          <w:sz w:val="24"/>
          <w:szCs w:val="24"/>
        </w:rPr>
        <w:t>Post Hoc Tests</w:t>
      </w:r>
      <w:r w:rsidRPr="00BA1481">
        <w:rPr>
          <w:rFonts w:ascii="Times New Roman" w:hAnsi="Times New Roman" w:cs="Times New Roman"/>
          <w:b/>
          <w:bCs/>
          <w:color w:val="000000"/>
          <w:sz w:val="24"/>
          <w:szCs w:val="24"/>
        </w:rPr>
        <w:t xml:space="preserve"> for MANOVA</w:t>
      </w:r>
    </w:p>
    <w:p w:rsidR="004C4849" w:rsidRDefault="0037226A" w:rsidP="0037226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 this section a post hoc test was conducted using Duncan multiple range test (DMRT) and results are shown in the Table 4.6 to Table 4.10 below.</w:t>
      </w:r>
    </w:p>
    <w:p w:rsidR="0037226A" w:rsidRPr="0037226A" w:rsidRDefault="0037226A" w:rsidP="0037226A">
      <w:pPr>
        <w:autoSpaceDE w:val="0"/>
        <w:autoSpaceDN w:val="0"/>
        <w:adjustRightInd w:val="0"/>
        <w:spacing w:after="0" w:line="480" w:lineRule="auto"/>
        <w:jc w:val="both"/>
        <w:rPr>
          <w:rFonts w:ascii="Times New Roman" w:hAnsi="Times New Roman" w:cs="Times New Roman"/>
          <w:sz w:val="24"/>
          <w:szCs w:val="24"/>
        </w:rPr>
      </w:pPr>
      <w:r w:rsidRPr="0037226A">
        <w:rPr>
          <w:rFonts w:ascii="Times New Roman" w:hAnsi="Times New Roman" w:cs="Times New Roman"/>
          <w:sz w:val="24"/>
          <w:szCs w:val="24"/>
        </w:rPr>
        <w:t xml:space="preserve">Table 4.6. </w:t>
      </w:r>
      <w:r w:rsidRPr="0037226A">
        <w:rPr>
          <w:rFonts w:ascii="Times New Roman" w:hAnsi="Times New Roman" w:cs="Times New Roman"/>
          <w:bCs/>
          <w:color w:val="000000"/>
          <w:sz w:val="24"/>
          <w:szCs w:val="24"/>
        </w:rPr>
        <w:t>Neonatal mortality (NN)</w:t>
      </w:r>
      <w:r>
        <w:rPr>
          <w:rFonts w:ascii="Times New Roman" w:hAnsi="Times New Roman" w:cs="Times New Roman"/>
          <w:bCs/>
          <w:color w:val="000000"/>
          <w:sz w:val="24"/>
          <w:szCs w:val="24"/>
        </w:rPr>
        <w:t xml:space="preserve"> </w:t>
      </w:r>
      <w:r w:rsidRPr="00D34EA3">
        <w:rPr>
          <w:rFonts w:ascii="Times New Roman" w:hAnsi="Times New Roman" w:cs="Times New Roman"/>
          <w:bCs/>
          <w:color w:val="000000"/>
          <w:sz w:val="24"/>
          <w:szCs w:val="24"/>
        </w:rPr>
        <w:t>Post Hoc Tests</w:t>
      </w:r>
    </w:p>
    <w:tbl>
      <w:tblPr>
        <w:tblW w:w="537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380"/>
        <w:gridCol w:w="1000"/>
        <w:gridCol w:w="998"/>
        <w:gridCol w:w="1000"/>
        <w:gridCol w:w="1000"/>
      </w:tblGrid>
      <w:tr w:rsidR="004C4849" w:rsidRPr="004C4849" w:rsidTr="0037226A">
        <w:trPr>
          <w:cantSplit/>
          <w:tblHeader/>
        </w:trPr>
        <w:tc>
          <w:tcPr>
            <w:tcW w:w="1380" w:type="dxa"/>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Zone</w:t>
            </w:r>
          </w:p>
        </w:tc>
        <w:tc>
          <w:tcPr>
            <w:tcW w:w="1000" w:type="dxa"/>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C4849" w:rsidRPr="004C4849" w:rsidRDefault="004C4849" w:rsidP="004C4849">
            <w:pPr>
              <w:autoSpaceDE w:val="0"/>
              <w:autoSpaceDN w:val="0"/>
              <w:adjustRightInd w:val="0"/>
              <w:spacing w:after="0" w:line="320" w:lineRule="atLeast"/>
              <w:jc w:val="center"/>
              <w:rPr>
                <w:rFonts w:ascii="Times New Roman" w:hAnsi="Times New Roman" w:cs="Times New Roman"/>
                <w:color w:val="000000"/>
                <w:sz w:val="24"/>
                <w:szCs w:val="24"/>
              </w:rPr>
            </w:pPr>
            <w:r w:rsidRPr="004C4849">
              <w:rPr>
                <w:rFonts w:ascii="Times New Roman" w:hAnsi="Times New Roman" w:cs="Times New Roman"/>
                <w:color w:val="000000"/>
                <w:sz w:val="24"/>
                <w:szCs w:val="24"/>
              </w:rPr>
              <w:t>N</w:t>
            </w:r>
          </w:p>
        </w:tc>
        <w:tc>
          <w:tcPr>
            <w:tcW w:w="2998" w:type="dxa"/>
            <w:gridSpan w:val="3"/>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4C4849" w:rsidRPr="004C4849" w:rsidRDefault="004C4849" w:rsidP="004C4849">
            <w:pPr>
              <w:autoSpaceDE w:val="0"/>
              <w:autoSpaceDN w:val="0"/>
              <w:adjustRightInd w:val="0"/>
              <w:spacing w:after="0" w:line="320" w:lineRule="atLeast"/>
              <w:jc w:val="center"/>
              <w:rPr>
                <w:rFonts w:ascii="Times New Roman" w:hAnsi="Times New Roman" w:cs="Times New Roman"/>
                <w:color w:val="000000"/>
                <w:sz w:val="24"/>
                <w:szCs w:val="24"/>
              </w:rPr>
            </w:pPr>
            <w:r w:rsidRPr="004C4849">
              <w:rPr>
                <w:rFonts w:ascii="Times New Roman" w:hAnsi="Times New Roman" w:cs="Times New Roman"/>
                <w:color w:val="000000"/>
                <w:sz w:val="24"/>
                <w:szCs w:val="24"/>
              </w:rPr>
              <w:t>Subset</w:t>
            </w:r>
          </w:p>
        </w:tc>
      </w:tr>
      <w:tr w:rsidR="004C4849" w:rsidRPr="004C4849" w:rsidTr="0037226A">
        <w:trPr>
          <w:cantSplit/>
          <w:tblHeader/>
        </w:trPr>
        <w:tc>
          <w:tcPr>
            <w:tcW w:w="1380" w:type="dxa"/>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C4849" w:rsidRPr="004C4849" w:rsidRDefault="004C4849" w:rsidP="004C4849">
            <w:pPr>
              <w:autoSpaceDE w:val="0"/>
              <w:autoSpaceDN w:val="0"/>
              <w:adjustRightInd w:val="0"/>
              <w:spacing w:after="0" w:line="240" w:lineRule="auto"/>
              <w:rPr>
                <w:rFonts w:ascii="Times New Roman" w:hAnsi="Times New Roman" w:cs="Times New Roman"/>
                <w:color w:val="000000"/>
                <w:sz w:val="24"/>
                <w:szCs w:val="24"/>
              </w:rPr>
            </w:pPr>
          </w:p>
        </w:tc>
        <w:tc>
          <w:tcPr>
            <w:tcW w:w="1000" w:type="dxa"/>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C4849" w:rsidRPr="004C4849" w:rsidRDefault="004C4849" w:rsidP="004C4849">
            <w:pPr>
              <w:autoSpaceDE w:val="0"/>
              <w:autoSpaceDN w:val="0"/>
              <w:adjustRightInd w:val="0"/>
              <w:spacing w:after="0" w:line="240" w:lineRule="auto"/>
              <w:rPr>
                <w:rFonts w:ascii="Times New Roman" w:hAnsi="Times New Roman" w:cs="Times New Roman"/>
                <w:color w:val="000000"/>
                <w:sz w:val="24"/>
                <w:szCs w:val="24"/>
              </w:rPr>
            </w:pPr>
          </w:p>
        </w:tc>
        <w:tc>
          <w:tcPr>
            <w:tcW w:w="998" w:type="dxa"/>
            <w:tcBorders>
              <w:bottom w:val="single" w:sz="16" w:space="0" w:color="000000"/>
            </w:tcBorders>
            <w:shd w:val="clear" w:color="auto" w:fill="FFFFFF"/>
            <w:tcMar>
              <w:top w:w="30" w:type="dxa"/>
              <w:left w:w="30" w:type="dxa"/>
              <w:bottom w:w="30" w:type="dxa"/>
              <w:right w:w="30" w:type="dxa"/>
            </w:tcMar>
            <w:vAlign w:val="bottom"/>
          </w:tcPr>
          <w:p w:rsidR="004C4849" w:rsidRPr="004C4849" w:rsidRDefault="004C4849" w:rsidP="004C4849">
            <w:pPr>
              <w:autoSpaceDE w:val="0"/>
              <w:autoSpaceDN w:val="0"/>
              <w:adjustRightInd w:val="0"/>
              <w:spacing w:after="0" w:line="320" w:lineRule="atLeast"/>
              <w:jc w:val="center"/>
              <w:rPr>
                <w:rFonts w:ascii="Times New Roman" w:hAnsi="Times New Roman" w:cs="Times New Roman"/>
                <w:color w:val="000000"/>
                <w:sz w:val="24"/>
                <w:szCs w:val="24"/>
              </w:rPr>
            </w:pPr>
            <w:r w:rsidRPr="004C4849">
              <w:rPr>
                <w:rFonts w:ascii="Times New Roman" w:hAnsi="Times New Roman" w:cs="Times New Roman"/>
                <w:color w:val="000000"/>
                <w:sz w:val="24"/>
                <w:szCs w:val="24"/>
              </w:rPr>
              <w:t>1</w:t>
            </w:r>
          </w:p>
        </w:tc>
        <w:tc>
          <w:tcPr>
            <w:tcW w:w="1000" w:type="dxa"/>
            <w:tcBorders>
              <w:bottom w:val="single" w:sz="16" w:space="0" w:color="000000"/>
            </w:tcBorders>
            <w:shd w:val="clear" w:color="auto" w:fill="FFFFFF"/>
            <w:tcMar>
              <w:top w:w="30" w:type="dxa"/>
              <w:left w:w="30" w:type="dxa"/>
              <w:bottom w:w="30" w:type="dxa"/>
              <w:right w:w="30" w:type="dxa"/>
            </w:tcMar>
            <w:vAlign w:val="bottom"/>
          </w:tcPr>
          <w:p w:rsidR="004C4849" w:rsidRPr="004C4849" w:rsidRDefault="004C4849" w:rsidP="004C4849">
            <w:pPr>
              <w:autoSpaceDE w:val="0"/>
              <w:autoSpaceDN w:val="0"/>
              <w:adjustRightInd w:val="0"/>
              <w:spacing w:after="0" w:line="320" w:lineRule="atLeast"/>
              <w:jc w:val="center"/>
              <w:rPr>
                <w:rFonts w:ascii="Times New Roman" w:hAnsi="Times New Roman" w:cs="Times New Roman"/>
                <w:color w:val="000000"/>
                <w:sz w:val="24"/>
                <w:szCs w:val="24"/>
              </w:rPr>
            </w:pPr>
            <w:r w:rsidRPr="004C4849">
              <w:rPr>
                <w:rFonts w:ascii="Times New Roman" w:hAnsi="Times New Roman" w:cs="Times New Roman"/>
                <w:color w:val="000000"/>
                <w:sz w:val="24"/>
                <w:szCs w:val="24"/>
              </w:rPr>
              <w:t>2</w:t>
            </w:r>
          </w:p>
        </w:tc>
        <w:tc>
          <w:tcPr>
            <w:tcW w:w="100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4C4849" w:rsidRPr="004C4849" w:rsidRDefault="004C4849" w:rsidP="004C4849">
            <w:pPr>
              <w:autoSpaceDE w:val="0"/>
              <w:autoSpaceDN w:val="0"/>
              <w:adjustRightInd w:val="0"/>
              <w:spacing w:after="0" w:line="320" w:lineRule="atLeast"/>
              <w:jc w:val="center"/>
              <w:rPr>
                <w:rFonts w:ascii="Times New Roman" w:hAnsi="Times New Roman" w:cs="Times New Roman"/>
                <w:color w:val="000000"/>
                <w:sz w:val="24"/>
                <w:szCs w:val="24"/>
              </w:rPr>
            </w:pPr>
            <w:r w:rsidRPr="004C4849">
              <w:rPr>
                <w:rFonts w:ascii="Times New Roman" w:hAnsi="Times New Roman" w:cs="Times New Roman"/>
                <w:color w:val="000000"/>
                <w:sz w:val="24"/>
                <w:szCs w:val="24"/>
              </w:rPr>
              <w:t>3</w:t>
            </w:r>
          </w:p>
        </w:tc>
      </w:tr>
      <w:tr w:rsidR="004C4849" w:rsidRPr="004C4849" w:rsidTr="0037226A">
        <w:trPr>
          <w:cantSplit/>
          <w:tblHeader/>
        </w:trPr>
        <w:tc>
          <w:tcPr>
            <w:tcW w:w="138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South West</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6</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22.33</w:t>
            </w:r>
          </w:p>
        </w:tc>
        <w:tc>
          <w:tcPr>
            <w:tcW w:w="1000" w:type="dxa"/>
            <w:tcBorders>
              <w:top w:val="single" w:sz="16" w:space="0" w:color="000000"/>
              <w:bottom w:val="nil"/>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sz w:val="24"/>
                <w:szCs w:val="24"/>
              </w:rPr>
            </w:pP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sz w:val="24"/>
                <w:szCs w:val="24"/>
              </w:rPr>
            </w:pPr>
          </w:p>
        </w:tc>
      </w:tr>
      <w:tr w:rsidR="004C4849" w:rsidRPr="004C4849" w:rsidTr="0037226A">
        <w:trPr>
          <w:cantSplit/>
          <w:tblHeader/>
        </w:trPr>
        <w:tc>
          <w:tcPr>
            <w:tcW w:w="138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South South</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6</w:t>
            </w:r>
          </w:p>
        </w:tc>
        <w:tc>
          <w:tcPr>
            <w:tcW w:w="998" w:type="dxa"/>
            <w:tcBorders>
              <w:top w:val="nil"/>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25.00</w:t>
            </w:r>
          </w:p>
        </w:tc>
        <w:tc>
          <w:tcPr>
            <w:tcW w:w="1000" w:type="dxa"/>
            <w:tcBorders>
              <w:top w:val="nil"/>
              <w:bottom w:val="nil"/>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sz w:val="24"/>
                <w:szCs w:val="24"/>
              </w:rPr>
            </w:pPr>
          </w:p>
        </w:tc>
      </w:tr>
      <w:tr w:rsidR="004C4849" w:rsidRPr="004C4849" w:rsidTr="0037226A">
        <w:trPr>
          <w:cantSplit/>
          <w:tblHeader/>
        </w:trPr>
        <w:tc>
          <w:tcPr>
            <w:tcW w:w="138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North Central</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7</w:t>
            </w:r>
          </w:p>
        </w:tc>
        <w:tc>
          <w:tcPr>
            <w:tcW w:w="998" w:type="dxa"/>
            <w:tcBorders>
              <w:top w:val="nil"/>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28.29</w:t>
            </w:r>
          </w:p>
        </w:tc>
        <w:tc>
          <w:tcPr>
            <w:tcW w:w="1000" w:type="dxa"/>
            <w:tcBorders>
              <w:top w:val="nil"/>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28.29</w:t>
            </w: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sz w:val="24"/>
                <w:szCs w:val="24"/>
              </w:rPr>
            </w:pPr>
          </w:p>
        </w:tc>
      </w:tr>
      <w:tr w:rsidR="004C4849" w:rsidRPr="004C4849" w:rsidTr="0037226A">
        <w:trPr>
          <w:cantSplit/>
          <w:tblHeader/>
        </w:trPr>
        <w:tc>
          <w:tcPr>
            <w:tcW w:w="138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South East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5</w:t>
            </w:r>
          </w:p>
        </w:tc>
        <w:tc>
          <w:tcPr>
            <w:tcW w:w="998" w:type="dxa"/>
            <w:tcBorders>
              <w:top w:val="nil"/>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32.20</w:t>
            </w:r>
          </w:p>
        </w:tc>
        <w:tc>
          <w:tcPr>
            <w:tcW w:w="1000" w:type="dxa"/>
            <w:tcBorders>
              <w:top w:val="nil"/>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32.20</w:t>
            </w: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sz w:val="24"/>
                <w:szCs w:val="24"/>
              </w:rPr>
            </w:pPr>
          </w:p>
        </w:tc>
      </w:tr>
      <w:tr w:rsidR="004C4849" w:rsidRPr="004C4849" w:rsidTr="0037226A">
        <w:trPr>
          <w:cantSplit/>
          <w:tblHeader/>
        </w:trPr>
        <w:tc>
          <w:tcPr>
            <w:tcW w:w="138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North East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6</w:t>
            </w:r>
          </w:p>
        </w:tc>
        <w:tc>
          <w:tcPr>
            <w:tcW w:w="998" w:type="dxa"/>
            <w:tcBorders>
              <w:top w:val="nil"/>
              <w:bottom w:val="nil"/>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39.67</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39.67</w:t>
            </w:r>
          </w:p>
        </w:tc>
      </w:tr>
      <w:tr w:rsidR="004C4849" w:rsidRPr="004C4849" w:rsidTr="0037226A">
        <w:trPr>
          <w:cantSplit/>
          <w:tblHeader/>
        </w:trPr>
        <w:tc>
          <w:tcPr>
            <w:tcW w:w="138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North West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7</w:t>
            </w:r>
          </w:p>
        </w:tc>
        <w:tc>
          <w:tcPr>
            <w:tcW w:w="998" w:type="dxa"/>
            <w:tcBorders>
              <w:top w:val="nil"/>
              <w:bottom w:val="nil"/>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nil"/>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45.71</w:t>
            </w:r>
          </w:p>
        </w:tc>
      </w:tr>
      <w:tr w:rsidR="004C4849" w:rsidRPr="004C4849" w:rsidTr="0037226A">
        <w:trPr>
          <w:cantSplit/>
          <w:tblHeader/>
        </w:trPr>
        <w:tc>
          <w:tcPr>
            <w:tcW w:w="138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Sig.</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sz w:val="24"/>
                <w:szCs w:val="24"/>
              </w:rPr>
            </w:pP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.158</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.093</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.339</w:t>
            </w:r>
          </w:p>
        </w:tc>
      </w:tr>
    </w:tbl>
    <w:p w:rsidR="0037226A" w:rsidRDefault="0037226A" w:rsidP="0037226A">
      <w:pPr>
        <w:autoSpaceDE w:val="0"/>
        <w:autoSpaceDN w:val="0"/>
        <w:adjustRightInd w:val="0"/>
        <w:spacing w:after="0" w:line="480" w:lineRule="auto"/>
        <w:jc w:val="both"/>
        <w:rPr>
          <w:rFonts w:ascii="Times New Roman" w:hAnsi="Times New Roman" w:cs="Times New Roman"/>
          <w:sz w:val="24"/>
          <w:szCs w:val="24"/>
        </w:rPr>
      </w:pPr>
    </w:p>
    <w:p w:rsidR="004C4849" w:rsidRDefault="0037226A" w:rsidP="0037226A">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Table 4.6, child mortality based on Neonatal for both the North West (45.71) </w:t>
      </w:r>
      <w:r w:rsidR="004B77B5">
        <w:rPr>
          <w:rFonts w:ascii="Times New Roman" w:hAnsi="Times New Roman" w:cs="Times New Roman"/>
          <w:sz w:val="24"/>
          <w:szCs w:val="24"/>
        </w:rPr>
        <w:t xml:space="preserve">and </w:t>
      </w:r>
      <w:r>
        <w:rPr>
          <w:rFonts w:ascii="Times New Roman" w:hAnsi="Times New Roman" w:cs="Times New Roman"/>
          <w:sz w:val="24"/>
          <w:szCs w:val="24"/>
        </w:rPr>
        <w:t xml:space="preserve">North East (39.67) geo political zone are more significant when compare with other zones. However, North West with </w:t>
      </w:r>
      <w:r w:rsidR="004B77B5">
        <w:rPr>
          <w:rFonts w:ascii="Times New Roman" w:hAnsi="Times New Roman" w:cs="Times New Roman"/>
          <w:sz w:val="24"/>
          <w:szCs w:val="24"/>
        </w:rPr>
        <w:t xml:space="preserve">higher </w:t>
      </w:r>
      <w:r>
        <w:rPr>
          <w:rFonts w:ascii="Times New Roman" w:hAnsi="Times New Roman" w:cs="Times New Roman"/>
          <w:sz w:val="24"/>
          <w:szCs w:val="24"/>
        </w:rPr>
        <w:t>marginal mean of 45.71 mortality is the most significant for Neonatal (NN) mortality.</w:t>
      </w:r>
    </w:p>
    <w:p w:rsidR="007D5803" w:rsidRDefault="007D5803" w:rsidP="0037226A">
      <w:pPr>
        <w:autoSpaceDE w:val="0"/>
        <w:autoSpaceDN w:val="0"/>
        <w:adjustRightInd w:val="0"/>
        <w:spacing w:after="0" w:line="240" w:lineRule="auto"/>
        <w:jc w:val="both"/>
        <w:rPr>
          <w:rFonts w:ascii="Times New Roman" w:hAnsi="Times New Roman" w:cs="Times New Roman"/>
          <w:sz w:val="24"/>
          <w:szCs w:val="24"/>
        </w:rPr>
      </w:pPr>
    </w:p>
    <w:p w:rsidR="007D5803" w:rsidRDefault="007D5803" w:rsidP="0037226A">
      <w:pPr>
        <w:autoSpaceDE w:val="0"/>
        <w:autoSpaceDN w:val="0"/>
        <w:adjustRightInd w:val="0"/>
        <w:spacing w:after="0" w:line="240" w:lineRule="auto"/>
        <w:jc w:val="both"/>
        <w:rPr>
          <w:rFonts w:ascii="Times New Roman" w:hAnsi="Times New Roman" w:cs="Times New Roman"/>
          <w:sz w:val="24"/>
          <w:szCs w:val="24"/>
        </w:rPr>
      </w:pPr>
    </w:p>
    <w:p w:rsidR="007D5803" w:rsidRDefault="007D5803" w:rsidP="0037226A">
      <w:pPr>
        <w:autoSpaceDE w:val="0"/>
        <w:autoSpaceDN w:val="0"/>
        <w:adjustRightInd w:val="0"/>
        <w:spacing w:after="0" w:line="240" w:lineRule="auto"/>
        <w:jc w:val="both"/>
        <w:rPr>
          <w:rFonts w:ascii="Times New Roman" w:hAnsi="Times New Roman" w:cs="Times New Roman"/>
          <w:sz w:val="24"/>
          <w:szCs w:val="24"/>
        </w:rPr>
      </w:pPr>
    </w:p>
    <w:p w:rsidR="007D5803" w:rsidRDefault="007D5803" w:rsidP="0037226A">
      <w:pPr>
        <w:autoSpaceDE w:val="0"/>
        <w:autoSpaceDN w:val="0"/>
        <w:adjustRightInd w:val="0"/>
        <w:spacing w:after="0" w:line="240" w:lineRule="auto"/>
        <w:jc w:val="both"/>
        <w:rPr>
          <w:rFonts w:ascii="Times New Roman" w:hAnsi="Times New Roman" w:cs="Times New Roman"/>
          <w:sz w:val="24"/>
          <w:szCs w:val="24"/>
        </w:rPr>
      </w:pPr>
    </w:p>
    <w:p w:rsidR="007D5803" w:rsidRDefault="007D5803" w:rsidP="0037226A">
      <w:pPr>
        <w:autoSpaceDE w:val="0"/>
        <w:autoSpaceDN w:val="0"/>
        <w:adjustRightInd w:val="0"/>
        <w:spacing w:after="0" w:line="240" w:lineRule="auto"/>
        <w:jc w:val="both"/>
        <w:rPr>
          <w:rFonts w:ascii="Times New Roman" w:hAnsi="Times New Roman" w:cs="Times New Roman"/>
          <w:sz w:val="24"/>
          <w:szCs w:val="24"/>
        </w:rPr>
      </w:pPr>
    </w:p>
    <w:p w:rsidR="007D5803" w:rsidRDefault="007D5803" w:rsidP="0037226A">
      <w:pPr>
        <w:autoSpaceDE w:val="0"/>
        <w:autoSpaceDN w:val="0"/>
        <w:adjustRightInd w:val="0"/>
        <w:spacing w:after="0" w:line="240" w:lineRule="auto"/>
        <w:jc w:val="both"/>
        <w:rPr>
          <w:rFonts w:ascii="Times New Roman" w:hAnsi="Times New Roman" w:cs="Times New Roman"/>
          <w:sz w:val="24"/>
          <w:szCs w:val="24"/>
        </w:rPr>
      </w:pPr>
    </w:p>
    <w:p w:rsidR="007D5803" w:rsidRDefault="007D5803" w:rsidP="0037226A">
      <w:pPr>
        <w:autoSpaceDE w:val="0"/>
        <w:autoSpaceDN w:val="0"/>
        <w:adjustRightInd w:val="0"/>
        <w:spacing w:after="0" w:line="240" w:lineRule="auto"/>
        <w:jc w:val="both"/>
        <w:rPr>
          <w:rFonts w:ascii="Times New Roman" w:hAnsi="Times New Roman" w:cs="Times New Roman"/>
          <w:sz w:val="24"/>
          <w:szCs w:val="24"/>
        </w:rPr>
      </w:pPr>
    </w:p>
    <w:p w:rsidR="007D5803" w:rsidRDefault="007D5803" w:rsidP="0037226A">
      <w:pPr>
        <w:autoSpaceDE w:val="0"/>
        <w:autoSpaceDN w:val="0"/>
        <w:adjustRightInd w:val="0"/>
        <w:spacing w:after="0" w:line="240" w:lineRule="auto"/>
        <w:jc w:val="both"/>
        <w:rPr>
          <w:rFonts w:ascii="Times New Roman" w:hAnsi="Times New Roman" w:cs="Times New Roman"/>
          <w:sz w:val="24"/>
          <w:szCs w:val="24"/>
        </w:rPr>
      </w:pPr>
    </w:p>
    <w:p w:rsidR="007D5803" w:rsidRDefault="007D5803" w:rsidP="0037226A">
      <w:pPr>
        <w:autoSpaceDE w:val="0"/>
        <w:autoSpaceDN w:val="0"/>
        <w:adjustRightInd w:val="0"/>
        <w:spacing w:after="0" w:line="240" w:lineRule="auto"/>
        <w:jc w:val="both"/>
        <w:rPr>
          <w:rFonts w:ascii="Times New Roman" w:hAnsi="Times New Roman" w:cs="Times New Roman"/>
          <w:sz w:val="24"/>
          <w:szCs w:val="24"/>
        </w:rPr>
      </w:pPr>
    </w:p>
    <w:p w:rsidR="007D5803" w:rsidRDefault="007D5803" w:rsidP="0037226A">
      <w:pPr>
        <w:autoSpaceDE w:val="0"/>
        <w:autoSpaceDN w:val="0"/>
        <w:adjustRightInd w:val="0"/>
        <w:spacing w:after="0" w:line="240" w:lineRule="auto"/>
        <w:jc w:val="both"/>
        <w:rPr>
          <w:rFonts w:ascii="Times New Roman" w:hAnsi="Times New Roman" w:cs="Times New Roman"/>
          <w:sz w:val="24"/>
          <w:szCs w:val="24"/>
        </w:rPr>
      </w:pPr>
    </w:p>
    <w:p w:rsidR="004C4849" w:rsidRPr="004C4849" w:rsidRDefault="0037226A" w:rsidP="0037226A">
      <w:pPr>
        <w:autoSpaceDE w:val="0"/>
        <w:autoSpaceDN w:val="0"/>
        <w:adjustRightInd w:val="0"/>
        <w:spacing w:after="0" w:line="240" w:lineRule="auto"/>
        <w:jc w:val="both"/>
        <w:rPr>
          <w:rFonts w:ascii="Times New Roman" w:hAnsi="Times New Roman" w:cs="Times New Roman"/>
          <w:sz w:val="24"/>
          <w:szCs w:val="24"/>
        </w:rPr>
      </w:pPr>
      <w:r w:rsidRPr="0037226A">
        <w:rPr>
          <w:rFonts w:ascii="Times New Roman" w:hAnsi="Times New Roman" w:cs="Times New Roman"/>
          <w:sz w:val="24"/>
          <w:szCs w:val="24"/>
        </w:rPr>
        <w:lastRenderedPageBreak/>
        <w:t xml:space="preserve">Table 4.7. </w:t>
      </w:r>
      <w:r w:rsidRPr="0037226A">
        <w:rPr>
          <w:rFonts w:ascii="Times New Roman" w:hAnsi="Times New Roman" w:cs="Times New Roman"/>
          <w:bCs/>
          <w:color w:val="000000"/>
          <w:sz w:val="24"/>
          <w:szCs w:val="24"/>
        </w:rPr>
        <w:t>Post neonatal mortality (PNN) Post Hoc Tests</w:t>
      </w:r>
    </w:p>
    <w:tbl>
      <w:tblPr>
        <w:tblW w:w="437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380"/>
        <w:gridCol w:w="1000"/>
        <w:gridCol w:w="998"/>
        <w:gridCol w:w="1000"/>
      </w:tblGrid>
      <w:tr w:rsidR="004C4849" w:rsidRPr="004C4849" w:rsidTr="0037226A">
        <w:trPr>
          <w:cantSplit/>
          <w:tblHeader/>
        </w:trPr>
        <w:tc>
          <w:tcPr>
            <w:tcW w:w="1380" w:type="dxa"/>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Zone</w:t>
            </w:r>
          </w:p>
        </w:tc>
        <w:tc>
          <w:tcPr>
            <w:tcW w:w="1000" w:type="dxa"/>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C4849" w:rsidRPr="004C4849" w:rsidRDefault="004C4849" w:rsidP="004C4849">
            <w:pPr>
              <w:autoSpaceDE w:val="0"/>
              <w:autoSpaceDN w:val="0"/>
              <w:adjustRightInd w:val="0"/>
              <w:spacing w:after="0" w:line="320" w:lineRule="atLeast"/>
              <w:jc w:val="center"/>
              <w:rPr>
                <w:rFonts w:ascii="Times New Roman" w:hAnsi="Times New Roman" w:cs="Times New Roman"/>
                <w:color w:val="000000"/>
                <w:sz w:val="24"/>
                <w:szCs w:val="24"/>
              </w:rPr>
            </w:pPr>
            <w:r w:rsidRPr="004C4849">
              <w:rPr>
                <w:rFonts w:ascii="Times New Roman" w:hAnsi="Times New Roman" w:cs="Times New Roman"/>
                <w:color w:val="000000"/>
                <w:sz w:val="24"/>
                <w:szCs w:val="24"/>
              </w:rPr>
              <w:t>N</w:t>
            </w:r>
          </w:p>
        </w:tc>
        <w:tc>
          <w:tcPr>
            <w:tcW w:w="1998"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4C4849" w:rsidRPr="004C4849" w:rsidRDefault="004C4849" w:rsidP="004C4849">
            <w:pPr>
              <w:autoSpaceDE w:val="0"/>
              <w:autoSpaceDN w:val="0"/>
              <w:adjustRightInd w:val="0"/>
              <w:spacing w:after="0" w:line="320" w:lineRule="atLeast"/>
              <w:jc w:val="center"/>
              <w:rPr>
                <w:rFonts w:ascii="Times New Roman" w:hAnsi="Times New Roman" w:cs="Times New Roman"/>
                <w:color w:val="000000"/>
                <w:sz w:val="24"/>
                <w:szCs w:val="24"/>
              </w:rPr>
            </w:pPr>
            <w:r w:rsidRPr="004C4849">
              <w:rPr>
                <w:rFonts w:ascii="Times New Roman" w:hAnsi="Times New Roman" w:cs="Times New Roman"/>
                <w:color w:val="000000"/>
                <w:sz w:val="24"/>
                <w:szCs w:val="24"/>
              </w:rPr>
              <w:t>Subset</w:t>
            </w:r>
          </w:p>
        </w:tc>
      </w:tr>
      <w:tr w:rsidR="004C4849" w:rsidRPr="004C4849" w:rsidTr="0037226A">
        <w:trPr>
          <w:cantSplit/>
          <w:tblHeader/>
        </w:trPr>
        <w:tc>
          <w:tcPr>
            <w:tcW w:w="1380" w:type="dxa"/>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C4849" w:rsidRPr="004C4849" w:rsidRDefault="004C4849" w:rsidP="004C4849">
            <w:pPr>
              <w:autoSpaceDE w:val="0"/>
              <w:autoSpaceDN w:val="0"/>
              <w:adjustRightInd w:val="0"/>
              <w:spacing w:after="0" w:line="240" w:lineRule="auto"/>
              <w:rPr>
                <w:rFonts w:ascii="Times New Roman" w:hAnsi="Times New Roman" w:cs="Times New Roman"/>
                <w:color w:val="000000"/>
                <w:sz w:val="24"/>
                <w:szCs w:val="24"/>
              </w:rPr>
            </w:pPr>
          </w:p>
        </w:tc>
        <w:tc>
          <w:tcPr>
            <w:tcW w:w="1000" w:type="dxa"/>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C4849" w:rsidRPr="004C4849" w:rsidRDefault="004C4849" w:rsidP="004C4849">
            <w:pPr>
              <w:autoSpaceDE w:val="0"/>
              <w:autoSpaceDN w:val="0"/>
              <w:adjustRightInd w:val="0"/>
              <w:spacing w:after="0" w:line="240" w:lineRule="auto"/>
              <w:rPr>
                <w:rFonts w:ascii="Times New Roman" w:hAnsi="Times New Roman" w:cs="Times New Roman"/>
                <w:color w:val="000000"/>
                <w:sz w:val="24"/>
                <w:szCs w:val="24"/>
              </w:rPr>
            </w:pPr>
          </w:p>
        </w:tc>
        <w:tc>
          <w:tcPr>
            <w:tcW w:w="998" w:type="dxa"/>
            <w:tcBorders>
              <w:bottom w:val="single" w:sz="16" w:space="0" w:color="000000"/>
            </w:tcBorders>
            <w:shd w:val="clear" w:color="auto" w:fill="FFFFFF"/>
            <w:tcMar>
              <w:top w:w="30" w:type="dxa"/>
              <w:left w:w="30" w:type="dxa"/>
              <w:bottom w:w="30" w:type="dxa"/>
              <w:right w:w="30" w:type="dxa"/>
            </w:tcMar>
            <w:vAlign w:val="bottom"/>
          </w:tcPr>
          <w:p w:rsidR="004C4849" w:rsidRPr="004C4849" w:rsidRDefault="004C4849" w:rsidP="004C4849">
            <w:pPr>
              <w:autoSpaceDE w:val="0"/>
              <w:autoSpaceDN w:val="0"/>
              <w:adjustRightInd w:val="0"/>
              <w:spacing w:after="0" w:line="320" w:lineRule="atLeast"/>
              <w:jc w:val="center"/>
              <w:rPr>
                <w:rFonts w:ascii="Times New Roman" w:hAnsi="Times New Roman" w:cs="Times New Roman"/>
                <w:color w:val="000000"/>
                <w:sz w:val="24"/>
                <w:szCs w:val="24"/>
              </w:rPr>
            </w:pPr>
            <w:r w:rsidRPr="004C4849">
              <w:rPr>
                <w:rFonts w:ascii="Times New Roman" w:hAnsi="Times New Roman" w:cs="Times New Roman"/>
                <w:color w:val="000000"/>
                <w:sz w:val="24"/>
                <w:szCs w:val="24"/>
              </w:rPr>
              <w:t>1</w:t>
            </w:r>
          </w:p>
        </w:tc>
        <w:tc>
          <w:tcPr>
            <w:tcW w:w="100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4C4849" w:rsidRPr="004C4849" w:rsidRDefault="004C4849" w:rsidP="004C4849">
            <w:pPr>
              <w:autoSpaceDE w:val="0"/>
              <w:autoSpaceDN w:val="0"/>
              <w:adjustRightInd w:val="0"/>
              <w:spacing w:after="0" w:line="320" w:lineRule="atLeast"/>
              <w:jc w:val="center"/>
              <w:rPr>
                <w:rFonts w:ascii="Times New Roman" w:hAnsi="Times New Roman" w:cs="Times New Roman"/>
                <w:color w:val="000000"/>
                <w:sz w:val="24"/>
                <w:szCs w:val="24"/>
              </w:rPr>
            </w:pPr>
            <w:r w:rsidRPr="004C4849">
              <w:rPr>
                <w:rFonts w:ascii="Times New Roman" w:hAnsi="Times New Roman" w:cs="Times New Roman"/>
                <w:color w:val="000000"/>
                <w:sz w:val="24"/>
                <w:szCs w:val="24"/>
              </w:rPr>
              <w:t>2</w:t>
            </w:r>
          </w:p>
        </w:tc>
      </w:tr>
      <w:tr w:rsidR="004C4849" w:rsidRPr="004C4849" w:rsidTr="0037226A">
        <w:trPr>
          <w:cantSplit/>
          <w:tblHeader/>
        </w:trPr>
        <w:tc>
          <w:tcPr>
            <w:tcW w:w="138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South West</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6</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8.50</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sz w:val="24"/>
                <w:szCs w:val="24"/>
              </w:rPr>
            </w:pPr>
          </w:p>
        </w:tc>
      </w:tr>
      <w:tr w:rsidR="004C4849" w:rsidRPr="004C4849" w:rsidTr="0037226A">
        <w:trPr>
          <w:cantSplit/>
          <w:tblHeader/>
        </w:trPr>
        <w:tc>
          <w:tcPr>
            <w:tcW w:w="138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South South</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6</w:t>
            </w:r>
          </w:p>
        </w:tc>
        <w:tc>
          <w:tcPr>
            <w:tcW w:w="998" w:type="dxa"/>
            <w:tcBorders>
              <w:top w:val="nil"/>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13.00</w:t>
            </w: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sz w:val="24"/>
                <w:szCs w:val="24"/>
              </w:rPr>
            </w:pPr>
          </w:p>
        </w:tc>
      </w:tr>
      <w:tr w:rsidR="004C4849" w:rsidRPr="004C4849" w:rsidTr="0037226A">
        <w:trPr>
          <w:cantSplit/>
          <w:tblHeader/>
        </w:trPr>
        <w:tc>
          <w:tcPr>
            <w:tcW w:w="138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North Central</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7</w:t>
            </w:r>
          </w:p>
        </w:tc>
        <w:tc>
          <w:tcPr>
            <w:tcW w:w="998" w:type="dxa"/>
            <w:tcBorders>
              <w:top w:val="nil"/>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14.86</w:t>
            </w: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sz w:val="24"/>
                <w:szCs w:val="24"/>
              </w:rPr>
            </w:pPr>
          </w:p>
        </w:tc>
      </w:tr>
      <w:tr w:rsidR="004C4849" w:rsidRPr="004C4849" w:rsidTr="0037226A">
        <w:trPr>
          <w:cantSplit/>
          <w:tblHeader/>
        </w:trPr>
        <w:tc>
          <w:tcPr>
            <w:tcW w:w="138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South East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5</w:t>
            </w:r>
          </w:p>
        </w:tc>
        <w:tc>
          <w:tcPr>
            <w:tcW w:w="998" w:type="dxa"/>
            <w:tcBorders>
              <w:top w:val="nil"/>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15.40</w:t>
            </w: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sz w:val="24"/>
                <w:szCs w:val="24"/>
              </w:rPr>
            </w:pPr>
          </w:p>
        </w:tc>
      </w:tr>
      <w:tr w:rsidR="004C4849" w:rsidRPr="004C4849" w:rsidTr="0037226A">
        <w:trPr>
          <w:cantSplit/>
          <w:tblHeader/>
        </w:trPr>
        <w:tc>
          <w:tcPr>
            <w:tcW w:w="138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North East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6</w:t>
            </w:r>
          </w:p>
        </w:tc>
        <w:tc>
          <w:tcPr>
            <w:tcW w:w="998" w:type="dxa"/>
            <w:tcBorders>
              <w:top w:val="nil"/>
              <w:bottom w:val="nil"/>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26.83</w:t>
            </w:r>
          </w:p>
        </w:tc>
      </w:tr>
      <w:tr w:rsidR="004C4849" w:rsidRPr="004C4849" w:rsidTr="0037226A">
        <w:trPr>
          <w:cantSplit/>
          <w:tblHeader/>
        </w:trPr>
        <w:tc>
          <w:tcPr>
            <w:tcW w:w="138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North West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7</w:t>
            </w:r>
          </w:p>
        </w:tc>
        <w:tc>
          <w:tcPr>
            <w:tcW w:w="998" w:type="dxa"/>
            <w:tcBorders>
              <w:top w:val="nil"/>
              <w:bottom w:val="nil"/>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28.71</w:t>
            </w:r>
          </w:p>
        </w:tc>
      </w:tr>
      <w:tr w:rsidR="004C4849" w:rsidRPr="004C4849" w:rsidTr="0037226A">
        <w:trPr>
          <w:cantSplit/>
          <w:tblHeader/>
        </w:trPr>
        <w:tc>
          <w:tcPr>
            <w:tcW w:w="138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Sig.</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sz w:val="24"/>
                <w:szCs w:val="24"/>
              </w:rPr>
            </w:pP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.138</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.654</w:t>
            </w:r>
          </w:p>
        </w:tc>
      </w:tr>
    </w:tbl>
    <w:p w:rsidR="007D5803" w:rsidRDefault="007D5803" w:rsidP="004B77B5">
      <w:pPr>
        <w:autoSpaceDE w:val="0"/>
        <w:autoSpaceDN w:val="0"/>
        <w:adjustRightInd w:val="0"/>
        <w:spacing w:after="0" w:line="480" w:lineRule="auto"/>
        <w:jc w:val="both"/>
        <w:rPr>
          <w:rFonts w:ascii="Times New Roman" w:hAnsi="Times New Roman" w:cs="Times New Roman"/>
          <w:sz w:val="24"/>
          <w:szCs w:val="24"/>
        </w:rPr>
      </w:pPr>
    </w:p>
    <w:p w:rsidR="004B77B5" w:rsidRDefault="004B77B5" w:rsidP="004B77B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Table 4.7, child mortality based on </w:t>
      </w:r>
      <w:r w:rsidRPr="0037226A">
        <w:rPr>
          <w:rFonts w:ascii="Times New Roman" w:hAnsi="Times New Roman" w:cs="Times New Roman"/>
          <w:bCs/>
          <w:color w:val="000000"/>
          <w:sz w:val="24"/>
          <w:szCs w:val="24"/>
        </w:rPr>
        <w:t xml:space="preserve">Post neonatal mortality (PNN) </w:t>
      </w:r>
      <w:r>
        <w:rPr>
          <w:rFonts w:ascii="Times New Roman" w:hAnsi="Times New Roman" w:cs="Times New Roman"/>
          <w:sz w:val="24"/>
          <w:szCs w:val="24"/>
        </w:rPr>
        <w:t xml:space="preserve">for both the North West (28.71) and North East (26.83) geo political zone are more significant when compare with other zones. However, North West with higher marginal mean of 28.71 mortality is the most significant for </w:t>
      </w:r>
      <w:r w:rsidRPr="0037226A">
        <w:rPr>
          <w:rFonts w:ascii="Times New Roman" w:hAnsi="Times New Roman" w:cs="Times New Roman"/>
          <w:bCs/>
          <w:color w:val="000000"/>
          <w:sz w:val="24"/>
          <w:szCs w:val="24"/>
        </w:rPr>
        <w:t xml:space="preserve">Post neonatal mortality (PNN) </w:t>
      </w:r>
      <w:r>
        <w:rPr>
          <w:rFonts w:ascii="Times New Roman" w:hAnsi="Times New Roman" w:cs="Times New Roman"/>
          <w:sz w:val="24"/>
          <w:szCs w:val="24"/>
        </w:rPr>
        <w:t>mortality.</w:t>
      </w:r>
    </w:p>
    <w:p w:rsidR="004C4849" w:rsidRPr="004B77B5" w:rsidRDefault="004B77B5" w:rsidP="004C4849">
      <w:pPr>
        <w:autoSpaceDE w:val="0"/>
        <w:autoSpaceDN w:val="0"/>
        <w:adjustRightInd w:val="0"/>
        <w:spacing w:after="0" w:line="400" w:lineRule="atLeast"/>
        <w:rPr>
          <w:rFonts w:ascii="Times New Roman" w:hAnsi="Times New Roman" w:cs="Times New Roman"/>
          <w:sz w:val="24"/>
          <w:szCs w:val="24"/>
        </w:rPr>
      </w:pPr>
      <w:r w:rsidRPr="004B77B5">
        <w:rPr>
          <w:rFonts w:ascii="Times New Roman" w:hAnsi="Times New Roman" w:cs="Times New Roman"/>
          <w:sz w:val="24"/>
          <w:szCs w:val="24"/>
        </w:rPr>
        <w:t xml:space="preserve">Table 4.8. </w:t>
      </w:r>
      <w:r w:rsidRPr="004B77B5">
        <w:rPr>
          <w:rFonts w:ascii="Times New Roman" w:hAnsi="Times New Roman" w:cs="Times New Roman"/>
          <w:bCs/>
          <w:color w:val="000000"/>
          <w:sz w:val="24"/>
          <w:szCs w:val="24"/>
        </w:rPr>
        <w:t>Infant mortality (1q0) Post Hoc Tests</w:t>
      </w:r>
    </w:p>
    <w:tbl>
      <w:tblPr>
        <w:tblW w:w="437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380"/>
        <w:gridCol w:w="1000"/>
        <w:gridCol w:w="998"/>
        <w:gridCol w:w="1000"/>
      </w:tblGrid>
      <w:tr w:rsidR="004C4849" w:rsidRPr="004C4849" w:rsidTr="004B77B5">
        <w:trPr>
          <w:cantSplit/>
          <w:tblHeader/>
        </w:trPr>
        <w:tc>
          <w:tcPr>
            <w:tcW w:w="1380" w:type="dxa"/>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Zone</w:t>
            </w:r>
          </w:p>
        </w:tc>
        <w:tc>
          <w:tcPr>
            <w:tcW w:w="1000" w:type="dxa"/>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C4849" w:rsidRPr="004C4849" w:rsidRDefault="004C4849" w:rsidP="004C4849">
            <w:pPr>
              <w:autoSpaceDE w:val="0"/>
              <w:autoSpaceDN w:val="0"/>
              <w:adjustRightInd w:val="0"/>
              <w:spacing w:after="0" w:line="320" w:lineRule="atLeast"/>
              <w:jc w:val="center"/>
              <w:rPr>
                <w:rFonts w:ascii="Times New Roman" w:hAnsi="Times New Roman" w:cs="Times New Roman"/>
                <w:color w:val="000000"/>
                <w:sz w:val="24"/>
                <w:szCs w:val="24"/>
              </w:rPr>
            </w:pPr>
            <w:r w:rsidRPr="004C4849">
              <w:rPr>
                <w:rFonts w:ascii="Times New Roman" w:hAnsi="Times New Roman" w:cs="Times New Roman"/>
                <w:color w:val="000000"/>
                <w:sz w:val="24"/>
                <w:szCs w:val="24"/>
              </w:rPr>
              <w:t>N</w:t>
            </w:r>
          </w:p>
        </w:tc>
        <w:tc>
          <w:tcPr>
            <w:tcW w:w="1998"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4C4849" w:rsidRPr="004C4849" w:rsidRDefault="004C4849" w:rsidP="004C4849">
            <w:pPr>
              <w:autoSpaceDE w:val="0"/>
              <w:autoSpaceDN w:val="0"/>
              <w:adjustRightInd w:val="0"/>
              <w:spacing w:after="0" w:line="320" w:lineRule="atLeast"/>
              <w:jc w:val="center"/>
              <w:rPr>
                <w:rFonts w:ascii="Times New Roman" w:hAnsi="Times New Roman" w:cs="Times New Roman"/>
                <w:color w:val="000000"/>
                <w:sz w:val="24"/>
                <w:szCs w:val="24"/>
              </w:rPr>
            </w:pPr>
            <w:r w:rsidRPr="004C4849">
              <w:rPr>
                <w:rFonts w:ascii="Times New Roman" w:hAnsi="Times New Roman" w:cs="Times New Roman"/>
                <w:color w:val="000000"/>
                <w:sz w:val="24"/>
                <w:szCs w:val="24"/>
              </w:rPr>
              <w:t>Subset</w:t>
            </w:r>
          </w:p>
        </w:tc>
      </w:tr>
      <w:tr w:rsidR="004C4849" w:rsidRPr="004C4849" w:rsidTr="004B77B5">
        <w:trPr>
          <w:cantSplit/>
          <w:tblHeader/>
        </w:trPr>
        <w:tc>
          <w:tcPr>
            <w:tcW w:w="1380" w:type="dxa"/>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C4849" w:rsidRPr="004C4849" w:rsidRDefault="004C4849" w:rsidP="004C4849">
            <w:pPr>
              <w:autoSpaceDE w:val="0"/>
              <w:autoSpaceDN w:val="0"/>
              <w:adjustRightInd w:val="0"/>
              <w:spacing w:after="0" w:line="240" w:lineRule="auto"/>
              <w:rPr>
                <w:rFonts w:ascii="Times New Roman" w:hAnsi="Times New Roman" w:cs="Times New Roman"/>
                <w:color w:val="000000"/>
                <w:sz w:val="24"/>
                <w:szCs w:val="24"/>
              </w:rPr>
            </w:pPr>
          </w:p>
        </w:tc>
        <w:tc>
          <w:tcPr>
            <w:tcW w:w="1000" w:type="dxa"/>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C4849" w:rsidRPr="004C4849" w:rsidRDefault="004C4849" w:rsidP="004C4849">
            <w:pPr>
              <w:autoSpaceDE w:val="0"/>
              <w:autoSpaceDN w:val="0"/>
              <w:adjustRightInd w:val="0"/>
              <w:spacing w:after="0" w:line="240" w:lineRule="auto"/>
              <w:rPr>
                <w:rFonts w:ascii="Times New Roman" w:hAnsi="Times New Roman" w:cs="Times New Roman"/>
                <w:color w:val="000000"/>
                <w:sz w:val="24"/>
                <w:szCs w:val="24"/>
              </w:rPr>
            </w:pPr>
          </w:p>
        </w:tc>
        <w:tc>
          <w:tcPr>
            <w:tcW w:w="998" w:type="dxa"/>
            <w:tcBorders>
              <w:bottom w:val="single" w:sz="16" w:space="0" w:color="000000"/>
            </w:tcBorders>
            <w:shd w:val="clear" w:color="auto" w:fill="FFFFFF"/>
            <w:tcMar>
              <w:top w:w="30" w:type="dxa"/>
              <w:left w:w="30" w:type="dxa"/>
              <w:bottom w:w="30" w:type="dxa"/>
              <w:right w:w="30" w:type="dxa"/>
            </w:tcMar>
            <w:vAlign w:val="bottom"/>
          </w:tcPr>
          <w:p w:rsidR="004C4849" w:rsidRPr="004C4849" w:rsidRDefault="004C4849" w:rsidP="004C4849">
            <w:pPr>
              <w:autoSpaceDE w:val="0"/>
              <w:autoSpaceDN w:val="0"/>
              <w:adjustRightInd w:val="0"/>
              <w:spacing w:after="0" w:line="320" w:lineRule="atLeast"/>
              <w:jc w:val="center"/>
              <w:rPr>
                <w:rFonts w:ascii="Times New Roman" w:hAnsi="Times New Roman" w:cs="Times New Roman"/>
                <w:color w:val="000000"/>
                <w:sz w:val="24"/>
                <w:szCs w:val="24"/>
              </w:rPr>
            </w:pPr>
            <w:r w:rsidRPr="004C4849">
              <w:rPr>
                <w:rFonts w:ascii="Times New Roman" w:hAnsi="Times New Roman" w:cs="Times New Roman"/>
                <w:color w:val="000000"/>
                <w:sz w:val="24"/>
                <w:szCs w:val="24"/>
              </w:rPr>
              <w:t>1</w:t>
            </w:r>
          </w:p>
        </w:tc>
        <w:tc>
          <w:tcPr>
            <w:tcW w:w="100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4C4849" w:rsidRPr="004C4849" w:rsidRDefault="004C4849" w:rsidP="004C4849">
            <w:pPr>
              <w:autoSpaceDE w:val="0"/>
              <w:autoSpaceDN w:val="0"/>
              <w:adjustRightInd w:val="0"/>
              <w:spacing w:after="0" w:line="320" w:lineRule="atLeast"/>
              <w:jc w:val="center"/>
              <w:rPr>
                <w:rFonts w:ascii="Times New Roman" w:hAnsi="Times New Roman" w:cs="Times New Roman"/>
                <w:color w:val="000000"/>
                <w:sz w:val="24"/>
                <w:szCs w:val="24"/>
              </w:rPr>
            </w:pPr>
            <w:r w:rsidRPr="004C4849">
              <w:rPr>
                <w:rFonts w:ascii="Times New Roman" w:hAnsi="Times New Roman" w:cs="Times New Roman"/>
                <w:color w:val="000000"/>
                <w:sz w:val="24"/>
                <w:szCs w:val="24"/>
              </w:rPr>
              <w:t>2</w:t>
            </w:r>
          </w:p>
        </w:tc>
      </w:tr>
      <w:tr w:rsidR="004C4849" w:rsidRPr="004C4849" w:rsidTr="004B77B5">
        <w:trPr>
          <w:cantSplit/>
          <w:tblHeader/>
        </w:trPr>
        <w:tc>
          <w:tcPr>
            <w:tcW w:w="138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South West</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6</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30.83</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sz w:val="24"/>
                <w:szCs w:val="24"/>
              </w:rPr>
            </w:pPr>
          </w:p>
        </w:tc>
      </w:tr>
      <w:tr w:rsidR="004C4849" w:rsidRPr="004C4849" w:rsidTr="004B77B5">
        <w:trPr>
          <w:cantSplit/>
          <w:tblHeader/>
        </w:trPr>
        <w:tc>
          <w:tcPr>
            <w:tcW w:w="138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South South</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6</w:t>
            </w:r>
          </w:p>
        </w:tc>
        <w:tc>
          <w:tcPr>
            <w:tcW w:w="998" w:type="dxa"/>
            <w:tcBorders>
              <w:top w:val="nil"/>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38.17</w:t>
            </w: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sz w:val="24"/>
                <w:szCs w:val="24"/>
              </w:rPr>
            </w:pPr>
          </w:p>
        </w:tc>
      </w:tr>
      <w:tr w:rsidR="004C4849" w:rsidRPr="004C4849" w:rsidTr="004B77B5">
        <w:trPr>
          <w:cantSplit/>
          <w:tblHeader/>
        </w:trPr>
        <w:tc>
          <w:tcPr>
            <w:tcW w:w="138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North Central</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7</w:t>
            </w:r>
          </w:p>
        </w:tc>
        <w:tc>
          <w:tcPr>
            <w:tcW w:w="998" w:type="dxa"/>
            <w:tcBorders>
              <w:top w:val="nil"/>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42.86</w:t>
            </w: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sz w:val="24"/>
                <w:szCs w:val="24"/>
              </w:rPr>
            </w:pPr>
          </w:p>
        </w:tc>
      </w:tr>
      <w:tr w:rsidR="004C4849" w:rsidRPr="004C4849" w:rsidTr="004B77B5">
        <w:trPr>
          <w:cantSplit/>
          <w:tblHeader/>
        </w:trPr>
        <w:tc>
          <w:tcPr>
            <w:tcW w:w="138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South East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5</w:t>
            </w:r>
          </w:p>
        </w:tc>
        <w:tc>
          <w:tcPr>
            <w:tcW w:w="998" w:type="dxa"/>
            <w:tcBorders>
              <w:top w:val="nil"/>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47.40</w:t>
            </w: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sz w:val="24"/>
                <w:szCs w:val="24"/>
              </w:rPr>
            </w:pPr>
          </w:p>
        </w:tc>
      </w:tr>
      <w:tr w:rsidR="004C4849" w:rsidRPr="004C4849" w:rsidTr="004B77B5">
        <w:trPr>
          <w:cantSplit/>
          <w:tblHeader/>
        </w:trPr>
        <w:tc>
          <w:tcPr>
            <w:tcW w:w="138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North East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6</w:t>
            </w:r>
          </w:p>
        </w:tc>
        <w:tc>
          <w:tcPr>
            <w:tcW w:w="998" w:type="dxa"/>
            <w:tcBorders>
              <w:top w:val="nil"/>
              <w:bottom w:val="nil"/>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66.50</w:t>
            </w:r>
          </w:p>
        </w:tc>
      </w:tr>
      <w:tr w:rsidR="004C4849" w:rsidRPr="004C4849" w:rsidTr="004B77B5">
        <w:trPr>
          <w:cantSplit/>
          <w:tblHeader/>
        </w:trPr>
        <w:tc>
          <w:tcPr>
            <w:tcW w:w="138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North West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7</w:t>
            </w:r>
          </w:p>
        </w:tc>
        <w:tc>
          <w:tcPr>
            <w:tcW w:w="998" w:type="dxa"/>
            <w:tcBorders>
              <w:top w:val="nil"/>
              <w:bottom w:val="nil"/>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74.43</w:t>
            </w:r>
          </w:p>
        </w:tc>
      </w:tr>
      <w:tr w:rsidR="004C4849" w:rsidRPr="004C4849" w:rsidTr="004B77B5">
        <w:trPr>
          <w:cantSplit/>
          <w:tblHeader/>
        </w:trPr>
        <w:tc>
          <w:tcPr>
            <w:tcW w:w="138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Sig.</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sz w:val="24"/>
                <w:szCs w:val="24"/>
              </w:rPr>
            </w:pP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.104</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.389</w:t>
            </w:r>
          </w:p>
        </w:tc>
      </w:tr>
    </w:tbl>
    <w:p w:rsidR="004C4849" w:rsidRPr="004C4849" w:rsidRDefault="004C4849" w:rsidP="004C4849">
      <w:pPr>
        <w:autoSpaceDE w:val="0"/>
        <w:autoSpaceDN w:val="0"/>
        <w:adjustRightInd w:val="0"/>
        <w:spacing w:after="0" w:line="400" w:lineRule="atLeast"/>
        <w:rPr>
          <w:rFonts w:ascii="Times New Roman" w:hAnsi="Times New Roman" w:cs="Times New Roman"/>
          <w:sz w:val="24"/>
          <w:szCs w:val="24"/>
        </w:rPr>
      </w:pPr>
    </w:p>
    <w:p w:rsidR="004B77B5" w:rsidRDefault="004B77B5" w:rsidP="004B77B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Table 4.8, child mortality based on </w:t>
      </w:r>
      <w:r w:rsidRPr="004B77B5">
        <w:rPr>
          <w:rFonts w:ascii="Times New Roman" w:hAnsi="Times New Roman" w:cs="Times New Roman"/>
          <w:bCs/>
          <w:color w:val="000000"/>
          <w:sz w:val="24"/>
          <w:szCs w:val="24"/>
        </w:rPr>
        <w:t>Infant mortality (1q0)</w:t>
      </w:r>
      <w:r>
        <w:rPr>
          <w:rFonts w:ascii="Times New Roman" w:hAnsi="Times New Roman" w:cs="Times New Roman"/>
          <w:sz w:val="24"/>
          <w:szCs w:val="24"/>
        </w:rPr>
        <w:t xml:space="preserve"> for both the North West (74.43) and North East (66.50) geo political zone are more significant when compare with other zones. </w:t>
      </w:r>
      <w:r>
        <w:rPr>
          <w:rFonts w:ascii="Times New Roman" w:hAnsi="Times New Roman" w:cs="Times New Roman"/>
          <w:sz w:val="24"/>
          <w:szCs w:val="24"/>
        </w:rPr>
        <w:lastRenderedPageBreak/>
        <w:t xml:space="preserve">Also, North West with higher marginal mean of 74.43 mortality is the most significant for </w:t>
      </w:r>
      <w:r w:rsidRPr="004B77B5">
        <w:rPr>
          <w:rFonts w:ascii="Times New Roman" w:hAnsi="Times New Roman" w:cs="Times New Roman"/>
          <w:bCs/>
          <w:color w:val="000000"/>
          <w:sz w:val="24"/>
          <w:szCs w:val="24"/>
        </w:rPr>
        <w:t>Infant mortality (1q0)</w:t>
      </w:r>
      <w:r>
        <w:rPr>
          <w:rFonts w:ascii="Times New Roman" w:hAnsi="Times New Roman" w:cs="Times New Roman"/>
          <w:sz w:val="24"/>
          <w:szCs w:val="24"/>
        </w:rPr>
        <w:t>.</w:t>
      </w:r>
    </w:p>
    <w:p w:rsidR="004C4849" w:rsidRPr="004B77B5" w:rsidRDefault="004B77B5" w:rsidP="004C4849">
      <w:pPr>
        <w:autoSpaceDE w:val="0"/>
        <w:autoSpaceDN w:val="0"/>
        <w:adjustRightInd w:val="0"/>
        <w:spacing w:after="0" w:line="400" w:lineRule="atLeast"/>
        <w:rPr>
          <w:rFonts w:ascii="Times New Roman" w:hAnsi="Times New Roman" w:cs="Times New Roman"/>
          <w:sz w:val="24"/>
          <w:szCs w:val="24"/>
        </w:rPr>
      </w:pPr>
      <w:r w:rsidRPr="004B77B5">
        <w:rPr>
          <w:rFonts w:ascii="Times New Roman" w:hAnsi="Times New Roman" w:cs="Times New Roman"/>
          <w:sz w:val="24"/>
          <w:szCs w:val="24"/>
        </w:rPr>
        <w:t xml:space="preserve">Table 4.9. </w:t>
      </w:r>
      <w:r w:rsidRPr="004B77B5">
        <w:rPr>
          <w:rFonts w:ascii="Times New Roman" w:hAnsi="Times New Roman" w:cs="Times New Roman"/>
          <w:bCs/>
          <w:color w:val="000000"/>
          <w:sz w:val="24"/>
          <w:szCs w:val="24"/>
        </w:rPr>
        <w:t>Child mortality (4q1) Post Hoc Tests</w:t>
      </w:r>
    </w:p>
    <w:tbl>
      <w:tblPr>
        <w:tblW w:w="437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380"/>
        <w:gridCol w:w="1000"/>
        <w:gridCol w:w="998"/>
        <w:gridCol w:w="1000"/>
      </w:tblGrid>
      <w:tr w:rsidR="004C4849" w:rsidRPr="004C4849" w:rsidTr="004B77B5">
        <w:trPr>
          <w:cantSplit/>
          <w:tblHeader/>
        </w:trPr>
        <w:tc>
          <w:tcPr>
            <w:tcW w:w="1380" w:type="dxa"/>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Zone</w:t>
            </w:r>
          </w:p>
        </w:tc>
        <w:tc>
          <w:tcPr>
            <w:tcW w:w="1000" w:type="dxa"/>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C4849" w:rsidRPr="004C4849" w:rsidRDefault="004C4849" w:rsidP="004C4849">
            <w:pPr>
              <w:autoSpaceDE w:val="0"/>
              <w:autoSpaceDN w:val="0"/>
              <w:adjustRightInd w:val="0"/>
              <w:spacing w:after="0" w:line="320" w:lineRule="atLeast"/>
              <w:jc w:val="center"/>
              <w:rPr>
                <w:rFonts w:ascii="Times New Roman" w:hAnsi="Times New Roman" w:cs="Times New Roman"/>
                <w:color w:val="000000"/>
                <w:sz w:val="24"/>
                <w:szCs w:val="24"/>
              </w:rPr>
            </w:pPr>
            <w:r w:rsidRPr="004C4849">
              <w:rPr>
                <w:rFonts w:ascii="Times New Roman" w:hAnsi="Times New Roman" w:cs="Times New Roman"/>
                <w:color w:val="000000"/>
                <w:sz w:val="24"/>
                <w:szCs w:val="24"/>
              </w:rPr>
              <w:t>N</w:t>
            </w:r>
          </w:p>
        </w:tc>
        <w:tc>
          <w:tcPr>
            <w:tcW w:w="1998"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4C4849" w:rsidRPr="004C4849" w:rsidRDefault="004C4849" w:rsidP="004C4849">
            <w:pPr>
              <w:autoSpaceDE w:val="0"/>
              <w:autoSpaceDN w:val="0"/>
              <w:adjustRightInd w:val="0"/>
              <w:spacing w:after="0" w:line="320" w:lineRule="atLeast"/>
              <w:jc w:val="center"/>
              <w:rPr>
                <w:rFonts w:ascii="Times New Roman" w:hAnsi="Times New Roman" w:cs="Times New Roman"/>
                <w:color w:val="000000"/>
                <w:sz w:val="24"/>
                <w:szCs w:val="24"/>
              </w:rPr>
            </w:pPr>
            <w:r w:rsidRPr="004C4849">
              <w:rPr>
                <w:rFonts w:ascii="Times New Roman" w:hAnsi="Times New Roman" w:cs="Times New Roman"/>
                <w:color w:val="000000"/>
                <w:sz w:val="24"/>
                <w:szCs w:val="24"/>
              </w:rPr>
              <w:t>Subset</w:t>
            </w:r>
          </w:p>
        </w:tc>
      </w:tr>
      <w:tr w:rsidR="004C4849" w:rsidRPr="004C4849" w:rsidTr="004B77B5">
        <w:trPr>
          <w:cantSplit/>
          <w:tblHeader/>
        </w:trPr>
        <w:tc>
          <w:tcPr>
            <w:tcW w:w="1380" w:type="dxa"/>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C4849" w:rsidRPr="004C4849" w:rsidRDefault="004C4849" w:rsidP="004C4849">
            <w:pPr>
              <w:autoSpaceDE w:val="0"/>
              <w:autoSpaceDN w:val="0"/>
              <w:adjustRightInd w:val="0"/>
              <w:spacing w:after="0" w:line="240" w:lineRule="auto"/>
              <w:rPr>
                <w:rFonts w:ascii="Times New Roman" w:hAnsi="Times New Roman" w:cs="Times New Roman"/>
                <w:color w:val="000000"/>
                <w:sz w:val="24"/>
                <w:szCs w:val="24"/>
              </w:rPr>
            </w:pPr>
          </w:p>
        </w:tc>
        <w:tc>
          <w:tcPr>
            <w:tcW w:w="1000" w:type="dxa"/>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C4849" w:rsidRPr="004C4849" w:rsidRDefault="004C4849" w:rsidP="004C4849">
            <w:pPr>
              <w:autoSpaceDE w:val="0"/>
              <w:autoSpaceDN w:val="0"/>
              <w:adjustRightInd w:val="0"/>
              <w:spacing w:after="0" w:line="240" w:lineRule="auto"/>
              <w:rPr>
                <w:rFonts w:ascii="Times New Roman" w:hAnsi="Times New Roman" w:cs="Times New Roman"/>
                <w:color w:val="000000"/>
                <w:sz w:val="24"/>
                <w:szCs w:val="24"/>
              </w:rPr>
            </w:pPr>
          </w:p>
        </w:tc>
        <w:tc>
          <w:tcPr>
            <w:tcW w:w="998" w:type="dxa"/>
            <w:tcBorders>
              <w:bottom w:val="single" w:sz="16" w:space="0" w:color="000000"/>
            </w:tcBorders>
            <w:shd w:val="clear" w:color="auto" w:fill="FFFFFF"/>
            <w:tcMar>
              <w:top w:w="30" w:type="dxa"/>
              <w:left w:w="30" w:type="dxa"/>
              <w:bottom w:w="30" w:type="dxa"/>
              <w:right w:w="30" w:type="dxa"/>
            </w:tcMar>
            <w:vAlign w:val="bottom"/>
          </w:tcPr>
          <w:p w:rsidR="004C4849" w:rsidRPr="004C4849" w:rsidRDefault="004C4849" w:rsidP="004C4849">
            <w:pPr>
              <w:autoSpaceDE w:val="0"/>
              <w:autoSpaceDN w:val="0"/>
              <w:adjustRightInd w:val="0"/>
              <w:spacing w:after="0" w:line="320" w:lineRule="atLeast"/>
              <w:jc w:val="center"/>
              <w:rPr>
                <w:rFonts w:ascii="Times New Roman" w:hAnsi="Times New Roman" w:cs="Times New Roman"/>
                <w:color w:val="000000"/>
                <w:sz w:val="24"/>
                <w:szCs w:val="24"/>
              </w:rPr>
            </w:pPr>
            <w:r w:rsidRPr="004C4849">
              <w:rPr>
                <w:rFonts w:ascii="Times New Roman" w:hAnsi="Times New Roman" w:cs="Times New Roman"/>
                <w:color w:val="000000"/>
                <w:sz w:val="24"/>
                <w:szCs w:val="24"/>
              </w:rPr>
              <w:t>1</w:t>
            </w:r>
          </w:p>
        </w:tc>
        <w:tc>
          <w:tcPr>
            <w:tcW w:w="100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4C4849" w:rsidRPr="004C4849" w:rsidRDefault="004C4849" w:rsidP="004C4849">
            <w:pPr>
              <w:autoSpaceDE w:val="0"/>
              <w:autoSpaceDN w:val="0"/>
              <w:adjustRightInd w:val="0"/>
              <w:spacing w:after="0" w:line="320" w:lineRule="atLeast"/>
              <w:jc w:val="center"/>
              <w:rPr>
                <w:rFonts w:ascii="Times New Roman" w:hAnsi="Times New Roman" w:cs="Times New Roman"/>
                <w:color w:val="000000"/>
                <w:sz w:val="24"/>
                <w:szCs w:val="24"/>
              </w:rPr>
            </w:pPr>
            <w:r w:rsidRPr="004C4849">
              <w:rPr>
                <w:rFonts w:ascii="Times New Roman" w:hAnsi="Times New Roman" w:cs="Times New Roman"/>
                <w:color w:val="000000"/>
                <w:sz w:val="24"/>
                <w:szCs w:val="24"/>
              </w:rPr>
              <w:t>2</w:t>
            </w:r>
          </w:p>
        </w:tc>
      </w:tr>
      <w:tr w:rsidR="004C4849" w:rsidRPr="004C4849" w:rsidTr="004B77B5">
        <w:trPr>
          <w:cantSplit/>
          <w:tblHeader/>
        </w:trPr>
        <w:tc>
          <w:tcPr>
            <w:tcW w:w="138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South West</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6</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10.00</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sz w:val="24"/>
                <w:szCs w:val="24"/>
              </w:rPr>
            </w:pPr>
          </w:p>
        </w:tc>
      </w:tr>
      <w:tr w:rsidR="004C4849" w:rsidRPr="004C4849" w:rsidTr="004B77B5">
        <w:trPr>
          <w:cantSplit/>
          <w:tblHeader/>
        </w:trPr>
        <w:tc>
          <w:tcPr>
            <w:tcW w:w="138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South South</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6</w:t>
            </w:r>
          </w:p>
        </w:tc>
        <w:tc>
          <w:tcPr>
            <w:tcW w:w="998" w:type="dxa"/>
            <w:tcBorders>
              <w:top w:val="nil"/>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15.50</w:t>
            </w: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sz w:val="24"/>
                <w:szCs w:val="24"/>
              </w:rPr>
            </w:pPr>
          </w:p>
        </w:tc>
      </w:tr>
      <w:tr w:rsidR="004C4849" w:rsidRPr="004C4849" w:rsidTr="004B77B5">
        <w:trPr>
          <w:cantSplit/>
          <w:tblHeader/>
        </w:trPr>
        <w:tc>
          <w:tcPr>
            <w:tcW w:w="138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South East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5</w:t>
            </w:r>
          </w:p>
        </w:tc>
        <w:tc>
          <w:tcPr>
            <w:tcW w:w="998" w:type="dxa"/>
            <w:tcBorders>
              <w:top w:val="nil"/>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22.60</w:t>
            </w: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sz w:val="24"/>
                <w:szCs w:val="24"/>
              </w:rPr>
            </w:pPr>
          </w:p>
        </w:tc>
      </w:tr>
      <w:tr w:rsidR="004C4849" w:rsidRPr="004C4849" w:rsidTr="004B77B5">
        <w:trPr>
          <w:cantSplit/>
          <w:tblHeader/>
        </w:trPr>
        <w:tc>
          <w:tcPr>
            <w:tcW w:w="138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North Central</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7</w:t>
            </w:r>
          </w:p>
        </w:tc>
        <w:tc>
          <w:tcPr>
            <w:tcW w:w="998" w:type="dxa"/>
            <w:tcBorders>
              <w:top w:val="nil"/>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23.86</w:t>
            </w: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sz w:val="24"/>
                <w:szCs w:val="24"/>
              </w:rPr>
            </w:pPr>
          </w:p>
        </w:tc>
      </w:tr>
      <w:tr w:rsidR="004C4849" w:rsidRPr="004C4849" w:rsidTr="004B77B5">
        <w:trPr>
          <w:cantSplit/>
          <w:tblHeader/>
        </w:trPr>
        <w:tc>
          <w:tcPr>
            <w:tcW w:w="138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North West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7</w:t>
            </w:r>
          </w:p>
        </w:tc>
        <w:tc>
          <w:tcPr>
            <w:tcW w:w="998" w:type="dxa"/>
            <w:tcBorders>
              <w:top w:val="nil"/>
              <w:bottom w:val="nil"/>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68.43</w:t>
            </w:r>
          </w:p>
        </w:tc>
      </w:tr>
      <w:tr w:rsidR="004C4849" w:rsidRPr="004C4849" w:rsidTr="004B77B5">
        <w:trPr>
          <w:cantSplit/>
          <w:tblHeader/>
        </w:trPr>
        <w:tc>
          <w:tcPr>
            <w:tcW w:w="138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North East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6</w:t>
            </w:r>
          </w:p>
        </w:tc>
        <w:tc>
          <w:tcPr>
            <w:tcW w:w="998" w:type="dxa"/>
            <w:tcBorders>
              <w:top w:val="nil"/>
              <w:bottom w:val="nil"/>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68.50</w:t>
            </w:r>
          </w:p>
        </w:tc>
      </w:tr>
      <w:tr w:rsidR="004C4849" w:rsidRPr="004C4849" w:rsidTr="004B77B5">
        <w:trPr>
          <w:cantSplit/>
          <w:tblHeader/>
        </w:trPr>
        <w:tc>
          <w:tcPr>
            <w:tcW w:w="138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Sig.</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sz w:val="24"/>
                <w:szCs w:val="24"/>
              </w:rPr>
            </w:pP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.090</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.992</w:t>
            </w:r>
          </w:p>
        </w:tc>
      </w:tr>
    </w:tbl>
    <w:p w:rsidR="004B77B5" w:rsidRDefault="004B77B5" w:rsidP="004B77B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From Table 4.9, child mortality based on </w:t>
      </w:r>
      <w:r w:rsidRPr="004B77B5">
        <w:rPr>
          <w:rFonts w:ascii="Times New Roman" w:hAnsi="Times New Roman" w:cs="Times New Roman"/>
          <w:bCs/>
          <w:color w:val="000000"/>
          <w:sz w:val="24"/>
          <w:szCs w:val="24"/>
        </w:rPr>
        <w:t xml:space="preserve">Child mortality (4q1) </w:t>
      </w:r>
      <w:r>
        <w:rPr>
          <w:rFonts w:ascii="Times New Roman" w:hAnsi="Times New Roman" w:cs="Times New Roman"/>
          <w:sz w:val="24"/>
          <w:szCs w:val="24"/>
        </w:rPr>
        <w:t xml:space="preserve">for both the North West (68.43) North East (68.50) geo political zone are more significant when compare with other zones. However, North East with higher marginal mean of 68.5 mortality is the most significant for </w:t>
      </w:r>
      <w:r w:rsidRPr="004B77B5">
        <w:rPr>
          <w:rFonts w:ascii="Times New Roman" w:hAnsi="Times New Roman" w:cs="Times New Roman"/>
          <w:bCs/>
          <w:color w:val="000000"/>
          <w:sz w:val="24"/>
          <w:szCs w:val="24"/>
        </w:rPr>
        <w:t xml:space="preserve">Child mortality (4q1) </w:t>
      </w:r>
      <w:r>
        <w:rPr>
          <w:rFonts w:ascii="Times New Roman" w:hAnsi="Times New Roman" w:cs="Times New Roman"/>
          <w:sz w:val="24"/>
          <w:szCs w:val="24"/>
        </w:rPr>
        <w:t>mortality.</w:t>
      </w:r>
    </w:p>
    <w:p w:rsidR="004C4849" w:rsidRPr="004B77B5" w:rsidRDefault="004B77B5" w:rsidP="004C4849">
      <w:pPr>
        <w:autoSpaceDE w:val="0"/>
        <w:autoSpaceDN w:val="0"/>
        <w:adjustRightInd w:val="0"/>
        <w:spacing w:after="0" w:line="400" w:lineRule="atLeast"/>
        <w:rPr>
          <w:rFonts w:ascii="Times New Roman" w:hAnsi="Times New Roman" w:cs="Times New Roman"/>
          <w:sz w:val="24"/>
          <w:szCs w:val="24"/>
        </w:rPr>
      </w:pPr>
      <w:r w:rsidRPr="004B77B5">
        <w:rPr>
          <w:rFonts w:ascii="Times New Roman" w:hAnsi="Times New Roman" w:cs="Times New Roman"/>
          <w:sz w:val="24"/>
          <w:szCs w:val="24"/>
        </w:rPr>
        <w:t xml:space="preserve">Table 4.10. </w:t>
      </w:r>
      <w:r w:rsidRPr="004B77B5">
        <w:rPr>
          <w:rFonts w:ascii="Times New Roman" w:hAnsi="Times New Roman" w:cs="Times New Roman"/>
          <w:bCs/>
          <w:color w:val="000000"/>
          <w:sz w:val="24"/>
          <w:szCs w:val="24"/>
        </w:rPr>
        <w:t>Under-5 mortality (5q0) Post Hoc Tests</w:t>
      </w:r>
    </w:p>
    <w:tbl>
      <w:tblPr>
        <w:tblW w:w="437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380"/>
        <w:gridCol w:w="1000"/>
        <w:gridCol w:w="998"/>
        <w:gridCol w:w="1000"/>
      </w:tblGrid>
      <w:tr w:rsidR="004C4849" w:rsidRPr="004C4849" w:rsidTr="004B77B5">
        <w:trPr>
          <w:cantSplit/>
          <w:tblHeader/>
        </w:trPr>
        <w:tc>
          <w:tcPr>
            <w:tcW w:w="1380" w:type="dxa"/>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Zone</w:t>
            </w:r>
          </w:p>
        </w:tc>
        <w:tc>
          <w:tcPr>
            <w:tcW w:w="1000" w:type="dxa"/>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C4849" w:rsidRPr="004C4849" w:rsidRDefault="004C4849" w:rsidP="004C4849">
            <w:pPr>
              <w:autoSpaceDE w:val="0"/>
              <w:autoSpaceDN w:val="0"/>
              <w:adjustRightInd w:val="0"/>
              <w:spacing w:after="0" w:line="320" w:lineRule="atLeast"/>
              <w:jc w:val="center"/>
              <w:rPr>
                <w:rFonts w:ascii="Times New Roman" w:hAnsi="Times New Roman" w:cs="Times New Roman"/>
                <w:color w:val="000000"/>
                <w:sz w:val="24"/>
                <w:szCs w:val="24"/>
              </w:rPr>
            </w:pPr>
            <w:r w:rsidRPr="004C4849">
              <w:rPr>
                <w:rFonts w:ascii="Times New Roman" w:hAnsi="Times New Roman" w:cs="Times New Roman"/>
                <w:color w:val="000000"/>
                <w:sz w:val="24"/>
                <w:szCs w:val="24"/>
              </w:rPr>
              <w:t>N</w:t>
            </w:r>
          </w:p>
        </w:tc>
        <w:tc>
          <w:tcPr>
            <w:tcW w:w="1998"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4C4849" w:rsidRPr="004C4849" w:rsidRDefault="004C4849" w:rsidP="004C4849">
            <w:pPr>
              <w:autoSpaceDE w:val="0"/>
              <w:autoSpaceDN w:val="0"/>
              <w:adjustRightInd w:val="0"/>
              <w:spacing w:after="0" w:line="320" w:lineRule="atLeast"/>
              <w:jc w:val="center"/>
              <w:rPr>
                <w:rFonts w:ascii="Times New Roman" w:hAnsi="Times New Roman" w:cs="Times New Roman"/>
                <w:color w:val="000000"/>
                <w:sz w:val="24"/>
                <w:szCs w:val="24"/>
              </w:rPr>
            </w:pPr>
            <w:r w:rsidRPr="004C4849">
              <w:rPr>
                <w:rFonts w:ascii="Times New Roman" w:hAnsi="Times New Roman" w:cs="Times New Roman"/>
                <w:color w:val="000000"/>
                <w:sz w:val="24"/>
                <w:szCs w:val="24"/>
              </w:rPr>
              <w:t>Subset</w:t>
            </w:r>
          </w:p>
        </w:tc>
      </w:tr>
      <w:tr w:rsidR="004C4849" w:rsidRPr="004C4849" w:rsidTr="004B77B5">
        <w:trPr>
          <w:cantSplit/>
          <w:tblHeader/>
        </w:trPr>
        <w:tc>
          <w:tcPr>
            <w:tcW w:w="1380" w:type="dxa"/>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C4849" w:rsidRPr="004C4849" w:rsidRDefault="004C4849" w:rsidP="004C4849">
            <w:pPr>
              <w:autoSpaceDE w:val="0"/>
              <w:autoSpaceDN w:val="0"/>
              <w:adjustRightInd w:val="0"/>
              <w:spacing w:after="0" w:line="240" w:lineRule="auto"/>
              <w:rPr>
                <w:rFonts w:ascii="Times New Roman" w:hAnsi="Times New Roman" w:cs="Times New Roman"/>
                <w:color w:val="000000"/>
                <w:sz w:val="24"/>
                <w:szCs w:val="24"/>
              </w:rPr>
            </w:pPr>
          </w:p>
        </w:tc>
        <w:tc>
          <w:tcPr>
            <w:tcW w:w="1000" w:type="dxa"/>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C4849" w:rsidRPr="004C4849" w:rsidRDefault="004C4849" w:rsidP="004C4849">
            <w:pPr>
              <w:autoSpaceDE w:val="0"/>
              <w:autoSpaceDN w:val="0"/>
              <w:adjustRightInd w:val="0"/>
              <w:spacing w:after="0" w:line="240" w:lineRule="auto"/>
              <w:rPr>
                <w:rFonts w:ascii="Times New Roman" w:hAnsi="Times New Roman" w:cs="Times New Roman"/>
                <w:color w:val="000000"/>
                <w:sz w:val="24"/>
                <w:szCs w:val="24"/>
              </w:rPr>
            </w:pPr>
          </w:p>
        </w:tc>
        <w:tc>
          <w:tcPr>
            <w:tcW w:w="998" w:type="dxa"/>
            <w:tcBorders>
              <w:bottom w:val="single" w:sz="16" w:space="0" w:color="000000"/>
            </w:tcBorders>
            <w:shd w:val="clear" w:color="auto" w:fill="FFFFFF"/>
            <w:tcMar>
              <w:top w:w="30" w:type="dxa"/>
              <w:left w:w="30" w:type="dxa"/>
              <w:bottom w:w="30" w:type="dxa"/>
              <w:right w:w="30" w:type="dxa"/>
            </w:tcMar>
            <w:vAlign w:val="bottom"/>
          </w:tcPr>
          <w:p w:rsidR="004C4849" w:rsidRPr="004C4849" w:rsidRDefault="004C4849" w:rsidP="004C4849">
            <w:pPr>
              <w:autoSpaceDE w:val="0"/>
              <w:autoSpaceDN w:val="0"/>
              <w:adjustRightInd w:val="0"/>
              <w:spacing w:after="0" w:line="320" w:lineRule="atLeast"/>
              <w:jc w:val="center"/>
              <w:rPr>
                <w:rFonts w:ascii="Times New Roman" w:hAnsi="Times New Roman" w:cs="Times New Roman"/>
                <w:color w:val="000000"/>
                <w:sz w:val="24"/>
                <w:szCs w:val="24"/>
              </w:rPr>
            </w:pPr>
            <w:r w:rsidRPr="004C4849">
              <w:rPr>
                <w:rFonts w:ascii="Times New Roman" w:hAnsi="Times New Roman" w:cs="Times New Roman"/>
                <w:color w:val="000000"/>
                <w:sz w:val="24"/>
                <w:szCs w:val="24"/>
              </w:rPr>
              <w:t>1</w:t>
            </w:r>
          </w:p>
        </w:tc>
        <w:tc>
          <w:tcPr>
            <w:tcW w:w="1000"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4C4849" w:rsidRPr="004C4849" w:rsidRDefault="004C4849" w:rsidP="004C4849">
            <w:pPr>
              <w:autoSpaceDE w:val="0"/>
              <w:autoSpaceDN w:val="0"/>
              <w:adjustRightInd w:val="0"/>
              <w:spacing w:after="0" w:line="320" w:lineRule="atLeast"/>
              <w:jc w:val="center"/>
              <w:rPr>
                <w:rFonts w:ascii="Times New Roman" w:hAnsi="Times New Roman" w:cs="Times New Roman"/>
                <w:color w:val="000000"/>
                <w:sz w:val="24"/>
                <w:szCs w:val="24"/>
              </w:rPr>
            </w:pPr>
            <w:r w:rsidRPr="004C4849">
              <w:rPr>
                <w:rFonts w:ascii="Times New Roman" w:hAnsi="Times New Roman" w:cs="Times New Roman"/>
                <w:color w:val="000000"/>
                <w:sz w:val="24"/>
                <w:szCs w:val="24"/>
              </w:rPr>
              <w:t>2</w:t>
            </w:r>
          </w:p>
        </w:tc>
      </w:tr>
      <w:tr w:rsidR="004C4849" w:rsidRPr="004C4849" w:rsidTr="004B77B5">
        <w:trPr>
          <w:cantSplit/>
          <w:tblHeader/>
        </w:trPr>
        <w:tc>
          <w:tcPr>
            <w:tcW w:w="138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South West</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6</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40.50</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sz w:val="24"/>
                <w:szCs w:val="24"/>
              </w:rPr>
            </w:pPr>
          </w:p>
        </w:tc>
      </w:tr>
      <w:tr w:rsidR="004C4849" w:rsidRPr="004C4849" w:rsidTr="004B77B5">
        <w:trPr>
          <w:cantSplit/>
          <w:tblHeader/>
        </w:trPr>
        <w:tc>
          <w:tcPr>
            <w:tcW w:w="138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South South</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6</w:t>
            </w:r>
          </w:p>
        </w:tc>
        <w:tc>
          <w:tcPr>
            <w:tcW w:w="998" w:type="dxa"/>
            <w:tcBorders>
              <w:top w:val="nil"/>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53.17</w:t>
            </w: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sz w:val="24"/>
                <w:szCs w:val="24"/>
              </w:rPr>
            </w:pPr>
          </w:p>
        </w:tc>
      </w:tr>
      <w:tr w:rsidR="004C4849" w:rsidRPr="004C4849" w:rsidTr="004B77B5">
        <w:trPr>
          <w:cantSplit/>
          <w:tblHeader/>
        </w:trPr>
        <w:tc>
          <w:tcPr>
            <w:tcW w:w="138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North Central</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7</w:t>
            </w:r>
          </w:p>
        </w:tc>
        <w:tc>
          <w:tcPr>
            <w:tcW w:w="998" w:type="dxa"/>
            <w:tcBorders>
              <w:top w:val="nil"/>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65.43</w:t>
            </w: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sz w:val="24"/>
                <w:szCs w:val="24"/>
              </w:rPr>
            </w:pPr>
          </w:p>
        </w:tc>
      </w:tr>
      <w:tr w:rsidR="004C4849" w:rsidRPr="004C4849" w:rsidTr="004B77B5">
        <w:trPr>
          <w:cantSplit/>
          <w:tblHeader/>
        </w:trPr>
        <w:tc>
          <w:tcPr>
            <w:tcW w:w="138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South East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5</w:t>
            </w:r>
          </w:p>
        </w:tc>
        <w:tc>
          <w:tcPr>
            <w:tcW w:w="998" w:type="dxa"/>
            <w:tcBorders>
              <w:top w:val="nil"/>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68.60</w:t>
            </w: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sz w:val="24"/>
                <w:szCs w:val="24"/>
              </w:rPr>
            </w:pPr>
          </w:p>
        </w:tc>
      </w:tr>
      <w:tr w:rsidR="004C4849" w:rsidRPr="004C4849" w:rsidTr="004B77B5">
        <w:trPr>
          <w:cantSplit/>
          <w:tblHeader/>
        </w:trPr>
        <w:tc>
          <w:tcPr>
            <w:tcW w:w="138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North East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6</w:t>
            </w:r>
          </w:p>
        </w:tc>
        <w:tc>
          <w:tcPr>
            <w:tcW w:w="998" w:type="dxa"/>
            <w:tcBorders>
              <w:top w:val="nil"/>
              <w:bottom w:val="nil"/>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130.50</w:t>
            </w:r>
          </w:p>
        </w:tc>
      </w:tr>
      <w:tr w:rsidR="004C4849" w:rsidRPr="004C4849" w:rsidTr="004B77B5">
        <w:trPr>
          <w:cantSplit/>
          <w:tblHeader/>
        </w:trPr>
        <w:tc>
          <w:tcPr>
            <w:tcW w:w="138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North West</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7</w:t>
            </w:r>
          </w:p>
        </w:tc>
        <w:tc>
          <w:tcPr>
            <w:tcW w:w="998" w:type="dxa"/>
            <w:tcBorders>
              <w:top w:val="nil"/>
              <w:bottom w:val="nil"/>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137.71</w:t>
            </w:r>
          </w:p>
        </w:tc>
      </w:tr>
      <w:tr w:rsidR="004C4849" w:rsidRPr="004C4849" w:rsidTr="004B77B5">
        <w:trPr>
          <w:cantSplit/>
          <w:tblHeader/>
        </w:trPr>
        <w:tc>
          <w:tcPr>
            <w:tcW w:w="138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320" w:lineRule="atLeast"/>
              <w:rPr>
                <w:rFonts w:ascii="Times New Roman" w:hAnsi="Times New Roman" w:cs="Times New Roman"/>
                <w:color w:val="000000"/>
                <w:sz w:val="24"/>
                <w:szCs w:val="24"/>
              </w:rPr>
            </w:pPr>
            <w:r w:rsidRPr="004C4849">
              <w:rPr>
                <w:rFonts w:ascii="Times New Roman" w:hAnsi="Times New Roman" w:cs="Times New Roman"/>
                <w:color w:val="000000"/>
                <w:sz w:val="24"/>
                <w:szCs w:val="24"/>
              </w:rPr>
              <w:t>Sig.</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4C4849" w:rsidRPr="004C4849" w:rsidRDefault="004C4849" w:rsidP="004C4849">
            <w:pPr>
              <w:autoSpaceDE w:val="0"/>
              <w:autoSpaceDN w:val="0"/>
              <w:adjustRightInd w:val="0"/>
              <w:spacing w:after="0" w:line="240" w:lineRule="auto"/>
              <w:rPr>
                <w:rFonts w:ascii="Times New Roman" w:hAnsi="Times New Roman" w:cs="Times New Roman"/>
                <w:sz w:val="24"/>
                <w:szCs w:val="24"/>
              </w:rPr>
            </w:pP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.070</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4C4849" w:rsidRPr="004C4849" w:rsidRDefault="004C4849" w:rsidP="004C4849">
            <w:pPr>
              <w:autoSpaceDE w:val="0"/>
              <w:autoSpaceDN w:val="0"/>
              <w:adjustRightInd w:val="0"/>
              <w:spacing w:after="0" w:line="320" w:lineRule="atLeast"/>
              <w:jc w:val="right"/>
              <w:rPr>
                <w:rFonts w:ascii="Times New Roman" w:hAnsi="Times New Roman" w:cs="Times New Roman"/>
                <w:color w:val="000000"/>
                <w:sz w:val="24"/>
                <w:szCs w:val="24"/>
              </w:rPr>
            </w:pPr>
            <w:r w:rsidRPr="004C4849">
              <w:rPr>
                <w:rFonts w:ascii="Times New Roman" w:hAnsi="Times New Roman" w:cs="Times New Roman"/>
                <w:color w:val="000000"/>
                <w:sz w:val="24"/>
                <w:szCs w:val="24"/>
              </w:rPr>
              <w:t>.605</w:t>
            </w:r>
          </w:p>
        </w:tc>
      </w:tr>
    </w:tbl>
    <w:p w:rsidR="004C4849" w:rsidRPr="004C4849" w:rsidRDefault="004C4849" w:rsidP="004C4849">
      <w:pPr>
        <w:autoSpaceDE w:val="0"/>
        <w:autoSpaceDN w:val="0"/>
        <w:adjustRightInd w:val="0"/>
        <w:spacing w:after="0" w:line="400" w:lineRule="atLeast"/>
        <w:rPr>
          <w:rFonts w:ascii="Times New Roman" w:hAnsi="Times New Roman" w:cs="Times New Roman"/>
          <w:sz w:val="24"/>
          <w:szCs w:val="24"/>
        </w:rPr>
      </w:pPr>
    </w:p>
    <w:p w:rsidR="004B77B5" w:rsidRDefault="004B77B5" w:rsidP="004B77B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From Table 4.10, child mortality based on </w:t>
      </w:r>
      <w:r w:rsidR="0003282B" w:rsidRPr="004B77B5">
        <w:rPr>
          <w:rFonts w:ascii="Times New Roman" w:hAnsi="Times New Roman" w:cs="Times New Roman"/>
          <w:bCs/>
          <w:color w:val="000000"/>
          <w:sz w:val="24"/>
          <w:szCs w:val="24"/>
        </w:rPr>
        <w:t>Under-5 mortality (5q0)</w:t>
      </w:r>
      <w:r>
        <w:rPr>
          <w:rFonts w:ascii="Times New Roman" w:hAnsi="Times New Roman" w:cs="Times New Roman"/>
          <w:sz w:val="24"/>
          <w:szCs w:val="24"/>
        </w:rPr>
        <w:t xml:space="preserve"> for both the North West (</w:t>
      </w:r>
      <w:r w:rsidR="0003282B">
        <w:rPr>
          <w:rFonts w:ascii="Times New Roman" w:hAnsi="Times New Roman" w:cs="Times New Roman"/>
          <w:sz w:val="24"/>
          <w:szCs w:val="24"/>
        </w:rPr>
        <w:t>137</w:t>
      </w:r>
      <w:r>
        <w:rPr>
          <w:rFonts w:ascii="Times New Roman" w:hAnsi="Times New Roman" w:cs="Times New Roman"/>
          <w:sz w:val="24"/>
          <w:szCs w:val="24"/>
        </w:rPr>
        <w:t xml:space="preserve">.71) </w:t>
      </w:r>
      <w:r w:rsidR="0003282B">
        <w:rPr>
          <w:rFonts w:ascii="Times New Roman" w:hAnsi="Times New Roman" w:cs="Times New Roman"/>
          <w:sz w:val="24"/>
          <w:szCs w:val="24"/>
        </w:rPr>
        <w:t xml:space="preserve">and </w:t>
      </w:r>
      <w:r>
        <w:rPr>
          <w:rFonts w:ascii="Times New Roman" w:hAnsi="Times New Roman" w:cs="Times New Roman"/>
          <w:sz w:val="24"/>
          <w:szCs w:val="24"/>
        </w:rPr>
        <w:t>North East (</w:t>
      </w:r>
      <w:r w:rsidR="0003282B">
        <w:rPr>
          <w:rFonts w:ascii="Times New Roman" w:hAnsi="Times New Roman" w:cs="Times New Roman"/>
          <w:sz w:val="24"/>
          <w:szCs w:val="24"/>
        </w:rPr>
        <w:t>1</w:t>
      </w:r>
      <w:r>
        <w:rPr>
          <w:rFonts w:ascii="Times New Roman" w:hAnsi="Times New Roman" w:cs="Times New Roman"/>
          <w:sz w:val="24"/>
          <w:szCs w:val="24"/>
        </w:rPr>
        <w:t>3</w:t>
      </w:r>
      <w:r w:rsidR="0003282B">
        <w:rPr>
          <w:rFonts w:ascii="Times New Roman" w:hAnsi="Times New Roman" w:cs="Times New Roman"/>
          <w:sz w:val="24"/>
          <w:szCs w:val="24"/>
        </w:rPr>
        <w:t>0</w:t>
      </w:r>
      <w:r>
        <w:rPr>
          <w:rFonts w:ascii="Times New Roman" w:hAnsi="Times New Roman" w:cs="Times New Roman"/>
          <w:sz w:val="24"/>
          <w:szCs w:val="24"/>
        </w:rPr>
        <w:t>.</w:t>
      </w:r>
      <w:r w:rsidR="0003282B">
        <w:rPr>
          <w:rFonts w:ascii="Times New Roman" w:hAnsi="Times New Roman" w:cs="Times New Roman"/>
          <w:sz w:val="24"/>
          <w:szCs w:val="24"/>
        </w:rPr>
        <w:t>50</w:t>
      </w:r>
      <w:r>
        <w:rPr>
          <w:rFonts w:ascii="Times New Roman" w:hAnsi="Times New Roman" w:cs="Times New Roman"/>
          <w:sz w:val="24"/>
          <w:szCs w:val="24"/>
        </w:rPr>
        <w:t xml:space="preserve">) geo political zone are more significant when compare with other zones. However, North West with </w:t>
      </w:r>
      <w:r w:rsidR="0003282B">
        <w:rPr>
          <w:rFonts w:ascii="Times New Roman" w:hAnsi="Times New Roman" w:cs="Times New Roman"/>
          <w:sz w:val="24"/>
          <w:szCs w:val="24"/>
        </w:rPr>
        <w:t xml:space="preserve">higher </w:t>
      </w:r>
      <w:r>
        <w:rPr>
          <w:rFonts w:ascii="Times New Roman" w:hAnsi="Times New Roman" w:cs="Times New Roman"/>
          <w:sz w:val="24"/>
          <w:szCs w:val="24"/>
        </w:rPr>
        <w:t xml:space="preserve">marginal mean of </w:t>
      </w:r>
      <w:r w:rsidR="0003282B">
        <w:rPr>
          <w:rFonts w:ascii="Times New Roman" w:hAnsi="Times New Roman" w:cs="Times New Roman"/>
          <w:sz w:val="24"/>
          <w:szCs w:val="24"/>
        </w:rPr>
        <w:t xml:space="preserve">137.71 </w:t>
      </w:r>
      <w:r>
        <w:rPr>
          <w:rFonts w:ascii="Times New Roman" w:hAnsi="Times New Roman" w:cs="Times New Roman"/>
          <w:sz w:val="24"/>
          <w:szCs w:val="24"/>
        </w:rPr>
        <w:t xml:space="preserve">mortality is the most significant for </w:t>
      </w:r>
      <w:r w:rsidR="0003282B" w:rsidRPr="004B77B5">
        <w:rPr>
          <w:rFonts w:ascii="Times New Roman" w:hAnsi="Times New Roman" w:cs="Times New Roman"/>
          <w:bCs/>
          <w:color w:val="000000"/>
          <w:sz w:val="24"/>
          <w:szCs w:val="24"/>
        </w:rPr>
        <w:t>Under-5 mortality (5q0)</w:t>
      </w:r>
      <w:r>
        <w:rPr>
          <w:rFonts w:ascii="Times New Roman" w:hAnsi="Times New Roman" w:cs="Times New Roman"/>
          <w:sz w:val="24"/>
          <w:szCs w:val="24"/>
        </w:rPr>
        <w:t>.</w:t>
      </w:r>
    </w:p>
    <w:p w:rsidR="00F369EE" w:rsidRDefault="00F369EE" w:rsidP="004B77B5">
      <w:pPr>
        <w:autoSpaceDE w:val="0"/>
        <w:autoSpaceDN w:val="0"/>
        <w:adjustRightInd w:val="0"/>
        <w:spacing w:after="0" w:line="480" w:lineRule="auto"/>
        <w:jc w:val="both"/>
        <w:rPr>
          <w:rFonts w:ascii="Times New Roman" w:hAnsi="Times New Roman" w:cs="Times New Roman"/>
          <w:sz w:val="24"/>
          <w:szCs w:val="24"/>
        </w:rPr>
      </w:pPr>
    </w:p>
    <w:p w:rsidR="00F369EE" w:rsidRDefault="00F369EE" w:rsidP="004B77B5">
      <w:pPr>
        <w:autoSpaceDE w:val="0"/>
        <w:autoSpaceDN w:val="0"/>
        <w:adjustRightInd w:val="0"/>
        <w:spacing w:after="0" w:line="480" w:lineRule="auto"/>
        <w:jc w:val="both"/>
        <w:rPr>
          <w:rFonts w:ascii="Times New Roman" w:hAnsi="Times New Roman" w:cs="Times New Roman"/>
          <w:sz w:val="24"/>
          <w:szCs w:val="24"/>
        </w:rPr>
      </w:pPr>
    </w:p>
    <w:p w:rsidR="00F369EE" w:rsidRDefault="00F369EE" w:rsidP="004B77B5">
      <w:pPr>
        <w:autoSpaceDE w:val="0"/>
        <w:autoSpaceDN w:val="0"/>
        <w:adjustRightInd w:val="0"/>
        <w:spacing w:after="0" w:line="480" w:lineRule="auto"/>
        <w:jc w:val="both"/>
        <w:rPr>
          <w:rFonts w:ascii="Times New Roman" w:hAnsi="Times New Roman" w:cs="Times New Roman"/>
          <w:sz w:val="24"/>
          <w:szCs w:val="24"/>
        </w:rPr>
      </w:pPr>
    </w:p>
    <w:p w:rsidR="00F369EE" w:rsidRDefault="00F369EE" w:rsidP="004B77B5">
      <w:pPr>
        <w:autoSpaceDE w:val="0"/>
        <w:autoSpaceDN w:val="0"/>
        <w:adjustRightInd w:val="0"/>
        <w:spacing w:after="0" w:line="480" w:lineRule="auto"/>
        <w:jc w:val="both"/>
        <w:rPr>
          <w:rFonts w:ascii="Times New Roman" w:hAnsi="Times New Roman" w:cs="Times New Roman"/>
          <w:sz w:val="24"/>
          <w:szCs w:val="24"/>
        </w:rPr>
      </w:pPr>
    </w:p>
    <w:p w:rsidR="004C4849" w:rsidRDefault="004C4849" w:rsidP="004C4849">
      <w:pPr>
        <w:autoSpaceDE w:val="0"/>
        <w:autoSpaceDN w:val="0"/>
        <w:adjustRightInd w:val="0"/>
        <w:spacing w:after="0" w:line="400" w:lineRule="atLeast"/>
        <w:rPr>
          <w:rFonts w:ascii="Times New Roman" w:hAnsi="Times New Roman" w:cs="Times New Roman"/>
          <w:sz w:val="24"/>
          <w:szCs w:val="24"/>
        </w:rPr>
      </w:pPr>
    </w:p>
    <w:p w:rsidR="00F369EE" w:rsidRDefault="00F369EE" w:rsidP="004C4849">
      <w:pPr>
        <w:autoSpaceDE w:val="0"/>
        <w:autoSpaceDN w:val="0"/>
        <w:adjustRightInd w:val="0"/>
        <w:spacing w:after="0" w:line="400" w:lineRule="atLeast"/>
        <w:rPr>
          <w:rFonts w:ascii="Times New Roman" w:hAnsi="Times New Roman" w:cs="Times New Roman"/>
          <w:sz w:val="24"/>
          <w:szCs w:val="24"/>
        </w:rPr>
      </w:pPr>
    </w:p>
    <w:p w:rsidR="00F369EE" w:rsidRDefault="00F369EE" w:rsidP="004C4849">
      <w:pPr>
        <w:autoSpaceDE w:val="0"/>
        <w:autoSpaceDN w:val="0"/>
        <w:adjustRightInd w:val="0"/>
        <w:spacing w:after="0" w:line="400" w:lineRule="atLeast"/>
        <w:rPr>
          <w:rFonts w:ascii="Times New Roman" w:hAnsi="Times New Roman" w:cs="Times New Roman"/>
          <w:sz w:val="24"/>
          <w:szCs w:val="24"/>
        </w:rPr>
      </w:pPr>
    </w:p>
    <w:p w:rsidR="00F369EE" w:rsidRDefault="00F369EE" w:rsidP="004C4849">
      <w:pPr>
        <w:autoSpaceDE w:val="0"/>
        <w:autoSpaceDN w:val="0"/>
        <w:adjustRightInd w:val="0"/>
        <w:spacing w:after="0" w:line="400" w:lineRule="atLeast"/>
        <w:rPr>
          <w:rFonts w:ascii="Times New Roman" w:hAnsi="Times New Roman" w:cs="Times New Roman"/>
          <w:sz w:val="24"/>
          <w:szCs w:val="24"/>
        </w:rPr>
      </w:pPr>
    </w:p>
    <w:p w:rsidR="00F369EE" w:rsidRDefault="00F369EE" w:rsidP="004C4849">
      <w:pPr>
        <w:autoSpaceDE w:val="0"/>
        <w:autoSpaceDN w:val="0"/>
        <w:adjustRightInd w:val="0"/>
        <w:spacing w:after="0" w:line="400" w:lineRule="atLeast"/>
        <w:rPr>
          <w:rFonts w:ascii="Times New Roman" w:hAnsi="Times New Roman" w:cs="Times New Roman"/>
          <w:sz w:val="24"/>
          <w:szCs w:val="24"/>
        </w:rPr>
      </w:pPr>
    </w:p>
    <w:p w:rsidR="00F369EE" w:rsidRPr="004C4849" w:rsidRDefault="00F369EE" w:rsidP="004C4849">
      <w:pPr>
        <w:autoSpaceDE w:val="0"/>
        <w:autoSpaceDN w:val="0"/>
        <w:adjustRightInd w:val="0"/>
        <w:spacing w:after="0" w:line="400" w:lineRule="atLeast"/>
        <w:rPr>
          <w:rFonts w:ascii="Times New Roman" w:hAnsi="Times New Roman" w:cs="Times New Roman"/>
          <w:sz w:val="24"/>
          <w:szCs w:val="24"/>
        </w:rPr>
      </w:pPr>
    </w:p>
    <w:p w:rsidR="007D5803" w:rsidRDefault="007D5803" w:rsidP="00F369EE">
      <w:pPr>
        <w:autoSpaceDE w:val="0"/>
        <w:autoSpaceDN w:val="0"/>
        <w:adjustRightInd w:val="0"/>
        <w:spacing w:after="0" w:line="400" w:lineRule="atLeast"/>
        <w:jc w:val="center"/>
        <w:rPr>
          <w:rFonts w:ascii="Times New Roman" w:hAnsi="Times New Roman" w:cs="Times New Roman"/>
          <w:b/>
          <w:sz w:val="24"/>
          <w:szCs w:val="24"/>
        </w:rPr>
      </w:pPr>
    </w:p>
    <w:p w:rsidR="007D5803" w:rsidRDefault="007D5803" w:rsidP="00F369EE">
      <w:pPr>
        <w:autoSpaceDE w:val="0"/>
        <w:autoSpaceDN w:val="0"/>
        <w:adjustRightInd w:val="0"/>
        <w:spacing w:after="0" w:line="400" w:lineRule="atLeast"/>
        <w:jc w:val="center"/>
        <w:rPr>
          <w:rFonts w:ascii="Times New Roman" w:hAnsi="Times New Roman" w:cs="Times New Roman"/>
          <w:b/>
          <w:sz w:val="24"/>
          <w:szCs w:val="24"/>
        </w:rPr>
      </w:pPr>
    </w:p>
    <w:p w:rsidR="007D5803" w:rsidRDefault="007D5803" w:rsidP="00F369EE">
      <w:pPr>
        <w:autoSpaceDE w:val="0"/>
        <w:autoSpaceDN w:val="0"/>
        <w:adjustRightInd w:val="0"/>
        <w:spacing w:after="0" w:line="400" w:lineRule="atLeast"/>
        <w:jc w:val="center"/>
        <w:rPr>
          <w:rFonts w:ascii="Times New Roman" w:hAnsi="Times New Roman" w:cs="Times New Roman"/>
          <w:b/>
          <w:sz w:val="24"/>
          <w:szCs w:val="24"/>
        </w:rPr>
      </w:pPr>
    </w:p>
    <w:p w:rsidR="007D5803" w:rsidRDefault="007D5803" w:rsidP="00F369EE">
      <w:pPr>
        <w:autoSpaceDE w:val="0"/>
        <w:autoSpaceDN w:val="0"/>
        <w:adjustRightInd w:val="0"/>
        <w:spacing w:after="0" w:line="400" w:lineRule="atLeast"/>
        <w:jc w:val="center"/>
        <w:rPr>
          <w:rFonts w:ascii="Times New Roman" w:hAnsi="Times New Roman" w:cs="Times New Roman"/>
          <w:b/>
          <w:sz w:val="24"/>
          <w:szCs w:val="24"/>
        </w:rPr>
      </w:pPr>
    </w:p>
    <w:p w:rsidR="007D5803" w:rsidRDefault="007D5803" w:rsidP="00F369EE">
      <w:pPr>
        <w:autoSpaceDE w:val="0"/>
        <w:autoSpaceDN w:val="0"/>
        <w:adjustRightInd w:val="0"/>
        <w:spacing w:after="0" w:line="400" w:lineRule="atLeast"/>
        <w:jc w:val="center"/>
        <w:rPr>
          <w:rFonts w:ascii="Times New Roman" w:hAnsi="Times New Roman" w:cs="Times New Roman"/>
          <w:b/>
          <w:sz w:val="24"/>
          <w:szCs w:val="24"/>
        </w:rPr>
      </w:pPr>
    </w:p>
    <w:p w:rsidR="007D5803" w:rsidRDefault="007D5803" w:rsidP="00F369EE">
      <w:pPr>
        <w:autoSpaceDE w:val="0"/>
        <w:autoSpaceDN w:val="0"/>
        <w:adjustRightInd w:val="0"/>
        <w:spacing w:after="0" w:line="400" w:lineRule="atLeast"/>
        <w:jc w:val="center"/>
        <w:rPr>
          <w:rFonts w:ascii="Times New Roman" w:hAnsi="Times New Roman" w:cs="Times New Roman"/>
          <w:b/>
          <w:sz w:val="24"/>
          <w:szCs w:val="24"/>
        </w:rPr>
      </w:pPr>
    </w:p>
    <w:p w:rsidR="007D5803" w:rsidRDefault="007D5803" w:rsidP="00F369EE">
      <w:pPr>
        <w:autoSpaceDE w:val="0"/>
        <w:autoSpaceDN w:val="0"/>
        <w:adjustRightInd w:val="0"/>
        <w:spacing w:after="0" w:line="400" w:lineRule="atLeast"/>
        <w:jc w:val="center"/>
        <w:rPr>
          <w:rFonts w:ascii="Times New Roman" w:hAnsi="Times New Roman" w:cs="Times New Roman"/>
          <w:b/>
          <w:sz w:val="24"/>
          <w:szCs w:val="24"/>
        </w:rPr>
      </w:pPr>
    </w:p>
    <w:p w:rsidR="007D5803" w:rsidRDefault="007D5803" w:rsidP="00F369EE">
      <w:pPr>
        <w:autoSpaceDE w:val="0"/>
        <w:autoSpaceDN w:val="0"/>
        <w:adjustRightInd w:val="0"/>
        <w:spacing w:after="0" w:line="400" w:lineRule="atLeast"/>
        <w:jc w:val="center"/>
        <w:rPr>
          <w:rFonts w:ascii="Times New Roman" w:hAnsi="Times New Roman" w:cs="Times New Roman"/>
          <w:b/>
          <w:sz w:val="24"/>
          <w:szCs w:val="24"/>
        </w:rPr>
      </w:pPr>
    </w:p>
    <w:p w:rsidR="007D5803" w:rsidRDefault="007D5803" w:rsidP="00F369EE">
      <w:pPr>
        <w:autoSpaceDE w:val="0"/>
        <w:autoSpaceDN w:val="0"/>
        <w:adjustRightInd w:val="0"/>
        <w:spacing w:after="0" w:line="400" w:lineRule="atLeast"/>
        <w:jc w:val="center"/>
        <w:rPr>
          <w:rFonts w:ascii="Times New Roman" w:hAnsi="Times New Roman" w:cs="Times New Roman"/>
          <w:b/>
          <w:sz w:val="24"/>
          <w:szCs w:val="24"/>
        </w:rPr>
      </w:pPr>
    </w:p>
    <w:p w:rsidR="007D5803" w:rsidRDefault="007D5803" w:rsidP="00F369EE">
      <w:pPr>
        <w:autoSpaceDE w:val="0"/>
        <w:autoSpaceDN w:val="0"/>
        <w:adjustRightInd w:val="0"/>
        <w:spacing w:after="0" w:line="400" w:lineRule="atLeast"/>
        <w:jc w:val="center"/>
        <w:rPr>
          <w:rFonts w:ascii="Times New Roman" w:hAnsi="Times New Roman" w:cs="Times New Roman"/>
          <w:b/>
          <w:sz w:val="24"/>
          <w:szCs w:val="24"/>
        </w:rPr>
      </w:pPr>
    </w:p>
    <w:p w:rsidR="007D5803" w:rsidRDefault="007D5803" w:rsidP="00F369EE">
      <w:pPr>
        <w:autoSpaceDE w:val="0"/>
        <w:autoSpaceDN w:val="0"/>
        <w:adjustRightInd w:val="0"/>
        <w:spacing w:after="0" w:line="400" w:lineRule="atLeast"/>
        <w:jc w:val="center"/>
        <w:rPr>
          <w:rFonts w:ascii="Times New Roman" w:hAnsi="Times New Roman" w:cs="Times New Roman"/>
          <w:b/>
          <w:sz w:val="24"/>
          <w:szCs w:val="24"/>
        </w:rPr>
      </w:pPr>
    </w:p>
    <w:p w:rsidR="007D5803" w:rsidRDefault="007D5803" w:rsidP="00F369EE">
      <w:pPr>
        <w:autoSpaceDE w:val="0"/>
        <w:autoSpaceDN w:val="0"/>
        <w:adjustRightInd w:val="0"/>
        <w:spacing w:after="0" w:line="400" w:lineRule="atLeast"/>
        <w:jc w:val="center"/>
        <w:rPr>
          <w:rFonts w:ascii="Times New Roman" w:hAnsi="Times New Roman" w:cs="Times New Roman"/>
          <w:b/>
          <w:sz w:val="24"/>
          <w:szCs w:val="24"/>
        </w:rPr>
      </w:pPr>
    </w:p>
    <w:p w:rsidR="007D5803" w:rsidRDefault="007D5803" w:rsidP="00F369EE">
      <w:pPr>
        <w:autoSpaceDE w:val="0"/>
        <w:autoSpaceDN w:val="0"/>
        <w:adjustRightInd w:val="0"/>
        <w:spacing w:after="0" w:line="400" w:lineRule="atLeast"/>
        <w:jc w:val="center"/>
        <w:rPr>
          <w:rFonts w:ascii="Times New Roman" w:hAnsi="Times New Roman" w:cs="Times New Roman"/>
          <w:b/>
          <w:sz w:val="24"/>
          <w:szCs w:val="24"/>
        </w:rPr>
      </w:pPr>
    </w:p>
    <w:p w:rsidR="007D5803" w:rsidRDefault="007D5803" w:rsidP="00F369EE">
      <w:pPr>
        <w:autoSpaceDE w:val="0"/>
        <w:autoSpaceDN w:val="0"/>
        <w:adjustRightInd w:val="0"/>
        <w:spacing w:after="0" w:line="400" w:lineRule="atLeast"/>
        <w:jc w:val="center"/>
        <w:rPr>
          <w:rFonts w:ascii="Times New Roman" w:hAnsi="Times New Roman" w:cs="Times New Roman"/>
          <w:b/>
          <w:sz w:val="24"/>
          <w:szCs w:val="24"/>
        </w:rPr>
      </w:pPr>
    </w:p>
    <w:p w:rsidR="007D5803" w:rsidRDefault="007D5803" w:rsidP="00F369EE">
      <w:pPr>
        <w:autoSpaceDE w:val="0"/>
        <w:autoSpaceDN w:val="0"/>
        <w:adjustRightInd w:val="0"/>
        <w:spacing w:after="0" w:line="400" w:lineRule="atLeast"/>
        <w:jc w:val="center"/>
        <w:rPr>
          <w:rFonts w:ascii="Times New Roman" w:hAnsi="Times New Roman" w:cs="Times New Roman"/>
          <w:b/>
          <w:sz w:val="24"/>
          <w:szCs w:val="24"/>
        </w:rPr>
      </w:pPr>
    </w:p>
    <w:p w:rsidR="004C4849" w:rsidRPr="00F369EE" w:rsidRDefault="00F369EE" w:rsidP="00F369EE">
      <w:pPr>
        <w:autoSpaceDE w:val="0"/>
        <w:autoSpaceDN w:val="0"/>
        <w:adjustRightInd w:val="0"/>
        <w:spacing w:after="0" w:line="400" w:lineRule="atLeast"/>
        <w:jc w:val="center"/>
        <w:rPr>
          <w:rFonts w:ascii="Times New Roman" w:hAnsi="Times New Roman" w:cs="Times New Roman"/>
          <w:b/>
          <w:sz w:val="24"/>
          <w:szCs w:val="24"/>
        </w:rPr>
      </w:pPr>
      <w:r w:rsidRPr="00F369EE">
        <w:rPr>
          <w:rFonts w:ascii="Times New Roman" w:hAnsi="Times New Roman" w:cs="Times New Roman"/>
          <w:b/>
          <w:sz w:val="24"/>
          <w:szCs w:val="24"/>
        </w:rPr>
        <w:lastRenderedPageBreak/>
        <w:t>CHAPTER FIVE</w:t>
      </w:r>
    </w:p>
    <w:p w:rsidR="0003282B" w:rsidRPr="00F369EE" w:rsidRDefault="00F369EE" w:rsidP="00F369EE">
      <w:pPr>
        <w:autoSpaceDE w:val="0"/>
        <w:autoSpaceDN w:val="0"/>
        <w:adjustRightInd w:val="0"/>
        <w:spacing w:after="0" w:line="400" w:lineRule="atLeast"/>
        <w:jc w:val="center"/>
        <w:rPr>
          <w:rFonts w:ascii="Times New Roman" w:hAnsi="Times New Roman" w:cs="Times New Roman"/>
          <w:b/>
          <w:sz w:val="24"/>
          <w:szCs w:val="24"/>
        </w:rPr>
      </w:pPr>
      <w:r w:rsidRPr="00F369EE">
        <w:rPr>
          <w:rFonts w:ascii="Times New Roman" w:hAnsi="Times New Roman" w:cs="Times New Roman"/>
          <w:b/>
          <w:sz w:val="24"/>
          <w:szCs w:val="24"/>
        </w:rPr>
        <w:t>SUMMARY AND CONCLUSION</w:t>
      </w:r>
    </w:p>
    <w:p w:rsidR="0003282B" w:rsidRPr="00F369EE" w:rsidRDefault="0003282B" w:rsidP="004C4849">
      <w:pPr>
        <w:autoSpaceDE w:val="0"/>
        <w:autoSpaceDN w:val="0"/>
        <w:adjustRightInd w:val="0"/>
        <w:spacing w:after="0" w:line="400" w:lineRule="atLeast"/>
        <w:rPr>
          <w:rFonts w:ascii="Times New Roman" w:hAnsi="Times New Roman" w:cs="Times New Roman"/>
          <w:b/>
          <w:sz w:val="24"/>
          <w:szCs w:val="24"/>
        </w:rPr>
      </w:pPr>
      <w:r w:rsidRPr="00F369EE">
        <w:rPr>
          <w:rFonts w:ascii="Times New Roman" w:hAnsi="Times New Roman" w:cs="Times New Roman"/>
          <w:b/>
          <w:sz w:val="24"/>
          <w:szCs w:val="24"/>
        </w:rPr>
        <w:t>5.1 Summary of the findings</w:t>
      </w:r>
    </w:p>
    <w:p w:rsidR="0003282B" w:rsidRDefault="0003282B" w:rsidP="004C4849">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The following are the summary of the findings;</w:t>
      </w:r>
    </w:p>
    <w:p w:rsidR="00F369EE" w:rsidRDefault="00F369EE" w:rsidP="004C4849">
      <w:pPr>
        <w:autoSpaceDE w:val="0"/>
        <w:autoSpaceDN w:val="0"/>
        <w:adjustRightInd w:val="0"/>
        <w:spacing w:after="0" w:line="400" w:lineRule="atLeast"/>
        <w:rPr>
          <w:rFonts w:ascii="Times New Roman" w:hAnsi="Times New Roman" w:cs="Times New Roman"/>
          <w:sz w:val="24"/>
          <w:szCs w:val="24"/>
        </w:rPr>
      </w:pPr>
    </w:p>
    <w:p w:rsidR="00F369EE" w:rsidRPr="00537469" w:rsidRDefault="00F369EE" w:rsidP="00F369EE">
      <w:pPr>
        <w:pStyle w:val="ListParagraph"/>
        <w:numPr>
          <w:ilvl w:val="0"/>
          <w:numId w:val="1"/>
        </w:numPr>
        <w:spacing w:line="480" w:lineRule="auto"/>
        <w:jc w:val="both"/>
        <w:rPr>
          <w:rFonts w:ascii="Times New Roman" w:hAnsi="Times New Roman" w:cs="Times New Roman"/>
          <w:sz w:val="24"/>
          <w:szCs w:val="24"/>
        </w:rPr>
      </w:pPr>
      <w:r w:rsidRPr="00537469">
        <w:rPr>
          <w:rFonts w:ascii="Times New Roman" w:hAnsi="Times New Roman" w:cs="Times New Roman"/>
          <w:sz w:val="24"/>
          <w:szCs w:val="24"/>
        </w:rPr>
        <w:t>the average for Under-5 mortality (84.05) is highest follow by infant mortality (50.57), then child mortality (35.76), neonatal mortality (32.46), and post neonatal mortality (18.16), respectively. This implies that early child deaths in Nigeria are mostly Under-5 year and infants.</w:t>
      </w:r>
    </w:p>
    <w:p w:rsidR="00F369EE" w:rsidRPr="00537469" w:rsidRDefault="00F369EE" w:rsidP="00F369EE">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537469">
        <w:rPr>
          <w:rFonts w:ascii="Times New Roman" w:hAnsi="Times New Roman" w:cs="Times New Roman"/>
          <w:sz w:val="24"/>
          <w:szCs w:val="24"/>
        </w:rPr>
        <w:t xml:space="preserve">the North west (137.7) have the highest average deaths for the Under-5 mortality, North east (68.5) have the highest average deaths for the child mortality, North west (74.4) average for infant mortality is highest among the zones, also North west (28.7) and North west (45.7) have the highest average deaths for both post neonatal and neonatal mortality, respectively when compare with others geo political zones. </w:t>
      </w:r>
    </w:p>
    <w:p w:rsidR="00F369EE" w:rsidRPr="00537469" w:rsidRDefault="00F369EE" w:rsidP="00F369EE">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537469">
        <w:rPr>
          <w:rFonts w:ascii="Times New Roman" w:hAnsi="Times New Roman" w:cs="Times New Roman"/>
          <w:sz w:val="24"/>
          <w:szCs w:val="24"/>
        </w:rPr>
        <w:t xml:space="preserve">The multivariate test statistics shows that there is significant difference in child mortality both within and between the six geo political zones in Nigeria. </w:t>
      </w:r>
    </w:p>
    <w:p w:rsidR="00F369EE" w:rsidRDefault="00F369EE" w:rsidP="00F369EE">
      <w:pPr>
        <w:pStyle w:val="ListParagraph"/>
        <w:numPr>
          <w:ilvl w:val="0"/>
          <w:numId w:val="1"/>
        </w:numPr>
        <w:autoSpaceDE w:val="0"/>
        <w:autoSpaceDN w:val="0"/>
        <w:adjustRightInd w:val="0"/>
        <w:spacing w:after="0" w:line="480" w:lineRule="auto"/>
        <w:jc w:val="both"/>
        <w:rPr>
          <w:rFonts w:ascii="Times New Roman" w:hAnsi="Times New Roman" w:cs="Times New Roman"/>
          <w:sz w:val="24"/>
          <w:szCs w:val="24"/>
        </w:rPr>
      </w:pPr>
      <w:r w:rsidRPr="00537469">
        <w:rPr>
          <w:rFonts w:ascii="Times New Roman" w:hAnsi="Times New Roman" w:cs="Times New Roman"/>
          <w:bCs/>
          <w:color w:val="000000"/>
          <w:sz w:val="24"/>
          <w:szCs w:val="24"/>
        </w:rPr>
        <w:t>the</w:t>
      </w:r>
      <w:r w:rsidRPr="00537469">
        <w:rPr>
          <w:rFonts w:ascii="Times New Roman" w:hAnsi="Times New Roman" w:cs="Times New Roman"/>
          <w:sz w:val="24"/>
          <w:szCs w:val="24"/>
        </w:rPr>
        <w:t xml:space="preserve"> post hoc test reveal that the North West with higher marginal mean is the most significant with child mortality for Neonatal (NN), Post Neonatal (PNN), Infant (1q0), Under-5 (5q0) while the North East is the zone with most significant death for Child mortality (4q1).</w:t>
      </w:r>
    </w:p>
    <w:p w:rsidR="00F369EE" w:rsidRDefault="00F369EE" w:rsidP="004C4849">
      <w:pPr>
        <w:autoSpaceDE w:val="0"/>
        <w:autoSpaceDN w:val="0"/>
        <w:adjustRightInd w:val="0"/>
        <w:spacing w:after="0" w:line="400" w:lineRule="atLeast"/>
        <w:rPr>
          <w:rFonts w:ascii="Times New Roman" w:hAnsi="Times New Roman" w:cs="Times New Roman"/>
          <w:sz w:val="24"/>
          <w:szCs w:val="24"/>
        </w:rPr>
      </w:pPr>
    </w:p>
    <w:p w:rsidR="0003282B" w:rsidRPr="00F369EE" w:rsidRDefault="0003282B" w:rsidP="00F369EE">
      <w:pPr>
        <w:autoSpaceDE w:val="0"/>
        <w:autoSpaceDN w:val="0"/>
        <w:adjustRightInd w:val="0"/>
        <w:spacing w:after="0" w:line="480" w:lineRule="auto"/>
        <w:jc w:val="both"/>
        <w:rPr>
          <w:rFonts w:ascii="Times New Roman" w:hAnsi="Times New Roman" w:cs="Times New Roman"/>
          <w:b/>
          <w:sz w:val="24"/>
          <w:szCs w:val="24"/>
        </w:rPr>
      </w:pPr>
      <w:r w:rsidRPr="00F369EE">
        <w:rPr>
          <w:rFonts w:ascii="Times New Roman" w:hAnsi="Times New Roman" w:cs="Times New Roman"/>
          <w:b/>
          <w:sz w:val="24"/>
          <w:szCs w:val="24"/>
        </w:rPr>
        <w:t>5.2 Conclusion</w:t>
      </w:r>
    </w:p>
    <w:p w:rsidR="00F369EE" w:rsidRDefault="0003282B" w:rsidP="00F369EE">
      <w:pPr>
        <w:autoSpaceDE w:val="0"/>
        <w:autoSpaceDN w:val="0"/>
        <w:adjustRightInd w:val="0"/>
        <w:spacing w:after="0" w:line="480" w:lineRule="auto"/>
        <w:jc w:val="both"/>
        <w:rPr>
          <w:rFonts w:ascii="Times New Roman" w:hAnsi="Times New Roman" w:cs="Times New Roman"/>
          <w:sz w:val="24"/>
          <w:szCs w:val="24"/>
        </w:rPr>
      </w:pPr>
      <w:r w:rsidRPr="00F369EE">
        <w:rPr>
          <w:rFonts w:ascii="Times New Roman" w:hAnsi="Times New Roman" w:cs="Times New Roman"/>
          <w:sz w:val="24"/>
          <w:szCs w:val="24"/>
        </w:rPr>
        <w:t xml:space="preserve">Based </w:t>
      </w:r>
      <w:r w:rsidR="00F369EE" w:rsidRPr="00F369EE">
        <w:rPr>
          <w:rFonts w:ascii="Times New Roman" w:hAnsi="Times New Roman" w:cs="Times New Roman"/>
          <w:sz w:val="24"/>
          <w:szCs w:val="24"/>
        </w:rPr>
        <w:t xml:space="preserve">on the analysis, the results reveal that </w:t>
      </w:r>
      <w:r w:rsidR="00FF44EC">
        <w:rPr>
          <w:rFonts w:asciiTheme="majorBidi" w:hAnsiTheme="majorBidi" w:cstheme="majorBidi"/>
          <w:bCs/>
          <w:sz w:val="24"/>
          <w:szCs w:val="24"/>
        </w:rPr>
        <w:t xml:space="preserve">the number of deaths based on </w:t>
      </w:r>
      <w:r w:rsidR="00FF44EC" w:rsidRPr="00F369EE">
        <w:rPr>
          <w:rFonts w:ascii="Times New Roman" w:hAnsi="Times New Roman" w:cs="Times New Roman"/>
          <w:sz w:val="24"/>
          <w:szCs w:val="24"/>
        </w:rPr>
        <w:t xml:space="preserve">the category of </w:t>
      </w:r>
      <w:r w:rsidR="00FF44EC">
        <w:rPr>
          <w:rFonts w:ascii="Times New Roman" w:hAnsi="Times New Roman" w:cs="Times New Roman"/>
          <w:sz w:val="24"/>
          <w:szCs w:val="24"/>
        </w:rPr>
        <w:t xml:space="preserve">early </w:t>
      </w:r>
      <w:r w:rsidR="00FF44EC" w:rsidRPr="00F369EE">
        <w:rPr>
          <w:rFonts w:ascii="Times New Roman" w:hAnsi="Times New Roman" w:cs="Times New Roman"/>
          <w:sz w:val="24"/>
          <w:szCs w:val="24"/>
        </w:rPr>
        <w:t xml:space="preserve">child </w:t>
      </w:r>
      <w:r w:rsidR="00FF44EC">
        <w:rPr>
          <w:rFonts w:ascii="Times New Roman" w:hAnsi="Times New Roman" w:cs="Times New Roman"/>
          <w:sz w:val="24"/>
          <w:szCs w:val="24"/>
        </w:rPr>
        <w:t>mortality</w:t>
      </w:r>
      <w:r w:rsidR="00F369EE" w:rsidRPr="00F369EE">
        <w:rPr>
          <w:rFonts w:ascii="Times New Roman" w:hAnsi="Times New Roman" w:cs="Times New Roman"/>
          <w:sz w:val="24"/>
          <w:szCs w:val="24"/>
        </w:rPr>
        <w:t xml:space="preserve"> are not the same both within and between the six geo political zones in Nigeria. Also, </w:t>
      </w:r>
      <w:r w:rsidR="00F369EE">
        <w:rPr>
          <w:rFonts w:ascii="Times New Roman" w:hAnsi="Times New Roman" w:cs="Times New Roman"/>
          <w:sz w:val="24"/>
          <w:szCs w:val="24"/>
        </w:rPr>
        <w:t xml:space="preserve">child deaths is most significant in the </w:t>
      </w:r>
      <w:r w:rsidR="00F369EE" w:rsidRPr="00F369EE">
        <w:rPr>
          <w:rFonts w:ascii="Times New Roman" w:hAnsi="Times New Roman" w:cs="Times New Roman"/>
          <w:sz w:val="24"/>
          <w:szCs w:val="24"/>
        </w:rPr>
        <w:t>North West</w:t>
      </w:r>
      <w:r w:rsidR="00F369EE">
        <w:rPr>
          <w:rFonts w:ascii="Times New Roman" w:hAnsi="Times New Roman" w:cs="Times New Roman"/>
          <w:sz w:val="24"/>
          <w:szCs w:val="24"/>
        </w:rPr>
        <w:t xml:space="preserve"> </w:t>
      </w:r>
      <w:r w:rsidR="00F369EE" w:rsidRPr="00F369EE">
        <w:rPr>
          <w:rFonts w:ascii="Times New Roman" w:hAnsi="Times New Roman" w:cs="Times New Roman"/>
          <w:sz w:val="24"/>
          <w:szCs w:val="24"/>
        </w:rPr>
        <w:t xml:space="preserve">for Neonatal (NN), Post Neonatal (PNN), </w:t>
      </w:r>
      <w:r w:rsidR="00F369EE" w:rsidRPr="00F369EE">
        <w:rPr>
          <w:rFonts w:ascii="Times New Roman" w:hAnsi="Times New Roman" w:cs="Times New Roman"/>
          <w:sz w:val="24"/>
          <w:szCs w:val="24"/>
        </w:rPr>
        <w:lastRenderedPageBreak/>
        <w:t>Infant (1q0), Under-5 (5q0) while the North East is the zone with most significant death for Child mortality (4q1).</w:t>
      </w:r>
      <w:r w:rsidR="00F369EE">
        <w:rPr>
          <w:rFonts w:ascii="Times New Roman" w:hAnsi="Times New Roman" w:cs="Times New Roman"/>
          <w:sz w:val="24"/>
          <w:szCs w:val="24"/>
        </w:rPr>
        <w:t xml:space="preserve"> Finally, the </w:t>
      </w:r>
      <w:r w:rsidR="00F369EE" w:rsidRPr="00537469">
        <w:rPr>
          <w:rFonts w:ascii="Times New Roman" w:hAnsi="Times New Roman" w:cs="Times New Roman"/>
          <w:sz w:val="24"/>
          <w:szCs w:val="24"/>
        </w:rPr>
        <w:t xml:space="preserve">North West geo political zone </w:t>
      </w:r>
      <w:r w:rsidR="00F369EE">
        <w:rPr>
          <w:rFonts w:ascii="Times New Roman" w:hAnsi="Times New Roman" w:cs="Times New Roman"/>
          <w:sz w:val="24"/>
          <w:szCs w:val="24"/>
        </w:rPr>
        <w:t xml:space="preserve">are mostly affected by </w:t>
      </w:r>
      <w:r w:rsidR="00F369EE" w:rsidRPr="00537469">
        <w:rPr>
          <w:rFonts w:ascii="Times New Roman" w:hAnsi="Times New Roman" w:cs="Times New Roman"/>
          <w:sz w:val="24"/>
          <w:szCs w:val="24"/>
        </w:rPr>
        <w:t xml:space="preserve">early child mortality than any other zones in Nigeria.  </w:t>
      </w:r>
    </w:p>
    <w:p w:rsidR="003A0A5B" w:rsidRDefault="003A0A5B" w:rsidP="00F369EE">
      <w:pPr>
        <w:autoSpaceDE w:val="0"/>
        <w:autoSpaceDN w:val="0"/>
        <w:adjustRightInd w:val="0"/>
        <w:spacing w:after="0" w:line="480" w:lineRule="auto"/>
        <w:jc w:val="both"/>
        <w:rPr>
          <w:rFonts w:ascii="Times New Roman" w:hAnsi="Times New Roman" w:cs="Times New Roman"/>
          <w:sz w:val="24"/>
          <w:szCs w:val="24"/>
        </w:rPr>
      </w:pPr>
    </w:p>
    <w:p w:rsidR="003A0A5B" w:rsidRDefault="003A0A5B" w:rsidP="00F369EE">
      <w:pPr>
        <w:autoSpaceDE w:val="0"/>
        <w:autoSpaceDN w:val="0"/>
        <w:adjustRightInd w:val="0"/>
        <w:spacing w:after="0" w:line="480" w:lineRule="auto"/>
        <w:jc w:val="both"/>
        <w:rPr>
          <w:rFonts w:ascii="Times New Roman" w:hAnsi="Times New Roman" w:cs="Times New Roman"/>
          <w:sz w:val="24"/>
          <w:szCs w:val="24"/>
        </w:rPr>
      </w:pPr>
    </w:p>
    <w:p w:rsidR="003A0A5B" w:rsidRDefault="003A0A5B" w:rsidP="00F369EE">
      <w:pPr>
        <w:autoSpaceDE w:val="0"/>
        <w:autoSpaceDN w:val="0"/>
        <w:adjustRightInd w:val="0"/>
        <w:spacing w:after="0" w:line="480" w:lineRule="auto"/>
        <w:jc w:val="both"/>
        <w:rPr>
          <w:rFonts w:ascii="Times New Roman" w:hAnsi="Times New Roman" w:cs="Times New Roman"/>
          <w:sz w:val="24"/>
          <w:szCs w:val="24"/>
        </w:rPr>
      </w:pPr>
    </w:p>
    <w:p w:rsidR="003A0A5B" w:rsidRDefault="003A0A5B" w:rsidP="00F369EE">
      <w:pPr>
        <w:autoSpaceDE w:val="0"/>
        <w:autoSpaceDN w:val="0"/>
        <w:adjustRightInd w:val="0"/>
        <w:spacing w:after="0" w:line="480" w:lineRule="auto"/>
        <w:jc w:val="both"/>
        <w:rPr>
          <w:rFonts w:ascii="Times New Roman" w:hAnsi="Times New Roman" w:cs="Times New Roman"/>
          <w:sz w:val="24"/>
          <w:szCs w:val="24"/>
        </w:rPr>
      </w:pPr>
    </w:p>
    <w:p w:rsidR="003A0A5B" w:rsidRDefault="003A0A5B" w:rsidP="00F369EE">
      <w:pPr>
        <w:autoSpaceDE w:val="0"/>
        <w:autoSpaceDN w:val="0"/>
        <w:adjustRightInd w:val="0"/>
        <w:spacing w:after="0" w:line="480" w:lineRule="auto"/>
        <w:jc w:val="both"/>
        <w:rPr>
          <w:rFonts w:ascii="Times New Roman" w:hAnsi="Times New Roman" w:cs="Times New Roman"/>
          <w:sz w:val="24"/>
          <w:szCs w:val="24"/>
        </w:rPr>
      </w:pPr>
    </w:p>
    <w:p w:rsidR="003A0A5B" w:rsidRDefault="003A0A5B" w:rsidP="00F369EE">
      <w:pPr>
        <w:autoSpaceDE w:val="0"/>
        <w:autoSpaceDN w:val="0"/>
        <w:adjustRightInd w:val="0"/>
        <w:spacing w:after="0" w:line="480" w:lineRule="auto"/>
        <w:jc w:val="both"/>
        <w:rPr>
          <w:rFonts w:ascii="Times New Roman" w:hAnsi="Times New Roman" w:cs="Times New Roman"/>
          <w:sz w:val="24"/>
          <w:szCs w:val="24"/>
        </w:rPr>
      </w:pPr>
    </w:p>
    <w:p w:rsidR="003A0A5B" w:rsidRDefault="003A0A5B" w:rsidP="00F369EE">
      <w:pPr>
        <w:autoSpaceDE w:val="0"/>
        <w:autoSpaceDN w:val="0"/>
        <w:adjustRightInd w:val="0"/>
        <w:spacing w:after="0" w:line="480" w:lineRule="auto"/>
        <w:jc w:val="both"/>
        <w:rPr>
          <w:rFonts w:ascii="Times New Roman" w:hAnsi="Times New Roman" w:cs="Times New Roman"/>
          <w:sz w:val="24"/>
          <w:szCs w:val="24"/>
        </w:rPr>
      </w:pPr>
    </w:p>
    <w:p w:rsidR="003A0A5B" w:rsidRDefault="003A0A5B" w:rsidP="00F369EE">
      <w:pPr>
        <w:autoSpaceDE w:val="0"/>
        <w:autoSpaceDN w:val="0"/>
        <w:adjustRightInd w:val="0"/>
        <w:spacing w:after="0" w:line="480" w:lineRule="auto"/>
        <w:jc w:val="both"/>
        <w:rPr>
          <w:rFonts w:ascii="Times New Roman" w:hAnsi="Times New Roman" w:cs="Times New Roman"/>
          <w:sz w:val="24"/>
          <w:szCs w:val="24"/>
        </w:rPr>
      </w:pPr>
    </w:p>
    <w:p w:rsidR="003A0A5B" w:rsidRDefault="003A0A5B" w:rsidP="00F369EE">
      <w:pPr>
        <w:autoSpaceDE w:val="0"/>
        <w:autoSpaceDN w:val="0"/>
        <w:adjustRightInd w:val="0"/>
        <w:spacing w:after="0" w:line="480" w:lineRule="auto"/>
        <w:jc w:val="both"/>
        <w:rPr>
          <w:rFonts w:ascii="Times New Roman" w:hAnsi="Times New Roman" w:cs="Times New Roman"/>
          <w:sz w:val="24"/>
          <w:szCs w:val="24"/>
        </w:rPr>
      </w:pPr>
    </w:p>
    <w:p w:rsidR="003A0A5B" w:rsidRDefault="003A0A5B" w:rsidP="00F369EE">
      <w:pPr>
        <w:autoSpaceDE w:val="0"/>
        <w:autoSpaceDN w:val="0"/>
        <w:adjustRightInd w:val="0"/>
        <w:spacing w:after="0" w:line="480" w:lineRule="auto"/>
        <w:jc w:val="both"/>
        <w:rPr>
          <w:rFonts w:ascii="Times New Roman" w:hAnsi="Times New Roman" w:cs="Times New Roman"/>
          <w:sz w:val="24"/>
          <w:szCs w:val="24"/>
        </w:rPr>
      </w:pPr>
    </w:p>
    <w:p w:rsidR="003A0A5B" w:rsidRDefault="003A0A5B" w:rsidP="00F369EE">
      <w:pPr>
        <w:autoSpaceDE w:val="0"/>
        <w:autoSpaceDN w:val="0"/>
        <w:adjustRightInd w:val="0"/>
        <w:spacing w:after="0" w:line="480" w:lineRule="auto"/>
        <w:jc w:val="both"/>
        <w:rPr>
          <w:rFonts w:ascii="Times New Roman" w:hAnsi="Times New Roman" w:cs="Times New Roman"/>
          <w:sz w:val="24"/>
          <w:szCs w:val="24"/>
        </w:rPr>
      </w:pPr>
    </w:p>
    <w:p w:rsidR="003A0A5B" w:rsidRDefault="003A0A5B" w:rsidP="00F369EE">
      <w:pPr>
        <w:autoSpaceDE w:val="0"/>
        <w:autoSpaceDN w:val="0"/>
        <w:adjustRightInd w:val="0"/>
        <w:spacing w:after="0" w:line="480" w:lineRule="auto"/>
        <w:jc w:val="both"/>
        <w:rPr>
          <w:rFonts w:ascii="Times New Roman" w:hAnsi="Times New Roman" w:cs="Times New Roman"/>
          <w:sz w:val="24"/>
          <w:szCs w:val="24"/>
        </w:rPr>
      </w:pPr>
    </w:p>
    <w:p w:rsidR="003A0A5B" w:rsidRDefault="003A0A5B" w:rsidP="00F369EE">
      <w:pPr>
        <w:autoSpaceDE w:val="0"/>
        <w:autoSpaceDN w:val="0"/>
        <w:adjustRightInd w:val="0"/>
        <w:spacing w:after="0" w:line="480" w:lineRule="auto"/>
        <w:jc w:val="both"/>
        <w:rPr>
          <w:rFonts w:ascii="Times New Roman" w:hAnsi="Times New Roman" w:cs="Times New Roman"/>
          <w:sz w:val="24"/>
          <w:szCs w:val="24"/>
        </w:rPr>
      </w:pPr>
    </w:p>
    <w:p w:rsidR="003A0A5B" w:rsidRDefault="003A0A5B" w:rsidP="00F369EE">
      <w:pPr>
        <w:autoSpaceDE w:val="0"/>
        <w:autoSpaceDN w:val="0"/>
        <w:adjustRightInd w:val="0"/>
        <w:spacing w:after="0" w:line="480" w:lineRule="auto"/>
        <w:jc w:val="both"/>
        <w:rPr>
          <w:rFonts w:ascii="Times New Roman" w:hAnsi="Times New Roman" w:cs="Times New Roman"/>
          <w:sz w:val="24"/>
          <w:szCs w:val="24"/>
        </w:rPr>
      </w:pPr>
    </w:p>
    <w:p w:rsidR="003A0A5B" w:rsidRDefault="003A0A5B" w:rsidP="00F369EE">
      <w:pPr>
        <w:autoSpaceDE w:val="0"/>
        <w:autoSpaceDN w:val="0"/>
        <w:adjustRightInd w:val="0"/>
        <w:spacing w:after="0" w:line="480" w:lineRule="auto"/>
        <w:jc w:val="both"/>
        <w:rPr>
          <w:rFonts w:ascii="Times New Roman" w:hAnsi="Times New Roman" w:cs="Times New Roman"/>
          <w:sz w:val="24"/>
          <w:szCs w:val="24"/>
        </w:rPr>
      </w:pPr>
    </w:p>
    <w:p w:rsidR="003A0A5B" w:rsidRDefault="003A0A5B" w:rsidP="00F369EE">
      <w:pPr>
        <w:autoSpaceDE w:val="0"/>
        <w:autoSpaceDN w:val="0"/>
        <w:adjustRightInd w:val="0"/>
        <w:spacing w:after="0" w:line="480" w:lineRule="auto"/>
        <w:jc w:val="both"/>
        <w:rPr>
          <w:rFonts w:ascii="Times New Roman" w:hAnsi="Times New Roman" w:cs="Times New Roman"/>
          <w:sz w:val="24"/>
          <w:szCs w:val="24"/>
        </w:rPr>
      </w:pPr>
    </w:p>
    <w:p w:rsidR="003A0A5B" w:rsidRDefault="003A0A5B" w:rsidP="00F369EE">
      <w:pPr>
        <w:autoSpaceDE w:val="0"/>
        <w:autoSpaceDN w:val="0"/>
        <w:adjustRightInd w:val="0"/>
        <w:spacing w:after="0" w:line="480" w:lineRule="auto"/>
        <w:jc w:val="both"/>
        <w:rPr>
          <w:rFonts w:ascii="Times New Roman" w:hAnsi="Times New Roman" w:cs="Times New Roman"/>
          <w:sz w:val="24"/>
          <w:szCs w:val="24"/>
        </w:rPr>
      </w:pPr>
    </w:p>
    <w:p w:rsidR="003A0A5B" w:rsidRDefault="003A0A5B" w:rsidP="00F369EE">
      <w:pPr>
        <w:autoSpaceDE w:val="0"/>
        <w:autoSpaceDN w:val="0"/>
        <w:adjustRightInd w:val="0"/>
        <w:spacing w:after="0" w:line="480" w:lineRule="auto"/>
        <w:jc w:val="both"/>
        <w:rPr>
          <w:rFonts w:ascii="Times New Roman" w:hAnsi="Times New Roman" w:cs="Times New Roman"/>
          <w:sz w:val="24"/>
          <w:szCs w:val="24"/>
        </w:rPr>
      </w:pPr>
    </w:p>
    <w:p w:rsidR="003A0A5B" w:rsidRDefault="003A0A5B" w:rsidP="00F369EE">
      <w:pPr>
        <w:autoSpaceDE w:val="0"/>
        <w:autoSpaceDN w:val="0"/>
        <w:adjustRightInd w:val="0"/>
        <w:spacing w:after="0" w:line="480" w:lineRule="auto"/>
        <w:jc w:val="both"/>
        <w:rPr>
          <w:rFonts w:ascii="Times New Roman" w:hAnsi="Times New Roman" w:cs="Times New Roman"/>
          <w:sz w:val="24"/>
          <w:szCs w:val="24"/>
        </w:rPr>
      </w:pPr>
    </w:p>
    <w:p w:rsidR="003A0A5B" w:rsidRDefault="003A0A5B" w:rsidP="00F369EE">
      <w:pPr>
        <w:autoSpaceDE w:val="0"/>
        <w:autoSpaceDN w:val="0"/>
        <w:adjustRightInd w:val="0"/>
        <w:spacing w:after="0" w:line="480" w:lineRule="auto"/>
        <w:jc w:val="both"/>
        <w:rPr>
          <w:rFonts w:ascii="Times New Roman" w:hAnsi="Times New Roman" w:cs="Times New Roman"/>
          <w:sz w:val="24"/>
          <w:szCs w:val="24"/>
        </w:rPr>
      </w:pPr>
    </w:p>
    <w:p w:rsidR="003A0A5B" w:rsidRPr="003A0A5B" w:rsidRDefault="003A0A5B" w:rsidP="00F369EE">
      <w:pPr>
        <w:autoSpaceDE w:val="0"/>
        <w:autoSpaceDN w:val="0"/>
        <w:adjustRightInd w:val="0"/>
        <w:spacing w:after="0" w:line="480" w:lineRule="auto"/>
        <w:jc w:val="both"/>
        <w:rPr>
          <w:rFonts w:ascii="Times New Roman" w:hAnsi="Times New Roman" w:cs="Times New Roman"/>
          <w:b/>
          <w:sz w:val="24"/>
          <w:szCs w:val="24"/>
        </w:rPr>
      </w:pPr>
      <w:r w:rsidRPr="003A0A5B">
        <w:rPr>
          <w:rFonts w:ascii="Times New Roman" w:hAnsi="Times New Roman" w:cs="Times New Roman"/>
          <w:b/>
          <w:sz w:val="24"/>
          <w:szCs w:val="24"/>
        </w:rPr>
        <w:lastRenderedPageBreak/>
        <w:t>REFERENCE</w:t>
      </w:r>
    </w:p>
    <w:p w:rsidR="003A0A5B" w:rsidRPr="00281F95" w:rsidRDefault="003A0A5B" w:rsidP="003A0A5B">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t>Adam T, Manzi F, Armstrong J, et al.</w:t>
      </w:r>
      <w:r>
        <w:rPr>
          <w:rFonts w:ascii="Times New Roman" w:hAnsi="Times New Roman" w:cs="Times New Roman"/>
          <w:sz w:val="24"/>
          <w:szCs w:val="24"/>
        </w:rPr>
        <w:t xml:space="preserve"> (2005). </w:t>
      </w:r>
      <w:r w:rsidRPr="00281F95">
        <w:rPr>
          <w:rFonts w:ascii="Times New Roman" w:hAnsi="Times New Roman" w:cs="Times New Roman"/>
          <w:sz w:val="24"/>
          <w:szCs w:val="24"/>
        </w:rPr>
        <w:t xml:space="preserve">Does the Integrated Management of Childhood Illness cost more than routine care? Results from the United Republic of Tanzania. </w:t>
      </w:r>
      <w:r w:rsidRPr="00281F95">
        <w:rPr>
          <w:rFonts w:ascii="Times New Roman" w:hAnsi="Times New Roman" w:cs="Times New Roman"/>
          <w:i/>
          <w:sz w:val="24"/>
          <w:szCs w:val="24"/>
        </w:rPr>
        <w:t>Bull World Health Organ</w:t>
      </w:r>
      <w:r w:rsidRPr="00281F95">
        <w:rPr>
          <w:rFonts w:ascii="Times New Roman" w:hAnsi="Times New Roman" w:cs="Times New Roman"/>
          <w:sz w:val="24"/>
          <w:szCs w:val="24"/>
        </w:rPr>
        <w:t xml:space="preserve">; 83:369-377. </w:t>
      </w:r>
    </w:p>
    <w:p w:rsidR="003A0A5B" w:rsidRPr="00281F95" w:rsidRDefault="003A0A5B" w:rsidP="003A0A5B">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t xml:space="preserve">Adeboye MA, Ojuawo A, Ernest SK, Fadeyi A, Salisu OT (2010). Mortality pattern within twenty-four hours of emergency paediatric admission in a resource poor nation health facility. </w:t>
      </w:r>
      <w:r w:rsidRPr="00281F95">
        <w:rPr>
          <w:rFonts w:ascii="Times New Roman" w:hAnsi="Times New Roman" w:cs="Times New Roman"/>
          <w:i/>
          <w:sz w:val="24"/>
          <w:szCs w:val="24"/>
        </w:rPr>
        <w:t>West Afr J Med.</w:t>
      </w:r>
      <w:r w:rsidRPr="00281F95">
        <w:rPr>
          <w:rFonts w:ascii="Times New Roman" w:hAnsi="Times New Roman" w:cs="Times New Roman"/>
          <w:sz w:val="24"/>
          <w:szCs w:val="24"/>
        </w:rPr>
        <w:t xml:space="preserve"> ;29(4):249–52. </w:t>
      </w:r>
    </w:p>
    <w:p w:rsidR="003A0A5B" w:rsidRPr="00281F95" w:rsidRDefault="003A0A5B" w:rsidP="003A0A5B">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t>Adekanmbi VT, Kayode GA, Uthman OA. (2013) Individual and contextual factors associated with childhood stunting in Nigeria: a multilevel analysis.</w:t>
      </w:r>
      <w:r w:rsidRPr="00281F95">
        <w:rPr>
          <w:rFonts w:ascii="Times New Roman" w:hAnsi="Times New Roman" w:cs="Times New Roman"/>
          <w:i/>
          <w:sz w:val="24"/>
          <w:szCs w:val="24"/>
        </w:rPr>
        <w:t xml:space="preserve"> Matern Child Nutr.</w:t>
      </w:r>
      <w:r w:rsidRPr="00281F95">
        <w:rPr>
          <w:rFonts w:ascii="Times New Roman" w:hAnsi="Times New Roman" w:cs="Times New Roman"/>
          <w:sz w:val="24"/>
          <w:szCs w:val="24"/>
        </w:rPr>
        <w:t xml:space="preserve">;9(2):244-59. doi:10.1111/j.1740-8709.2011.00361.x. Epub 2011 Oct 18. </w:t>
      </w:r>
    </w:p>
    <w:p w:rsidR="003A0A5B" w:rsidRPr="00281F95" w:rsidRDefault="003A0A5B" w:rsidP="003A0A5B">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t xml:space="preserve">Adetunji JA.  (1995) Infant mortality and mother’s education in Ondo State, Nigeria. </w:t>
      </w:r>
      <w:r w:rsidRPr="00281F95">
        <w:rPr>
          <w:rFonts w:ascii="Times New Roman" w:hAnsi="Times New Roman" w:cs="Times New Roman"/>
          <w:i/>
          <w:sz w:val="24"/>
          <w:szCs w:val="24"/>
        </w:rPr>
        <w:t>Soc Sci Med.</w:t>
      </w:r>
      <w:r w:rsidRPr="00281F95">
        <w:rPr>
          <w:rFonts w:ascii="Times New Roman" w:hAnsi="Times New Roman" w:cs="Times New Roman"/>
          <w:sz w:val="24"/>
          <w:szCs w:val="24"/>
        </w:rPr>
        <w:t>;40:253–63. doi:10.1016/0277-9536(94)E0067-3.</w:t>
      </w:r>
    </w:p>
    <w:p w:rsidR="003A0A5B" w:rsidRPr="00281F95" w:rsidRDefault="003A0A5B" w:rsidP="003A0A5B">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t xml:space="preserve">Antai D, Wedre S, Bellocco R, Moradi T. (2010) Migration and child health inequities in Nigeria: a multilevel analysis of contextual- and individual-level factors. </w:t>
      </w:r>
      <w:r w:rsidRPr="00281F95">
        <w:rPr>
          <w:rFonts w:ascii="Times New Roman" w:hAnsi="Times New Roman" w:cs="Times New Roman"/>
          <w:i/>
          <w:sz w:val="24"/>
          <w:szCs w:val="24"/>
        </w:rPr>
        <w:t>Trop Med Int Health.</w:t>
      </w:r>
      <w:r w:rsidRPr="00281F95">
        <w:rPr>
          <w:rFonts w:ascii="Times New Roman" w:hAnsi="Times New Roman" w:cs="Times New Roman"/>
          <w:sz w:val="24"/>
          <w:szCs w:val="24"/>
        </w:rPr>
        <w:t xml:space="preserve"> ;15(12):1464–74. </w:t>
      </w:r>
    </w:p>
    <w:p w:rsidR="003A0A5B" w:rsidRPr="00281F95" w:rsidRDefault="003A0A5B" w:rsidP="003A0A5B">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t xml:space="preserve">Antai D. (2011) Regional inequalities in under-5 mortality in Nigeria: a populationbased analysis of individual- and community-level determinants. </w:t>
      </w:r>
      <w:r w:rsidRPr="00281F95">
        <w:rPr>
          <w:rFonts w:ascii="Times New Roman" w:hAnsi="Times New Roman" w:cs="Times New Roman"/>
          <w:i/>
          <w:sz w:val="24"/>
          <w:szCs w:val="24"/>
        </w:rPr>
        <w:t>Population Health Metrics.</w:t>
      </w:r>
      <w:r w:rsidRPr="00281F95">
        <w:rPr>
          <w:rFonts w:ascii="Times New Roman" w:hAnsi="Times New Roman" w:cs="Times New Roman"/>
          <w:sz w:val="24"/>
          <w:szCs w:val="24"/>
        </w:rPr>
        <w:t>; 9(6):1–27.</w:t>
      </w:r>
    </w:p>
    <w:p w:rsidR="003A0A5B" w:rsidRPr="00281F95" w:rsidRDefault="003A0A5B" w:rsidP="003A0A5B">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t xml:space="preserve">Anyamele OD. (2009) Urban and rural differences across countries in child mortality in sub-Saharan Africa. </w:t>
      </w:r>
      <w:r w:rsidRPr="00281F95">
        <w:rPr>
          <w:rFonts w:ascii="Times New Roman" w:hAnsi="Times New Roman" w:cs="Times New Roman"/>
          <w:i/>
          <w:sz w:val="24"/>
          <w:szCs w:val="24"/>
        </w:rPr>
        <w:t>J. Health Care Poor Underserved.</w:t>
      </w:r>
      <w:r w:rsidRPr="00281F95">
        <w:rPr>
          <w:rFonts w:ascii="Times New Roman" w:hAnsi="Times New Roman" w:cs="Times New Roman"/>
          <w:sz w:val="24"/>
          <w:szCs w:val="24"/>
        </w:rPr>
        <w:t xml:space="preserve">;20(4 suppl):90–8. </w:t>
      </w:r>
    </w:p>
    <w:p w:rsidR="003A0A5B" w:rsidRPr="00281F95" w:rsidRDefault="003A0A5B" w:rsidP="003A0A5B">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t xml:space="preserve">Aremu O, Lawoko S, Dalal K. (2011) Neighbourhood socioeconomic disadvantage, individual wealth status and patterns of delivery of care utilization in Nigeria: a multilevel discrete choice analysis. </w:t>
      </w:r>
      <w:r w:rsidRPr="00281F95">
        <w:rPr>
          <w:rFonts w:ascii="Times New Roman" w:hAnsi="Times New Roman" w:cs="Times New Roman"/>
          <w:i/>
          <w:sz w:val="24"/>
          <w:szCs w:val="24"/>
        </w:rPr>
        <w:t>Int J Womens Health.</w:t>
      </w:r>
      <w:r w:rsidRPr="00281F95">
        <w:rPr>
          <w:rFonts w:ascii="Times New Roman" w:hAnsi="Times New Roman" w:cs="Times New Roman"/>
          <w:sz w:val="24"/>
          <w:szCs w:val="24"/>
        </w:rPr>
        <w:t xml:space="preserve">;3: 167–74. </w:t>
      </w:r>
    </w:p>
    <w:p w:rsidR="003A0A5B" w:rsidRPr="00281F95" w:rsidRDefault="003A0A5B" w:rsidP="003A0A5B">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t xml:space="preserve">Argeseanu S. (2004) Risks, Amenities, and Child Mortality in Rural South Africa. </w:t>
      </w:r>
      <w:r w:rsidRPr="00281F95">
        <w:rPr>
          <w:rFonts w:ascii="Times New Roman" w:hAnsi="Times New Roman" w:cs="Times New Roman"/>
          <w:i/>
          <w:sz w:val="24"/>
          <w:szCs w:val="24"/>
        </w:rPr>
        <w:t>Afr Popul Stud.</w:t>
      </w:r>
      <w:r w:rsidRPr="00281F95">
        <w:rPr>
          <w:rFonts w:ascii="Times New Roman" w:hAnsi="Times New Roman" w:cs="Times New Roman"/>
          <w:sz w:val="24"/>
          <w:szCs w:val="24"/>
        </w:rPr>
        <w:t xml:space="preserve">;19(1):13–33. </w:t>
      </w:r>
    </w:p>
    <w:p w:rsidR="003A0A5B" w:rsidRPr="00281F95" w:rsidRDefault="003A0A5B" w:rsidP="003A0A5B">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t xml:space="preserve">Baraki et al. BMC Pregnancy and Childbirth (2020) 20:299 </w:t>
      </w:r>
      <w:hyperlink r:id="rId46" w:history="1">
        <w:r w:rsidRPr="00281F95">
          <w:rPr>
            <w:rStyle w:val="Hyperlink"/>
            <w:rFonts w:ascii="Times New Roman" w:hAnsi="Times New Roman" w:cs="Times New Roman"/>
            <w:sz w:val="24"/>
            <w:szCs w:val="24"/>
          </w:rPr>
          <w:t>https://doi.org/10.1186/s12884020-03002-x</w:t>
        </w:r>
      </w:hyperlink>
      <w:r w:rsidRPr="00281F95">
        <w:rPr>
          <w:rFonts w:ascii="Times New Roman" w:hAnsi="Times New Roman" w:cs="Times New Roman"/>
          <w:sz w:val="24"/>
          <w:szCs w:val="24"/>
        </w:rPr>
        <w:t xml:space="preserve"> </w:t>
      </w:r>
    </w:p>
    <w:p w:rsidR="003A0A5B" w:rsidRPr="00281F95" w:rsidRDefault="003A0A5B" w:rsidP="003A0A5B">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lastRenderedPageBreak/>
        <w:t xml:space="preserve">Becher H, Muller O, Jahn A, Gbangou A, Kynast-Wolf G, Kouyate B. (2004) Risk factors of infant and child mortality in rural Burkina Faso. </w:t>
      </w:r>
      <w:r w:rsidRPr="00281F95">
        <w:rPr>
          <w:rFonts w:ascii="Times New Roman" w:hAnsi="Times New Roman" w:cs="Times New Roman"/>
          <w:i/>
          <w:sz w:val="24"/>
          <w:szCs w:val="24"/>
        </w:rPr>
        <w:t>Bull World Health Organ.;</w:t>
      </w:r>
      <w:r w:rsidRPr="00281F95">
        <w:rPr>
          <w:rFonts w:ascii="Times New Roman" w:hAnsi="Times New Roman" w:cs="Times New Roman"/>
          <w:sz w:val="24"/>
          <w:szCs w:val="24"/>
        </w:rPr>
        <w:t xml:space="preserve">82:265–73. </w:t>
      </w:r>
    </w:p>
    <w:p w:rsidR="003A0A5B" w:rsidRPr="00281F95" w:rsidRDefault="003A0A5B" w:rsidP="003A0A5B">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t xml:space="preserve">Buor D. (2003) Mothers’ education and childhood mortality in Ghana. Health Policy.;64:297–309. doi:10.1016/S0168-8510(02)00178-1. </w:t>
      </w:r>
    </w:p>
    <w:p w:rsidR="003A0A5B" w:rsidRPr="00281F95" w:rsidRDefault="003A0A5B" w:rsidP="003A0A5B">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t xml:space="preserve">Centre for Disease Control and Prevention (CDC,2020; Infant mortality </w:t>
      </w:r>
      <w:hyperlink r:id="rId47" w:history="1">
        <w:r w:rsidRPr="00281F95">
          <w:rPr>
            <w:rStyle w:val="Hyperlink"/>
            <w:rFonts w:ascii="Times New Roman" w:hAnsi="Times New Roman" w:cs="Times New Roman"/>
            <w:sz w:val="24"/>
            <w:szCs w:val="24"/>
          </w:rPr>
          <w:t>https://www.cdc.gov/reproductivehealth/maternalinfanthealth/infantmortality.htm</w:t>
        </w:r>
      </w:hyperlink>
      <w:r w:rsidRPr="00281F95">
        <w:rPr>
          <w:rFonts w:ascii="Times New Roman" w:hAnsi="Times New Roman" w:cs="Times New Roman"/>
          <w:sz w:val="24"/>
          <w:szCs w:val="24"/>
        </w:rPr>
        <w:t xml:space="preserve"> </w:t>
      </w:r>
    </w:p>
    <w:p w:rsidR="003A0A5B" w:rsidRPr="00281F95" w:rsidRDefault="003A0A5B" w:rsidP="003A0A5B">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t xml:space="preserve">Dalal S, Khedkar DT, </w:t>
      </w:r>
      <w:r>
        <w:rPr>
          <w:rFonts w:ascii="Times New Roman" w:hAnsi="Times New Roman" w:cs="Times New Roman"/>
          <w:sz w:val="24"/>
          <w:szCs w:val="24"/>
        </w:rPr>
        <w:t xml:space="preserve">and </w:t>
      </w:r>
      <w:r w:rsidRPr="00281F95">
        <w:rPr>
          <w:rFonts w:ascii="Times New Roman" w:hAnsi="Times New Roman" w:cs="Times New Roman"/>
          <w:sz w:val="24"/>
          <w:szCs w:val="24"/>
        </w:rPr>
        <w:t>Bhawalkar JS.</w:t>
      </w:r>
      <w:r>
        <w:rPr>
          <w:rFonts w:ascii="Times New Roman" w:hAnsi="Times New Roman" w:cs="Times New Roman"/>
          <w:sz w:val="24"/>
          <w:szCs w:val="24"/>
        </w:rPr>
        <w:t xml:space="preserve"> (</w:t>
      </w:r>
      <w:r w:rsidRPr="00281F95">
        <w:rPr>
          <w:rFonts w:ascii="Times New Roman" w:hAnsi="Times New Roman" w:cs="Times New Roman"/>
          <w:sz w:val="24"/>
          <w:szCs w:val="24"/>
        </w:rPr>
        <w:t>2016</w:t>
      </w:r>
      <w:r>
        <w:rPr>
          <w:rFonts w:ascii="Times New Roman" w:hAnsi="Times New Roman" w:cs="Times New Roman"/>
          <w:sz w:val="24"/>
          <w:szCs w:val="24"/>
        </w:rPr>
        <w:t>)</w:t>
      </w:r>
      <w:r w:rsidRPr="00281F95">
        <w:rPr>
          <w:rFonts w:ascii="Times New Roman" w:hAnsi="Times New Roman" w:cs="Times New Roman"/>
          <w:sz w:val="24"/>
          <w:szCs w:val="24"/>
        </w:rPr>
        <w:t xml:space="preserve"> Causes of Deaths among Children be-low Five Years Using Verbal Autopsy Tool in Deharadun, India. </w:t>
      </w:r>
      <w:r w:rsidRPr="00281F95">
        <w:rPr>
          <w:rFonts w:ascii="Times New Roman" w:hAnsi="Times New Roman" w:cs="Times New Roman"/>
          <w:i/>
          <w:sz w:val="24"/>
          <w:szCs w:val="24"/>
        </w:rPr>
        <w:t>Ntl J Com-munity Med</w:t>
      </w:r>
      <w:r w:rsidRPr="00281F95">
        <w:rPr>
          <w:rFonts w:ascii="Times New Roman" w:hAnsi="Times New Roman" w:cs="Times New Roman"/>
          <w:sz w:val="24"/>
          <w:szCs w:val="24"/>
        </w:rPr>
        <w:t>; 7(3):226-228</w:t>
      </w:r>
    </w:p>
    <w:p w:rsidR="003A0A5B" w:rsidRPr="00281F95" w:rsidRDefault="003A0A5B" w:rsidP="003A0A5B">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t xml:space="preserve">Ezeh OK, et al. (2015) Risk factors for postneonatal, infant, child and under-5 mortality in Nigeria: a pooled cross-sectional analysis. </w:t>
      </w:r>
      <w:r w:rsidRPr="00281F95">
        <w:rPr>
          <w:rFonts w:ascii="Times New Roman" w:hAnsi="Times New Roman" w:cs="Times New Roman"/>
          <w:i/>
          <w:sz w:val="24"/>
          <w:szCs w:val="24"/>
        </w:rPr>
        <w:t>BMJ Open.</w:t>
      </w:r>
      <w:r w:rsidRPr="00281F95">
        <w:rPr>
          <w:rFonts w:ascii="Times New Roman" w:hAnsi="Times New Roman" w:cs="Times New Roman"/>
          <w:sz w:val="24"/>
          <w:szCs w:val="24"/>
        </w:rPr>
        <w:t xml:space="preserve">; 5:e006779. </w:t>
      </w:r>
    </w:p>
    <w:p w:rsidR="003A0A5B" w:rsidRPr="00281F95" w:rsidRDefault="003A0A5B" w:rsidP="003A0A5B">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t xml:space="preserve">Fayeun, Olufunke, and Omololu, Obafemi. (2011) Ethnicity and Child Survival in Nigeria. </w:t>
      </w:r>
      <w:r w:rsidRPr="00281F95">
        <w:rPr>
          <w:rFonts w:ascii="Times New Roman" w:hAnsi="Times New Roman" w:cs="Times New Roman"/>
          <w:i/>
          <w:sz w:val="24"/>
          <w:szCs w:val="24"/>
        </w:rPr>
        <w:t>Afr. Popul. Stud.</w:t>
      </w:r>
      <w:r w:rsidRPr="00281F95">
        <w:rPr>
          <w:rFonts w:ascii="Times New Roman" w:hAnsi="Times New Roman" w:cs="Times New Roman"/>
          <w:sz w:val="24"/>
          <w:szCs w:val="24"/>
        </w:rPr>
        <w:t xml:space="preserve">, 25 Supplement 2011: (1), 92–112. </w:t>
      </w:r>
    </w:p>
    <w:p w:rsidR="003A0A5B" w:rsidRPr="00281F95" w:rsidRDefault="003A0A5B" w:rsidP="003A0A5B">
      <w:pPr>
        <w:autoSpaceDE w:val="0"/>
        <w:autoSpaceDN w:val="0"/>
        <w:adjustRightInd w:val="0"/>
        <w:spacing w:after="0"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t xml:space="preserve">Federal Ministry of Health and Social Welfare of Nigeria (FMoHSW), National Population Commission (NPC) [Nigeria], and ICF.(2024). </w:t>
      </w:r>
      <w:r w:rsidRPr="00281F95">
        <w:rPr>
          <w:rFonts w:ascii="Times New Roman" w:hAnsi="Times New Roman" w:cs="Times New Roman"/>
          <w:i/>
          <w:sz w:val="24"/>
          <w:szCs w:val="24"/>
        </w:rPr>
        <w:t>Nigeria Demographic and Health Survey 2023–24: Key Indicators Report.</w:t>
      </w:r>
      <w:r w:rsidRPr="00281F95">
        <w:rPr>
          <w:rFonts w:ascii="Times New Roman" w:hAnsi="Times New Roman" w:cs="Times New Roman"/>
          <w:sz w:val="24"/>
          <w:szCs w:val="24"/>
        </w:rPr>
        <w:t xml:space="preserve"> Abuja, Nigeria, and Rockville, Maryland, USA: NPC and ICF. </w:t>
      </w:r>
    </w:p>
    <w:p w:rsidR="003A0A5B" w:rsidRPr="00281F95" w:rsidRDefault="003A0A5B" w:rsidP="003A0A5B">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t xml:space="preserve">Felisbino-Mendes MS, Moreira AD, </w:t>
      </w:r>
      <w:r>
        <w:rPr>
          <w:rFonts w:ascii="Times New Roman" w:hAnsi="Times New Roman" w:cs="Times New Roman"/>
          <w:sz w:val="24"/>
          <w:szCs w:val="24"/>
        </w:rPr>
        <w:t xml:space="preserve">and </w:t>
      </w:r>
      <w:r w:rsidRPr="00281F95">
        <w:rPr>
          <w:rFonts w:ascii="Times New Roman" w:hAnsi="Times New Roman" w:cs="Times New Roman"/>
          <w:sz w:val="24"/>
          <w:szCs w:val="24"/>
        </w:rPr>
        <w:t xml:space="preserve">Velasquez-Melendez G. (2015) Association between maternal nutritional extremes and offspring mortality: a population-based cross-sectional study, Brazil, demographic health survey 2006. </w:t>
      </w:r>
      <w:r w:rsidRPr="00281F95">
        <w:rPr>
          <w:rFonts w:ascii="Times New Roman" w:hAnsi="Times New Roman" w:cs="Times New Roman"/>
          <w:i/>
          <w:sz w:val="24"/>
          <w:szCs w:val="24"/>
        </w:rPr>
        <w:t>Midwifery</w:t>
      </w:r>
      <w:r w:rsidRPr="00281F95">
        <w:rPr>
          <w:rFonts w:ascii="Times New Roman" w:hAnsi="Times New Roman" w:cs="Times New Roman"/>
          <w:sz w:val="24"/>
          <w:szCs w:val="24"/>
        </w:rPr>
        <w:t xml:space="preserve">; 31(9):897–903. </w:t>
      </w:r>
    </w:p>
    <w:p w:rsidR="003A0A5B" w:rsidRPr="00281F95" w:rsidRDefault="003A0A5B" w:rsidP="003A0A5B">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t xml:space="preserve">Finnerty P, Provost L, O'Donnell E, Selk S, Stephens K, Kim J, et al. </w:t>
      </w:r>
      <w:r>
        <w:rPr>
          <w:rFonts w:ascii="Times New Roman" w:hAnsi="Times New Roman" w:cs="Times New Roman"/>
          <w:sz w:val="24"/>
          <w:szCs w:val="24"/>
        </w:rPr>
        <w:t>(</w:t>
      </w:r>
      <w:r w:rsidRPr="00281F95">
        <w:rPr>
          <w:rFonts w:ascii="Times New Roman" w:hAnsi="Times New Roman" w:cs="Times New Roman"/>
          <w:sz w:val="24"/>
          <w:szCs w:val="24"/>
        </w:rPr>
        <w:t>2019</w:t>
      </w:r>
      <w:r>
        <w:rPr>
          <w:rFonts w:ascii="Times New Roman" w:hAnsi="Times New Roman" w:cs="Times New Roman"/>
          <w:sz w:val="24"/>
          <w:szCs w:val="24"/>
        </w:rPr>
        <w:t xml:space="preserve">) </w:t>
      </w:r>
      <w:r w:rsidRPr="00281F95">
        <w:rPr>
          <w:rFonts w:ascii="Times New Roman" w:hAnsi="Times New Roman" w:cs="Times New Roman"/>
          <w:sz w:val="24"/>
          <w:szCs w:val="24"/>
        </w:rPr>
        <w:t xml:space="preserve">Using infant mortality data to improve maternal and child health programs: an application of statistical process control techniques for rare events. </w:t>
      </w:r>
      <w:r w:rsidRPr="00281F95">
        <w:rPr>
          <w:rFonts w:ascii="Times New Roman" w:hAnsi="Times New Roman" w:cs="Times New Roman"/>
          <w:i/>
          <w:sz w:val="24"/>
          <w:szCs w:val="24"/>
        </w:rPr>
        <w:t>Matern Child Health J.</w:t>
      </w:r>
      <w:r w:rsidRPr="00281F95">
        <w:rPr>
          <w:rFonts w:ascii="Times New Roman" w:hAnsi="Times New Roman" w:cs="Times New Roman"/>
          <w:sz w:val="24"/>
          <w:szCs w:val="24"/>
        </w:rPr>
        <w:t xml:space="preserve">;23(6):739. </w:t>
      </w:r>
    </w:p>
    <w:p w:rsidR="003A0A5B" w:rsidRPr="00281F95" w:rsidRDefault="003A0A5B" w:rsidP="003A0A5B">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t xml:space="preserve">Ghose B, Yaya S, and Tang S. (2016) Anemia status in relation to body mass index among women of childbearing age in Bangladesh. </w:t>
      </w:r>
      <w:r w:rsidRPr="00281F95">
        <w:rPr>
          <w:rFonts w:ascii="Times New Roman" w:hAnsi="Times New Roman" w:cs="Times New Roman"/>
          <w:i/>
          <w:sz w:val="24"/>
          <w:szCs w:val="24"/>
        </w:rPr>
        <w:t>Asia Pac J Public Health.</w:t>
      </w:r>
      <w:r w:rsidRPr="00281F95">
        <w:rPr>
          <w:rFonts w:ascii="Times New Roman" w:hAnsi="Times New Roman" w:cs="Times New Roman"/>
          <w:sz w:val="24"/>
          <w:szCs w:val="24"/>
        </w:rPr>
        <w:t xml:space="preserve">; 28(7):611–9. </w:t>
      </w:r>
    </w:p>
    <w:p w:rsidR="003A0A5B" w:rsidRPr="00281F95" w:rsidRDefault="003A0A5B" w:rsidP="003A0A5B">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t xml:space="preserve">Glass RI, Guttmacher AE, and Black RE (2012). Ending preventable child death in a generation. </w:t>
      </w:r>
      <w:r w:rsidRPr="00281F95">
        <w:rPr>
          <w:rFonts w:ascii="Times New Roman" w:hAnsi="Times New Roman" w:cs="Times New Roman"/>
          <w:i/>
          <w:sz w:val="24"/>
          <w:szCs w:val="24"/>
        </w:rPr>
        <w:t>JAMA</w:t>
      </w:r>
      <w:r w:rsidRPr="00281F95">
        <w:rPr>
          <w:rFonts w:ascii="Times New Roman" w:hAnsi="Times New Roman" w:cs="Times New Roman"/>
          <w:sz w:val="24"/>
          <w:szCs w:val="24"/>
        </w:rPr>
        <w:t xml:space="preserve">; 308:141–2. </w:t>
      </w:r>
    </w:p>
    <w:p w:rsidR="003A0A5B" w:rsidRPr="00281F95" w:rsidRDefault="003A0A5B" w:rsidP="003A0A5B">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lastRenderedPageBreak/>
        <w:t xml:space="preserve">Heiko B, et al. (2004) Risk factors of infant and child mortality in rural Burkina Faso. Bull. </w:t>
      </w:r>
      <w:r w:rsidRPr="00281F95">
        <w:rPr>
          <w:rFonts w:ascii="Times New Roman" w:hAnsi="Times New Roman" w:cs="Times New Roman"/>
          <w:i/>
          <w:sz w:val="24"/>
          <w:szCs w:val="24"/>
        </w:rPr>
        <w:t>World Health Organ.</w:t>
      </w:r>
      <w:r w:rsidRPr="00281F95">
        <w:rPr>
          <w:rFonts w:ascii="Times New Roman" w:hAnsi="Times New Roman" w:cs="Times New Roman"/>
          <w:sz w:val="24"/>
          <w:szCs w:val="24"/>
        </w:rPr>
        <w:t xml:space="preserve">; 82:265–73. </w:t>
      </w:r>
    </w:p>
    <w:p w:rsidR="003A0A5B" w:rsidRPr="00281F95" w:rsidRDefault="003A0A5B" w:rsidP="003A0A5B">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t>Kulkarni R,</w:t>
      </w:r>
      <w:r>
        <w:rPr>
          <w:rFonts w:ascii="Times New Roman" w:hAnsi="Times New Roman" w:cs="Times New Roman"/>
          <w:sz w:val="24"/>
          <w:szCs w:val="24"/>
        </w:rPr>
        <w:t xml:space="preserve"> (</w:t>
      </w:r>
      <w:r w:rsidRPr="00281F95">
        <w:rPr>
          <w:rFonts w:ascii="Times New Roman" w:hAnsi="Times New Roman" w:cs="Times New Roman"/>
          <w:sz w:val="24"/>
          <w:szCs w:val="24"/>
        </w:rPr>
        <w:t>2007</w:t>
      </w:r>
      <w:r>
        <w:rPr>
          <w:rFonts w:ascii="Times New Roman" w:hAnsi="Times New Roman" w:cs="Times New Roman"/>
          <w:sz w:val="24"/>
          <w:szCs w:val="24"/>
        </w:rPr>
        <w:t>)</w:t>
      </w:r>
      <w:r w:rsidRPr="00281F95">
        <w:rPr>
          <w:rFonts w:ascii="Times New Roman" w:hAnsi="Times New Roman" w:cs="Times New Roman"/>
          <w:sz w:val="24"/>
          <w:szCs w:val="24"/>
        </w:rPr>
        <w:t xml:space="preserve"> Investigating Causes of Perinatal Mortality by Verbal Autopsy in Maharashtra, India. </w:t>
      </w:r>
      <w:r w:rsidRPr="00281F95">
        <w:rPr>
          <w:rFonts w:ascii="Times New Roman" w:hAnsi="Times New Roman" w:cs="Times New Roman"/>
          <w:i/>
          <w:sz w:val="24"/>
          <w:szCs w:val="24"/>
        </w:rPr>
        <w:t>Indian Journal of Community Medicine.</w:t>
      </w:r>
      <w:r w:rsidRPr="00281F95">
        <w:rPr>
          <w:rFonts w:ascii="Times New Roman" w:hAnsi="Times New Roman" w:cs="Times New Roman"/>
          <w:sz w:val="24"/>
          <w:szCs w:val="24"/>
        </w:rPr>
        <w:t xml:space="preserve">; 32(4):259-63. </w:t>
      </w:r>
    </w:p>
    <w:p w:rsidR="003A0A5B" w:rsidRPr="00281F95" w:rsidRDefault="003A0A5B" w:rsidP="003A0A5B">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t xml:space="preserve">Majumder R, Lahiri S, Roy H, Chakraborty N, </w:t>
      </w:r>
      <w:r>
        <w:rPr>
          <w:rFonts w:ascii="Times New Roman" w:hAnsi="Times New Roman" w:cs="Times New Roman"/>
          <w:sz w:val="24"/>
          <w:szCs w:val="24"/>
        </w:rPr>
        <w:t xml:space="preserve">and </w:t>
      </w:r>
      <w:r w:rsidRPr="00281F95">
        <w:rPr>
          <w:rFonts w:ascii="Times New Roman" w:hAnsi="Times New Roman" w:cs="Times New Roman"/>
          <w:sz w:val="24"/>
          <w:szCs w:val="24"/>
        </w:rPr>
        <w:t xml:space="preserve">Kaviraj S. </w:t>
      </w:r>
      <w:r>
        <w:rPr>
          <w:rFonts w:ascii="Times New Roman" w:hAnsi="Times New Roman" w:cs="Times New Roman"/>
          <w:sz w:val="24"/>
          <w:szCs w:val="24"/>
        </w:rPr>
        <w:t xml:space="preserve">(2014) </w:t>
      </w:r>
      <w:r w:rsidRPr="00281F95">
        <w:rPr>
          <w:rFonts w:ascii="Times New Roman" w:hAnsi="Times New Roman" w:cs="Times New Roman"/>
          <w:sz w:val="24"/>
          <w:szCs w:val="24"/>
        </w:rPr>
        <w:t>A Study on Infant Mortality in a</w:t>
      </w:r>
      <w:r>
        <w:rPr>
          <w:rFonts w:ascii="Times New Roman" w:hAnsi="Times New Roman" w:cs="Times New Roman"/>
          <w:sz w:val="24"/>
          <w:szCs w:val="24"/>
        </w:rPr>
        <w:t xml:space="preserve"> </w:t>
      </w:r>
      <w:r w:rsidRPr="00281F95">
        <w:rPr>
          <w:rFonts w:ascii="Times New Roman" w:hAnsi="Times New Roman" w:cs="Times New Roman"/>
          <w:sz w:val="24"/>
          <w:szCs w:val="24"/>
        </w:rPr>
        <w:t xml:space="preserve">Rural Block of West Bengal, India. </w:t>
      </w:r>
      <w:r w:rsidRPr="00077DA1">
        <w:rPr>
          <w:rFonts w:ascii="Times New Roman" w:hAnsi="Times New Roman" w:cs="Times New Roman"/>
          <w:i/>
          <w:sz w:val="24"/>
          <w:szCs w:val="24"/>
        </w:rPr>
        <w:t>IOSR Journal of Dental and Medical</w:t>
      </w:r>
      <w:r w:rsidRPr="00281F95">
        <w:rPr>
          <w:rFonts w:ascii="Times New Roman" w:hAnsi="Times New Roman" w:cs="Times New Roman"/>
          <w:sz w:val="24"/>
          <w:szCs w:val="24"/>
        </w:rPr>
        <w:t xml:space="preserve">;  13(3):24-26. </w:t>
      </w:r>
    </w:p>
    <w:p w:rsidR="003A0A5B" w:rsidRPr="00281F95" w:rsidRDefault="003A0A5B" w:rsidP="003A0A5B">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t xml:space="preserve">Muzammil K, Singh JV, </w:t>
      </w:r>
      <w:r>
        <w:rPr>
          <w:rFonts w:ascii="Times New Roman" w:hAnsi="Times New Roman" w:cs="Times New Roman"/>
          <w:sz w:val="24"/>
          <w:szCs w:val="24"/>
        </w:rPr>
        <w:t xml:space="preserve">and </w:t>
      </w:r>
      <w:r w:rsidRPr="00281F95">
        <w:rPr>
          <w:rFonts w:ascii="Times New Roman" w:hAnsi="Times New Roman" w:cs="Times New Roman"/>
          <w:sz w:val="24"/>
          <w:szCs w:val="24"/>
        </w:rPr>
        <w:t xml:space="preserve">Shankar R. </w:t>
      </w:r>
      <w:r>
        <w:rPr>
          <w:rFonts w:ascii="Times New Roman" w:hAnsi="Times New Roman" w:cs="Times New Roman"/>
          <w:sz w:val="24"/>
          <w:szCs w:val="24"/>
        </w:rPr>
        <w:t xml:space="preserve">(2014) </w:t>
      </w:r>
      <w:r w:rsidRPr="00281F95">
        <w:rPr>
          <w:rFonts w:ascii="Times New Roman" w:hAnsi="Times New Roman" w:cs="Times New Roman"/>
          <w:sz w:val="24"/>
          <w:szCs w:val="24"/>
        </w:rPr>
        <w:t>Verbal autopsy of neonatal deaths in Khatauli Block of District Muzaffarnagar, Uttar Pradesh, India</w:t>
      </w:r>
      <w:r>
        <w:rPr>
          <w:rFonts w:ascii="Times New Roman" w:hAnsi="Times New Roman" w:cs="Times New Roman"/>
          <w:sz w:val="24"/>
          <w:szCs w:val="24"/>
        </w:rPr>
        <w:t xml:space="preserve">. </w:t>
      </w:r>
      <w:r w:rsidRPr="00077DA1">
        <w:rPr>
          <w:rFonts w:ascii="Times New Roman" w:hAnsi="Times New Roman" w:cs="Times New Roman"/>
          <w:i/>
          <w:sz w:val="24"/>
          <w:szCs w:val="24"/>
        </w:rPr>
        <w:t>Nepal Journal of Epidemiology</w:t>
      </w:r>
      <w:r w:rsidRPr="00281F95">
        <w:rPr>
          <w:rFonts w:ascii="Times New Roman" w:hAnsi="Times New Roman" w:cs="Times New Roman"/>
          <w:sz w:val="24"/>
          <w:szCs w:val="24"/>
        </w:rPr>
        <w:t xml:space="preserve">; 4(5):423-27. </w:t>
      </w:r>
    </w:p>
    <w:p w:rsidR="003A0A5B" w:rsidRPr="00281F95" w:rsidRDefault="003A0A5B" w:rsidP="003A0A5B">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t xml:space="preserve">Myrskylä M, and Fenelon A. (2012) Maternal age and offspring adult health: evidence from the health and retirement study. </w:t>
      </w:r>
      <w:r w:rsidRPr="00281F95">
        <w:rPr>
          <w:rFonts w:ascii="Times New Roman" w:hAnsi="Times New Roman" w:cs="Times New Roman"/>
          <w:i/>
          <w:sz w:val="24"/>
          <w:szCs w:val="24"/>
        </w:rPr>
        <w:t>Demography</w:t>
      </w:r>
      <w:r w:rsidRPr="00281F95">
        <w:rPr>
          <w:rFonts w:ascii="Times New Roman" w:hAnsi="Times New Roman" w:cs="Times New Roman"/>
          <w:sz w:val="24"/>
          <w:szCs w:val="24"/>
        </w:rPr>
        <w:t xml:space="preserve">; 49:1231. </w:t>
      </w:r>
    </w:p>
    <w:p w:rsidR="003A0A5B" w:rsidRPr="00281F95" w:rsidRDefault="003A0A5B" w:rsidP="003A0A5B">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t xml:space="preserve">Norheim OF, Jha P, Admasu K, et al., (2014) Avoiding 40% of the premature deaths in each country, 2010–30: review of national mortality trends to help quantify the UN Sustainable Development Goal for health. Lancet, 2014: published online Sept 18. </w:t>
      </w:r>
    </w:p>
    <w:p w:rsidR="003A0A5B" w:rsidRPr="00281F95" w:rsidRDefault="003A0A5B" w:rsidP="003A0A5B">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t xml:space="preserve">Ojaegbu OO (2013). Perceived challenges of using maternal health care services in Nigeria. </w:t>
      </w:r>
      <w:r w:rsidRPr="00281F95">
        <w:rPr>
          <w:rFonts w:ascii="Times New Roman" w:hAnsi="Times New Roman" w:cs="Times New Roman"/>
          <w:i/>
          <w:sz w:val="24"/>
          <w:szCs w:val="24"/>
        </w:rPr>
        <w:t>Art Soc Sci J.</w:t>
      </w:r>
      <w:r w:rsidRPr="00281F95">
        <w:rPr>
          <w:rFonts w:ascii="Times New Roman" w:hAnsi="Times New Roman" w:cs="Times New Roman"/>
          <w:sz w:val="24"/>
          <w:szCs w:val="24"/>
        </w:rPr>
        <w:t>;</w:t>
      </w:r>
      <w:r w:rsidRPr="00281F95">
        <w:rPr>
          <w:rFonts w:ascii="Times New Roman" w:hAnsi="Times New Roman" w:cs="Times New Roman"/>
          <w:i/>
          <w:sz w:val="24"/>
          <w:szCs w:val="24"/>
        </w:rPr>
        <w:t>ASSJ-65</w:t>
      </w:r>
      <w:r w:rsidRPr="00281F95">
        <w:rPr>
          <w:rFonts w:ascii="Times New Roman" w:hAnsi="Times New Roman" w:cs="Times New Roman"/>
          <w:sz w:val="24"/>
          <w:szCs w:val="24"/>
        </w:rPr>
        <w:t xml:space="preserve">:1–7. </w:t>
      </w:r>
    </w:p>
    <w:p w:rsidR="003A0A5B" w:rsidRPr="00281F95" w:rsidRDefault="003A0A5B" w:rsidP="003A0A5B">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t xml:space="preserve">Okonofua F, Yaya S, Owolabi T, Ekholuenetale M, Kadio B. (2016) Unlocking the benefits of emergency obstetric Care in Africa. </w:t>
      </w:r>
      <w:r w:rsidRPr="00281F95">
        <w:rPr>
          <w:rFonts w:ascii="Times New Roman" w:hAnsi="Times New Roman" w:cs="Times New Roman"/>
          <w:i/>
          <w:sz w:val="24"/>
          <w:szCs w:val="24"/>
        </w:rPr>
        <w:t>Afr J Reprod Health.</w:t>
      </w:r>
      <w:r w:rsidRPr="00281F95">
        <w:rPr>
          <w:rFonts w:ascii="Times New Roman" w:hAnsi="Times New Roman" w:cs="Times New Roman"/>
          <w:sz w:val="24"/>
          <w:szCs w:val="24"/>
        </w:rPr>
        <w:t xml:space="preserve">; 20(1):10. </w:t>
      </w:r>
    </w:p>
    <w:p w:rsidR="003A0A5B" w:rsidRPr="00281F95" w:rsidRDefault="003A0A5B" w:rsidP="003A0A5B">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t xml:space="preserve">Okorie C.E., Balansana K.I., Bulus S.M. (2023), Statistical Analysis of Infant Mortality Rate: A Case Study of Taraba State. </w:t>
      </w:r>
      <w:r w:rsidRPr="00281F95">
        <w:rPr>
          <w:rFonts w:ascii="Times New Roman" w:hAnsi="Times New Roman" w:cs="Times New Roman"/>
          <w:i/>
          <w:sz w:val="24"/>
          <w:szCs w:val="24"/>
        </w:rPr>
        <w:t>African Journal of Mathematics and Statistics Studies</w:t>
      </w:r>
      <w:r w:rsidRPr="00281F95">
        <w:rPr>
          <w:rFonts w:ascii="Times New Roman" w:hAnsi="Times New Roman" w:cs="Times New Roman"/>
          <w:sz w:val="24"/>
          <w:szCs w:val="24"/>
        </w:rPr>
        <w:t>, 6(3), 48-58.</w:t>
      </w:r>
    </w:p>
    <w:p w:rsidR="003A0A5B" w:rsidRPr="00281F95" w:rsidRDefault="003A0A5B" w:rsidP="003A0A5B">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t xml:space="preserve">Okwuwa, Charles Onuora and Adejo, Simon M. (2020). Infant Mortality, Access to Primary Health Care and Prospects for Socio-Economic Development in Bwari Area Council of Niger State, Nigeria. </w:t>
      </w:r>
      <w:r w:rsidRPr="00077DA1">
        <w:rPr>
          <w:rFonts w:ascii="Times New Roman" w:hAnsi="Times New Roman" w:cs="Times New Roman"/>
          <w:i/>
          <w:sz w:val="24"/>
          <w:szCs w:val="24"/>
        </w:rPr>
        <w:t>Journal of International Women's Studies</w:t>
      </w:r>
      <w:r w:rsidRPr="00281F95">
        <w:rPr>
          <w:rFonts w:ascii="Times New Roman" w:hAnsi="Times New Roman" w:cs="Times New Roman"/>
          <w:sz w:val="24"/>
          <w:szCs w:val="24"/>
        </w:rPr>
        <w:t xml:space="preserve">, 21(1), 289-308. </w:t>
      </w:r>
    </w:p>
    <w:p w:rsidR="003A0A5B" w:rsidRPr="00281F95" w:rsidRDefault="003A0A5B" w:rsidP="003A0A5B">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t xml:space="preserve">Omariba DWR, and Boyle MH. (2007) Family structure and child mortality in sub-Saharan Africa: cross-National Effects of Polygyny. </w:t>
      </w:r>
      <w:r w:rsidRPr="00281F95">
        <w:rPr>
          <w:rFonts w:ascii="Times New Roman" w:hAnsi="Times New Roman" w:cs="Times New Roman"/>
          <w:i/>
          <w:sz w:val="24"/>
          <w:szCs w:val="24"/>
        </w:rPr>
        <w:t>J Marriage Fam.</w:t>
      </w:r>
      <w:r w:rsidRPr="00281F95">
        <w:rPr>
          <w:rFonts w:ascii="Times New Roman" w:hAnsi="Times New Roman" w:cs="Times New Roman"/>
          <w:sz w:val="24"/>
          <w:szCs w:val="24"/>
        </w:rPr>
        <w:t xml:space="preserve">; 69:528–43. </w:t>
      </w:r>
    </w:p>
    <w:p w:rsidR="003A0A5B" w:rsidRPr="00281F95" w:rsidRDefault="003A0A5B" w:rsidP="003A0A5B">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lastRenderedPageBreak/>
        <w:t xml:space="preserve">Ouma, Bashar, K. and Tuno, N. (2014). Seasonal abundance of anopheles mosquitoes and their association with meteorological factors and malaria incidence in Bangladesh. </w:t>
      </w:r>
      <w:r w:rsidRPr="00077DA1">
        <w:rPr>
          <w:rFonts w:ascii="Times New Roman" w:hAnsi="Times New Roman" w:cs="Times New Roman"/>
          <w:i/>
          <w:sz w:val="24"/>
          <w:szCs w:val="24"/>
        </w:rPr>
        <w:t>Parasite Vectors 7</w:t>
      </w:r>
      <w:r w:rsidRPr="00281F95">
        <w:rPr>
          <w:rFonts w:ascii="Times New Roman" w:hAnsi="Times New Roman" w:cs="Times New Roman"/>
          <w:sz w:val="24"/>
          <w:szCs w:val="24"/>
        </w:rPr>
        <w:t xml:space="preserve"> doi:10.1186/1756-3305-7-442.</w:t>
      </w:r>
    </w:p>
    <w:p w:rsidR="003A0A5B" w:rsidRPr="00281F95" w:rsidRDefault="003A0A5B" w:rsidP="003A0A5B">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t>UNICEF (2017). Nigeria has 3rd Highest Infant Mortality in the World. http:/unicef.org/Nigeria</w:t>
      </w:r>
    </w:p>
    <w:p w:rsidR="003A0A5B" w:rsidRPr="00281F95" w:rsidRDefault="003A0A5B" w:rsidP="003A0A5B">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t xml:space="preserve">UNICEF, (2007). Fact of the week. 2007 [cited 2007 Nov 23]; Available from:  </w:t>
      </w:r>
      <w:hyperlink r:id="rId48" w:history="1">
        <w:r w:rsidRPr="00281F95">
          <w:rPr>
            <w:rStyle w:val="Hyperlink"/>
            <w:rFonts w:ascii="Times New Roman" w:hAnsi="Times New Roman" w:cs="Times New Roman"/>
            <w:sz w:val="24"/>
            <w:szCs w:val="24"/>
          </w:rPr>
          <w:t>http://www.unicef.org/factoftheweek/index_36456.html</w:t>
        </w:r>
      </w:hyperlink>
    </w:p>
    <w:p w:rsidR="003A0A5B" w:rsidRPr="00281F95" w:rsidRDefault="003A0A5B" w:rsidP="003A0A5B">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t>World Bank, (2006). Repositioning Nutrition as Central to Development: A Strategy for  Large Scale Action, 25-32 World Bank, Washington, DC.</w:t>
      </w:r>
    </w:p>
    <w:p w:rsidR="003A0A5B" w:rsidRPr="00281F95" w:rsidRDefault="003A0A5B" w:rsidP="003A0A5B">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t xml:space="preserve">Yaya S, Bishwajit G, Shah V (2016). Wealth, education and urban–rural inequality and maternal healthcare service usage in Malawi. </w:t>
      </w:r>
      <w:r w:rsidRPr="00281F95">
        <w:rPr>
          <w:rFonts w:ascii="Times New Roman" w:hAnsi="Times New Roman" w:cs="Times New Roman"/>
          <w:i/>
          <w:sz w:val="24"/>
          <w:szCs w:val="24"/>
        </w:rPr>
        <w:t>BMJ Global Health</w:t>
      </w:r>
      <w:r w:rsidRPr="00281F95">
        <w:rPr>
          <w:rFonts w:ascii="Times New Roman" w:hAnsi="Times New Roman" w:cs="Times New Roman"/>
          <w:sz w:val="24"/>
          <w:szCs w:val="24"/>
        </w:rPr>
        <w:t xml:space="preserve">; 1(2):e000085. </w:t>
      </w:r>
    </w:p>
    <w:p w:rsidR="003A0A5B" w:rsidRPr="00281F95" w:rsidRDefault="003A0A5B" w:rsidP="003A0A5B">
      <w:pPr>
        <w:spacing w:line="360" w:lineRule="auto"/>
        <w:ind w:left="540" w:hanging="540"/>
        <w:jc w:val="both"/>
        <w:rPr>
          <w:rFonts w:ascii="Times New Roman" w:hAnsi="Times New Roman" w:cs="Times New Roman"/>
          <w:sz w:val="24"/>
          <w:szCs w:val="24"/>
        </w:rPr>
      </w:pPr>
      <w:r w:rsidRPr="00281F95">
        <w:rPr>
          <w:rFonts w:ascii="Times New Roman" w:hAnsi="Times New Roman" w:cs="Times New Roman"/>
          <w:sz w:val="24"/>
          <w:szCs w:val="24"/>
        </w:rPr>
        <w:t xml:space="preserve">Yaya Sanni, Michael Ekholuenetale, Godson Tudeme, Shah Vaibhav, Ghose Bishwajit and Bernard Kadio (2017). Prevalence and determinants of childhood mortality in Nigeria, </w:t>
      </w:r>
      <w:r w:rsidRPr="00281F95">
        <w:rPr>
          <w:rFonts w:ascii="Times New Roman" w:hAnsi="Times New Roman" w:cs="Times New Roman"/>
          <w:i/>
          <w:sz w:val="24"/>
          <w:szCs w:val="24"/>
        </w:rPr>
        <w:t>BMC Public Health</w:t>
      </w:r>
      <w:r w:rsidRPr="00281F95">
        <w:rPr>
          <w:rFonts w:ascii="Times New Roman" w:hAnsi="Times New Roman" w:cs="Times New Roman"/>
          <w:sz w:val="24"/>
          <w:szCs w:val="24"/>
        </w:rPr>
        <w:t xml:space="preserve">, 17:485. </w:t>
      </w:r>
    </w:p>
    <w:p w:rsidR="00F369EE" w:rsidRPr="00701548" w:rsidRDefault="00F369EE" w:rsidP="00010F36">
      <w:pPr>
        <w:autoSpaceDE w:val="0"/>
        <w:autoSpaceDN w:val="0"/>
        <w:adjustRightInd w:val="0"/>
        <w:spacing w:after="0" w:line="480" w:lineRule="auto"/>
        <w:jc w:val="both"/>
        <w:rPr>
          <w:rFonts w:ascii="Times New Roman" w:hAnsi="Times New Roman" w:cs="Times New Roman"/>
          <w:sz w:val="24"/>
          <w:szCs w:val="24"/>
        </w:rPr>
      </w:pPr>
    </w:p>
    <w:p w:rsidR="00F369EE" w:rsidRPr="004C4849" w:rsidRDefault="00F369EE" w:rsidP="00010F36">
      <w:pPr>
        <w:autoSpaceDE w:val="0"/>
        <w:autoSpaceDN w:val="0"/>
        <w:adjustRightInd w:val="0"/>
        <w:spacing w:after="0" w:line="480" w:lineRule="auto"/>
        <w:jc w:val="both"/>
        <w:rPr>
          <w:rFonts w:ascii="Times New Roman" w:hAnsi="Times New Roman" w:cs="Times New Roman"/>
          <w:sz w:val="24"/>
          <w:szCs w:val="24"/>
        </w:rPr>
      </w:pPr>
    </w:p>
    <w:p w:rsidR="004C4849" w:rsidRPr="004C4849" w:rsidRDefault="004C4849" w:rsidP="00010F36">
      <w:pPr>
        <w:autoSpaceDE w:val="0"/>
        <w:autoSpaceDN w:val="0"/>
        <w:adjustRightInd w:val="0"/>
        <w:spacing w:after="0" w:line="480" w:lineRule="auto"/>
        <w:jc w:val="both"/>
        <w:rPr>
          <w:rFonts w:ascii="Times New Roman" w:hAnsi="Times New Roman" w:cs="Times New Roman"/>
          <w:sz w:val="24"/>
          <w:szCs w:val="24"/>
        </w:rPr>
      </w:pPr>
    </w:p>
    <w:p w:rsidR="004C4849" w:rsidRPr="004C4849" w:rsidRDefault="004C4849" w:rsidP="00010F36">
      <w:pPr>
        <w:autoSpaceDE w:val="0"/>
        <w:autoSpaceDN w:val="0"/>
        <w:adjustRightInd w:val="0"/>
        <w:spacing w:after="0" w:line="480" w:lineRule="auto"/>
        <w:jc w:val="both"/>
        <w:rPr>
          <w:rFonts w:ascii="Times New Roman" w:hAnsi="Times New Roman" w:cs="Times New Roman"/>
          <w:sz w:val="24"/>
          <w:szCs w:val="24"/>
        </w:rPr>
      </w:pPr>
    </w:p>
    <w:p w:rsidR="004C4849" w:rsidRPr="004C4849" w:rsidRDefault="004C4849" w:rsidP="00010F36">
      <w:pPr>
        <w:spacing w:line="480" w:lineRule="auto"/>
        <w:jc w:val="both"/>
        <w:rPr>
          <w:rFonts w:ascii="Times New Roman" w:hAnsi="Times New Roman" w:cs="Times New Roman"/>
          <w:sz w:val="24"/>
          <w:szCs w:val="24"/>
        </w:rPr>
      </w:pPr>
    </w:p>
    <w:sectPr w:rsidR="004C4849" w:rsidRPr="004C4849" w:rsidSect="001A44E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AEE" w:rsidRDefault="00F56AEE" w:rsidP="001A44E6">
      <w:pPr>
        <w:spacing w:after="0" w:line="240" w:lineRule="auto"/>
      </w:pPr>
      <w:r>
        <w:separator/>
      </w:r>
    </w:p>
  </w:endnote>
  <w:endnote w:type="continuationSeparator" w:id="0">
    <w:p w:rsidR="00F56AEE" w:rsidRDefault="00F56AEE" w:rsidP="001A4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263426"/>
      <w:docPartObj>
        <w:docPartGallery w:val="Page Numbers (Bottom of Page)"/>
        <w:docPartUnique/>
      </w:docPartObj>
    </w:sdtPr>
    <w:sdtEndPr>
      <w:rPr>
        <w:noProof/>
      </w:rPr>
    </w:sdtEndPr>
    <w:sdtContent>
      <w:p w:rsidR="005F7F0C" w:rsidRDefault="005F7F0C">
        <w:pPr>
          <w:pStyle w:val="Footer"/>
          <w:jc w:val="center"/>
        </w:pPr>
        <w:r>
          <w:fldChar w:fldCharType="begin"/>
        </w:r>
        <w:r>
          <w:instrText xml:space="preserve"> PAGE   \* MERGEFORMAT </w:instrText>
        </w:r>
        <w:r>
          <w:fldChar w:fldCharType="separate"/>
        </w:r>
        <w:r w:rsidR="00215114">
          <w:rPr>
            <w:noProof/>
          </w:rPr>
          <w:t>2</w:t>
        </w:r>
        <w:r>
          <w:rPr>
            <w:noProof/>
          </w:rPr>
          <w:fldChar w:fldCharType="end"/>
        </w:r>
      </w:p>
    </w:sdtContent>
  </w:sdt>
  <w:p w:rsidR="005F7F0C" w:rsidRDefault="005F7F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AEE" w:rsidRDefault="00F56AEE" w:rsidP="001A44E6">
      <w:pPr>
        <w:spacing w:after="0" w:line="240" w:lineRule="auto"/>
      </w:pPr>
      <w:r>
        <w:separator/>
      </w:r>
    </w:p>
  </w:footnote>
  <w:footnote w:type="continuationSeparator" w:id="0">
    <w:p w:rsidR="00F56AEE" w:rsidRDefault="00F56AEE" w:rsidP="001A44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86EEF"/>
    <w:multiLevelType w:val="hybridMultilevel"/>
    <w:tmpl w:val="06BA54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A7243"/>
    <w:multiLevelType w:val="hybridMultilevel"/>
    <w:tmpl w:val="A63E2F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8512F6"/>
    <w:multiLevelType w:val="hybridMultilevel"/>
    <w:tmpl w:val="41C8E0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AF16F5"/>
    <w:multiLevelType w:val="multilevel"/>
    <w:tmpl w:val="E3909C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3603239"/>
    <w:multiLevelType w:val="hybridMultilevel"/>
    <w:tmpl w:val="06BA54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A00659"/>
    <w:multiLevelType w:val="multilevel"/>
    <w:tmpl w:val="5352CE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A5B3D69"/>
    <w:multiLevelType w:val="multilevel"/>
    <w:tmpl w:val="3FBA1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1"/>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DF3"/>
    <w:rsid w:val="00003217"/>
    <w:rsid w:val="00010F36"/>
    <w:rsid w:val="0003282B"/>
    <w:rsid w:val="00041A15"/>
    <w:rsid w:val="00062333"/>
    <w:rsid w:val="000A05C0"/>
    <w:rsid w:val="001A44E6"/>
    <w:rsid w:val="001C6470"/>
    <w:rsid w:val="001D19CF"/>
    <w:rsid w:val="00215114"/>
    <w:rsid w:val="002860C3"/>
    <w:rsid w:val="0037226A"/>
    <w:rsid w:val="00393C6B"/>
    <w:rsid w:val="003A0A5B"/>
    <w:rsid w:val="003D2225"/>
    <w:rsid w:val="00416FAD"/>
    <w:rsid w:val="004748BC"/>
    <w:rsid w:val="00477EFE"/>
    <w:rsid w:val="004B77B5"/>
    <w:rsid w:val="004C4849"/>
    <w:rsid w:val="004F0AD8"/>
    <w:rsid w:val="0050703A"/>
    <w:rsid w:val="0057753E"/>
    <w:rsid w:val="005F1353"/>
    <w:rsid w:val="005F7F0C"/>
    <w:rsid w:val="00611465"/>
    <w:rsid w:val="00625A4B"/>
    <w:rsid w:val="00641A93"/>
    <w:rsid w:val="0066212F"/>
    <w:rsid w:val="006E6F94"/>
    <w:rsid w:val="006F291F"/>
    <w:rsid w:val="00701548"/>
    <w:rsid w:val="007531A7"/>
    <w:rsid w:val="007D236C"/>
    <w:rsid w:val="007D5803"/>
    <w:rsid w:val="00864545"/>
    <w:rsid w:val="00911940"/>
    <w:rsid w:val="009C7DF3"/>
    <w:rsid w:val="009F3985"/>
    <w:rsid w:val="00A6732E"/>
    <w:rsid w:val="00AB124B"/>
    <w:rsid w:val="00AF4DE3"/>
    <w:rsid w:val="00B135B0"/>
    <w:rsid w:val="00B956C8"/>
    <w:rsid w:val="00BA1481"/>
    <w:rsid w:val="00C60C2C"/>
    <w:rsid w:val="00CD68C5"/>
    <w:rsid w:val="00D34EA3"/>
    <w:rsid w:val="00D44D69"/>
    <w:rsid w:val="00D637F2"/>
    <w:rsid w:val="00EA5835"/>
    <w:rsid w:val="00F3619B"/>
    <w:rsid w:val="00F369EE"/>
    <w:rsid w:val="00F56AEE"/>
    <w:rsid w:val="00F74AAA"/>
    <w:rsid w:val="00FF4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52E1DD-317A-47B0-8F65-6959A5A54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7B5"/>
  </w:style>
  <w:style w:type="paragraph" w:styleId="Heading2">
    <w:name w:val="heading 2"/>
    <w:basedOn w:val="Normal"/>
    <w:next w:val="Normal"/>
    <w:link w:val="Heading2Char"/>
    <w:uiPriority w:val="9"/>
    <w:unhideWhenUsed/>
    <w:qFormat/>
    <w:rsid w:val="000623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06233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9EE"/>
    <w:pPr>
      <w:ind w:left="720"/>
      <w:contextualSpacing/>
    </w:pPr>
  </w:style>
  <w:style w:type="paragraph" w:styleId="Footer">
    <w:name w:val="footer"/>
    <w:basedOn w:val="Normal"/>
    <w:link w:val="FooterChar"/>
    <w:uiPriority w:val="99"/>
    <w:unhideWhenUsed/>
    <w:rsid w:val="001A4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4E6"/>
  </w:style>
  <w:style w:type="paragraph" w:styleId="Header">
    <w:name w:val="header"/>
    <w:basedOn w:val="Normal"/>
    <w:link w:val="HeaderChar"/>
    <w:uiPriority w:val="99"/>
    <w:unhideWhenUsed/>
    <w:rsid w:val="001A4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4E6"/>
  </w:style>
  <w:style w:type="character" w:styleId="Hyperlink">
    <w:name w:val="Hyperlink"/>
    <w:basedOn w:val="DefaultParagraphFont"/>
    <w:uiPriority w:val="99"/>
    <w:unhideWhenUsed/>
    <w:rsid w:val="007531A7"/>
    <w:rPr>
      <w:color w:val="0563C1" w:themeColor="hyperlink"/>
      <w:u w:val="single"/>
    </w:rPr>
  </w:style>
  <w:style w:type="character" w:customStyle="1" w:styleId="Heading2Char">
    <w:name w:val="Heading 2 Char"/>
    <w:basedOn w:val="DefaultParagraphFont"/>
    <w:link w:val="Heading2"/>
    <w:uiPriority w:val="9"/>
    <w:rsid w:val="00062333"/>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062333"/>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062333"/>
    <w:rPr>
      <w:b/>
      <w:bCs/>
    </w:rPr>
  </w:style>
  <w:style w:type="paragraph" w:styleId="NormalWeb">
    <w:name w:val="Normal (Web)"/>
    <w:basedOn w:val="Normal"/>
    <w:uiPriority w:val="99"/>
    <w:semiHidden/>
    <w:unhideWhenUsed/>
    <w:rsid w:val="0006233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623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871">
      <w:bodyDiv w:val="1"/>
      <w:marLeft w:val="0"/>
      <w:marRight w:val="0"/>
      <w:marTop w:val="0"/>
      <w:marBottom w:val="0"/>
      <w:divBdr>
        <w:top w:val="none" w:sz="0" w:space="0" w:color="auto"/>
        <w:left w:val="none" w:sz="0" w:space="0" w:color="auto"/>
        <w:bottom w:val="none" w:sz="0" w:space="0" w:color="auto"/>
        <w:right w:val="none" w:sz="0" w:space="0" w:color="auto"/>
      </w:divBdr>
    </w:div>
    <w:div w:id="768433209">
      <w:bodyDiv w:val="1"/>
      <w:marLeft w:val="0"/>
      <w:marRight w:val="0"/>
      <w:marTop w:val="0"/>
      <w:marBottom w:val="0"/>
      <w:divBdr>
        <w:top w:val="none" w:sz="0" w:space="0" w:color="auto"/>
        <w:left w:val="none" w:sz="0" w:space="0" w:color="auto"/>
        <w:bottom w:val="none" w:sz="0" w:space="0" w:color="auto"/>
        <w:right w:val="none" w:sz="0" w:space="0" w:color="auto"/>
      </w:divBdr>
    </w:div>
    <w:div w:id="829565509">
      <w:bodyDiv w:val="1"/>
      <w:marLeft w:val="0"/>
      <w:marRight w:val="0"/>
      <w:marTop w:val="0"/>
      <w:marBottom w:val="0"/>
      <w:divBdr>
        <w:top w:val="none" w:sz="0" w:space="0" w:color="auto"/>
        <w:left w:val="none" w:sz="0" w:space="0" w:color="auto"/>
        <w:bottom w:val="none" w:sz="0" w:space="0" w:color="auto"/>
        <w:right w:val="none" w:sz="0" w:space="0" w:color="auto"/>
      </w:divBdr>
    </w:div>
    <w:div w:id="99086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al-statistics.com/wp-content/uploads/2019/05/image046.png" TargetMode="External"/><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5.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image" Target="media/image22.png"/><Relationship Id="rId42" Type="http://schemas.openxmlformats.org/officeDocument/2006/relationships/image" Target="media/image27.png"/><Relationship Id="rId47" Type="http://schemas.openxmlformats.org/officeDocument/2006/relationships/hyperlink" Target="https://www.cdc.gov/reproductivehealth/maternalinfanthealth/infantmortality.htm"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1.png"/><Relationship Id="rId38" Type="http://schemas.openxmlformats.org/officeDocument/2006/relationships/hyperlink" Target="https://www.real-statistics.com/wp-content/uploads/2019/05/image066.png" TargetMode="External"/><Relationship Id="rId46" Type="http://schemas.openxmlformats.org/officeDocument/2006/relationships/hyperlink" Target="https://doi.org/10.1186/s12884020-03002-x"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www.real-statistics.com/wp-content/uploads/2019/05/image064.png" TargetMode="External"/><Relationship Id="rId41" Type="http://schemas.openxmlformats.org/officeDocument/2006/relationships/image" Target="media/image2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4.png"/><Relationship Id="rId32" Type="http://schemas.openxmlformats.org/officeDocument/2006/relationships/image" Target="media/image20.png"/><Relationship Id="rId37" Type="http://schemas.openxmlformats.org/officeDocument/2006/relationships/image" Target="media/image24.png"/><Relationship Id="rId40" Type="http://schemas.openxmlformats.org/officeDocument/2006/relationships/hyperlink" Target="https://www.real-statistics.com/wp-content/uploads/2019/05/image067.png" TargetMode="External"/><Relationship Id="rId45"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3.png"/><Relationship Id="rId49" Type="http://schemas.openxmlformats.org/officeDocument/2006/relationships/fontTable" Target="fontTable.xml"/><Relationship Id="rId10" Type="http://schemas.openxmlformats.org/officeDocument/2006/relationships/hyperlink" Target="https://www.real-statistics.com/wp-content/uploads/2019/05/image072.png" TargetMode="External"/><Relationship Id="rId19" Type="http://schemas.openxmlformats.org/officeDocument/2006/relationships/image" Target="media/image9.png"/><Relationship Id="rId31" Type="http://schemas.openxmlformats.org/officeDocument/2006/relationships/hyperlink" Target="https://www.real-statistics.com/wp-content/uploads/2019/05/image061.png" TargetMode="External"/><Relationship Id="rId44" Type="http://schemas.openxmlformats.org/officeDocument/2006/relationships/image" Target="media/image29.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19.png"/><Relationship Id="rId35" Type="http://schemas.openxmlformats.org/officeDocument/2006/relationships/hyperlink" Target="https://www.real-statistics.com/wp-content/uploads/2019/05/image068.png" TargetMode="External"/><Relationship Id="rId43" Type="http://schemas.openxmlformats.org/officeDocument/2006/relationships/image" Target="media/image28.png"/><Relationship Id="rId48" Type="http://schemas.openxmlformats.org/officeDocument/2006/relationships/hyperlink" Target="http://www.unicef.org/factoftheweek/index_36456.html"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D84B5-4B20-41B8-B46B-C9AC2E06C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6612</Words>
  <Characters>37694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cp:revision>
  <dcterms:created xsi:type="dcterms:W3CDTF">2025-05-01T22:47:00Z</dcterms:created>
  <dcterms:modified xsi:type="dcterms:W3CDTF">2025-05-01T22:47:00Z</dcterms:modified>
</cp:coreProperties>
</file>