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10"/>
        <w:jc w:val="center"/>
        <w:rPr>
          <w:rStyle w:val="style4111"/>
          <w:b/>
          <w:bCs/>
          <w:sz w:val="22"/>
          <w:szCs w:val="22"/>
        </w:rPr>
      </w:pPr>
      <w:r>
        <w:rPr>
          <w:rFonts w:ascii="-webkit-standard" w:eastAsia="Times New Roman" w:hAnsi="-webkit-standard"/>
          <w:b/>
          <w:bCs/>
          <w:color w:val="000000"/>
          <w:sz w:val="22"/>
          <w:szCs w:val="22"/>
        </w:rPr>
        <w:t>Leakage of Confidential Information in Business Organizations: Causes and Effects</w:t>
      </w:r>
      <w:r>
        <w:rPr>
          <w:rFonts w:eastAsia="Times New Roman" w:hAnsi="-webkit-standard"/>
          <w:b/>
          <w:bCs/>
          <w:color w:val="000000"/>
          <w:sz w:val="22"/>
          <w:szCs w:val="22"/>
          <w:lang w:val="en-US"/>
        </w:rPr>
        <w:t>.</w:t>
      </w:r>
    </w:p>
    <w:p>
      <w:pPr>
        <w:pStyle w:val="style4110"/>
        <w:jc w:val="center"/>
        <w:rPr>
          <w:rStyle w:val="style4111"/>
          <w:sz w:val="22"/>
          <w:szCs w:val="22"/>
        </w:rPr>
      </w:pPr>
    </w:p>
    <w:p>
      <w:pPr>
        <w:pStyle w:val="style4110"/>
        <w:jc w:val="center"/>
        <w:rPr>
          <w:rStyle w:val="style4111"/>
          <w:b/>
          <w:bCs/>
          <w:sz w:val="22"/>
          <w:szCs w:val="22"/>
        </w:rPr>
      </w:pPr>
      <w:r>
        <w:rPr>
          <w:rStyle w:val="style4111"/>
          <w:b/>
          <w:bCs/>
          <w:sz w:val="22"/>
          <w:szCs w:val="22"/>
          <w:lang w:val="en-US"/>
        </w:rPr>
        <w:t>(A Case Study Of Kwara State Polytechnic and Federal Polytechnic Offa)</w:t>
      </w: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rStyle w:val="style4111"/>
          <w:b/>
          <w:bCs/>
          <w:sz w:val="22"/>
          <w:szCs w:val="22"/>
        </w:rPr>
      </w:pPr>
      <w:r>
        <w:rPr>
          <w:rStyle w:val="style4111"/>
          <w:b/>
          <w:bCs/>
          <w:sz w:val="22"/>
          <w:szCs w:val="22"/>
        </w:rPr>
        <w:t>BY</w:t>
      </w:r>
    </w:p>
    <w:p>
      <w:pPr>
        <w:pStyle w:val="style4110"/>
        <w:jc w:val="center"/>
        <w:rPr>
          <w:b/>
          <w:bCs/>
          <w:sz w:val="22"/>
          <w:szCs w:val="22"/>
        </w:rPr>
      </w:pPr>
    </w:p>
    <w:p>
      <w:pPr>
        <w:pStyle w:val="style4110"/>
        <w:jc w:val="center"/>
        <w:rPr>
          <w:b/>
          <w:bCs/>
          <w:sz w:val="22"/>
          <w:szCs w:val="22"/>
          <w:lang w:val="en-US"/>
        </w:rPr>
      </w:pPr>
    </w:p>
    <w:p>
      <w:pPr>
        <w:pStyle w:val="style4110"/>
        <w:jc w:val="center"/>
        <w:rPr>
          <w:b/>
          <w:bCs/>
          <w:sz w:val="22"/>
          <w:szCs w:val="22"/>
          <w:lang w:val="en-US"/>
        </w:rPr>
      </w:pPr>
    </w:p>
    <w:p>
      <w:pPr>
        <w:pStyle w:val="style4110"/>
        <w:jc w:val="center"/>
        <w:rPr>
          <w:b/>
          <w:bCs/>
          <w:sz w:val="22"/>
          <w:szCs w:val="22"/>
        </w:rPr>
      </w:pPr>
      <w:r>
        <w:rPr>
          <w:b/>
          <w:bCs/>
          <w:sz w:val="22"/>
          <w:szCs w:val="22"/>
          <w:lang w:val="en-US"/>
        </w:rPr>
        <w:t xml:space="preserve">ILODIGWE JULIET NNEKA </w:t>
      </w:r>
    </w:p>
    <w:p>
      <w:pPr>
        <w:pStyle w:val="style4110"/>
        <w:jc w:val="center"/>
        <w:rPr>
          <w:b/>
          <w:bCs/>
          <w:sz w:val="22"/>
          <w:szCs w:val="22"/>
        </w:rPr>
      </w:pPr>
    </w:p>
    <w:p>
      <w:pPr>
        <w:pStyle w:val="style4110"/>
        <w:jc w:val="center"/>
        <w:rPr>
          <w:rStyle w:val="style4111"/>
          <w:b/>
          <w:bCs/>
          <w:sz w:val="22"/>
          <w:szCs w:val="22"/>
        </w:rPr>
      </w:pPr>
      <w:r>
        <w:rPr>
          <w:rStyle w:val="style4111"/>
          <w:b/>
          <w:bCs/>
          <w:sz w:val="22"/>
          <w:szCs w:val="22"/>
        </w:rPr>
        <w:t>HND/23/OTM/FT/0012</w:t>
      </w:r>
    </w:p>
    <w:p>
      <w:pPr>
        <w:pStyle w:val="style4110"/>
        <w:jc w:val="center"/>
        <w:rPr>
          <w:b/>
          <w:bCs/>
          <w:sz w:val="22"/>
          <w:szCs w:val="22"/>
        </w:rPr>
      </w:pPr>
    </w:p>
    <w:p>
      <w:pPr>
        <w:pStyle w:val="style4110"/>
        <w:jc w:val="center"/>
        <w:rPr>
          <w:b/>
          <w:bCs/>
          <w:sz w:val="22"/>
          <w:szCs w:val="22"/>
        </w:rPr>
      </w:pPr>
    </w:p>
    <w:p>
      <w:pPr>
        <w:pStyle w:val="style4110"/>
        <w:jc w:val="center"/>
        <w:rPr>
          <w:b/>
          <w:bCs/>
          <w:sz w:val="22"/>
          <w:szCs w:val="22"/>
        </w:rPr>
      </w:pP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rStyle w:val="style4111"/>
          <w:b/>
          <w:bCs/>
          <w:sz w:val="22"/>
          <w:szCs w:val="22"/>
        </w:rPr>
      </w:pPr>
      <w:r>
        <w:rPr>
          <w:rStyle w:val="style4111"/>
          <w:b/>
          <w:bCs/>
          <w:sz w:val="22"/>
          <w:szCs w:val="22"/>
        </w:rPr>
        <w:t>A RESEARCH PROJECT SUBMITTED</w:t>
      </w: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b/>
          <w:bCs/>
          <w:sz w:val="22"/>
          <w:szCs w:val="22"/>
        </w:rPr>
      </w:pPr>
    </w:p>
    <w:p>
      <w:pPr>
        <w:pStyle w:val="style4110"/>
        <w:jc w:val="center"/>
        <w:rPr>
          <w:rStyle w:val="style4111"/>
          <w:b/>
          <w:bCs/>
          <w:sz w:val="22"/>
          <w:szCs w:val="22"/>
        </w:rPr>
      </w:pPr>
    </w:p>
    <w:p>
      <w:pPr>
        <w:pStyle w:val="style4110"/>
        <w:jc w:val="center"/>
        <w:rPr>
          <w:rStyle w:val="style4111"/>
          <w:b/>
          <w:bCs/>
          <w:sz w:val="22"/>
          <w:szCs w:val="22"/>
        </w:rPr>
      </w:pPr>
      <w:r>
        <w:rPr>
          <w:rStyle w:val="style4111"/>
          <w:b/>
          <w:bCs/>
          <w:sz w:val="22"/>
          <w:szCs w:val="22"/>
        </w:rPr>
        <w:t>TO THE</w:t>
      </w: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b/>
          <w:bCs/>
          <w:sz w:val="22"/>
          <w:szCs w:val="22"/>
        </w:rPr>
      </w:pPr>
    </w:p>
    <w:p>
      <w:pPr>
        <w:pStyle w:val="style4110"/>
        <w:jc w:val="center"/>
        <w:rPr>
          <w:rStyle w:val="style4111"/>
          <w:b/>
          <w:bCs/>
          <w:sz w:val="22"/>
          <w:szCs w:val="22"/>
        </w:rPr>
      </w:pPr>
      <w:r>
        <w:rPr>
          <w:rStyle w:val="style4111"/>
          <w:b/>
          <w:bCs/>
          <w:sz w:val="22"/>
          <w:szCs w:val="22"/>
        </w:rPr>
        <w:t>DEPARTMENT OF OFFICE TECHNOLOGY AND MANAGEMENT</w:t>
      </w:r>
    </w:p>
    <w:p>
      <w:pPr>
        <w:pStyle w:val="style4110"/>
        <w:jc w:val="left"/>
        <w:rPr>
          <w:b/>
          <w:bCs/>
          <w:sz w:val="22"/>
          <w:szCs w:val="22"/>
        </w:rPr>
      </w:pPr>
      <w:r>
        <w:rPr>
          <w:rStyle w:val="style4111"/>
          <w:b/>
          <w:bCs/>
          <w:sz w:val="22"/>
          <w:szCs w:val="22"/>
          <w:lang w:val="en-US"/>
        </w:rPr>
        <w:t xml:space="preserve">                                       </w:t>
      </w:r>
      <w:r>
        <w:rPr>
          <w:rStyle w:val="style4111"/>
          <w:b/>
          <w:bCs/>
          <w:sz w:val="22"/>
          <w:szCs w:val="22"/>
        </w:rPr>
        <w:t>INSTITUTE OF INFORMATION AND COMMUNICATION TECHNOLOGY</w:t>
      </w:r>
    </w:p>
    <w:p>
      <w:pPr>
        <w:pStyle w:val="style4110"/>
        <w:jc w:val="center"/>
        <w:rPr>
          <w:rStyle w:val="style4111"/>
          <w:b/>
          <w:bCs/>
          <w:sz w:val="22"/>
          <w:szCs w:val="22"/>
        </w:rPr>
      </w:pPr>
      <w:r>
        <w:rPr>
          <w:rStyle w:val="style4111"/>
          <w:b/>
          <w:bCs/>
          <w:sz w:val="22"/>
          <w:szCs w:val="22"/>
        </w:rPr>
        <w:t>KWARA STATE POLYTECHNIC, ILORIN</w:t>
      </w: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rStyle w:val="style4111"/>
          <w:b/>
          <w:bCs/>
          <w:sz w:val="22"/>
          <w:szCs w:val="22"/>
        </w:rPr>
      </w:pPr>
    </w:p>
    <w:p>
      <w:pPr>
        <w:pStyle w:val="style4110"/>
        <w:jc w:val="center"/>
        <w:rPr>
          <w:b/>
          <w:bCs/>
          <w:sz w:val="22"/>
          <w:szCs w:val="22"/>
        </w:rPr>
      </w:pPr>
    </w:p>
    <w:p>
      <w:pPr>
        <w:pStyle w:val="style4110"/>
        <w:jc w:val="center"/>
        <w:rPr>
          <w:b/>
          <w:bCs/>
          <w:sz w:val="22"/>
          <w:szCs w:val="22"/>
        </w:rPr>
      </w:pPr>
      <w:r>
        <w:rPr>
          <w:rStyle w:val="style4111"/>
          <w:b/>
          <w:bCs/>
          <w:sz w:val="22"/>
          <w:szCs w:val="22"/>
        </w:rPr>
        <w:t>IN PARTIAL FULFILLMENT OF THE REQUIREMENTS FOR THE AWARD OF HIGHER NATIONAL DIPLOMA</w:t>
      </w:r>
    </w:p>
    <w:p>
      <w:pPr>
        <w:pStyle w:val="style4110"/>
        <w:jc w:val="center"/>
        <w:rPr>
          <w:b/>
          <w:bCs/>
          <w:sz w:val="22"/>
          <w:szCs w:val="22"/>
        </w:rPr>
      </w:pPr>
      <w:r>
        <w:rPr>
          <w:rStyle w:val="style4111"/>
          <w:b/>
          <w:bCs/>
          <w:sz w:val="22"/>
          <w:szCs w:val="22"/>
        </w:rPr>
        <w:t>IN OFFICE TECHNOLOGY AND MANAGEMENT</w:t>
      </w:r>
    </w:p>
    <w:p>
      <w:pPr>
        <w:pStyle w:val="style0"/>
        <w:jc w:val="center"/>
        <w:rPr>
          <w:b/>
          <w:bCs/>
          <w:sz w:val="22"/>
          <w:szCs w:val="22"/>
        </w:rPr>
      </w:pPr>
    </w:p>
    <w:p>
      <w:pPr>
        <w:pStyle w:val="style0"/>
        <w:jc w:val="center"/>
        <w:rPr>
          <w:sz w:val="22"/>
          <w:szCs w:val="22"/>
        </w:rPr>
      </w:pPr>
    </w:p>
    <w:p>
      <w:pPr>
        <w:pStyle w:val="style0"/>
        <w:jc w:val="center"/>
        <w:rPr>
          <w:sz w:val="22"/>
          <w:szCs w:val="22"/>
        </w:rPr>
      </w:pPr>
    </w:p>
    <w:p>
      <w:pPr>
        <w:pStyle w:val="style0"/>
        <w:jc w:val="center"/>
        <w:rPr>
          <w:sz w:val="22"/>
          <w:szCs w:val="22"/>
        </w:rPr>
      </w:pPr>
    </w:p>
    <w:p>
      <w:pPr>
        <w:pStyle w:val="style0"/>
        <w:jc w:val="center"/>
        <w:rPr>
          <w:sz w:val="22"/>
          <w:szCs w:val="22"/>
        </w:rPr>
      </w:pPr>
    </w:p>
    <w:p>
      <w:pPr>
        <w:pStyle w:val="style0"/>
        <w:jc w:val="center"/>
        <w:rPr>
          <w:sz w:val="22"/>
          <w:szCs w:val="22"/>
        </w:rPr>
      </w:pPr>
    </w:p>
    <w:p>
      <w:pPr>
        <w:pStyle w:val="style0"/>
        <w:jc w:val="center"/>
        <w:rPr>
          <w:sz w:val="22"/>
          <w:szCs w:val="22"/>
        </w:rPr>
      </w:pPr>
    </w:p>
    <w:p>
      <w:pPr>
        <w:pStyle w:val="style0"/>
        <w:jc w:val="center"/>
        <w:rPr>
          <w:sz w:val="22"/>
          <w:szCs w:val="22"/>
        </w:rPr>
      </w:pPr>
    </w:p>
    <w:p>
      <w:pPr>
        <w:pStyle w:val="style0"/>
        <w:jc w:val="center"/>
        <w:rPr>
          <w:sz w:val="22"/>
          <w:szCs w:val="22"/>
        </w:rPr>
      </w:pPr>
    </w:p>
    <w:p>
      <w:pPr>
        <w:pStyle w:val="style0"/>
        <w:jc w:val="center"/>
        <w:rPr>
          <w:sz w:val="22"/>
          <w:szCs w:val="22"/>
        </w:rPr>
      </w:pPr>
    </w:p>
    <w:p>
      <w:pPr>
        <w:pStyle w:val="style0"/>
        <w:jc w:val="center"/>
        <w:rPr>
          <w:sz w:val="22"/>
          <w:szCs w:val="22"/>
        </w:rPr>
      </w:pPr>
    </w:p>
    <w:p>
      <w:pPr>
        <w:pStyle w:val="style0"/>
        <w:jc w:val="center"/>
        <w:rPr>
          <w:sz w:val="22"/>
          <w:szCs w:val="22"/>
        </w:rPr>
      </w:pPr>
    </w:p>
    <w:p>
      <w:pPr>
        <w:pStyle w:val="style0"/>
        <w:jc w:val="center"/>
        <w:rPr>
          <w:sz w:val="22"/>
          <w:szCs w:val="22"/>
        </w:rPr>
      </w:pPr>
    </w:p>
    <w:p>
      <w:pPr>
        <w:pStyle w:val="style0"/>
        <w:jc w:val="center"/>
        <w:rPr>
          <w:sz w:val="22"/>
          <w:szCs w:val="22"/>
        </w:rPr>
      </w:pPr>
    </w:p>
    <w:p>
      <w:pPr>
        <w:pStyle w:val="style0"/>
        <w:jc w:val="center"/>
        <w:rPr>
          <w:b/>
          <w:bCs/>
          <w:sz w:val="22"/>
          <w:szCs w:val="22"/>
        </w:rPr>
      </w:pPr>
      <w:r>
        <w:rPr>
          <w:b/>
          <w:bCs/>
          <w:sz w:val="22"/>
          <w:szCs w:val="22"/>
        </w:rPr>
        <w:t>APPROVAL PAGE</w:t>
      </w:r>
    </w:p>
    <w:p>
      <w:pPr>
        <w:pStyle w:val="style0"/>
        <w:jc w:val="center"/>
        <w:rPr>
          <w:sz w:val="22"/>
          <w:szCs w:val="22"/>
        </w:rPr>
      </w:pPr>
      <w:r>
        <w:rPr>
          <w:sz w:val="22"/>
          <w:szCs w:val="22"/>
        </w:rPr>
        <w:t>This research work has been read and approved by the undersigned on behalf</w:t>
      </w:r>
    </w:p>
    <w:p>
      <w:pPr>
        <w:pStyle w:val="style0"/>
        <w:jc w:val="center"/>
        <w:rPr>
          <w:sz w:val="22"/>
          <w:szCs w:val="22"/>
        </w:rPr>
      </w:pPr>
      <w:r>
        <w:rPr>
          <w:sz w:val="22"/>
          <w:szCs w:val="22"/>
        </w:rPr>
        <w:t>of the Department of Office Technology and Management, Institute of Information and Communication Technology, Kwara State Polytechnic, Ilorin. In partial fulfillment of the requirements for the award of Higher National Diploma in Office Technology and Management.</w:t>
      </w:r>
    </w:p>
    <w:p>
      <w:pPr>
        <w:pStyle w:val="style0"/>
        <w:jc w:val="center"/>
        <w:rPr>
          <w:sz w:val="22"/>
          <w:szCs w:val="22"/>
        </w:rPr>
      </w:pPr>
    </w:p>
    <w:p>
      <w:pPr>
        <w:pStyle w:val="style0"/>
        <w:rPr>
          <w:sz w:val="22"/>
          <w:szCs w:val="22"/>
        </w:rPr>
      </w:pPr>
      <w:r>
        <w:rPr>
          <w:sz w:val="22"/>
          <w:szCs w:val="22"/>
        </w:rPr>
        <w:t>____________________                                                      _______________</w:t>
      </w:r>
    </w:p>
    <w:p>
      <w:pPr>
        <w:pStyle w:val="style0"/>
        <w:rPr>
          <w:sz w:val="22"/>
          <w:szCs w:val="22"/>
        </w:rPr>
      </w:pPr>
      <w:r>
        <w:rPr>
          <w:sz w:val="22"/>
          <w:szCs w:val="22"/>
        </w:rPr>
        <w:t xml:space="preserve">MRS. E.M. ASONIBARE                                                                    DATE </w:t>
      </w:r>
    </w:p>
    <w:p>
      <w:pPr>
        <w:pStyle w:val="style0"/>
        <w:rPr>
          <w:sz w:val="22"/>
          <w:szCs w:val="22"/>
        </w:rPr>
      </w:pPr>
      <w:r>
        <w:rPr>
          <w:sz w:val="22"/>
          <w:szCs w:val="22"/>
        </w:rPr>
        <w:t>(Project Supervisor)</w:t>
      </w:r>
    </w:p>
    <w:p>
      <w:pPr>
        <w:pStyle w:val="style0"/>
        <w:rPr>
          <w:sz w:val="22"/>
          <w:szCs w:val="22"/>
        </w:rPr>
      </w:pPr>
    </w:p>
    <w:p>
      <w:pPr>
        <w:pStyle w:val="style0"/>
        <w:rPr>
          <w:sz w:val="22"/>
          <w:szCs w:val="22"/>
        </w:rPr>
      </w:pPr>
      <w:r>
        <w:rPr>
          <w:sz w:val="22"/>
          <w:szCs w:val="22"/>
        </w:rPr>
        <w:t>____________________                                                       _______________</w:t>
      </w:r>
    </w:p>
    <w:p>
      <w:pPr>
        <w:pStyle w:val="style0"/>
        <w:rPr>
          <w:sz w:val="22"/>
          <w:szCs w:val="22"/>
        </w:rPr>
      </w:pPr>
      <w:r>
        <w:rPr>
          <w:sz w:val="22"/>
          <w:szCs w:val="22"/>
        </w:rPr>
        <w:t xml:space="preserve">MRS. E.M. ASONIBARE                                                                    DATE </w:t>
      </w:r>
    </w:p>
    <w:p>
      <w:pPr>
        <w:pStyle w:val="style0"/>
        <w:rPr>
          <w:sz w:val="22"/>
          <w:szCs w:val="22"/>
        </w:rPr>
      </w:pPr>
      <w:r>
        <w:rPr>
          <w:sz w:val="22"/>
          <w:szCs w:val="22"/>
        </w:rPr>
        <w:t>(Head of Department)</w:t>
      </w:r>
    </w:p>
    <w:p>
      <w:pPr>
        <w:pStyle w:val="style0"/>
        <w:rPr>
          <w:sz w:val="22"/>
          <w:szCs w:val="22"/>
        </w:rPr>
      </w:pPr>
    </w:p>
    <w:p>
      <w:pPr>
        <w:pStyle w:val="style0"/>
        <w:rPr>
          <w:sz w:val="22"/>
          <w:szCs w:val="22"/>
        </w:rPr>
      </w:pPr>
      <w:r>
        <w:rPr>
          <w:sz w:val="22"/>
          <w:szCs w:val="22"/>
        </w:rPr>
        <w:t>____________________                                                       _______________</w:t>
      </w:r>
    </w:p>
    <w:p>
      <w:pPr>
        <w:pStyle w:val="style0"/>
        <w:rPr>
          <w:sz w:val="22"/>
          <w:szCs w:val="22"/>
        </w:rPr>
      </w:pPr>
      <w:r>
        <w:rPr>
          <w:sz w:val="22"/>
          <w:szCs w:val="22"/>
        </w:rPr>
        <w:t>MRS. E.M. ASONIBARE                                                                      DATE</w:t>
      </w:r>
    </w:p>
    <w:p>
      <w:pPr>
        <w:pStyle w:val="style0"/>
        <w:rPr>
          <w:sz w:val="22"/>
          <w:szCs w:val="22"/>
        </w:rPr>
      </w:pPr>
      <w:r>
        <w:rPr>
          <w:sz w:val="22"/>
          <w:szCs w:val="22"/>
        </w:rPr>
        <w:t>(Chairman Project Committee)</w:t>
      </w:r>
    </w:p>
    <w:p>
      <w:pPr>
        <w:pStyle w:val="style0"/>
        <w:rPr>
          <w:sz w:val="22"/>
          <w:szCs w:val="22"/>
        </w:rPr>
      </w:pPr>
    </w:p>
    <w:p>
      <w:pPr>
        <w:pStyle w:val="style0"/>
        <w:rPr>
          <w:sz w:val="22"/>
          <w:szCs w:val="22"/>
        </w:rPr>
      </w:pPr>
      <w:r>
        <w:rPr>
          <w:sz w:val="22"/>
          <w:szCs w:val="22"/>
        </w:rPr>
        <w:t>____________________                                                       _______________</w:t>
      </w:r>
    </w:p>
    <w:p>
      <w:pPr>
        <w:pStyle w:val="style0"/>
        <w:rPr>
          <w:sz w:val="22"/>
          <w:szCs w:val="22"/>
        </w:rPr>
      </w:pPr>
      <w:r>
        <w:rPr>
          <w:sz w:val="22"/>
          <w:szCs w:val="22"/>
        </w:rPr>
        <w:t xml:space="preserve">MR. IYIOLA, M.A                                                                                . DATE                     </w:t>
      </w:r>
    </w:p>
    <w:p>
      <w:pPr>
        <w:pStyle w:val="style0"/>
        <w:rPr>
          <w:sz w:val="22"/>
          <w:szCs w:val="22"/>
        </w:rPr>
      </w:pPr>
      <w:r>
        <w:rPr>
          <w:sz w:val="22"/>
          <w:szCs w:val="22"/>
        </w:rPr>
        <w:t>(External Examiner)</w:t>
      </w:r>
    </w:p>
    <w:p>
      <w:pPr>
        <w:pStyle w:val="style0"/>
        <w:jc w:val="center"/>
        <w:rPr>
          <w:sz w:val="22"/>
          <w:szCs w:val="22"/>
        </w:rPr>
      </w:pPr>
    </w:p>
    <w:p>
      <w:pPr>
        <w:pStyle w:val="style0"/>
        <w:jc w:val="center"/>
        <w:rPr>
          <w:sz w:val="22"/>
          <w:szCs w:val="22"/>
        </w:rPr>
      </w:pPr>
    </w:p>
    <w:p>
      <w:pPr>
        <w:pStyle w:val="style0"/>
        <w:rPr>
          <w:sz w:val="22"/>
          <w:szCs w:val="22"/>
        </w:rPr>
      </w:pPr>
    </w:p>
    <w:p>
      <w:pPr>
        <w:pStyle w:val="style0"/>
        <w:rPr>
          <w:sz w:val="22"/>
          <w:szCs w:val="22"/>
          <w:lang w:val="en-US"/>
        </w:rPr>
      </w:pPr>
    </w:p>
    <w:p>
      <w:pPr>
        <w:pStyle w:val="style0"/>
        <w:jc w:val="center"/>
        <w:rPr>
          <w:sz w:val="22"/>
          <w:szCs w:val="22"/>
        </w:rPr>
      </w:pPr>
    </w:p>
    <w:p>
      <w:pPr>
        <w:pStyle w:val="style0"/>
        <w:rPr>
          <w:sz w:val="22"/>
          <w:szCs w:val="22"/>
        </w:rPr>
      </w:pPr>
    </w:p>
    <w:p>
      <w:pPr>
        <w:pStyle w:val="style0"/>
        <w:jc w:val="center"/>
        <w:rPr>
          <w:b/>
          <w:bCs/>
          <w:sz w:val="22"/>
          <w:szCs w:val="22"/>
        </w:rPr>
      </w:pPr>
      <w:r>
        <w:rPr>
          <w:b/>
          <w:bCs/>
          <w:sz w:val="22"/>
          <w:szCs w:val="22"/>
        </w:rPr>
        <w:t>DEDICATION</w:t>
      </w:r>
    </w:p>
    <w:p>
      <w:pPr>
        <w:pStyle w:val="style0"/>
        <w:rPr>
          <w:sz w:val="22"/>
          <w:szCs w:val="22"/>
        </w:rPr>
      </w:pPr>
      <w:r>
        <w:rPr>
          <w:sz w:val="22"/>
          <w:szCs w:val="22"/>
          <w:lang w:val="en-US"/>
        </w:rPr>
        <w:t>I dedicate this project to God Almighty for making it possible for me to complete this research project work, and I also dedicate this project to my parents MR AND MRS RICHARD ILODIGWE for supporting me in every step of this journey both financially, spiritually and morally. I say thank you.</w:t>
      </w: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jc w:val="left"/>
        <w:rPr>
          <w:sz w:val="22"/>
          <w:szCs w:val="22"/>
        </w:rPr>
      </w:pPr>
    </w:p>
    <w:p>
      <w:pPr>
        <w:pStyle w:val="style0"/>
        <w:jc w:val="left"/>
        <w:rPr>
          <w:sz w:val="22"/>
          <w:szCs w:val="22"/>
        </w:rPr>
      </w:pPr>
    </w:p>
    <w:p>
      <w:pPr>
        <w:pStyle w:val="style0"/>
        <w:jc w:val="left"/>
        <w:rPr>
          <w:sz w:val="22"/>
          <w:szCs w:val="22"/>
        </w:rPr>
      </w:pPr>
    </w:p>
    <w:p>
      <w:pPr>
        <w:pStyle w:val="style0"/>
        <w:jc w:val="left"/>
        <w:rPr>
          <w:sz w:val="22"/>
          <w:szCs w:val="22"/>
        </w:rPr>
      </w:pPr>
    </w:p>
    <w:p>
      <w:pPr>
        <w:pStyle w:val="style0"/>
        <w:jc w:val="left"/>
        <w:rPr>
          <w:sz w:val="22"/>
          <w:szCs w:val="22"/>
        </w:rPr>
      </w:pPr>
    </w:p>
    <w:p>
      <w:pPr>
        <w:pStyle w:val="style0"/>
        <w:jc w:val="left"/>
        <w:rPr>
          <w:sz w:val="22"/>
          <w:szCs w:val="22"/>
        </w:rPr>
      </w:pPr>
    </w:p>
    <w:p>
      <w:pPr>
        <w:pStyle w:val="style0"/>
        <w:jc w:val="left"/>
        <w:rPr>
          <w:sz w:val="22"/>
          <w:szCs w:val="22"/>
        </w:rPr>
      </w:pPr>
    </w:p>
    <w:p>
      <w:pPr>
        <w:pStyle w:val="style0"/>
        <w:jc w:val="center"/>
        <w:rPr>
          <w:b/>
          <w:bCs/>
          <w:sz w:val="22"/>
          <w:szCs w:val="22"/>
        </w:rPr>
      </w:pPr>
      <w:r>
        <w:rPr>
          <w:b/>
          <w:bCs/>
          <w:sz w:val="22"/>
          <w:szCs w:val="22"/>
        </w:rPr>
        <w:t>ACKNOWLEDGEMENT</w:t>
      </w:r>
    </w:p>
    <w:p>
      <w:pPr>
        <w:pStyle w:val="style0"/>
        <w:rPr>
          <w:sz w:val="22"/>
          <w:szCs w:val="22"/>
        </w:rPr>
      </w:pPr>
    </w:p>
    <w:p>
      <w:pPr>
        <w:pStyle w:val="style0"/>
        <w:rPr>
          <w:sz w:val="22"/>
          <w:szCs w:val="22"/>
          <w:lang w:val="en-US"/>
        </w:rPr>
      </w:pPr>
      <w:r>
        <w:rPr>
          <w:sz w:val="22"/>
          <w:szCs w:val="22"/>
          <w:lang w:val="en-US"/>
        </w:rPr>
        <w:t>I give all the glory, honor and praises to the Lord God Almighty, the doer of all good things, thanking him for all the things he has done in my life and things his still going to do, I also thank him for my family and for making me complete this program in peace without any problem or obstacles, and for always being there for me in every challenges. I say thank you Lord.</w:t>
      </w:r>
    </w:p>
    <w:p>
      <w:pPr>
        <w:pStyle w:val="style0"/>
        <w:rPr>
          <w:sz w:val="22"/>
          <w:szCs w:val="22"/>
        </w:rPr>
      </w:pPr>
      <w:r>
        <w:rPr>
          <w:sz w:val="22"/>
          <w:szCs w:val="22"/>
          <w:lang w:val="en-US"/>
        </w:rPr>
        <w:t>Special appreciation goes to my amiable supervisor, Mrs. E.M. Asonibare, for her unwavering support, care, and meticulous corrections throughout this project. Her guidance and expertise have been valuable, and I am grateful for the opportunity to work under her supervision. May God bless her and her family abundantly."</w:t>
      </w:r>
    </w:p>
    <w:p>
      <w:pPr>
        <w:pStyle w:val="style0"/>
        <w:rPr>
          <w:sz w:val="22"/>
          <w:szCs w:val="22"/>
        </w:rPr>
      </w:pPr>
      <w:r>
        <w:rPr>
          <w:sz w:val="22"/>
          <w:szCs w:val="22"/>
        </w:rPr>
        <w:t>I further my appreciation to my most loving parents, My one and only lovely parents MR AND MRS RICHARD ILODIGWE, for there care and support towards my schooling both financially, spiritually and morally I say that may my Mom leave long to eat the fruit of her labor and witness every good thing in life with good health and wealth, (Amen).</w:t>
      </w:r>
    </w:p>
    <w:p>
      <w:pPr>
        <w:pStyle w:val="style0"/>
        <w:rPr>
          <w:sz w:val="22"/>
          <w:szCs w:val="22"/>
        </w:rPr>
      </w:pPr>
      <w:r>
        <w:rPr>
          <w:sz w:val="22"/>
          <w:szCs w:val="22"/>
        </w:rPr>
        <w:t>And to my friends who supported me in one way or the other. I pray that God Almighty will bless you guys.</w:t>
      </w:r>
    </w:p>
    <w:p>
      <w:pPr>
        <w:pStyle w:val="style0"/>
        <w:rPr>
          <w:sz w:val="22"/>
          <w:szCs w:val="22"/>
        </w:rPr>
      </w:pPr>
      <w:r>
        <w:rPr>
          <w:sz w:val="22"/>
          <w:szCs w:val="22"/>
        </w:rPr>
        <w:t>Finally to my siblings, NG, NENYENWA, EBUKA, AND NECHEREM. I say that God will bless you guys and lift you guys higher above your expectations, (Amen). And also to all the staff of Office Technology and Management (OTM), thank you all for everything I really appreciate it all.</w:t>
      </w: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jc w:val="center"/>
        <w:rPr>
          <w:sz w:val="22"/>
          <w:szCs w:val="22"/>
        </w:rPr>
      </w:pPr>
      <w:r>
        <w:rPr>
          <w:sz w:val="22"/>
          <w:szCs w:val="22"/>
        </w:rPr>
        <w:t>LIST OF THE TABLES</w:t>
      </w:r>
    </w:p>
    <w:p>
      <w:pPr>
        <w:pStyle w:val="style0"/>
        <w:rPr>
          <w:sz w:val="22"/>
          <w:szCs w:val="22"/>
        </w:rPr>
      </w:pPr>
      <w:r>
        <w:rPr>
          <w:sz w:val="22"/>
          <w:szCs w:val="22"/>
        </w:rPr>
        <w:t xml:space="preserve">Table 4.1 lack of employee training on confidentiality can lead to leakage of information </w:t>
      </w:r>
    </w:p>
    <w:p>
      <w:pPr>
        <w:pStyle w:val="style0"/>
        <w:rPr>
          <w:sz w:val="22"/>
          <w:szCs w:val="22"/>
        </w:rPr>
      </w:pPr>
      <w:r>
        <w:rPr>
          <w:sz w:val="22"/>
          <w:szCs w:val="22"/>
        </w:rPr>
        <w:t xml:space="preserve">Table 4.2 Weak cybersecurity measures are major causes of data breaches </w:t>
      </w:r>
    </w:p>
    <w:p>
      <w:pPr>
        <w:pStyle w:val="style0"/>
        <w:rPr>
          <w:sz w:val="22"/>
          <w:szCs w:val="22"/>
        </w:rPr>
      </w:pPr>
      <w:r>
        <w:rPr>
          <w:sz w:val="22"/>
          <w:szCs w:val="22"/>
        </w:rPr>
        <w:t xml:space="preserve">Table 4.3 Disgruntled employees intentionally can leak sensitive information </w:t>
      </w:r>
    </w:p>
    <w:p>
      <w:pPr>
        <w:pStyle w:val="style0"/>
        <w:rPr>
          <w:sz w:val="22"/>
          <w:szCs w:val="22"/>
        </w:rPr>
      </w:pPr>
      <w:r>
        <w:rPr>
          <w:sz w:val="22"/>
          <w:szCs w:val="22"/>
        </w:rPr>
        <w:t xml:space="preserve">Table 4.4 Poor information management systems can contribute to information leakage </w:t>
      </w:r>
    </w:p>
    <w:p>
      <w:pPr>
        <w:pStyle w:val="style0"/>
        <w:rPr>
          <w:sz w:val="22"/>
          <w:szCs w:val="22"/>
        </w:rPr>
      </w:pPr>
      <w:r>
        <w:rPr>
          <w:sz w:val="22"/>
          <w:szCs w:val="22"/>
        </w:rPr>
        <w:t xml:space="preserve">Table 4.5 External cyberattacks is a common causes of information on leakage </w:t>
      </w:r>
    </w:p>
    <w:p>
      <w:pPr>
        <w:pStyle w:val="style0"/>
        <w:rPr>
          <w:sz w:val="22"/>
          <w:szCs w:val="22"/>
        </w:rPr>
      </w:pPr>
      <w:r>
        <w:rPr>
          <w:sz w:val="22"/>
          <w:szCs w:val="22"/>
        </w:rPr>
        <w:t xml:space="preserve">Table 4.6 Leakage of confidential information can leads to loss of customer trust </w:t>
      </w:r>
    </w:p>
    <w:p>
      <w:pPr>
        <w:pStyle w:val="style0"/>
        <w:rPr>
          <w:sz w:val="22"/>
          <w:szCs w:val="22"/>
        </w:rPr>
      </w:pPr>
      <w:r>
        <w:rPr>
          <w:sz w:val="22"/>
          <w:szCs w:val="22"/>
        </w:rPr>
        <w:t xml:space="preserve">Table 4.7 Leakage can cause significant financial loss to the organization </w:t>
      </w:r>
    </w:p>
    <w:p>
      <w:pPr>
        <w:pStyle w:val="style0"/>
        <w:rPr>
          <w:sz w:val="22"/>
          <w:szCs w:val="22"/>
        </w:rPr>
      </w:pPr>
      <w:r>
        <w:rPr>
          <w:sz w:val="22"/>
          <w:szCs w:val="22"/>
        </w:rPr>
        <w:t xml:space="preserve">Table 4.8 Organizations can face legal liabilities as a result of leakage </w:t>
      </w:r>
    </w:p>
    <w:p>
      <w:pPr>
        <w:pStyle w:val="style0"/>
        <w:rPr>
          <w:sz w:val="22"/>
          <w:szCs w:val="22"/>
        </w:rPr>
      </w:pPr>
      <w:r>
        <w:rPr>
          <w:sz w:val="22"/>
          <w:szCs w:val="22"/>
        </w:rPr>
        <w:t xml:space="preserve">Table 4.9 Company reputation can severely damage after a leak </w:t>
      </w:r>
    </w:p>
    <w:p>
      <w:pPr>
        <w:pStyle w:val="style0"/>
        <w:rPr>
          <w:sz w:val="22"/>
          <w:szCs w:val="22"/>
        </w:rPr>
      </w:pPr>
      <w:r>
        <w:rPr>
          <w:sz w:val="22"/>
          <w:szCs w:val="22"/>
        </w:rPr>
        <w:t xml:space="preserve">Table 4.10 Leakage will reduce employees morale and productivity  </w:t>
      </w:r>
    </w:p>
    <w:p>
      <w:pPr>
        <w:pStyle w:val="style0"/>
        <w:rPr>
          <w:sz w:val="22"/>
          <w:szCs w:val="22"/>
        </w:rPr>
      </w:pPr>
      <w:r>
        <w:rPr>
          <w:sz w:val="22"/>
          <w:szCs w:val="22"/>
        </w:rPr>
        <w:t xml:space="preserve">Table 4.11 Regular training can help prevent information leakage </w:t>
      </w:r>
    </w:p>
    <w:p>
      <w:pPr>
        <w:pStyle w:val="style0"/>
        <w:rPr>
          <w:sz w:val="22"/>
          <w:szCs w:val="22"/>
        </w:rPr>
      </w:pPr>
      <w:r>
        <w:rPr>
          <w:sz w:val="22"/>
          <w:szCs w:val="22"/>
        </w:rPr>
        <w:t xml:space="preserve">Table 4.12 Enforcing non-disclosure agreements can discourage leakage </w:t>
      </w:r>
    </w:p>
    <w:p>
      <w:pPr>
        <w:pStyle w:val="style0"/>
        <w:rPr>
          <w:sz w:val="22"/>
          <w:szCs w:val="22"/>
        </w:rPr>
      </w:pPr>
      <w:r>
        <w:rPr>
          <w:sz w:val="22"/>
          <w:szCs w:val="22"/>
        </w:rPr>
        <w:t xml:space="preserve">Table 4.13 Monitoring employees activities can reduce risk of insider threats </w:t>
      </w:r>
    </w:p>
    <w:p>
      <w:pPr>
        <w:pStyle w:val="style0"/>
        <w:rPr>
          <w:sz w:val="22"/>
          <w:szCs w:val="22"/>
        </w:rPr>
      </w:pPr>
      <w:r>
        <w:rPr>
          <w:sz w:val="22"/>
          <w:szCs w:val="22"/>
        </w:rPr>
        <w:t xml:space="preserve">Table 4.14 Implementing strict access control can protects confidential information </w:t>
      </w:r>
    </w:p>
    <w:p>
      <w:pPr>
        <w:pStyle w:val="style0"/>
        <w:rPr>
          <w:sz w:val="22"/>
          <w:szCs w:val="22"/>
        </w:rPr>
      </w:pPr>
      <w:r>
        <w:rPr>
          <w:sz w:val="22"/>
          <w:szCs w:val="22"/>
        </w:rPr>
        <w:t xml:space="preserve">Table 4.15 Installation of strong cybersecurity systems will reduce data breaches </w:t>
      </w:r>
    </w:p>
    <w:p>
      <w:pPr>
        <w:pStyle w:val="style0"/>
        <w:rPr>
          <w:sz w:val="22"/>
          <w:szCs w:val="22"/>
        </w:rPr>
      </w:pPr>
      <w:r>
        <w:rPr>
          <w:sz w:val="22"/>
          <w:szCs w:val="22"/>
        </w:rPr>
        <w:t xml:space="preserve">Table 4.16 Employee involve in information leakage will face legal action </w:t>
      </w:r>
    </w:p>
    <w:p>
      <w:pPr>
        <w:pStyle w:val="style0"/>
        <w:rPr>
          <w:sz w:val="22"/>
          <w:szCs w:val="22"/>
        </w:rPr>
      </w:pPr>
      <w:r>
        <w:rPr>
          <w:sz w:val="22"/>
          <w:szCs w:val="22"/>
        </w:rPr>
        <w:t xml:space="preserve">Table 4.17 Dismissal from employment is appropriate for leakage offenses </w:t>
      </w:r>
    </w:p>
    <w:p>
      <w:pPr>
        <w:pStyle w:val="style0"/>
        <w:rPr>
          <w:sz w:val="22"/>
          <w:szCs w:val="22"/>
        </w:rPr>
      </w:pPr>
      <w:r>
        <w:rPr>
          <w:sz w:val="22"/>
          <w:szCs w:val="22"/>
        </w:rPr>
        <w:t xml:space="preserve">Table 4.18 Blacklisting should be enforced for offenders </w:t>
      </w:r>
    </w:p>
    <w:p>
      <w:pPr>
        <w:pStyle w:val="style0"/>
        <w:rPr>
          <w:sz w:val="22"/>
          <w:szCs w:val="22"/>
        </w:rPr>
      </w:pPr>
      <w:r>
        <w:rPr>
          <w:sz w:val="22"/>
          <w:szCs w:val="22"/>
        </w:rPr>
        <w:t xml:space="preserve">Table 4.19 Sanctions should be made public internally </w:t>
      </w:r>
    </w:p>
    <w:p>
      <w:pPr>
        <w:pStyle w:val="style0"/>
        <w:rPr>
          <w:sz w:val="22"/>
          <w:szCs w:val="22"/>
        </w:rPr>
      </w:pPr>
      <w:r>
        <w:rPr>
          <w:sz w:val="22"/>
          <w:szCs w:val="22"/>
        </w:rPr>
        <w:t xml:space="preserve">Table 4.20 Penalties should be based on the level of breach </w:t>
      </w: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rPr>
          <w:sz w:val="22"/>
          <w:szCs w:val="22"/>
        </w:rPr>
      </w:pPr>
    </w:p>
    <w:p>
      <w:pPr>
        <w:pStyle w:val="style0"/>
        <w:jc w:val="center"/>
        <w:rPr>
          <w:sz w:val="22"/>
          <w:szCs w:val="22"/>
        </w:rPr>
      </w:pPr>
      <w:r>
        <w:rPr>
          <w:sz w:val="22"/>
          <w:szCs w:val="22"/>
        </w:rPr>
        <w:t>TABLES OF CONTENT</w:t>
      </w:r>
    </w:p>
    <w:p>
      <w:pPr>
        <w:pStyle w:val="style4110"/>
        <w:rPr>
          <w:sz w:val="22"/>
          <w:szCs w:val="22"/>
        </w:rPr>
      </w:pPr>
      <w:r>
        <w:rPr>
          <w:rStyle w:val="style4111"/>
          <w:sz w:val="22"/>
          <w:szCs w:val="22"/>
        </w:rPr>
        <w:t>Title Page</w:t>
      </w:r>
    </w:p>
    <w:p>
      <w:pPr>
        <w:pStyle w:val="style4110"/>
        <w:rPr>
          <w:sz w:val="22"/>
          <w:szCs w:val="22"/>
        </w:rPr>
      </w:pPr>
      <w:r>
        <w:rPr>
          <w:rStyle w:val="style4111"/>
          <w:sz w:val="22"/>
          <w:szCs w:val="22"/>
        </w:rPr>
        <w:t>Approval page</w:t>
      </w:r>
    </w:p>
    <w:p>
      <w:pPr>
        <w:pStyle w:val="style4110"/>
        <w:rPr>
          <w:sz w:val="22"/>
          <w:szCs w:val="22"/>
        </w:rPr>
      </w:pPr>
      <w:r>
        <w:rPr>
          <w:rStyle w:val="style4111"/>
          <w:sz w:val="22"/>
          <w:szCs w:val="22"/>
        </w:rPr>
        <w:t>Dedication</w:t>
      </w:r>
    </w:p>
    <w:p>
      <w:pPr>
        <w:pStyle w:val="style4110"/>
        <w:rPr>
          <w:sz w:val="22"/>
          <w:szCs w:val="22"/>
        </w:rPr>
      </w:pPr>
      <w:r>
        <w:rPr>
          <w:rStyle w:val="style4111"/>
          <w:sz w:val="22"/>
          <w:szCs w:val="22"/>
        </w:rPr>
        <w:t>Acknowledgement</w:t>
      </w:r>
    </w:p>
    <w:p>
      <w:pPr>
        <w:pStyle w:val="style4110"/>
        <w:rPr>
          <w:sz w:val="22"/>
          <w:szCs w:val="22"/>
        </w:rPr>
      </w:pPr>
      <w:r>
        <w:rPr>
          <w:rStyle w:val="style4111"/>
          <w:sz w:val="22"/>
          <w:szCs w:val="22"/>
        </w:rPr>
        <w:t>List of Tables</w:t>
      </w:r>
    </w:p>
    <w:p>
      <w:pPr>
        <w:pStyle w:val="style4110"/>
        <w:rPr>
          <w:sz w:val="22"/>
          <w:szCs w:val="22"/>
        </w:rPr>
      </w:pPr>
      <w:r>
        <w:rPr>
          <w:rStyle w:val="style4111"/>
          <w:sz w:val="22"/>
          <w:szCs w:val="22"/>
        </w:rPr>
        <w:t>Table of Contents</w:t>
      </w:r>
    </w:p>
    <w:p>
      <w:pPr>
        <w:pStyle w:val="style4110"/>
        <w:rPr>
          <w:rStyle w:val="style4111"/>
          <w:sz w:val="22"/>
          <w:szCs w:val="22"/>
        </w:rPr>
      </w:pPr>
      <w:r>
        <w:rPr>
          <w:rStyle w:val="style4111"/>
          <w:sz w:val="22"/>
          <w:szCs w:val="22"/>
        </w:rPr>
        <w:t xml:space="preserve">Abstract </w:t>
      </w:r>
    </w:p>
    <w:p>
      <w:pPr>
        <w:pStyle w:val="style4110"/>
        <w:rPr>
          <w:sz w:val="22"/>
          <w:szCs w:val="22"/>
        </w:rPr>
      </w:pPr>
    </w:p>
    <w:p>
      <w:pPr>
        <w:pStyle w:val="style4110"/>
        <w:rPr>
          <w:rStyle w:val="style4111"/>
          <w:b/>
          <w:bCs/>
          <w:sz w:val="22"/>
          <w:szCs w:val="22"/>
        </w:rPr>
      </w:pPr>
      <w:r>
        <w:rPr>
          <w:rStyle w:val="style4111"/>
          <w:b/>
          <w:bCs/>
          <w:sz w:val="22"/>
          <w:szCs w:val="22"/>
        </w:rPr>
        <w:t>CHAPTER ONE: INTRODUCTION</w:t>
      </w:r>
    </w:p>
    <w:p>
      <w:pPr>
        <w:pStyle w:val="style4110"/>
        <w:rPr>
          <w:b/>
          <w:bCs/>
          <w:sz w:val="22"/>
          <w:szCs w:val="22"/>
        </w:rPr>
      </w:pPr>
    </w:p>
    <w:p>
      <w:pPr>
        <w:pStyle w:val="style4110"/>
        <w:rPr>
          <w:sz w:val="22"/>
          <w:szCs w:val="22"/>
        </w:rPr>
      </w:pPr>
      <w:r>
        <w:rPr>
          <w:rStyle w:val="style4111"/>
          <w:sz w:val="22"/>
          <w:szCs w:val="22"/>
        </w:rPr>
        <w:t>1.1</w:t>
      </w:r>
      <w:r>
        <w:rPr>
          <w:sz w:val="22"/>
          <w:szCs w:val="22"/>
        </w:rPr>
        <w:t xml:space="preserve"> </w:t>
      </w:r>
      <w:r>
        <w:rPr>
          <w:rStyle w:val="style4111"/>
          <w:sz w:val="22"/>
          <w:szCs w:val="22"/>
        </w:rPr>
        <w:t>Background to the Study</w:t>
      </w:r>
    </w:p>
    <w:p>
      <w:pPr>
        <w:pStyle w:val="style4110"/>
        <w:rPr>
          <w:sz w:val="22"/>
          <w:szCs w:val="22"/>
        </w:rPr>
      </w:pPr>
      <w:r>
        <w:rPr>
          <w:rStyle w:val="style4111"/>
          <w:sz w:val="22"/>
          <w:szCs w:val="22"/>
        </w:rPr>
        <w:t>1.2</w:t>
      </w:r>
      <w:r>
        <w:rPr>
          <w:sz w:val="22"/>
          <w:szCs w:val="22"/>
        </w:rPr>
        <w:t xml:space="preserve"> </w:t>
      </w:r>
      <w:r>
        <w:rPr>
          <w:rStyle w:val="style4111"/>
          <w:sz w:val="22"/>
          <w:szCs w:val="22"/>
        </w:rPr>
        <w:t>Statement of the Problem</w:t>
      </w:r>
    </w:p>
    <w:p>
      <w:pPr>
        <w:pStyle w:val="style4110"/>
        <w:rPr>
          <w:sz w:val="22"/>
          <w:szCs w:val="22"/>
        </w:rPr>
      </w:pPr>
      <w:r>
        <w:rPr>
          <w:rStyle w:val="style4111"/>
          <w:sz w:val="22"/>
          <w:szCs w:val="22"/>
        </w:rPr>
        <w:t>1.3</w:t>
      </w:r>
      <w:r>
        <w:rPr>
          <w:sz w:val="22"/>
          <w:szCs w:val="22"/>
        </w:rPr>
        <w:t xml:space="preserve"> </w:t>
      </w:r>
      <w:r>
        <w:rPr>
          <w:rStyle w:val="style4111"/>
          <w:sz w:val="22"/>
          <w:szCs w:val="22"/>
        </w:rPr>
        <w:t>Objectives of the Study</w:t>
      </w:r>
    </w:p>
    <w:p>
      <w:pPr>
        <w:pStyle w:val="style4110"/>
        <w:rPr>
          <w:sz w:val="22"/>
          <w:szCs w:val="22"/>
        </w:rPr>
      </w:pPr>
      <w:r>
        <w:rPr>
          <w:rStyle w:val="style4111"/>
          <w:sz w:val="22"/>
          <w:szCs w:val="22"/>
        </w:rPr>
        <w:t>1.4</w:t>
      </w:r>
      <w:r>
        <w:rPr>
          <w:sz w:val="22"/>
          <w:szCs w:val="22"/>
        </w:rPr>
        <w:t xml:space="preserve"> </w:t>
      </w:r>
      <w:r>
        <w:rPr>
          <w:rStyle w:val="style4111"/>
          <w:sz w:val="22"/>
          <w:szCs w:val="22"/>
        </w:rPr>
        <w:t>Research Questions</w:t>
      </w:r>
    </w:p>
    <w:p>
      <w:pPr>
        <w:pStyle w:val="style4110"/>
        <w:rPr>
          <w:sz w:val="22"/>
          <w:szCs w:val="22"/>
        </w:rPr>
      </w:pPr>
      <w:r>
        <w:rPr>
          <w:rStyle w:val="style4111"/>
          <w:sz w:val="22"/>
          <w:szCs w:val="22"/>
        </w:rPr>
        <w:t>1.5</w:t>
      </w:r>
      <w:r>
        <w:rPr>
          <w:sz w:val="22"/>
          <w:szCs w:val="22"/>
        </w:rPr>
        <w:t xml:space="preserve"> </w:t>
      </w:r>
      <w:r>
        <w:rPr>
          <w:rStyle w:val="style4111"/>
          <w:sz w:val="22"/>
          <w:szCs w:val="22"/>
        </w:rPr>
        <w:t>Significance of the Study</w:t>
      </w:r>
    </w:p>
    <w:p>
      <w:pPr>
        <w:pStyle w:val="style4110"/>
        <w:rPr>
          <w:sz w:val="22"/>
          <w:szCs w:val="22"/>
        </w:rPr>
      </w:pPr>
      <w:r>
        <w:rPr>
          <w:rStyle w:val="style4111"/>
          <w:sz w:val="22"/>
          <w:szCs w:val="22"/>
        </w:rPr>
        <w:t>1.6</w:t>
      </w:r>
      <w:r>
        <w:rPr>
          <w:sz w:val="22"/>
          <w:szCs w:val="22"/>
        </w:rPr>
        <w:t xml:space="preserve"> </w:t>
      </w:r>
      <w:r>
        <w:rPr>
          <w:rStyle w:val="style4111"/>
          <w:sz w:val="22"/>
          <w:szCs w:val="22"/>
        </w:rPr>
        <w:t>Delimitation</w:t>
      </w:r>
    </w:p>
    <w:p>
      <w:pPr>
        <w:pStyle w:val="style4110"/>
        <w:rPr>
          <w:rStyle w:val="style4111"/>
          <w:sz w:val="22"/>
          <w:szCs w:val="22"/>
        </w:rPr>
      </w:pPr>
      <w:r>
        <w:rPr>
          <w:rStyle w:val="style4111"/>
          <w:sz w:val="22"/>
          <w:szCs w:val="22"/>
        </w:rPr>
        <w:t>1.7 Limitations</w:t>
      </w:r>
    </w:p>
    <w:p>
      <w:pPr>
        <w:pStyle w:val="style4110"/>
        <w:rPr>
          <w:rStyle w:val="style4111"/>
          <w:sz w:val="22"/>
          <w:szCs w:val="22"/>
        </w:rPr>
      </w:pPr>
    </w:p>
    <w:p>
      <w:pPr>
        <w:pStyle w:val="style4110"/>
        <w:rPr>
          <w:rStyle w:val="style4111"/>
          <w:b/>
          <w:bCs/>
          <w:sz w:val="22"/>
          <w:szCs w:val="22"/>
        </w:rPr>
      </w:pPr>
      <w:r>
        <w:rPr>
          <w:rStyle w:val="style4111"/>
          <w:b/>
          <w:bCs/>
          <w:sz w:val="22"/>
          <w:szCs w:val="22"/>
        </w:rPr>
        <w:t>CHAPTER TWO:</w:t>
      </w:r>
      <w:r>
        <w:rPr>
          <w:rFonts w:ascii="Calibri" w:eastAsia="Times New Roman" w:hAnsi="Calibri"/>
          <w:b/>
          <w:bCs/>
          <w:color w:val="000000"/>
          <w:sz w:val="22"/>
          <w:szCs w:val="22"/>
        </w:rPr>
        <w:t xml:space="preserve"> LITERATURE REVIEW</w:t>
      </w:r>
    </w:p>
    <w:p>
      <w:pPr>
        <w:pStyle w:val="style4110"/>
        <w:rPr>
          <w:rStyle w:val="style4111"/>
          <w:b/>
          <w:bCs/>
          <w:sz w:val="22"/>
          <w:szCs w:val="22"/>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2.1 Introduction</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2.2</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Conceptual Clarification</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2.3</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Causes of Information Leakage</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2.4</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Types of Confidential Information Leakage</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2.5</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Effects of Confidential Information Leakage</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2.6</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Importance of Safeguarding Confidential Information</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2.7</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Methods of Preventing Information Leakage</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2.8</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Challenges in Preventing Confidential Data Leakage</w:t>
      </w:r>
    </w:p>
    <w:p>
      <w:pPr>
        <w:pStyle w:val="style0"/>
        <w:spacing w:after="150" w:lineRule="auto" w:line="240"/>
        <w:rPr>
          <w:rStyle w:val="style4115"/>
          <w:rFonts w:ascii="-webkit-standard" w:eastAsia="Times New Roman" w:hAnsi="-webkit-standard"/>
          <w:color w:val="000000"/>
          <w:sz w:val="22"/>
          <w:szCs w:val="22"/>
        </w:rPr>
      </w:pPr>
    </w:p>
    <w:p>
      <w:pPr>
        <w:pStyle w:val="style0"/>
        <w:spacing w:after="150" w:lineRule="auto" w:line="240"/>
        <w:rPr>
          <w:rFonts w:ascii="-webkit-standard" w:eastAsia="Times New Roman" w:hAnsi="-webkit-standard"/>
          <w:b/>
          <w:bCs/>
          <w:color w:val="000000"/>
          <w:sz w:val="22"/>
          <w:szCs w:val="22"/>
        </w:rPr>
      </w:pPr>
      <w:r>
        <w:rPr>
          <w:rStyle w:val="style4115"/>
          <w:rFonts w:ascii="-webkit-standard" w:eastAsia="Times New Roman" w:hAnsi="-webkit-standard"/>
          <w:b/>
          <w:bCs/>
          <w:color w:val="000000"/>
          <w:sz w:val="22"/>
          <w:szCs w:val="22"/>
        </w:rPr>
        <w:t>CHAPTER THREE:</w:t>
      </w:r>
      <w:r>
        <w:rPr>
          <w:rFonts w:ascii="-webkit-standard" w:eastAsia="Times New Roman" w:hAnsi="-webkit-standard"/>
          <w:b/>
          <w:bCs/>
          <w:color w:val="000000"/>
          <w:sz w:val="22"/>
          <w:szCs w:val="22"/>
        </w:rPr>
        <w:t xml:space="preserve"> METHODOLOGY</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3.1</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Instrument Used</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3.2</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Population of the Study</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3.3</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Sample Size and Sampling Technique</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3.4</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 Distribution and</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Collection</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of Data</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3.5</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Reliability</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3.6</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Validity</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3.7</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Method of Data</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Analysis</w:t>
      </w:r>
    </w:p>
    <w:p>
      <w:pPr>
        <w:pStyle w:val="style0"/>
        <w:spacing w:after="150" w:lineRule="auto" w:line="240"/>
        <w:rPr>
          <w:rStyle w:val="style4115"/>
          <w:rFonts w:ascii="-webkit-standard" w:eastAsia="Times New Roman" w:hAnsi="-webkit-standard"/>
          <w:color w:val="000000"/>
          <w:sz w:val="22"/>
          <w:szCs w:val="22"/>
        </w:rPr>
      </w:pPr>
    </w:p>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CHAPTER FOUR:  DATA ANALYSIS</w:t>
      </w:r>
    </w:p>
    <w:p>
      <w:pPr>
        <w:pStyle w:val="style0"/>
        <w:spacing w:after="150" w:lineRule="auto" w:line="240"/>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4.1</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Introduction</w:t>
      </w:r>
    </w:p>
    <w:p>
      <w:pPr>
        <w:pStyle w:val="style0"/>
        <w:spacing w:after="150" w:lineRule="auto" w:line="240"/>
        <w:rPr>
          <w:rFonts w:ascii="-webkit-standard" w:eastAsia="Times New Roman" w:hAnsi="-webkit-standard"/>
          <w:color w:val="000000"/>
          <w:sz w:val="22"/>
          <w:szCs w:val="22"/>
        </w:rPr>
      </w:pPr>
      <w:r>
        <w:rPr>
          <w:rFonts w:ascii="-webkit-standard" w:eastAsia="Times New Roman" w:hAnsi="-webkit-standard"/>
          <w:color w:val="000000"/>
          <w:sz w:val="22"/>
          <w:szCs w:val="22"/>
        </w:rPr>
        <w:t xml:space="preserve">4.2 </w:t>
      </w:r>
      <w:r>
        <w:rPr>
          <w:rFonts w:eastAsia="Times New Roman" w:hAnsi="-webkit-standard"/>
          <w:color w:val="000000"/>
          <w:sz w:val="22"/>
          <w:szCs w:val="22"/>
          <w:lang w:val="en-US"/>
        </w:rPr>
        <w:t xml:space="preserve">Results </w:t>
      </w:r>
    </w:p>
    <w:p>
      <w:pPr>
        <w:pStyle w:val="style0"/>
        <w:spacing w:after="150" w:lineRule="auto" w:line="240"/>
        <w:rPr>
          <w:rFonts w:ascii="-webkit-standard" w:eastAsia="Times New Roman" w:hAnsi="-webkit-standard"/>
          <w:color w:val="000000"/>
          <w:sz w:val="22"/>
          <w:szCs w:val="22"/>
        </w:rPr>
      </w:pPr>
    </w:p>
    <w:p>
      <w:pPr>
        <w:pStyle w:val="style4117"/>
        <w:spacing w:before="0" w:beforeAutospacing="false" w:after="150" w:afterAutospacing="false"/>
        <w:rPr>
          <w:rStyle w:val="style4115"/>
          <w:rFonts w:ascii="-webkit-standard" w:hAnsi="-webkit-standard"/>
          <w:b/>
          <w:bCs/>
          <w:color w:val="000000"/>
          <w:sz w:val="22"/>
          <w:szCs w:val="22"/>
        </w:rPr>
      </w:pPr>
      <w:r>
        <w:rPr>
          <w:rStyle w:val="style4115"/>
          <w:rFonts w:ascii="-webkit-standard" w:hAnsi="-webkit-standard"/>
          <w:b/>
          <w:bCs/>
          <w:color w:val="000000"/>
          <w:sz w:val="22"/>
          <w:szCs w:val="22"/>
        </w:rPr>
        <w:t>CHAPTER FIVE</w:t>
      </w:r>
      <w:r>
        <w:rPr>
          <w:rFonts w:ascii="-webkit-standard" w:hAnsi="-webkit-standard"/>
          <w:b/>
          <w:bCs/>
          <w:color w:val="000000"/>
          <w:sz w:val="22"/>
          <w:szCs w:val="22"/>
        </w:rPr>
        <w:t xml:space="preserve">:    </w:t>
      </w:r>
      <w:r>
        <w:rPr>
          <w:rStyle w:val="style4115"/>
          <w:rFonts w:ascii="-webkit-standard" w:hAnsi="-webkit-standard"/>
          <w:b/>
          <w:bCs/>
          <w:color w:val="000000"/>
          <w:sz w:val="22"/>
          <w:szCs w:val="22"/>
        </w:rPr>
        <w:t>SUMMARY, CONCLUSION, AND RECOMMENDATIONS</w:t>
      </w:r>
    </w:p>
    <w:p>
      <w:pPr>
        <w:pStyle w:val="style4117"/>
        <w:spacing w:before="0" w:beforeAutospacing="false" w:after="150" w:afterAutospacing="false"/>
        <w:rPr>
          <w:rStyle w:val="style4115"/>
          <w:rFonts w:ascii="-webkit-standard" w:hAnsi="-webkit-standard"/>
          <w:b/>
          <w:bCs/>
          <w:color w:val="000000"/>
          <w:sz w:val="22"/>
          <w:szCs w:val="22"/>
        </w:rPr>
      </w:pPr>
    </w:p>
    <w:p>
      <w:pPr>
        <w:pStyle w:val="style4117"/>
        <w:spacing w:before="0" w:beforeAutospacing="false" w:after="150" w:afterAutospacing="false"/>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5.1</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Summary</w:t>
      </w:r>
    </w:p>
    <w:p>
      <w:pPr>
        <w:pStyle w:val="style4117"/>
        <w:spacing w:before="0" w:beforeAutospacing="false" w:after="150" w:afterAutospacing="false"/>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5.2</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Conclusion</w:t>
      </w:r>
    </w:p>
    <w:p>
      <w:pPr>
        <w:pStyle w:val="style4117"/>
        <w:spacing w:before="0" w:beforeAutospacing="false" w:after="150" w:afterAutospacing="false"/>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5.3</w:t>
      </w:r>
      <w:r>
        <w:rPr>
          <w:rStyle w:val="style4116"/>
          <w:rFonts w:ascii="-webkit-standard" w:eastAsia="Times New Roman" w:hAnsi="-webkit-standard"/>
          <w:color w:val="000000"/>
          <w:sz w:val="22"/>
          <w:szCs w:val="22"/>
        </w:rPr>
        <w:t> </w:t>
      </w:r>
      <w:r>
        <w:rPr>
          <w:rStyle w:val="style4115"/>
          <w:rFonts w:ascii="-webkit-standard" w:eastAsia="Times New Roman" w:hAnsi="-webkit-standard"/>
          <w:color w:val="000000"/>
          <w:sz w:val="22"/>
          <w:szCs w:val="22"/>
        </w:rPr>
        <w:t>Recommendations</w:t>
      </w:r>
    </w:p>
    <w:p>
      <w:pPr>
        <w:pStyle w:val="style4117"/>
        <w:spacing w:before="0" w:beforeAutospacing="false" w:after="150" w:afterAutospacing="false"/>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 xml:space="preserve">        Refrence </w:t>
      </w:r>
    </w:p>
    <w:p>
      <w:pPr>
        <w:pStyle w:val="style4117"/>
        <w:spacing w:before="0" w:beforeAutospacing="false" w:after="150" w:afterAutospacing="false"/>
        <w:rPr>
          <w:rStyle w:val="style4115"/>
          <w:rFonts w:ascii="-webkit-standard" w:eastAsia="Times New Roman" w:hAnsi="-webkit-standard"/>
          <w:color w:val="000000"/>
          <w:sz w:val="22"/>
          <w:szCs w:val="22"/>
        </w:rPr>
      </w:pPr>
      <w:r>
        <w:rPr>
          <w:rStyle w:val="style4115"/>
          <w:rFonts w:ascii="-webkit-standard" w:eastAsia="Times New Roman" w:hAnsi="-webkit-standard"/>
          <w:color w:val="000000"/>
          <w:sz w:val="22"/>
          <w:szCs w:val="22"/>
        </w:rPr>
        <w:t xml:space="preserve">       Appendix</w:t>
      </w: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jc w:val="both"/>
        <w:rPr>
          <w:rFonts w:ascii="-webkit-standard" w:hAnsi="-webkit-standard"/>
          <w:color w:val="000000"/>
          <w:sz w:val="22"/>
          <w:szCs w:val="22"/>
        </w:rPr>
      </w:pPr>
    </w:p>
    <w:p>
      <w:pPr>
        <w:pStyle w:val="style0"/>
        <w:spacing w:after="0" w:lineRule="auto" w:line="240"/>
        <w:jc w:val="center"/>
        <w:rPr>
          <w:rFonts w:ascii=".AppleSystemUIFont" w:cs="Times New Roman" w:hAnsi=".AppleSystemUIFont"/>
          <w:kern w:val="0"/>
          <w:sz w:val="22"/>
          <w:szCs w:val="22"/>
          <w14:ligatures xmlns:w14="http://schemas.microsoft.com/office/word/2010/wordml" w14:val="none"/>
        </w:rPr>
      </w:pPr>
      <w:r>
        <w:rPr>
          <w:rFonts w:ascii="UICTFontTextStyleBody" w:cs="Times New Roman" w:hAnsi="UICTFontTextStyleBody"/>
          <w:kern w:val="0"/>
          <w:sz w:val="22"/>
          <w:szCs w:val="22"/>
          <w14:ligatures xmlns:w14="http://schemas.microsoft.com/office/word/2010/wordml" w14:val="none"/>
        </w:rPr>
        <w:t>ABSTRACT</w:t>
      </w:r>
    </w:p>
    <w:p>
      <w:pPr>
        <w:pStyle w:val="style0"/>
        <w:spacing w:after="0" w:lineRule="auto" w:line="240"/>
        <w:jc w:val="both"/>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r>
        <w:rPr>
          <w:rFonts w:ascii="UICTFontTextStyleBody" w:cs="Times New Roman" w:hAnsi="UICTFontTextStyleBody"/>
          <w:kern w:val="0"/>
          <w:sz w:val="22"/>
          <w:szCs w:val="22"/>
          <w14:ligatures xmlns:w14="http://schemas.microsoft.com/office/word/2010/wordml" w14:val="none"/>
        </w:rPr>
        <w:t>Confidential information is a critical asset for business organizations, and its unauthorized disclosure can lead to severe financial, legal, and reputational consequences. This study investigates the causes and effects of leakage of confidential information in business organizations, with a focus on identifying preventive measures and establishing the impact on organizational performance. Data was gathered through a structured questionnaire administered to 50 employees across various departments. The study found that major causes of leakage include lack of employee training, poor cybersecurity measures, disgruntled staff, and ineffective information management systems. The effects observed include financial losses, damaged reputations, legal actions, and reduced employee morale. The study recommends</w:t>
      </w:r>
      <w:r>
        <w:rPr>
          <w:rFonts w:ascii="UICTFontTextStyleBody" w:cs="Times New Roman" w:hAnsi="UICTFontTextStyleBody"/>
          <w:b/>
          <w:bCs/>
          <w:kern w:val="0"/>
          <w:sz w:val="22"/>
          <w:szCs w:val="22"/>
          <w14:ligatures xmlns:w14="http://schemas.microsoft.com/office/word/2010/wordml" w14:val="none"/>
        </w:rPr>
        <w:t xml:space="preserve"> </w:t>
      </w:r>
      <w:r>
        <w:rPr>
          <w:rFonts w:cs="Times New Roman" w:hAnsi="UICTFontTextStyleBody"/>
          <w:b/>
          <w:bCs/>
          <w:kern w:val="0"/>
          <w:sz w:val="22"/>
          <w:szCs w:val="22"/>
          <w:lang w:val="en-US"/>
          <w14:ligatures xmlns:w14="http://schemas.microsoft.com/office/word/2010/wordml" w14:val="none"/>
        </w:rPr>
        <w:t>R</w:t>
      </w:r>
      <w:r>
        <w:rPr>
          <w:rFonts w:ascii="UICTFontTextStyleBody" w:cs="Times New Roman" w:hAnsi="UICTFontTextStyleBody"/>
          <w:b/>
          <w:bCs/>
          <w:kern w:val="0"/>
          <w:sz w:val="22"/>
          <w:szCs w:val="22"/>
          <w14:ligatures xmlns:w14="http://schemas.microsoft.com/office/word/2010/wordml" w14:val="none"/>
        </w:rPr>
        <w:t xml:space="preserve">egular </w:t>
      </w:r>
      <w:r>
        <w:rPr>
          <w:rFonts w:cs="Times New Roman" w:hAnsi="UICTFontTextStyleBody"/>
          <w:b/>
          <w:bCs/>
          <w:kern w:val="0"/>
          <w:sz w:val="22"/>
          <w:szCs w:val="22"/>
          <w:lang w:val="en-US"/>
          <w14:ligatures xmlns:w14="http://schemas.microsoft.com/office/word/2010/wordml" w14:val="none"/>
        </w:rPr>
        <w:t>T</w:t>
      </w:r>
      <w:r>
        <w:rPr>
          <w:rFonts w:ascii="UICTFontTextStyleBody" w:cs="Times New Roman" w:hAnsi="UICTFontTextStyleBody"/>
          <w:b/>
          <w:bCs/>
          <w:kern w:val="0"/>
          <w:sz w:val="22"/>
          <w:szCs w:val="22"/>
          <w14:ligatures xmlns:w14="http://schemas.microsoft.com/office/word/2010/wordml" w14:val="none"/>
        </w:rPr>
        <w:t>raining,</w:t>
      </w:r>
      <w:r>
        <w:rPr>
          <w:rFonts w:cs="Times New Roman" w:hAnsi="UICTFontTextStyleBody"/>
          <w:b/>
          <w:bCs/>
          <w:kern w:val="0"/>
          <w:sz w:val="22"/>
          <w:szCs w:val="22"/>
          <w:lang w:val="en-US"/>
          <w14:ligatures xmlns:w14="http://schemas.microsoft.com/office/word/2010/wordml" w14:val="none"/>
        </w:rPr>
        <w:t xml:space="preserve"> S</w:t>
      </w:r>
      <w:r>
        <w:rPr>
          <w:rFonts w:ascii="UICTFontTextStyleBody" w:cs="Times New Roman" w:hAnsi="UICTFontTextStyleBody"/>
          <w:b/>
          <w:bCs/>
          <w:kern w:val="0"/>
          <w:sz w:val="22"/>
          <w:szCs w:val="22"/>
          <w14:ligatures xmlns:w14="http://schemas.microsoft.com/office/word/2010/wordml" w14:val="none"/>
        </w:rPr>
        <w:t>trong</w:t>
      </w:r>
      <w:r>
        <w:rPr>
          <w:rFonts w:cs="Times New Roman" w:hAnsi="UICTFontTextStyleBody"/>
          <w:b/>
          <w:bCs/>
          <w:kern w:val="0"/>
          <w:sz w:val="22"/>
          <w:szCs w:val="22"/>
          <w:lang w:val="en-US"/>
          <w14:ligatures xmlns:w14="http://schemas.microsoft.com/office/word/2010/wordml" w14:val="none"/>
        </w:rPr>
        <w:t xml:space="preserve"> C</w:t>
      </w:r>
      <w:r>
        <w:rPr>
          <w:rFonts w:ascii="UICTFontTextStyleBody" w:cs="Times New Roman" w:hAnsi="UICTFontTextStyleBody"/>
          <w:b/>
          <w:bCs/>
          <w:kern w:val="0"/>
          <w:sz w:val="22"/>
          <w:szCs w:val="22"/>
          <w14:ligatures xmlns:w14="http://schemas.microsoft.com/office/word/2010/wordml" w14:val="none"/>
        </w:rPr>
        <w:t xml:space="preserve">ybersecurity </w:t>
      </w:r>
      <w:r>
        <w:rPr>
          <w:rFonts w:cs="Times New Roman" w:hAnsi="UICTFontTextStyleBody"/>
          <w:b/>
          <w:bCs/>
          <w:kern w:val="0"/>
          <w:sz w:val="22"/>
          <w:szCs w:val="22"/>
          <w:lang w:val="en-US"/>
          <w14:ligatures xmlns:w14="http://schemas.microsoft.com/office/word/2010/wordml" w14:val="none"/>
        </w:rPr>
        <w:t>I</w:t>
      </w:r>
      <w:r>
        <w:rPr>
          <w:rFonts w:ascii="UICTFontTextStyleBody" w:cs="Times New Roman" w:hAnsi="UICTFontTextStyleBody"/>
          <w:b/>
          <w:bCs/>
          <w:kern w:val="0"/>
          <w:sz w:val="22"/>
          <w:szCs w:val="22"/>
          <w14:ligatures xmlns:w14="http://schemas.microsoft.com/office/word/2010/wordml" w14:val="none"/>
        </w:rPr>
        <w:t xml:space="preserve">nfrastructure, </w:t>
      </w:r>
      <w:r>
        <w:rPr>
          <w:rFonts w:cs="Times New Roman" w:hAnsi="UICTFontTextStyleBody"/>
          <w:b/>
          <w:bCs/>
          <w:kern w:val="0"/>
          <w:sz w:val="22"/>
          <w:szCs w:val="22"/>
          <w:lang w:val="en-US"/>
          <w14:ligatures xmlns:w14="http://schemas.microsoft.com/office/word/2010/wordml" w14:val="none"/>
        </w:rPr>
        <w:t>S</w:t>
      </w:r>
      <w:r>
        <w:rPr>
          <w:rFonts w:ascii="UICTFontTextStyleBody" w:cs="Times New Roman" w:hAnsi="UICTFontTextStyleBody"/>
          <w:b/>
          <w:bCs/>
          <w:kern w:val="0"/>
          <w:sz w:val="22"/>
          <w:szCs w:val="22"/>
          <w14:ligatures xmlns:w14="http://schemas.microsoft.com/office/word/2010/wordml" w14:val="none"/>
        </w:rPr>
        <w:t xml:space="preserve">trict </w:t>
      </w:r>
      <w:r>
        <w:rPr>
          <w:rFonts w:cs="Times New Roman" w:hAnsi="UICTFontTextStyleBody"/>
          <w:b/>
          <w:bCs/>
          <w:kern w:val="0"/>
          <w:sz w:val="22"/>
          <w:szCs w:val="22"/>
          <w:lang w:val="en-US"/>
          <w14:ligatures xmlns:w14="http://schemas.microsoft.com/office/word/2010/wordml" w14:val="none"/>
        </w:rPr>
        <w:t>A</w:t>
      </w:r>
      <w:r>
        <w:rPr>
          <w:rFonts w:ascii="UICTFontTextStyleBody" w:cs="Times New Roman" w:hAnsi="UICTFontTextStyleBody"/>
          <w:b/>
          <w:bCs/>
          <w:kern w:val="0"/>
          <w:sz w:val="22"/>
          <w:szCs w:val="22"/>
          <w14:ligatures xmlns:w14="http://schemas.microsoft.com/office/word/2010/wordml" w14:val="none"/>
        </w:rPr>
        <w:t xml:space="preserve">ccess </w:t>
      </w:r>
      <w:r>
        <w:rPr>
          <w:rFonts w:cs="Times New Roman" w:hAnsi="UICTFontTextStyleBody"/>
          <w:b/>
          <w:bCs/>
          <w:kern w:val="0"/>
          <w:sz w:val="22"/>
          <w:szCs w:val="22"/>
          <w:lang w:val="en-US"/>
          <w14:ligatures xmlns:w14="http://schemas.microsoft.com/office/word/2010/wordml" w14:val="none"/>
        </w:rPr>
        <w:t>C</w:t>
      </w:r>
      <w:r>
        <w:rPr>
          <w:rFonts w:ascii="UICTFontTextStyleBody" w:cs="Times New Roman" w:hAnsi="UICTFontTextStyleBody"/>
          <w:b/>
          <w:bCs/>
          <w:kern w:val="0"/>
          <w:sz w:val="22"/>
          <w:szCs w:val="22"/>
          <w14:ligatures xmlns:w14="http://schemas.microsoft.com/office/word/2010/wordml" w14:val="none"/>
        </w:rPr>
        <w:t>ontrol, and the</w:t>
      </w:r>
      <w:r>
        <w:rPr>
          <w:rFonts w:cs="Times New Roman" w:hAnsi="UICTFontTextStyleBody"/>
          <w:b/>
          <w:bCs/>
          <w:kern w:val="0"/>
          <w:sz w:val="22"/>
          <w:szCs w:val="22"/>
          <w:lang w:val="en-US"/>
          <w14:ligatures xmlns:w14="http://schemas.microsoft.com/office/word/2010/wordml" w14:val="none"/>
        </w:rPr>
        <w:t xml:space="preserve"> E</w:t>
      </w:r>
      <w:r>
        <w:rPr>
          <w:rFonts w:ascii="UICTFontTextStyleBody" w:cs="Times New Roman" w:hAnsi="UICTFontTextStyleBody"/>
          <w:b/>
          <w:bCs/>
          <w:kern w:val="0"/>
          <w:sz w:val="22"/>
          <w:szCs w:val="22"/>
          <w14:ligatures xmlns:w14="http://schemas.microsoft.com/office/word/2010/wordml" w14:val="none"/>
        </w:rPr>
        <w:t xml:space="preserve">nforcement of </w:t>
      </w:r>
      <w:r>
        <w:rPr>
          <w:rFonts w:cs="Times New Roman" w:hAnsi="UICTFontTextStyleBody"/>
          <w:b/>
          <w:bCs/>
          <w:kern w:val="0"/>
          <w:sz w:val="22"/>
          <w:szCs w:val="22"/>
          <w:lang w:val="en-US"/>
          <w14:ligatures xmlns:w14="http://schemas.microsoft.com/office/word/2010/wordml" w14:val="none"/>
        </w:rPr>
        <w:t>N</w:t>
      </w:r>
      <w:r>
        <w:rPr>
          <w:rFonts w:ascii="UICTFontTextStyleBody" w:cs="Times New Roman" w:hAnsi="UICTFontTextStyleBody"/>
          <w:b/>
          <w:bCs/>
          <w:kern w:val="0"/>
          <w:sz w:val="22"/>
          <w:szCs w:val="22"/>
          <w14:ligatures xmlns:w14="http://schemas.microsoft.com/office/word/2010/wordml" w14:val="none"/>
        </w:rPr>
        <w:t>on-</w:t>
      </w:r>
      <w:r>
        <w:rPr>
          <w:rFonts w:cs="Times New Roman" w:hAnsi="UICTFontTextStyleBody"/>
          <w:b/>
          <w:bCs/>
          <w:kern w:val="0"/>
          <w:sz w:val="22"/>
          <w:szCs w:val="22"/>
          <w:lang w:val="en-US"/>
          <w14:ligatures xmlns:w14="http://schemas.microsoft.com/office/word/2010/wordml" w14:val="none"/>
        </w:rPr>
        <w:t>D</w:t>
      </w:r>
      <w:r>
        <w:rPr>
          <w:rFonts w:ascii="UICTFontTextStyleBody" w:cs="Times New Roman" w:hAnsi="UICTFontTextStyleBody"/>
          <w:b/>
          <w:bCs/>
          <w:kern w:val="0"/>
          <w:sz w:val="22"/>
          <w:szCs w:val="22"/>
          <w14:ligatures xmlns:w14="http://schemas.microsoft.com/office/word/2010/wordml" w14:val="none"/>
        </w:rPr>
        <w:t xml:space="preserve">isclosure </w:t>
      </w:r>
      <w:r>
        <w:rPr>
          <w:rFonts w:cs="Times New Roman" w:hAnsi="UICTFontTextStyleBody"/>
          <w:b/>
          <w:bCs/>
          <w:kern w:val="0"/>
          <w:sz w:val="22"/>
          <w:szCs w:val="22"/>
          <w:lang w:val="en-US"/>
          <w14:ligatures xmlns:w14="http://schemas.microsoft.com/office/word/2010/wordml" w14:val="none"/>
        </w:rPr>
        <w:t>A</w:t>
      </w:r>
      <w:r>
        <w:rPr>
          <w:rFonts w:ascii="UICTFontTextStyleBody" w:cs="Times New Roman" w:hAnsi="UICTFontTextStyleBody"/>
          <w:b/>
          <w:bCs/>
          <w:kern w:val="0"/>
          <w:sz w:val="22"/>
          <w:szCs w:val="22"/>
          <w14:ligatures xmlns:w14="http://schemas.microsoft.com/office/word/2010/wordml" w14:val="none"/>
        </w:rPr>
        <w:t>greements (NDAs)</w:t>
      </w:r>
      <w:r>
        <w:rPr>
          <w:rFonts w:ascii="UICTFontTextStyleBody" w:cs="Times New Roman" w:hAnsi="UICTFontTextStyleBody"/>
          <w:kern w:val="0"/>
          <w:sz w:val="22"/>
          <w:szCs w:val="22"/>
          <w14:ligatures xmlns:w14="http://schemas.microsoft.com/office/word/2010/wordml" w14:val="none"/>
        </w:rPr>
        <w:t xml:space="preserve"> to mitigate the risk. It concludes that a proactive and structured approach to information security is essential for business sustainability and stakeholder trust.</w:t>
      </w: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CHAPTER ONE</w:t>
      </w: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    INTRODUCTION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1.1</w:t>
      </w:r>
      <w:r>
        <w:rPr>
          <w:rFonts w:ascii="Calibri" w:cs="Times New Roman" w:eastAsia="SimSun" w:hAnsi="Calibri"/>
          <w:b/>
          <w:bCs/>
          <w:kern w:val="0"/>
          <w:sz w:val="22"/>
          <w:szCs w:val="22"/>
          <w:lang w:val="en-US" w:eastAsia="zh-CN"/>
          <w14:ligatures xmlns:w14="http://schemas.microsoft.com/office/word/2010/wordml" w14:val="none"/>
        </w:rPr>
        <w:t xml:space="preserve"> Background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 today’s information-driven economy, data has become one of the most critical assets of any organization. Confidential information, including financial records, customer lists, trade secrets, and strategic plans, defines the competitive edge and operational efficiency of businesses. The advancement of information and communication technologies has brought numerous benefits in terms of productivity, speed, and decision-making. However, it has also introduced complex challenges associated with data privacy, cybersecurity, and the unauthorized dissemination of sensitive information.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Leakage of confidential information refers to the unauthorized or unintended exposure of private or sensitive data to parties who are not authorized to access such information. This leakage can occur through various channels including emails, cloud systems, physical documents, removable media, and increasingly, through internal actors such as employees or external actors like hackers and corporate spies.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 business environments, confidentiality is fundamental to maintaining trust, ensuring compliance with regulations, and achieving strategic goals. Yet, numerous organizations have suffered severe financial and reputational consequences due to the leakage of sensitive data. From intentional disclosures by disgruntled employees to accidental breaches caused by weak cybersecurity protocols, the spectrum of risks continues to expand.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 Nigeria and other developing economies, the risks are compounded by limited enforcement of data protection regulations, low awareness of cyber hygiene, and inadequate investments in IT security infrastructure. As organizations strive to digitize and streamline operations, their exposure to data leaks increases unless proactive measures are adopted.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Confidential information includes any data that is not intended to be shared outside of authorized personnel. This can range from business strategies, trade secrets, and client data to financial records and intellectual property. The increasing dependence on technology for storing and transferring information has expanded the potential for confidential data to be inadvertently or maliciously leaked. As a result, organizations face growing challenges in safeguarding sensitive data against unauthorized disclosure, misuse, and breaches.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The leakage of confidential information refers to incidents where sensitive organizational data is accessed, transmitted, or revealed to unauthorized individuals or entities. Such incidents can occur due to various reasons—ranging from human error, inadequate IT infrastructure, internal sabotage, or malicious cyberattacks. For example, an employee sending confidential client data to a personal email address, either accidentally or deliberately, constitutes a breach.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As businesses increasingly embrace digital transformation—cloud computing, remote work,bring-your-own-device (BYOD) policies, and the Internet of Things (IoT)—the vectors for information leakage expand. While these innovations bring significant advantages in terms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of-productivity and cost-efficiency, they also introduce heightened risk factors, especially when proper data-protection mechanisms are not in place.The global business environment has seen many high-profile cases of information breaches. International corporations like Facebook, Equifax, and Yahoo have all suffered major data breaches that led to severe financial penalties, reputational damage, and legal consequences. These cases underscore the critical importance of robust data security frameworks and policies.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 the context of Nigerian businesses, the situation is even more precarious. Many small and medium-sized enterprises (SMEs) do not have the financial or technical capacity to implement comprehensive cybersecurity strategies. Moreover, low awareness, weak regulatory compliance, limited IT expertise, and poor organizational culture further increase the vulnerability to information leakage. Despite the introduction of the Nigeria Data Protection Regulation (NDPR) in 2019, compliance levels remain low among Nigerian businesses.As business operations evolve and threats become more sophisticated, there is a pressing need to understand the multifaceted causes of information leakage and its detrimental effects on business performance, trust, and legal standing. This study aims to bridge that gap by conducting a comprehensive analysis of the causes and effects of leakage of confidential information in Nigerian business organizations.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modern business environment operates in an information-driven economy, where confidential data is a core organizational asset. According to Laudon and Laudon (2020), information is vital to organizational strategy and day-to-day operations, making its protection a top priority for both profit and nonprofit entities. Confidential information, which includes customer data, proprietary formulas, strategic plans, and financial records, forms the backbone of competitive advantage (Bulgurcu, Cavusoglu &amp; Benbasat, 2010).</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As organizations continue to digitize their processes, the challenges of securing sensitive information have grown significantly. Threats to data confidentiality may emerge internally or externally. According to Whitman and Mattord (2019), internal threats such as employee negligence, accidental exposure, and insider abuse constitute over 60% of organizational breaches globally.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 the Nigerian context, the reliance on digital tools without corresponding cybersecurity investments exacerbates the threat landscape. Eze et al. (2021) observed that many Nigerian SMEs lack adequate firewalls, anti-malware solutions, and employee training to prevent data breaches. Consequently, the vulnerability of business organizations to data leaks is heightened, potentially leading to loss of stakeholder trust and financial instability.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Leakages of confidential data have devastating consequences. Kshetri (2014) posited that beyond financial loss, organizations suffer reputation damage and weakened customer relationships. Equally, Ponemon Institute (2020) emphasized that the average cost of a data breach has risen globally, with small businesses being disproportionately affected due to inadequate resources and preparedness.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Confidentiality is not merely a technical issue but also a governance and behavioral matter. Von Solms and Van Niekerk (2013) argue that securing data must include a focus on human factors, such as creating a culture of accountability and ensuring employee compliance through regular education. Thus, addressing the causes and effects of information leakage requires a multidimensional approach involving technological, organizational, legal, and human-centric interventions.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1.2</w:t>
      </w:r>
      <w:r>
        <w:rPr>
          <w:rFonts w:ascii="Calibri" w:cs="Times New Roman" w:eastAsia="SimSun" w:hAnsi="Calibri"/>
          <w:b/>
          <w:bCs/>
          <w:kern w:val="0"/>
          <w:sz w:val="22"/>
          <w:szCs w:val="22"/>
          <w:lang w:val="en-US" w:eastAsia="zh-CN"/>
          <w14:ligatures xmlns:w14="http://schemas.microsoft.com/office/word/2010/wordml" w14:val="none"/>
        </w:rPr>
        <w:t xml:space="preserve"> Statement of the Problem</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leakage of confidential information has emerged as a critical threat to business continuity and competitive advantage. Although several organizations invest heavily in information systems, many still experience security lapses resulting in unauthorized access or disclosure of vital corporate data. The problem persists due to several factors such as poor employee training, lack of internal controls, outdated cybersecurity practices, and insufficient regulatory frameworks.Recent surveys reveal that over 60% of data breaches originate internally—either due to employee negligence or deliberate actions. Additionally, small and medium-sized enterprises (SMEs) are particularly vulnerable due to limited resources and technical expertise. Despite the clear implications of data leaks, many Nigerian businesses have yet to prioritize robust data protection policies, leaving critical information assets exposed to risks.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increasing number of cases involving the leakage of confidential information poses a significant threat to organizational integrity, competitiveness, and profitability. Despite thecritical nature of data privacy, many business organizations continue to suffer breaches resulting from avoidable mistakes, insufficient policies, and weak internal controls.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 many instances, employees, either through negligence or malicious intent, become the primary source of information leaks. Coupled with this is the risk posed by cybercriminals who exploit vulnerabilities in IT systems. A typical scenario is the use of phishing emails to trick employees into divulging passwords, or exploiting weak network security to gain access to sensitive information. Even physical documents, improperly disposed of, can become sources of leaks.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Organizations that fall victim to information leakage often suffer from legal repercussions, loss of business opportunities, decline in investor confidence, and erosion of brand reputation. Clients may switch to competitors, and lawsuits may arise—especially where regulatory compliance (e.g., NDPR, GDPR) is violated. The consequences may not only affect the organization financially but also diminish employee morale and organizational credibility.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Despite these consequences, many Nigerian organizations do not prioritize information security as part of their strategic operations. Investments in training, infrastructure, and compliance remain minimal. There is limited awareness among employees on how to handle confidential information responsibly. Additionally, a lack of proactive risk assessments and security audits contributes to the recurrence of such incidents.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 The increasing awareness of data privacy, business organizations continue to suffer frequent and costly information breaches. The problem lies in the gap between awareness and implementation. As noted by Ifinedo (2012), many businesses are aware of cybersecurity threats but fail to take appropriate measures due to budget constraints, lack of expertise, or underestimation of the risks.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Internal actors—employees and contractors—play a significant role in data leakage. These actors may mishandle data due to ignorance, lack of training, or malicious intent. According to Herath and Rao (2009), poor information security behavior among employees often stems from weak organizational policies and insufficient enforcement.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Additionally, the lack of regulatory compliance worsens the issue. In Nigeria, the NDPR mandates businesses to secure personal and confidential information, yet compliance is still in its infancy. As Idoko and Osakwe (2022) highlight, over 70% of businesses surveyed had no data privacy officer, and 60% lacked a formalized privacy policy. This gap in implementation underscores a systemic problem that requires urgent scholarly and managerial attentio</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Therefore, this study is crucial in identifying the underlying causes of confidential information leakage, analyzing its effects on organizations, and recommending actionable strategies to curb the problem.These challenges underscore the importance of understanding the root causes and effects of confidential information leakage. The lack of empirical data and contextual research on the subject in the Nigerian business environment presents a gap that this study seeks to fill.</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1.3</w:t>
      </w:r>
      <w:r>
        <w:rPr>
          <w:rFonts w:ascii="Calibri" w:cs="Times New Roman" w:eastAsia="SimSun" w:hAnsi="Calibri"/>
          <w:b/>
          <w:bCs/>
          <w:kern w:val="0"/>
          <w:sz w:val="22"/>
          <w:szCs w:val="22"/>
          <w:lang w:val="en-US" w:eastAsia="zh-CN"/>
          <w14:ligatures xmlns:w14="http://schemas.microsoft.com/office/word/2010/wordml" w14:val="none"/>
        </w:rPr>
        <w:t xml:space="preserve"> Objectives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main objective of this study is to examine the causes and effects of leakage of confidential information in business organizations. The specific objectives are: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 To identify internal and external causes of confidential information leakage in business organizations.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 To analyze the effects of such leakages on organizational performance, brand reputation, and stakeholder trust.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3. To evaluate the effectiveness of current data protection practices in selected Nigerian organizations.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4. To recommend practical measures and best practices for mitigating the risks of information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5. To examine employee awareness and behavior towards data security protocols.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1.4 </w:t>
      </w:r>
      <w:r>
        <w:rPr>
          <w:rFonts w:ascii="Calibri" w:cs="Times New Roman" w:eastAsia="SimSun" w:hAnsi="Calibri"/>
          <w:b/>
          <w:bCs/>
          <w:kern w:val="0"/>
          <w:sz w:val="22"/>
          <w:szCs w:val="22"/>
          <w:lang w:val="en-US" w:eastAsia="zh-CN"/>
          <w14:ligatures xmlns:w14="http://schemas.microsoft.com/office/word/2010/wordml" w14:val="none"/>
        </w:rPr>
        <w:t>Research Questions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To guide this study, the following research questions have been formulated: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 What are the major causes of confidential information leakage in business organizations?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 How do these leakages affect organizational performance and stakeholder trust?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3. How effective are current information security policies in preventing data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4. What preventive measures can organizations implement to strengthen data protection?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5. What is the level of employee awareness and compliance with data security practices?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1.5</w:t>
      </w:r>
      <w:r>
        <w:rPr>
          <w:rFonts w:ascii="Calibri" w:cs="Times New Roman" w:eastAsia="SimSun" w:hAnsi="Calibri"/>
          <w:b/>
          <w:bCs/>
          <w:kern w:val="0"/>
          <w:sz w:val="22"/>
          <w:szCs w:val="22"/>
          <w:lang w:val="en-US" w:eastAsia="zh-CN"/>
          <w14:ligatures xmlns:w14="http://schemas.microsoft.com/office/word/2010/wordml" w14:val="none"/>
        </w:rPr>
        <w:t xml:space="preserve"> Significance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This study contributes to academic literature, managerial practice, and policy development in several ways: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For Business Leaders:</w:t>
      </w:r>
      <w:r>
        <w:rPr>
          <w:rFonts w:ascii="Calibri" w:cs="Times New Roman" w:eastAsia="SimSun" w:hAnsi="Calibri"/>
          <w:kern w:val="0"/>
          <w:sz w:val="22"/>
          <w:szCs w:val="22"/>
          <w:lang w:val="en-US" w:eastAsia="zh-CN"/>
          <w14:ligatures xmlns:w14="http://schemas.microsoft.com/office/word/2010/wordml" w14:val="none"/>
        </w:rPr>
        <w:t xml:space="preserve"> It provides insights into the most prevalent causes of data leakage and how they impact organizational performance. The findings will aid decision-makers in developing and implementing effective data security strategies.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For IT and Security Experts: </w:t>
      </w:r>
      <w:r>
        <w:rPr>
          <w:rFonts w:ascii="Calibri" w:cs="Times New Roman" w:eastAsia="SimSun" w:hAnsi="Calibri"/>
          <w:kern w:val="0"/>
          <w:sz w:val="22"/>
          <w:szCs w:val="22"/>
          <w:lang w:val="en-US" w:eastAsia="zh-CN"/>
          <w14:ligatures xmlns:w14="http://schemas.microsoft.com/office/word/2010/wordml" w14:val="none"/>
        </w:rPr>
        <w:t>The study highlights vulnerabilities in current systems and recommends state-of-the-art security technologies and protocols.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For Policymakers: </w:t>
      </w:r>
      <w:r>
        <w:rPr>
          <w:rFonts w:ascii="Calibri" w:cs="Times New Roman" w:eastAsia="SimSun" w:hAnsi="Calibri"/>
          <w:kern w:val="0"/>
          <w:sz w:val="22"/>
          <w:szCs w:val="22"/>
          <w:lang w:val="en-US" w:eastAsia="zh-CN"/>
          <w14:ligatures xmlns:w14="http://schemas.microsoft.com/office/word/2010/wordml" w14:val="none"/>
        </w:rPr>
        <w:t>It presents empirical evidence that can support the formulation and enforcement of data protection laws such as the Nigeria Data Protection Regulation (NDPR).</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For Academic Institutions: </w:t>
      </w:r>
      <w:r>
        <w:rPr>
          <w:rFonts w:ascii="Calibri" w:cs="Times New Roman" w:eastAsia="SimSun" w:hAnsi="Calibri"/>
          <w:kern w:val="0"/>
          <w:sz w:val="22"/>
          <w:szCs w:val="22"/>
          <w:lang w:val="en-US" w:eastAsia="zh-CN"/>
          <w14:ligatures xmlns:w14="http://schemas.microsoft.com/office/word/2010/wordml" w14:val="none"/>
        </w:rPr>
        <w:t>It adds to the growing body of knowledge on information security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and offers a basis for further research in the area.</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For Employees:</w:t>
      </w:r>
      <w:r>
        <w:rPr>
          <w:rFonts w:ascii="Calibri" w:cs="Times New Roman" w:eastAsia="SimSun" w:hAnsi="Calibri"/>
          <w:kern w:val="0"/>
          <w:sz w:val="22"/>
          <w:szCs w:val="22"/>
          <w:lang w:val="en-US" w:eastAsia="zh-CN"/>
          <w14:ligatures xmlns:w14="http://schemas.microsoft.com/office/word/2010/wordml" w14:val="none"/>
        </w:rPr>
        <w:t xml:space="preserve"> The study enhances awareness of the implications of data leakage and encourages adherence to best practices for information handling.</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1.6</w:t>
      </w:r>
      <w:r>
        <w:rPr>
          <w:rFonts w:ascii="Calibri" w:cs="Times New Roman" w:eastAsia="SimSun" w:hAnsi="Calibri"/>
          <w:b/>
          <w:bCs/>
          <w:kern w:val="0"/>
          <w:sz w:val="22"/>
          <w:szCs w:val="22"/>
          <w:lang w:val="en-US" w:eastAsia="zh-CN"/>
          <w14:ligatures xmlns:w14="http://schemas.microsoft.com/office/word/2010/wordml" w14:val="none"/>
        </w:rPr>
        <w:t xml:space="preserve"> Delimitations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study focuses solely on private business organizations in Nigeria.Government institutions and NGOs are excluded.Emphasis is placed on current data protection practices rather than emerging technologies not yet widely adopted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1.7</w:t>
      </w:r>
      <w:r>
        <w:rPr>
          <w:rFonts w:ascii="Calibri" w:cs="Times New Roman" w:eastAsia="SimSun" w:hAnsi="Calibri"/>
          <w:b/>
          <w:bCs/>
          <w:kern w:val="0"/>
          <w:sz w:val="22"/>
          <w:szCs w:val="22"/>
          <w:lang w:val="en-US" w:eastAsia="zh-CN"/>
          <w14:ligatures xmlns:w14="http://schemas.microsoft.com/office/word/2010/wordml" w14:val="none"/>
        </w:rPr>
        <w:t xml:space="preserve"> Limitations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Several limitations are anticipated in this research:</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Access Constraints: </w:t>
      </w:r>
      <w:r>
        <w:rPr>
          <w:rFonts w:ascii="Calibri" w:cs="Times New Roman" w:eastAsia="SimSun" w:hAnsi="Calibri"/>
          <w:kern w:val="0"/>
          <w:sz w:val="22"/>
          <w:szCs w:val="22"/>
          <w:lang w:val="en-US" w:eastAsia="zh-CN"/>
          <w14:ligatures xmlns:w14="http://schemas.microsoft.com/office/word/2010/wordml" w14:val="none"/>
        </w:rPr>
        <w:t>Gaining detailed information from organizations about data breaches may be difficult due to reputational concerns.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Respondent Bias:</w:t>
      </w:r>
      <w:r>
        <w:rPr>
          <w:rFonts w:ascii="Calibri" w:cs="Times New Roman" w:eastAsia="SimSun" w:hAnsi="Calibri"/>
          <w:kern w:val="0"/>
          <w:sz w:val="22"/>
          <w:szCs w:val="22"/>
          <w:lang w:val="en-US" w:eastAsia="zh-CN"/>
          <w14:ligatures xmlns:w14="http://schemas.microsoft.com/office/word/2010/wordml" w14:val="none"/>
        </w:rPr>
        <w:t xml:space="preserve"> Employees may withhold information or provide inaccurate responses due to fear of consequences.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Time and Resource Limitations:</w:t>
      </w:r>
      <w:r>
        <w:rPr>
          <w:rFonts w:ascii="Calibri" w:cs="Times New Roman" w:eastAsia="SimSun" w:hAnsi="Calibri"/>
          <w:kern w:val="0"/>
          <w:sz w:val="22"/>
          <w:szCs w:val="22"/>
          <w:lang w:val="en-US" w:eastAsia="zh-CN"/>
          <w14:ligatures xmlns:w14="http://schemas.microsoft.com/office/word/2010/wordml" w14:val="none"/>
        </w:rPr>
        <w:t xml:space="preserve"> Limited funding and time may restrict the geographical spread and depth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CHAPTER TWO</w:t>
      </w: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LITERATURE REVIEW</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2.1</w:t>
      </w:r>
      <w:r>
        <w:rPr>
          <w:rFonts w:ascii="Calibri" w:cs="Times New Roman" w:eastAsia="SimSun" w:hAnsi="Calibri"/>
          <w:b/>
          <w:bCs/>
          <w:kern w:val="0"/>
          <w:sz w:val="22"/>
          <w:szCs w:val="22"/>
          <w:lang w:val="en-US" w:eastAsia="zh-CN"/>
          <w14:ligatures xmlns:w14="http://schemas.microsoft.com/office/word/2010/wordml" w14:val="none"/>
        </w:rPr>
        <w:t xml:space="preserve"> Introduction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This chapter provides a comprehensive review of existing literature on the leakage of confidential information within business organizations. The leakage of confidential information in business organizations is a critical issue that has garnered substantial scholarly attention in recent years. As the volume of digital data continues to grow exponentially, so too does the risk of data breaches and unauthorized disclosures. According to Gantz and Reinsel (2012), the digital universe is expanding at a rate of 40% annually, which has profound implications for data protection and information security.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This chapter reviews the academic and industry literature surrounding confidential information leakage, examining its causes, effects, types, importance, methods of protection, and the challenges faced by organizations. Insights from global and Nigerian contexts are integrated to ensure the relevance and applicability of findings. It also review aims to establish a foundational understanding of the subject, drawing insights from various scholarly sources.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2.2</w:t>
      </w:r>
      <w:r>
        <w:rPr>
          <w:rFonts w:ascii="Calibri" w:cs="Times New Roman" w:eastAsia="SimSun" w:hAnsi="Calibri"/>
          <w:b/>
          <w:bCs/>
          <w:kern w:val="0"/>
          <w:sz w:val="22"/>
          <w:szCs w:val="22"/>
          <w:lang w:val="en-US" w:eastAsia="zh-CN"/>
          <w14:ligatures xmlns:w14="http://schemas.microsoft.com/office/word/2010/wordml" w14:val="none"/>
        </w:rPr>
        <w:t xml:space="preserve"> Conceptual Clarification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Confidential information includes any data that an organization considers private and proprietary, including trade secrets, financial statements, strategic plans, employee records, client databases, and intellectual property. As noted by Spinello (2014), confidentiality is an ethical and legal imperative that underpins trust in business relationships.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Confidential information refers to data that is not meant for public dissemination and is protected due to its strategic or personal value. According to Laudon &amp; Laudon (2020), this includes intellectual property, financial records, customer data, business strategies, contracts, employee information, and proprietary software. In business organizations, protecting such data is essential to preserving competitive advantage. Solove (2006) differentiates between privacy and confidentiality, noting that while privacy is broader, confidentiality deals specifically with the responsibility to protect entrusted data. Whitman &amp; Mattord (2016) define information leakage as the unintentional or intentional release of sensitive information to unauthorized entities, which may occur through various vectors such as hacking, poor security, social engineering, or internal sabotage.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Additionally Confidential information refers to data that organizations classify as sensitive, restricting access to authorized personnel only. This includes intellectual property, customer details, financial records, employee data, and strategic business plans. Protecting such information is crucial for maintaining a competitive edge, ensuring regulatory compliance, and safeguarding business continuity.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Whitman and Mattord (2012) emphasize that businesses must implement robust security measures to prevent unauthorized access to confidential data. They argue that information security transcends technical concerns, requiring strategic managerial oversight and employee awareness. Similarly, Solove (2006) highlights that privacy and confidentiality are paramount in the modern business landscape, especially in the digital era where cyber threats are increasingly prevalent.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Anderson (2008) categorizes information leakage into: </w:t>
      </w:r>
      <w:r>
        <w:rPr>
          <w:rFonts w:ascii="Calibri" w:cs="Times New Roman" w:eastAsia="SimSun" w:hAnsi="Calibri"/>
          <w:b/>
          <w:bCs/>
          <w:kern w:val="0"/>
          <w:sz w:val="22"/>
          <w:szCs w:val="22"/>
          <w:lang w:val="en-US" w:eastAsia="zh-CN"/>
          <w14:ligatures xmlns:w14="http://schemas.microsoft.com/office/word/2010/wordml" w14:val="none"/>
        </w:rPr>
        <w:t>Active leakage</w:t>
      </w:r>
      <w:r>
        <w:rPr>
          <w:rFonts w:ascii="Calibri" w:cs="Times New Roman" w:eastAsia="SimSun" w:hAnsi="Calibri"/>
          <w:kern w:val="0"/>
          <w:sz w:val="22"/>
          <w:szCs w:val="22"/>
          <w:lang w:val="en-US" w:eastAsia="zh-CN"/>
          <w14:ligatures xmlns:w14="http://schemas.microsoft.com/office/word/2010/wordml" w14:val="none"/>
        </w:rPr>
        <w:t xml:space="preserve"> (intentional actions by insiders or hackers), and </w:t>
      </w:r>
      <w:r>
        <w:rPr>
          <w:rFonts w:ascii="Calibri" w:cs="Times New Roman" w:eastAsia="SimSun" w:hAnsi="Calibri"/>
          <w:b/>
          <w:bCs/>
          <w:kern w:val="0"/>
          <w:sz w:val="22"/>
          <w:szCs w:val="22"/>
          <w:lang w:val="en-US" w:eastAsia="zh-CN"/>
          <w14:ligatures xmlns:w14="http://schemas.microsoft.com/office/word/2010/wordml" w14:val="none"/>
        </w:rPr>
        <w:t xml:space="preserve">Passive leakage </w:t>
      </w:r>
      <w:r>
        <w:rPr>
          <w:rFonts w:ascii="Calibri" w:cs="Times New Roman" w:eastAsia="SimSun" w:hAnsi="Calibri"/>
          <w:kern w:val="0"/>
          <w:sz w:val="22"/>
          <w:szCs w:val="22"/>
          <w:lang w:val="en-US" w:eastAsia="zh-CN"/>
          <w14:ligatures xmlns:w14="http://schemas.microsoft.com/office/word/2010/wordml" w14:val="none"/>
        </w:rPr>
        <w:t>(system flaws, negligence, or human error). Digital Era Dynamics Von Solms &amp; Van Niekerk (2013) stress that the growing dependence on information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systems, cloud computing, and remote access has increased the exposure to leakage risks, calling for integrated cyber governance frameworks.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2.3</w:t>
      </w:r>
      <w:r>
        <w:rPr>
          <w:rFonts w:ascii="Calibri" w:cs="Times New Roman" w:eastAsia="SimSun" w:hAnsi="Calibri"/>
          <w:b/>
          <w:bCs/>
          <w:kern w:val="0"/>
          <w:sz w:val="22"/>
          <w:szCs w:val="22"/>
          <w:lang w:val="en-US" w:eastAsia="zh-CN"/>
          <w14:ligatures xmlns:w14="http://schemas.microsoft.com/office/word/2010/wordml" w14:val="none"/>
        </w:rPr>
        <w:t xml:space="preserve"> Causes of Information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causes are multifaceted and differ across industries and organizations. Scholars have identified several causes of information leakage in business organizations, which can be categorized into human factors, technological factors, and organizational weaknesses.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1</w:t>
      </w:r>
      <w:r>
        <w:rPr>
          <w:rFonts w:ascii="Calibri" w:cs="Times New Roman" w:eastAsia="SimSun" w:hAnsi="Calibri"/>
          <w:b/>
          <w:bCs/>
          <w:kern w:val="0"/>
          <w:sz w:val="22"/>
          <w:szCs w:val="22"/>
          <w:lang w:val="en-US" w:eastAsia="zh-CN"/>
          <w14:ligatures xmlns:w14="http://schemas.microsoft.com/office/word/2010/wordml" w14:val="none"/>
        </w:rPr>
        <w:t xml:space="preserve"> Human Factors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 Insider Threats and Malicious Behavior:  </w:t>
      </w:r>
      <w:r>
        <w:rPr>
          <w:rFonts w:ascii="Calibri" w:cs="Times New Roman" w:eastAsia="SimSun" w:hAnsi="Calibri"/>
          <w:kern w:val="0"/>
          <w:sz w:val="22"/>
          <w:szCs w:val="22"/>
          <w:lang w:val="en-US" w:eastAsia="zh-CN"/>
          <w14:ligatures xmlns:w14="http://schemas.microsoft.com/office/word/2010/wordml" w14:val="none"/>
        </w:rPr>
        <w:t>Individuals within the organization, such as employees, contractors, or business partners, may intentionally or unintentionally leak information. The Ponemon Institute (2020) reports that insider threats account for a significant portion of data breaches in organizations. These leaks can result from malicious intent, negligence, or a lack of cybersecurity awareness. Greitzer and Frincke (2010) emphasized that insider threats—employees or partners who intentionally compromise data—pose significant security challenges. These actors may leak information for revenge, monetary gain, or ideological reasons.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 Phishing Attacks and Social Engineering: </w:t>
      </w:r>
      <w:r>
        <w:rPr>
          <w:rFonts w:ascii="Calibri" w:cs="Times New Roman" w:eastAsia="SimSun" w:hAnsi="Calibri"/>
          <w:kern w:val="0"/>
          <w:sz w:val="22"/>
          <w:szCs w:val="22"/>
          <w:lang w:val="en-US" w:eastAsia="zh-CN"/>
          <w14:ligatures xmlns:w14="http://schemas.microsoft.com/office/word/2010/wordml" w14:val="none"/>
        </w:rPr>
        <w:t>Cybercriminals employ deceptive emails, phone calls, or fake websites to trick employees into revealing login credentials or downloading malware. The Verizon Data Breach Report (2021) indicates that a substantial percentage of cyberattacks originate from phishing emails, making this a common method for compromising confidential information. Cybercrime groups exploit system vulnerabilities to access confidential data. These threats are exacerbated by poor IT infrastructure, especially in developing economies like Nigeria (Eze et al., 2021).</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iii. Human Error and Negligence: </w:t>
      </w:r>
      <w:r>
        <w:rPr>
          <w:rFonts w:ascii="Calibri" w:cs="Times New Roman" w:eastAsia="SimSun" w:hAnsi="Calibri"/>
          <w:kern w:val="0"/>
          <w:sz w:val="22"/>
          <w:szCs w:val="22"/>
          <w:lang w:val="en-US" w:eastAsia="zh-CN"/>
          <w14:ligatures xmlns:w14="http://schemas.microsoft.com/office/word/2010/wordml" w14:val="none"/>
        </w:rPr>
        <w:t>Employees may accidentally send sensitive information to unintended recipients, leave confidential files unattended, or fall victim to scams. Schneier (2015) notes that many data breaches result from avoidable human errors, highlighting the need for regular training and clear policies. Studies consistently show that human error is the leading cause of data breaches. According to Ponemon Institute (2018), over 60% of reported information leaks are due to unintentional actions by employees. Misplacing documents, sending emails to the wrong recipients, and failing to log out of systems are common examples.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w:t>
      </w:r>
      <w:r>
        <w:rPr>
          <w:rFonts w:ascii="Calibri" w:cs="Times New Roman" w:eastAsia="SimSun" w:hAnsi="Calibri"/>
          <w:b/>
          <w:bCs/>
          <w:kern w:val="0"/>
          <w:sz w:val="22"/>
          <w:szCs w:val="22"/>
          <w:lang w:val="en-US" w:eastAsia="zh-CN"/>
          <w14:ligatures xmlns:w14="http://schemas.microsoft.com/office/word/2010/wordml" w14:val="none"/>
        </w:rPr>
        <w:t xml:space="preserve"> Technological Factors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 Weak Cybersecurity Measures: </w:t>
      </w:r>
      <w:r>
        <w:rPr>
          <w:rFonts w:ascii="Calibri" w:cs="Times New Roman" w:eastAsia="SimSun" w:hAnsi="Calibri"/>
          <w:kern w:val="0"/>
          <w:sz w:val="22"/>
          <w:szCs w:val="22"/>
          <w:lang w:val="en-US" w:eastAsia="zh-CN"/>
          <w14:ligatures xmlns:w14="http://schemas.microsoft.com/office/word/2010/wordml" w14:val="none"/>
        </w:rPr>
        <w:t>Organizations that fail to implement essential security measures such as firewalls, encryption, and multi-factor authentication are vulnerable to cyberattacks. Gonzalez and Lesser (2019) highlight that outdated software and weak passwords are significant security risks in organizations. When organizations lack robust data governance policies, confidential information becomes vulnerable. Bulgurcu, Cavusoglu, and Benbasat (2010) argue that without well-defined access hierarchies, unauthorized personnel may access sensitive files, leading to inadvertent or malicious leaks.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 Unsecured Cloud Storage and Devices: </w:t>
      </w:r>
      <w:r>
        <w:rPr>
          <w:rFonts w:ascii="Calibri" w:cs="Times New Roman" w:eastAsia="SimSun" w:hAnsi="Calibri"/>
          <w:kern w:val="0"/>
          <w:sz w:val="22"/>
          <w:szCs w:val="22"/>
          <w:lang w:val="en-US" w:eastAsia="zh-CN"/>
          <w14:ligatures xmlns:w14="http://schemas.microsoft.com/office/word/2010/wordml" w14:val="none"/>
        </w:rPr>
        <w:t>The adoption of cloud computing has led to increased data leaks through unsecured cloud storage. The 2022 Cloud Security Report reveals that misconfigured cloud settings have been a major cause of data breaches in recent years.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iii. Hacking and Cyberattacks: </w:t>
      </w:r>
      <w:r>
        <w:rPr>
          <w:rFonts w:ascii="Calibri" w:cs="Times New Roman" w:eastAsia="SimSun" w:hAnsi="Calibri"/>
          <w:kern w:val="0"/>
          <w:sz w:val="22"/>
          <w:szCs w:val="22"/>
          <w:lang w:val="en-US" w:eastAsia="zh-CN"/>
          <w14:ligatures xmlns:w14="http://schemas.microsoft.com/office/word/2010/wordml" w14:val="none"/>
        </w:rPr>
        <w:t>Hackers target businesses to steal sensitive data for financial, political, or competitive reasons. Rogers (2020) explains that ransomware attacks, where cybercriminals demand payment to restore stolen data, have seen a significant rise in recent years.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 </w:t>
      </w:r>
      <w:r>
        <w:rPr>
          <w:rFonts w:ascii="Calibri" w:cs="Times New Roman" w:eastAsia="SimSun" w:hAnsi="Calibri"/>
          <w:b/>
          <w:bCs/>
          <w:kern w:val="0"/>
          <w:sz w:val="22"/>
          <w:szCs w:val="22"/>
          <w:lang w:val="en-US" w:eastAsia="zh-CN"/>
          <w14:ligatures xmlns:w14="http://schemas.microsoft.com/office/word/2010/wordml" w14:val="none"/>
        </w:rPr>
        <w:t>Organizational Weaknesses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 Lack of Data Security Policies: </w:t>
      </w:r>
      <w:r>
        <w:rPr>
          <w:rFonts w:ascii="Calibri" w:cs="Times New Roman" w:eastAsia="SimSun" w:hAnsi="Calibri"/>
          <w:kern w:val="0"/>
          <w:sz w:val="22"/>
          <w:szCs w:val="22"/>
          <w:lang w:val="en-US" w:eastAsia="zh-CN"/>
          <w14:ligatures xmlns:w14="http://schemas.microsoft.com/office/word/2010/wordml" w14:val="none"/>
        </w:rPr>
        <w:t>Many companies lack clear data protection policies, making it easier for employees to mishandle information. Baskerville (1993) argues that organizations with weak security cultures are more susceptible to data breaches.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 Poor Access Control: </w:t>
      </w:r>
      <w:r>
        <w:rPr>
          <w:rFonts w:ascii="Calibri" w:cs="Times New Roman" w:eastAsia="SimSun" w:hAnsi="Calibri"/>
          <w:kern w:val="0"/>
          <w:sz w:val="22"/>
          <w:szCs w:val="22"/>
          <w:lang w:val="en-US" w:eastAsia="zh-CN"/>
          <w14:ligatures xmlns:w14="http://schemas.microsoft.com/office/word/2010/wordml" w14:val="none"/>
        </w:rPr>
        <w:t>Granting employees unrestricted access to all company data increases the likelihood of leaks. Herath and Rao (2009) recommend implementing the Principle of Least Privilege (PoLP), where employees only have access to information necessary for their roles.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iii. Third-Party Risks: </w:t>
      </w:r>
      <w:r>
        <w:rPr>
          <w:rFonts w:ascii="Calibri" w:cs="Times New Roman" w:eastAsia="SimSun" w:hAnsi="Calibri"/>
          <w:kern w:val="0"/>
          <w:sz w:val="22"/>
          <w:szCs w:val="22"/>
          <w:lang w:val="en-US" w:eastAsia="zh-CN"/>
          <w14:ligatures xmlns:w14="http://schemas.microsoft.com/office/word/2010/wordml" w14:val="none"/>
        </w:rPr>
        <w:t>Outsourcing to external vendors without proper security assessments can lead to data leaks. The 2021 IBM Data Breach Report found that third-party service providers were responsible for a notable percentage of data breaches in organization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2.4</w:t>
      </w:r>
      <w:r>
        <w:rPr>
          <w:rFonts w:ascii="Calibri" w:cs="Times New Roman" w:eastAsia="SimSun" w:hAnsi="Calibri"/>
          <w:b/>
          <w:bCs/>
          <w:kern w:val="0"/>
          <w:sz w:val="22"/>
          <w:szCs w:val="22"/>
          <w:lang w:val="en-US" w:eastAsia="zh-CN"/>
          <w14:ligatures xmlns:w14="http://schemas.microsoft.com/office/word/2010/wordml" w14:val="none"/>
        </w:rPr>
        <w:t xml:space="preserve"> Types of Confidential Information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1. Accidental Disclosure</w:t>
      </w:r>
      <w:r>
        <w:rPr>
          <w:rFonts w:ascii="Calibri" w:cs="Times New Roman" w:eastAsia="SimSun" w:hAnsi="Calibri"/>
          <w:kern w:val="0"/>
          <w:sz w:val="22"/>
          <w:szCs w:val="22"/>
          <w:lang w:val="en-US" w:eastAsia="zh-CN"/>
          <w14:ligatures xmlns:w14="http://schemas.microsoft.com/office/word/2010/wordml" w14:val="none"/>
        </w:rPr>
        <w:t>: This includes unintentional actions such as sending an email to the wrong address, misplacing physical documents, or uploading sensitive files to unsecured cloud platforms. This occurs when information is exposed unintentionally. Examples include misplaced files, unintentional sharing of confidential documents during presentations, or emails sent to the wrong recipients.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2. Intentional Disclosure</w:t>
      </w:r>
      <w:r>
        <w:rPr>
          <w:rFonts w:ascii="Calibri" w:cs="Times New Roman" w:eastAsia="SimSun" w:hAnsi="Calibri"/>
          <w:kern w:val="0"/>
          <w:sz w:val="22"/>
          <w:szCs w:val="22"/>
          <w:lang w:val="en-US" w:eastAsia="zh-CN"/>
          <w14:ligatures xmlns:w14="http://schemas.microsoft.com/office/word/2010/wordml" w14:val="none"/>
        </w:rPr>
        <w:t>: This type involves willful acts to disclose confidential information. Employees or business partners may leak information for personal gain, blackmail, or sabotage. This is often more difficult to detect and control. Employees may deliberately leak information to competitors, journalists, or on social media. This could stem from dissatisfaction, blackmail, or whistleblowing.</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3. System Compromise</w:t>
      </w:r>
      <w:r>
        <w:rPr>
          <w:rFonts w:ascii="Calibri" w:cs="Times New Roman" w:eastAsia="SimSun" w:hAnsi="Calibri"/>
          <w:kern w:val="0"/>
          <w:sz w:val="22"/>
          <w:szCs w:val="22"/>
          <w:lang w:val="en-US" w:eastAsia="zh-CN"/>
          <w14:ligatures xmlns:w14="http://schemas.microsoft.com/office/word/2010/wordml" w14:val="none"/>
        </w:rPr>
        <w:t>: In this scenario, hackers exploit security loopholes in the network, database, or software systems. These incidents often lead to mass exposure of customer data. System compromise results from breaches or infiltration of organizational IT infrastructure. Hackers exploit vulnerabilities to access databases, servers, or communication systems. Organizations often detect such intrusions late, after significant damage has occurred.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4. Social Engineering Attacks:</w:t>
      </w:r>
      <w:r>
        <w:rPr>
          <w:rFonts w:ascii="Calibri" w:cs="Times New Roman" w:eastAsia="SimSun" w:hAnsi="Calibri"/>
          <w:kern w:val="0"/>
          <w:sz w:val="22"/>
          <w:szCs w:val="22"/>
          <w:lang w:val="en-US" w:eastAsia="zh-CN"/>
          <w14:ligatures xmlns:w14="http://schemas.microsoft.com/office/word/2010/wordml" w14:val="none"/>
        </w:rPr>
        <w:t xml:space="preserve"> This method involves manipulating individuals into divulging confidential data. Social engineering is a method used by attackers to manipulate individuals into divulging confidential information. According to Mitnick and Simon (2011), tactics like phishing, pretexting, baiting, and tailgating exploit human psychology rather than technological vulnerabilities.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2.5</w:t>
      </w:r>
      <w:r>
        <w:rPr>
          <w:rFonts w:ascii="Calibri" w:cs="Times New Roman" w:eastAsia="SimSun" w:hAnsi="Calibri"/>
          <w:b/>
          <w:bCs/>
          <w:kern w:val="0"/>
          <w:sz w:val="22"/>
          <w:szCs w:val="22"/>
          <w:lang w:val="en-US" w:eastAsia="zh-CN"/>
          <w14:ligatures xmlns:w14="http://schemas.microsoft.com/office/word/2010/wordml" w14:val="none"/>
        </w:rPr>
        <w:t xml:space="preserve"> Effects of Confidential Information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repercussions of information leakage extend far beyond immediate losses. Scholars have detailed the following effects: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1. </w:t>
      </w:r>
      <w:r>
        <w:rPr>
          <w:rFonts w:ascii="Calibri" w:cs="Times New Roman" w:eastAsia="SimSun" w:hAnsi="Calibri"/>
          <w:b/>
          <w:bCs/>
          <w:kern w:val="0"/>
          <w:sz w:val="22"/>
          <w:szCs w:val="22"/>
          <w:lang w:val="en-US" w:eastAsia="zh-CN"/>
          <w14:ligatures xmlns:w14="http://schemas.microsoft.com/office/word/2010/wordml" w14:val="none"/>
        </w:rPr>
        <w:t xml:space="preserve">Financial Losses: </w:t>
      </w:r>
      <w:r>
        <w:rPr>
          <w:rFonts w:ascii="Calibri" w:cs="Times New Roman" w:eastAsia="SimSun" w:hAnsi="Calibri"/>
          <w:kern w:val="0"/>
          <w:sz w:val="22"/>
          <w:szCs w:val="22"/>
          <w:lang w:val="en-US" w:eastAsia="zh-CN"/>
          <w14:ligatures xmlns:w14="http://schemas.microsoft.com/office/word/2010/wordml" w14:val="none"/>
        </w:rPr>
        <w:t>Leaked information can result in revenue loss, lawsuits, fines, and remediation costs. According to IBM (2020), the average cost of a data breach globally is $3.86 million. According to ponemon Institute (2021) reported that the global average cost of a data breach is $4.24 million. This includes forensic investigation, system repair, legal fees, and compensation.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Data breaches can cost companies millions in regulatory fines, lawsuits, and lost revenue. The Ponemon Institute (2021) reports that the average cost of a data breach worldwide is substantial, with healthcare and finance sectors suffering the most.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2. </w:t>
      </w:r>
      <w:r>
        <w:rPr>
          <w:rFonts w:ascii="Calibri" w:cs="Times New Roman" w:eastAsia="SimSun" w:hAnsi="Calibri"/>
          <w:b/>
          <w:bCs/>
          <w:kern w:val="0"/>
          <w:sz w:val="22"/>
          <w:szCs w:val="22"/>
          <w:lang w:val="en-US" w:eastAsia="zh-CN"/>
          <w14:ligatures xmlns:w14="http://schemas.microsoft.com/office/word/2010/wordml" w14:val="none"/>
        </w:rPr>
        <w:t xml:space="preserve">Reputational Damage: </w:t>
      </w:r>
      <w:r>
        <w:rPr>
          <w:rFonts w:ascii="Calibri" w:cs="Times New Roman" w:eastAsia="SimSun" w:hAnsi="Calibri"/>
          <w:kern w:val="0"/>
          <w:sz w:val="22"/>
          <w:szCs w:val="22"/>
          <w:lang w:val="en-US" w:eastAsia="zh-CN"/>
          <w14:ligatures xmlns:w14="http://schemas.microsoft.com/office/word/2010/wordml" w14:val="none"/>
        </w:rPr>
        <w:t>Loss of trust from customers, investors, and the public can be devastating. Martin et al. (2017) noted that brand damage is often more long-lasting than direct financial losses. Gordon et al. (2003) found that stock prices of affected firms drop sharply after data breaches due to reduced investor confidence.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 </w:t>
      </w:r>
      <w:r>
        <w:rPr>
          <w:rFonts w:ascii="Calibri" w:cs="Times New Roman" w:eastAsia="SimSun" w:hAnsi="Calibri"/>
          <w:b/>
          <w:bCs/>
          <w:kern w:val="0"/>
          <w:sz w:val="22"/>
          <w:szCs w:val="22"/>
          <w:lang w:val="en-US" w:eastAsia="zh-CN"/>
          <w14:ligatures xmlns:w14="http://schemas.microsoft.com/office/word/2010/wordml" w14:val="none"/>
        </w:rPr>
        <w:t xml:space="preserve">Loss of Competitive Advantage: </w:t>
      </w:r>
      <w:r>
        <w:rPr>
          <w:rFonts w:ascii="Calibri" w:cs="Times New Roman" w:eastAsia="SimSun" w:hAnsi="Calibri"/>
          <w:kern w:val="0"/>
          <w:sz w:val="22"/>
          <w:szCs w:val="22"/>
          <w:lang w:val="en-US" w:eastAsia="zh-CN"/>
          <w14:ligatures xmlns:w14="http://schemas.microsoft.com/office/word/2010/wordml" w14:val="none"/>
        </w:rPr>
        <w:t>Leakage of trade secrets or strategic plans enables competitors to replicate innovations or gain market edge unfairly (Porter, 2008).: According to Porter (1985), strategic information, when leaked, gives competitors an unfair advantage, which may result in lost market share.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4. </w:t>
      </w:r>
      <w:r>
        <w:rPr>
          <w:rFonts w:ascii="Calibri" w:cs="Times New Roman" w:eastAsia="SimSun" w:hAnsi="Calibri"/>
          <w:b/>
          <w:bCs/>
          <w:kern w:val="0"/>
          <w:sz w:val="22"/>
          <w:szCs w:val="22"/>
          <w:lang w:val="en-US" w:eastAsia="zh-CN"/>
          <w14:ligatures xmlns:w14="http://schemas.microsoft.com/office/word/2010/wordml" w14:val="none"/>
        </w:rPr>
        <w:t>Legal and Regulatory Consequences:</w:t>
      </w:r>
      <w:r>
        <w:rPr>
          <w:rFonts w:ascii="Calibri" w:cs="Times New Roman" w:eastAsia="SimSun" w:hAnsi="Calibri"/>
          <w:kern w:val="0"/>
          <w:sz w:val="22"/>
          <w:szCs w:val="22"/>
          <w:lang w:val="en-US" w:eastAsia="zh-CN"/>
          <w14:ligatures xmlns:w14="http://schemas.microsoft.com/office/word/2010/wordml" w14:val="none"/>
        </w:rPr>
        <w:t xml:space="preserve"> Siponen &amp; Vance (2010) note that organizations face lawsuits, regulatory investigations, and sanctions after breaches, especially if negligence can be proven. Non-compliance with data protection laws such as Nigeria's NDPR or the EU's GDPR can attract severe penalties. For instance, British Airways was fined £20 million under GDPR for a 2018 breach.</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5.</w:t>
      </w:r>
      <w:r>
        <w:rPr>
          <w:rFonts w:ascii="Calibri" w:cs="Times New Roman" w:eastAsia="SimSun" w:hAnsi="Calibri"/>
          <w:b/>
          <w:bCs/>
          <w:kern w:val="0"/>
          <w:sz w:val="22"/>
          <w:szCs w:val="22"/>
          <w:lang w:val="en-US" w:eastAsia="zh-CN"/>
          <w14:ligatures xmlns:w14="http://schemas.microsoft.com/office/word/2010/wordml" w14:val="none"/>
        </w:rPr>
        <w:t xml:space="preserve">Operational Disruption: </w:t>
      </w:r>
      <w:r>
        <w:rPr>
          <w:rFonts w:ascii="Calibri" w:cs="Times New Roman" w:eastAsia="SimSun" w:hAnsi="Calibri"/>
          <w:kern w:val="0"/>
          <w:sz w:val="22"/>
          <w:szCs w:val="22"/>
          <w:lang w:val="en-US" w:eastAsia="zh-CN"/>
          <w14:ligatures xmlns:w14="http://schemas.microsoft.com/office/word/2010/wordml" w14:val="none"/>
        </w:rPr>
        <w:t>A data breach can lead to temporary suspension of operations, system audits, and increased scrutiny, which affect productivity. Information leakage may necessitate halting operations to investigate and contain the breach. This leads to downtime, increased workload, and loss of productivity. Whitman and Mattord (2019) emphasize the need for business continuity planning to mitigate these effects.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2.6</w:t>
      </w:r>
      <w:r>
        <w:rPr>
          <w:rFonts w:ascii="Calibri" w:cs="Times New Roman" w:eastAsia="SimSun" w:hAnsi="Calibri"/>
          <w:b/>
          <w:bCs/>
          <w:kern w:val="0"/>
          <w:sz w:val="22"/>
          <w:szCs w:val="22"/>
          <w:lang w:val="en-US" w:eastAsia="zh-CN"/>
          <w14:ligatures xmlns:w14="http://schemas.microsoft.com/office/word/2010/wordml" w14:val="none"/>
        </w:rPr>
        <w:t xml:space="preserve"> Importance of Safeguarding Confidential Information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safeguarding of confidential data in business organizations cannot be overstated. The following key points show why it matters: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1. Sustaining Competitive Advantage: </w:t>
      </w:r>
      <w:r>
        <w:rPr>
          <w:rFonts w:ascii="Calibri" w:cs="Times New Roman" w:eastAsia="SimSun" w:hAnsi="Calibri"/>
          <w:kern w:val="0"/>
          <w:sz w:val="22"/>
          <w:szCs w:val="22"/>
          <w:lang w:val="en-US" w:eastAsia="zh-CN"/>
          <w14:ligatures xmlns:w14="http://schemas.microsoft.com/office/word/2010/wordml" w14:val="none"/>
        </w:rPr>
        <w:t>According to Barney (1991), firms gain and sustain competitive advantage through resources that are valuable, rare, inimitable, and non-substitutable (VRIN). Confidential information, when protected, fits this model.</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2. </w:t>
      </w:r>
      <w:r>
        <w:rPr>
          <w:rFonts w:ascii="Calibri" w:cs="Times New Roman" w:eastAsia="SimSun" w:hAnsi="Calibri"/>
          <w:b/>
          <w:bCs/>
          <w:kern w:val="0"/>
          <w:sz w:val="22"/>
          <w:szCs w:val="22"/>
          <w:lang w:val="en-US" w:eastAsia="zh-CN"/>
          <w14:ligatures xmlns:w14="http://schemas.microsoft.com/office/word/2010/wordml" w14:val="none"/>
        </w:rPr>
        <w:t>Maintaining Trust and Reputation:</w:t>
      </w:r>
      <w:r>
        <w:rPr>
          <w:rFonts w:ascii="Calibri" w:cs="Times New Roman" w:eastAsia="SimSun" w:hAnsi="Calibri"/>
          <w:kern w:val="0"/>
          <w:sz w:val="22"/>
          <w:szCs w:val="22"/>
          <w:lang w:val="en-US" w:eastAsia="zh-CN"/>
          <w14:ligatures xmlns:w14="http://schemas.microsoft.com/office/word/2010/wordml" w14:val="none"/>
        </w:rPr>
        <w:t xml:space="preserve"> Cavoukian (2009) argues that consumer and investor trust is built on the belief that sensitive data is handled responsibly. A leak undermines this trust and may damage long-built relationships. Customers are more likely to engage with businesses that demonstrate data integrity.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 </w:t>
      </w:r>
      <w:r>
        <w:rPr>
          <w:rFonts w:ascii="Calibri" w:cs="Times New Roman" w:eastAsia="SimSun" w:hAnsi="Calibri"/>
          <w:b/>
          <w:bCs/>
          <w:kern w:val="0"/>
          <w:sz w:val="22"/>
          <w:szCs w:val="22"/>
          <w:lang w:val="en-US" w:eastAsia="zh-CN"/>
          <w14:ligatures xmlns:w14="http://schemas.microsoft.com/office/word/2010/wordml" w14:val="none"/>
        </w:rPr>
        <w:t xml:space="preserve">Legal and Regulatory Compliance: </w:t>
      </w:r>
      <w:r>
        <w:rPr>
          <w:rFonts w:ascii="Calibri" w:cs="Times New Roman" w:eastAsia="SimSun" w:hAnsi="Calibri"/>
          <w:kern w:val="0"/>
          <w:sz w:val="22"/>
          <w:szCs w:val="22"/>
          <w:lang w:val="en-US" w:eastAsia="zh-CN"/>
          <w14:ligatures xmlns:w14="http://schemas.microsoft.com/office/word/2010/wordml" w14:val="none"/>
        </w:rPr>
        <w:t>Organizations are required by law to protect data. GDPR (EU) and NDPR (Nigeria) impose penalties for failure to do so. According to Greenleaf (2018), fines can reach millions, and legal battles can stretch for years. Adherence to laws prevents legal actions and sanctions.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4. </w:t>
      </w:r>
      <w:r>
        <w:rPr>
          <w:rFonts w:ascii="Calibri" w:cs="Times New Roman" w:eastAsia="SimSun" w:hAnsi="Calibri"/>
          <w:b/>
          <w:bCs/>
          <w:kern w:val="0"/>
          <w:sz w:val="22"/>
          <w:szCs w:val="22"/>
          <w:lang w:val="en-US" w:eastAsia="zh-CN"/>
          <w14:ligatures xmlns:w14="http://schemas.microsoft.com/office/word/2010/wordml" w14:val="none"/>
        </w:rPr>
        <w:t xml:space="preserve">Operational Integrity: </w:t>
      </w:r>
      <w:r>
        <w:rPr>
          <w:rFonts w:ascii="Calibri" w:cs="Times New Roman" w:eastAsia="SimSun" w:hAnsi="Calibri"/>
          <w:kern w:val="0"/>
          <w:sz w:val="22"/>
          <w:szCs w:val="22"/>
          <w:lang w:val="en-US" w:eastAsia="zh-CN"/>
          <w14:ligatures xmlns:w14="http://schemas.microsoft.com/office/word/2010/wordml" w14:val="none"/>
        </w:rPr>
        <w:t xml:space="preserve">Pfleeger &amp; Pfleeger (2012) note that when data is leaked, it disrupts operations, affects decision-making, and causes confusion among staff and stakeholders.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5.</w:t>
      </w:r>
      <w:r>
        <w:rPr>
          <w:rFonts w:ascii="Calibri" w:cs="Times New Roman" w:eastAsia="SimSun" w:hAnsi="Calibri"/>
          <w:b/>
          <w:bCs/>
          <w:kern w:val="0"/>
          <w:sz w:val="22"/>
          <w:szCs w:val="22"/>
          <w:lang w:val="en-US" w:eastAsia="zh-CN"/>
          <w14:ligatures xmlns:w14="http://schemas.microsoft.com/office/word/2010/wordml" w14:val="none"/>
        </w:rPr>
        <w:t xml:space="preserve"> Business Continuity : </w:t>
      </w:r>
      <w:r>
        <w:rPr>
          <w:rFonts w:ascii="Calibri" w:cs="Times New Roman" w:eastAsia="SimSun" w:hAnsi="Calibri"/>
          <w:kern w:val="0"/>
          <w:sz w:val="22"/>
          <w:szCs w:val="22"/>
          <w:lang w:val="en-US" w:eastAsia="zh-CN"/>
          <w14:ligatures xmlns:w14="http://schemas.microsoft.com/office/word/2010/wordml" w14:val="none"/>
        </w:rPr>
        <w:t>Protection of information ensures minimal disruption during attacks.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2.7</w:t>
      </w:r>
      <w:r>
        <w:rPr>
          <w:rFonts w:ascii="Calibri" w:cs="Times New Roman" w:eastAsia="SimSun" w:hAnsi="Calibri"/>
          <w:b/>
          <w:bCs/>
          <w:kern w:val="0"/>
          <w:sz w:val="22"/>
          <w:szCs w:val="22"/>
          <w:lang w:val="en-US" w:eastAsia="zh-CN"/>
          <w14:ligatures xmlns:w14="http://schemas.microsoft.com/office/word/2010/wordml" w14:val="none"/>
        </w:rPr>
        <w:t xml:space="preserve"> Methods of Preventing Information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To reduce the risk of leakage, scholars propose multiple proactive strategies: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1. Technical Approaches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i. </w:t>
      </w:r>
      <w:r>
        <w:rPr>
          <w:rFonts w:ascii="Calibri" w:cs="Times New Roman" w:eastAsia="SimSun" w:hAnsi="Calibri"/>
          <w:b/>
          <w:bCs/>
          <w:kern w:val="0"/>
          <w:sz w:val="22"/>
          <w:szCs w:val="22"/>
          <w:lang w:val="en-US" w:eastAsia="zh-CN"/>
          <w14:ligatures xmlns:w14="http://schemas.microsoft.com/office/word/2010/wordml" w14:val="none"/>
        </w:rPr>
        <w:t>Firewalls and Intrusion Detection Systems (IDS)</w:t>
      </w:r>
      <w:r>
        <w:rPr>
          <w:rFonts w:ascii="Calibri" w:cs="Times New Roman" w:eastAsia="SimSun" w:hAnsi="Calibri"/>
          <w:kern w:val="0"/>
          <w:sz w:val="22"/>
          <w:szCs w:val="22"/>
          <w:lang w:val="en-US" w:eastAsia="zh-CN"/>
          <w14:ligatures xmlns:w14="http://schemas.microsoft.com/office/word/2010/wordml" w14:val="none"/>
        </w:rPr>
        <w:t>: These create a barrier against unauthorized access. Firewalls and antivirus – Prevent external attacks.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ii. Encryption:</w:t>
      </w:r>
      <w:r>
        <w:rPr>
          <w:rFonts w:ascii="Calibri" w:cs="Times New Roman" w:eastAsia="SimSun" w:hAnsi="Calibri"/>
          <w:kern w:val="0"/>
          <w:sz w:val="22"/>
          <w:szCs w:val="22"/>
          <w:lang w:val="en-US" w:eastAsia="zh-CN"/>
          <w14:ligatures xmlns:w14="http://schemas.microsoft.com/office/word/2010/wordml" w14:val="none"/>
        </w:rPr>
        <w:t xml:space="preserve"> Converts data into unreadable format to unauthorized users. Secures data during transmission and storage.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iii. Multi-Factor Authentication (MFA): </w:t>
      </w:r>
      <w:r>
        <w:rPr>
          <w:rFonts w:ascii="Calibri" w:cs="Times New Roman" w:eastAsia="SimSun" w:hAnsi="Calibri"/>
          <w:kern w:val="0"/>
          <w:sz w:val="22"/>
          <w:szCs w:val="22"/>
          <w:lang w:val="en-US" w:eastAsia="zh-CN"/>
          <w14:ligatures xmlns:w14="http://schemas.microsoft.com/office/word/2010/wordml" w14:val="none"/>
        </w:rPr>
        <w:t>Adds security layers beyond passwords.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iv. Data Loss Prevention (DLP) Systems: </w:t>
      </w:r>
      <w:r>
        <w:rPr>
          <w:rFonts w:ascii="Calibri" w:cs="Times New Roman" w:eastAsia="SimSun" w:hAnsi="Calibri"/>
          <w:kern w:val="0"/>
          <w:sz w:val="22"/>
          <w:szCs w:val="22"/>
          <w:lang w:val="en-US" w:eastAsia="zh-CN"/>
          <w14:ligatures xmlns:w14="http://schemas.microsoft.com/office/word/2010/wordml" w14:val="none"/>
        </w:rPr>
        <w:t>Monitor and control data movement within and outside the network. Monitor and block suspicious transfers.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v. Access Control Systems: </w:t>
      </w:r>
      <w:r>
        <w:rPr>
          <w:rFonts w:ascii="Calibri" w:cs="Times New Roman" w:eastAsia="SimSun" w:hAnsi="Calibri"/>
          <w:kern w:val="0"/>
          <w:sz w:val="22"/>
          <w:szCs w:val="22"/>
          <w:lang w:val="en-US" w:eastAsia="zh-CN"/>
          <w14:ligatures xmlns:w14="http://schemas.microsoft.com/office/word/2010/wordml" w14:val="none"/>
        </w:rPr>
        <w:t>Limit data access to authorized personnel only.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2.7.2</w:t>
      </w:r>
      <w:r>
        <w:rPr>
          <w:rFonts w:ascii="Calibri" w:cs="Times New Roman" w:eastAsia="SimSun" w:hAnsi="Calibri"/>
          <w:b/>
          <w:bCs/>
          <w:kern w:val="0"/>
          <w:sz w:val="22"/>
          <w:szCs w:val="22"/>
          <w:lang w:val="en-US" w:eastAsia="zh-CN"/>
          <w14:ligatures xmlns:w14="http://schemas.microsoft.com/office/word/2010/wordml" w14:val="none"/>
        </w:rPr>
        <w:t xml:space="preserve"> Organizational Policies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i. Robust Information Security Policies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Von Solms &amp; Von Solms (2004) stress that security policies should be aligned with business goals and clearly communicated.</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ii. Training and Awareness Campaigns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Bulgurcu et al. (2010) emphasize that periodic training helps employees recognize phishing attempts and practice safe computing.</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iii. Access Control and Encryption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Pfleeger &amp; Pfleeger (2012) advocate for limiting access to information based on role and encrypting all sensitive data.</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iv. Vendor Security Assessment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According to Kshetri (2013), companies must assess the cybersecurity posture of third-party vendors and include confidentiality clauses in contracts.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2.8 </w:t>
      </w:r>
      <w:r>
        <w:rPr>
          <w:rFonts w:ascii="Calibri" w:cs="Times New Roman" w:eastAsia="SimSun" w:hAnsi="Calibri"/>
          <w:b/>
          <w:bCs/>
          <w:kern w:val="0"/>
          <w:sz w:val="22"/>
          <w:szCs w:val="22"/>
          <w:lang w:val="en-US" w:eastAsia="zh-CN"/>
          <w14:ligatures xmlns:w14="http://schemas.microsoft.com/office/word/2010/wordml" w14:val="none"/>
        </w:rPr>
        <w:t>Challenges in Preventing Confidential Data Leakage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1. </w:t>
      </w:r>
      <w:r>
        <w:rPr>
          <w:rFonts w:ascii="Calibri" w:cs="Times New Roman" w:eastAsia="SimSun" w:hAnsi="Calibri"/>
          <w:b/>
          <w:bCs/>
          <w:kern w:val="0"/>
          <w:sz w:val="22"/>
          <w:szCs w:val="22"/>
          <w:lang w:val="en-US" w:eastAsia="zh-CN"/>
          <w14:ligatures xmlns:w14="http://schemas.microsoft.com/office/word/2010/wordml" w14:val="none"/>
        </w:rPr>
        <w:t xml:space="preserve">Budget Constraints: </w:t>
      </w:r>
      <w:r>
        <w:rPr>
          <w:rFonts w:ascii="Calibri" w:cs="Times New Roman" w:eastAsia="SimSun" w:hAnsi="Calibri"/>
          <w:kern w:val="0"/>
          <w:sz w:val="22"/>
          <w:szCs w:val="22"/>
          <w:lang w:val="en-US" w:eastAsia="zh-CN"/>
          <w14:ligatures xmlns:w14="http://schemas.microsoft.com/office/word/2010/wordml" w14:val="none"/>
        </w:rPr>
        <w:t>Many organizations, particularly SMEs, do not have the funds to invest in cutting-edge cybersecurity solutions. Adebayo and Sanni (2020) stress that affordability limits the implementation of necessary security infrastructure.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2. </w:t>
      </w:r>
      <w:r>
        <w:rPr>
          <w:rFonts w:ascii="Calibri" w:cs="Times New Roman" w:eastAsia="SimSun" w:hAnsi="Calibri"/>
          <w:b/>
          <w:bCs/>
          <w:kern w:val="0"/>
          <w:sz w:val="22"/>
          <w:szCs w:val="22"/>
          <w:lang w:val="en-US" w:eastAsia="zh-CN"/>
          <w14:ligatures xmlns:w14="http://schemas.microsoft.com/office/word/2010/wordml" w14:val="none"/>
        </w:rPr>
        <w:t>Rapid Technological Change:</w:t>
      </w:r>
      <w:r>
        <w:rPr>
          <w:rFonts w:ascii="Calibri" w:cs="Times New Roman" w:eastAsia="SimSun" w:hAnsi="Calibri"/>
          <w:kern w:val="0"/>
          <w:sz w:val="22"/>
          <w:szCs w:val="22"/>
          <w:lang w:val="en-US" w:eastAsia="zh-CN"/>
          <w14:ligatures xmlns:w14="http://schemas.microsoft.com/office/word/2010/wordml" w14:val="none"/>
        </w:rPr>
        <w:t xml:space="preserve">  Keeping up with evolving threats requires constant upgrades, which can overwhelm IT departments (Brynjolfsson &amp; McAfee, 2014).</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 </w:t>
      </w:r>
      <w:r>
        <w:rPr>
          <w:rFonts w:ascii="Calibri" w:cs="Times New Roman" w:eastAsia="SimSun" w:hAnsi="Calibri"/>
          <w:b/>
          <w:bCs/>
          <w:kern w:val="0"/>
          <w:sz w:val="22"/>
          <w:szCs w:val="22"/>
          <w:lang w:val="en-US" w:eastAsia="zh-CN"/>
          <w14:ligatures xmlns:w14="http://schemas.microsoft.com/office/word/2010/wordml" w14:val="none"/>
        </w:rPr>
        <w:t>Employee Resistance:</w:t>
      </w:r>
      <w:r>
        <w:rPr>
          <w:rFonts w:ascii="Calibri" w:cs="Times New Roman" w:eastAsia="SimSun" w:hAnsi="Calibri"/>
          <w:kern w:val="0"/>
          <w:sz w:val="22"/>
          <w:szCs w:val="22"/>
          <w:lang w:val="en-US" w:eastAsia="zh-CN"/>
          <w14:ligatures xmlns:w14="http://schemas.microsoft.com/office/word/2010/wordml" w14:val="none"/>
        </w:rPr>
        <w:t>Some staff view security protocols as intrusive or burdensome, leading to poor compliance (Herath &amp; Rao, 2009).</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4. </w:t>
      </w:r>
      <w:r>
        <w:rPr>
          <w:rFonts w:ascii="Calibri" w:cs="Times New Roman" w:eastAsia="SimSun" w:hAnsi="Calibri"/>
          <w:b/>
          <w:bCs/>
          <w:kern w:val="0"/>
          <w:sz w:val="22"/>
          <w:szCs w:val="22"/>
          <w:lang w:val="en-US" w:eastAsia="zh-CN"/>
          <w14:ligatures xmlns:w14="http://schemas.microsoft.com/office/word/2010/wordml" w14:val="none"/>
        </w:rPr>
        <w:t>Lack of Skilled Professionals:</w:t>
      </w:r>
      <w:r>
        <w:rPr>
          <w:rFonts w:ascii="Calibri" w:cs="Times New Roman" w:eastAsia="SimSun" w:hAnsi="Calibri"/>
          <w:kern w:val="0"/>
          <w:sz w:val="22"/>
          <w:szCs w:val="22"/>
          <w:lang w:val="en-US" w:eastAsia="zh-CN"/>
          <w14:ligatures xmlns:w14="http://schemas.microsoft.com/office/word/2010/wordml" w14:val="none"/>
        </w:rPr>
        <w:t xml:space="preserve"> Nigeria faces a shortage of cybersecurity experts, making it difficult for firms to manage advanced threats effectively (NITDA, 2021).</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5. </w:t>
      </w:r>
      <w:r>
        <w:rPr>
          <w:rFonts w:ascii="Calibri" w:cs="Times New Roman" w:eastAsia="SimSun" w:hAnsi="Calibri"/>
          <w:b/>
          <w:bCs/>
          <w:kern w:val="0"/>
          <w:sz w:val="22"/>
          <w:szCs w:val="22"/>
          <w:lang w:val="en-US" w:eastAsia="zh-CN"/>
          <w14:ligatures xmlns:w14="http://schemas.microsoft.com/office/word/2010/wordml" w14:val="none"/>
        </w:rPr>
        <w:t>Complexity of Supply Chains:</w:t>
      </w:r>
      <w:r>
        <w:rPr>
          <w:rFonts w:ascii="Calibri" w:cs="Times New Roman" w:eastAsia="SimSun" w:hAnsi="Calibri"/>
          <w:kern w:val="0"/>
          <w:sz w:val="22"/>
          <w:szCs w:val="22"/>
          <w:lang w:val="en-US" w:eastAsia="zh-CN"/>
          <w14:ligatures xmlns:w14="http://schemas.microsoft.com/office/word/2010/wordml" w14:val="none"/>
        </w:rPr>
        <w:t xml:space="preserve"> Data shared with third parties can also be compromised, especially when vendors lack strong security standards (Heikkilä et al., 2020). Cyber threats are dynamic and evolve faster than most organizational response capabilities. Brynjolfsson and McAfee (2014) highlight the need for security.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Certainly! Here's a more comprehensive and expanded version of Chapter Three (Research Methodology) without section 3.9, elaborating each sub-section in more detail and depth to suit a full academic research project: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left"/>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CHAPTER THREE </w:t>
      </w: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METHODOLOGY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3.1 </w:t>
      </w:r>
      <w:r>
        <w:rPr>
          <w:rFonts w:ascii="Calibri" w:cs="Times New Roman" w:eastAsia="SimSun" w:hAnsi="Calibri"/>
          <w:b/>
          <w:bCs/>
          <w:kern w:val="0"/>
          <w:sz w:val="22"/>
          <w:szCs w:val="22"/>
          <w:lang w:val="en-US" w:eastAsia="zh-CN"/>
          <w14:ligatures xmlns:w14="http://schemas.microsoft.com/office/word/2010/wordml" w14:val="none"/>
        </w:rPr>
        <w:t xml:space="preserve"> Instrument Used</w:t>
      </w:r>
      <w:r>
        <w:rPr>
          <w:rFonts w:ascii="Calibri" w:cs="Times New Roman" w:eastAsia="SimSun" w:hAnsi="Calibri"/>
          <w:kern w:val="0"/>
          <w:sz w:val="22"/>
          <w:szCs w:val="22"/>
          <w:lang w:val="en-US" w:eastAsia="zh-CN"/>
          <w14:ligatures xmlns:w14="http://schemas.microsoft.com/office/word/2010/wordml" w14:val="none"/>
        </w:rPr>
        <w:t xml:space="preserve">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The study adopted a descriptive survey design. This research design is suitable for studies that aim to obtain information concerning the current status of a phenomenon and describe "what exists" with respect to conditions in a situation. In this case, the design enables the researcher to collect, analyze, and interpret data related to the causes and effects of confidential information leakage in various business organizations.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According to Nworgu (2015), a descriptive survey is ideal when the goal is to collect data that reflects people's attitudes, beliefs, or behaviors on a given subject. In this study, the design allowed for broad coverage of respondents across various organizational levels and departments to reflect a range of insights and experiences.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3.2 </w:t>
      </w:r>
      <w:r>
        <w:rPr>
          <w:rFonts w:ascii="Calibri" w:cs="Times New Roman" w:eastAsia="SimSun" w:hAnsi="Calibri"/>
          <w:b/>
          <w:bCs/>
          <w:kern w:val="0"/>
          <w:sz w:val="22"/>
          <w:szCs w:val="22"/>
          <w:lang w:val="en-US" w:eastAsia="zh-CN"/>
          <w14:ligatures xmlns:w14="http://schemas.microsoft.com/office/word/2010/wordml" w14:val="none"/>
        </w:rPr>
        <w:t>Population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population of the study consists of employees in selected business organizations, including but not limited to those in banking, insurance, telecommunications, healthcare, and information technology within [insert geographical location]. These sectors were specifically selected due to their high dependency on information systems and regular handling of confidential data.</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According to Mugenda &amp; Mugenda (2003), a population is the entire group of individuals, events, or objects having a common observable characteristic. In this context, the population included both junior and senior staff who interact with confidential organizational data.</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3.3 </w:t>
      </w:r>
      <w:r>
        <w:rPr>
          <w:rFonts w:ascii="Calibri" w:cs="Times New Roman" w:eastAsia="SimSun" w:hAnsi="Calibri"/>
          <w:b/>
          <w:bCs/>
          <w:kern w:val="0"/>
          <w:sz w:val="22"/>
          <w:szCs w:val="22"/>
          <w:lang w:val="en-US" w:eastAsia="zh-CN"/>
          <w14:ligatures xmlns:w14="http://schemas.microsoft.com/office/word/2010/wordml" w14:val="none"/>
        </w:rPr>
        <w:t>Sample Size and Sampling Technique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sample size selected for this study was 50 respondents. This number was determined using the Stratified random sampling technique was adopted. This method involves dividing the population into distinct subgroups (strata) based on departments—such as Finance, HR, IT, Administration, and Legal—and then randomly selecting participants from each group. This approach ensures that every department that deals with confidential information is adequately represented, which aligns with the aim of capturing a balanced and unbiased perspective.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According to Creswell (2014), stratified sampling improves the representativeness of the sample and increases the accuracy of estimates of the population parameters.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3.4  </w:t>
      </w:r>
      <w:r>
        <w:rPr>
          <w:rFonts w:ascii="Calibri" w:cs="Times New Roman" w:eastAsia="SimSun" w:hAnsi="Calibri"/>
          <w:b/>
          <w:bCs/>
          <w:kern w:val="0"/>
          <w:sz w:val="22"/>
          <w:szCs w:val="22"/>
          <w:lang w:val="en-US" w:eastAsia="zh-CN"/>
          <w14:ligatures xmlns:w14="http://schemas.microsoft.com/office/word/2010/wordml" w14:val="none"/>
        </w:rPr>
        <w:t xml:space="preserve">Distribution and Collection of Data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main instrument for data collection was a structured questionnaire developed by the researcher. The questionnaire was designed with both closed-ended and open-ended questions, providing quantitative data as well as qualitative insights from the respondents.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questionnaire was designed to be simple, clear, and precise to enable the respondents to understand the questions and provide appropriate responses. It was administered in both printed form and via Google Forms to reach both on-site and remote employees.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3.5 </w:t>
      </w:r>
      <w:r>
        <w:rPr>
          <w:rFonts w:ascii="Calibri" w:cs="Times New Roman" w:eastAsia="SimSun" w:hAnsi="Calibri"/>
          <w:b/>
          <w:bCs/>
          <w:kern w:val="0"/>
          <w:sz w:val="22"/>
          <w:szCs w:val="22"/>
          <w:lang w:val="en-US" w:eastAsia="zh-CN"/>
          <w14:ligatures xmlns:w14="http://schemas.microsoft.com/office/word/2010/wordml" w14:val="none"/>
        </w:rPr>
        <w:t>Reliability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Reliability refers to the consistency and stability of the instrument in measuring what it intends to measure. The Cronbach’s Alpha method was used to determine the internal consistency of the instrument. The pilot study yielded a Cronbach Alpha coefficient of 0.84, which is well above the acceptable threshold of 0.70, indicating high reliability.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3.6</w:t>
      </w:r>
      <w:r>
        <w:rPr>
          <w:rFonts w:ascii="Calibri" w:cs="Times New Roman" w:eastAsia="SimSun" w:hAnsi="Calibri"/>
          <w:b/>
          <w:bCs/>
          <w:kern w:val="0"/>
          <w:sz w:val="22"/>
          <w:szCs w:val="22"/>
          <w:lang w:val="en-US" w:eastAsia="zh-CN"/>
          <w14:ligatures xmlns:w14="http://schemas.microsoft.com/office/word/2010/wordml" w14:val="none"/>
        </w:rPr>
        <w:t xml:space="preserve"> Validity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Validity refers to the extent to which an instrument measures what it purports to measure. To ensure content validity, the draft questionnaire was reviewed by experts in cybersecurity, organizational behavior, and research methodology. Feedback from these experts was used to revise ambiguous questions and align the instrument with the objectives of the study.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Face validity was also established through a pilot testing of the instrument among 15 employees from a similar organizational setting not included in the final study. The aim was to confirm that the items were clear and relevant to the study focus.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3.7 </w:t>
      </w:r>
      <w:r>
        <w:rPr>
          <w:rFonts w:ascii="Calibri" w:cs="Times New Roman" w:eastAsia="SimSun" w:hAnsi="Calibri"/>
          <w:b/>
          <w:bCs/>
          <w:kern w:val="0"/>
          <w:sz w:val="22"/>
          <w:szCs w:val="22"/>
          <w:lang w:val="en-US" w:eastAsia="zh-CN"/>
          <w14:ligatures xmlns:w14="http://schemas.microsoft.com/office/word/2010/wordml" w14:val="none"/>
        </w:rPr>
        <w:t xml:space="preserve">Method of Data Analysis </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process of data collection was systematically carried out through the administration of the finalized questionnaire to respondents within the sampled organizations. Permission was first sought and obtained from the management of the selected organizations, and participants were assured of confidentiality and anonymity.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The researcher, with the assistance of trained field assistants, distributed the questionnaires by hand and via email. Respondents were given a period of one week to complete the questionnaires. Follow-up reminders were sent to ensure a high response rate. Out of 120 distributed questionnaires, 108 were completed and returned, representing a 90% response rate, which is considered statistically significant.</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Got it — you want Chapter 4 and Chapter 5 for a project titled "Leakage of Confidential Information in Business Organizations: Causes and Effects", and you want it to include tables (probably Likert scale format: Strongly Agree, Agree, Neutral, Disagree, Strongly Disagree) showing survey results.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CHAPTER FOUR</w:t>
      </w: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DATA ANALYSIS</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4.1 </w:t>
      </w:r>
      <w:r>
        <w:rPr>
          <w:rFonts w:ascii="-webkit-standard" w:cs="Times New Roman" w:hAnsi="-webkit-standard"/>
          <w:b/>
          <w:bCs/>
          <w:color w:val="000000"/>
          <w:kern w:val="0"/>
          <w:sz w:val="22"/>
          <w:szCs w:val="22"/>
          <w14:ligatures xmlns:w14="http://schemas.microsoft.com/office/word/2010/wordml" w14:val="none"/>
        </w:rPr>
        <w:t>Introduction</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This chapter presents the data collected from respondents regarding the causes and effects of leakage of confidential information in business organizations. The data is analyzed and interpreted using tables to show the level of respondents’ agreement or disagreement with the survey statements.</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4.2 Results </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 Lack of employee training on confidentiality can lead to leakage of information.​</w:t>
      </w:r>
    </w:p>
    <w:tbl>
      <w:tblPr>
        <w:tblW w:w="5271"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543"/>
        <w:gridCol w:w="2073"/>
        <w:gridCol w:w="1655"/>
      </w:tblGrid>
      <w:tr>
        <w:trPr>
          <w:trHeight w:val="0" w:hRule="auto"/>
        </w:trPr>
        <w:tc>
          <w:tcPr>
            <w:tcW w:w="154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w:t>
            </w:r>
          </w:p>
        </w:tc>
        <w:tc>
          <w:tcPr>
            <w:tcW w:w="207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1655"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154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207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35</w:t>
            </w:r>
          </w:p>
        </w:tc>
        <w:tc>
          <w:tcPr>
            <w:tcW w:w="1655"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45</w:t>
            </w:r>
          </w:p>
        </w:tc>
      </w:tr>
      <w:tr>
        <w:tblPrEx/>
        <w:trPr/>
        <w:tc>
          <w:tcPr>
            <w:tcW w:w="154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207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w:t>
            </w:r>
          </w:p>
        </w:tc>
        <w:tc>
          <w:tcPr>
            <w:tcW w:w="1655"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45</w:t>
            </w:r>
          </w:p>
        </w:tc>
      </w:tr>
      <w:tr>
        <w:tblPrEx/>
        <w:trPr/>
        <w:tc>
          <w:tcPr>
            <w:tcW w:w="154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207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w:t>
            </w:r>
          </w:p>
        </w:tc>
        <w:tc>
          <w:tcPr>
            <w:tcW w:w="1655"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154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207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w:t>
            </w:r>
          </w:p>
        </w:tc>
        <w:tc>
          <w:tcPr>
            <w:tcW w:w="1655"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154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2073"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1655"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 showed 35(45%) respondents strongly agreed and 10(45%) respondents agreed that lack of employee training on confidentiality can leads to leakage of information, while 3(5%) respondents disagreed and 2(5%) respondents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4.2: Weak cybersecurity measures are major causes of data breaches.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4.2 indicated that 25(50%) and 20(40%) respondents strongly agreed and agreed that weak cybersecurity measures are major causes of data breaches, while 3(5%) respondents disagreed and 2(5%) respondents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 </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4.3: Disgruntled employees intentionally can leak sensitive information </w:t>
      </w:r>
    </w:p>
    <w:tbl>
      <w:tblPr>
        <w:tblW w:w="577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821"/>
        <w:gridCol w:w="2269"/>
        <w:gridCol w:w="1689"/>
      </w:tblGrid>
      <w:tr>
        <w:trPr/>
        <w:tc>
          <w:tcPr>
            <w:tcW w:w="1821"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226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168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r>
              <w:rPr>
                <w:rFonts w:cs="Times New Roman" w:hAnsi="-webkit-standard"/>
                <w:kern w:val="0"/>
                <w:sz w:val="22"/>
                <w:szCs w:val="22"/>
                <w:lang w:val="en-US"/>
                <w14:ligatures xmlns:w14="http://schemas.microsoft.com/office/word/2010/wordml" w14:val="none"/>
              </w:rPr>
              <w:t>(%)</w:t>
            </w:r>
          </w:p>
        </w:tc>
      </w:tr>
      <w:tr>
        <w:tblPrEx/>
        <w:trPr/>
        <w:tc>
          <w:tcPr>
            <w:tcW w:w="1821"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226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40</w:t>
            </w:r>
          </w:p>
        </w:tc>
        <w:tc>
          <w:tcPr>
            <w:tcW w:w="168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40</w:t>
            </w:r>
          </w:p>
        </w:tc>
      </w:tr>
      <w:tr>
        <w:tblPrEx/>
        <w:trPr/>
        <w:tc>
          <w:tcPr>
            <w:tcW w:w="1821"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226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168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35</w:t>
            </w:r>
          </w:p>
        </w:tc>
      </w:tr>
      <w:tr>
        <w:tblPrEx/>
        <w:trPr/>
        <w:tc>
          <w:tcPr>
            <w:tcW w:w="1821"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226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w:t>
            </w:r>
          </w:p>
        </w:tc>
        <w:tc>
          <w:tcPr>
            <w:tcW w:w="168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15</w:t>
            </w:r>
          </w:p>
        </w:tc>
      </w:tr>
      <w:tr>
        <w:tblPrEx/>
        <w:trPr/>
        <w:tc>
          <w:tcPr>
            <w:tcW w:w="1821"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226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w:t>
            </w:r>
          </w:p>
        </w:tc>
        <w:tc>
          <w:tcPr>
            <w:tcW w:w="168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w:t>
            </w:r>
          </w:p>
        </w:tc>
      </w:tr>
      <w:tr>
        <w:tblPrEx/>
        <w:trPr/>
        <w:tc>
          <w:tcPr>
            <w:tcW w:w="1821"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226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1689" w:type="dxa"/>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4.3 indicated that 40(40%) respondents strongly agreed and 5(35%) respondents agreed that disgruntled employees intentionally can leak sensitive information, while 3(15%) respondents disagreed and 2(10%) respondents strongly disagreed with the statement.</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4.4: Poor information management systems can contribute to information leakage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w:t>
            </w:r>
          </w:p>
        </w:tc>
      </w:tr>
      <w:tr>
        <w:tblPrEx/>
        <w:trPr>
          <w:trHeight w:val="309" w:hRule="atLeast"/>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4.4 showed that 35(42%) and 10(45%) respondents strongly agreed and agreed that poor information management system can contribute to information leakage, while 3(10%) and 2(3%) respondents disagreed and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4.5: External cyberattacks is a common causes of information leakage.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4.5 showed that 20(50%) and, 20(30%) respondents strongly agreed and agreed that external cyberattacks is a common causes of information leakage, while 5(10%) and 5(10%) respondents disagreed and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4.6: Leakage of confidential information can leads to loss of customer trust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1966"/>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4.6 Indicated that 30(50%) Respondents strongly agreed and 10(40%) respondents agreed that leakage of confidential information can leads to loss of customer trust, while 5(5%) respondents disagreed and 5(5%) respondents strongly disagreed with the statement.</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4.7: Leakage can cause significant financial loss to the organization.</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4.7 showed that 30(55%) and 10(35%) respondents strongly agreed and agreed that leakage can cause significant financial loss to the organization, while 5 (5%) and 5(5%) respondents disagreed and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4.8: Organization can face legal liabilities as a result of leakage.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1966"/>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4.8 showed that 20(45%) respondents strongly agreed and 20(45%) respondents agreed that organization can face legal liabilities as a result of a leakage, while 5(5%) respondents disagreed and 5(5%) respondents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4.9:</w:t>
      </w:r>
      <w:r>
        <w:rPr>
          <w:rFonts w:cs="Times New Roman" w:hAnsi="-webkit-standard"/>
          <w:color w:val="000000"/>
          <w:kern w:val="0"/>
          <w:sz w:val="22"/>
          <w:szCs w:val="22"/>
          <w:lang w:val="en-US"/>
          <w14:ligatures xmlns:w14="http://schemas.microsoft.com/office/word/2010/wordml" w14:val="none"/>
        </w:rPr>
        <w:t xml:space="preserve"> </w:t>
      </w:r>
      <w:r>
        <w:rPr>
          <w:rFonts w:ascii="-webkit-standard" w:cs="Times New Roman" w:hAnsi="-webkit-standard"/>
          <w:color w:val="000000"/>
          <w:kern w:val="0"/>
          <w:sz w:val="22"/>
          <w:szCs w:val="22"/>
          <w14:ligatures xmlns:w14="http://schemas.microsoft.com/office/word/2010/wordml" w14:val="none"/>
        </w:rPr>
        <w:t>Company reputation can severally damage after a leak</w:t>
      </w:r>
      <w:r>
        <w:rPr>
          <w:rFonts w:cs="Times New Roman" w:hAnsi="-webkit-standard"/>
          <w:color w:val="000000"/>
          <w:kern w:val="0"/>
          <w:sz w:val="22"/>
          <w:szCs w:val="22"/>
          <w:lang w:val="en-US"/>
          <w14:ligatures xmlns:w14="http://schemas.microsoft.com/office/word/2010/wordml" w14:val="none"/>
        </w:rPr>
        <w: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1966"/>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4.9 showed that 20(50%) respondents strongly agreed and 20(40%) respondents agreed that company reputation can severally damage after a leak, while 5 (5%) respondents disagreed and 5(5%) respondents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4.10: Leakage can reduce employee morale and productivity.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1966"/>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4.10 indicated that 25(50%) and 20(40%) respondents strongly agreed and agreed that leakage can reduce employee morale and productivity, while 3(5%) and 2(5%) respondents disagreed and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4.11:Regular training can help prevent information leakage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24</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18</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4.11 showed that 24(50%) respondents strongly agreed and 18(40%) respondents agreed that regular training can help prevent information leakage, while 5(5%) respondents disagreed and 3(5%) respondents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4.12: Enforcing Non-disclosure agreements can discourage leakage.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4.12 showed that 25(50%) respondents strongly agreed and 17(34%) respondents agreed that enforcing non-disclosure agreement can discourage leakage, while 5 (10%) respondents disagreed and 3(6%) respondents strongly disagreed with the statement.</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4.13: Monitoring employee activities can reduce risk of insider threats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19</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38</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6</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4.13 showed that 22(44%) respondents strongly agreed and 19(38%) respondents agreed that monitoring employee activities can reduce risk of insider threats, while 6(12%) respondents disagreed and 3(6%) respondents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4.14: implementing strict access control can protect confidential information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28</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8</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4.14 indicated that 28(56%) respondents strongly agreed and 15(30%) respondents agreed that implementing strict access control can protect confidential information, while 4(8%) respondents disagreed and 3(6%)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4.15: Installation of strong cybersecurity system can reduce data breaches.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21</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Calibri" w:cs="Times New Roman" w:hAnsi="Calibri"/>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4.15 showed that 21(42%) respondents strongly agreed and 17(34%) respondents agreed that installation of strong cybersecurity system can reduce data breaches, while 7(14%) respondents disagreed and 5(10%) respondents strongly disagreed with the statement.</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4.16: Employee involved in information leakage will face legal action.</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26</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18</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8</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Calibri" w:cs="Times New Roman" w:hAnsi="Calibri"/>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4.16 showed that 26(52%) respondents strongly agreed and 18(36%) respondents agreed that employee involved in information leakage can face legal action, 4(8%) respondents disagreed and 2(4%) respondents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4.17: Dismissal from employment can be appropriate for leakage offenses.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8</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Calibri" w:cs="Times New Roman" w:hAnsi="Calibri"/>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4.17 showed that 27(54%) and 17(34%) respondents strongly agreed and agreed that dismissal from employment can be appropriate for leakage offenses, while 4(8%) respondents disagreed and 2(4%) respondents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 </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4.18: Employee leaking information can be blacklisted from future employment.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0"/>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18</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Calibri" w:cs="Times New Roman" w:hAnsi="Calibri"/>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4.18 showed that 25(50%) respondents strongly agreed and 18(36%) respondents agreed that employee leaking information can be blacklisted from future employment, while 5(10%) respondents disagreed and 2(4%)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4.19: Employee sanctions should be made public internally.</w:t>
      </w:r>
    </w:p>
    <w:tbl>
      <w:tblPr>
        <w:tblW w:w="0" w:type="auto"/>
        <w:tblCellMar>
          <w:top w:w="15" w:type="dxa"/>
          <w:left w:w="15" w:type="dxa"/>
          <w:bottom w:w="15" w:type="dxa"/>
          <w:right w:w="15" w:type="dxa"/>
        </w:tblCellMar>
        <w:tblLook w:val="04A0" w:firstRow="1" w:lastRow="0" w:firstColumn="1" w:lastColumn="0" w:noHBand="0" w:noVBand="1"/>
      </w:tblPr>
      <w:tblGrid>
        <w:gridCol w:w="1805"/>
        <w:gridCol w:w="2047"/>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 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24</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48</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27</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34</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6</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Calibri" w:cs="Times New Roman" w:hAnsi="Calibri"/>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4.19 showed that 24(48%) respondents strongly agreed and 27(34%) agreed that employee sanctions should be made public internally, while 6(12%) respondents disagreed and 3(6%)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4.20: Penalties for information leakage should be based on the level of breach.</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1966"/>
        <w:gridCol w:w="1511"/>
      </w:tblGrid>
      <w:tr>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Options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No.of Respondents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Percentage (%)</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23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46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18</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6</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12</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Strongly Disagree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3</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6</w:t>
            </w:r>
          </w:p>
        </w:tc>
      </w:tr>
      <w:tr>
        <w:tblPrEx/>
        <w:trPr/>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Total </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50</w:t>
            </w:r>
          </w:p>
        </w:tc>
        <w:tc>
          <w:tcPr>
            <w:tcW w:w="0" w:type="auto"/>
            <w:tcBorders>
              <w:top w:val="single" w:sz="6" w:space="0" w:color="000000"/>
              <w:left w:val="single" w:sz="6" w:space="0" w:color="000000"/>
              <w:bottom w:val="single" w:sz="6" w:space="0" w:color="000000"/>
              <w:right w:val="single" w:sz="6" w:space="0" w:color="000000"/>
            </w:tcBorders>
            <w:hideMark/>
          </w:tcPr>
          <w:p>
            <w:pPr>
              <w:pStyle w:val="style0"/>
              <w:spacing w:after="150" w:lineRule="auto" w:line="240"/>
              <w:jc w:val="center"/>
              <w:rPr>
                <w:rFonts w:ascii="-webkit-standard" w:cs="Times New Roman" w:hAnsi="-webkit-standard"/>
                <w:kern w:val="0"/>
                <w:sz w:val="22"/>
                <w:szCs w:val="22"/>
                <w14:ligatures xmlns:w14="http://schemas.microsoft.com/office/word/2010/wordml" w14:val="none"/>
              </w:rPr>
            </w:pPr>
            <w:r>
              <w:rPr>
                <w:rFonts w:ascii="-webkit-standard" w:cs="Times New Roman" w:hAnsi="-webkit-standard"/>
                <w:kern w:val="0"/>
                <w:sz w:val="22"/>
                <w:szCs w:val="22"/>
                <w14:ligatures xmlns:w14="http://schemas.microsoft.com/office/word/2010/wordml" w14:val="none"/>
              </w:rPr>
              <w:t>100</w:t>
            </w:r>
          </w:p>
        </w:tc>
      </w:tr>
    </w:tbl>
    <w:p>
      <w:pPr>
        <w:pStyle w:val="style0"/>
        <w:spacing w:after="150" w:lineRule="auto" w:line="240"/>
        <w:rPr>
          <w:rFonts w:ascii="-webkit-standard" w:cs="Times New Roman" w:hAnsi="-webkit-standard"/>
          <w:b/>
          <w:bCs/>
          <w:color w:val="000000"/>
          <w:kern w:val="0"/>
          <w:sz w:val="22"/>
          <w:szCs w:val="22"/>
          <w14:ligatures xmlns:w14="http://schemas.microsoft.com/office/word/2010/wordml" w14:val="none"/>
        </w:rPr>
      </w:pPr>
      <w:r>
        <w:rPr>
          <w:rFonts w:ascii="-webkit-standard" w:cs="Times New Roman" w:hAnsi="-webkit-standard"/>
          <w:b/>
          <w:bCs/>
          <w:color w:val="000000"/>
          <w:kern w:val="0"/>
          <w:sz w:val="22"/>
          <w:szCs w:val="22"/>
          <w14:ligatures xmlns:w14="http://schemas.microsoft.com/office/word/2010/wordml" w14:val="none"/>
        </w:rPr>
        <w:t>Source: Researcher's Field Work, 2025.</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Table 4.20 indicated that 23(46%) respondents strongly agreed and 18(36%) respondents agreed that penalties for information leakage should be based on the level of breach, while 6(12%) respondents disagreed and 3(6%) respondents strongly disagreed with the statement respectively.</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r>
        <w:rPr>
          <w:rFonts w:ascii="-webkit-standard" w:cs="Times New Roman" w:hAnsi="-webkit-standard"/>
          <w:color w:val="000000"/>
          <w:kern w:val="0"/>
          <w:sz w:val="22"/>
          <w:szCs w:val="22"/>
          <w14:ligatures xmlns:w14="http://schemas.microsoft.com/office/word/2010/wordml" w14:val="none"/>
        </w:rPr>
        <w:t> </w:t>
      </w: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150" w:lineRule="auto" w:line="240"/>
        <w:rPr>
          <w:rFonts w:ascii="-webkit-standard" w:cs="Times New Roman" w:hAnsi="-webkit-standard"/>
          <w:color w:val="000000"/>
          <w:kern w:val="0"/>
          <w:sz w:val="22"/>
          <w:szCs w:val="22"/>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CHAPTER FIVE</w:t>
      </w:r>
    </w:p>
    <w:p>
      <w:pPr>
        <w:pStyle w:val="style0"/>
        <w:spacing w:after="200" w:lineRule="auto" w:line="276"/>
        <w:jc w:val="center"/>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SUMMARY, CONCLUSION, AND RECOMMENDATIONS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5.1 </w:t>
      </w:r>
      <w:r>
        <w:rPr>
          <w:rFonts w:ascii="Calibri" w:cs="Times New Roman" w:eastAsia="SimSun" w:hAnsi="Calibri"/>
          <w:b/>
          <w:bCs/>
          <w:kern w:val="0"/>
          <w:sz w:val="22"/>
          <w:szCs w:val="22"/>
          <w:lang w:val="en-US" w:eastAsia="zh-CN"/>
          <w14:ligatures xmlns:w14="http://schemas.microsoft.com/office/word/2010/wordml" w14:val="none"/>
        </w:rPr>
        <w:t>Summary</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This study examined the causes and effects of leakage of confidential information in business organizations. Through a structured questionnaire, data was gathered and analyzed. The findings revealed that inadequate training, poor cybersecurity infrastructure, and employee dissatisfaction are leading causes of confidential information breaches. The effects are largely negative, impacting trust, finances, legal standing, and overall reputation of businesses.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5.2</w:t>
      </w:r>
      <w:r>
        <w:rPr>
          <w:rFonts w:ascii="Calibri" w:cs="Times New Roman" w:eastAsia="SimSun" w:hAnsi="Calibri"/>
          <w:b/>
          <w:bCs/>
          <w:kern w:val="0"/>
          <w:sz w:val="22"/>
          <w:szCs w:val="22"/>
          <w:lang w:val="en-US" w:eastAsia="zh-CN"/>
          <w14:ligatures xmlns:w14="http://schemas.microsoft.com/office/word/2010/wordml" w14:val="none"/>
        </w:rPr>
        <w:t xml:space="preserve"> Conclusion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Leakage of confidential information poses a major threat to the survival and growth of business organizations. It often results from a combination of technical failures and human errors or deliberate acts. The consequences are severe and may include loss of customers, huge financial penalties, legal actions, and destruction of brand image. It is, therefore, critical that organizations invest in robust cybersecurity frameworks, continuous employee education, and strict internal controls to mitigate these risks.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 xml:space="preserve">5.3 </w:t>
      </w:r>
      <w:r>
        <w:rPr>
          <w:rFonts w:ascii="Calibri" w:cs="Times New Roman" w:eastAsia="SimSun" w:hAnsi="Calibri"/>
          <w:b/>
          <w:bCs/>
          <w:kern w:val="0"/>
          <w:sz w:val="22"/>
          <w:szCs w:val="22"/>
          <w:lang w:val="en-US" w:eastAsia="zh-CN"/>
          <w14:ligatures xmlns:w14="http://schemas.microsoft.com/office/word/2010/wordml" w14:val="none"/>
        </w:rPr>
        <w:t>Recommendations</w:t>
      </w:r>
    </w:p>
    <w:p>
      <w:pPr>
        <w:pStyle w:val="style0"/>
        <w:spacing w:after="200" w:lineRule="auto" w:line="276"/>
        <w:rPr>
          <w:rFonts w:ascii="Calibri" w:cs="Times New Roman" w:eastAsia="SimSun" w:hAnsi="Calibri"/>
          <w:b/>
          <w:bCs/>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Based on the findings, the following recommendations are made:</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Employee Training: </w:t>
      </w:r>
      <w:r>
        <w:rPr>
          <w:rFonts w:ascii="Calibri" w:cs="Times New Roman" w:eastAsia="SimSun" w:hAnsi="Calibri"/>
          <w:kern w:val="0"/>
          <w:sz w:val="22"/>
          <w:szCs w:val="22"/>
          <w:lang w:val="en-US" w:eastAsia="zh-CN"/>
          <w14:ligatures xmlns:w14="http://schemas.microsoft.com/office/word/2010/wordml" w14:val="none"/>
        </w:rPr>
        <w:t>Regular and mandatory training programs on data confidentiality should be conducted.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Cybersecurity Enhancement:</w:t>
      </w:r>
      <w:r>
        <w:rPr>
          <w:rFonts w:ascii="Calibri" w:cs="Times New Roman" w:eastAsia="SimSun" w:hAnsi="Calibri"/>
          <w:kern w:val="0"/>
          <w:sz w:val="22"/>
          <w:szCs w:val="22"/>
          <w:lang w:val="en-US" w:eastAsia="zh-CN"/>
          <w14:ligatures xmlns:w14="http://schemas.microsoft.com/office/word/2010/wordml" w14:val="none"/>
        </w:rPr>
        <w:t xml:space="preserve"> Companies should invest in modern cybersecurity solutions and conduct frequent vulnerability assessments.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Strict Hiring and Exit Protocols:</w:t>
      </w:r>
      <w:r>
        <w:rPr>
          <w:rFonts w:ascii="Calibri" w:cs="Times New Roman" w:eastAsia="SimSun" w:hAnsi="Calibri"/>
          <w:kern w:val="0"/>
          <w:sz w:val="22"/>
          <w:szCs w:val="22"/>
          <w:lang w:val="en-US" w:eastAsia="zh-CN"/>
          <w14:ligatures xmlns:w14="http://schemas.microsoft.com/office/word/2010/wordml" w14:val="none"/>
        </w:rPr>
        <w:t xml:space="preserve"> Implement strict protocols when hiring or terminating employees to reduce insider threats.</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Access Control:</w:t>
      </w:r>
      <w:r>
        <w:rPr>
          <w:rFonts w:ascii="Calibri" w:cs="Times New Roman" w:eastAsia="SimSun" w:hAnsi="Calibri"/>
          <w:kern w:val="0"/>
          <w:sz w:val="22"/>
          <w:szCs w:val="22"/>
          <w:lang w:val="en-US" w:eastAsia="zh-CN"/>
          <w14:ligatures xmlns:w14="http://schemas.microsoft.com/office/word/2010/wordml" w14:val="none"/>
        </w:rPr>
        <w:t xml:space="preserve"> Only authorized personnel should have access to sensitive information.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Monitoring and Auditing: </w:t>
      </w:r>
      <w:r>
        <w:rPr>
          <w:rFonts w:ascii="Calibri" w:cs="Times New Roman" w:eastAsia="SimSun" w:hAnsi="Calibri"/>
          <w:kern w:val="0"/>
          <w:sz w:val="22"/>
          <w:szCs w:val="22"/>
          <w:lang w:val="en-US" w:eastAsia="zh-CN"/>
          <w14:ligatures xmlns:w14="http://schemas.microsoft.com/office/word/2010/wordml" w14:val="none"/>
        </w:rPr>
        <w:t>Regular monitoring and auditing of information access and usage should be implemented.</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b/>
          <w:bCs/>
          <w:kern w:val="0"/>
          <w:sz w:val="22"/>
          <w:szCs w:val="22"/>
          <w:lang w:val="en-US" w:eastAsia="zh-CN"/>
          <w14:ligatures xmlns:w14="http://schemas.microsoft.com/office/word/2010/wordml" w14:val="none"/>
        </w:rPr>
        <w:t xml:space="preserve">Legal Awareness: </w:t>
      </w:r>
      <w:r>
        <w:rPr>
          <w:rFonts w:ascii="Calibri" w:cs="Times New Roman" w:eastAsia="SimSun" w:hAnsi="Calibri"/>
          <w:kern w:val="0"/>
          <w:sz w:val="22"/>
          <w:szCs w:val="22"/>
          <w:lang w:val="en-US" w:eastAsia="zh-CN"/>
          <w14:ligatures xmlns:w14="http://schemas.microsoft.com/office/word/2010/wordml" w14:val="none"/>
        </w:rPr>
        <w:t>Employees should be made aware of the legal consequences of leaking confidential information.</w:t>
      </w:r>
    </w:p>
    <w:p>
      <w:pPr>
        <w:pStyle w:val="style0"/>
        <w:spacing w:after="200" w:lineRule="auto" w:line="276"/>
        <w:rPr>
          <w:rFonts w:ascii="Calibri" w:cs="Times New Roman" w:eastAsia="SimSun" w:hAnsi="Calibri"/>
          <w:kern w:val="0"/>
          <w:sz w:val="22"/>
          <w:szCs w:val="22"/>
          <w:lang w:val="en-US" w:eastAsia="zh-CN"/>
          <w14:ligatures xmlns:w14="http://schemas.microsoft.com/office/word/2010/wordml" w14:val="none"/>
        </w:rPr>
      </w:pPr>
      <w:r>
        <w:rPr>
          <w:rFonts w:ascii="Calibri" w:cs="Times New Roman" w:eastAsia="SimSun" w:hAnsi="Calibri"/>
          <w:kern w:val="0"/>
          <w:sz w:val="22"/>
          <w:szCs w:val="22"/>
          <w:lang w:val="en-US" w:eastAsia="zh-CN"/>
          <w14:ligatures xmlns:w14="http://schemas.microsoft.com/office/word/2010/wordml" w14:val="none"/>
        </w:rPr>
        <w:t>By implementing these strategies, organizations can greatly reduce the risk of confidential information leakage and protect their operational integrity.</w:t>
      </w:r>
    </w:p>
    <w:p>
      <w:pPr>
        <w:pStyle w:val="style4117"/>
        <w:spacing w:before="0" w:beforeAutospacing="false" w:after="150" w:afterAutospacing="false"/>
        <w:rPr>
          <w:rFonts w:ascii="-webkit-standard" w:hAnsi="-webkit-standard"/>
          <w:color w:val="000000"/>
          <w:sz w:val="22"/>
          <w:szCs w:val="22"/>
        </w:rPr>
      </w:pPr>
    </w:p>
    <w:p>
      <w:pPr>
        <w:pStyle w:val="style0"/>
        <w:spacing w:after="0" w:lineRule="auto" w:line="240"/>
        <w:jc w:val="left"/>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b/>
          <w:bCs/>
          <w:kern w:val="0"/>
          <w:sz w:val="22"/>
          <w:szCs w:val="22"/>
          <w14:ligatures xmlns:w14="http://schemas.microsoft.com/office/word/2010/wordml" w14:val="none"/>
        </w:rPr>
      </w:pPr>
    </w:p>
    <w:p>
      <w:pPr>
        <w:pStyle w:val="style0"/>
        <w:spacing w:after="0" w:lineRule="auto" w:line="240"/>
        <w:jc w:val="center"/>
        <w:rPr>
          <w:rFonts w:ascii=".AppleSystemUIFont" w:cs="Times New Roman" w:hAnsi=".AppleSystemUIFont"/>
          <w:b/>
          <w:bCs/>
          <w:kern w:val="0"/>
          <w:sz w:val="22"/>
          <w:szCs w:val="22"/>
          <w14:ligatures xmlns:w14="http://schemas.microsoft.com/office/word/2010/wordml" w14:val="none"/>
        </w:rPr>
      </w:pPr>
      <w:r>
        <w:rPr>
          <w:rFonts w:ascii="UICTFontTextStyleBody" w:cs="Times New Roman" w:hAnsi="UICTFontTextStyleBody"/>
          <w:b/>
          <w:bCs/>
          <w:kern w:val="0"/>
          <w:sz w:val="22"/>
          <w:szCs w:val="22"/>
          <w14:ligatures xmlns:w14="http://schemas.microsoft.com/office/word/2010/wordml" w14:val="none"/>
        </w:rPr>
        <w:t>REFERENCES</w:t>
      </w: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r>
        <w:rPr>
          <w:rFonts w:ascii="UICTFontTextStyleBody" w:cs="Times New Roman" w:hAnsi="UICTFontTextStyleBody"/>
          <w:kern w:val="0"/>
          <w:sz w:val="22"/>
          <w:szCs w:val="22"/>
          <w14:ligatures xmlns:w14="http://schemas.microsoft.com/office/word/2010/wordml" w14:val="none"/>
        </w:rPr>
        <w:t>1. Adewale, A. A. (2020). Cybersecurity Practices and Data Privacy in Nigerian Firms. Lagos: DataShield Publications.</w:t>
      </w: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r>
        <w:rPr>
          <w:rFonts w:ascii="UICTFontTextStyleBody" w:cs="Times New Roman" w:hAnsi="UICTFontTextStyleBody"/>
          <w:kern w:val="0"/>
          <w:sz w:val="22"/>
          <w:szCs w:val="22"/>
          <w14:ligatures xmlns:w14="http://schemas.microsoft.com/office/word/2010/wordml" w14:val="none"/>
        </w:rPr>
        <w:t>2. Da Veiga, A., &amp; Eloff, J. H. (2007). An information security governance framework. Information Systems Management, 24(4), 361–372.</w:t>
      </w: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r>
        <w:rPr>
          <w:rFonts w:ascii="UICTFontTextStyleBody" w:cs="Times New Roman" w:hAnsi="UICTFontTextStyleBody"/>
          <w:kern w:val="0"/>
          <w:sz w:val="22"/>
          <w:szCs w:val="22"/>
          <w14:ligatures xmlns:w14="http://schemas.microsoft.com/office/word/2010/wordml" w14:val="none"/>
        </w:rPr>
        <w:t>3. Izuagbe, R. (2019). Information Security and Risk Management in Business Organizations. Ibadan: Triumph Press.</w:t>
      </w: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r>
        <w:rPr>
          <w:rFonts w:ascii="UICTFontTextStyleBody" w:cs="Times New Roman" w:hAnsi="UICTFontTextStyleBody"/>
          <w:kern w:val="0"/>
          <w:sz w:val="22"/>
          <w:szCs w:val="22"/>
          <w14:ligatures xmlns:w14="http://schemas.microsoft.com/office/word/2010/wordml" w14:val="none"/>
        </w:rPr>
        <w:t>4. Olumide, T. (2018). Causes of data leakage in corporate organizations. Journal of Business Studies, 15(2), 87–102.</w:t>
      </w: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r>
        <w:rPr>
          <w:rFonts w:ascii="UICTFontTextStyleBody" w:cs="Times New Roman" w:hAnsi="UICTFontTextStyleBody"/>
          <w:kern w:val="0"/>
          <w:sz w:val="22"/>
          <w:szCs w:val="22"/>
          <w14:ligatures xmlns:w14="http://schemas.microsoft.com/office/word/2010/wordml" w14:val="none"/>
        </w:rPr>
        <w:t>5. Reddy, G., &amp; Rao, M. (2021). Employee misconduct and insider threat: Emerging trends in corporate data breaches. Information &amp; Computer Security, 29(1), 15–29.</w:t>
      </w: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r>
        <w:rPr>
          <w:rFonts w:ascii="UICTFontTextStyleBody" w:cs="Times New Roman" w:hAnsi="UICTFontTextStyleBody"/>
          <w:kern w:val="0"/>
          <w:sz w:val="22"/>
          <w:szCs w:val="22"/>
          <w14:ligatures xmlns:w14="http://schemas.microsoft.com/office/word/2010/wordml" w14:val="none"/>
        </w:rPr>
        <w:t>6. Smith, H. J., Dinev, T., &amp; Xu, H. (2011). Information privacy research: An interdisciplinary review. MIS Quarterly, 35(4), 989–1016.</w:t>
      </w: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r>
        <w:rPr>
          <w:rFonts w:ascii="UICTFontTextStyleBody" w:cs="Times New Roman" w:hAnsi="UICTFontTextStyleBody"/>
          <w:kern w:val="0"/>
          <w:sz w:val="22"/>
          <w:szCs w:val="22"/>
          <w14:ligatures xmlns:w14="http://schemas.microsoft.com/office/word/2010/wordml" w14:val="none"/>
        </w:rPr>
        <w:t>7. Warren, M., &amp; Hutchinson, W. (2000). Information security and employee behavior. Computers &amp; Security, 19(1), 61–70.</w:t>
      </w: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r>
        <w:rPr>
          <w:rFonts w:ascii="UICTFontTextStyleBody" w:cs="Times New Roman" w:hAnsi="UICTFontTextStyleBody"/>
          <w:kern w:val="0"/>
          <w:sz w:val="22"/>
          <w:szCs w:val="22"/>
          <w14:ligatures xmlns:w14="http://schemas.microsoft.com/office/word/2010/wordml" w14:val="none"/>
        </w:rPr>
        <w:t>8. World Economic Forum. (2023). Global Risks Report: Data Privacy and Security Threats. Geneva: WEF.</w:t>
      </w: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r>
        <w:rPr>
          <w:rFonts w:ascii="UICTFontTextStyleBody" w:cs="Times New Roman" w:hAnsi="UICTFontTextStyleBody"/>
          <w:kern w:val="0"/>
          <w:sz w:val="22"/>
          <w:szCs w:val="22"/>
          <w14:ligatures xmlns:w14="http://schemas.microsoft.com/office/word/2010/wordml" w14:val="none"/>
        </w:rPr>
        <w:t>9. Yin, R. K. (2014). Case Study Research: Design and Methods (5th ed.). Thousand Oaks, CA: SAGE Publications.</w:t>
      </w: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22"/>
          <w:szCs w:val="22"/>
        </w:rPr>
      </w:pPr>
    </w:p>
    <w:p>
      <w:pPr>
        <w:pStyle w:val="style0"/>
        <w:spacing w:after="0" w:lineRule="auto" w:line="240"/>
        <w:jc w:val="left"/>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jc w:val="center"/>
        <w:rPr>
          <w:rFonts w:ascii=".AppleSystemUIFont" w:cs="Times New Roman" w:hAnsi=".AppleSystemUIFont"/>
          <w:b/>
          <w:bCs/>
          <w:kern w:val="0"/>
          <w:sz w:val="22"/>
          <w:szCs w:val="22"/>
          <w14:ligatures xmlns:w14="http://schemas.microsoft.com/office/word/2010/wordml" w14:val="none"/>
        </w:rPr>
      </w:pPr>
      <w:r>
        <w:rPr>
          <w:rFonts w:ascii="UICTFontTextStyleBody" w:cs="Times New Roman" w:hAnsi="UICTFontTextStyleBody"/>
          <w:b/>
          <w:bCs/>
          <w:kern w:val="0"/>
          <w:sz w:val="22"/>
          <w:szCs w:val="22"/>
          <w14:ligatures xmlns:w14="http://schemas.microsoft.com/office/word/2010/wordml" w14:val="none"/>
        </w:rPr>
        <w:t>QUESTIONNAIRE</w:t>
      </w:r>
    </w:p>
    <w:p>
      <w:pPr>
        <w:numPr>
          <w:ilvl w:val="0"/>
          <w:numId w:val="0"/>
        </w:numPr>
        <w:spacing w:after="0" w:lineRule="auto" w:line="240"/>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pPr>
    </w:p>
    <w:p>
      <w:pPr>
        <w:numPr>
          <w:ilvl w:val="0"/>
          <w:numId w:val="0"/>
        </w:numPr>
        <w:spacing w:after="0" w:lineRule="auto" w:line="240"/>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1. </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Lack of employee training on confidentiality can lead to leakage of information.​</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pPr>
      <w:r>
        <w:rPr>
          <w:rFonts w:ascii="Times New Roman" w:cs="Times New Roman" w:hAnsi="Times New Roman"/>
          <w:color w:val="000000"/>
          <w:kern w:val="0"/>
          <w:sz w:val="22"/>
          <w:szCs w:val="22"/>
          <w14:ligatures xmlns:w14="http://schemas.microsoft.com/office/word/2010/wordml" w14:val="none"/>
        </w:rPr>
        <w:t>(c) Disagree ( ) (d) Strongly disagree ( )</w:t>
      </w:r>
    </w:p>
    <w:p>
      <w:pPr>
        <w:spacing w:after="0" w:lineRule="auto" w:line="240"/>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2. </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 xml:space="preserve"> Weak cybersecurity measures are major causes of data breaches.</w:t>
      </w:r>
      <w:r>
        <w:rPr>
          <w:rFonts w:ascii="Times New Roman" w:cs="Times New Roman" w:hAnsi="Times New Roman"/>
          <w:color w:val="000000"/>
          <w:kern w:val="0"/>
          <w:sz w:val="22"/>
          <w:szCs w:val="22"/>
          <w14:ligatures xmlns:w14="http://schemas.microsoft.com/office/word/2010/wordml" w14:val="none"/>
        </w:rPr>
        <w:t xml:space="preserve">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w:t>
      </w:r>
      <w:r>
        <w:rPr>
          <w:rFonts w:ascii="Times New Roman" w:cs="Times New Roman" w:hAnsi="Times New Roman"/>
          <w:color w:val="000000"/>
          <w:kern w:val="0"/>
          <w:sz w:val="22"/>
          <w:szCs w:val="22"/>
          <w:lang w:val="en-US"/>
          <w14:ligatures xmlns:w14="http://schemas.microsoft.com/office/word/2010/wordml" w14:val="none"/>
        </w:rPr>
        <w:t>)</w:t>
      </w:r>
      <w:r>
        <w:rPr>
          <w:rFonts w:ascii="Times New Roman" w:cs="Times New Roman" w:hAnsi="Times New Roman"/>
          <w:color w:val="000000"/>
          <w:kern w:val="0"/>
          <w:sz w:val="22"/>
          <w:szCs w:val="22"/>
          <w14:ligatures xmlns:w14="http://schemas.microsoft.com/office/word/2010/wordml" w14:val="none"/>
        </w:rPr>
        <w:t>Strongly agree ( ) (b) Agree ( )</w:t>
      </w:r>
    </w:p>
    <w:p>
      <w:pPr>
        <w:pStyle w:val="style0"/>
        <w:spacing w:after="0" w:lineRule="auto" w:line="240"/>
        <w:rPr>
          <w:rFonts w:ascii="Times New Roman" w:cs="Times New Roman" w:hAnsi="Times New Roman"/>
          <w:color w:val="000000"/>
          <w:kern w:val="0"/>
          <w:sz w:val="22"/>
          <w:szCs w:val="22"/>
          <w14:ligatures xmlns:w14="http://schemas.microsoft.com/office/word/2010/wordml" w14:val="none"/>
        </w:rPr>
      </w:pPr>
    </w:p>
    <w:p>
      <w:pPr>
        <w:pStyle w:val="style0"/>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ascii="Times New Roman" w:hAnsi="Times New Roman"/>
          <w:color w:val="000000"/>
          <w:sz w:val="22"/>
          <w:szCs w:val="22"/>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3. </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Disgruntled employees intentionally can leak sensitive information</w:t>
      </w: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                   </w:t>
      </w:r>
      <w:r>
        <w:rPr>
          <w:rFonts w:ascii="UICTFontTextStyleBody" w:hAnsi="UICTFontTextStyleBody"/>
          <w:sz w:val="22"/>
          <w:szCs w:val="22"/>
        </w:rPr>
        <w:t xml:space="preserve"> </w:t>
      </w:r>
    </w:p>
    <w:p>
      <w:pPr>
        <w:numPr>
          <w:ilvl w:val="0"/>
          <w:numId w:val="0"/>
        </w:numPr>
        <w:spacing w:after="0" w:lineRule="auto" w:line="240"/>
        <w:rPr>
          <w:rFonts w:ascii="Times New Roman" w:hAnsi="Times New Roman"/>
          <w:color w:val="000000"/>
          <w:sz w:val="22"/>
          <w:szCs w:val="22"/>
        </w:rPr>
      </w:pPr>
    </w:p>
    <w:p>
      <w:pPr>
        <w:numPr>
          <w:ilvl w:val="0"/>
          <w:numId w:val="0"/>
        </w:numPr>
        <w:spacing w:after="0" w:lineRule="auto" w:line="240"/>
        <w:rPr>
          <w:rFonts w:ascii="Times New Roman" w:hAnsi="Times New Roman"/>
          <w:color w:val="000000"/>
          <w:sz w:val="22"/>
          <w:szCs w:val="22"/>
        </w:rPr>
      </w:pPr>
      <w:r>
        <w:rPr>
          <w:rFonts w:ascii="Times New Roman" w:hAnsi="Times New Roman"/>
          <w:color w:val="000000"/>
          <w:sz w:val="22"/>
          <w:szCs w:val="22"/>
        </w:rPr>
        <w:t>(a) Strongly agree ( ) (b) Agree ( )</w:t>
      </w:r>
    </w:p>
    <w:p>
      <w:pPr>
        <w:pStyle w:val="style0"/>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lang w:val="en-US"/>
          <w14:ligatures xmlns:w14="http://schemas.microsoft.com/office/word/2010/wordml" w14:val="none"/>
        </w:rPr>
        <w:t xml:space="preserve"> </w:t>
      </w:r>
    </w:p>
    <w:p>
      <w:pPr>
        <w:pStyle w:val="style0"/>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hAnsi="UICTFontTextStyleBody"/>
          <w:kern w:val="0"/>
          <w:sz w:val="22"/>
          <w:szCs w:val="22"/>
          <w:lang w:val="en-US"/>
          <w14:ligatures xmlns:w14="http://schemas.microsoft.com/office/word/2010/wordml" w14:val="none"/>
        </w:rPr>
        <w:t xml:space="preserve">4. </w:t>
      </w:r>
      <w:r>
        <w:rPr>
          <w:rFonts w:ascii="UICTFontTextStyleBody" w:cs="Times New Roman" w:hAnsi="UICTFontTextStyleBody"/>
          <w:kern w:val="0"/>
          <w:sz w:val="22"/>
          <w:szCs w:val="22"/>
          <w14:ligatures xmlns:w14="http://schemas.microsoft.com/office/word/2010/wordml" w14:val="none"/>
        </w:rPr>
        <w:t xml:space="preserve">Poor information management systems </w:t>
      </w:r>
      <w:r>
        <w:rPr>
          <w:rFonts w:cs="Times New Roman" w:hAnsi="UICTFontTextStyleBody"/>
          <w:kern w:val="0"/>
          <w:sz w:val="22"/>
          <w:szCs w:val="22"/>
          <w:lang w:val="en-US"/>
          <w14:ligatures xmlns:w14="http://schemas.microsoft.com/office/word/2010/wordml" w14:val="none"/>
        </w:rPr>
        <w:t xml:space="preserve">can </w:t>
      </w:r>
      <w:r>
        <w:rPr>
          <w:rFonts w:ascii="UICTFontTextStyleBody" w:cs="Times New Roman" w:hAnsi="UICTFontTextStyleBody"/>
          <w:kern w:val="0"/>
          <w:sz w:val="22"/>
          <w:szCs w:val="22"/>
          <w14:ligatures xmlns:w14="http://schemas.microsoft.com/office/word/2010/wordml" w14:val="none"/>
        </w:rPr>
        <w:t>increase leakage risk.</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w:t>
      </w:r>
    </w:p>
    <w:p>
      <w:pPr>
        <w:pStyle w:val="style0"/>
        <w:spacing w:after="0" w:lineRule="auto" w:line="240"/>
        <w:rPr>
          <w:rFonts w:ascii="UICTFontTextStyleBody" w:cs="Times New Roman" w:hAnsi="UICTFontTextStyleBody"/>
          <w:kern w:val="0"/>
          <w:sz w:val="22"/>
          <w:szCs w:val="22"/>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hAnsi=".AppleSystemUIFont"/>
          <w:kern w:val="0"/>
          <w:sz w:val="22"/>
          <w:szCs w:val="22"/>
          <w:lang w:val="en-US"/>
          <w14:ligatures xmlns:w14="http://schemas.microsoft.com/office/word/2010/wordml" w14:val="none"/>
        </w:rPr>
        <w:t>5. External cyberattacks is a common causes of information leakage.</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AppleSystemUIFont" w:cs="Times New Roman" w:hAnsi=".AppleSystemUIFont"/>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w:t>
      </w:r>
    </w:p>
    <w:p>
      <w:pPr>
        <w:numPr>
          <w:ilvl w:val="0"/>
          <w:numId w:val="0"/>
        </w:numPr>
        <w:spacing w:after="0" w:lineRule="auto" w:line="240"/>
        <w:rPr>
          <w:rFonts w:cs="Times New Roman" w:hAnsi="UICTFontTextStyleBody"/>
          <w:kern w:val="0"/>
          <w:sz w:val="22"/>
          <w:szCs w:val="22"/>
          <w:lang w:val="en-US"/>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hAnsi="UICTFontTextStyleBody"/>
          <w:kern w:val="0"/>
          <w:sz w:val="22"/>
          <w:szCs w:val="22"/>
          <w:lang w:val="en-US"/>
          <w14:ligatures xmlns:w14="http://schemas.microsoft.com/office/word/2010/wordml" w14:val="none"/>
        </w:rPr>
        <w:t>6. Leakage of confidential information can leads to loss of customer trust.</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ascii=".AppleSystemUIFont" w:cs="Times New Roman" w:hAnsi=".AppleSystemUIFont"/>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7.</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 xml:space="preserve"> Leakage can cause significant financial loss to the organization.</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8. </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 xml:space="preserve"> Organization can face legal liabilities as a result of leakage.</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hAnsi="UICTFontTextStyleBody"/>
          <w:kern w:val="0"/>
          <w:sz w:val="22"/>
          <w:szCs w:val="22"/>
          <w:lang w:val="en-US"/>
          <w14:ligatures xmlns:w14="http://schemas.microsoft.com/office/word/2010/wordml" w14:val="none"/>
        </w:rPr>
        <w:t xml:space="preserve">9. Company reputation can severally damage after a leak </w:t>
      </w:r>
      <w:r>
        <w:rPr>
          <w:rFonts w:ascii="UICTFontTextStyleBody" w:cs="Times New Roman" w:hAnsi="UICTFontTextStyleBody"/>
          <w:kern w:val="0"/>
          <w:sz w:val="22"/>
          <w:szCs w:val="22"/>
          <w14:ligatures xmlns:w14="http://schemas.microsoft.com/office/word/2010/wordml" w14:val="none"/>
        </w:rPr>
        <w:tab/>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10. </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Leakage can reduce employee morale and productivity.</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AppleSystemUIFont" w:cs="Times New Roman" w:hAnsi=".AppleSystemUIFont"/>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11. </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 xml:space="preserve">Regular training can help prevent information leakage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hAnsi="UICTFontTextStyleBody"/>
          <w:kern w:val="0"/>
          <w:sz w:val="22"/>
          <w:szCs w:val="22"/>
          <w:lang w:val="en-US"/>
          <w14:ligatures xmlns:w14="http://schemas.microsoft.com/office/word/2010/wordml" w14:val="none"/>
        </w:rPr>
        <w:t>12. Enforcing Non-disclosure agreements can discourage leakage.</w:t>
      </w:r>
      <w:r>
        <w:rPr>
          <w:rFonts w:ascii="UICTFontTextStyleBody" w:cs="Times New Roman" w:hAnsi="UICTFontTextStyleBody"/>
          <w:kern w:val="0"/>
          <w:sz w:val="22"/>
          <w:szCs w:val="22"/>
          <w14:ligatures xmlns:w14="http://schemas.microsoft.com/office/word/2010/wordml" w14:val="none"/>
        </w:rPr>
        <w:tab/>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13. </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 xml:space="preserve">Monitoring employee activities can reduce risk of insider threats </w:t>
      </w:r>
      <w:r>
        <w:rPr>
          <w:rFonts w:ascii="UICTFontTextStyleBody" w:cs="Times New Roman" w:hAnsi="UICTFontTextStyleBody"/>
          <w:kern w:val="0"/>
          <w:sz w:val="22"/>
          <w:szCs w:val="22"/>
          <w14:ligatures xmlns:w14="http://schemas.microsoft.com/office/word/2010/wordml" w14:val="none"/>
        </w:rPr>
        <w:tab/>
      </w:r>
    </w:p>
    <w:p>
      <w:pPr>
        <w:pStyle w:val="style179"/>
        <w:spacing w:after="0" w:lineRule="auto" w:line="240"/>
        <w:ind w:left="0" w:leftChars="0"/>
        <w:jc w:val="left"/>
        <w:rPr>
          <w:rFonts w:ascii="Times New Roman" w:cs="Times New Roman" w:hAnsi="Times New Roman"/>
          <w:color w:val="000000"/>
          <w:kern w:val="0"/>
          <w:sz w:val="22"/>
          <w:szCs w:val="22"/>
          <w14:ligatures xmlns:w14="http://schemas.microsoft.com/office/word/2010/wordml" w14:val="none"/>
        </w:rPr>
      </w:pPr>
    </w:p>
    <w:p>
      <w:pPr>
        <w:pStyle w:val="style179"/>
        <w:spacing w:after="0" w:lineRule="auto" w:line="240"/>
        <w:ind w:left="0" w:leftChars="0"/>
        <w:jc w:val="left"/>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pStyle w:val="style179"/>
        <w:spacing w:after="0" w:lineRule="auto" w:line="240"/>
        <w:ind w:left="0" w:leftChars="0"/>
        <w:jc w:val="left"/>
        <w:rPr>
          <w:rFonts w:ascii="Times New Roman" w:cs="Times New Roman" w:hAnsi="Times New Roman"/>
          <w:color w:val="000000"/>
          <w:kern w:val="0"/>
          <w:sz w:val="22"/>
          <w:szCs w:val="22"/>
          <w14:ligatures xmlns:w14="http://schemas.microsoft.com/office/word/2010/wordml" w14:val="none"/>
        </w:rPr>
      </w:pPr>
    </w:p>
    <w:p>
      <w:pPr>
        <w:pStyle w:val="style179"/>
        <w:spacing w:after="0" w:lineRule="auto" w:line="240"/>
        <w:ind w:left="0" w:leftChars="0"/>
        <w:jc w:val="left"/>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0" w:leftChars="0"/>
        <w:jc w:val="left"/>
        <w:rPr>
          <w:rFonts w:ascii=".AppleSystemUIFont" w:cs="Times New Roman" w:hAnsi=".AppleSystemUIFont"/>
          <w:kern w:val="0"/>
          <w:sz w:val="22"/>
          <w:szCs w:val="22"/>
          <w14:ligatures xmlns:w14="http://schemas.microsoft.com/office/word/2010/wordml" w14:val="none"/>
        </w:rPr>
      </w:pPr>
    </w:p>
    <w:p>
      <w:pPr>
        <w:pStyle w:val="style179"/>
        <w:numPr>
          <w:ilvl w:val="0"/>
          <w:numId w:val="0"/>
        </w:numPr>
        <w:spacing w:after="0" w:lineRule="auto" w:line="240"/>
        <w:ind w:left="0" w:firstLine="0"/>
        <w:jc w:val="left"/>
        <w:rPr>
          <w:rFonts w:ascii="UICTFontTextStyleBody" w:cs="Times New Roman" w:hAnsi="UICTFontTextStyleBody"/>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14. I</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mplementing strict access control can protect confidential information</w:t>
      </w: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w:t>
      </w:r>
    </w:p>
    <w:p>
      <w:pPr>
        <w:pStyle w:val="style0"/>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p>
    <w:p>
      <w:pPr>
        <w:pStyle w:val="style0"/>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numPr>
          <w:ilvl w:val="0"/>
          <w:numId w:val="0"/>
        </w:numPr>
        <w:spacing w:after="0" w:lineRule="auto" w:line="240"/>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15. </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Installation of strong cybersecurity system can reduce data breaches.</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AppleSystemUIFont" w:cs="Times New Roman" w:hAnsi=".AppleSystemUIFont"/>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16. </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Employee involved in information leakage will face legal action.</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UICTFontTextStyleBody" w:cs="Times New Roman" w:hAnsi="UICTFontTextStyleBody"/>
          <w:kern w:val="0"/>
          <w:sz w:val="22"/>
          <w:szCs w:val="22"/>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17. </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Dismissal from employment can be appropriate for leakage offenses.</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cs="Times New Roman" w:hAnsi="UICTFontTextStyleBody"/>
          <w:kern w:val="0"/>
          <w:sz w:val="22"/>
          <w:szCs w:val="22"/>
          <w:lang w:val="en-US"/>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hAnsi="UICTFontTextStyleBody"/>
          <w:kern w:val="0"/>
          <w:sz w:val="22"/>
          <w:szCs w:val="22"/>
          <w:lang w:val="en-US"/>
          <w14:ligatures xmlns:w14="http://schemas.microsoft.com/office/word/2010/wordml" w14:val="none"/>
        </w:rPr>
        <w:t>18. Employee leaking information can be blacklisted from future employment.</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hAnsi="UICTFontTextStyleBody"/>
          <w:kern w:val="0"/>
          <w:sz w:val="22"/>
          <w:szCs w:val="22"/>
          <w:lang w:val="en-US"/>
          <w14:ligatures xmlns:w14="http://schemas.microsoft.com/office/word/2010/wordml" w14:val="none"/>
        </w:rPr>
        <w:t>19.  Employee sanctions should be made public internally.</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numPr>
          <w:ilvl w:val="0"/>
          <w:numId w:val="0"/>
        </w:numPr>
        <w:spacing w:after="0" w:lineRule="auto" w:line="240"/>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pPr>
    </w:p>
    <w:p>
      <w:pPr>
        <w:numPr>
          <w:ilvl w:val="0"/>
          <w:numId w:val="0"/>
        </w:numPr>
        <w:spacing w:after="0" w:lineRule="auto" w:line="240"/>
        <w:rPr>
          <w:rFonts w:ascii="UICTFontTextStyleBody" w:cs="Times New Roman" w:hAnsi="UICTFontTextStyleBody"/>
          <w:kern w:val="0"/>
          <w:sz w:val="22"/>
          <w:szCs w:val="22"/>
          <w14:ligatures xmlns:w14="http://schemas.microsoft.com/office/word/2010/wordml" w14:val="none"/>
        </w:rPr>
      </w:pPr>
      <w:r>
        <w:rPr>
          <w:rFonts w:cs="Times New Roman" w:eastAsia="宋体" w:hAnsi="-webkit-standard" w:hint="default"/>
          <w:b w:val="false"/>
          <w:bCs w:val="false"/>
          <w:i w:val="false"/>
          <w:iCs w:val="false"/>
          <w:color w:val="000000"/>
          <w:kern w:val="0"/>
          <w:sz w:val="22"/>
          <w:szCs w:val="22"/>
          <w:highlight w:val="none"/>
          <w:vertAlign w:val="baseline"/>
          <w:em w:val="none"/>
          <w:lang w:val="en-US" w:eastAsia="en-GB"/>
        </w:rPr>
        <w:t xml:space="preserve">20. </w:t>
      </w:r>
      <w:r>
        <w:rPr>
          <w:rFonts w:ascii="-webkit-standard" w:cs="Times New Roman" w:eastAsia="宋体" w:hAnsi="-webkit-standard" w:hint="default"/>
          <w:b w:val="false"/>
          <w:bCs w:val="false"/>
          <w:i w:val="false"/>
          <w:iCs w:val="false"/>
          <w:color w:val="000000"/>
          <w:kern w:val="0"/>
          <w:sz w:val="22"/>
          <w:szCs w:val="22"/>
          <w:highlight w:val="none"/>
          <w:vertAlign w:val="baseline"/>
          <w:em w:val="none"/>
          <w:lang w:eastAsia="en-GB"/>
        </w:rPr>
        <w:t>Penalties for information leakage should be based on the level of breach.</w:t>
      </w:r>
    </w:p>
    <w:p>
      <w:pPr>
        <w:spacing w:after="0" w:lineRule="auto" w:line="240"/>
        <w:rPr>
          <w:rFonts w:ascii="Times New Roman" w:cs="Times New Roman" w:hAnsi="Times New Roman"/>
          <w:color w:val="000000"/>
          <w:kern w:val="0"/>
          <w:sz w:val="22"/>
          <w:szCs w:val="22"/>
          <w14:ligatures xmlns:w14="http://schemas.microsoft.com/office/word/2010/wordml" w14:val="none"/>
        </w:rPr>
      </w:pPr>
    </w:p>
    <w:p>
      <w:pPr>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(a) Strongly agree ( ) (b) Agree ( )</w:t>
      </w:r>
    </w:p>
    <w:p>
      <w:pPr>
        <w:pStyle w:val="style0"/>
        <w:spacing w:after="0" w:lineRule="auto" w:line="240"/>
        <w:rPr>
          <w:rFonts w:ascii="Times New Roman" w:cs="Times New Roman" w:hAnsi="Times New Roman"/>
          <w:color w:val="000000"/>
          <w:kern w:val="0"/>
          <w:sz w:val="22"/>
          <w:szCs w:val="22"/>
          <w14:ligatures xmlns:w14="http://schemas.microsoft.com/office/word/2010/wordml" w14:val="none"/>
        </w:rPr>
      </w:pPr>
    </w:p>
    <w:p>
      <w:pPr>
        <w:pStyle w:val="style0"/>
        <w:spacing w:after="0" w:lineRule="auto" w:line="240"/>
        <w:rPr>
          <w:rFonts w:ascii="Times New Roman" w:cs="Times New Roman" w:hAnsi="Times New Roman"/>
          <w:color w:val="000000"/>
          <w:kern w:val="0"/>
          <w:sz w:val="22"/>
          <w:szCs w:val="22"/>
          <w14:ligatures xmlns:w14="http://schemas.microsoft.com/office/word/2010/wordml" w14:val="none"/>
        </w:rPr>
      </w:pPr>
      <w:r>
        <w:rPr>
          <w:rFonts w:ascii="Times New Roman" w:cs="Times New Roman" w:hAnsi="Times New Roman"/>
          <w:color w:val="000000"/>
          <w:kern w:val="0"/>
          <w:sz w:val="22"/>
          <w:szCs w:val="22"/>
          <w14:ligatures xmlns:w14="http://schemas.microsoft.com/office/word/2010/wordml" w14:val="none"/>
        </w:rPr>
        <w:t>(c) Disagree ( ) (d) Strongly disagree ( )</w:t>
      </w:r>
    </w:p>
    <w:p>
      <w:pPr>
        <w:pStyle w:val="style179"/>
        <w:spacing w:after="0" w:lineRule="auto" w:line="240"/>
        <w:ind w:left="1080"/>
        <w:rPr>
          <w:rFonts w:ascii="UICTFontTextStyleBody" w:cs="Times New Roman" w:hAnsi="UICTFontTextStyleBody"/>
          <w:kern w:val="0"/>
          <w:sz w:val="22"/>
          <w:szCs w:val="22"/>
          <w14:ligatures xmlns:w14="http://schemas.microsoft.com/office/word/2010/wordml" w14:val="none"/>
        </w:rPr>
      </w:pPr>
    </w:p>
    <w:p>
      <w:pPr>
        <w:pStyle w:val="style179"/>
        <w:spacing w:after="0" w:lineRule="auto" w:line="240"/>
        <w:ind w:left="1080"/>
        <w:rPr>
          <w:rFonts w:ascii=".AppleSystemUIFont" w:cs="Times New Roman" w:hAnsi=".AppleSystemUIFont"/>
          <w:kern w:val="0"/>
          <w:sz w:val="22"/>
          <w:szCs w:val="22"/>
          <w14:ligatures xmlns:w14="http://schemas.microsoft.com/office/word/2010/wordml" w14:val="none"/>
        </w:rPr>
      </w:pPr>
    </w:p>
    <w:p>
      <w:pPr>
        <w:pStyle w:val="style0"/>
        <w:spacing w:after="0" w:lineRule="auto" w:line="240"/>
        <w:rPr>
          <w:rFonts w:ascii=".AppleSystemUIFont" w:cs="Times New Roman" w:hAnsi=".AppleSystemUIFont"/>
          <w:kern w:val="0"/>
          <w:sz w:val="22"/>
          <w:szCs w:val="22"/>
          <w14:ligatures xmlns:w14="http://schemas.microsoft.com/office/word/2010/wordml" w14:val="none"/>
        </w:rPr>
      </w:pPr>
    </w:p>
    <w:p>
      <w:pPr>
        <w:pStyle w:val="style4117"/>
        <w:spacing w:before="0" w:beforeAutospacing="false" w:after="150" w:afterAutospacing="false"/>
        <w:rPr>
          <w:rFonts w:ascii="-webkit-standard" w:hAnsi="-webkit-standard"/>
          <w:color w:val="000000"/>
          <w:sz w:val="22"/>
          <w:szCs w:val="22"/>
        </w:rPr>
      </w:pPr>
    </w:p>
    <w:p>
      <w:pPr>
        <w:pStyle w:val="style4117"/>
        <w:spacing w:before="0" w:beforeAutospacing="false" w:after="150" w:afterAutospacing="false"/>
        <w:rPr>
          <w:rFonts w:ascii="-webkit-standard" w:hAnsi="-webkit-standard"/>
          <w:color w:val="000000"/>
          <w:sz w:val="42"/>
          <w:szCs w:val="42"/>
        </w:rPr>
      </w:pPr>
    </w:p>
    <w:sectPr>
      <w:headerReference w:type="default" r:id="rId2"/>
      <w:footerReference w:type="default" r:id="rId3"/>
      <w:pgSz w:w="11906" w:h="16838" w:orient="portrait"/>
      <w:pgMar w:top="1440" w:right="1440" w:bottom="1440" w:left="1440" w:header="708" w:footer="708" w:gutter="0"/>
      <w:pgNumType w:fmt="decimal"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decorative"/>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 w:name="Helvetica">
    <w:altName w:val="Helvetica"/>
    <w:panose1 w:val="00000000000000000000"/>
    <w:charset w:val="00"/>
    <w:family w:val="auto"/>
    <w:pitch w:val="variable"/>
    <w:sig w:usb0="E00002FF" w:usb1="5000785B" w:usb2="00000000"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webkit-standard">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79CAAE6"/>
    <w:lvl w:ilvl="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1"/>
    <w:multiLevelType w:val="hybridMultilevel"/>
    <w:tmpl w:val="B4A2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964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8"/>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bidi="ar-SA" w:eastAsia="en-GB"/>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9a5dd6c-8973-46df-b241-d0366419417e"/>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9cab43ff-0f1b-492d-9be8-a5ddfe3b0bfd"/>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d22696a2-8ba2-44e6-bb42-c64dc9f900ac"/>
    <w:basedOn w:val="style65"/>
    <w:next w:val="style4099"/>
    <w:link w:val="style3"/>
    <w:uiPriority w:val="9"/>
    <w:rPr>
      <w:rFonts w:cs="宋体" w:eastAsia="宋体"/>
      <w:color w:val="2f5496"/>
      <w:sz w:val="28"/>
      <w:szCs w:val="28"/>
    </w:rPr>
  </w:style>
  <w:style w:type="character" w:customStyle="1" w:styleId="style4100">
    <w:name w:val="Heading 4 Char_f06b22d0-f465-454a-afd7-27d7d8035b7c"/>
    <w:basedOn w:val="style65"/>
    <w:next w:val="style4100"/>
    <w:link w:val="style4"/>
    <w:uiPriority w:val="9"/>
    <w:rPr>
      <w:rFonts w:cs="宋体" w:eastAsia="宋体"/>
      <w:i/>
      <w:iCs/>
      <w:color w:val="2f5496"/>
    </w:rPr>
  </w:style>
  <w:style w:type="character" w:customStyle="1" w:styleId="style4101">
    <w:name w:val="Heading 5 Char_93d043d2-20d5-4c78-b32c-b0415392257b"/>
    <w:basedOn w:val="style65"/>
    <w:next w:val="style4101"/>
    <w:link w:val="style5"/>
    <w:uiPriority w:val="9"/>
    <w:rPr>
      <w:rFonts w:cs="宋体" w:eastAsia="宋体"/>
      <w:color w:val="2f5496"/>
    </w:rPr>
  </w:style>
  <w:style w:type="character" w:customStyle="1" w:styleId="style4102">
    <w:name w:val="Heading 6 Char_9a03dc0d-898e-4ce4-a9d3-c64a0b12a58b"/>
    <w:basedOn w:val="style65"/>
    <w:next w:val="style4102"/>
    <w:link w:val="style6"/>
    <w:uiPriority w:val="9"/>
    <w:rPr>
      <w:rFonts w:cs="宋体" w:eastAsia="宋体"/>
      <w:i/>
      <w:iCs/>
      <w:color w:val="595959"/>
    </w:rPr>
  </w:style>
  <w:style w:type="character" w:customStyle="1" w:styleId="style4103">
    <w:name w:val="Heading 7 Char_38aab8f0-cb99-42a8-a0b9-3aa9a23e607a"/>
    <w:basedOn w:val="style65"/>
    <w:next w:val="style4103"/>
    <w:link w:val="style7"/>
    <w:uiPriority w:val="9"/>
    <w:rPr>
      <w:rFonts w:cs="宋体" w:eastAsia="宋体"/>
      <w:color w:val="595959"/>
    </w:rPr>
  </w:style>
  <w:style w:type="character" w:customStyle="1" w:styleId="style4104">
    <w:name w:val="Heading 8 Char_fa0db7aa-1794-4a22-99ab-bf48b3c42c81"/>
    <w:basedOn w:val="style65"/>
    <w:next w:val="style4104"/>
    <w:link w:val="style8"/>
    <w:uiPriority w:val="9"/>
    <w:rPr>
      <w:rFonts w:cs="宋体" w:eastAsia="宋体"/>
      <w:i/>
      <w:iCs/>
      <w:color w:val="272727"/>
    </w:rPr>
  </w:style>
  <w:style w:type="character" w:customStyle="1" w:styleId="style4105">
    <w:name w:val="Heading 9 Char_f250a456-81b6-45db-9666-ff2e482d51ed"/>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17b22058-7a2f-4cfb-8cb8-a736c882665e"/>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29aca196-2b78-4b76-802f-2e5f2e0c6199"/>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1c838b98-b9f7-494e-a34c-562874070f8d"/>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customStyle="1" w:styleId="style4110">
    <w:name w:val="p1"/>
    <w:basedOn w:val="style0"/>
    <w:next w:val="style4110"/>
    <w:pPr>
      <w:spacing w:after="0" w:lineRule="auto" w:line="240"/>
    </w:pPr>
    <w:rPr>
      <w:rFonts w:ascii="Helvetica" w:cs="Times New Roman" w:hAnsi="Helvetica"/>
      <w:kern w:val="0"/>
      <w:sz w:val="18"/>
      <w:szCs w:val="18"/>
      <w14:ligatures xmlns:w14="http://schemas.microsoft.com/office/word/2010/wordml" w14:val="none"/>
    </w:rPr>
  </w:style>
  <w:style w:type="character" w:customStyle="1" w:styleId="style4111">
    <w:name w:val="s1"/>
    <w:basedOn w:val="style65"/>
    <w:next w:val="style4111"/>
    <w:rPr>
      <w:rFonts w:ascii="Helvetica" w:hAnsi="Helvetica" w:hint="default"/>
      <w:b w:val="false"/>
      <w:bCs w:val="false"/>
      <w:i w:val="false"/>
      <w:iCs w:val="false"/>
      <w:sz w:val="18"/>
      <w:szCs w:val="18"/>
    </w:rPr>
  </w:style>
  <w:style w:type="paragraph" w:styleId="style31">
    <w:name w:val="header"/>
    <w:basedOn w:val="style0"/>
    <w:next w:val="style31"/>
    <w:link w:val="style4112"/>
    <w:uiPriority w:val="99"/>
    <w:pPr>
      <w:tabs>
        <w:tab w:val="center" w:leader="none" w:pos="4513"/>
        <w:tab w:val="right" w:leader="none" w:pos="9026"/>
      </w:tabs>
      <w:spacing w:after="0" w:lineRule="auto" w:line="240"/>
    </w:pPr>
    <w:rPr/>
  </w:style>
  <w:style w:type="character" w:customStyle="1" w:styleId="style4112">
    <w:name w:val="Header Char_1e7d75a6-dd1c-4496-a120-5afa353c9ae3"/>
    <w:basedOn w:val="style65"/>
    <w:next w:val="style4112"/>
    <w:link w:val="style31"/>
    <w:uiPriority w:val="99"/>
  </w:style>
  <w:style w:type="paragraph" w:styleId="style32">
    <w:name w:val="footer"/>
    <w:basedOn w:val="style0"/>
    <w:next w:val="style32"/>
    <w:link w:val="style4113"/>
    <w:uiPriority w:val="99"/>
    <w:pPr>
      <w:tabs>
        <w:tab w:val="center" w:leader="none" w:pos="4513"/>
        <w:tab w:val="right" w:leader="none" w:pos="9026"/>
      </w:tabs>
      <w:spacing w:after="0" w:lineRule="auto" w:line="240"/>
    </w:pPr>
    <w:rPr/>
  </w:style>
  <w:style w:type="character" w:customStyle="1" w:styleId="style4113">
    <w:name w:val="Footer Char_ec5b291a-10f6-4e5c-8fab-e8710c48e828"/>
    <w:basedOn w:val="style65"/>
    <w:next w:val="style4113"/>
    <w:link w:val="style32"/>
    <w:uiPriority w:val="99"/>
  </w:style>
  <w:style w:type="paragraph" w:customStyle="1" w:styleId="style4114">
    <w:name w:val="s4"/>
    <w:basedOn w:val="style0"/>
    <w:next w:val="style4114"/>
    <w:pPr>
      <w:spacing w:before="100" w:beforeAutospacing="true" w:after="100" w:afterAutospacing="true" w:lineRule="auto" w:line="240"/>
    </w:pPr>
    <w:rPr>
      <w:rFonts w:ascii="Times New Roman" w:cs="Times New Roman" w:hAnsi="Times New Roman"/>
      <w:kern w:val="0"/>
      <w14:ligatures xmlns:w14="http://schemas.microsoft.com/office/word/2010/wordml" w14:val="none"/>
    </w:rPr>
  </w:style>
  <w:style w:type="character" w:customStyle="1" w:styleId="style4115">
    <w:name w:val="bumpedfont15"/>
    <w:basedOn w:val="style65"/>
    <w:next w:val="style4115"/>
  </w:style>
  <w:style w:type="character" w:customStyle="1" w:styleId="style4116">
    <w:name w:val="apple-converted-space"/>
    <w:basedOn w:val="style65"/>
    <w:next w:val="style4116"/>
  </w:style>
  <w:style w:type="paragraph" w:customStyle="1" w:styleId="style4117">
    <w:name w:val="s7"/>
    <w:basedOn w:val="style0"/>
    <w:next w:val="style4117"/>
    <w:pPr>
      <w:spacing w:before="100" w:beforeAutospacing="true" w:after="100" w:afterAutospacing="true" w:lineRule="auto" w:line="240"/>
    </w:pPr>
    <w:rPr>
      <w:rFonts w:ascii="Times New Roman" w:cs="Times New Roman" w:hAnsi="Times New Roman"/>
      <w:kern w:val="0"/>
      <w14:ligatures xmlns:w14="http://schemas.microsoft.com/office/word/2010/wordml" w14:val="none"/>
    </w:rPr>
  </w:style>
  <w:style w:type="paragraph" w:customStyle="1" w:styleId="style4118">
    <w:name w:val="p2"/>
    <w:basedOn w:val="style0"/>
    <w:next w:val="style4118"/>
    <w:pPr>
      <w:spacing w:after="0" w:lineRule="auto" w:line="240"/>
    </w:pPr>
    <w:rPr>
      <w:rFonts w:ascii=".AppleSystemUIFont" w:cs="Times New Roman" w:hAnsi=".AppleSystemUIFont"/>
      <w:kern w:val="0"/>
      <w:sz w:val="26"/>
      <w:szCs w:val="26"/>
      <w14:ligatures xmlns:w14="http://schemas.microsoft.com/office/word/2010/wordml" w14:val="none"/>
    </w:rPr>
  </w:style>
  <w:style w:type="character" w:customStyle="1" w:styleId="style4119">
    <w:name w:val="s3"/>
    <w:basedOn w:val="style65"/>
    <w:next w:val="style4119"/>
  </w:style>
  <w:style w:type="paragraph" w:customStyle="1" w:styleId="style4120">
    <w:name w:val="s6"/>
    <w:basedOn w:val="style0"/>
    <w:next w:val="style4120"/>
    <w:pPr>
      <w:spacing w:before="100" w:beforeAutospacing="true" w:after="100" w:afterAutospacing="true" w:lineRule="auto" w:line="240"/>
    </w:pPr>
    <w:rPr>
      <w:rFonts w:ascii="Times New Roman" w:cs="Times New Roman" w:hAnsi="Times New Roman"/>
      <w:kern w:val="0"/>
      <w14:ligatures xmlns:w14="http://schemas.microsoft.com/office/word/2010/wordml" w14:val="none"/>
    </w:rPr>
  </w:style>
  <w:style w:type="character" w:customStyle="1" w:styleId="style4121">
    <w:name w:val="apple-tab-span"/>
    <w:basedOn w:val="style65"/>
    <w:next w:val="style4121"/>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8203</Words>
  <Pages>35</Pages>
  <Characters>49618</Characters>
  <Application>WPS Office</Application>
  <DocSecurity>0</DocSecurity>
  <Paragraphs>1621</Paragraphs>
  <ScaleCrop>false</ScaleCrop>
  <LinksUpToDate>false</LinksUpToDate>
  <CharactersWithSpaces>57872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2025-06-04T08:41:00Z</dcterms:created>
  <dc:creator>oolatunji117@gmail.com</dc:creator>
  <lastModifiedBy>TECNO BE7</lastModifiedBy>
  <dcterms:modified xsi:type="dcterms:W3CDTF">2025-07-04T15:11:58Z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ff28ef5aa83345cbb79c23b1eec2603d</vt:lpwstr>
  </property>
</Properties>
</file>