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55F" w:rsidRPr="002C3DCC" w:rsidRDefault="007B055F" w:rsidP="00E336C8">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7B055F" w:rsidRPr="002C3DCC" w:rsidRDefault="007B055F" w:rsidP="007B055F">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 KUNLEDE JUNCTION TO HARMONY ESTATE).</w:t>
      </w:r>
    </w:p>
    <w:p w:rsidR="007B055F" w:rsidRPr="003E5198" w:rsidRDefault="007B055F" w:rsidP="007B055F">
      <w:pPr>
        <w:spacing w:line="360" w:lineRule="auto"/>
        <w:rPr>
          <w:rFonts w:ascii="Times New Roman" w:hAnsi="Times New Roman" w:cs="Times New Roman"/>
          <w:b/>
          <w:sz w:val="24"/>
          <w:szCs w:val="24"/>
        </w:rPr>
      </w:pPr>
    </w:p>
    <w:p w:rsidR="007B055F" w:rsidRPr="003E5198" w:rsidRDefault="007B055F" w:rsidP="007B055F">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7B055F" w:rsidRPr="003E5198" w:rsidRDefault="007B055F" w:rsidP="007B055F">
      <w:pPr>
        <w:spacing w:line="360" w:lineRule="auto"/>
        <w:jc w:val="center"/>
        <w:rPr>
          <w:rFonts w:ascii="Times New Roman" w:hAnsi="Times New Roman" w:cs="Times New Roman"/>
          <w:b/>
          <w:sz w:val="24"/>
          <w:szCs w:val="24"/>
        </w:rPr>
      </w:pPr>
    </w:p>
    <w:p w:rsidR="007B055F" w:rsidRPr="00F90E31" w:rsidRDefault="007B055F" w:rsidP="007B055F">
      <w:pPr>
        <w:spacing w:line="240" w:lineRule="auto"/>
        <w:jc w:val="center"/>
        <w:rPr>
          <w:rFonts w:asciiTheme="majorBidi" w:hAnsiTheme="majorBidi" w:cstheme="majorBidi"/>
          <w:b/>
          <w:bCs/>
          <w:sz w:val="40"/>
          <w:szCs w:val="40"/>
        </w:rPr>
      </w:pPr>
      <w:r w:rsidRPr="00F90E31">
        <w:rPr>
          <w:rFonts w:asciiTheme="majorBidi" w:hAnsiTheme="majorBidi" w:cstheme="majorBidi"/>
          <w:b/>
          <w:bCs/>
          <w:sz w:val="40"/>
          <w:szCs w:val="40"/>
        </w:rPr>
        <w:t>A</w:t>
      </w:r>
      <w:r>
        <w:rPr>
          <w:rFonts w:asciiTheme="majorBidi" w:hAnsiTheme="majorBidi" w:cstheme="majorBidi"/>
          <w:b/>
          <w:bCs/>
          <w:sz w:val="40"/>
          <w:szCs w:val="40"/>
        </w:rPr>
        <w:t>KINPELU SIKIRU OLAMILEKAN</w:t>
      </w:r>
    </w:p>
    <w:p w:rsidR="007B055F" w:rsidRPr="00F90E31" w:rsidRDefault="007B055F" w:rsidP="007B055F">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HND/23/CEC/FT/0031</w:t>
      </w:r>
    </w:p>
    <w:p w:rsidR="007B055F" w:rsidRPr="003E5198" w:rsidRDefault="007B055F" w:rsidP="007B055F">
      <w:pPr>
        <w:spacing w:line="360" w:lineRule="auto"/>
        <w:jc w:val="center"/>
        <w:rPr>
          <w:rFonts w:ascii="Times New Roman" w:hAnsi="Times New Roman" w:cs="Times New Roman"/>
          <w:b/>
          <w:bCs/>
          <w:sz w:val="24"/>
          <w:szCs w:val="24"/>
        </w:rPr>
      </w:pPr>
    </w:p>
    <w:p w:rsidR="007B055F" w:rsidRPr="003E5198" w:rsidRDefault="007B055F" w:rsidP="007B05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7B055F" w:rsidRPr="003E5198" w:rsidRDefault="007B055F" w:rsidP="007B05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7B055F" w:rsidRDefault="007B055F" w:rsidP="007B055F">
      <w:pPr>
        <w:spacing w:line="360" w:lineRule="auto"/>
        <w:jc w:val="center"/>
        <w:rPr>
          <w:rFonts w:ascii="Times New Roman" w:hAnsi="Times New Roman" w:cs="Times New Roman"/>
          <w:b/>
          <w:sz w:val="24"/>
          <w:szCs w:val="24"/>
        </w:rPr>
      </w:pPr>
    </w:p>
    <w:p w:rsidR="007B055F" w:rsidRDefault="007B055F" w:rsidP="007B055F">
      <w:pPr>
        <w:spacing w:line="360" w:lineRule="auto"/>
        <w:jc w:val="center"/>
        <w:rPr>
          <w:rFonts w:ascii="Times New Roman" w:hAnsi="Times New Roman" w:cs="Times New Roman"/>
          <w:b/>
          <w:sz w:val="24"/>
          <w:szCs w:val="24"/>
        </w:rPr>
      </w:pPr>
    </w:p>
    <w:p w:rsidR="007B055F" w:rsidRPr="003E5198" w:rsidRDefault="007B055F" w:rsidP="007B055F">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MAY, 2025</w:t>
      </w:r>
      <w:r w:rsidRPr="003E5198">
        <w:rPr>
          <w:rFonts w:ascii="Times New Roman" w:hAnsi="Times New Roman" w:cs="Times New Roman"/>
          <w:b/>
          <w:sz w:val="24"/>
          <w:szCs w:val="24"/>
        </w:rPr>
        <w:t>.</w:t>
      </w:r>
    </w:p>
    <w:p w:rsidR="007B055F" w:rsidRPr="003E5198" w:rsidRDefault="007B055F" w:rsidP="007B055F">
      <w:pPr>
        <w:spacing w:line="360" w:lineRule="auto"/>
        <w:rPr>
          <w:rFonts w:ascii="Times New Roman" w:hAnsi="Times New Roman" w:cs="Times New Roman"/>
          <w:b/>
          <w:sz w:val="24"/>
          <w:szCs w:val="24"/>
        </w:rPr>
      </w:pPr>
    </w:p>
    <w:p w:rsidR="007B055F" w:rsidRPr="003E5198" w:rsidRDefault="007B055F" w:rsidP="007B055F">
      <w:pPr>
        <w:tabs>
          <w:tab w:val="left" w:pos="6937"/>
        </w:tabs>
        <w:spacing w:before="200" w:line="480" w:lineRule="auto"/>
        <w:jc w:val="both"/>
        <w:rPr>
          <w:rFonts w:ascii="Times New Roman" w:hAnsi="Times New Roman" w:cs="Times New Roman"/>
          <w:b/>
          <w:sz w:val="24"/>
          <w:szCs w:val="24"/>
        </w:rPr>
      </w:pPr>
    </w:p>
    <w:p w:rsidR="007B055F" w:rsidRPr="003E5198" w:rsidRDefault="007B055F" w:rsidP="007B055F">
      <w:pPr>
        <w:tabs>
          <w:tab w:val="left" w:pos="6937"/>
        </w:tabs>
        <w:spacing w:before="200" w:line="480" w:lineRule="auto"/>
        <w:jc w:val="center"/>
        <w:rPr>
          <w:rFonts w:ascii="Times New Roman" w:hAnsi="Times New Roman" w:cs="Times New Roman"/>
          <w:b/>
          <w:sz w:val="24"/>
          <w:szCs w:val="24"/>
        </w:rPr>
      </w:pPr>
    </w:p>
    <w:p w:rsidR="007B055F" w:rsidRDefault="007B055F" w:rsidP="007B055F">
      <w:pPr>
        <w:pStyle w:val="NormalWeb"/>
        <w:spacing w:before="0" w:after="0"/>
        <w:rPr>
          <w:rStyle w:val="Strong"/>
          <w:rFonts w:asciiTheme="majorBidi" w:hAnsiTheme="majorBidi" w:cstheme="majorBidi"/>
        </w:rPr>
      </w:pPr>
    </w:p>
    <w:p w:rsidR="00E336C8" w:rsidRDefault="00E336C8" w:rsidP="007B055F">
      <w:pPr>
        <w:pStyle w:val="NormalWeb"/>
        <w:spacing w:before="0" w:after="0"/>
        <w:jc w:val="center"/>
        <w:rPr>
          <w:rStyle w:val="Strong"/>
          <w:rFonts w:asciiTheme="majorBidi" w:hAnsiTheme="majorBidi" w:cstheme="majorBidi"/>
        </w:rPr>
      </w:pPr>
    </w:p>
    <w:p w:rsidR="007B055F" w:rsidRPr="0067473E" w:rsidRDefault="007B055F" w:rsidP="007B055F">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7B055F" w:rsidRPr="00EA7A26" w:rsidRDefault="007B055F" w:rsidP="007B055F">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passenger comfort along the route from Kunlede Junction to Harmony Estate. Road bumps, while serving as essential traffic calming devices, can cause significant discomfort to vehicle occupants when poorly designed or excessively implemented.</w:t>
      </w:r>
    </w:p>
    <w:p w:rsidR="007B055F" w:rsidRPr="00EA7A26" w:rsidRDefault="007B055F" w:rsidP="007B055F">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7B055F" w:rsidRPr="00EA7A26" w:rsidRDefault="007B055F" w:rsidP="007B055F">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7B055F" w:rsidRPr="00EA7A26" w:rsidRDefault="007B055F" w:rsidP="007B055F">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jc w:val="center"/>
        <w:rPr>
          <w:rFonts w:asciiTheme="majorBidi" w:hAnsiTheme="majorBidi" w:cstheme="majorBidi"/>
          <w:b/>
          <w:bCs/>
          <w:sz w:val="24"/>
          <w:szCs w:val="24"/>
        </w:rPr>
      </w:pPr>
    </w:p>
    <w:p w:rsidR="007B055F" w:rsidRDefault="007B055F" w:rsidP="007B055F">
      <w:pPr>
        <w:rPr>
          <w:rFonts w:asciiTheme="majorBidi" w:hAnsiTheme="majorBidi" w:cstheme="majorBidi"/>
          <w:b/>
          <w:bCs/>
          <w:sz w:val="24"/>
          <w:szCs w:val="24"/>
        </w:rPr>
      </w:pPr>
    </w:p>
    <w:p w:rsidR="007B055F" w:rsidRPr="00D674DF" w:rsidRDefault="007B055F" w:rsidP="007B055F">
      <w:pPr>
        <w:jc w:val="center"/>
        <w:rPr>
          <w:rFonts w:asciiTheme="majorBidi" w:hAnsiTheme="majorBidi" w:cstheme="majorBidi"/>
          <w:b/>
          <w:bCs/>
          <w:sz w:val="24"/>
          <w:szCs w:val="24"/>
        </w:rPr>
      </w:pPr>
      <w:r w:rsidRPr="00D674DF">
        <w:rPr>
          <w:rFonts w:asciiTheme="majorBidi" w:hAnsiTheme="majorBidi" w:cstheme="majorBidi"/>
          <w:b/>
          <w:bCs/>
          <w:sz w:val="24"/>
          <w:szCs w:val="24"/>
        </w:rPr>
        <w:lastRenderedPageBreak/>
        <w:t>DEDICATION</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 xml:space="preserve">This project is dedicated to Almighty God and to my parent </w:t>
      </w:r>
      <w:r w:rsidRPr="007B055F">
        <w:rPr>
          <w:rFonts w:asciiTheme="majorBidi" w:hAnsiTheme="majorBidi" w:cstheme="majorBidi"/>
          <w:b/>
          <w:bCs/>
          <w:sz w:val="24"/>
          <w:szCs w:val="24"/>
        </w:rPr>
        <w:t>MR</w:t>
      </w:r>
      <w:r>
        <w:rPr>
          <w:rFonts w:asciiTheme="majorBidi" w:hAnsiTheme="majorBidi" w:cstheme="majorBidi"/>
          <w:b/>
          <w:bCs/>
          <w:sz w:val="24"/>
          <w:szCs w:val="24"/>
        </w:rPr>
        <w:t xml:space="preserve"> </w:t>
      </w:r>
      <w:r w:rsidRPr="007B055F">
        <w:rPr>
          <w:rFonts w:asciiTheme="majorBidi" w:hAnsiTheme="majorBidi" w:cstheme="majorBidi"/>
          <w:b/>
          <w:bCs/>
          <w:sz w:val="24"/>
          <w:szCs w:val="24"/>
        </w:rPr>
        <w:t>&amp;</w:t>
      </w:r>
      <w:r>
        <w:rPr>
          <w:rFonts w:asciiTheme="majorBidi" w:hAnsiTheme="majorBidi" w:cstheme="majorBidi"/>
          <w:b/>
          <w:bCs/>
          <w:sz w:val="24"/>
          <w:szCs w:val="24"/>
        </w:rPr>
        <w:t xml:space="preserve"> </w:t>
      </w:r>
      <w:r w:rsidRPr="007B055F">
        <w:rPr>
          <w:rFonts w:asciiTheme="majorBidi" w:hAnsiTheme="majorBidi" w:cstheme="majorBidi"/>
          <w:b/>
          <w:bCs/>
          <w:sz w:val="24"/>
          <w:szCs w:val="24"/>
        </w:rPr>
        <w:t>MRS</w:t>
      </w:r>
      <w:r w:rsidRPr="00D674DF">
        <w:rPr>
          <w:rFonts w:asciiTheme="majorBidi" w:hAnsiTheme="majorBidi" w:cstheme="majorBidi"/>
          <w:sz w:val="24"/>
          <w:szCs w:val="24"/>
        </w:rPr>
        <w:t xml:space="preserve"> </w:t>
      </w:r>
      <w:r w:rsidRPr="007B055F">
        <w:rPr>
          <w:rFonts w:asciiTheme="majorBidi" w:hAnsiTheme="majorBidi" w:cstheme="majorBidi"/>
          <w:b/>
          <w:bCs/>
          <w:sz w:val="24"/>
          <w:szCs w:val="24"/>
        </w:rPr>
        <w:t>A</w:t>
      </w:r>
      <w:r>
        <w:rPr>
          <w:rFonts w:asciiTheme="majorBidi" w:hAnsiTheme="majorBidi" w:cstheme="majorBidi"/>
          <w:b/>
          <w:bCs/>
          <w:sz w:val="24"/>
          <w:szCs w:val="24"/>
        </w:rPr>
        <w:t>KINPELU</w:t>
      </w:r>
      <w:r w:rsidRPr="00D674DF">
        <w:rPr>
          <w:rFonts w:asciiTheme="majorBidi" w:hAnsiTheme="majorBidi" w:cstheme="majorBidi"/>
          <w:sz w:val="24"/>
          <w:szCs w:val="24"/>
        </w:rPr>
        <w:t xml:space="preserve"> and all knowledge seekers</w:t>
      </w: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jc w:val="both"/>
        <w:rPr>
          <w:sz w:val="24"/>
          <w:szCs w:val="24"/>
        </w:rPr>
      </w:pPr>
    </w:p>
    <w:p w:rsidR="007B055F" w:rsidRDefault="007B055F" w:rsidP="007B055F">
      <w:pPr>
        <w:spacing w:line="480" w:lineRule="auto"/>
        <w:jc w:val="center"/>
        <w:rPr>
          <w:rFonts w:asciiTheme="majorBidi" w:hAnsiTheme="majorBidi" w:cstheme="majorBidi"/>
          <w:b/>
          <w:bCs/>
          <w:sz w:val="24"/>
          <w:szCs w:val="24"/>
        </w:rPr>
      </w:pPr>
    </w:p>
    <w:p w:rsidR="007B055F" w:rsidRDefault="007B055F" w:rsidP="007B055F">
      <w:pPr>
        <w:spacing w:line="480" w:lineRule="auto"/>
        <w:jc w:val="center"/>
        <w:rPr>
          <w:rFonts w:asciiTheme="majorBidi" w:hAnsiTheme="majorBidi" w:cstheme="majorBidi"/>
          <w:b/>
          <w:bCs/>
          <w:sz w:val="24"/>
          <w:szCs w:val="24"/>
        </w:rPr>
      </w:pPr>
    </w:p>
    <w:p w:rsidR="007B055F" w:rsidRDefault="007B055F" w:rsidP="007B055F">
      <w:pPr>
        <w:spacing w:line="480" w:lineRule="auto"/>
        <w:jc w:val="center"/>
        <w:rPr>
          <w:rFonts w:asciiTheme="majorBidi" w:hAnsiTheme="majorBidi" w:cstheme="majorBidi"/>
          <w:b/>
          <w:bCs/>
          <w:sz w:val="24"/>
          <w:szCs w:val="24"/>
        </w:rPr>
      </w:pPr>
    </w:p>
    <w:p w:rsidR="007B055F" w:rsidRDefault="007B055F" w:rsidP="007B055F">
      <w:pPr>
        <w:spacing w:line="480" w:lineRule="auto"/>
        <w:jc w:val="center"/>
        <w:rPr>
          <w:rFonts w:asciiTheme="majorBidi" w:hAnsiTheme="majorBidi" w:cstheme="majorBidi"/>
          <w:b/>
          <w:bCs/>
          <w:sz w:val="24"/>
          <w:szCs w:val="24"/>
        </w:rPr>
      </w:pPr>
    </w:p>
    <w:p w:rsidR="007B055F" w:rsidRDefault="007B055F" w:rsidP="007B055F">
      <w:pPr>
        <w:spacing w:line="480" w:lineRule="auto"/>
        <w:jc w:val="center"/>
        <w:rPr>
          <w:rFonts w:asciiTheme="majorBidi" w:hAnsiTheme="majorBidi" w:cstheme="majorBidi"/>
          <w:b/>
          <w:bCs/>
          <w:sz w:val="24"/>
          <w:szCs w:val="24"/>
        </w:rPr>
      </w:pPr>
    </w:p>
    <w:p w:rsidR="007B055F" w:rsidRPr="00D674DF" w:rsidRDefault="007B055F" w:rsidP="007B055F">
      <w:pPr>
        <w:spacing w:line="480" w:lineRule="auto"/>
        <w:jc w:val="center"/>
        <w:rPr>
          <w:rFonts w:asciiTheme="majorBidi" w:hAnsiTheme="majorBidi" w:cstheme="majorBidi"/>
          <w:b/>
          <w:bCs/>
          <w:sz w:val="24"/>
          <w:szCs w:val="24"/>
        </w:rPr>
      </w:pPr>
      <w:r w:rsidRPr="00D674DF">
        <w:rPr>
          <w:rFonts w:asciiTheme="majorBidi" w:hAnsiTheme="majorBidi" w:cstheme="majorBidi"/>
          <w:b/>
          <w:bCs/>
          <w:sz w:val="24"/>
          <w:szCs w:val="24"/>
        </w:rPr>
        <w:lastRenderedPageBreak/>
        <w:t>ACKNOWLEDGEMENT</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The dignity of human is not the ability to shape his own destiny, but to contemplate and to lease each measure prevailing circumstance.</w:t>
      </w:r>
      <w:r>
        <w:rPr>
          <w:rFonts w:asciiTheme="majorBidi" w:hAnsiTheme="majorBidi" w:cstheme="majorBidi"/>
          <w:sz w:val="24"/>
          <w:szCs w:val="24"/>
        </w:rPr>
        <w:t xml:space="preserve"> </w:t>
      </w:r>
      <w:r w:rsidRPr="00D674DF">
        <w:rPr>
          <w:rFonts w:asciiTheme="majorBidi" w:hAnsiTheme="majorBidi" w:cstheme="majorBidi"/>
          <w:sz w:val="24"/>
          <w:szCs w:val="24"/>
        </w:rPr>
        <w:t>In this regards, it is necessary to acknowledge with thanks to those who have contribute either directly or indirectly in no small measure to the success of this work.</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 xml:space="preserve">Firstly, I am extremely grateful to my project supervisor who is my mentor in  person of </w:t>
      </w: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sidRPr="00D674DF">
        <w:rPr>
          <w:rFonts w:asciiTheme="majorBidi" w:hAnsiTheme="majorBidi" w:cstheme="majorBidi"/>
          <w:sz w:val="24"/>
          <w:szCs w:val="24"/>
        </w:rPr>
        <w:t>for his attention, suggestion, direction and words of encouragement. I am grateful for your kind gesture sir.</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My deep appreciation also goes to the body of marketin</w:t>
      </w:r>
      <w:r w:rsidR="00E336C8">
        <w:rPr>
          <w:rFonts w:asciiTheme="majorBidi" w:hAnsiTheme="majorBidi" w:cstheme="majorBidi"/>
          <w:sz w:val="24"/>
          <w:szCs w:val="24"/>
        </w:rPr>
        <w:t xml:space="preserve">g department from the H.O.D in </w:t>
      </w:r>
      <w:bookmarkStart w:id="0" w:name="_GoBack"/>
      <w:bookmarkEnd w:id="0"/>
      <w:r w:rsidRPr="00D674DF">
        <w:rPr>
          <w:rFonts w:asciiTheme="majorBidi" w:hAnsiTheme="majorBidi" w:cstheme="majorBidi"/>
          <w:sz w:val="24"/>
          <w:szCs w:val="24"/>
        </w:rPr>
        <w:t xml:space="preserve">person of </w:t>
      </w:r>
      <w:r>
        <w:rPr>
          <w:rFonts w:asciiTheme="majorBidi" w:hAnsiTheme="majorBidi" w:cstheme="majorBidi"/>
          <w:b/>
          <w:bCs/>
          <w:sz w:val="24"/>
          <w:szCs w:val="24"/>
        </w:rPr>
        <w:t xml:space="preserve">ENGR. A. NALLAH </w:t>
      </w:r>
      <w:r w:rsidRPr="00D674DF">
        <w:rPr>
          <w:rFonts w:asciiTheme="majorBidi" w:hAnsiTheme="majorBidi" w:cstheme="majorBidi"/>
          <w:sz w:val="24"/>
          <w:szCs w:val="24"/>
        </w:rPr>
        <w:t>and all members of the staff.</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 xml:space="preserve">Also the moral and financial support from my parent </w:t>
      </w:r>
      <w:r w:rsidRPr="00D674DF">
        <w:rPr>
          <w:rFonts w:asciiTheme="majorBidi" w:hAnsiTheme="majorBidi" w:cstheme="majorBidi"/>
          <w:b/>
          <w:bCs/>
          <w:sz w:val="24"/>
          <w:szCs w:val="24"/>
        </w:rPr>
        <w:t xml:space="preserve">MR &amp; MRS </w:t>
      </w:r>
      <w:r w:rsidRPr="007B055F">
        <w:rPr>
          <w:rFonts w:asciiTheme="majorBidi" w:hAnsiTheme="majorBidi" w:cstheme="majorBidi"/>
          <w:b/>
          <w:bCs/>
          <w:sz w:val="24"/>
          <w:szCs w:val="24"/>
        </w:rPr>
        <w:t>A</w:t>
      </w:r>
      <w:r>
        <w:rPr>
          <w:rFonts w:asciiTheme="majorBidi" w:hAnsiTheme="majorBidi" w:cstheme="majorBidi"/>
          <w:b/>
          <w:bCs/>
          <w:sz w:val="24"/>
          <w:szCs w:val="24"/>
        </w:rPr>
        <w:t>KINPELU</w:t>
      </w:r>
      <w:r w:rsidRPr="00D674DF">
        <w:rPr>
          <w:rFonts w:asciiTheme="majorBidi" w:hAnsiTheme="majorBidi" w:cstheme="majorBidi"/>
          <w:sz w:val="24"/>
          <w:szCs w:val="24"/>
        </w:rPr>
        <w:t xml:space="preserve"> cannot be over emphasize. How can I ever thank you both, who have done everything for me including sacrificing the joys of their own lives so that I could be happy. Thank you dad and mom.</w:t>
      </w:r>
    </w:p>
    <w:p w:rsidR="007B055F" w:rsidRPr="00D674DF" w:rsidRDefault="007B055F" w:rsidP="007B055F">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w:t>
      </w:r>
      <w:r>
        <w:rPr>
          <w:rFonts w:asciiTheme="majorBidi" w:hAnsiTheme="majorBidi" w:cstheme="majorBidi"/>
          <w:sz w:val="24"/>
          <w:szCs w:val="24"/>
        </w:rPr>
        <w:t xml:space="preserve"> </w:t>
      </w:r>
      <w:r w:rsidRPr="007B055F">
        <w:rPr>
          <w:rFonts w:asciiTheme="majorBidi" w:hAnsiTheme="majorBidi" w:cstheme="majorBidi"/>
          <w:b/>
          <w:bCs/>
          <w:sz w:val="24"/>
          <w:szCs w:val="24"/>
        </w:rPr>
        <w:t>A</w:t>
      </w:r>
      <w:r>
        <w:rPr>
          <w:rFonts w:asciiTheme="majorBidi" w:hAnsiTheme="majorBidi" w:cstheme="majorBidi"/>
          <w:b/>
          <w:bCs/>
          <w:sz w:val="24"/>
          <w:szCs w:val="24"/>
        </w:rPr>
        <w:t xml:space="preserve">KINPELU RUKAYAT, </w:t>
      </w:r>
      <w:r w:rsidRPr="007B055F">
        <w:rPr>
          <w:rFonts w:asciiTheme="majorBidi" w:hAnsiTheme="majorBidi" w:cstheme="majorBidi"/>
          <w:b/>
          <w:bCs/>
          <w:sz w:val="24"/>
          <w:szCs w:val="24"/>
        </w:rPr>
        <w:t>A</w:t>
      </w:r>
      <w:r>
        <w:rPr>
          <w:rFonts w:asciiTheme="majorBidi" w:hAnsiTheme="majorBidi" w:cstheme="majorBidi"/>
          <w:b/>
          <w:bCs/>
          <w:sz w:val="24"/>
          <w:szCs w:val="24"/>
        </w:rPr>
        <w:t xml:space="preserve">KINPELU AMINAT, </w:t>
      </w:r>
      <w:r w:rsidRPr="007B055F">
        <w:rPr>
          <w:rFonts w:asciiTheme="majorBidi" w:hAnsiTheme="majorBidi" w:cstheme="majorBidi"/>
          <w:b/>
          <w:bCs/>
          <w:sz w:val="24"/>
          <w:szCs w:val="24"/>
        </w:rPr>
        <w:t>A</w:t>
      </w:r>
      <w:r>
        <w:rPr>
          <w:rFonts w:asciiTheme="majorBidi" w:hAnsiTheme="majorBidi" w:cstheme="majorBidi"/>
          <w:b/>
          <w:bCs/>
          <w:sz w:val="24"/>
          <w:szCs w:val="24"/>
        </w:rPr>
        <w:t xml:space="preserve">KINPELU ADIJAT, ABU YUSUF, HASSAN, ABDULLAHI, JAMIU </w:t>
      </w:r>
      <w:r>
        <w:rPr>
          <w:rFonts w:asciiTheme="majorBidi" w:hAnsiTheme="majorBidi" w:cstheme="majorBidi"/>
          <w:sz w:val="24"/>
          <w:szCs w:val="24"/>
        </w:rPr>
        <w:t xml:space="preserve">and to all of my family, </w:t>
      </w:r>
      <w:r w:rsidRPr="00D674DF">
        <w:rPr>
          <w:rFonts w:asciiTheme="majorBidi" w:hAnsiTheme="majorBidi" w:cstheme="majorBidi"/>
          <w:sz w:val="24"/>
          <w:szCs w:val="24"/>
        </w:rPr>
        <w:t>friends and course mates, the likes of my lovely and wonderful sisters and also my dynamic brothers, and also my success team.</w:t>
      </w:r>
    </w:p>
    <w:p w:rsidR="007B055F" w:rsidRPr="0002596F" w:rsidRDefault="007B055F" w:rsidP="007B055F">
      <w:pPr>
        <w:spacing w:line="480" w:lineRule="auto"/>
        <w:ind w:firstLineChars="100" w:firstLine="240"/>
        <w:jc w:val="both"/>
        <w:rPr>
          <w:rFonts w:asciiTheme="majorBidi" w:hAnsiTheme="majorBidi" w:cstheme="majorBidi"/>
          <w:b/>
          <w:bCs/>
          <w:sz w:val="24"/>
          <w:szCs w:val="24"/>
        </w:rPr>
      </w:pPr>
      <w:r w:rsidRPr="00D674DF">
        <w:rPr>
          <w:rFonts w:asciiTheme="majorBidi" w:hAnsiTheme="majorBidi" w:cstheme="majorBidi"/>
          <w:sz w:val="24"/>
          <w:szCs w:val="24"/>
        </w:rPr>
        <w:t xml:space="preserve">Finally, I thank my humble self. </w:t>
      </w:r>
      <w:r w:rsidRPr="007B055F">
        <w:rPr>
          <w:rFonts w:asciiTheme="majorBidi" w:hAnsiTheme="majorBidi" w:cstheme="majorBidi"/>
          <w:b/>
          <w:bCs/>
          <w:sz w:val="24"/>
          <w:szCs w:val="24"/>
        </w:rPr>
        <w:t>A</w:t>
      </w:r>
      <w:r>
        <w:rPr>
          <w:rFonts w:asciiTheme="majorBidi" w:hAnsiTheme="majorBidi" w:cstheme="majorBidi"/>
          <w:b/>
          <w:bCs/>
          <w:sz w:val="24"/>
          <w:szCs w:val="24"/>
        </w:rPr>
        <w:t xml:space="preserve">KINPELU SIKIRU </w:t>
      </w:r>
      <w:r w:rsidRPr="007B055F">
        <w:rPr>
          <w:rFonts w:asciiTheme="majorBidi" w:hAnsiTheme="majorBidi" w:cstheme="majorBidi"/>
          <w:b/>
          <w:bCs/>
          <w:sz w:val="24"/>
          <w:szCs w:val="24"/>
        </w:rPr>
        <w:t>OLAMILEKAN</w:t>
      </w:r>
      <w:r>
        <w:rPr>
          <w:rFonts w:asciiTheme="majorBidi" w:hAnsiTheme="majorBidi" w:cstheme="majorBidi"/>
          <w:b/>
          <w:bCs/>
          <w:sz w:val="24"/>
          <w:szCs w:val="24"/>
        </w:rPr>
        <w:t>.</w:t>
      </w:r>
      <w:r w:rsidRPr="00C653B3">
        <w:rPr>
          <w:rFonts w:asciiTheme="majorBidi" w:hAnsiTheme="majorBidi" w:cstheme="majorBidi"/>
          <w:b/>
          <w:bCs/>
          <w:sz w:val="24"/>
          <w:szCs w:val="24"/>
        </w:rPr>
        <w:t xml:space="preserve">       </w:t>
      </w:r>
    </w:p>
    <w:p w:rsidR="007B055F" w:rsidRPr="0067473E" w:rsidRDefault="007B055F" w:rsidP="007B055F">
      <w:pPr>
        <w:spacing w:after="0" w:line="480" w:lineRule="auto"/>
        <w:jc w:val="center"/>
        <w:rPr>
          <w:rFonts w:asciiTheme="majorBidi" w:hAnsiTheme="majorBidi" w:cstheme="majorBidi"/>
          <w:sz w:val="24"/>
          <w:szCs w:val="24"/>
        </w:rPr>
      </w:pPr>
    </w:p>
    <w:p w:rsidR="007B055F" w:rsidRPr="0067473E" w:rsidRDefault="007B055F" w:rsidP="007B055F">
      <w:pPr>
        <w:spacing w:after="0" w:line="480" w:lineRule="auto"/>
        <w:jc w:val="center"/>
        <w:rPr>
          <w:rFonts w:asciiTheme="majorBidi" w:hAnsiTheme="majorBidi" w:cstheme="majorBidi"/>
          <w:sz w:val="24"/>
          <w:szCs w:val="24"/>
        </w:rPr>
      </w:pPr>
    </w:p>
    <w:p w:rsidR="007B055F" w:rsidRDefault="007B055F" w:rsidP="007B055F">
      <w:pPr>
        <w:spacing w:after="0" w:line="480" w:lineRule="auto"/>
        <w:rPr>
          <w:rFonts w:asciiTheme="majorBidi" w:hAnsiTheme="majorBidi" w:cstheme="majorBidi"/>
          <w:b/>
          <w:bCs/>
          <w:sz w:val="24"/>
          <w:szCs w:val="24"/>
        </w:rPr>
      </w:pPr>
    </w:p>
    <w:p w:rsidR="007B055F" w:rsidRDefault="007B055F" w:rsidP="007B055F">
      <w:pPr>
        <w:spacing w:after="0" w:line="480" w:lineRule="auto"/>
        <w:jc w:val="center"/>
        <w:rPr>
          <w:rFonts w:asciiTheme="majorBidi" w:hAnsiTheme="majorBidi" w:cstheme="majorBidi"/>
          <w:b/>
          <w:bCs/>
          <w:sz w:val="24"/>
          <w:szCs w:val="24"/>
        </w:rPr>
      </w:pPr>
    </w:p>
    <w:p w:rsidR="007B055F" w:rsidRDefault="007B055F" w:rsidP="007B055F">
      <w:pPr>
        <w:spacing w:after="0" w:line="480" w:lineRule="auto"/>
        <w:jc w:val="center"/>
        <w:rPr>
          <w:rFonts w:asciiTheme="majorBidi" w:hAnsiTheme="majorBidi" w:cstheme="majorBidi"/>
          <w:b/>
          <w:bCs/>
          <w:sz w:val="24"/>
          <w:szCs w:val="24"/>
        </w:rPr>
      </w:pPr>
    </w:p>
    <w:p w:rsidR="007B055F" w:rsidRDefault="007B055F" w:rsidP="007B055F">
      <w:pPr>
        <w:spacing w:after="0" w:line="480" w:lineRule="auto"/>
        <w:jc w:val="center"/>
        <w:rPr>
          <w:rFonts w:asciiTheme="majorBidi" w:hAnsiTheme="majorBidi" w:cstheme="majorBidi"/>
          <w:b/>
          <w:bCs/>
          <w:sz w:val="24"/>
          <w:szCs w:val="24"/>
        </w:rPr>
      </w:pPr>
    </w:p>
    <w:p w:rsidR="007B055F" w:rsidRPr="0067473E" w:rsidRDefault="007B055F" w:rsidP="007B055F">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t>CERTIFICATION</w:t>
      </w:r>
    </w:p>
    <w:p w:rsidR="007B055F" w:rsidRPr="007B055F" w:rsidRDefault="007B055F" w:rsidP="007B055F">
      <w:pPr>
        <w:spacing w:line="480" w:lineRule="auto"/>
        <w:ind w:firstLine="720"/>
        <w:jc w:val="both"/>
        <w:rPr>
          <w:rFonts w:asciiTheme="majorBidi" w:hAnsiTheme="majorBidi" w:cstheme="majorBidi"/>
          <w:b/>
          <w:bCs/>
          <w:sz w:val="24"/>
          <w:szCs w:val="24"/>
        </w:rPr>
      </w:pPr>
      <w:r w:rsidRPr="0067473E">
        <w:rPr>
          <w:rFonts w:asciiTheme="majorBidi" w:hAnsiTheme="majorBidi" w:cstheme="majorBidi"/>
          <w:sz w:val="24"/>
          <w:szCs w:val="24"/>
        </w:rPr>
        <w:t xml:space="preserve">This is to certify that this research study was conducted by </w:t>
      </w:r>
      <w:r w:rsidRPr="007B055F">
        <w:rPr>
          <w:rFonts w:asciiTheme="majorBidi" w:hAnsiTheme="majorBidi" w:cstheme="majorBidi"/>
          <w:b/>
          <w:bCs/>
          <w:sz w:val="24"/>
          <w:szCs w:val="24"/>
        </w:rPr>
        <w:t>A</w:t>
      </w:r>
      <w:r>
        <w:rPr>
          <w:rFonts w:asciiTheme="majorBidi" w:hAnsiTheme="majorBidi" w:cstheme="majorBidi"/>
          <w:b/>
          <w:bCs/>
          <w:sz w:val="24"/>
          <w:szCs w:val="24"/>
        </w:rPr>
        <w:t xml:space="preserve">KINPELU SIKIRU </w:t>
      </w:r>
      <w:r w:rsidRPr="007B055F">
        <w:rPr>
          <w:rFonts w:asciiTheme="majorBidi" w:hAnsiTheme="majorBidi" w:cstheme="majorBidi"/>
          <w:b/>
          <w:bCs/>
          <w:sz w:val="24"/>
          <w:szCs w:val="24"/>
        </w:rPr>
        <w:t>OLAMILEKAN</w:t>
      </w:r>
      <w:r>
        <w:rPr>
          <w:rFonts w:asciiTheme="majorBidi" w:hAnsiTheme="majorBidi" w:cstheme="majorBidi"/>
          <w:b/>
          <w:bCs/>
          <w:sz w:val="24"/>
          <w:szCs w:val="24"/>
        </w:rPr>
        <w:t xml:space="preserve"> </w:t>
      </w:r>
      <w:r w:rsidRPr="007B055F">
        <w:rPr>
          <w:rFonts w:asciiTheme="majorBidi" w:hAnsiTheme="majorBidi" w:cstheme="majorBidi"/>
          <w:b/>
          <w:bCs/>
          <w:sz w:val="24"/>
          <w:szCs w:val="24"/>
        </w:rPr>
        <w:t>HND/23/CEC/FT/0031</w:t>
      </w:r>
      <w:r>
        <w:rPr>
          <w:rFonts w:asciiTheme="majorBidi" w:hAnsiTheme="majorBidi" w:cstheme="majorBidi"/>
          <w:b/>
          <w:bCs/>
          <w:sz w:val="24"/>
          <w:szCs w:val="24"/>
        </w:rPr>
        <w:t xml:space="preserve"> </w:t>
      </w:r>
      <w:r w:rsidRPr="0067473E">
        <w:rPr>
          <w:rFonts w:asciiTheme="majorBidi" w:hAnsiTheme="majorBidi" w:cstheme="majorBidi"/>
          <w:sz w:val="24"/>
          <w:szCs w:val="24"/>
        </w:rPr>
        <w:t>and had been read and approved as meeting the requirement for the award of Higher National Diploma (HND) in civil engineering, institute of technology, Kwara State Polytechnic, Ilorin.</w:t>
      </w:r>
    </w:p>
    <w:p w:rsidR="007B055F" w:rsidRPr="0067473E" w:rsidRDefault="007B055F" w:rsidP="007B055F">
      <w:pPr>
        <w:jc w:val="both"/>
        <w:rPr>
          <w:rFonts w:asciiTheme="majorBidi" w:hAnsiTheme="majorBidi" w:cstheme="majorBidi"/>
          <w:sz w:val="24"/>
          <w:szCs w:val="24"/>
        </w:rPr>
      </w:pPr>
    </w:p>
    <w:p w:rsidR="007B055F" w:rsidRPr="0067473E" w:rsidRDefault="007B055F" w:rsidP="007B055F">
      <w:pPr>
        <w:jc w:val="both"/>
        <w:rPr>
          <w:rFonts w:asciiTheme="majorBidi" w:hAnsiTheme="majorBidi" w:cstheme="majorBidi"/>
          <w:sz w:val="24"/>
          <w:szCs w:val="24"/>
        </w:rPr>
      </w:pPr>
    </w:p>
    <w:p w:rsidR="007B055F" w:rsidRPr="0067473E" w:rsidRDefault="007B055F" w:rsidP="007B055F">
      <w:pPr>
        <w:jc w:val="both"/>
        <w:rPr>
          <w:rFonts w:asciiTheme="majorBidi" w:hAnsiTheme="majorBidi" w:cstheme="majorBidi"/>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7B055F" w:rsidRPr="0067473E" w:rsidRDefault="007B055F" w:rsidP="007B055F">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7B055F" w:rsidRPr="0067473E" w:rsidRDefault="007B055F" w:rsidP="007B055F">
      <w:pPr>
        <w:spacing w:after="0" w:line="48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7B055F" w:rsidRPr="0067473E" w:rsidRDefault="007B055F" w:rsidP="007B055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7B055F" w:rsidRPr="0067473E" w:rsidRDefault="007B055F" w:rsidP="007B055F">
      <w:pPr>
        <w:spacing w:line="48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7B055F" w:rsidRPr="0067473E" w:rsidRDefault="007B055F" w:rsidP="007B055F">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7B055F" w:rsidRPr="0067473E" w:rsidRDefault="007B055F" w:rsidP="007B055F">
      <w:pPr>
        <w:jc w:val="both"/>
        <w:rPr>
          <w:rFonts w:asciiTheme="majorBidi" w:hAnsiTheme="majorBidi" w:cstheme="majorBidi"/>
          <w:b/>
          <w:bCs/>
          <w:sz w:val="24"/>
          <w:szCs w:val="24"/>
        </w:rPr>
      </w:pPr>
    </w:p>
    <w:p w:rsidR="007B055F" w:rsidRPr="0067473E" w:rsidRDefault="007B055F" w:rsidP="007B055F">
      <w:pPr>
        <w:jc w:val="both"/>
        <w:rPr>
          <w:rFonts w:asciiTheme="majorBidi" w:hAnsiTheme="majorBidi" w:cstheme="majorBidi"/>
          <w:b/>
          <w:bCs/>
          <w:sz w:val="24"/>
          <w:szCs w:val="24"/>
        </w:rPr>
      </w:pPr>
    </w:p>
    <w:p w:rsidR="007B055F" w:rsidRPr="0067473E" w:rsidRDefault="007B055F" w:rsidP="007B055F">
      <w:pPr>
        <w:jc w:val="both"/>
        <w:rPr>
          <w:rFonts w:asciiTheme="majorBidi" w:hAnsiTheme="majorBidi" w:cstheme="majorBidi"/>
          <w:b/>
          <w:bCs/>
          <w:sz w:val="24"/>
          <w:szCs w:val="24"/>
        </w:rPr>
      </w:pPr>
    </w:p>
    <w:p w:rsidR="007B055F" w:rsidRPr="0067473E" w:rsidRDefault="007B055F" w:rsidP="007B055F">
      <w:pPr>
        <w:jc w:val="both"/>
        <w:rPr>
          <w:rFonts w:asciiTheme="majorBidi" w:hAnsiTheme="majorBidi" w:cstheme="majorBidi"/>
          <w:b/>
          <w:bCs/>
          <w:sz w:val="24"/>
          <w:szCs w:val="24"/>
        </w:rPr>
      </w:pPr>
    </w:p>
    <w:p w:rsidR="007B055F" w:rsidRPr="0067473E" w:rsidRDefault="007B055F" w:rsidP="007B055F">
      <w:pPr>
        <w:spacing w:after="0" w:line="240" w:lineRule="auto"/>
        <w:rPr>
          <w:rFonts w:asciiTheme="majorBidi" w:eastAsia="SimSun" w:hAnsiTheme="majorBidi" w:cstheme="majorBidi"/>
          <w:b/>
          <w:bCs/>
          <w:sz w:val="24"/>
          <w:szCs w:val="24"/>
          <w:lang w:eastAsia="zh-CN"/>
        </w:rPr>
      </w:pPr>
    </w:p>
    <w:p w:rsidR="007B055F" w:rsidRPr="0067473E" w:rsidRDefault="007B055F" w:rsidP="007B055F">
      <w:pPr>
        <w:spacing w:after="0" w:line="240" w:lineRule="auto"/>
        <w:jc w:val="center"/>
        <w:rPr>
          <w:rFonts w:asciiTheme="majorBidi" w:eastAsia="SimSun" w:hAnsiTheme="majorBidi" w:cstheme="majorBidi"/>
          <w:b/>
          <w:bCs/>
          <w:sz w:val="24"/>
          <w:szCs w:val="24"/>
          <w:lang w:eastAsia="zh-CN"/>
        </w:rPr>
      </w:pPr>
    </w:p>
    <w:p w:rsidR="007B055F" w:rsidRDefault="007B055F" w:rsidP="007B055F">
      <w:pPr>
        <w:spacing w:after="0" w:line="240" w:lineRule="auto"/>
        <w:jc w:val="center"/>
        <w:rPr>
          <w:rFonts w:asciiTheme="majorBidi" w:eastAsia="SimSun" w:hAnsiTheme="majorBidi" w:cstheme="majorBidi"/>
          <w:b/>
          <w:bCs/>
          <w:sz w:val="24"/>
          <w:szCs w:val="24"/>
          <w:lang w:eastAsia="zh-CN"/>
        </w:rPr>
      </w:pPr>
    </w:p>
    <w:p w:rsidR="007B055F" w:rsidRDefault="007B055F" w:rsidP="007B055F">
      <w:pPr>
        <w:spacing w:after="0" w:line="240" w:lineRule="auto"/>
        <w:jc w:val="center"/>
        <w:rPr>
          <w:rFonts w:asciiTheme="majorBidi" w:eastAsia="SimSun" w:hAnsiTheme="majorBidi" w:cstheme="majorBidi"/>
          <w:b/>
          <w:bCs/>
          <w:sz w:val="24"/>
          <w:szCs w:val="24"/>
          <w:lang w:eastAsia="zh-CN"/>
        </w:rPr>
      </w:pPr>
    </w:p>
    <w:p w:rsidR="007B055F" w:rsidRDefault="007B055F" w:rsidP="007B055F">
      <w:pPr>
        <w:spacing w:after="0" w:line="240" w:lineRule="auto"/>
        <w:jc w:val="center"/>
        <w:rPr>
          <w:rFonts w:asciiTheme="majorBidi" w:eastAsia="SimSun" w:hAnsiTheme="majorBidi" w:cstheme="majorBidi"/>
          <w:b/>
          <w:bCs/>
          <w:sz w:val="24"/>
          <w:szCs w:val="24"/>
          <w:lang w:eastAsia="zh-CN"/>
        </w:rPr>
      </w:pPr>
    </w:p>
    <w:p w:rsidR="007B055F" w:rsidRDefault="007B055F" w:rsidP="007B055F">
      <w:pPr>
        <w:spacing w:after="0" w:line="240" w:lineRule="auto"/>
        <w:jc w:val="center"/>
        <w:rPr>
          <w:rFonts w:asciiTheme="majorBidi" w:eastAsia="SimSun" w:hAnsiTheme="majorBidi" w:cstheme="majorBidi"/>
          <w:b/>
          <w:bCs/>
          <w:sz w:val="24"/>
          <w:szCs w:val="24"/>
          <w:lang w:eastAsia="zh-CN"/>
        </w:rPr>
      </w:pPr>
    </w:p>
    <w:p w:rsidR="007B055F" w:rsidRPr="0067473E" w:rsidRDefault="007B055F" w:rsidP="007B055F">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t xml:space="preserve">TABLE OF CONTENT </w:t>
      </w:r>
    </w:p>
    <w:p w:rsidR="007B055F" w:rsidRPr="0067473E"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7B055F" w:rsidRPr="0067473E"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7B055F" w:rsidRPr="0067473E"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7B055F" w:rsidRPr="0067473E"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7B055F" w:rsidRPr="0067473E"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7B055F" w:rsidRDefault="007B055F" w:rsidP="007B055F">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7B055F" w:rsidRDefault="007B055F" w:rsidP="007B055F">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lastRenderedPageBreak/>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7B055F" w:rsidRDefault="007B055F" w:rsidP="007B055F">
      <w:pPr>
        <w:spacing w:after="0" w:line="480" w:lineRule="auto"/>
        <w:jc w:val="both"/>
        <w:rPr>
          <w:rFonts w:asciiTheme="majorBidi" w:eastAsia="SimSun" w:hAnsiTheme="majorBidi" w:cstheme="majorBidi"/>
          <w:b/>
          <w:bCs/>
          <w:sz w:val="24"/>
          <w:szCs w:val="24"/>
          <w:lang w:eastAsia="zh-CN"/>
        </w:rPr>
      </w:pPr>
    </w:p>
    <w:p w:rsidR="007B055F" w:rsidRPr="00AE570D" w:rsidRDefault="007B055F" w:rsidP="007B055F">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THREE </w:t>
      </w:r>
    </w:p>
    <w:p w:rsidR="007B055F" w:rsidRDefault="007B055F" w:rsidP="007B055F">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7B055F" w:rsidRPr="00AE570D" w:rsidRDefault="007B055F" w:rsidP="007B055F">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7B055F" w:rsidRDefault="007B055F" w:rsidP="007B055F">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7B055F" w:rsidRDefault="007B055F" w:rsidP="007B055F">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7B055F" w:rsidRPr="009E51EF" w:rsidRDefault="007B055F" w:rsidP="007B055F">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r>
        <w:rPr>
          <w:rFonts w:ascii="Times New Roman" w:hAnsi="Times New Roman" w:cs="Times New Roman"/>
          <w:b/>
          <w:bCs/>
          <w:sz w:val="24"/>
          <w:szCs w:val="24"/>
        </w:rPr>
        <w:t xml:space="preserve">LIST OF TABLE </w:t>
      </w:r>
    </w:p>
    <w:p w:rsidR="007B055F" w:rsidRPr="006C1FCF" w:rsidRDefault="007B055F" w:rsidP="007B055F">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B055F" w:rsidRPr="006C1FCF" w:rsidRDefault="007B055F" w:rsidP="007B055F">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7B055F" w:rsidRPr="006C1FCF" w:rsidRDefault="007B055F" w:rsidP="007B055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7B055F" w:rsidRPr="006C1FCF" w:rsidRDefault="007B055F" w:rsidP="007B055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7B055F" w:rsidRPr="006C1FCF" w:rsidRDefault="007B055F" w:rsidP="007B055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B055F" w:rsidRPr="006C1FCF" w:rsidRDefault="007B055F" w:rsidP="007B055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7B055F" w:rsidRPr="000D696C" w:rsidRDefault="007B055F" w:rsidP="007B055F">
      <w:pPr>
        <w:rPr>
          <w:rFonts w:ascii="Times New Roman" w:hAnsi="Times New Roman" w:cs="Times New Roman"/>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p>
    <w:p w:rsidR="007B055F" w:rsidRDefault="007B055F" w:rsidP="007B055F">
      <w:pPr>
        <w:rPr>
          <w:rFonts w:ascii="Times New Roman" w:hAnsi="Times New Roman" w:cs="Times New Roman"/>
          <w:b/>
          <w:bCs/>
          <w:sz w:val="24"/>
          <w:szCs w:val="24"/>
        </w:rPr>
      </w:pPr>
    </w:p>
    <w:p w:rsidR="007B055F" w:rsidRDefault="007B055F" w:rsidP="007B055F">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7B055F" w:rsidRDefault="007B055F" w:rsidP="007B055F">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7B055F" w:rsidRDefault="007B055F" w:rsidP="007B055F">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investigating this relationship, we aim to provide insights that can guide the design of more passenger-friendly traffic-calming measures. This study will also evaluate how vehicle speed </w:t>
      </w:r>
      <w:r>
        <w:rPr>
          <w:rFonts w:ascii="Times New Roman" w:hAnsi="Times New Roman" w:cs="Times New Roman"/>
          <w:sz w:val="24"/>
          <w:szCs w:val="24"/>
        </w:rPr>
        <w:lastRenderedPageBreak/>
        <w:t>and passenger seating position influence the intensity of effort experienced. The results can inform vehicle manufacturers and urban planners, ensuring a balance between safety and comfort.</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7B055F" w:rsidRDefault="007B055F" w:rsidP="007B055F">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7B055F" w:rsidRDefault="007B055F" w:rsidP="007B05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7B055F" w:rsidRDefault="007B055F" w:rsidP="007B05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7B055F" w:rsidRDefault="007B055F" w:rsidP="007B05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the prevalence of road bumps, there is limited research on their impact on passenger effort, defined as the physical and psychological exertion required to stabilize and endure the jolts caused by bumps. The interplay between vehicle dynamics (e.g., suspension systems, speed), road bump design (e.g., height, shape), and passenger characteristics (e.g., seating position, posture) is not well understood.</w:t>
      </w:r>
    </w:p>
    <w:p w:rsidR="007B055F" w:rsidRDefault="007B055F" w:rsidP="007B055F">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7B055F" w:rsidRDefault="007B055F" w:rsidP="007B055F">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7B055F" w:rsidRDefault="007B055F" w:rsidP="007B055F">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7B055F" w:rsidRDefault="007B055F" w:rsidP="007B055F">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7B055F" w:rsidRPr="003E5198" w:rsidRDefault="007B055F" w:rsidP="007B055F">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7B055F" w:rsidRDefault="007B055F" w:rsidP="007B055F">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7B055F" w:rsidRPr="00FA20D6" w:rsidRDefault="007B055F" w:rsidP="007B055F">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7B055F" w:rsidRPr="00994146" w:rsidRDefault="007B055F" w:rsidP="007B055F">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7B055F" w:rsidRPr="002C3DCC" w:rsidRDefault="007B055F" w:rsidP="007B055F">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7B055F" w:rsidRPr="00994146" w:rsidRDefault="007B055F" w:rsidP="007B055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7B055F" w:rsidRDefault="007B055F" w:rsidP="007B055F">
      <w:pPr>
        <w:tabs>
          <w:tab w:val="left" w:pos="6937"/>
        </w:tabs>
        <w:spacing w:before="200" w:line="480" w:lineRule="auto"/>
        <w:jc w:val="both"/>
        <w:rPr>
          <w:rFonts w:ascii="Times New Roman" w:hAnsi="Times New Roman" w:cs="Times New Roman"/>
          <w:b/>
          <w:bCs/>
          <w:sz w:val="24"/>
          <w:szCs w:val="24"/>
        </w:rPr>
      </w:pPr>
    </w:p>
    <w:p w:rsidR="007B055F" w:rsidRDefault="007B055F" w:rsidP="007B055F">
      <w:pPr>
        <w:tabs>
          <w:tab w:val="left" w:pos="6937"/>
        </w:tabs>
        <w:spacing w:before="200" w:line="480" w:lineRule="auto"/>
        <w:jc w:val="both"/>
        <w:rPr>
          <w:rFonts w:ascii="Times New Roman" w:hAnsi="Times New Roman" w:cs="Times New Roman"/>
          <w:b/>
          <w:bCs/>
          <w:sz w:val="24"/>
          <w:szCs w:val="24"/>
        </w:rPr>
      </w:pPr>
    </w:p>
    <w:p w:rsidR="007B055F" w:rsidRDefault="007B055F" w:rsidP="007B055F">
      <w:pPr>
        <w:tabs>
          <w:tab w:val="left" w:pos="6937"/>
        </w:tabs>
        <w:spacing w:before="200" w:line="480" w:lineRule="auto"/>
        <w:jc w:val="both"/>
        <w:rPr>
          <w:rFonts w:ascii="Times New Roman" w:hAnsi="Times New Roman" w:cs="Times New Roman"/>
          <w:b/>
          <w:bCs/>
          <w:sz w:val="24"/>
          <w:szCs w:val="24"/>
        </w:rPr>
      </w:pPr>
    </w:p>
    <w:p w:rsidR="007B055F" w:rsidRPr="003E5198" w:rsidRDefault="007B055F" w:rsidP="007B055F">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1.5 </w:t>
      </w:r>
      <w:r w:rsidRPr="003E5198">
        <w:rPr>
          <w:rFonts w:ascii="Times New Roman" w:hAnsi="Times New Roman" w:cs="Times New Roman"/>
          <w:b/>
          <w:bCs/>
          <w:sz w:val="24"/>
          <w:szCs w:val="24"/>
        </w:rPr>
        <w:t>JUSTIFICATION OF THE STUDY</w:t>
      </w:r>
    </w:p>
    <w:p w:rsidR="007B055F" w:rsidRPr="002C3DCC" w:rsidRDefault="007B055F" w:rsidP="007B055F">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ab/>
        <w:t>This is to explore the effect of road bumps for the passengers comfort and finding possible remedies to decrease discomfort receive by both the driver and the passengers in the study area.</w:t>
      </w:r>
    </w:p>
    <w:p w:rsidR="007B055F" w:rsidRPr="0094586E" w:rsidRDefault="007B055F" w:rsidP="007B055F">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7B055F" w:rsidRDefault="007B055F" w:rsidP="007B05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7B055F" w:rsidRDefault="007B055F" w:rsidP="007B05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7B055F" w:rsidRDefault="007B055F" w:rsidP="007B05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7B055F" w:rsidRDefault="007B055F" w:rsidP="007B055F"/>
    <w:p w:rsidR="007B055F" w:rsidRDefault="007B055F" w:rsidP="007B055F"/>
    <w:p w:rsidR="007B055F" w:rsidRDefault="007B055F" w:rsidP="007B055F"/>
    <w:p w:rsidR="007B055F" w:rsidRPr="00B539CF" w:rsidRDefault="007B055F" w:rsidP="007B055F">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7B055F" w:rsidRDefault="007B055F" w:rsidP="007B055F">
      <w:pPr>
        <w:pStyle w:val="Default"/>
        <w:jc w:val="center"/>
        <w:rPr>
          <w:rFonts w:ascii="Times New Roman" w:hAnsi="Times New Roman" w:cs="Times New Roman"/>
          <w:b/>
          <w:bCs/>
        </w:rPr>
      </w:pPr>
      <w:r>
        <w:rPr>
          <w:rFonts w:ascii="Times New Roman" w:hAnsi="Times New Roman" w:cs="Times New Roman"/>
          <w:b/>
          <w:bCs/>
        </w:rPr>
        <w:t>LITERATURE REVIEW</w:t>
      </w:r>
    </w:p>
    <w:p w:rsidR="007B055F" w:rsidRDefault="007B055F" w:rsidP="007B055F">
      <w:pPr>
        <w:pStyle w:val="Default"/>
        <w:jc w:val="both"/>
        <w:rPr>
          <w:rFonts w:ascii="Times New Roman" w:hAnsi="Times New Roman" w:cs="Times New Roman"/>
          <w:b/>
          <w:bCs/>
        </w:rPr>
      </w:pPr>
    </w:p>
    <w:p w:rsidR="007B055F" w:rsidRDefault="007B055F" w:rsidP="007B055F">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7B055F" w:rsidRDefault="007B055F" w:rsidP="007B055F">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7B055F" w:rsidRDefault="007B055F" w:rsidP="007B055F">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7B055F" w:rsidRDefault="007B055F" w:rsidP="007B055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7B055F" w:rsidRDefault="007B055F" w:rsidP="007B055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7B055F" w:rsidRDefault="007B055F" w:rsidP="007B05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7B055F" w:rsidRDefault="007B055F" w:rsidP="007B055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7B055F" w:rsidRDefault="007B055F" w:rsidP="007B055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7B055F" w:rsidRDefault="007B055F" w:rsidP="007B055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7B055F" w:rsidRDefault="007B055F" w:rsidP="007B055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7B055F" w:rsidRDefault="007B055F" w:rsidP="007B055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7B055F" w:rsidRDefault="007B055F" w:rsidP="007B055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7B055F" w:rsidRDefault="007B055F" w:rsidP="007B055F">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7B055F" w:rsidRDefault="007B055F" w:rsidP="007B055F">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7B055F" w:rsidRDefault="007B055F" w:rsidP="007B055F">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7B055F" w:rsidRDefault="007B055F" w:rsidP="007B055F">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7B055F" w:rsidRDefault="007B055F" w:rsidP="007B055F">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p>
    <w:p w:rsidR="007B055F" w:rsidRDefault="007B055F" w:rsidP="007B05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7B055F" w:rsidRDefault="007B055F" w:rsidP="007B05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7B055F" w:rsidRDefault="007B055F" w:rsidP="007B055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7B055F" w:rsidRDefault="007B055F" w:rsidP="007B055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7B055F" w:rsidRDefault="007B055F" w:rsidP="007B055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7B055F" w:rsidRDefault="007B055F" w:rsidP="007B055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7B055F" w:rsidRDefault="007B055F" w:rsidP="007B055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7B055F" w:rsidRDefault="007B055F" w:rsidP="007B05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7B055F" w:rsidRDefault="007B055F" w:rsidP="007B055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7B055F" w:rsidRDefault="007B055F" w:rsidP="007B055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7B055F" w:rsidRDefault="007B055F" w:rsidP="007B055F">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7B055F" w:rsidRDefault="007B055F" w:rsidP="007B05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7B055F" w:rsidRDefault="007B055F" w:rsidP="007B055F">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7B055F" w:rsidRDefault="007B055F" w:rsidP="007B055F">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7B055F" w:rsidRDefault="007B055F" w:rsidP="007B055F">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7B055F" w:rsidRDefault="007B055F" w:rsidP="007B055F">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7B055F" w:rsidRDefault="007B055F" w:rsidP="007B055F">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7B055F" w:rsidRDefault="007B055F" w:rsidP="007B055F">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7B055F" w:rsidRDefault="007B055F" w:rsidP="007B055F">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7B055F" w:rsidRDefault="007B055F" w:rsidP="007B055F">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7B055F" w:rsidRDefault="007B055F" w:rsidP="007B055F">
      <w:pPr>
        <w:tabs>
          <w:tab w:val="left" w:pos="180"/>
        </w:tabs>
        <w:spacing w:after="0" w:line="480" w:lineRule="auto"/>
        <w:ind w:firstLine="360"/>
        <w:jc w:val="both"/>
        <w:rPr>
          <w:rFonts w:ascii="Times New Roman" w:hAnsi="Times New Roman" w:cs="Times New Roman"/>
          <w:sz w:val="24"/>
          <w:szCs w:val="24"/>
        </w:rPr>
      </w:pPr>
    </w:p>
    <w:p w:rsidR="007B055F" w:rsidRDefault="007B055F" w:rsidP="007B055F">
      <w:pPr>
        <w:tabs>
          <w:tab w:val="left" w:pos="180"/>
        </w:tabs>
        <w:spacing w:after="0" w:line="480" w:lineRule="auto"/>
        <w:ind w:firstLine="360"/>
        <w:jc w:val="both"/>
        <w:rPr>
          <w:rFonts w:ascii="Times New Roman" w:hAnsi="Times New Roman" w:cs="Times New Roman"/>
          <w:sz w:val="24"/>
          <w:szCs w:val="24"/>
        </w:rPr>
      </w:pPr>
    </w:p>
    <w:p w:rsidR="007B055F" w:rsidRDefault="007B055F" w:rsidP="007B055F">
      <w:pPr>
        <w:tabs>
          <w:tab w:val="left" w:pos="180"/>
        </w:tabs>
        <w:spacing w:after="0" w:line="480" w:lineRule="auto"/>
        <w:ind w:firstLine="360"/>
        <w:jc w:val="both"/>
        <w:rPr>
          <w:rFonts w:ascii="Times New Roman" w:hAnsi="Times New Roman" w:cs="Times New Roman"/>
          <w:sz w:val="24"/>
          <w:szCs w:val="24"/>
        </w:rPr>
      </w:pP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7B055F" w:rsidRDefault="007B055F" w:rsidP="007B055F">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These signs are used to guide the road users along roués, inform them of destination and distance and provide information to make travel easier, safe and pleasant. The information signs are grouped under the following sub – heads.</w:t>
      </w:r>
    </w:p>
    <w:p w:rsidR="007B055F" w:rsidRDefault="007B055F" w:rsidP="007B055F">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Direction and Place Identification Signs</w:t>
      </w:r>
    </w:p>
    <w:p w:rsidR="007B055F" w:rsidRDefault="007B055F" w:rsidP="007B055F">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7B055F" w:rsidRDefault="007B055F" w:rsidP="007B055F">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7B055F" w:rsidRDefault="007B055F" w:rsidP="007B055F">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7B055F" w:rsidRDefault="007B055F" w:rsidP="007B055F">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7B055F" w:rsidRDefault="007B055F" w:rsidP="007B055F">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7B055F" w:rsidRDefault="007B055F" w:rsidP="007B055F">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7B055F" w:rsidRDefault="007B055F" w:rsidP="007B055F">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7B055F" w:rsidRDefault="007B055F" w:rsidP="007B055F">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7B055F" w:rsidRDefault="007B055F" w:rsidP="007B055F">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7B055F" w:rsidRDefault="007B055F" w:rsidP="007B055F">
      <w:pPr>
        <w:tabs>
          <w:tab w:val="left" w:pos="180"/>
        </w:tabs>
        <w:spacing w:after="0" w:line="480" w:lineRule="auto"/>
        <w:jc w:val="both"/>
        <w:rPr>
          <w:rFonts w:ascii="Times New Roman" w:hAnsi="Times New Roman" w:cs="Times New Roman"/>
          <w:b/>
          <w:sz w:val="24"/>
          <w:szCs w:val="24"/>
        </w:rPr>
      </w:pP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7B055F" w:rsidRDefault="007B055F" w:rsidP="007B055F">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7B055F" w:rsidRDefault="007B055F" w:rsidP="007B055F">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7B055F" w:rsidRDefault="007B055F" w:rsidP="007B055F">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7B055F" w:rsidRDefault="007B055F" w:rsidP="007B055F">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7B055F" w:rsidRDefault="007B055F" w:rsidP="007B055F">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7B055F" w:rsidRDefault="007B055F" w:rsidP="007B055F">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7B055F" w:rsidRDefault="007B055F" w:rsidP="007B055F">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7B055F" w:rsidRDefault="007B055F" w:rsidP="007B055F">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7B055F" w:rsidRDefault="007B055F" w:rsidP="007B055F">
      <w:pPr>
        <w:pStyle w:val="ListParagraph"/>
        <w:tabs>
          <w:tab w:val="left" w:pos="180"/>
        </w:tabs>
        <w:spacing w:after="0" w:line="480" w:lineRule="auto"/>
        <w:jc w:val="both"/>
        <w:rPr>
          <w:rFonts w:ascii="Times New Roman" w:hAnsi="Times New Roman" w:cs="Times New Roman"/>
          <w:b/>
          <w:sz w:val="24"/>
          <w:szCs w:val="24"/>
        </w:rPr>
      </w:pP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7B055F" w:rsidRDefault="007B055F" w:rsidP="007B055F">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signals are classified into the following types:</w:t>
      </w:r>
    </w:p>
    <w:p w:rsidR="007B055F" w:rsidRDefault="007B055F" w:rsidP="007B055F">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7B055F" w:rsidRDefault="007B055F" w:rsidP="007B055F">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7B055F" w:rsidRDefault="007B055F" w:rsidP="007B055F">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7B055F" w:rsidRDefault="007B055F" w:rsidP="007B055F">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actuated (automatic) signal</w:t>
      </w:r>
    </w:p>
    <w:p w:rsidR="007B055F" w:rsidRDefault="007B055F" w:rsidP="007B055F">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7B055F" w:rsidRDefault="007B055F" w:rsidP="007B055F">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7B055F" w:rsidRDefault="007B055F" w:rsidP="007B055F">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7B055F" w:rsidRDefault="007B055F" w:rsidP="007B055F">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7B055F" w:rsidRDefault="007B055F" w:rsidP="007B055F">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 xml:space="preserve">Some of the common types of pavement marking are given below </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7B055F" w:rsidRDefault="007B055F" w:rsidP="007B055F">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are meant to separate the opposing streams of traffic on undivided two – way roads. On rural highway with two or three lanes, single broken lines of width 0.1m and length 4.5 segment and 7.5m gaps may be painted on straight stretches of NH and SH, these may be decreased to 3.0m and 6.0m at horizontal curves and approaches to intersection.</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7B055F" w:rsidRDefault="007B055F" w:rsidP="007B055F">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7B055F"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7B055F" w:rsidRPr="002C3DCC"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7B055F"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7B055F"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7B055F" w:rsidRDefault="007B055F" w:rsidP="007B055F">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7B055F" w:rsidRPr="002C3DCC"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7B055F" w:rsidRDefault="007B055F" w:rsidP="007B055F">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7B055F" w:rsidRDefault="007B055F" w:rsidP="007B055F">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7B055F"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7B055F" w:rsidRDefault="007B055F" w:rsidP="007B055F">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7B055F" w:rsidRDefault="007B055F" w:rsidP="007B055F">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7B055F" w:rsidRDefault="007B055F" w:rsidP="007B055F">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7B055F" w:rsidRDefault="007B055F" w:rsidP="007B055F">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7B055F" w:rsidRDefault="007B055F" w:rsidP="007B055F">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Divisional islands are intended to separate opposing flow of traffic on a highway with four or more lanes. By thus dividing the highway into two or one – ways the head on collisions are </w:t>
      </w:r>
      <w:r>
        <w:rPr>
          <w:rFonts w:ascii="Times New Roman" w:hAnsi="Times New Roman" w:cs="Times New Roman"/>
          <w:sz w:val="24"/>
          <w:szCs w:val="24"/>
        </w:rPr>
        <w:lastRenderedPageBreak/>
        <w:t>eliminated and in general other accidents are also reduced. The width of the divisional islands should be large if the light glare is to be reduced during night driving. The kerb should be high enough to prevent vehicles from entering into the island.</w:t>
      </w:r>
    </w:p>
    <w:p w:rsidR="007B055F" w:rsidRDefault="007B055F" w:rsidP="007B055F">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7B055F" w:rsidRDefault="007B055F" w:rsidP="007B055F">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7B055F" w:rsidRDefault="007B055F" w:rsidP="007B055F">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7B055F" w:rsidRDefault="007B055F" w:rsidP="007B055F">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7B055F" w:rsidRDefault="007B055F" w:rsidP="007B055F">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7B055F" w:rsidRDefault="007B055F" w:rsidP="007B055F">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7B055F" w:rsidRDefault="007B055F" w:rsidP="007B055F">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(Iv) Rotary Island </w:t>
      </w:r>
    </w:p>
    <w:p w:rsidR="007B055F"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Bumps</w:t>
      </w:r>
    </w:p>
    <w:p w:rsidR="007B055F" w:rsidRPr="00B91E6C" w:rsidRDefault="007B055F" w:rsidP="007B055F">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7B055F" w:rsidRDefault="007B055F" w:rsidP="007B055F">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7B055F" w:rsidRDefault="007B055F" w:rsidP="007B055F">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7B055F" w:rsidRDefault="007B055F" w:rsidP="007B055F">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7B055F" w:rsidRDefault="007B055F" w:rsidP="007B055F">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7B055F" w:rsidRDefault="007B055F" w:rsidP="007B055F">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Slow response time of emergency vehicles.</w:t>
      </w:r>
    </w:p>
    <w:p w:rsidR="007B055F" w:rsidRPr="00992AEA" w:rsidRDefault="007B055F" w:rsidP="007B055F">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7B055F" w:rsidRDefault="007B055F" w:rsidP="007B055F">
      <w:pPr>
        <w:pStyle w:val="Default"/>
        <w:spacing w:line="480" w:lineRule="auto"/>
        <w:ind w:left="360" w:firstLine="360"/>
        <w:rPr>
          <w:rFonts w:ascii="Times New Roman" w:hAnsi="Times New Roman" w:cs="Times New Roman"/>
        </w:rPr>
      </w:pPr>
    </w:p>
    <w:p w:rsidR="007B055F" w:rsidRDefault="007B055F" w:rsidP="007B055F">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7B055F" w:rsidRDefault="007B055F" w:rsidP="007B055F">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7B055F" w:rsidRPr="00992AEA" w:rsidRDefault="007B055F" w:rsidP="007B055F">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7B055F" w:rsidRDefault="007B055F" w:rsidP="007B055F">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7B055F" w:rsidRDefault="007B055F" w:rsidP="007B055F">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w:t>
      </w:r>
      <w:r>
        <w:rPr>
          <w:rFonts w:ascii="Times New Roman" w:hAnsi="Times New Roman" w:cs="Times New Roman"/>
          <w:sz w:val="23"/>
          <w:szCs w:val="23"/>
        </w:rPr>
        <w:lastRenderedPageBreak/>
        <w:t xml:space="preserve">immediate environment and being exposed to polluted air on a regular basis led to short- and long-term health related illness such as lung disease. </w:t>
      </w:r>
    </w:p>
    <w:p w:rsidR="007B055F" w:rsidRPr="00992AEA" w:rsidRDefault="007B055F" w:rsidP="007B055F">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7B055F" w:rsidRDefault="007B055F" w:rsidP="007B055F">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7B055F" w:rsidRDefault="007B055F" w:rsidP="007B055F">
      <w:pPr>
        <w:pStyle w:val="Default"/>
        <w:spacing w:line="480" w:lineRule="auto"/>
        <w:ind w:left="360" w:firstLine="360"/>
        <w:jc w:val="both"/>
        <w:rPr>
          <w:rFonts w:ascii="Times New Roman" w:hAnsi="Times New Roman" w:cs="Times New Roman"/>
          <w:sz w:val="20"/>
          <w:szCs w:val="20"/>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p>
    <w:p w:rsidR="007B055F" w:rsidRDefault="007B055F" w:rsidP="007B055F">
      <w:pPr>
        <w:pStyle w:val="NoSpacing"/>
        <w:spacing w:line="480" w:lineRule="auto"/>
        <w:rPr>
          <w:rStyle w:val="Strong"/>
          <w:rFonts w:ascii="Times New Roman" w:hAnsi="Times New Roman" w:cs="Times New Roman"/>
          <w:sz w:val="24"/>
          <w:szCs w:val="24"/>
        </w:rPr>
      </w:pPr>
    </w:p>
    <w:p w:rsidR="007B055F" w:rsidRDefault="007B055F" w:rsidP="007B055F">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CHAPTER THREE</w:t>
      </w:r>
    </w:p>
    <w:p w:rsidR="007B055F" w:rsidRDefault="007B055F" w:rsidP="007B055F">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7B055F" w:rsidRDefault="007B055F" w:rsidP="007B055F">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7B055F" w:rsidRPr="003E5198" w:rsidRDefault="007B055F" w:rsidP="007B055F">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lastRenderedPageBreak/>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7B055F" w:rsidRPr="003E5198" w:rsidRDefault="007B055F" w:rsidP="007B055F">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7B055F" w:rsidRPr="003E5198" w:rsidRDefault="007B055F" w:rsidP="007B055F">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7B055F" w:rsidRDefault="007B055F" w:rsidP="007B055F">
      <w:pPr>
        <w:rPr>
          <w:rFonts w:ascii="Times New Roman" w:hAnsi="Times New Roman" w:cs="Times New Roman"/>
          <w:sz w:val="24"/>
          <w:szCs w:val="24"/>
        </w:rPr>
      </w:pPr>
    </w:p>
    <w:p w:rsidR="007B055F" w:rsidRPr="003E5198" w:rsidRDefault="007B055F" w:rsidP="007B055F">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7B055F" w:rsidRPr="003E5198" w:rsidTr="00AD2445">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Male</w:t>
            </w:r>
          </w:p>
          <w:p w:rsidR="007B055F" w:rsidRPr="003E5198" w:rsidRDefault="007B055F" w:rsidP="00AD2445">
            <w:pPr>
              <w:rPr>
                <w:rFonts w:ascii="Times New Roman" w:hAnsi="Times New Roman" w:cs="Times New Roman"/>
                <w:sz w:val="24"/>
                <w:szCs w:val="24"/>
              </w:rPr>
            </w:pP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Female</w:t>
            </w:r>
          </w:p>
        </w:tc>
      </w:tr>
      <w:tr w:rsidR="007B055F" w:rsidRPr="003E5198" w:rsidTr="00AD2445">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7B055F" w:rsidRPr="003E5198" w:rsidRDefault="007B055F" w:rsidP="00AD2445">
            <w:pPr>
              <w:rPr>
                <w:rFonts w:ascii="Times New Roman" w:hAnsi="Times New Roman" w:cs="Times New Roman"/>
                <w:sz w:val="24"/>
                <w:szCs w:val="24"/>
              </w:rPr>
            </w:pP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5</w:t>
            </w:r>
          </w:p>
        </w:tc>
      </w:tr>
      <w:tr w:rsidR="007B055F" w:rsidRPr="003E5198" w:rsidTr="00AD2445">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5</w:t>
            </w:r>
          </w:p>
        </w:tc>
      </w:tr>
      <w:tr w:rsidR="007B055F" w:rsidRPr="003E5198" w:rsidTr="00AD2445">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7B055F" w:rsidRPr="003E5198" w:rsidRDefault="007B055F" w:rsidP="00AD2445">
            <w:pPr>
              <w:rPr>
                <w:rFonts w:ascii="Times New Roman" w:hAnsi="Times New Roman" w:cs="Times New Roman"/>
                <w:sz w:val="24"/>
                <w:szCs w:val="24"/>
              </w:rPr>
            </w:pPr>
            <w:r w:rsidRPr="003E5198">
              <w:rPr>
                <w:rFonts w:ascii="Times New Roman" w:hAnsi="Times New Roman" w:cs="Times New Roman"/>
                <w:sz w:val="24"/>
                <w:szCs w:val="24"/>
              </w:rPr>
              <w:t>5</w:t>
            </w:r>
          </w:p>
        </w:tc>
      </w:tr>
    </w:tbl>
    <w:p w:rsidR="007B055F" w:rsidRDefault="007B055F" w:rsidP="007B055F">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2CF74211" wp14:editId="24AE42F2">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7B055F" w:rsidRDefault="007B055F" w:rsidP="007B055F">
                              <w:r>
                                <w:t>Speeds</w:t>
                              </w:r>
                            </w:p>
                            <w:p w:rsidR="007B055F" w:rsidRDefault="007B055F" w:rsidP="007B055F"/>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7B055F" w:rsidRDefault="007B055F" w:rsidP="007B055F">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7B055F" w:rsidRDefault="007B055F" w:rsidP="007B055F">
                              <w:r>
                                <w:t>Gender</w:t>
                              </w:r>
                            </w:p>
                            <w:p w:rsidR="007B055F" w:rsidRDefault="007B055F" w:rsidP="007B055F"/>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7B055F" w:rsidRDefault="007B055F" w:rsidP="007B055F">
                              <w:r>
                                <w:t>Age</w:t>
                              </w:r>
                            </w:p>
                            <w:p w:rsidR="007B055F" w:rsidRDefault="007B055F" w:rsidP="007B055F"/>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7B055F" w:rsidRDefault="007B055F" w:rsidP="007B055F">
                              <w:r>
                                <w:t>Seating</w:t>
                              </w:r>
                            </w:p>
                            <w:p w:rsidR="007B055F" w:rsidRDefault="007B055F" w:rsidP="007B055F"/>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7B055F" w:rsidRDefault="007B055F" w:rsidP="007B055F">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7B055F" w:rsidRDefault="007B055F" w:rsidP="007B055F">
                              <w:r>
                                <w:t>Passenger Perception</w:t>
                              </w:r>
                            </w:p>
                            <w:p w:rsidR="007B055F" w:rsidRDefault="007B055F" w:rsidP="007B055F">
                              <w:r>
                                <w:t>\</w:t>
                              </w:r>
                            </w:p>
                            <w:p w:rsidR="007B055F" w:rsidRDefault="007B055F" w:rsidP="007B055F"/>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F74211"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7B055F" w:rsidRDefault="007B055F" w:rsidP="007B055F">
                        <w:r>
                          <w:t>Speeds</w:t>
                        </w:r>
                      </w:p>
                      <w:p w:rsidR="007B055F" w:rsidRDefault="007B055F" w:rsidP="007B055F"/>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7B055F" w:rsidRDefault="007B055F" w:rsidP="007B055F">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7B055F" w:rsidRDefault="007B055F" w:rsidP="007B055F">
                        <w:r>
                          <w:t>Gender</w:t>
                        </w:r>
                      </w:p>
                      <w:p w:rsidR="007B055F" w:rsidRDefault="007B055F" w:rsidP="007B055F"/>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7B055F" w:rsidRDefault="007B055F" w:rsidP="007B055F">
                        <w:r>
                          <w:t>Age</w:t>
                        </w:r>
                      </w:p>
                      <w:p w:rsidR="007B055F" w:rsidRDefault="007B055F" w:rsidP="007B055F"/>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7B055F" w:rsidRDefault="007B055F" w:rsidP="007B055F">
                        <w:r>
                          <w:t>Seating</w:t>
                        </w:r>
                      </w:p>
                      <w:p w:rsidR="007B055F" w:rsidRDefault="007B055F" w:rsidP="007B055F"/>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B055F" w:rsidRDefault="007B055F" w:rsidP="007B055F">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B055F" w:rsidRDefault="007B055F" w:rsidP="007B055F">
                        <w:r>
                          <w:t>Passenger Perception</w:t>
                        </w:r>
                      </w:p>
                      <w:p w:rsidR="007B055F" w:rsidRDefault="007B055F" w:rsidP="007B055F">
                        <w:r>
                          <w:t>\</w:t>
                        </w:r>
                      </w:p>
                      <w:p w:rsidR="007B055F" w:rsidRDefault="007B055F" w:rsidP="007B055F"/>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p>
    <w:p w:rsidR="007B055F" w:rsidRDefault="007B055F" w:rsidP="007B055F">
      <w:pPr>
        <w:pStyle w:val="NoSpacing"/>
        <w:spacing w:line="480" w:lineRule="auto"/>
        <w:jc w:val="both"/>
        <w:rPr>
          <w:rFonts w:ascii="Times New Roman" w:hAnsi="Times New Roman" w:cs="Times New Roman"/>
          <w:b/>
          <w:bCs/>
          <w:sz w:val="24"/>
          <w:szCs w:val="24"/>
        </w:rPr>
      </w:pPr>
    </w:p>
    <w:p w:rsidR="007B055F" w:rsidRDefault="007B055F" w:rsidP="007B055F">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4C4AFD4E" wp14:editId="73E4666F">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5"/>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7B055F" w:rsidRDefault="007B055F" w:rsidP="007B055F">
      <w:pPr>
        <w:tabs>
          <w:tab w:val="left" w:pos="6937"/>
        </w:tabs>
        <w:spacing w:before="200" w:line="240" w:lineRule="auto"/>
        <w:jc w:val="center"/>
        <w:rPr>
          <w:rFonts w:ascii="Times New Roman" w:hAnsi="Times New Roman" w:cs="Times New Roman"/>
          <w:b/>
          <w:bCs/>
          <w:sz w:val="24"/>
          <w:szCs w:val="24"/>
        </w:rPr>
      </w:pPr>
    </w:p>
    <w:p w:rsidR="007B055F" w:rsidRDefault="007B055F" w:rsidP="007B055F">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1C3AAD02" wp14:editId="120BE2CC">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6"/>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7B055F" w:rsidRDefault="007B055F" w:rsidP="007B055F">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6D086102" wp14:editId="757E6CB4">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7"/>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0E1D33A6" wp14:editId="11531D55">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8"/>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7B055F" w:rsidRPr="003E5198" w:rsidRDefault="007B055F" w:rsidP="007B055F">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7B055F" w:rsidRDefault="007B055F" w:rsidP="007B055F">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7B055F" w:rsidRPr="006558DC" w:rsidRDefault="007B055F" w:rsidP="007B055F">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7B055F" w:rsidRDefault="007B055F" w:rsidP="007B055F">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7B055F" w:rsidRDefault="007B055F" w:rsidP="007B055F">
      <w:pPr>
        <w:pStyle w:val="Heading3"/>
        <w:spacing w:before="0" w:beforeAutospacing="0" w:after="0" w:afterAutospacing="0" w:line="480" w:lineRule="auto"/>
        <w:jc w:val="both"/>
      </w:pPr>
      <w:r>
        <w:rPr>
          <w:rStyle w:val="Strong"/>
        </w:rPr>
        <w:t>4.2</w:t>
      </w:r>
      <w:r>
        <w:rPr>
          <w:rStyle w:val="Strong"/>
        </w:rPr>
        <w:tab/>
        <w:t>Demographic Characteristics of Respondents</w:t>
      </w:r>
    </w:p>
    <w:p w:rsidR="007B055F" w:rsidRDefault="007B055F" w:rsidP="007B055F">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7B055F" w:rsidRPr="006558DC" w:rsidTr="00AD2445">
        <w:trPr>
          <w:trHeight w:val="557"/>
        </w:trPr>
        <w:tc>
          <w:tcPr>
            <w:tcW w:w="0" w:type="auto"/>
            <w:hideMark/>
          </w:tcPr>
          <w:p w:rsidR="007B055F" w:rsidRPr="006558DC" w:rsidRDefault="007B055F" w:rsidP="00AD2445">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7B055F" w:rsidRPr="006558DC" w:rsidRDefault="007B055F" w:rsidP="00AD2445">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7B055F" w:rsidRPr="006558DC" w:rsidRDefault="007B055F" w:rsidP="00AD2445">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7B055F" w:rsidRPr="006558DC" w:rsidTr="00AD2445">
        <w:trPr>
          <w:trHeight w:val="557"/>
        </w:trPr>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7B055F" w:rsidRPr="006558DC"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7B055F" w:rsidRPr="006558DC" w:rsidTr="00AD2445">
        <w:trPr>
          <w:trHeight w:val="557"/>
        </w:trPr>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7B055F" w:rsidRPr="006558DC"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7B055F" w:rsidRPr="006558DC" w:rsidTr="00AD2445">
        <w:trPr>
          <w:trHeight w:val="557"/>
        </w:trPr>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7B055F" w:rsidRPr="006558DC"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7B055F" w:rsidRPr="006558DC" w:rsidRDefault="007B055F" w:rsidP="00AD2445">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7B055F" w:rsidRDefault="007B055F" w:rsidP="007B055F">
      <w:pPr>
        <w:pStyle w:val="NormalWeb"/>
        <w:spacing w:before="0" w:beforeAutospacing="0" w:after="0" w:afterAutospacing="0" w:line="480" w:lineRule="auto"/>
        <w:jc w:val="both"/>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Pr="003E5198" w:rsidRDefault="007B055F" w:rsidP="007B055F">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7B055F" w:rsidRPr="003E5198" w:rsidTr="00AD2445">
        <w:trPr>
          <w:trHeight w:val="1183"/>
        </w:trPr>
        <w:tc>
          <w:tcPr>
            <w:tcW w:w="569" w:type="dxa"/>
            <w:tcBorders>
              <w:bottom w:val="single" w:sz="4" w:space="0" w:color="auto"/>
            </w:tcBorders>
          </w:tcPr>
          <w:p w:rsidR="007B055F" w:rsidRPr="00D829B9" w:rsidRDefault="007B055F" w:rsidP="00AD2445">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7B055F" w:rsidRPr="003E5198" w:rsidTr="00AD2445">
        <w:trPr>
          <w:trHeight w:val="768"/>
        </w:trPr>
        <w:tc>
          <w:tcPr>
            <w:tcW w:w="569"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7B055F" w:rsidRPr="003E5198" w:rsidTr="00AD2445">
        <w:trPr>
          <w:trHeight w:val="64"/>
        </w:trPr>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7B055F" w:rsidRPr="003E5198" w:rsidTr="00AD2445">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7B055F" w:rsidRPr="003E5198" w:rsidTr="00AD2445">
        <w:trPr>
          <w:trHeight w:val="952"/>
        </w:trPr>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844"/>
        </w:trPr>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rPr>
          <w:trHeight w:val="603"/>
        </w:trPr>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7B055F" w:rsidRPr="00D829B9"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rPr>
          <w:trHeight w:val="603"/>
        </w:trPr>
        <w:tc>
          <w:tcPr>
            <w:tcW w:w="569" w:type="dxa"/>
          </w:tcPr>
          <w:p w:rsidR="007B055F" w:rsidRPr="00D829B9"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7B055F" w:rsidRPr="003E5198" w:rsidTr="00AD2445">
        <w:trPr>
          <w:trHeight w:val="603"/>
        </w:trPr>
        <w:tc>
          <w:tcPr>
            <w:tcW w:w="569"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7B055F" w:rsidRDefault="007B055F" w:rsidP="00AD2445">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7B055F" w:rsidRDefault="007B055F" w:rsidP="00AD2445">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7B055F" w:rsidRDefault="007B055F" w:rsidP="007B055F">
      <w:pPr>
        <w:pStyle w:val="NoSpacing"/>
        <w:spacing w:line="480" w:lineRule="auto"/>
        <w:rPr>
          <w:rFonts w:ascii="Times New Roman" w:hAnsi="Times New Roman" w:cs="Times New Roman"/>
          <w:bCs/>
          <w:sz w:val="24"/>
          <w:szCs w:val="24"/>
        </w:rPr>
      </w:pPr>
    </w:p>
    <w:p w:rsidR="007B055F" w:rsidRPr="00186D7F" w:rsidRDefault="007B055F" w:rsidP="007B055F">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7B055F" w:rsidRPr="00F04539" w:rsidRDefault="007B055F" w:rsidP="007B055F">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7B055F" w:rsidRPr="00F04539" w:rsidTr="00AD2445">
        <w:trPr>
          <w:trHeight w:val="407"/>
        </w:trPr>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7B055F" w:rsidRPr="00F04539" w:rsidTr="00AD2445">
        <w:trPr>
          <w:trHeight w:val="407"/>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7B055F" w:rsidRPr="00F04539" w:rsidTr="00AD2445">
        <w:trPr>
          <w:trHeight w:val="389"/>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7B055F" w:rsidRPr="00F04539" w:rsidTr="00AD2445">
        <w:trPr>
          <w:trHeight w:val="407"/>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7B055F" w:rsidRPr="00F04539" w:rsidTr="00AD2445">
        <w:trPr>
          <w:trHeight w:val="407"/>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7B055F" w:rsidRPr="00F04539" w:rsidTr="00AD2445">
        <w:trPr>
          <w:trHeight w:val="424"/>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7B055F" w:rsidRPr="006558DC" w:rsidRDefault="007B055F" w:rsidP="007B055F">
      <w:pPr>
        <w:pStyle w:val="NormalWeb"/>
        <w:spacing w:before="0" w:beforeAutospacing="0" w:after="0" w:afterAutospacing="0" w:line="480" w:lineRule="auto"/>
        <w:jc w:val="both"/>
      </w:pPr>
    </w:p>
    <w:p w:rsidR="007B055F" w:rsidRPr="00F04539" w:rsidRDefault="007B055F" w:rsidP="007B055F">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7B055F" w:rsidRPr="00F04539" w:rsidTr="00AD2445">
        <w:trPr>
          <w:trHeight w:val="393"/>
        </w:trPr>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7B055F" w:rsidRPr="00F04539" w:rsidRDefault="007B055F" w:rsidP="00AD2445">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7B055F" w:rsidRPr="00F04539" w:rsidTr="00AD2445">
        <w:trPr>
          <w:trHeight w:val="393"/>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7B055F" w:rsidRPr="00F04539" w:rsidTr="00AD2445">
        <w:trPr>
          <w:trHeight w:val="376"/>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7B055F" w:rsidRPr="00F04539" w:rsidTr="00AD2445">
        <w:trPr>
          <w:trHeight w:val="393"/>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7B055F" w:rsidRPr="00F04539" w:rsidTr="00AD2445">
        <w:trPr>
          <w:trHeight w:val="393"/>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7B055F" w:rsidRPr="00F04539" w:rsidTr="00AD2445">
        <w:trPr>
          <w:trHeight w:val="410"/>
        </w:trPr>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7B055F" w:rsidRPr="00F04539"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7B055F" w:rsidRPr="00F04539" w:rsidRDefault="007B055F" w:rsidP="00AD2445">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7B055F" w:rsidRDefault="007B055F" w:rsidP="007B055F">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7B055F" w:rsidRPr="002A5A3A" w:rsidRDefault="007B055F" w:rsidP="007B055F">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7B055F" w:rsidRPr="002A5A3A" w:rsidRDefault="007B055F" w:rsidP="007B055F">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7B055F" w:rsidRDefault="007B055F" w:rsidP="007B055F">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7B055F" w:rsidRPr="002A5A3A" w:rsidTr="00AD2445">
        <w:trPr>
          <w:trHeight w:val="366"/>
        </w:trPr>
        <w:tc>
          <w:tcPr>
            <w:tcW w:w="0" w:type="auto"/>
            <w:hideMark/>
          </w:tcPr>
          <w:p w:rsidR="007B055F" w:rsidRPr="002A5A3A" w:rsidRDefault="007B055F" w:rsidP="00AD2445">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7B055F" w:rsidRPr="002A5A3A" w:rsidRDefault="007B055F" w:rsidP="00AD2445">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7B055F" w:rsidRPr="002A5A3A" w:rsidRDefault="007B055F" w:rsidP="00AD2445">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7B055F" w:rsidRPr="002A5A3A" w:rsidTr="00AD2445">
        <w:trPr>
          <w:trHeight w:val="366"/>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7B055F" w:rsidRPr="002A5A3A" w:rsidTr="00AD2445">
        <w:trPr>
          <w:trHeight w:val="366"/>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7B055F" w:rsidRPr="002A5A3A" w:rsidTr="00AD2445">
        <w:trPr>
          <w:trHeight w:val="366"/>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7B055F" w:rsidRPr="002A5A3A" w:rsidTr="00AD2445">
        <w:trPr>
          <w:trHeight w:val="350"/>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7B055F" w:rsidRPr="002A5A3A" w:rsidTr="00AD2445">
        <w:trPr>
          <w:trHeight w:val="366"/>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7B055F" w:rsidRPr="002A5A3A" w:rsidTr="00AD2445">
        <w:trPr>
          <w:trHeight w:val="382"/>
        </w:trPr>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7B055F" w:rsidRPr="002A5A3A" w:rsidRDefault="007B055F" w:rsidP="00AD2445">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7B055F" w:rsidRPr="002A5A3A" w:rsidRDefault="007B055F" w:rsidP="00AD2445">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7B055F" w:rsidRPr="00FE34CC" w:rsidRDefault="007B055F" w:rsidP="007B055F">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7B055F" w:rsidRDefault="007B055F" w:rsidP="007B055F">
      <w:pPr>
        <w:spacing w:before="100" w:beforeAutospacing="1" w:after="100" w:afterAutospacing="1" w:line="240" w:lineRule="auto"/>
        <w:outlineLvl w:val="2"/>
        <w:rPr>
          <w:rFonts w:ascii="Times New Roman" w:eastAsia="Times New Roman" w:hAnsi="Times New Roman" w:cs="Times New Roman"/>
          <w:b/>
          <w:bCs/>
          <w:sz w:val="27"/>
          <w:szCs w:val="27"/>
        </w:rPr>
      </w:pPr>
    </w:p>
    <w:p w:rsidR="007B055F" w:rsidRDefault="007B055F" w:rsidP="007B055F">
      <w:pPr>
        <w:spacing w:before="100" w:beforeAutospacing="1" w:after="100" w:afterAutospacing="1" w:line="240" w:lineRule="auto"/>
        <w:outlineLvl w:val="2"/>
        <w:rPr>
          <w:rFonts w:ascii="Times New Roman" w:eastAsia="Times New Roman" w:hAnsi="Times New Roman" w:cs="Times New Roman"/>
          <w:b/>
          <w:bCs/>
          <w:sz w:val="27"/>
          <w:szCs w:val="27"/>
        </w:rPr>
      </w:pPr>
    </w:p>
    <w:p w:rsidR="007B055F" w:rsidRDefault="007B055F" w:rsidP="007B055F">
      <w:pPr>
        <w:spacing w:before="100" w:beforeAutospacing="1" w:after="100" w:afterAutospacing="1" w:line="240" w:lineRule="auto"/>
        <w:outlineLvl w:val="2"/>
        <w:rPr>
          <w:rFonts w:ascii="Times New Roman" w:eastAsia="Times New Roman" w:hAnsi="Times New Roman" w:cs="Times New Roman"/>
          <w:b/>
          <w:bCs/>
          <w:sz w:val="27"/>
          <w:szCs w:val="27"/>
        </w:rPr>
      </w:pPr>
    </w:p>
    <w:p w:rsidR="007B055F" w:rsidRDefault="007B055F" w:rsidP="007B055F">
      <w:pPr>
        <w:spacing w:before="100" w:beforeAutospacing="1" w:after="100" w:afterAutospacing="1" w:line="240" w:lineRule="auto"/>
        <w:outlineLvl w:val="2"/>
        <w:rPr>
          <w:rFonts w:ascii="Times New Roman" w:eastAsia="Times New Roman" w:hAnsi="Times New Roman" w:cs="Times New Roman"/>
          <w:b/>
          <w:bCs/>
          <w:sz w:val="27"/>
          <w:szCs w:val="27"/>
        </w:rPr>
      </w:pPr>
    </w:p>
    <w:p w:rsidR="007B055F" w:rsidRDefault="007B055F" w:rsidP="007B055F">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7B055F" w:rsidRDefault="007B055F" w:rsidP="007B055F">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7B055F" w:rsidRDefault="007B055F" w:rsidP="007B055F">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7B055F" w:rsidTr="00AD2445">
        <w:trPr>
          <w:trHeight w:val="643"/>
        </w:trPr>
        <w:tc>
          <w:tcPr>
            <w:tcW w:w="1870" w:type="dxa"/>
          </w:tcPr>
          <w:p w:rsidR="007B055F" w:rsidRPr="00643FE4"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7B055F" w:rsidTr="00AD2445">
        <w:trPr>
          <w:trHeight w:val="655"/>
        </w:trPr>
        <w:tc>
          <w:tcPr>
            <w:tcW w:w="187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7B055F" w:rsidTr="00AD2445">
        <w:trPr>
          <w:trHeight w:val="655"/>
        </w:trPr>
        <w:tc>
          <w:tcPr>
            <w:tcW w:w="187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7B055F" w:rsidTr="00AD2445">
        <w:trPr>
          <w:trHeight w:val="655"/>
        </w:trPr>
        <w:tc>
          <w:tcPr>
            <w:tcW w:w="1870" w:type="dxa"/>
          </w:tcPr>
          <w:p w:rsidR="007B055F"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7B055F" w:rsidTr="00AD2445">
        <w:trPr>
          <w:trHeight w:val="655"/>
        </w:trPr>
        <w:tc>
          <w:tcPr>
            <w:tcW w:w="1870" w:type="dxa"/>
          </w:tcPr>
          <w:p w:rsidR="007B055F"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7B055F" w:rsidRDefault="007B055F" w:rsidP="007B055F">
      <w:pPr>
        <w:spacing w:after="0" w:line="480" w:lineRule="auto"/>
        <w:outlineLvl w:val="2"/>
        <w:rPr>
          <w:rFonts w:ascii="Times New Roman" w:eastAsia="Times New Roman" w:hAnsi="Times New Roman" w:cs="Times New Roman"/>
          <w:b/>
          <w:bCs/>
          <w:sz w:val="24"/>
          <w:szCs w:val="24"/>
        </w:rPr>
      </w:pPr>
    </w:p>
    <w:p w:rsidR="007B055F" w:rsidRDefault="007B055F" w:rsidP="007B055F">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3C98F7EE" wp14:editId="536C4C30">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055F" w:rsidRDefault="007B055F" w:rsidP="007B055F">
      <w:pPr>
        <w:spacing w:after="0" w:line="480" w:lineRule="auto"/>
        <w:outlineLvl w:val="2"/>
        <w:rPr>
          <w:rFonts w:ascii="Times New Roman" w:eastAsia="Times New Roman" w:hAnsi="Times New Roman" w:cs="Times New Roman"/>
          <w:b/>
          <w:bCs/>
          <w:sz w:val="24"/>
          <w:szCs w:val="24"/>
        </w:rPr>
      </w:pPr>
    </w:p>
    <w:p w:rsidR="007B055F" w:rsidRDefault="007B055F" w:rsidP="007B055F">
      <w:pPr>
        <w:spacing w:after="0" w:line="480" w:lineRule="auto"/>
        <w:outlineLvl w:val="2"/>
        <w:rPr>
          <w:rFonts w:ascii="Times New Roman" w:eastAsia="Times New Roman" w:hAnsi="Times New Roman" w:cs="Times New Roman"/>
          <w:b/>
          <w:bCs/>
          <w:sz w:val="24"/>
          <w:szCs w:val="24"/>
        </w:rPr>
      </w:pPr>
    </w:p>
    <w:p w:rsidR="007B055F" w:rsidRDefault="007B055F" w:rsidP="007B055F">
      <w:pPr>
        <w:tabs>
          <w:tab w:val="left" w:pos="540"/>
          <w:tab w:val="left" w:pos="6937"/>
        </w:tabs>
        <w:spacing w:before="120" w:after="0" w:line="480" w:lineRule="auto"/>
        <w:jc w:val="both"/>
        <w:rPr>
          <w:rFonts w:ascii="Times New Roman" w:hAnsi="Times New Roman" w:cs="Times New Roman"/>
          <w:b/>
          <w:bCs/>
          <w:sz w:val="24"/>
          <w:szCs w:val="24"/>
        </w:rPr>
      </w:pPr>
    </w:p>
    <w:p w:rsidR="007B055F" w:rsidRDefault="007B055F" w:rsidP="007B055F">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7B055F" w:rsidRPr="00CB5837" w:rsidTr="00AD2445">
        <w:trPr>
          <w:trHeight w:val="773"/>
        </w:trPr>
        <w:tc>
          <w:tcPr>
            <w:tcW w:w="2944" w:type="dxa"/>
          </w:tcPr>
          <w:p w:rsidR="007B055F" w:rsidRPr="00CB5837" w:rsidRDefault="007B055F" w:rsidP="00AD2445">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7B055F" w:rsidRPr="00CB5837" w:rsidRDefault="007B055F" w:rsidP="00AD2445">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7B055F" w:rsidRPr="00CB5837" w:rsidRDefault="007B055F" w:rsidP="00AD2445">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7B055F" w:rsidRPr="00CB5837" w:rsidTr="00AD2445">
        <w:trPr>
          <w:trHeight w:val="788"/>
        </w:trPr>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7B055F" w:rsidRPr="00CB5837" w:rsidTr="00AD2445">
        <w:trPr>
          <w:trHeight w:val="788"/>
        </w:trPr>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7B055F" w:rsidRPr="00CB5837" w:rsidRDefault="007B055F" w:rsidP="00AD2445">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7B055F" w:rsidRPr="00CB06E6" w:rsidRDefault="007B055F" w:rsidP="007B055F">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7CB3A866" wp14:editId="13503E87">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055F" w:rsidRPr="00C401CF" w:rsidRDefault="007B055F" w:rsidP="007B055F">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7B055F" w:rsidRPr="00C401CF" w:rsidRDefault="007B055F" w:rsidP="007B055F">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7B055F" w:rsidRPr="00C401CF" w:rsidRDefault="007B055F" w:rsidP="007B055F">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7B055F" w:rsidRPr="00C401CF" w:rsidRDefault="007B055F" w:rsidP="007B055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7B055F" w:rsidRPr="00C401CF" w:rsidRDefault="007B055F" w:rsidP="007B055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7B055F" w:rsidRPr="00C401CF" w:rsidRDefault="007B055F" w:rsidP="007B055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7B055F" w:rsidRPr="00407E1E" w:rsidRDefault="007B055F" w:rsidP="007B055F">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7B055F" w:rsidRPr="00407E1E" w:rsidRDefault="007B055F" w:rsidP="007B055F">
      <w:pPr>
        <w:pStyle w:val="NormalWeb"/>
        <w:spacing w:before="0" w:beforeAutospacing="0" w:after="0" w:afterAutospacing="0" w:line="480" w:lineRule="auto"/>
      </w:pPr>
      <w:r w:rsidRPr="00407E1E">
        <w:t>Drivers gave insights into how road bumps affect driving conditions and passenger satisfaction.</w:t>
      </w:r>
    </w:p>
    <w:p w:rsidR="007B055F" w:rsidRPr="00407E1E" w:rsidRDefault="007B055F" w:rsidP="007B055F">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7B055F" w:rsidRPr="00407E1E" w:rsidRDefault="007B055F" w:rsidP="007B055F">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7B055F" w:rsidRPr="00407E1E" w:rsidRDefault="007B055F" w:rsidP="007B055F">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7B055F" w:rsidRPr="00CB06E6" w:rsidRDefault="007B055F" w:rsidP="007B055F">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tabs>
          <w:tab w:val="left" w:pos="567"/>
          <w:tab w:val="left" w:pos="6937"/>
        </w:tabs>
        <w:spacing w:before="200" w:line="240" w:lineRule="auto"/>
        <w:jc w:val="both"/>
        <w:rPr>
          <w:rFonts w:ascii="Times New Roman" w:hAnsi="Times New Roman" w:cs="Times New Roman"/>
          <w:b/>
          <w:bCs/>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7B055F" w:rsidRPr="00130BB5" w:rsidRDefault="007B055F" w:rsidP="007B055F">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7B055F" w:rsidRPr="00130BB5" w:rsidRDefault="007B055F" w:rsidP="007B055F">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7B055F" w:rsidRPr="00130BB5" w:rsidRDefault="007B055F" w:rsidP="007B055F">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7B055F" w:rsidRPr="00130BB5" w:rsidRDefault="007B055F" w:rsidP="007B055F">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7B055F" w:rsidRPr="00130BB5" w:rsidRDefault="007B055F" w:rsidP="007B055F">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7B055F" w:rsidRPr="00130BB5" w:rsidRDefault="007B055F" w:rsidP="007B055F">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7B055F" w:rsidRPr="00130BB5" w:rsidRDefault="007B055F" w:rsidP="007B055F">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7B055F" w:rsidRPr="00130BB5" w:rsidRDefault="007B055F" w:rsidP="007B055F">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7B055F" w:rsidRPr="00130BB5" w:rsidRDefault="007B055F" w:rsidP="007B055F">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7B055F" w:rsidRPr="00130BB5" w:rsidRDefault="007B055F" w:rsidP="007B055F">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7B055F" w:rsidRDefault="007B055F" w:rsidP="007B055F">
      <w:pPr>
        <w:spacing w:line="480" w:lineRule="auto"/>
        <w:rPr>
          <w:rFonts w:asciiTheme="majorBidi" w:hAnsiTheme="majorBidi" w:cstheme="majorBidi"/>
          <w:b/>
          <w:bCs/>
          <w:sz w:val="24"/>
          <w:szCs w:val="24"/>
        </w:rPr>
      </w:pPr>
    </w:p>
    <w:p w:rsidR="007B055F" w:rsidRDefault="007B055F" w:rsidP="007B055F">
      <w:pPr>
        <w:spacing w:line="480" w:lineRule="auto"/>
        <w:rPr>
          <w:rFonts w:asciiTheme="majorBidi" w:hAnsiTheme="majorBidi" w:cstheme="majorBidi"/>
          <w:b/>
          <w:bCs/>
          <w:sz w:val="24"/>
          <w:szCs w:val="24"/>
        </w:rPr>
      </w:pPr>
    </w:p>
    <w:p w:rsidR="007B055F" w:rsidRDefault="007B055F" w:rsidP="007B055F">
      <w:pPr>
        <w:spacing w:line="480" w:lineRule="auto"/>
        <w:rPr>
          <w:rFonts w:asciiTheme="majorBidi" w:hAnsiTheme="majorBidi" w:cstheme="majorBidi"/>
          <w:b/>
          <w:bCs/>
          <w:sz w:val="24"/>
          <w:szCs w:val="24"/>
        </w:rPr>
      </w:pPr>
    </w:p>
    <w:p w:rsidR="007B055F" w:rsidRDefault="007B055F" w:rsidP="007B055F">
      <w:pPr>
        <w:spacing w:line="480" w:lineRule="auto"/>
        <w:rPr>
          <w:rFonts w:asciiTheme="majorBidi" w:hAnsiTheme="majorBidi" w:cstheme="majorBidi"/>
          <w:b/>
          <w:bCs/>
          <w:sz w:val="24"/>
          <w:szCs w:val="24"/>
        </w:rPr>
      </w:pPr>
    </w:p>
    <w:p w:rsidR="007B055F" w:rsidRDefault="007B055F" w:rsidP="007B055F">
      <w:pPr>
        <w:spacing w:line="480" w:lineRule="auto"/>
        <w:rPr>
          <w:rFonts w:asciiTheme="majorBidi" w:hAnsiTheme="majorBidi" w:cstheme="majorBidi"/>
          <w:b/>
          <w:bCs/>
          <w:sz w:val="24"/>
          <w:szCs w:val="24"/>
        </w:rPr>
      </w:pPr>
    </w:p>
    <w:p w:rsidR="007B055F" w:rsidRPr="00E03C62" w:rsidRDefault="007B055F" w:rsidP="007B055F">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7B055F" w:rsidRPr="00E03C62" w:rsidRDefault="007B055F" w:rsidP="007B055F">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7B055F" w:rsidRDefault="007B055F" w:rsidP="007B055F">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7B055F" w:rsidRDefault="007B055F" w:rsidP="007B055F">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7B055F" w:rsidRDefault="007B055F" w:rsidP="007B055F">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7B055F" w:rsidRDefault="007B055F" w:rsidP="007B055F">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7B055F" w:rsidRDefault="007B055F" w:rsidP="007B055F">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7B055F" w:rsidRPr="00463CB0" w:rsidRDefault="007B055F" w:rsidP="007B055F">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7B055F" w:rsidRPr="00463CB0" w:rsidRDefault="007B055F" w:rsidP="007B055F">
      <w:pPr>
        <w:spacing w:line="480" w:lineRule="auto"/>
        <w:jc w:val="both"/>
        <w:rPr>
          <w:rFonts w:asciiTheme="majorBidi" w:hAnsiTheme="majorBidi" w:cstheme="majorBidi"/>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Default="007B055F" w:rsidP="007B055F">
      <w:pPr>
        <w:pStyle w:val="NoSpacing"/>
        <w:spacing w:line="480" w:lineRule="auto"/>
        <w:jc w:val="both"/>
        <w:rPr>
          <w:rFonts w:ascii="Times New Roman" w:hAnsi="Times New Roman" w:cs="Times New Roman"/>
          <w:sz w:val="24"/>
          <w:szCs w:val="24"/>
        </w:rPr>
      </w:pPr>
    </w:p>
    <w:p w:rsidR="007B055F" w:rsidRPr="00CB6AF8" w:rsidRDefault="007B055F" w:rsidP="007B055F">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7B055F" w:rsidRPr="00CB6AF8" w:rsidRDefault="007B055F" w:rsidP="007B055F">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7B055F" w:rsidRPr="00CB6AF8" w:rsidRDefault="007B055F" w:rsidP="007B055F">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7B055F" w:rsidRPr="00CB6AF8" w:rsidRDefault="007B055F" w:rsidP="007B055F">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7B055F" w:rsidRPr="00CB6AF8" w:rsidRDefault="007B055F" w:rsidP="007B055F">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1"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7B055F" w:rsidRPr="00CB6AF8" w:rsidRDefault="007B055F" w:rsidP="007B055F">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7B055F" w:rsidRPr="00CB6AF8" w:rsidRDefault="007B055F" w:rsidP="007B055F">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7B055F" w:rsidRPr="00E51E61" w:rsidRDefault="007B055F" w:rsidP="007B055F">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 Carleton University Ottawa, Ontario, Canada.</w:t>
      </w:r>
    </w:p>
    <w:p w:rsidR="007B055F" w:rsidRDefault="007B055F" w:rsidP="007B055F">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Pr>
          <w:rFonts w:ascii="Times New Roman" w:hAnsi="Times New Roman" w:cs="Times New Roman"/>
          <w:i/>
          <w:iCs/>
          <w:color w:val="auto"/>
        </w:rPr>
        <w:t>31.</w:t>
      </w:r>
    </w:p>
    <w:p w:rsidR="004E02E1" w:rsidRDefault="00E336C8"/>
    <w:sectPr w:rsidR="004E02E1" w:rsidSect="0094415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5F"/>
    <w:rsid w:val="00573ED9"/>
    <w:rsid w:val="00645EAB"/>
    <w:rsid w:val="007B055F"/>
    <w:rsid w:val="00A14528"/>
    <w:rsid w:val="00B14D5A"/>
    <w:rsid w:val="00E3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B08A0-1C19-4804-947F-080D2F1A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5F"/>
    <w:rPr>
      <w:rFonts w:ascii="Calibri" w:eastAsia="Calibri" w:hAnsi="Calibri" w:cs="Arial"/>
    </w:rPr>
  </w:style>
  <w:style w:type="paragraph" w:styleId="Heading2">
    <w:name w:val="heading 2"/>
    <w:basedOn w:val="Normal"/>
    <w:next w:val="Normal"/>
    <w:link w:val="Heading2Char"/>
    <w:uiPriority w:val="9"/>
    <w:semiHidden/>
    <w:unhideWhenUsed/>
    <w:qFormat/>
    <w:rsid w:val="007B05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B05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05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055F"/>
    <w:rPr>
      <w:rFonts w:ascii="Times New Roman" w:eastAsia="Times New Roman" w:hAnsi="Times New Roman" w:cs="Times New Roman"/>
      <w:b/>
      <w:bCs/>
      <w:sz w:val="27"/>
      <w:szCs w:val="27"/>
    </w:rPr>
  </w:style>
  <w:style w:type="paragraph" w:customStyle="1" w:styleId="Default">
    <w:name w:val="Default"/>
    <w:rsid w:val="007B05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7B05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55F"/>
    <w:rPr>
      <w:b/>
      <w:bCs/>
    </w:rPr>
  </w:style>
  <w:style w:type="paragraph" w:styleId="NoSpacing">
    <w:name w:val="No Spacing"/>
    <w:uiPriority w:val="1"/>
    <w:qFormat/>
    <w:rsid w:val="007B055F"/>
    <w:pPr>
      <w:spacing w:after="0" w:line="240" w:lineRule="auto"/>
    </w:pPr>
    <w:rPr>
      <w:rFonts w:ascii="Calibri" w:eastAsia="Calibri" w:hAnsi="Calibri" w:cs="Arial"/>
    </w:rPr>
  </w:style>
  <w:style w:type="paragraph" w:styleId="ListParagraph">
    <w:name w:val="List Paragraph"/>
    <w:basedOn w:val="Normal"/>
    <w:uiPriority w:val="34"/>
    <w:qFormat/>
    <w:rsid w:val="007B055F"/>
    <w:pPr>
      <w:spacing w:after="200" w:line="276" w:lineRule="auto"/>
      <w:ind w:left="720"/>
      <w:contextualSpacing/>
    </w:pPr>
    <w:rPr>
      <w:rFonts w:cs="SimSun"/>
    </w:rPr>
  </w:style>
  <w:style w:type="character" w:styleId="Emphasis">
    <w:name w:val="Emphasis"/>
    <w:basedOn w:val="DefaultParagraphFont"/>
    <w:uiPriority w:val="20"/>
    <w:qFormat/>
    <w:rsid w:val="007B055F"/>
    <w:rPr>
      <w:i/>
      <w:iCs/>
    </w:rPr>
  </w:style>
  <w:style w:type="character" w:styleId="HTMLCode">
    <w:name w:val="HTML Code"/>
    <w:basedOn w:val="DefaultParagraphFont"/>
    <w:uiPriority w:val="99"/>
    <w:rsid w:val="007B055F"/>
    <w:rPr>
      <w:rFonts w:ascii="Courier New" w:eastAsia="Times New Roman" w:hAnsi="Courier New" w:cs="Courier New"/>
      <w:sz w:val="20"/>
      <w:szCs w:val="20"/>
    </w:rPr>
  </w:style>
  <w:style w:type="table" w:styleId="TableGrid">
    <w:name w:val="Table Grid"/>
    <w:basedOn w:val="TableNormal"/>
    <w:uiPriority w:val="39"/>
    <w:rsid w:val="007B055F"/>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B055F"/>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7B055F"/>
    <w:rPr>
      <w:rFonts w:ascii="Calibri" w:eastAsia="Calibri" w:hAnsi="Calibri" w:cs="SimSun"/>
    </w:rPr>
  </w:style>
  <w:style w:type="paragraph" w:styleId="BalloonText">
    <w:name w:val="Balloon Text"/>
    <w:basedOn w:val="Normal"/>
    <w:link w:val="BalloonTextChar"/>
    <w:uiPriority w:val="99"/>
    <w:semiHidden/>
    <w:unhideWhenUsed/>
    <w:rsid w:val="007B0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5F"/>
    <w:rPr>
      <w:rFonts w:ascii="Tahoma" w:eastAsia="Calibri" w:hAnsi="Tahoma" w:cs="Tahoma"/>
      <w:sz w:val="16"/>
      <w:szCs w:val="16"/>
    </w:rPr>
  </w:style>
  <w:style w:type="paragraph" w:styleId="Header">
    <w:name w:val="header"/>
    <w:basedOn w:val="Normal"/>
    <w:link w:val="HeaderChar"/>
    <w:uiPriority w:val="99"/>
    <w:semiHidden/>
    <w:unhideWhenUsed/>
    <w:rsid w:val="007B05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55F"/>
    <w:rPr>
      <w:rFonts w:ascii="Calibri" w:eastAsia="Calibri" w:hAnsi="Calibri" w:cs="Arial"/>
    </w:rPr>
  </w:style>
  <w:style w:type="paragraph" w:styleId="NormalWeb">
    <w:name w:val="Normal (Web)"/>
    <w:basedOn w:val="Normal"/>
    <w:uiPriority w:val="99"/>
    <w:unhideWhenUsed/>
    <w:qFormat/>
    <w:rsid w:val="007B05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055F"/>
    <w:rPr>
      <w:color w:val="0563C1" w:themeColor="hyperlink"/>
      <w:u w:val="single"/>
    </w:rPr>
  </w:style>
  <w:style w:type="paragraph" w:customStyle="1" w:styleId="Style22">
    <w:name w:val="_Style 22"/>
    <w:basedOn w:val="Normal"/>
    <w:next w:val="Normal"/>
    <w:rsid w:val="007B055F"/>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kessays.com/engineering/the-Effects-of-speed-humps-on-vehicles-" TargetMode="External"/><Relationship Id="rId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387028312"/>
        <c:axId val="387029096"/>
      </c:lineChart>
      <c:catAx>
        <c:axId val="387028312"/>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387029096"/>
        <c:crosses val="autoZero"/>
        <c:auto val="1"/>
        <c:lblAlgn val="ctr"/>
        <c:lblOffset val="100"/>
        <c:noMultiLvlLbl val="0"/>
      </c:catAx>
      <c:valAx>
        <c:axId val="387029096"/>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387028312"/>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387028704"/>
        <c:axId val="387029488"/>
      </c:lineChart>
      <c:catAx>
        <c:axId val="387028704"/>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387029488"/>
        <c:crosses val="autoZero"/>
        <c:auto val="1"/>
        <c:lblAlgn val="ctr"/>
        <c:lblOffset val="100"/>
        <c:noMultiLvlLbl val="0"/>
      </c:catAx>
      <c:valAx>
        <c:axId val="387029488"/>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387028704"/>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41</Pages>
  <Words>6814</Words>
  <Characters>38846</Characters>
  <Application>Microsoft Office Word</Application>
  <DocSecurity>0</DocSecurity>
  <Lines>323</Lines>
  <Paragraphs>91</Paragraphs>
  <ScaleCrop>false</ScaleCrop>
  <Company/>
  <LinksUpToDate>false</LinksUpToDate>
  <CharactersWithSpaces>45569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2025-07-07T07:13:00Z</dcterms:created>
  <dcterms:modified xsi:type="dcterms:W3CDTF">2025-07-07T07:28:00Z</dcterms:modified>
</cp:coreProperties>
</file>