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sz w:val="28"/>
          <w:szCs w:val="28"/>
        </w:rPr>
        <w:t>BACTERIAL AND FUNGAL LOAD OF SLICED BREAD ON SALE IN ILORIN METROPOLIS.</w:t>
      </w:r>
    </w:p>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D648CA" w:rsidRPr="00D648CA" w:rsidRDefault="004C6254" w:rsidP="00D648CA">
      <w:pPr>
        <w:pStyle w:val="NormalWeb"/>
        <w:spacing w:line="18" w:lineRule="atLeast"/>
        <w:jc w:val="center"/>
        <w:rPr>
          <w:rFonts w:eastAsiaTheme="minorHAnsi"/>
          <w:b/>
          <w:bCs/>
          <w:sz w:val="32"/>
          <w:szCs w:val="32"/>
        </w:rPr>
      </w:pPr>
      <w:bookmarkStart w:id="0" w:name="_GoBack"/>
      <w:r w:rsidRPr="004C6254">
        <w:rPr>
          <w:rFonts w:eastAsiaTheme="minorHAnsi"/>
          <w:b/>
          <w:bCs/>
          <w:sz w:val="32"/>
          <w:szCs w:val="32"/>
        </w:rPr>
        <w:t>SILAS COMFORT LAMI</w:t>
      </w:r>
    </w:p>
    <w:bookmarkEnd w:id="0"/>
    <w:p w:rsidR="00D648CA" w:rsidRPr="00D648CA" w:rsidRDefault="004C6254" w:rsidP="00D648CA">
      <w:pPr>
        <w:pStyle w:val="NormalWeb"/>
        <w:spacing w:after="150" w:afterAutospacing="0" w:line="18" w:lineRule="atLeast"/>
        <w:jc w:val="center"/>
        <w:rPr>
          <w:rFonts w:eastAsiaTheme="minorHAnsi"/>
          <w:b/>
          <w:bCs/>
          <w:sz w:val="32"/>
          <w:szCs w:val="32"/>
        </w:rPr>
      </w:pPr>
      <w:r w:rsidRPr="004C6254">
        <w:rPr>
          <w:rFonts w:eastAsiaTheme="minorHAnsi"/>
          <w:b/>
          <w:bCs/>
          <w:sz w:val="32"/>
          <w:szCs w:val="32"/>
        </w:rPr>
        <w:t>HND/23/SLT/FT/0237</w:t>
      </w:r>
    </w:p>
    <w:p w:rsidR="00D648CA" w:rsidRPr="00D648CA" w:rsidRDefault="00D648CA" w:rsidP="00D648CA">
      <w:pPr>
        <w:pStyle w:val="NormalWeb"/>
        <w:spacing w:after="150" w:afterAutospacing="0" w:line="18" w:lineRule="atLeast"/>
        <w:jc w:val="center"/>
        <w:rPr>
          <w:rFonts w:eastAsia="-webkit-standard"/>
          <w:b/>
          <w:sz w:val="28"/>
          <w:szCs w:val="28"/>
        </w:rPr>
      </w:pPr>
    </w:p>
    <w:p w:rsidR="00D648CA" w:rsidRPr="00D648CA" w:rsidRDefault="00D648CA" w:rsidP="00D648CA">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sidR="009F7721">
        <w:rPr>
          <w:b/>
          <w:sz w:val="28"/>
          <w:szCs w:val="28"/>
        </w:rPr>
        <w:t xml:space="preserve"> </w:t>
      </w:r>
      <w:r w:rsidRPr="00D648CA">
        <w:rPr>
          <w:b/>
          <w:sz w:val="28"/>
          <w:szCs w:val="28"/>
        </w:rPr>
        <w:t>MICROBIOLOGY UNIT</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KWARA STATE POLYTECHNIC ILORIN</w:t>
      </w:r>
    </w:p>
    <w:p w:rsidR="00D648CA" w:rsidRPr="00D648CA" w:rsidRDefault="00D648CA" w:rsidP="00D648CA">
      <w:pPr>
        <w:pStyle w:val="NormalWeb"/>
        <w:spacing w:after="150" w:afterAutospacing="0" w:line="21" w:lineRule="atLeast"/>
        <w:jc w:val="center"/>
        <w:rPr>
          <w:sz w:val="26"/>
          <w:szCs w:val="26"/>
        </w:rPr>
      </w:pPr>
      <w:r w:rsidRPr="00D648CA">
        <w:rPr>
          <w:rFonts w:eastAsia="-webkit-standard"/>
          <w:sz w:val="28"/>
          <w:szCs w:val="28"/>
        </w:rPr>
        <w:t> </w:t>
      </w: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br w:type="page"/>
      </w:r>
      <w:r w:rsidRPr="00D648CA">
        <w:rPr>
          <w:rFonts w:ascii="Times New Roman" w:hAnsi="Times New Roman" w:cs="Times New Roman"/>
          <w:b/>
          <w:bCs/>
          <w:sz w:val="28"/>
          <w:szCs w:val="28"/>
        </w:rPr>
        <w:lastRenderedPageBreak/>
        <w:t>CERTIFICATION</w:t>
      </w:r>
    </w:p>
    <w:p w:rsidR="00D648CA" w:rsidRPr="00D648CA" w:rsidRDefault="00D648CA" w:rsidP="00D648CA">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sidR="004F3B1B">
        <w:rPr>
          <w:rFonts w:ascii="Times New Roman" w:hAnsi="Times New Roman" w:cs="Times New Roman"/>
          <w:sz w:val="28"/>
          <w:szCs w:val="28"/>
        </w:rPr>
        <w:t xml:space="preserve"> </w:t>
      </w:r>
      <w:r w:rsidR="004F3B1B" w:rsidRPr="004F3B1B">
        <w:rPr>
          <w:rFonts w:ascii="Times New Roman" w:hAnsi="Times New Roman" w:cs="Times New Roman"/>
          <w:b/>
          <w:bCs/>
          <w:sz w:val="28"/>
          <w:szCs w:val="28"/>
        </w:rPr>
        <w:t>SILAS COMFORT LAMI</w:t>
      </w:r>
      <w:r w:rsidRPr="00D648CA">
        <w:rPr>
          <w:rFonts w:ascii="Times New Roman" w:hAnsi="Times New Roman" w:cs="Times New Roman"/>
          <w:b/>
          <w:bCs/>
          <w:sz w:val="28"/>
          <w:szCs w:val="28"/>
        </w:rPr>
        <w:t xml:space="preserve"> </w:t>
      </w:r>
      <w:r w:rsidRPr="00D648CA">
        <w:rPr>
          <w:rFonts w:ascii="Times New Roman" w:hAnsi="Times New Roman" w:cs="Times New Roman"/>
          <w:bCs/>
          <w:sz w:val="32"/>
          <w:szCs w:val="32"/>
        </w:rPr>
        <w:t>with matric number</w:t>
      </w:r>
      <w:r w:rsidRPr="00D648CA">
        <w:rPr>
          <w:rFonts w:ascii="Times New Roman" w:hAnsi="Times New Roman" w:cs="Times New Roman"/>
          <w:b/>
          <w:bCs/>
          <w:sz w:val="32"/>
          <w:szCs w:val="32"/>
        </w:rPr>
        <w:t xml:space="preserve"> </w:t>
      </w:r>
      <w:r w:rsidR="004F3B1B">
        <w:rPr>
          <w:rFonts w:ascii="Times New Roman" w:hAnsi="Times New Roman" w:cs="Times New Roman"/>
          <w:b/>
          <w:bCs/>
          <w:sz w:val="28"/>
          <w:szCs w:val="32"/>
        </w:rPr>
        <w:t>HND/23/SLT/FT/0237</w:t>
      </w:r>
      <w:r w:rsidRPr="00D648CA">
        <w:rPr>
          <w:rFonts w:ascii="Times New Roman" w:hAnsi="Times New Roman" w:cs="Times New Roman"/>
          <w:b/>
          <w:bCs/>
          <w:sz w:val="28"/>
          <w:szCs w:val="32"/>
        </w:rPr>
        <w:t xml:space="preserve">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 MRS. ABDULLAHI H. J.</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480" w:lineRule="auto"/>
        <w:jc w:val="center"/>
        <w:rPr>
          <w:rFonts w:ascii="Times New Roman" w:hAnsi="Times New Roman" w:cs="Times New Roman"/>
          <w:b/>
          <w:bCs/>
          <w:sz w:val="28"/>
          <w:szCs w:val="28"/>
        </w:rPr>
      </w:pPr>
    </w:p>
    <w:p w:rsidR="00D648CA" w:rsidRPr="00D648CA" w:rsidRDefault="00D648CA" w:rsidP="00D648CA">
      <w:pPr>
        <w:rPr>
          <w:rFonts w:ascii="Times New Roman" w:hAnsi="Times New Roman" w:cs="Times New Roman"/>
          <w:b/>
          <w:bCs/>
          <w:sz w:val="28"/>
          <w:szCs w:val="28"/>
        </w:rPr>
      </w:pPr>
      <w:r w:rsidRPr="00D648CA">
        <w:rPr>
          <w:rFonts w:ascii="Times New Roman" w:hAnsi="Times New Roman" w:cs="Times New Roman"/>
          <w:b/>
          <w:bCs/>
          <w:sz w:val="28"/>
          <w:szCs w:val="28"/>
        </w:rPr>
        <w:br w:type="page"/>
      </w: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DEDICATION</w:t>
      </w:r>
    </w:p>
    <w:p w:rsidR="00D648CA" w:rsidRPr="00D648CA" w:rsidRDefault="004F3B1B" w:rsidP="004F3B1B">
      <w:pPr>
        <w:spacing w:after="0" w:line="480" w:lineRule="auto"/>
        <w:jc w:val="both"/>
        <w:rPr>
          <w:rFonts w:ascii="Times New Roman" w:hAnsi="Times New Roman" w:cs="Times New Roman"/>
          <w:sz w:val="28"/>
          <w:szCs w:val="28"/>
        </w:rPr>
      </w:pPr>
      <w:r w:rsidRPr="004F3B1B">
        <w:rPr>
          <w:rFonts w:ascii="Times New Roman" w:hAnsi="Times New Roman" w:cs="Times New Roman"/>
          <w:sz w:val="28"/>
          <w:szCs w:val="28"/>
        </w:rPr>
        <w:t>I humbly dedicate this project to God Almighty, the source of all wisdom, strength, and guidance. His grace has been my foundation throughout this journey. Without His divine favor and unending support, the completion of this wor</w:t>
      </w:r>
      <w:r>
        <w:rPr>
          <w:rFonts w:ascii="Times New Roman" w:hAnsi="Times New Roman" w:cs="Times New Roman"/>
          <w:sz w:val="28"/>
          <w:szCs w:val="28"/>
        </w:rPr>
        <w:t>k would not have been possible. Glory be to God Almighty</w:t>
      </w:r>
      <w:r w:rsidR="00D648CA" w:rsidRPr="00D648CA">
        <w:rPr>
          <w:rFonts w:ascii="Times New Roman" w:hAnsi="Times New Roman" w:cs="Times New Roman"/>
          <w:sz w:val="28"/>
          <w:szCs w:val="28"/>
        </w:rPr>
        <w:t>.</w:t>
      </w: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4F3B1B">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r w:rsidRPr="00D648CA">
        <w:rPr>
          <w:rFonts w:ascii="Times New Roman" w:hAnsi="Times New Roman" w:cs="Times New Roman"/>
          <w:b/>
          <w:bCs/>
          <w:sz w:val="26"/>
          <w:szCs w:val="26"/>
        </w:rPr>
        <w:lastRenderedPageBreak/>
        <w:t>ACKNOWLEDGEMENTS</w:t>
      </w:r>
    </w:p>
    <w:p w:rsidR="004F3B1B" w:rsidRPr="004F3B1B" w:rsidRDefault="004F3B1B" w:rsidP="004F3B1B">
      <w:pPr>
        <w:spacing w:line="276" w:lineRule="auto"/>
        <w:jc w:val="both"/>
        <w:rPr>
          <w:rFonts w:ascii="Times New Roman" w:hAnsi="Times New Roman" w:cs="Times New Roman"/>
          <w:sz w:val="28"/>
          <w:szCs w:val="28"/>
        </w:rPr>
      </w:pPr>
      <w:r w:rsidRPr="004F3B1B">
        <w:rPr>
          <w:rFonts w:ascii="Times New Roman" w:hAnsi="Times New Roman" w:cs="Times New Roman"/>
          <w:sz w:val="28"/>
          <w:szCs w:val="28"/>
        </w:rPr>
        <w:t>I would like to express my heartfelt gratitude to those who contributed to the success</w:t>
      </w:r>
      <w:r>
        <w:rPr>
          <w:rFonts w:ascii="Times New Roman" w:hAnsi="Times New Roman" w:cs="Times New Roman"/>
          <w:sz w:val="28"/>
          <w:szCs w:val="28"/>
        </w:rPr>
        <w:t>ful completion of this project.</w:t>
      </w:r>
    </w:p>
    <w:p w:rsidR="004F3B1B" w:rsidRPr="004F3B1B" w:rsidRDefault="004F3B1B" w:rsidP="004F3B1B">
      <w:pPr>
        <w:spacing w:line="276" w:lineRule="auto"/>
        <w:jc w:val="both"/>
        <w:rPr>
          <w:rFonts w:ascii="Times New Roman" w:hAnsi="Times New Roman" w:cs="Times New Roman"/>
          <w:sz w:val="28"/>
          <w:szCs w:val="28"/>
        </w:rPr>
      </w:pPr>
      <w:r w:rsidRPr="004F3B1B">
        <w:rPr>
          <w:rFonts w:ascii="Times New Roman" w:hAnsi="Times New Roman" w:cs="Times New Roman"/>
          <w:sz w:val="28"/>
          <w:szCs w:val="28"/>
        </w:rPr>
        <w:t>First and foremost, I am deeply thankful to God Almighty for giving me the strength, wisdom, and determination to carry out this work to the best of my ability, I give God thy glory.</w:t>
      </w:r>
    </w:p>
    <w:p w:rsidR="004F3B1B" w:rsidRPr="004F3B1B" w:rsidRDefault="004F3B1B" w:rsidP="004F3B1B">
      <w:pPr>
        <w:spacing w:line="276" w:lineRule="auto"/>
        <w:jc w:val="both"/>
        <w:rPr>
          <w:rFonts w:ascii="Times New Roman" w:hAnsi="Times New Roman" w:cs="Times New Roman"/>
          <w:sz w:val="28"/>
          <w:szCs w:val="28"/>
        </w:rPr>
      </w:pPr>
      <w:r w:rsidRPr="004F3B1B">
        <w:rPr>
          <w:rFonts w:ascii="Times New Roman" w:hAnsi="Times New Roman" w:cs="Times New Roman"/>
          <w:sz w:val="28"/>
          <w:szCs w:val="28"/>
        </w:rPr>
        <w:t>I would like to express my deepest appreciation to (Dr. Usman A), Head of Department for his expert supervision, insightful feedback, and continuous support. His guidance has played a crucial role in shaping the direction and outcome of this research. Also I sincerely appreciate the kindness of the head of unit in person of (Mrs. Ahmed T) for her motherly support, I pray may almighty God continue to bless you.</w:t>
      </w:r>
    </w:p>
    <w:p w:rsidR="004F3B1B" w:rsidRPr="004F3B1B" w:rsidRDefault="004F3B1B" w:rsidP="004F3B1B">
      <w:pPr>
        <w:spacing w:line="276" w:lineRule="auto"/>
        <w:jc w:val="both"/>
        <w:rPr>
          <w:rFonts w:ascii="Times New Roman" w:hAnsi="Times New Roman" w:cs="Times New Roman"/>
          <w:sz w:val="28"/>
          <w:szCs w:val="28"/>
        </w:rPr>
      </w:pPr>
      <w:r w:rsidRPr="004F3B1B">
        <w:rPr>
          <w:rFonts w:ascii="Times New Roman" w:hAnsi="Times New Roman" w:cs="Times New Roman"/>
          <w:sz w:val="28"/>
          <w:szCs w:val="28"/>
        </w:rPr>
        <w:t>I extend my sincere thanks to my supervisor, (Mrs. Abdullahi H.J)for her invaluable guidance, consistent encouragement, and helpful feedback throughout this project. Her expertise and insight were crucial in shaping the final outcome. My deepest appreciation goes to my parents, (Mr. &amp; Mrs. Yissa Jacob Josiah). for their constant motivation, unconditional love, sacrifices, and unwavering support. They have been the foundation of my success. Their encouragement during challenging times gave me the strength to keep pushing forward, and their belief in me has been a constant source of motivation.</w:t>
      </w:r>
      <w:r w:rsidRPr="004F3B1B">
        <w:rPr>
          <w:rFonts w:ascii="Times New Roman" w:hAnsi="Times New Roman" w:cs="Times New Roman"/>
          <w:sz w:val="28"/>
          <w:szCs w:val="28"/>
        </w:rPr>
        <w:t xml:space="preserve"> </w:t>
      </w:r>
    </w:p>
    <w:p w:rsidR="004F3B1B" w:rsidRPr="004F3B1B" w:rsidRDefault="004F3B1B" w:rsidP="004F3B1B">
      <w:pPr>
        <w:spacing w:line="276" w:lineRule="auto"/>
        <w:jc w:val="both"/>
        <w:rPr>
          <w:rFonts w:ascii="Times New Roman" w:hAnsi="Times New Roman" w:cs="Times New Roman"/>
          <w:sz w:val="28"/>
          <w:szCs w:val="28"/>
        </w:rPr>
      </w:pPr>
      <w:r w:rsidRPr="004F3B1B">
        <w:rPr>
          <w:rFonts w:ascii="Times New Roman" w:hAnsi="Times New Roman" w:cs="Times New Roman"/>
          <w:sz w:val="28"/>
          <w:szCs w:val="28"/>
        </w:rPr>
        <w:t>Finally, I acknowledge everyone who helped me directly or indirectly and contributed in any way to the successful completion of this work. Your h</w:t>
      </w:r>
      <w:r>
        <w:rPr>
          <w:rFonts w:ascii="Times New Roman" w:hAnsi="Times New Roman" w:cs="Times New Roman"/>
          <w:sz w:val="28"/>
          <w:szCs w:val="28"/>
        </w:rPr>
        <w:t>elp means a lot to me.</w:t>
      </w:r>
    </w:p>
    <w:p w:rsidR="00D648CA" w:rsidRPr="00D648CA" w:rsidRDefault="004F3B1B" w:rsidP="004F3B1B">
      <w:pPr>
        <w:spacing w:line="276" w:lineRule="auto"/>
        <w:jc w:val="both"/>
        <w:rPr>
          <w:rFonts w:ascii="Times New Roman" w:hAnsi="Times New Roman" w:cs="Times New Roman"/>
          <w:b/>
          <w:sz w:val="28"/>
          <w:szCs w:val="28"/>
        </w:rPr>
      </w:pPr>
      <w:r w:rsidRPr="004F3B1B">
        <w:rPr>
          <w:rFonts w:ascii="Times New Roman" w:hAnsi="Times New Roman" w:cs="Times New Roman"/>
          <w:sz w:val="28"/>
          <w:szCs w:val="28"/>
        </w:rPr>
        <w:t>I say thank you to you all.</w:t>
      </w:r>
    </w:p>
    <w:p w:rsidR="00D648CA" w:rsidRPr="00D648CA" w:rsidRDefault="00D648CA" w:rsidP="00D648CA">
      <w:pPr>
        <w:rPr>
          <w:rFonts w:ascii="Times New Roman" w:hAnsi="Times New Roman" w:cs="Times New Roman"/>
          <w:b/>
          <w:sz w:val="28"/>
          <w:szCs w:val="28"/>
        </w:rPr>
      </w:pPr>
      <w:r w:rsidRPr="00D648CA">
        <w:rPr>
          <w:rFonts w:ascii="Times New Roman" w:hAnsi="Times New Roman" w:cs="Times New Roman"/>
          <w:b/>
          <w:sz w:val="28"/>
          <w:szCs w:val="28"/>
        </w:rPr>
        <w:br w:type="page"/>
      </w:r>
    </w:p>
    <w:sdt>
      <w:sdtPr>
        <w:rPr>
          <w:rFonts w:ascii="Times New Roman" w:eastAsiaTheme="minorHAnsi" w:hAnsi="Times New Roman" w:cs="Times New Roman"/>
          <w:color w:val="auto"/>
          <w:sz w:val="22"/>
          <w:szCs w:val="22"/>
        </w:rPr>
        <w:id w:val="785237299"/>
        <w:docPartObj>
          <w:docPartGallery w:val="Table of Contents"/>
          <w:docPartUnique/>
        </w:docPartObj>
      </w:sdtPr>
      <w:sdtEndPr>
        <w:rPr>
          <w:b/>
          <w:bCs/>
          <w:noProof/>
        </w:rPr>
      </w:sdtEndPr>
      <w:sdtContent>
        <w:p w:rsidR="00D648CA" w:rsidRPr="00E5464E" w:rsidRDefault="00E5464E" w:rsidP="00E5464E">
          <w:pPr>
            <w:pStyle w:val="TOCHeading"/>
            <w:spacing w:line="360" w:lineRule="auto"/>
            <w:jc w:val="center"/>
            <w:rPr>
              <w:rFonts w:ascii="Times New Roman" w:hAnsi="Times New Roman" w:cs="Times New Roman"/>
              <w:b/>
              <w:color w:val="auto"/>
              <w:sz w:val="28"/>
              <w:szCs w:val="28"/>
            </w:rPr>
          </w:pPr>
          <w:r w:rsidRPr="00E5464E">
            <w:rPr>
              <w:rFonts w:ascii="Times New Roman" w:hAnsi="Times New Roman" w:cs="Times New Roman"/>
              <w:b/>
              <w:color w:val="auto"/>
              <w:sz w:val="28"/>
              <w:szCs w:val="28"/>
            </w:rPr>
            <w:t>TABLE OF CONTENTS</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5464E" w:rsidRPr="00E5464E" w:rsidRDefault="00E5464E" w:rsidP="00E5464E">
          <w:pPr>
            <w:spacing w:line="276" w:lineRule="auto"/>
            <w:jc w:val="both"/>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D648CA" w:rsidRPr="00E5464E" w:rsidRDefault="00D648CA" w:rsidP="00E5464E">
          <w:pPr>
            <w:pStyle w:val="TOC1"/>
            <w:spacing w:line="360" w:lineRule="auto"/>
            <w:rPr>
              <w:rFonts w:ascii="Times New Roman" w:eastAsiaTheme="minorEastAsia" w:hAnsi="Times New Roman" w:cs="Times New Roman"/>
              <w:b/>
              <w:noProof/>
              <w:sz w:val="28"/>
              <w:szCs w:val="28"/>
            </w:rPr>
          </w:pPr>
          <w:r w:rsidRPr="00E5464E">
            <w:rPr>
              <w:rFonts w:ascii="Times New Roman" w:hAnsi="Times New Roman" w:cs="Times New Roman"/>
              <w:sz w:val="28"/>
              <w:szCs w:val="28"/>
            </w:rPr>
            <w:fldChar w:fldCharType="begin"/>
          </w:r>
          <w:r w:rsidRPr="00E5464E">
            <w:rPr>
              <w:rFonts w:ascii="Times New Roman" w:hAnsi="Times New Roman" w:cs="Times New Roman"/>
              <w:sz w:val="28"/>
              <w:szCs w:val="28"/>
            </w:rPr>
            <w:instrText xml:space="preserve"> TOC \o "1-3" \h \z \u </w:instrText>
          </w:r>
          <w:r w:rsidRPr="00E5464E">
            <w:rPr>
              <w:rFonts w:ascii="Times New Roman" w:hAnsi="Times New Roman" w:cs="Times New Roman"/>
              <w:sz w:val="28"/>
              <w:szCs w:val="28"/>
            </w:rPr>
            <w:fldChar w:fldCharType="separate"/>
          </w:r>
          <w:hyperlink w:anchor="_Toc202399896" w:history="1">
            <w:r w:rsidRPr="00E5464E">
              <w:rPr>
                <w:rStyle w:val="Hyperlink"/>
                <w:rFonts w:ascii="Times New Roman" w:hAnsi="Times New Roman" w:cs="Times New Roman"/>
                <w:b/>
                <w:noProof/>
                <w:color w:val="auto"/>
                <w:sz w:val="28"/>
                <w:szCs w:val="28"/>
              </w:rPr>
              <w:t>CHAPTER ONE</w:t>
            </w:r>
            <w:r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Pr="00E5464E">
              <w:rPr>
                <w:rFonts w:ascii="Times New Roman" w:hAnsi="Times New Roman" w:cs="Times New Roman"/>
                <w:b/>
                <w:noProof/>
                <w:webHidden/>
                <w:sz w:val="28"/>
                <w:szCs w:val="28"/>
              </w:rPr>
              <w:instrText xml:space="preserve"> PAGEREF _Toc202399896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Pr="00E5464E">
              <w:rPr>
                <w:rFonts w:ascii="Times New Roman" w:hAnsi="Times New Roman" w:cs="Times New Roman"/>
                <w:b/>
                <w:noProof/>
                <w:webHidden/>
                <w:sz w:val="28"/>
                <w:szCs w:val="28"/>
              </w:rPr>
              <w:t>1</w:t>
            </w:r>
            <w:r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897" w:history="1">
            <w:r w:rsidR="00D648CA" w:rsidRPr="00E5464E">
              <w:rPr>
                <w:rStyle w:val="Hyperlink"/>
                <w:rFonts w:ascii="Times New Roman" w:hAnsi="Times New Roman" w:cs="Times New Roman"/>
                <w:b/>
                <w:noProof/>
                <w:color w:val="auto"/>
                <w:sz w:val="28"/>
                <w:szCs w:val="28"/>
              </w:rPr>
              <w:t>1.0 INTRODUCTION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898" w:history="1">
            <w:r w:rsidR="00D648CA" w:rsidRPr="00E5464E">
              <w:rPr>
                <w:rStyle w:val="Hyperlink"/>
                <w:rFonts w:ascii="Times New Roman" w:hAnsi="Times New Roman" w:cs="Times New Roman"/>
                <w:b/>
                <w:noProof/>
                <w:color w:val="auto"/>
                <w:sz w:val="28"/>
                <w:szCs w:val="28"/>
              </w:rPr>
              <w:t>1.1 Literature review</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10</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899" w:history="1">
            <w:r w:rsidR="00D648CA" w:rsidRPr="00E5464E">
              <w:rPr>
                <w:rStyle w:val="Hyperlink"/>
                <w:rFonts w:ascii="Times New Roman" w:hAnsi="Times New Roman" w:cs="Times New Roman"/>
                <w:b/>
                <w:noProof/>
                <w:color w:val="auto"/>
                <w:sz w:val="28"/>
                <w:szCs w:val="28"/>
              </w:rPr>
              <w:t>1.2 Statement of problem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14</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00" w:history="1">
            <w:r w:rsidR="00D648CA" w:rsidRPr="00E5464E">
              <w:rPr>
                <w:rStyle w:val="Hyperlink"/>
                <w:rFonts w:ascii="Times New Roman" w:eastAsia="Times New Roman" w:hAnsi="Times New Roman" w:cs="Times New Roman"/>
                <w:b/>
                <w:noProof/>
                <w:color w:val="auto"/>
                <w:sz w:val="28"/>
                <w:szCs w:val="28"/>
              </w:rPr>
              <w:t>1.3 AIM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01" w:history="1">
            <w:r w:rsidR="00D648CA" w:rsidRPr="00E5464E">
              <w:rPr>
                <w:rStyle w:val="Hyperlink"/>
                <w:rFonts w:ascii="Times New Roman" w:hAnsi="Times New Roman" w:cs="Times New Roman"/>
                <w:b/>
                <w:noProof/>
                <w:color w:val="auto"/>
                <w:sz w:val="28"/>
                <w:szCs w:val="28"/>
              </w:rPr>
              <w:t>1.4 Objectives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02" w:history="1">
            <w:r w:rsidR="00D648CA" w:rsidRPr="00E5464E">
              <w:rPr>
                <w:rStyle w:val="Hyperlink"/>
                <w:rFonts w:ascii="Times New Roman" w:hAnsi="Times New Roman" w:cs="Times New Roman"/>
                <w:b/>
                <w:noProof/>
                <w:color w:val="auto"/>
                <w:sz w:val="28"/>
                <w:szCs w:val="28"/>
              </w:rPr>
              <w:t>CHAPTER TWO</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03" w:history="1">
            <w:r w:rsidR="00D648CA" w:rsidRPr="00E5464E">
              <w:rPr>
                <w:rStyle w:val="Hyperlink"/>
                <w:rFonts w:ascii="Times New Roman" w:hAnsi="Times New Roman" w:cs="Times New Roman"/>
                <w:b/>
                <w:bCs/>
                <w:noProof/>
                <w:color w:val="auto"/>
                <w:sz w:val="28"/>
                <w:szCs w:val="28"/>
              </w:rPr>
              <w:t>2.0 MATERIALS AND METHODS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04" w:history="1">
            <w:r w:rsidR="00D648CA" w:rsidRPr="00E5464E">
              <w:rPr>
                <w:rStyle w:val="Hyperlink"/>
                <w:rFonts w:ascii="Times New Roman" w:hAnsi="Times New Roman" w:cs="Times New Roman"/>
                <w:b/>
                <w:bCs/>
                <w:noProof/>
                <w:color w:val="auto"/>
                <w:sz w:val="28"/>
                <w:szCs w:val="28"/>
              </w:rPr>
              <w:t>2.1 Materials Used</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05" w:history="1">
            <w:r w:rsidR="00D648CA" w:rsidRPr="00E5464E">
              <w:rPr>
                <w:rStyle w:val="Hyperlink"/>
                <w:rFonts w:ascii="Times New Roman" w:hAnsi="Times New Roman" w:cs="Times New Roman"/>
                <w:b/>
                <w:bCs/>
                <w:noProof/>
                <w:color w:val="auto"/>
                <w:sz w:val="28"/>
                <w:szCs w:val="28"/>
              </w:rPr>
              <w:t>2.1.1 Chemicals and Reagents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06" w:history="1">
            <w:r w:rsidR="00D648CA" w:rsidRPr="00E5464E">
              <w:rPr>
                <w:rStyle w:val="Hyperlink"/>
                <w:rFonts w:ascii="Times New Roman" w:hAnsi="Times New Roman" w:cs="Times New Roman"/>
                <w:b/>
                <w:bCs/>
                <w:noProof/>
                <w:color w:val="auto"/>
                <w:sz w:val="28"/>
                <w:szCs w:val="28"/>
              </w:rPr>
              <w:t>2.2 Preparation of Sample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07" w:history="1">
            <w:r w:rsidR="00D648CA" w:rsidRPr="00E5464E">
              <w:rPr>
                <w:rStyle w:val="Hyperlink"/>
                <w:rFonts w:ascii="Times New Roman" w:hAnsi="Times New Roman" w:cs="Times New Roman"/>
                <w:b/>
                <w:bCs/>
                <w:noProof/>
                <w:color w:val="auto"/>
                <w:sz w:val="28"/>
                <w:szCs w:val="28"/>
              </w:rPr>
              <w:t>2.3 Preparation of Media</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08" w:history="1">
            <w:r w:rsidR="00D648CA" w:rsidRPr="00E5464E">
              <w:rPr>
                <w:rStyle w:val="Hyperlink"/>
                <w:rFonts w:ascii="Times New Roman" w:hAnsi="Times New Roman" w:cs="Times New Roman"/>
                <w:b/>
                <w:bCs/>
                <w:noProof/>
                <w:color w:val="auto"/>
                <w:sz w:val="28"/>
                <w:szCs w:val="28"/>
              </w:rPr>
              <w:t>2.4 Inoculation and Incubation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09" w:history="1">
            <w:r w:rsidR="00D648CA" w:rsidRPr="00E5464E">
              <w:rPr>
                <w:rStyle w:val="Hyperlink"/>
                <w:rFonts w:ascii="Times New Roman" w:hAnsi="Times New Roman" w:cs="Times New Roman"/>
                <w:b/>
                <w:bCs/>
                <w:noProof/>
                <w:color w:val="auto"/>
                <w:sz w:val="28"/>
                <w:szCs w:val="28"/>
              </w:rPr>
              <w:t>2.5 Bacterial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10" w:history="1">
            <w:r w:rsidR="00D648CA" w:rsidRPr="00E5464E">
              <w:rPr>
                <w:rStyle w:val="Hyperlink"/>
                <w:rFonts w:ascii="Times New Roman" w:hAnsi="Times New Roman" w:cs="Times New Roman"/>
                <w:b/>
                <w:bCs/>
                <w:noProof/>
                <w:color w:val="auto"/>
                <w:sz w:val="28"/>
                <w:szCs w:val="28"/>
              </w:rPr>
              <w:t>2.6 Fungal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20</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11" w:history="1">
            <w:r w:rsidR="00D648CA" w:rsidRPr="00E5464E">
              <w:rPr>
                <w:rStyle w:val="Hyperlink"/>
                <w:rFonts w:ascii="Times New Roman" w:hAnsi="Times New Roman" w:cs="Times New Roman"/>
                <w:b/>
                <w:noProof/>
                <w:color w:val="auto"/>
                <w:sz w:val="28"/>
                <w:szCs w:val="28"/>
              </w:rPr>
              <w:t>CHAPTER THREE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12" w:history="1">
            <w:r w:rsidR="00D648CA" w:rsidRPr="00E5464E">
              <w:rPr>
                <w:rStyle w:val="Hyperlink"/>
                <w:rFonts w:ascii="Times New Roman" w:hAnsi="Times New Roman" w:cs="Times New Roman"/>
                <w:b/>
                <w:bCs/>
                <w:noProof/>
                <w:color w:val="auto"/>
                <w:sz w:val="28"/>
                <w:szCs w:val="28"/>
              </w:rPr>
              <w:t>3.0 RESULTS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13" w:history="1">
            <w:r w:rsidR="00D648CA" w:rsidRPr="00E5464E">
              <w:rPr>
                <w:rStyle w:val="Hyperlink"/>
                <w:rFonts w:ascii="Times New Roman" w:hAnsi="Times New Roman" w:cs="Times New Roman"/>
                <w:b/>
                <w:bCs/>
                <w:noProof/>
                <w:color w:val="auto"/>
                <w:sz w:val="28"/>
                <w:szCs w:val="28"/>
              </w:rPr>
              <w:t>3.1 Fungal Observation (Lactophenol Cotton Blue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14" w:history="1">
            <w:r w:rsidR="00D648CA" w:rsidRPr="00E5464E">
              <w:rPr>
                <w:rStyle w:val="Hyperlink"/>
                <w:rFonts w:ascii="Times New Roman" w:hAnsi="Times New Roman" w:cs="Times New Roman"/>
                <w:b/>
                <w:bCs/>
                <w:noProof/>
                <w:color w:val="auto"/>
                <w:sz w:val="28"/>
                <w:szCs w:val="28"/>
              </w:rPr>
              <w:t>3.2 Bacterial Observation (Gram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24</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15" w:history="1">
            <w:r w:rsidR="00D648CA" w:rsidRPr="00E5464E">
              <w:rPr>
                <w:rStyle w:val="Hyperlink"/>
                <w:rFonts w:ascii="Times New Roman" w:hAnsi="Times New Roman" w:cs="Times New Roman"/>
                <w:b/>
                <w:noProof/>
                <w:color w:val="auto"/>
                <w:sz w:val="28"/>
                <w:szCs w:val="28"/>
              </w:rPr>
              <w:t>CHAPTER FOUR</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16" w:history="1">
            <w:r w:rsidR="00D648CA" w:rsidRPr="00E5464E">
              <w:rPr>
                <w:rStyle w:val="Hyperlink"/>
                <w:rFonts w:ascii="Times New Roman" w:hAnsi="Times New Roman" w:cs="Times New Roman"/>
                <w:b/>
                <w:noProof/>
                <w:color w:val="auto"/>
                <w:sz w:val="28"/>
                <w:szCs w:val="28"/>
              </w:rPr>
              <w:t>4.0 DISCUSSION AND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b/>
              <w:noProof/>
              <w:sz w:val="28"/>
              <w:szCs w:val="28"/>
            </w:rPr>
          </w:pPr>
          <w:hyperlink w:anchor="_Toc202399917" w:history="1">
            <w:r w:rsidR="00D648CA" w:rsidRPr="00E5464E">
              <w:rPr>
                <w:rStyle w:val="Hyperlink"/>
                <w:rFonts w:ascii="Times New Roman" w:hAnsi="Times New Roman" w:cs="Times New Roman"/>
                <w:b/>
                <w:bCs/>
                <w:noProof/>
                <w:color w:val="auto"/>
                <w:sz w:val="28"/>
                <w:szCs w:val="28"/>
              </w:rPr>
              <w:t>4.1 DISCUSSION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C3403F" w:rsidP="00E5464E">
          <w:pPr>
            <w:pStyle w:val="TOC1"/>
            <w:spacing w:line="360" w:lineRule="auto"/>
            <w:rPr>
              <w:rFonts w:ascii="Times New Roman" w:eastAsiaTheme="minorEastAsia" w:hAnsi="Times New Roman" w:cs="Times New Roman"/>
              <w:noProof/>
              <w:sz w:val="28"/>
              <w:szCs w:val="28"/>
            </w:rPr>
          </w:pPr>
          <w:hyperlink w:anchor="_Toc202399918" w:history="1">
            <w:r w:rsidR="00D648CA" w:rsidRPr="00E5464E">
              <w:rPr>
                <w:rStyle w:val="Hyperlink"/>
                <w:rFonts w:ascii="Times New Roman" w:hAnsi="Times New Roman" w:cs="Times New Roman"/>
                <w:b/>
                <w:noProof/>
                <w:color w:val="auto"/>
                <w:sz w:val="28"/>
                <w:szCs w:val="28"/>
              </w:rPr>
              <w:t>4.2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27</w:t>
            </w:r>
            <w:r w:rsidR="00D648CA" w:rsidRPr="00E5464E">
              <w:rPr>
                <w:rFonts w:ascii="Times New Roman" w:hAnsi="Times New Roman" w:cs="Times New Roman"/>
                <w:b/>
                <w:noProof/>
                <w:webHidden/>
                <w:sz w:val="28"/>
                <w:szCs w:val="28"/>
              </w:rPr>
              <w:fldChar w:fldCharType="end"/>
            </w:r>
          </w:hyperlink>
        </w:p>
        <w:p w:rsidR="00D648CA" w:rsidRPr="00D648CA" w:rsidRDefault="00D648CA" w:rsidP="00E5464E">
          <w:pPr>
            <w:spacing w:line="360" w:lineRule="auto"/>
            <w:rPr>
              <w:rFonts w:ascii="Times New Roman" w:hAnsi="Times New Roman" w:cs="Times New Roman"/>
            </w:rPr>
          </w:pPr>
          <w:r w:rsidRPr="00E5464E">
            <w:rPr>
              <w:rFonts w:ascii="Times New Roman" w:hAnsi="Times New Roman" w:cs="Times New Roman"/>
              <w:b/>
              <w:bCs/>
              <w:noProof/>
              <w:sz w:val="28"/>
              <w:szCs w:val="28"/>
            </w:rPr>
            <w:fldChar w:fldCharType="end"/>
          </w:r>
        </w:p>
      </w:sdtContent>
    </w:sdt>
    <w:p w:rsidR="00D648CA" w:rsidRPr="00D648CA" w:rsidRDefault="00D648CA" w:rsidP="00D648CA">
      <w:pPr>
        <w:spacing w:line="360" w:lineRule="auto"/>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E5464E" w:rsidRDefault="00D648CA" w:rsidP="001E5102">
      <w:pPr>
        <w:jc w:val="center"/>
        <w:rPr>
          <w:rFonts w:ascii="Times New Roman" w:hAnsi="Times New Roman" w:cs="Times New Roman"/>
          <w:b/>
          <w:sz w:val="28"/>
          <w:szCs w:val="28"/>
        </w:rPr>
      </w:pPr>
      <w:r w:rsidRPr="00D648CA">
        <w:rPr>
          <w:rFonts w:ascii="Times New Roman" w:hAnsi="Times New Roman" w:cs="Times New Roman"/>
          <w:b/>
          <w:sz w:val="28"/>
          <w:szCs w:val="28"/>
        </w:rPr>
        <w:br w:type="page"/>
      </w:r>
      <w:r w:rsidRPr="00E5464E">
        <w:rPr>
          <w:rFonts w:ascii="Times New Roman" w:hAnsi="Times New Roman" w:cs="Times New Roman"/>
          <w:b/>
          <w:sz w:val="28"/>
          <w:szCs w:val="28"/>
        </w:rPr>
        <w:lastRenderedPageBreak/>
        <w:t>LIST OF TABLES</w:t>
      </w:r>
    </w:p>
    <w:p w:rsidR="00E5464E" w:rsidRPr="00E5464E" w:rsidRDefault="00E5464E" w:rsidP="00E5464E">
      <w:pPr>
        <w:pStyle w:val="Heading4"/>
        <w:spacing w:line="480" w:lineRule="auto"/>
        <w:rPr>
          <w:rStyle w:val="Strong"/>
          <w:rFonts w:ascii="Times New Roman" w:hAnsi="Times New Roman" w:cs="Times New Roman"/>
          <w:i w:val="0"/>
          <w:color w:val="auto"/>
          <w:sz w:val="28"/>
          <w:szCs w:val="28"/>
        </w:rPr>
      </w:pPr>
      <w:r w:rsidRPr="00E5464E">
        <w:rPr>
          <w:rStyle w:val="Strong"/>
          <w:rFonts w:ascii="Times New Roman" w:hAnsi="Times New Roman" w:cs="Times New Roman"/>
          <w:b w:val="0"/>
          <w:i w:val="0"/>
          <w:color w:val="auto"/>
          <w:sz w:val="28"/>
          <w:szCs w:val="28"/>
        </w:rPr>
        <w:t>Table1: Macroscopic Observation of Fungal Growth on Bread Samples</w:t>
      </w:r>
      <w:r w:rsidRPr="00E5464E">
        <w:rPr>
          <w:rStyle w:val="Strong"/>
          <w:rFonts w:ascii="Times New Roman" w:hAnsi="Times New Roman" w:cs="Times New Roman"/>
          <w:i w:val="0"/>
          <w:color w:val="auto"/>
          <w:sz w:val="28"/>
          <w:szCs w:val="28"/>
        </w:rPr>
        <w:t xml:space="preserve"> 21</w:t>
      </w:r>
    </w:p>
    <w:p w:rsidR="00E5464E" w:rsidRPr="00E5464E" w:rsidRDefault="00E5464E" w:rsidP="00E5464E">
      <w:pPr>
        <w:pStyle w:val="Heading4"/>
        <w:spacing w:line="480" w:lineRule="auto"/>
        <w:rPr>
          <w:rStyle w:val="Strong"/>
          <w:rFonts w:ascii="Times New Roman" w:hAnsi="Times New Roman" w:cs="Times New Roman"/>
          <w:b w:val="0"/>
          <w:i w:val="0"/>
          <w:color w:val="auto"/>
          <w:sz w:val="28"/>
          <w:szCs w:val="28"/>
        </w:rPr>
      </w:pPr>
      <w:r w:rsidRPr="00E5464E">
        <w:rPr>
          <w:rStyle w:val="Strong"/>
          <w:rFonts w:ascii="Times New Roman" w:hAnsi="Times New Roman" w:cs="Times New Roman"/>
          <w:b w:val="0"/>
          <w:i w:val="0"/>
          <w:color w:val="auto"/>
          <w:sz w:val="28"/>
          <w:szCs w:val="28"/>
        </w:rPr>
        <w:t>Table 1: Microscopic Observation of Fungal Growth on Bread               22</w:t>
      </w:r>
    </w:p>
    <w:p w:rsidR="00E5464E" w:rsidRPr="00E5464E" w:rsidRDefault="00E5464E" w:rsidP="00E5464E">
      <w:pPr>
        <w:pStyle w:val="Heading4"/>
        <w:spacing w:line="480" w:lineRule="auto"/>
        <w:rPr>
          <w:rFonts w:ascii="Times New Roman" w:hAnsi="Times New Roman" w:cs="Times New Roman"/>
          <w:i w:val="0"/>
          <w:color w:val="auto"/>
          <w:sz w:val="28"/>
          <w:szCs w:val="28"/>
        </w:rPr>
      </w:pPr>
      <w:r w:rsidRPr="00E5464E">
        <w:rPr>
          <w:rStyle w:val="Strong"/>
          <w:rFonts w:ascii="Times New Roman" w:hAnsi="Times New Roman" w:cs="Times New Roman"/>
          <w:b w:val="0"/>
          <w:bCs w:val="0"/>
          <w:i w:val="0"/>
          <w:color w:val="auto"/>
          <w:sz w:val="28"/>
          <w:szCs w:val="28"/>
        </w:rPr>
        <w:t xml:space="preserve">Table 2: Bacteria Microscopic Observation </w:t>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Cs w:val="0"/>
          <w:i w:val="0"/>
          <w:color w:val="auto"/>
          <w:sz w:val="28"/>
          <w:szCs w:val="28"/>
        </w:rPr>
        <w:t xml:space="preserve">     </w:t>
      </w:r>
      <w:r>
        <w:rPr>
          <w:rStyle w:val="Strong"/>
          <w:rFonts w:ascii="Times New Roman" w:hAnsi="Times New Roman" w:cs="Times New Roman"/>
          <w:bCs w:val="0"/>
          <w:i w:val="0"/>
          <w:color w:val="auto"/>
          <w:sz w:val="28"/>
          <w:szCs w:val="28"/>
        </w:rPr>
        <w:tab/>
      </w:r>
      <w:r>
        <w:rPr>
          <w:rStyle w:val="Strong"/>
          <w:rFonts w:ascii="Times New Roman" w:hAnsi="Times New Roman" w:cs="Times New Roman"/>
          <w:b w:val="0"/>
          <w:bCs w:val="0"/>
          <w:i w:val="0"/>
          <w:color w:val="auto"/>
          <w:sz w:val="28"/>
          <w:szCs w:val="28"/>
        </w:rPr>
        <w:t>24</w:t>
      </w:r>
    </w:p>
    <w:p w:rsidR="00E5464E" w:rsidRPr="00E5464E" w:rsidRDefault="00E5464E" w:rsidP="00E5464E"/>
    <w:p w:rsidR="001E5102" w:rsidRPr="00E5464E" w:rsidRDefault="001E5102" w:rsidP="00E5464E">
      <w:pPr>
        <w:pStyle w:val="Heading4"/>
        <w:spacing w:line="480" w:lineRule="auto"/>
        <w:rPr>
          <w:rFonts w:ascii="Times New Roman" w:hAnsi="Times New Roman" w:cs="Times New Roman"/>
          <w:i w:val="0"/>
          <w:color w:val="auto"/>
          <w:sz w:val="28"/>
          <w:szCs w:val="28"/>
        </w:rPr>
      </w:pPr>
      <w:r>
        <w:rPr>
          <w:rFonts w:ascii="Times New Roman" w:hAnsi="Times New Roman" w:cs="Times New Roman"/>
          <w:b/>
          <w:sz w:val="28"/>
          <w:szCs w:val="28"/>
        </w:rPr>
        <w:br w:type="page"/>
      </w:r>
    </w:p>
    <w:p w:rsidR="00D648CA" w:rsidRPr="00D648CA" w:rsidRDefault="00D648CA" w:rsidP="00D648CA">
      <w:pPr>
        <w:jc w:val="center"/>
        <w:rPr>
          <w:rFonts w:ascii="Times New Roman" w:hAnsi="Times New Roman" w:cs="Times New Roman"/>
          <w:b/>
          <w:sz w:val="28"/>
          <w:szCs w:val="28"/>
        </w:rPr>
      </w:pPr>
      <w:r w:rsidRPr="00D648CA">
        <w:rPr>
          <w:rFonts w:ascii="Times New Roman" w:hAnsi="Times New Roman" w:cs="Times New Roman"/>
          <w:b/>
          <w:sz w:val="28"/>
          <w:szCs w:val="28"/>
        </w:rPr>
        <w:lastRenderedPageBreak/>
        <w:t>ABSTRACT</w:t>
      </w:r>
    </w:p>
    <w:p w:rsidR="00D648CA" w:rsidRPr="00D648CA" w:rsidRDefault="00D648CA" w:rsidP="00D648CA">
      <w:pPr>
        <w:spacing w:line="360" w:lineRule="auto"/>
        <w:jc w:val="both"/>
        <w:rPr>
          <w:rFonts w:ascii="Times New Roman" w:hAnsi="Times New Roman" w:cs="Times New Roman"/>
          <w:i/>
          <w:sz w:val="28"/>
          <w:szCs w:val="28"/>
        </w:rPr>
        <w:sectPr w:rsidR="00D648CA" w:rsidRPr="00D648CA">
          <w:pgSz w:w="11520" w:h="14400"/>
          <w:pgMar w:top="1440" w:right="1440" w:bottom="1440" w:left="1440" w:header="706" w:footer="706" w:gutter="0"/>
          <w:pgNumType w:fmt="lowerRoman" w:start="1"/>
          <w:cols w:space="720"/>
        </w:sectPr>
      </w:pPr>
      <w:r w:rsidRPr="00D648CA">
        <w:rPr>
          <w:rFonts w:ascii="Times New Roman" w:hAnsi="Times New Roman" w:cs="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Sabouraud Dextrose Agar supported bacterial and fungal growth, while Gram and lactophenol cotton blue staining aided identification. </w:t>
      </w:r>
      <w:r w:rsidRPr="00D648CA">
        <w:rPr>
          <w:rFonts w:ascii="Times New Roman" w:hAnsi="Times New Roman" w:cs="Times New Roman"/>
          <w:i/>
          <w:iCs/>
          <w:sz w:val="28"/>
          <w:szCs w:val="28"/>
        </w:rPr>
        <w:t>Staphylococcus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Bacillus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Streptococcus spp.</w:t>
      </w:r>
      <w:r w:rsidRPr="00D648CA">
        <w:rPr>
          <w:rFonts w:ascii="Times New Roman" w:hAnsi="Times New Roman" w:cs="Times New Roman"/>
          <w:i/>
          <w:sz w:val="28"/>
          <w:szCs w:val="28"/>
        </w:rPr>
        <w:t xml:space="preserve"> were the dominant bacteria, while </w:t>
      </w:r>
      <w:r w:rsidRPr="00D648CA">
        <w:rPr>
          <w:rFonts w:ascii="Times New Roman" w:hAnsi="Times New Roman" w:cs="Times New Roman"/>
          <w:i/>
          <w:iCs/>
          <w:sz w:val="28"/>
          <w:szCs w:val="28"/>
        </w:rPr>
        <w:t>Saccharomyces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Rhizopus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Aspergillus spp.</w:t>
      </w:r>
      <w:r w:rsidRPr="00D648CA">
        <w:rPr>
          <w:rFonts w:ascii="Times New Roman" w:hAnsi="Times New Roman" w:cs="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contamination and protect public health.</w:t>
      </w:r>
    </w:p>
    <w:p w:rsidR="00A66059" w:rsidRPr="00D648CA" w:rsidRDefault="00A66059" w:rsidP="00D648CA">
      <w:pPr>
        <w:pStyle w:val="Heading1"/>
        <w:jc w:val="center"/>
        <w:rPr>
          <w:rFonts w:ascii="Times New Roman" w:hAnsi="Times New Roman" w:cs="Times New Roman"/>
          <w:b/>
          <w:color w:val="auto"/>
        </w:rPr>
      </w:pPr>
      <w:bookmarkStart w:id="1" w:name="_Toc202399896"/>
      <w:r w:rsidRPr="00D648CA">
        <w:rPr>
          <w:rFonts w:ascii="Times New Roman" w:hAnsi="Times New Roman" w:cs="Times New Roman"/>
          <w:b/>
          <w:color w:val="auto"/>
        </w:rPr>
        <w:lastRenderedPageBreak/>
        <w:t>CHAPTER ONE</w:t>
      </w:r>
      <w:bookmarkEnd w:id="1"/>
    </w:p>
    <w:p w:rsidR="00A66059" w:rsidRPr="00D648CA" w:rsidRDefault="00D648CA" w:rsidP="00D648CA">
      <w:pPr>
        <w:pStyle w:val="Heading1"/>
        <w:rPr>
          <w:rFonts w:ascii="Times New Roman" w:hAnsi="Times New Roman" w:cs="Times New Roman"/>
          <w:b/>
          <w:color w:val="auto"/>
        </w:rPr>
      </w:pPr>
      <w:bookmarkStart w:id="2" w:name="_Toc202399897"/>
      <w:r w:rsidRPr="00D648CA">
        <w:rPr>
          <w:rFonts w:ascii="Times New Roman" w:hAnsi="Times New Roman" w:cs="Times New Roman"/>
          <w:b/>
          <w:color w:val="auto"/>
        </w:rPr>
        <w:t xml:space="preserve">1.0 </w:t>
      </w:r>
      <w:r w:rsidR="00A66059" w:rsidRPr="00D648CA">
        <w:rPr>
          <w:rFonts w:ascii="Times New Roman" w:hAnsi="Times New Roman" w:cs="Times New Roman"/>
          <w:b/>
          <w:color w:val="auto"/>
        </w:rPr>
        <w:t>INTRODUCTION</w:t>
      </w:r>
      <w:bookmarkEnd w:id="2"/>
    </w:p>
    <w:p w:rsidR="00D12DF3" w:rsidRPr="00D648CA" w:rsidRDefault="00A66059" w:rsidP="00D77988">
      <w:pPr>
        <w:pStyle w:val="NormalWeb"/>
        <w:spacing w:line="480" w:lineRule="auto"/>
        <w:jc w:val="both"/>
        <w:rPr>
          <w:sz w:val="28"/>
          <w:szCs w:val="28"/>
        </w:rPr>
      </w:pPr>
      <w:r w:rsidRPr="00D648CA">
        <w:rPr>
          <w:sz w:val="28"/>
          <w:szCs w:val="28"/>
        </w:rPr>
        <w:t>Bread is one of the most commonly consumed staple foods worldwide, appreciated for its affordability, palatability, and nutritional value</w:t>
      </w:r>
      <w:r w:rsidR="00D12DF3" w:rsidRPr="00D648CA">
        <w:rPr>
          <w:sz w:val="28"/>
          <w:szCs w:val="28"/>
        </w:rPr>
        <w:t xml:space="preserve"> fig.1 </w:t>
      </w:r>
      <w:r w:rsidRPr="00D648CA">
        <w:rPr>
          <w:sz w:val="28"/>
          <w:szCs w:val="28"/>
        </w:rPr>
        <w:t>.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(Shiferaw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Kwara State in Nigeria, is a fast-</w:t>
      </w:r>
      <w:r w:rsidRPr="00D648CA">
        <w:rPr>
          <w:sz w:val="28"/>
          <w:szCs w:val="28"/>
        </w:rPr>
        <w:lastRenderedPageBreak/>
        <w:t>growing metropolis where many residents depend on pre-packaged and sliced bread for daily consumption. The microbial load on bread in this area is of particular interest due to varying standards of hygiene among vendors and bakeries.</w:t>
      </w:r>
    </w:p>
    <w:p w:rsidR="00D12DF3" w:rsidRPr="00D648CA" w:rsidRDefault="00D12DF3" w:rsidP="00D77988">
      <w:pPr>
        <w:pStyle w:val="NormalWeb"/>
        <w:spacing w:line="480" w:lineRule="auto"/>
        <w:jc w:val="both"/>
        <w:rPr>
          <w:sz w:val="28"/>
          <w:szCs w:val="28"/>
        </w:rPr>
      </w:pPr>
      <w:r w:rsidRPr="00D648CA">
        <w:rPr>
          <w:sz w:val="28"/>
          <w:szCs w:val="28"/>
        </w:rPr>
        <w:t>Fig. 1</w:t>
      </w:r>
    </w:p>
    <w:p w:rsidR="00D12DF3" w:rsidRPr="00D648CA" w:rsidRDefault="00D12DF3" w:rsidP="00D77988">
      <w:pPr>
        <w:pStyle w:val="NormalWeb"/>
        <w:spacing w:line="480" w:lineRule="auto"/>
        <w:jc w:val="both"/>
        <w:rPr>
          <w:sz w:val="28"/>
          <w:szCs w:val="28"/>
        </w:rPr>
      </w:pPr>
      <w:r w:rsidRPr="00D648CA">
        <w:rPr>
          <w:sz w:val="28"/>
          <w:szCs w:val="28"/>
        </w:rPr>
        <w:t>Sliced bread</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135A7830" wp14:editId="10C196B1">
            <wp:extent cx="3479800" cy="1955642"/>
            <wp:effectExtent l="0" t="0" r="6350" b="6985"/>
            <wp:docPr id="2" name="Picture 2" descr="BREAD LOVERS! How Much Does Your Favorite Bread Cost In Your Area? -  Naijaloaded | Nigeria's Most Visited Music &amp; Entertain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LOVERS! How Much Does Your Favorite Bread Cost In Your Area? -  Naijaloaded | Nigeria's Most Visited Music &amp; Entertainment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2728" cy="1957287"/>
                    </a:xfrm>
                    <a:prstGeom prst="rect">
                      <a:avLst/>
                    </a:prstGeom>
                    <a:noFill/>
                    <a:ln>
                      <a:noFill/>
                    </a:ln>
                  </pic:spPr>
                </pic:pic>
              </a:graphicData>
            </a:graphic>
          </wp:inline>
        </w:drawing>
      </w:r>
    </w:p>
    <w:p w:rsidR="00D12DF3" w:rsidRPr="00D648CA" w:rsidRDefault="00D12DF3" w:rsidP="00D77988">
      <w:pPr>
        <w:pStyle w:val="NormalWeb"/>
        <w:spacing w:line="480" w:lineRule="auto"/>
        <w:jc w:val="both"/>
        <w:rPr>
          <w:sz w:val="28"/>
          <w:szCs w:val="28"/>
        </w:rPr>
      </w:pPr>
      <w:r w:rsidRPr="00D648CA">
        <w:rPr>
          <w:sz w:val="28"/>
          <w:szCs w:val="28"/>
        </w:rPr>
        <w:t>Source: (Shiferaw et al., 2020).</w:t>
      </w:r>
    </w:p>
    <w:p w:rsidR="0065737A" w:rsidRPr="00D648CA" w:rsidRDefault="00A66059" w:rsidP="00D77988">
      <w:pPr>
        <w:pStyle w:val="NormalWeb"/>
        <w:spacing w:line="480" w:lineRule="auto"/>
        <w:jc w:val="both"/>
        <w:rPr>
          <w:sz w:val="28"/>
          <w:szCs w:val="28"/>
        </w:rPr>
      </w:pPr>
      <w:r w:rsidRPr="00D648CA">
        <w:rPr>
          <w:sz w:val="28"/>
          <w:szCs w:val="28"/>
        </w:rPr>
        <w:t xml:space="preserve">Bacterial contamination in bread can arise from several sources, including contaminated ingredients, utensils, handling by infected persons, or air-borne microorganisms. Common bacterial contaminants found in bread include </w:t>
      </w:r>
      <w:r w:rsidRPr="00D648CA">
        <w:rPr>
          <w:sz w:val="28"/>
          <w:szCs w:val="28"/>
        </w:rPr>
        <w:lastRenderedPageBreak/>
        <w:t xml:space="preserve">species of </w:t>
      </w:r>
      <w:r w:rsidRPr="00D648CA">
        <w:rPr>
          <w:rStyle w:val="Emphasis"/>
          <w:sz w:val="28"/>
          <w:szCs w:val="28"/>
        </w:rPr>
        <w:t>Staphylococcus</w:t>
      </w:r>
      <w:r w:rsidRPr="00D648CA">
        <w:rPr>
          <w:sz w:val="28"/>
          <w:szCs w:val="28"/>
        </w:rPr>
        <w:t xml:space="preserve">, </w:t>
      </w:r>
      <w:r w:rsidRPr="00D648CA">
        <w:rPr>
          <w:rStyle w:val="Emphasis"/>
          <w:sz w:val="28"/>
          <w:szCs w:val="28"/>
        </w:rPr>
        <w:t>Bacillus</w:t>
      </w:r>
      <w:r w:rsidRPr="00D648CA">
        <w:rPr>
          <w:sz w:val="28"/>
          <w:szCs w:val="28"/>
        </w:rPr>
        <w:t xml:space="preserve">, and </w:t>
      </w:r>
      <w:r w:rsidRPr="00D648CA">
        <w:rPr>
          <w:rStyle w:val="Emphasis"/>
          <w:sz w:val="28"/>
          <w:szCs w:val="28"/>
        </w:rPr>
        <w:t>Escherichia coli</w:t>
      </w:r>
      <w:r w:rsidRPr="00D648CA">
        <w:rPr>
          <w:sz w:val="28"/>
          <w:szCs w:val="28"/>
        </w:rPr>
        <w:t>. These organisms can cause gastrointestinal infections, food poisoning, and other health issues when ingested (Igiebor et al., 2021). The presence of such bacteria in bread suggests a breakdown in hygiene during production or post-production handling. Monitoring these bacteria is essential for consumer safety and public health planning.</w:t>
      </w:r>
      <w:r w:rsidRPr="00D648CA">
        <w:rPr>
          <w:sz w:val="28"/>
          <w:szCs w:val="28"/>
        </w:rPr>
        <w:br/>
        <w:t xml:space="preserve">Fungal contamination, on the other hand, is mainly attributed to mold growth, which becomes evident through visible spoilage signs such as discoloration and odor. Fungi like </w:t>
      </w:r>
      <w:r w:rsidRPr="00D648CA">
        <w:rPr>
          <w:rStyle w:val="Emphasis"/>
          <w:sz w:val="28"/>
          <w:szCs w:val="28"/>
        </w:rPr>
        <w:t>Aspergillus</w:t>
      </w:r>
      <w:r w:rsidRPr="00D648CA">
        <w:rPr>
          <w:sz w:val="28"/>
          <w:szCs w:val="28"/>
        </w:rPr>
        <w:t xml:space="preserve">, </w:t>
      </w:r>
      <w:r w:rsidRPr="00D648CA">
        <w:rPr>
          <w:rStyle w:val="Emphasis"/>
          <w:sz w:val="28"/>
          <w:szCs w:val="28"/>
        </w:rPr>
        <w:t>Penicillium</w:t>
      </w:r>
      <w:r w:rsidRPr="00D648CA">
        <w:rPr>
          <w:sz w:val="28"/>
          <w:szCs w:val="28"/>
        </w:rPr>
        <w:t xml:space="preserve">, and </w:t>
      </w:r>
      <w:r w:rsidRPr="00D648CA">
        <w:rPr>
          <w:rStyle w:val="Emphasis"/>
          <w:sz w:val="28"/>
          <w:szCs w:val="28"/>
        </w:rPr>
        <w:t>Rhizopus</w:t>
      </w:r>
      <w:r w:rsidRPr="00D648CA">
        <w:rPr>
          <w:sz w:val="28"/>
          <w:szCs w:val="28"/>
        </w:rPr>
        <w:t xml:space="preserve"> species are frequently isolated from spoiled bread (Akinnibosun et al., 2022). These fungi not only deteriorate the quality of bread but may also produce mycotoxins—harmful metabolites that can cause chronic health conditions including liver cancer and immune suppression. The warm and humid climate of Ilorin further encourages rapid fungal growth, especially when bread is not stored under optimal conditions.</w:t>
      </w:r>
    </w:p>
    <w:p w:rsidR="0065737A" w:rsidRPr="00D648CA" w:rsidRDefault="00A66059" w:rsidP="00D77988">
      <w:pPr>
        <w:pStyle w:val="NormalWeb"/>
        <w:spacing w:line="480" w:lineRule="auto"/>
        <w:jc w:val="both"/>
        <w:rPr>
          <w:sz w:val="28"/>
          <w:szCs w:val="28"/>
        </w:rPr>
      </w:pPr>
      <w:r w:rsidRPr="00D648CA">
        <w:rPr>
          <w:sz w:val="28"/>
          <w:szCs w:val="28"/>
        </w:rPr>
        <w:t xml:space="preserve">The microbial quality of bread is often assessed through the enumeration of total bacterial and fungal colony counts using standard microbiological </w:t>
      </w:r>
      <w:r w:rsidRPr="00D648CA">
        <w:rPr>
          <w:sz w:val="28"/>
          <w:szCs w:val="28"/>
        </w:rPr>
        <w:lastRenderedPageBreak/>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(Onifade et al., 2023).</w:t>
      </w:r>
      <w:r w:rsidRPr="00D648CA">
        <w:rPr>
          <w:sz w:val="28"/>
          <w:szCs w:val="28"/>
        </w:rPr>
        <w:b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sidR="0065737A" w:rsidRPr="00D648CA">
        <w:rPr>
          <w:sz w:val="28"/>
          <w:szCs w:val="28"/>
        </w:rPr>
        <w:t xml:space="preserve"> associated public health risks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Bread packaging plays a crucial role in determining microbial load. While some brands use airtight plastic wrappers and label their products with </w:t>
      </w:r>
      <w:r w:rsidRPr="00D648CA">
        <w:rPr>
          <w:sz w:val="28"/>
          <w:szCs w:val="28"/>
        </w:rPr>
        <w:lastRenderedPageBreak/>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sidR="00D12DF3" w:rsidRPr="00D648CA">
        <w:rPr>
          <w:sz w:val="28"/>
          <w:szCs w:val="28"/>
        </w:rPr>
        <w:t>T</w:t>
      </w:r>
      <w:r w:rsidRPr="00D648CA">
        <w:rPr>
          <w:sz w:val="28"/>
          <w:szCs w:val="28"/>
        </w:rPr>
        <w:t>he correlation between packaging methods and contamination levels is key to reducing microbial loads.</w:t>
      </w:r>
    </w:p>
    <w:p w:rsidR="0065737A" w:rsidRPr="00D648CA" w:rsidRDefault="00A66059" w:rsidP="00D77988">
      <w:pPr>
        <w:pStyle w:val="NormalWeb"/>
        <w:spacing w:line="480" w:lineRule="auto"/>
        <w:jc w:val="both"/>
        <w:rPr>
          <w:sz w:val="28"/>
          <w:szCs w:val="28"/>
        </w:rPr>
      </w:pPr>
      <w:r w:rsidRPr="00D648CA">
        <w:rPr>
          <w:sz w:val="28"/>
          <w:szCs w:val="28"/>
        </w:rPr>
        <w:br/>
      </w:r>
    </w:p>
    <w:p w:rsidR="0065737A" w:rsidRPr="00D648CA" w:rsidRDefault="0065737A"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D12DF3" w:rsidRPr="00D648CA" w:rsidRDefault="00D12DF3" w:rsidP="00D77988">
      <w:pPr>
        <w:pStyle w:val="NormalWeb"/>
        <w:spacing w:line="480" w:lineRule="auto"/>
        <w:jc w:val="both"/>
        <w:rPr>
          <w:sz w:val="28"/>
          <w:szCs w:val="28"/>
        </w:rPr>
      </w:pPr>
      <w:r w:rsidRPr="00D648CA">
        <w:rPr>
          <w:sz w:val="28"/>
          <w:szCs w:val="28"/>
        </w:rPr>
        <w:lastRenderedPageBreak/>
        <w:t>fig. 2</w:t>
      </w:r>
    </w:p>
    <w:p w:rsidR="00D12DF3" w:rsidRPr="00D648CA" w:rsidRDefault="00A66059" w:rsidP="00D77988">
      <w:pPr>
        <w:pStyle w:val="NormalWeb"/>
        <w:spacing w:line="480" w:lineRule="auto"/>
        <w:jc w:val="both"/>
        <w:rPr>
          <w:sz w:val="28"/>
          <w:szCs w:val="28"/>
        </w:rPr>
      </w:pPr>
      <w:r w:rsidRPr="00D648CA">
        <w:rPr>
          <w:sz w:val="28"/>
          <w:szCs w:val="28"/>
        </w:rPr>
        <w:t>Flowchart illustrating sources of microbial contamination in bread from production to consumption, including h</w:t>
      </w:r>
      <w:r w:rsidR="00D12DF3" w:rsidRPr="00D648CA">
        <w:rPr>
          <w:sz w:val="28"/>
          <w:szCs w:val="28"/>
        </w:rPr>
        <w:t>andling, packaging, and storage</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6DBEC230" wp14:editId="4A2CACFD">
            <wp:extent cx="2997354" cy="30608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97354" cy="3060857"/>
                    </a:xfrm>
                    <a:prstGeom prst="rect">
                      <a:avLst/>
                    </a:prstGeom>
                  </pic:spPr>
                </pic:pic>
              </a:graphicData>
            </a:graphic>
          </wp:inline>
        </w:drawing>
      </w:r>
    </w:p>
    <w:p w:rsidR="0065737A" w:rsidRPr="00D648CA" w:rsidRDefault="00D12DF3" w:rsidP="00D77988">
      <w:pPr>
        <w:pStyle w:val="NormalWeb"/>
        <w:spacing w:line="480" w:lineRule="auto"/>
        <w:jc w:val="both"/>
        <w:rPr>
          <w:sz w:val="28"/>
          <w:szCs w:val="28"/>
        </w:rPr>
      </w:pPr>
      <w:r w:rsidRPr="00D648CA">
        <w:rPr>
          <w:sz w:val="28"/>
          <w:szCs w:val="28"/>
        </w:rPr>
        <w:t xml:space="preserve">Source: </w:t>
      </w:r>
      <w:r w:rsidR="0065737A" w:rsidRPr="00D648CA">
        <w:rPr>
          <w:sz w:val="28"/>
          <w:szCs w:val="28"/>
        </w:rPr>
        <w:t>(</w:t>
      </w:r>
      <w:r w:rsidR="0065737A" w:rsidRPr="00D648CA">
        <w:rPr>
          <w:sz w:val="28"/>
          <w:szCs w:val="28"/>
          <w:shd w:val="clear" w:color="auto" w:fill="FFFFFF"/>
        </w:rPr>
        <w:t>Lateef, 2021</w:t>
      </w:r>
      <w:r w:rsidR="0065737A"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sidR="0065737A" w:rsidRPr="00D648CA">
        <w:rPr>
          <w:sz w:val="28"/>
          <w:szCs w:val="28"/>
        </w:rPr>
        <w:t xml:space="preserve"> fig. 2</w:t>
      </w:r>
      <w:r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lastRenderedPageBreak/>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sidR="0065737A" w:rsidRPr="00D648CA">
        <w:rPr>
          <w:sz w:val="28"/>
          <w:szCs w:val="28"/>
        </w:rPr>
        <w:t xml:space="preserve"> </w:t>
      </w:r>
      <w:r w:rsidRPr="00D648CA">
        <w:rPr>
          <w:sz w:val="28"/>
          <w:szCs w:val="28"/>
        </w:rPr>
        <w:t>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sidR="00D12DF3" w:rsidRPr="00D648CA">
        <w:rPr>
          <w:sz w:val="28"/>
          <w:szCs w:val="28"/>
        </w:rPr>
        <w:t>cation in food safety practices (</w:t>
      </w:r>
      <w:r w:rsidR="00D12DF3" w:rsidRPr="00D648CA">
        <w:rPr>
          <w:sz w:val="28"/>
          <w:szCs w:val="28"/>
          <w:shd w:val="clear" w:color="auto" w:fill="FFFFFF"/>
        </w:rPr>
        <w:t>Raji et al., 2025</w:t>
      </w:r>
      <w:r w:rsidR="00D12DF3" w:rsidRPr="00D648CA">
        <w:rPr>
          <w:sz w:val="28"/>
          <w:szCs w:val="28"/>
        </w:rPr>
        <w:t>).</w:t>
      </w:r>
      <w:r w:rsidRPr="00D648CA">
        <w:rPr>
          <w:sz w:val="28"/>
          <w:szCs w:val="28"/>
        </w:rPr>
        <w:br/>
        <w:t xml:space="preserve">The objectives of this study are to isolate and identify bacterial and fungal species present in sliced bread sold in Ilorin metropolis, determine their load, and assess the hygienic conditions of the sales environment. This study also </w:t>
      </w:r>
      <w:r w:rsidRPr="00D648CA">
        <w:rPr>
          <w:sz w:val="28"/>
          <w:szCs w:val="28"/>
        </w:rPr>
        <w:lastRenderedPageBreak/>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sidR="0065737A" w:rsidRPr="00D648CA">
        <w:rPr>
          <w:sz w:val="28"/>
          <w:szCs w:val="28"/>
        </w:rPr>
        <w:t>tative sample for investigation (Akinnibosun et al., 2022).</w:t>
      </w:r>
    </w:p>
    <w:p w:rsidR="00A66059" w:rsidRPr="00D648CA" w:rsidRDefault="00A66059" w:rsidP="00D77988">
      <w:pPr>
        <w:pStyle w:val="NormalWeb"/>
        <w:spacing w:line="480" w:lineRule="auto"/>
        <w:jc w:val="both"/>
        <w:rPr>
          <w:sz w:val="28"/>
          <w:szCs w:val="28"/>
        </w:rPr>
      </w:pPr>
      <w:r w:rsidRPr="00D648CA">
        <w:rPr>
          <w:sz w:val="28"/>
          <w:szCs w:val="28"/>
        </w:rPr>
        <w:t xml:space="preserve">Previous studies conducted in other Nigerian cities have reported concerning levels of microbial contamination in bread. For instance, research in Lagos and Ibadan indicated the presence of pathogenic microorganisms in several bread brands sold in local markets (Oladipo &amp; Adeleke, 2020). However, limited data exists on the microbial quality of bread in Ilorin, which has a unique combination of urban and semi-urban bread distribution networks. </w:t>
      </w:r>
      <w:r w:rsidRPr="00D648CA">
        <w:rPr>
          <w:sz w:val="28"/>
          <w:szCs w:val="28"/>
        </w:rPr>
        <w:lastRenderedPageBreak/>
        <w:t>Filling this gap is critical to understanding regional variations in food hygiene</w:t>
      </w:r>
      <w:r w:rsidR="00D12DF3" w:rsidRPr="00D648CA">
        <w:rPr>
          <w:sz w:val="28"/>
          <w:szCs w:val="28"/>
        </w:rPr>
        <w:t xml:space="preserve"> (</w:t>
      </w:r>
      <w:r w:rsidR="00D12DF3" w:rsidRPr="00D648CA">
        <w:rPr>
          <w:sz w:val="28"/>
          <w:szCs w:val="28"/>
          <w:shd w:val="clear" w:color="auto" w:fill="FFFFFF"/>
        </w:rPr>
        <w:t>Lateef, 2021</w:t>
      </w:r>
      <w:r w:rsidR="00D12DF3" w:rsidRPr="00D648CA">
        <w:rPr>
          <w:sz w:val="28"/>
          <w:szCs w:val="28"/>
        </w:rPr>
        <w:t>)</w:t>
      </w:r>
      <w:r w:rsidRPr="00D648CA">
        <w:rPr>
          <w:sz w:val="28"/>
          <w:szCs w:val="28"/>
        </w:rPr>
        <w:t>.</w:t>
      </w:r>
      <w:r w:rsidR="0065737A" w:rsidRPr="00D648CA">
        <w:rPr>
          <w:sz w:val="28"/>
          <w:szCs w:val="28"/>
        </w:rPr>
        <w:t xml:space="preserve"> </w:t>
      </w:r>
      <w:r w:rsidRPr="00D648CA">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sidRPr="00D648CA">
        <w:rPr>
          <w:sz w:val="28"/>
          <w:szCs w:val="28"/>
        </w:rPr>
        <w:b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sidR="00D12DF3" w:rsidRPr="00D648CA">
        <w:rPr>
          <w:sz w:val="28"/>
          <w:szCs w:val="28"/>
        </w:rPr>
        <w:t xml:space="preserve"> (</w:t>
      </w:r>
      <w:r w:rsidR="00D12DF3" w:rsidRPr="00D648CA">
        <w:rPr>
          <w:sz w:val="28"/>
          <w:szCs w:val="28"/>
          <w:shd w:val="clear" w:color="auto" w:fill="FFFFFF"/>
        </w:rPr>
        <w:t>Raji et al., 2025</w:t>
      </w:r>
      <w:r w:rsidR="00D12DF3" w:rsidRPr="00D648CA">
        <w:rPr>
          <w:sz w:val="28"/>
          <w:szCs w:val="28"/>
        </w:rPr>
        <w:t>)</w:t>
      </w:r>
      <w:r w:rsidRPr="00D648CA">
        <w:rPr>
          <w:sz w:val="28"/>
          <w:szCs w:val="28"/>
        </w:rPr>
        <w:t>.</w:t>
      </w:r>
    </w:p>
    <w:p w:rsidR="00D648CA" w:rsidRPr="00D648CA" w:rsidRDefault="00D648CA" w:rsidP="00D77988">
      <w:pPr>
        <w:pStyle w:val="NormalWeb"/>
        <w:spacing w:line="480" w:lineRule="auto"/>
        <w:jc w:val="both"/>
        <w:rPr>
          <w:sz w:val="28"/>
          <w:szCs w:val="28"/>
        </w:rPr>
      </w:pPr>
    </w:p>
    <w:p w:rsidR="00A66059" w:rsidRPr="00D648CA" w:rsidRDefault="00A66059" w:rsidP="00D648CA">
      <w:pPr>
        <w:pStyle w:val="Heading1"/>
        <w:rPr>
          <w:rFonts w:ascii="Times New Roman" w:hAnsi="Times New Roman" w:cs="Times New Roman"/>
          <w:b/>
          <w:color w:val="auto"/>
        </w:rPr>
      </w:pPr>
      <w:bookmarkStart w:id="3" w:name="_Toc202399898"/>
      <w:r w:rsidRPr="00D648CA">
        <w:rPr>
          <w:rFonts w:ascii="Times New Roman" w:hAnsi="Times New Roman" w:cs="Times New Roman"/>
          <w:b/>
          <w:color w:val="auto"/>
        </w:rPr>
        <w:lastRenderedPageBreak/>
        <w:t>1.1 Literature review</w:t>
      </w:r>
      <w:bookmarkEnd w:id="3"/>
    </w:p>
    <w:p w:rsidR="0065737A" w:rsidRPr="00D648CA" w:rsidRDefault="00A66059" w:rsidP="00D77988">
      <w:pPr>
        <w:pStyle w:val="NormalWeb"/>
        <w:spacing w:line="480" w:lineRule="auto"/>
        <w:jc w:val="both"/>
        <w:rPr>
          <w:sz w:val="28"/>
          <w:szCs w:val="28"/>
        </w:rPr>
      </w:pPr>
      <w:r w:rsidRPr="00D648CA">
        <w:rPr>
          <w:sz w:val="28"/>
          <w:szCs w:val="28"/>
        </w:rPr>
        <w:t>Several studies have documented the microbial contamination of bread and its potential health risks to consumers. Bread is susceptible to contamination due to its high moisture content, nutrient composition, and exposure to the environment during handling and storage. According to Shiferaw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rsidR="0065737A" w:rsidRPr="00D648CA" w:rsidRDefault="00A66059" w:rsidP="00D77988">
      <w:pPr>
        <w:pStyle w:val="NormalWeb"/>
        <w:spacing w:line="480" w:lineRule="auto"/>
        <w:jc w:val="both"/>
        <w:rPr>
          <w:sz w:val="28"/>
          <w:szCs w:val="28"/>
        </w:rPr>
      </w:pPr>
      <w:r w:rsidRPr="00D648CA">
        <w:rPr>
          <w:sz w:val="28"/>
          <w:szCs w:val="28"/>
        </w:rPr>
        <w:t xml:space="preserve">Research conducted in Nigeria has revealed the presence of pathogenic and spoilage organisms in commercially available bread. In a study by Igiebor et al. (2021), samples of sliced bread from retail outlets in Delta State were found to contain high levels of </w:t>
      </w:r>
      <w:r w:rsidRPr="00D648CA">
        <w:rPr>
          <w:rStyle w:val="Emphasis"/>
          <w:sz w:val="28"/>
          <w:szCs w:val="28"/>
        </w:rPr>
        <w:t>Staphylococcus aureus</w:t>
      </w:r>
      <w:r w:rsidRPr="00D648CA">
        <w:rPr>
          <w:sz w:val="28"/>
          <w:szCs w:val="28"/>
        </w:rPr>
        <w:t xml:space="preserve">, </w:t>
      </w:r>
      <w:r w:rsidRPr="00D648CA">
        <w:rPr>
          <w:rStyle w:val="Emphasis"/>
          <w:sz w:val="28"/>
          <w:szCs w:val="28"/>
        </w:rPr>
        <w:t>Bacillus cereus</w:t>
      </w:r>
      <w:r w:rsidRPr="00D648CA">
        <w:rPr>
          <w:sz w:val="28"/>
          <w:szCs w:val="28"/>
        </w:rPr>
        <w:t xml:space="preserve">, and various molds, especially when stored at room temperature. The study emphasized the risk of foodborne illnesses associated with consuming such contaminated </w:t>
      </w:r>
      <w:r w:rsidRPr="00D648CA">
        <w:rPr>
          <w:sz w:val="28"/>
          <w:szCs w:val="28"/>
        </w:rPr>
        <w:lastRenderedPageBreak/>
        <w:t>bread, and advocated for improved packaging and labeling of bread products to reduce consumer exposure.</w:t>
      </w:r>
    </w:p>
    <w:p w:rsidR="0065737A" w:rsidRPr="00D648CA" w:rsidRDefault="00A66059" w:rsidP="00D77988">
      <w:pPr>
        <w:pStyle w:val="NormalWeb"/>
        <w:spacing w:line="480" w:lineRule="auto"/>
        <w:jc w:val="both"/>
        <w:rPr>
          <w:sz w:val="28"/>
          <w:szCs w:val="28"/>
        </w:rPr>
      </w:pPr>
      <w:r w:rsidRPr="00D648CA">
        <w:rPr>
          <w:sz w:val="28"/>
          <w:szCs w:val="28"/>
        </w:rPr>
        <w:t xml:space="preserve">Fungal spoilage is particularly common in bread due to the proliferation of molds under humid conditions. A study by Akinnibosun et al. (2022) in Benin City found that bread samples from roadside vendors exhibited visible mold growth within 48 hours of purchase. Isolated fungi included </w:t>
      </w:r>
      <w:r w:rsidRPr="00D648CA">
        <w:rPr>
          <w:rStyle w:val="Emphasis"/>
          <w:sz w:val="28"/>
          <w:szCs w:val="28"/>
        </w:rPr>
        <w:t>Aspergillus niger</w:t>
      </w:r>
      <w:r w:rsidRPr="00D648CA">
        <w:rPr>
          <w:sz w:val="28"/>
          <w:szCs w:val="28"/>
        </w:rPr>
        <w:t xml:space="preserve">, </w:t>
      </w:r>
      <w:r w:rsidRPr="00D648CA">
        <w:rPr>
          <w:rStyle w:val="Emphasis"/>
          <w:sz w:val="28"/>
          <w:szCs w:val="28"/>
        </w:rPr>
        <w:t>Penicillium</w:t>
      </w:r>
      <w:r w:rsidRPr="00D648CA">
        <w:rPr>
          <w:sz w:val="28"/>
          <w:szCs w:val="28"/>
        </w:rPr>
        <w:t xml:space="preserve"> spp., and </w:t>
      </w:r>
      <w:r w:rsidRPr="00D648CA">
        <w:rPr>
          <w:rStyle w:val="Emphasis"/>
          <w:sz w:val="28"/>
          <w:szCs w:val="28"/>
        </w:rPr>
        <w:t>Rhizopus stolonifer</w:t>
      </w:r>
      <w:r w:rsidRPr="00D648CA">
        <w:rPr>
          <w:sz w:val="28"/>
          <w:szCs w:val="28"/>
        </w:rPr>
        <w:t>. These fungi not only reduce the aesthetic and nutritional value of bread but may also produce mycotoxins, posing serious long-term health risks.</w:t>
      </w:r>
      <w:r w:rsidRPr="00D648CA">
        <w:rPr>
          <w:sz w:val="28"/>
          <w:szCs w:val="28"/>
        </w:rPr>
        <w:br/>
        <w:t>The microbial quality of bread is also influenced by the type of packaging used. Onifade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rsidR="0065737A" w:rsidRPr="00D648CA" w:rsidRDefault="00A66059" w:rsidP="00D77988">
      <w:pPr>
        <w:pStyle w:val="NormalWeb"/>
        <w:spacing w:line="480" w:lineRule="auto"/>
        <w:jc w:val="both"/>
        <w:rPr>
          <w:sz w:val="28"/>
          <w:szCs w:val="28"/>
        </w:rPr>
      </w:pPr>
      <w:r w:rsidRPr="00D648CA">
        <w:rPr>
          <w:sz w:val="28"/>
          <w:szCs w:val="28"/>
        </w:rPr>
        <w:lastRenderedPageBreak/>
        <w:t>In an assessment of microbiological safety of bread in southwestern Nigeria, Oladipo and Adeleke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sidRPr="00D648CA">
        <w:rPr>
          <w:sz w:val="28"/>
          <w:szCs w:val="28"/>
        </w:rPr>
        <w:br/>
        <w:t>Consumers’ bread-handling practices can also contribute to microbial contamination. Umeh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rsidR="0065737A" w:rsidRPr="00D648CA" w:rsidRDefault="00A66059" w:rsidP="00D77988">
      <w:pPr>
        <w:pStyle w:val="NormalWeb"/>
        <w:spacing w:line="480" w:lineRule="auto"/>
        <w:jc w:val="both"/>
        <w:rPr>
          <w:sz w:val="28"/>
          <w:szCs w:val="28"/>
        </w:rPr>
      </w:pPr>
      <w:r w:rsidRPr="00D648CA">
        <w:rPr>
          <w:sz w:val="28"/>
          <w:szCs w:val="28"/>
        </w:rPr>
        <w:t xml:space="preserve">A recent study in Kwara State by Yusuf et al. (2023) evaluated the microbial profile of bread from both large-scale bakeries and small-scale vendors. The </w:t>
      </w:r>
      <w:r w:rsidRPr="00D648CA">
        <w:rPr>
          <w:sz w:val="28"/>
          <w:szCs w:val="28"/>
        </w:rPr>
        <w:lastRenderedPageBreak/>
        <w:t xml:space="preserve">results showed a significantly higher microbial load in bread sold by small-scale vendors, including isolates of </w:t>
      </w:r>
      <w:r w:rsidRPr="00D648CA">
        <w:rPr>
          <w:rStyle w:val="Emphasis"/>
          <w:sz w:val="28"/>
          <w:szCs w:val="28"/>
        </w:rPr>
        <w:t>E. coli</w:t>
      </w:r>
      <w:r w:rsidRPr="00D648CA">
        <w:rPr>
          <w:sz w:val="28"/>
          <w:szCs w:val="28"/>
        </w:rPr>
        <w:t>, which suggest fecal contamination. The study attributed this to inadequate handwashing facilities and poor hygiene awareness among local bread handlers. These findings reinforce the need for training programs for vendors and stricter local health inspections.</w:t>
      </w:r>
    </w:p>
    <w:p w:rsidR="00D12DF3" w:rsidRPr="00D648CA" w:rsidRDefault="00A66059" w:rsidP="00D77988">
      <w:pPr>
        <w:pStyle w:val="NormalWeb"/>
        <w:spacing w:line="480" w:lineRule="auto"/>
        <w:jc w:val="both"/>
        <w:rPr>
          <w:sz w:val="28"/>
          <w:szCs w:val="28"/>
        </w:rPr>
      </w:pPr>
      <w:r w:rsidRPr="00D648CA">
        <w:rPr>
          <w:sz w:val="28"/>
          <w:szCs w:val="28"/>
        </w:rPr>
        <w:t xml:space="preserve">The presence of antibiotic-resistant bacteria in bread has also been identified as an emerging concern. A study by Ogundipe et al. (2022) reported the isolation of multidrug-resistant </w:t>
      </w:r>
      <w:r w:rsidRPr="00D648CA">
        <w:rPr>
          <w:rStyle w:val="Emphasis"/>
          <w:sz w:val="28"/>
          <w:szCs w:val="28"/>
        </w:rPr>
        <w:t>Staphylococcus aureus</w:t>
      </w:r>
      <w:r w:rsidRPr="00D648CA">
        <w:rPr>
          <w:sz w:val="28"/>
          <w:szCs w:val="28"/>
        </w:rPr>
        <w:t xml:space="preserve"> and </w:t>
      </w:r>
      <w:r w:rsidRPr="00D648CA">
        <w:rPr>
          <w:rStyle w:val="Emphasis"/>
          <w:sz w:val="28"/>
          <w:szCs w:val="28"/>
        </w:rPr>
        <w:t>Enterobacter</w:t>
      </w:r>
      <w:r w:rsidRPr="00D648CA">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rsidR="00D12DF3" w:rsidRPr="00D648CA" w:rsidRDefault="00D12DF3" w:rsidP="00D77988">
      <w:pPr>
        <w:pStyle w:val="NormalWeb"/>
        <w:spacing w:line="480" w:lineRule="auto"/>
        <w:jc w:val="both"/>
        <w:rPr>
          <w:sz w:val="28"/>
          <w:szCs w:val="28"/>
        </w:rPr>
      </w:pPr>
    </w:p>
    <w:p w:rsidR="00D648CA" w:rsidRPr="00D648CA" w:rsidRDefault="00D648CA" w:rsidP="00D77988">
      <w:pPr>
        <w:pStyle w:val="NormalWeb"/>
        <w:spacing w:line="480" w:lineRule="auto"/>
        <w:jc w:val="both"/>
        <w:rPr>
          <w:sz w:val="28"/>
          <w:szCs w:val="28"/>
        </w:rPr>
      </w:pPr>
    </w:p>
    <w:p w:rsidR="00D12DF3" w:rsidRPr="00D648CA" w:rsidRDefault="00D12DF3" w:rsidP="00D648CA">
      <w:pPr>
        <w:pStyle w:val="Heading1"/>
        <w:rPr>
          <w:rFonts w:ascii="Times New Roman" w:hAnsi="Times New Roman" w:cs="Times New Roman"/>
          <w:b/>
          <w:color w:val="auto"/>
        </w:rPr>
      </w:pPr>
      <w:bookmarkStart w:id="4" w:name="_Toc202399899"/>
      <w:r w:rsidRPr="00D648CA">
        <w:rPr>
          <w:rFonts w:ascii="Times New Roman" w:hAnsi="Times New Roman" w:cs="Times New Roman"/>
          <w:b/>
          <w:color w:val="auto"/>
        </w:rPr>
        <w:lastRenderedPageBreak/>
        <w:t>1.2 Statement of problem</w:t>
      </w:r>
      <w:bookmarkEnd w:id="4"/>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Poor Hygiene During Bread Production and Handling:</w:t>
      </w:r>
      <w:r w:rsidRPr="00D648CA">
        <w:rPr>
          <w:rFonts w:ascii="Times New Roman" w:eastAsia="Times New Roman" w:hAnsi="Times New Roman" w:cs="Times New Roman"/>
          <w:sz w:val="28"/>
          <w:szCs w:val="28"/>
        </w:rPr>
        <w:b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Lack of Microbiological Surveillance and Regulation Enforcement:</w:t>
      </w:r>
      <w:r w:rsidRPr="00D648CA">
        <w:rPr>
          <w:rFonts w:ascii="Times New Roman" w:eastAsia="Times New Roman" w:hAnsi="Times New Roman" w:cs="Times New Roman"/>
          <w:sz w:val="28"/>
          <w:szCs w:val="28"/>
        </w:rPr>
        <w:b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Limited Public Awareness on Safe Bread Storage and Consumption:</w:t>
      </w:r>
      <w:r w:rsidRPr="00D648CA">
        <w:rPr>
          <w:rFonts w:ascii="Times New Roman" w:eastAsia="Times New Roman" w:hAnsi="Times New Roman" w:cs="Times New Roman"/>
          <w:sz w:val="28"/>
          <w:szCs w:val="28"/>
        </w:rPr>
        <w:br/>
      </w:r>
      <w:r w:rsidRPr="00D648CA">
        <w:rPr>
          <w:rFonts w:ascii="Times New Roman" w:eastAsia="Times New Roman" w:hAnsi="Times New Roman" w:cs="Times New Roman"/>
          <w:sz w:val="28"/>
          <w:szCs w:val="28"/>
        </w:rPr>
        <w:lastRenderedPageBreak/>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p w:rsidR="00D12DF3" w:rsidRPr="00D648CA" w:rsidRDefault="00D12DF3" w:rsidP="00D648CA">
      <w:pPr>
        <w:pStyle w:val="Heading1"/>
        <w:rPr>
          <w:rFonts w:ascii="Times New Roman" w:eastAsia="Times New Roman" w:hAnsi="Times New Roman" w:cs="Times New Roman"/>
          <w:b/>
          <w:color w:val="auto"/>
        </w:rPr>
      </w:pPr>
      <w:bookmarkStart w:id="5" w:name="_Toc202399900"/>
      <w:r w:rsidRPr="00D648CA">
        <w:rPr>
          <w:rFonts w:ascii="Times New Roman" w:eastAsia="Times New Roman" w:hAnsi="Times New Roman" w:cs="Times New Roman"/>
          <w:b/>
          <w:color w:val="auto"/>
        </w:rPr>
        <w:t>1.3 AIM</w:t>
      </w:r>
      <w:bookmarkEnd w:id="5"/>
    </w:p>
    <w:p w:rsidR="00D12DF3" w:rsidRPr="00D648CA" w:rsidRDefault="00D12DF3" w:rsidP="00D77988">
      <w:pPr>
        <w:spacing w:before="100" w:beforeAutospacing="1" w:after="100" w:afterAutospacing="1" w:line="480" w:lineRule="auto"/>
        <w:jc w:val="both"/>
        <w:rPr>
          <w:rFonts w:ascii="Times New Roman" w:hAnsi="Times New Roman" w:cs="Times New Roman"/>
          <w:sz w:val="28"/>
          <w:szCs w:val="28"/>
        </w:rPr>
      </w:pPr>
      <w:r w:rsidRPr="00D648CA">
        <w:rPr>
          <w:rFonts w:ascii="Times New Roman" w:hAnsi="Times New Roman" w:cs="Times New Roman"/>
          <w:sz w:val="28"/>
          <w:szCs w:val="28"/>
        </w:rPr>
        <w:t xml:space="preserve">The aim of this study is to </w:t>
      </w:r>
      <w:r w:rsidRPr="00D648CA">
        <w:rPr>
          <w:rStyle w:val="Strong"/>
          <w:rFonts w:ascii="Times New Roman" w:hAnsi="Times New Roman" w:cs="Times New Roman"/>
          <w:b w:val="0"/>
          <w:sz w:val="28"/>
          <w:szCs w:val="28"/>
        </w:rPr>
        <w:t>determine the bacterial and fungal loads present on sliced bread sold in Ilorin metropolis</w:t>
      </w:r>
      <w:r w:rsidRPr="00D648CA">
        <w:rPr>
          <w:rFonts w:ascii="Times New Roman" w:hAnsi="Times New Roman" w:cs="Times New Roman"/>
          <w:sz w:val="28"/>
          <w:szCs w:val="28"/>
        </w:rPr>
        <w:t>, in order to assess its microbiological quality, identify potential public health risks, and recommend appropriate hygienic and regulatory measures for safer consumption.</w:t>
      </w:r>
    </w:p>
    <w:p w:rsidR="00D12DF3" w:rsidRPr="00D648CA" w:rsidRDefault="00D12DF3" w:rsidP="00D648CA">
      <w:pPr>
        <w:pStyle w:val="Heading1"/>
        <w:rPr>
          <w:rFonts w:ascii="Times New Roman" w:hAnsi="Times New Roman" w:cs="Times New Roman"/>
          <w:b/>
          <w:color w:val="auto"/>
        </w:rPr>
      </w:pPr>
      <w:bookmarkStart w:id="6" w:name="_Toc202399901"/>
      <w:r w:rsidRPr="00D648CA">
        <w:rPr>
          <w:rFonts w:ascii="Times New Roman" w:hAnsi="Times New Roman" w:cs="Times New Roman"/>
          <w:b/>
          <w:color w:val="auto"/>
        </w:rPr>
        <w:t>1.4 Objectives</w:t>
      </w:r>
      <w:bookmarkEnd w:id="6"/>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To isolate and identify the bacterial and fungal species present on sliced bread sold in Ilorin metropolis.</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determine the bacterial and fungal load (colony-forming units) on sliced bread samples from different vendors in Ilorin.</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lastRenderedPageBreak/>
        <w:t xml:space="preserve"> To assess the hygienic conditions and packaging methods used by bread sellers in Ilorin metropolis.</w:t>
      </w:r>
    </w:p>
    <w:p w:rsidR="00B55A47"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evaluate whether the microbial loads on sliced bread exceed recommended safety standards and suggest measures to reduce contamination.</w:t>
      </w:r>
    </w:p>
    <w:p w:rsidR="00B55A47" w:rsidRPr="00D648CA" w:rsidRDefault="00B55A47"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E66E88" w:rsidP="00D648CA">
      <w:pPr>
        <w:pStyle w:val="Heading1"/>
        <w:jc w:val="center"/>
        <w:rPr>
          <w:rFonts w:ascii="Times New Roman" w:hAnsi="Times New Roman" w:cs="Times New Roman"/>
          <w:color w:val="auto"/>
        </w:rPr>
      </w:pPr>
      <w:bookmarkStart w:id="7" w:name="_Toc202399902"/>
      <w:r w:rsidRPr="00D648CA">
        <w:rPr>
          <w:rStyle w:val="Strong"/>
          <w:rFonts w:ascii="Times New Roman" w:hAnsi="Times New Roman" w:cs="Times New Roman"/>
          <w:b w:val="0"/>
          <w:bCs w:val="0"/>
          <w:color w:val="auto"/>
        </w:rPr>
        <w:lastRenderedPageBreak/>
        <w:t>CHAPTER TWO</w:t>
      </w:r>
      <w:bookmarkEnd w:id="7"/>
    </w:p>
    <w:p w:rsidR="00E66E88" w:rsidRPr="00D648CA" w:rsidRDefault="00E66E88" w:rsidP="00D648CA">
      <w:pPr>
        <w:pStyle w:val="Heading1"/>
        <w:rPr>
          <w:rFonts w:ascii="Times New Roman" w:hAnsi="Times New Roman" w:cs="Times New Roman"/>
          <w:color w:val="auto"/>
        </w:rPr>
      </w:pPr>
      <w:bookmarkStart w:id="8" w:name="_Toc202399903"/>
      <w:r w:rsidRPr="00D648CA">
        <w:rPr>
          <w:rStyle w:val="Strong"/>
          <w:rFonts w:ascii="Times New Roman" w:hAnsi="Times New Roman" w:cs="Times New Roman"/>
          <w:color w:val="auto"/>
          <w:sz w:val="28"/>
          <w:szCs w:val="28"/>
        </w:rPr>
        <w:t>2.0 MATERIALS AND METHODS</w:t>
      </w:r>
      <w:bookmarkEnd w:id="8"/>
    </w:p>
    <w:p w:rsidR="00E66E88" w:rsidRPr="00D648CA" w:rsidRDefault="00E66E88" w:rsidP="00D648CA">
      <w:pPr>
        <w:pStyle w:val="Heading1"/>
        <w:rPr>
          <w:rFonts w:ascii="Times New Roman" w:hAnsi="Times New Roman" w:cs="Times New Roman"/>
          <w:color w:val="auto"/>
        </w:rPr>
      </w:pPr>
      <w:bookmarkStart w:id="9" w:name="_Toc202399904"/>
      <w:r w:rsidRPr="00D648CA">
        <w:rPr>
          <w:rStyle w:val="Strong"/>
          <w:rFonts w:ascii="Times New Roman" w:hAnsi="Times New Roman" w:cs="Times New Roman"/>
          <w:color w:val="auto"/>
          <w:sz w:val="28"/>
          <w:szCs w:val="28"/>
        </w:rPr>
        <w:t>2.1 Materials Used</w:t>
      </w:r>
      <w:bookmarkEnd w:id="9"/>
    </w:p>
    <w:p w:rsidR="00E66E88" w:rsidRPr="00D648CA" w:rsidRDefault="00E66E88" w:rsidP="00D77988">
      <w:pPr>
        <w:pStyle w:val="NormalWeb"/>
        <w:spacing w:line="480" w:lineRule="auto"/>
        <w:jc w:val="both"/>
        <w:rPr>
          <w:sz w:val="28"/>
          <w:szCs w:val="28"/>
        </w:rPr>
      </w:pPr>
      <w:r w:rsidRPr="00D648CA">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p w:rsidR="00E66E88" w:rsidRPr="00D648CA" w:rsidRDefault="00E66E88" w:rsidP="00D648CA">
      <w:pPr>
        <w:pStyle w:val="Heading1"/>
        <w:rPr>
          <w:rFonts w:ascii="Times New Roman" w:hAnsi="Times New Roman" w:cs="Times New Roman"/>
          <w:color w:val="auto"/>
        </w:rPr>
      </w:pPr>
      <w:bookmarkStart w:id="10" w:name="_Toc202399905"/>
      <w:r w:rsidRPr="00D648CA">
        <w:rPr>
          <w:rStyle w:val="Strong"/>
          <w:rFonts w:ascii="Times New Roman" w:hAnsi="Times New Roman" w:cs="Times New Roman"/>
          <w:color w:val="auto"/>
          <w:sz w:val="28"/>
          <w:szCs w:val="28"/>
        </w:rPr>
        <w:t>2.1.1 Chemicals and Reagents</w:t>
      </w:r>
      <w:bookmarkEnd w:id="10"/>
    </w:p>
    <w:p w:rsidR="00E66E88" w:rsidRPr="00D648CA" w:rsidRDefault="00E66E88" w:rsidP="00D77988">
      <w:pPr>
        <w:pStyle w:val="NormalWeb"/>
        <w:spacing w:line="480" w:lineRule="auto"/>
        <w:jc w:val="both"/>
        <w:rPr>
          <w:sz w:val="28"/>
          <w:szCs w:val="28"/>
        </w:rPr>
      </w:pPr>
      <w:r w:rsidRPr="00D648CA">
        <w:rPr>
          <w:sz w:val="28"/>
          <w:szCs w:val="28"/>
        </w:rPr>
        <w:t xml:space="preserve">The chemicals and reagents used in this study were of analytical grade. They included Nutrient Agar (NA) for bacterial culture, Sabouraud Dextrose Agar (SDA) for fungal growth, and Tryptone Soya Broth (TSB) as a general-purpose enrichment medium. Ciprofloxacin (antibiotic) was used to inhibit bacterial contamination in fungal culture. Distilled water was used throughout the preparation processes. Amoxicillin (1g) and ciprofloxacin were dissolved </w:t>
      </w:r>
      <w:r w:rsidRPr="00D648CA">
        <w:rPr>
          <w:sz w:val="28"/>
          <w:szCs w:val="28"/>
        </w:rPr>
        <w:lastRenderedPageBreak/>
        <w:t>in 10 ml of distilled water, and 1 ml of the reconstituted solution was added to the SDA to prevent bacterial interference.</w:t>
      </w:r>
    </w:p>
    <w:p w:rsidR="00E66E88" w:rsidRPr="00D648CA" w:rsidRDefault="00E66E88" w:rsidP="00D648CA">
      <w:pPr>
        <w:pStyle w:val="Heading1"/>
        <w:rPr>
          <w:rFonts w:ascii="Times New Roman" w:hAnsi="Times New Roman" w:cs="Times New Roman"/>
          <w:color w:val="auto"/>
        </w:rPr>
      </w:pPr>
      <w:bookmarkStart w:id="11" w:name="_Toc202399906"/>
      <w:r w:rsidRPr="00D648CA">
        <w:rPr>
          <w:rStyle w:val="Strong"/>
          <w:rFonts w:ascii="Times New Roman" w:hAnsi="Times New Roman" w:cs="Times New Roman"/>
          <w:color w:val="auto"/>
          <w:sz w:val="28"/>
          <w:szCs w:val="28"/>
        </w:rPr>
        <w:t>2.2 Preparation of Sample</w:t>
      </w:r>
      <w:bookmarkEnd w:id="11"/>
    </w:p>
    <w:p w:rsidR="00E66E88" w:rsidRPr="00D648CA" w:rsidRDefault="00E66E88" w:rsidP="00D77988">
      <w:pPr>
        <w:pStyle w:val="NormalWeb"/>
        <w:spacing w:line="480" w:lineRule="auto"/>
        <w:jc w:val="both"/>
        <w:rPr>
          <w:sz w:val="28"/>
          <w:szCs w:val="28"/>
        </w:rPr>
      </w:pPr>
      <w:r w:rsidRPr="00D648CA">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p w:rsidR="00E66E88" w:rsidRPr="00D648CA" w:rsidRDefault="00E66E88" w:rsidP="00D648CA">
      <w:pPr>
        <w:pStyle w:val="Heading1"/>
        <w:rPr>
          <w:rFonts w:ascii="Times New Roman" w:hAnsi="Times New Roman" w:cs="Times New Roman"/>
          <w:color w:val="auto"/>
        </w:rPr>
      </w:pPr>
      <w:bookmarkStart w:id="12" w:name="_Toc202399907"/>
      <w:r w:rsidRPr="00D648CA">
        <w:rPr>
          <w:rStyle w:val="Strong"/>
          <w:rFonts w:ascii="Times New Roman" w:hAnsi="Times New Roman" w:cs="Times New Roman"/>
          <w:color w:val="auto"/>
          <w:sz w:val="28"/>
          <w:szCs w:val="28"/>
        </w:rPr>
        <w:t>2.3 Preparation of Media</w:t>
      </w:r>
      <w:bookmarkEnd w:id="12"/>
    </w:p>
    <w:p w:rsidR="00E66E88" w:rsidRPr="00D648CA" w:rsidRDefault="00E66E88" w:rsidP="00D77988">
      <w:pPr>
        <w:pStyle w:val="NormalWeb"/>
        <w:spacing w:line="480" w:lineRule="auto"/>
        <w:jc w:val="both"/>
        <w:rPr>
          <w:sz w:val="28"/>
          <w:szCs w:val="28"/>
        </w:rPr>
      </w:pPr>
      <w:r w:rsidRPr="00D648CA">
        <w:rPr>
          <w:sz w:val="28"/>
          <w:szCs w:val="28"/>
        </w:rPr>
        <w:t xml:space="preserve">All culture media were prepared according to manufacturer instructions. Nutrient Agar (NA), Sabouraud Dextrose Agar (SDA), and Tryptone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allowed to solidify. </w:t>
      </w:r>
      <w:r w:rsidRPr="00D648CA">
        <w:rPr>
          <w:sz w:val="28"/>
          <w:szCs w:val="28"/>
        </w:rPr>
        <w:lastRenderedPageBreak/>
        <w:t>Once solidified, the Petri dishes were inverted and labeled using paper tape for proper sample identification.</w:t>
      </w:r>
    </w:p>
    <w:p w:rsidR="00E66E88" w:rsidRPr="00D648CA" w:rsidRDefault="00E66E88" w:rsidP="00D648CA">
      <w:pPr>
        <w:pStyle w:val="Heading1"/>
        <w:rPr>
          <w:rFonts w:ascii="Times New Roman" w:hAnsi="Times New Roman" w:cs="Times New Roman"/>
          <w:color w:val="auto"/>
        </w:rPr>
      </w:pPr>
      <w:bookmarkStart w:id="13" w:name="_Toc202399908"/>
      <w:r w:rsidRPr="00D648CA">
        <w:rPr>
          <w:rStyle w:val="Strong"/>
          <w:rFonts w:ascii="Times New Roman" w:hAnsi="Times New Roman" w:cs="Times New Roman"/>
          <w:color w:val="auto"/>
          <w:sz w:val="28"/>
          <w:szCs w:val="28"/>
        </w:rPr>
        <w:t>2.4 Inoculation and Incubation</w:t>
      </w:r>
      <w:bookmarkEnd w:id="13"/>
    </w:p>
    <w:p w:rsidR="00E66E88" w:rsidRPr="00D648CA" w:rsidRDefault="00E66E88" w:rsidP="00D77988">
      <w:pPr>
        <w:pStyle w:val="NormalWeb"/>
        <w:spacing w:line="480" w:lineRule="auto"/>
        <w:jc w:val="both"/>
        <w:rPr>
          <w:sz w:val="28"/>
          <w:szCs w:val="28"/>
        </w:rPr>
      </w:pPr>
      <w:r w:rsidRPr="00D648CA">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p w:rsidR="00E66E88" w:rsidRPr="00D648CA" w:rsidRDefault="00E66E88" w:rsidP="00D648CA">
      <w:pPr>
        <w:pStyle w:val="Heading1"/>
        <w:rPr>
          <w:rFonts w:ascii="Times New Roman" w:hAnsi="Times New Roman" w:cs="Times New Roman"/>
          <w:color w:val="auto"/>
        </w:rPr>
      </w:pPr>
      <w:bookmarkStart w:id="14" w:name="_Toc202399909"/>
      <w:r w:rsidRPr="00D648CA">
        <w:rPr>
          <w:rStyle w:val="Strong"/>
          <w:rFonts w:ascii="Times New Roman" w:hAnsi="Times New Roman" w:cs="Times New Roman"/>
          <w:color w:val="auto"/>
          <w:sz w:val="28"/>
          <w:szCs w:val="28"/>
        </w:rPr>
        <w:t>2.5 Bacterial Analysis and Staining</w:t>
      </w:r>
      <w:bookmarkEnd w:id="14"/>
    </w:p>
    <w:p w:rsidR="00E66E88" w:rsidRPr="00D648CA" w:rsidRDefault="00E66E88" w:rsidP="00D77988">
      <w:pPr>
        <w:pStyle w:val="NormalWeb"/>
        <w:spacing w:line="480" w:lineRule="auto"/>
        <w:jc w:val="both"/>
        <w:rPr>
          <w:sz w:val="28"/>
          <w:szCs w:val="28"/>
        </w:rPr>
      </w:pPr>
      <w:r w:rsidRPr="00D648CA">
        <w:rPr>
          <w:sz w:val="28"/>
          <w:szCs w:val="28"/>
        </w:rPr>
        <w:t>After 24 hours of incubation, bacterial colonies were observed on the NA plates. A loopful of growth from each sample was taken and smeared on a clean microscope slide for Gram staining. Microscopic examination revealed that Sample B showed perfectly shaped cocci, while cocci were also observed in Samples A and C, although not as distinct as in B.</w:t>
      </w:r>
    </w:p>
    <w:p w:rsidR="00D648CA" w:rsidRPr="00D648CA" w:rsidRDefault="00D648CA" w:rsidP="00D77988">
      <w:pPr>
        <w:pStyle w:val="NormalWeb"/>
        <w:spacing w:line="480" w:lineRule="auto"/>
        <w:jc w:val="both"/>
        <w:rPr>
          <w:sz w:val="28"/>
          <w:szCs w:val="28"/>
        </w:rPr>
      </w:pPr>
    </w:p>
    <w:p w:rsidR="00E66E88" w:rsidRPr="00D648CA" w:rsidRDefault="00E66E88" w:rsidP="00D648CA">
      <w:pPr>
        <w:pStyle w:val="Heading1"/>
        <w:rPr>
          <w:rFonts w:ascii="Times New Roman" w:hAnsi="Times New Roman" w:cs="Times New Roman"/>
          <w:color w:val="auto"/>
        </w:rPr>
      </w:pPr>
      <w:bookmarkStart w:id="15" w:name="_Toc202399910"/>
      <w:r w:rsidRPr="00D648CA">
        <w:rPr>
          <w:rStyle w:val="Strong"/>
          <w:rFonts w:ascii="Times New Roman" w:hAnsi="Times New Roman" w:cs="Times New Roman"/>
          <w:color w:val="auto"/>
          <w:sz w:val="28"/>
          <w:szCs w:val="28"/>
        </w:rPr>
        <w:lastRenderedPageBreak/>
        <w:t>2.6 Fungal Analysis and Staining</w:t>
      </w:r>
      <w:bookmarkEnd w:id="15"/>
    </w:p>
    <w:p w:rsidR="00E66E88" w:rsidRPr="00D648CA" w:rsidRDefault="00E66E88" w:rsidP="00D77988">
      <w:pPr>
        <w:pStyle w:val="NormalWeb"/>
        <w:spacing w:line="480" w:lineRule="auto"/>
        <w:jc w:val="both"/>
        <w:rPr>
          <w:sz w:val="28"/>
          <w:szCs w:val="28"/>
        </w:rPr>
      </w:pPr>
      <w:r w:rsidRPr="00D648CA">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rsidR="00E66E88" w:rsidRPr="00D648CA" w:rsidRDefault="00E66E88"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A83E8D" w:rsidP="00D648CA">
      <w:pPr>
        <w:pStyle w:val="Heading1"/>
        <w:jc w:val="center"/>
        <w:rPr>
          <w:rFonts w:ascii="Times New Roman" w:hAnsi="Times New Roman" w:cs="Times New Roman"/>
          <w:color w:val="auto"/>
        </w:rPr>
      </w:pPr>
      <w:bookmarkStart w:id="16" w:name="_Toc202399911"/>
      <w:r w:rsidRPr="00D648CA">
        <w:rPr>
          <w:rFonts w:ascii="Times New Roman" w:hAnsi="Times New Roman" w:cs="Times New Roman"/>
          <w:color w:val="auto"/>
        </w:rPr>
        <w:lastRenderedPageBreak/>
        <w:t>CHAPTER THREE</w:t>
      </w:r>
      <w:bookmarkEnd w:id="16"/>
    </w:p>
    <w:p w:rsidR="009E25D2" w:rsidRPr="00D648CA" w:rsidRDefault="009E25D2" w:rsidP="00D648CA">
      <w:pPr>
        <w:pStyle w:val="Heading1"/>
        <w:rPr>
          <w:rFonts w:ascii="Times New Roman" w:hAnsi="Times New Roman" w:cs="Times New Roman"/>
          <w:color w:val="auto"/>
        </w:rPr>
      </w:pPr>
      <w:bookmarkStart w:id="17" w:name="_Toc202399912"/>
      <w:r w:rsidRPr="00D648CA">
        <w:rPr>
          <w:rStyle w:val="Strong"/>
          <w:rFonts w:ascii="Times New Roman" w:hAnsi="Times New Roman" w:cs="Times New Roman"/>
          <w:color w:val="auto"/>
          <w:sz w:val="28"/>
          <w:szCs w:val="28"/>
        </w:rPr>
        <w:t>3.0 RESULTS</w:t>
      </w:r>
      <w:bookmarkEnd w:id="17"/>
    </w:p>
    <w:p w:rsidR="009E25D2" w:rsidRPr="00D648CA" w:rsidRDefault="009E25D2" w:rsidP="00D648CA">
      <w:pPr>
        <w:pStyle w:val="NormalWeb"/>
        <w:spacing w:line="480" w:lineRule="auto"/>
        <w:jc w:val="both"/>
        <w:rPr>
          <w:sz w:val="28"/>
          <w:szCs w:val="28"/>
        </w:rPr>
      </w:pPr>
      <w:r w:rsidRPr="00D648CA">
        <w:rPr>
          <w:sz w:val="28"/>
          <w:szCs w:val="28"/>
        </w:rPr>
        <w:t>The results obtained from the microbiological analysis of sliced bread samples labeled A, B, and C. Both bacterial and fungal growth were observed and analyzed through culturing and microscopy.</w:t>
      </w:r>
    </w:p>
    <w:p w:rsidR="009E25D2" w:rsidRPr="00D648CA" w:rsidRDefault="009E25D2" w:rsidP="00D648CA">
      <w:pPr>
        <w:pStyle w:val="Heading1"/>
        <w:rPr>
          <w:rFonts w:ascii="Times New Roman" w:hAnsi="Times New Roman" w:cs="Times New Roman"/>
          <w:color w:val="auto"/>
        </w:rPr>
      </w:pPr>
      <w:bookmarkStart w:id="18" w:name="_Toc202399913"/>
      <w:r w:rsidRPr="00D648CA">
        <w:rPr>
          <w:rStyle w:val="Strong"/>
          <w:rFonts w:ascii="Times New Roman" w:hAnsi="Times New Roman" w:cs="Times New Roman"/>
          <w:color w:val="auto"/>
          <w:sz w:val="28"/>
          <w:szCs w:val="28"/>
        </w:rPr>
        <w:t>3.1 Fungal Observation (Lactophenol Cotton Blue Staining)</w:t>
      </w:r>
      <w:bookmarkEnd w:id="18"/>
    </w:p>
    <w:p w:rsidR="009E25D2" w:rsidRPr="00D648CA" w:rsidRDefault="009E25D2" w:rsidP="00D77988">
      <w:pPr>
        <w:pStyle w:val="NormalWeb"/>
        <w:spacing w:line="480" w:lineRule="auto"/>
        <w:rPr>
          <w:sz w:val="28"/>
          <w:szCs w:val="28"/>
        </w:rPr>
      </w:pPr>
      <w:r w:rsidRPr="00D648CA">
        <w:rPr>
          <w:sz w:val="28"/>
          <w:szCs w:val="28"/>
        </w:rPr>
        <w:t>Fungal growth was assessed based on the colony morphology on Sabouraud Dextrose Agar and microscopic characteristics using lactophenol cotton blue staining. The results are summarized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t xml:space="preserve">Table </w:t>
      </w:r>
      <w:r w:rsidR="009E25D2" w:rsidRPr="00D648CA">
        <w:rPr>
          <w:rStyle w:val="Strong"/>
          <w:rFonts w:ascii="Times New Roman" w:hAnsi="Times New Roman" w:cs="Times New Roman"/>
          <w:b w:val="0"/>
          <w:bCs w:val="0"/>
          <w:i w:val="0"/>
          <w:color w:val="auto"/>
          <w:sz w:val="28"/>
          <w:szCs w:val="28"/>
        </w:rPr>
        <w:t>1:</w:t>
      </w:r>
      <w:r w:rsidR="005B0C2E" w:rsidRPr="00D648CA">
        <w:rPr>
          <w:rStyle w:val="Strong"/>
          <w:rFonts w:ascii="Times New Roman" w:hAnsi="Times New Roman" w:cs="Times New Roman"/>
          <w:b w:val="0"/>
          <w:bCs w:val="0"/>
          <w:i w:val="0"/>
          <w:color w:val="auto"/>
          <w:sz w:val="28"/>
          <w:szCs w:val="28"/>
        </w:rPr>
        <w:t xml:space="preserve"> Macroscopic</w:t>
      </w:r>
      <w:r w:rsidR="009E25D2" w:rsidRPr="00D648CA">
        <w:rPr>
          <w:rStyle w:val="Strong"/>
          <w:rFonts w:ascii="Times New Roman" w:hAnsi="Times New Roman" w:cs="Times New Roman"/>
          <w:b w:val="0"/>
          <w:bCs w:val="0"/>
          <w:i w:val="0"/>
          <w:color w:val="auto"/>
          <w:sz w:val="28"/>
          <w:szCs w:val="28"/>
        </w:rPr>
        <w:t xml:space="preserve"> Observation of Fungal Growth on Bread Samples</w:t>
      </w:r>
    </w:p>
    <w:tbl>
      <w:tblPr>
        <w:tblStyle w:val="TableGrid"/>
        <w:tblW w:w="0" w:type="auto"/>
        <w:tblLook w:val="04A0" w:firstRow="1" w:lastRow="0" w:firstColumn="1" w:lastColumn="0" w:noHBand="0" w:noVBand="1"/>
      </w:tblPr>
      <w:tblGrid>
        <w:gridCol w:w="1103"/>
        <w:gridCol w:w="3506"/>
        <w:gridCol w:w="3226"/>
      </w:tblGrid>
      <w:tr w:rsidR="00D648CA" w:rsidRPr="00D648CA" w:rsidTr="009E25D2">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Creamy mucoid growth </w:t>
            </w:r>
            <w:r w:rsidRPr="00D648CA">
              <w:rPr>
                <w:rFonts w:ascii="Times New Roman" w:hAnsi="Times New Roman" w:cs="Times New Roman"/>
                <w:sz w:val="28"/>
                <w:szCs w:val="28"/>
              </w:rPr>
              <w:br/>
              <w:t>ii. Whitish, cottony growth</w:t>
            </w:r>
          </w:p>
        </w:tc>
        <w:tc>
          <w:tcPr>
            <w:tcW w:w="0" w:type="auto"/>
            <w:hideMark/>
          </w:tcPr>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Mold </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Whitish, cottony growth </w:t>
            </w:r>
            <w:r w:rsidRPr="00D648CA">
              <w:rPr>
                <w:rFonts w:ascii="Times New Roman" w:hAnsi="Times New Roman" w:cs="Times New Roman"/>
                <w:sz w:val="28"/>
                <w:szCs w:val="28"/>
              </w:rPr>
              <w:br/>
              <w:t xml:space="preserve">ii. Greenish, powdery growth </w:t>
            </w:r>
            <w:r w:rsidRPr="00D648CA">
              <w:rPr>
                <w:rFonts w:ascii="Times New Roman" w:hAnsi="Times New Roman" w:cs="Times New Roman"/>
                <w:sz w:val="28"/>
                <w:szCs w:val="28"/>
              </w:rPr>
              <w:br/>
              <w:t>iii. Creamy mucoid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tc>
      </w:tr>
    </w:tbl>
    <w:p w:rsidR="009E25D2" w:rsidRPr="00D648CA" w:rsidRDefault="009E25D2" w:rsidP="00D77988">
      <w:pPr>
        <w:pStyle w:val="NormalWeb"/>
        <w:spacing w:line="480" w:lineRule="auto"/>
        <w:rPr>
          <w:sz w:val="28"/>
          <w:szCs w:val="28"/>
        </w:rPr>
      </w:pPr>
      <w:r w:rsidRPr="00D648CA">
        <w:rPr>
          <w:rStyle w:val="Strong"/>
          <w:sz w:val="28"/>
          <w:szCs w:val="28"/>
        </w:rPr>
        <w:lastRenderedPageBreak/>
        <w:t>Note:</w:t>
      </w:r>
      <w:r w:rsidRPr="00D648CA">
        <w:rPr>
          <w:sz w:val="28"/>
          <w:szCs w:val="28"/>
        </w:rPr>
        <w:t xml:space="preserve"> The creamy mucoid growth observed in all samples is indicative of yeast or yeast-like fungi, while the greenish powdery growth observed in Sample C suggests the presence of </w:t>
      </w:r>
      <w:r w:rsidRPr="00D648CA">
        <w:rPr>
          <w:rStyle w:val="Emphasis"/>
          <w:sz w:val="28"/>
          <w:szCs w:val="28"/>
        </w:rPr>
        <w:t>Aspergillus</w:t>
      </w:r>
      <w:r w:rsidRPr="00D648CA">
        <w:rPr>
          <w:sz w:val="28"/>
          <w:szCs w:val="28"/>
        </w:rPr>
        <w:t xml:space="preserve"> species.</w:t>
      </w:r>
    </w:p>
    <w:p w:rsidR="003E38C4" w:rsidRPr="00D648CA" w:rsidRDefault="003E38C4" w:rsidP="00D77988">
      <w:pPr>
        <w:pStyle w:val="NormalWeb"/>
        <w:spacing w:line="480" w:lineRule="auto"/>
        <w:rPr>
          <w:sz w:val="28"/>
          <w:szCs w:val="28"/>
        </w:rPr>
      </w:pPr>
    </w:p>
    <w:p w:rsidR="005B0C2E" w:rsidRPr="00D648CA" w:rsidRDefault="00E5464E" w:rsidP="005B0C2E">
      <w:pPr>
        <w:pStyle w:val="Heading4"/>
        <w:spacing w:line="480" w:lineRule="auto"/>
        <w:rPr>
          <w:rFonts w:ascii="Times New Roman" w:hAnsi="Times New Roman" w:cs="Times New Roman"/>
          <w:b/>
          <w:i w:val="0"/>
          <w:color w:val="auto"/>
          <w:sz w:val="28"/>
          <w:szCs w:val="28"/>
        </w:rPr>
      </w:pPr>
      <w:r>
        <w:rPr>
          <w:rStyle w:val="Strong"/>
          <w:rFonts w:ascii="Times New Roman" w:hAnsi="Times New Roman" w:cs="Times New Roman"/>
          <w:bCs w:val="0"/>
          <w:i w:val="0"/>
          <w:color w:val="auto"/>
          <w:sz w:val="28"/>
          <w:szCs w:val="28"/>
        </w:rPr>
        <w:t xml:space="preserve">Table </w:t>
      </w:r>
      <w:r w:rsidR="005B0C2E" w:rsidRPr="001E5102">
        <w:rPr>
          <w:rStyle w:val="Strong"/>
          <w:rFonts w:ascii="Times New Roman" w:hAnsi="Times New Roman" w:cs="Times New Roman"/>
          <w:bCs w:val="0"/>
          <w:i w:val="0"/>
          <w:color w:val="auto"/>
          <w:sz w:val="28"/>
          <w:szCs w:val="28"/>
        </w:rPr>
        <w:t>2: Microscopic Observation of Fungal Growth on Bread</w:t>
      </w:r>
      <w:r w:rsidR="005B0C2E" w:rsidRPr="00D648CA">
        <w:rPr>
          <w:rStyle w:val="Strong"/>
          <w:rFonts w:ascii="Times New Roman" w:hAnsi="Times New Roman" w:cs="Times New Roman"/>
          <w:bCs w:val="0"/>
          <w:i w:val="0"/>
          <w:color w:val="auto"/>
          <w:sz w:val="28"/>
          <w:szCs w:val="28"/>
        </w:rPr>
        <w:t xml:space="preserve"> Samples</w:t>
      </w:r>
    </w:p>
    <w:tbl>
      <w:tblPr>
        <w:tblStyle w:val="TableGrid"/>
        <w:tblW w:w="0" w:type="auto"/>
        <w:tblLook w:val="04A0" w:firstRow="1" w:lastRow="0" w:firstColumn="1" w:lastColumn="0" w:noHBand="0" w:noVBand="1"/>
      </w:tblPr>
      <w:tblGrid>
        <w:gridCol w:w="1103"/>
        <w:gridCol w:w="3249"/>
        <w:gridCol w:w="3226"/>
      </w:tblGrid>
      <w:tr w:rsidR="00D648CA" w:rsidRPr="00D648CA" w:rsidTr="005924F6">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i. Budding Yeast</w:t>
            </w:r>
            <w:r w:rsidRPr="00D648CA">
              <w:rPr>
                <w:rFonts w:ascii="Times New Roman" w:hAnsi="Times New Roman" w:cs="Times New Roman"/>
                <w:sz w:val="28"/>
                <w:szCs w:val="28"/>
              </w:rPr>
              <w:br/>
              <w:t>ii. Non-septate hyphae</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Rhizopus spp. </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Budding yeast </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i. Non-septate hyphae </w:t>
            </w:r>
            <w:r w:rsidRPr="00D648CA">
              <w:rPr>
                <w:rFonts w:ascii="Times New Roman" w:hAnsi="Times New Roman" w:cs="Times New Roman"/>
                <w:sz w:val="28"/>
                <w:szCs w:val="28"/>
              </w:rPr>
              <w:br/>
              <w:t xml:space="preserve">ii. Septate hyphae </w:t>
            </w:r>
            <w:r w:rsidRPr="00D648CA">
              <w:rPr>
                <w:rFonts w:ascii="Times New Roman" w:hAnsi="Times New Roman" w:cs="Times New Roman"/>
                <w:sz w:val="28"/>
                <w:szCs w:val="28"/>
              </w:rPr>
              <w:br/>
              <w:t>iii. Creamy mucoid growth</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Rhizopus spp.</w:t>
            </w:r>
          </w:p>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Aspergillus spp.</w:t>
            </w:r>
          </w:p>
          <w:p w:rsidR="005B0C2E" w:rsidRPr="00D648CA" w:rsidRDefault="003E38C4"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bl>
    <w:p w:rsidR="00D77988" w:rsidRPr="00D648CA" w:rsidRDefault="00D77988" w:rsidP="00D77988">
      <w:pPr>
        <w:pStyle w:val="NormalWeb"/>
        <w:spacing w:line="480" w:lineRule="auto"/>
        <w:rPr>
          <w:sz w:val="28"/>
          <w:szCs w:val="28"/>
        </w:rPr>
      </w:pPr>
      <w:r w:rsidRPr="00D648CA">
        <w:rPr>
          <w:sz w:val="28"/>
          <w:szCs w:val="28"/>
        </w:rPr>
        <w:t>Fig.3</w:t>
      </w:r>
    </w:p>
    <w:p w:rsidR="003E38C4" w:rsidRPr="00D648CA" w:rsidRDefault="00374AAB" w:rsidP="00D77988">
      <w:pPr>
        <w:pStyle w:val="NormalWeb"/>
        <w:spacing w:line="480" w:lineRule="auto"/>
        <w:rPr>
          <w:sz w:val="28"/>
          <w:szCs w:val="28"/>
        </w:rPr>
      </w:pPr>
      <w:r w:rsidRPr="00D648CA">
        <w:rPr>
          <w:sz w:val="28"/>
          <w:szCs w:val="28"/>
        </w:rPr>
        <w:lastRenderedPageBreak/>
        <w:t>Observation of sample with staining using lactophenol cotton blue</w:t>
      </w:r>
      <w:r w:rsidR="00D77988" w:rsidRPr="00D648CA">
        <w:rPr>
          <w:noProof/>
          <w:sz w:val="28"/>
          <w:szCs w:val="28"/>
        </w:rPr>
        <w:drawing>
          <wp:inline distT="0" distB="0" distL="0" distR="0" wp14:anchorId="2EF54200" wp14:editId="11F1B68C">
            <wp:extent cx="2101958" cy="3149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1958" cy="3149762"/>
                    </a:xfrm>
                    <a:prstGeom prst="rect">
                      <a:avLst/>
                    </a:prstGeom>
                  </pic:spPr>
                </pic:pic>
              </a:graphicData>
            </a:graphic>
          </wp:inline>
        </w:drawing>
      </w: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9E25D2" w:rsidRPr="00D648CA" w:rsidRDefault="009E25D2" w:rsidP="00D648CA">
      <w:pPr>
        <w:pStyle w:val="Heading1"/>
        <w:rPr>
          <w:rFonts w:ascii="Times New Roman" w:hAnsi="Times New Roman" w:cs="Times New Roman"/>
          <w:color w:val="auto"/>
        </w:rPr>
      </w:pPr>
      <w:bookmarkStart w:id="19" w:name="_Toc202399914"/>
      <w:r w:rsidRPr="00D648CA">
        <w:rPr>
          <w:rStyle w:val="Strong"/>
          <w:rFonts w:ascii="Times New Roman" w:hAnsi="Times New Roman" w:cs="Times New Roman"/>
          <w:color w:val="auto"/>
          <w:sz w:val="28"/>
          <w:szCs w:val="28"/>
        </w:rPr>
        <w:t>3.2 Bacterial Observation (Gram Staining)</w:t>
      </w:r>
      <w:bookmarkEnd w:id="19"/>
    </w:p>
    <w:p w:rsidR="009E25D2" w:rsidRPr="00D648CA" w:rsidRDefault="009E25D2" w:rsidP="00D77988">
      <w:pPr>
        <w:pStyle w:val="NormalWeb"/>
        <w:spacing w:line="480" w:lineRule="auto"/>
        <w:rPr>
          <w:sz w:val="28"/>
          <w:szCs w:val="28"/>
        </w:rPr>
      </w:pPr>
      <w:r w:rsidRPr="00D648CA">
        <w:rPr>
          <w:sz w:val="28"/>
          <w:szCs w:val="28"/>
        </w:rPr>
        <w:t>Bacterial colonies were cultured on Nutrient Agar and examined microscopically after Gram staining. The colony morphology and microscopic features observed are presented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lastRenderedPageBreak/>
        <w:t>Table 3</w:t>
      </w:r>
      <w:r w:rsidR="009E25D2" w:rsidRPr="00D648CA">
        <w:rPr>
          <w:rStyle w:val="Strong"/>
          <w:rFonts w:ascii="Times New Roman" w:hAnsi="Times New Roman" w:cs="Times New Roman"/>
          <w:b w:val="0"/>
          <w:bCs w:val="0"/>
          <w:i w:val="0"/>
          <w:color w:val="auto"/>
          <w:sz w:val="28"/>
          <w:szCs w:val="28"/>
        </w:rPr>
        <w:t xml:space="preserve">: </w:t>
      </w:r>
      <w:r w:rsidR="003E38C4" w:rsidRPr="00D648CA">
        <w:rPr>
          <w:rStyle w:val="Strong"/>
          <w:rFonts w:ascii="Times New Roman" w:hAnsi="Times New Roman" w:cs="Times New Roman"/>
          <w:b w:val="0"/>
          <w:bCs w:val="0"/>
          <w:i w:val="0"/>
          <w:color w:val="auto"/>
          <w:sz w:val="28"/>
          <w:szCs w:val="28"/>
        </w:rPr>
        <w:t xml:space="preserve">Bacteria Microscopic </w:t>
      </w:r>
      <w:r w:rsidR="009E25D2" w:rsidRPr="00D648CA">
        <w:rPr>
          <w:rStyle w:val="Strong"/>
          <w:rFonts w:ascii="Times New Roman" w:hAnsi="Times New Roman" w:cs="Times New Roman"/>
          <w:b w:val="0"/>
          <w:bCs w:val="0"/>
          <w:i w:val="0"/>
          <w:color w:val="auto"/>
          <w:sz w:val="28"/>
          <w:szCs w:val="28"/>
        </w:rPr>
        <w:t xml:space="preserve">Observation </w:t>
      </w:r>
    </w:p>
    <w:tbl>
      <w:tblPr>
        <w:tblStyle w:val="TableGrid"/>
        <w:tblW w:w="0" w:type="auto"/>
        <w:tblLook w:val="04A0" w:firstRow="1" w:lastRow="0" w:firstColumn="1" w:lastColumn="0" w:noHBand="0" w:noVBand="1"/>
      </w:tblPr>
      <w:tblGrid>
        <w:gridCol w:w="1103"/>
        <w:gridCol w:w="3435"/>
        <w:gridCol w:w="2417"/>
      </w:tblGrid>
      <w:tr w:rsidR="00D648CA" w:rsidRPr="00D648CA" w:rsidTr="009E25D2">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Inference</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in cluster</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Staphylococcus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rod</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Bacilli spp</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cocci in chain</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Streptococcus spp</w:t>
            </w:r>
          </w:p>
        </w:tc>
      </w:tr>
    </w:tbl>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br w:type="page"/>
      </w:r>
    </w:p>
    <w:p w:rsidR="009E25D2" w:rsidRPr="00E5464E" w:rsidRDefault="009E25D2" w:rsidP="00E5464E">
      <w:pPr>
        <w:pStyle w:val="Heading1"/>
        <w:jc w:val="center"/>
        <w:rPr>
          <w:rFonts w:ascii="Times New Roman" w:hAnsi="Times New Roman" w:cs="Times New Roman"/>
          <w:b/>
          <w:color w:val="auto"/>
        </w:rPr>
      </w:pPr>
      <w:bookmarkStart w:id="20" w:name="_Toc202399915"/>
      <w:r w:rsidRPr="00E5464E">
        <w:rPr>
          <w:rFonts w:ascii="Times New Roman" w:hAnsi="Times New Roman" w:cs="Times New Roman"/>
          <w:b/>
          <w:color w:val="auto"/>
        </w:rPr>
        <w:lastRenderedPageBreak/>
        <w:t>CHAPTER FOUR</w:t>
      </w:r>
      <w:bookmarkEnd w:id="20"/>
    </w:p>
    <w:p w:rsidR="00A83E8D" w:rsidRPr="00E5464E" w:rsidRDefault="00A83E8D" w:rsidP="00D648CA">
      <w:pPr>
        <w:pStyle w:val="Heading1"/>
        <w:rPr>
          <w:rFonts w:ascii="Times New Roman" w:hAnsi="Times New Roman" w:cs="Times New Roman"/>
          <w:b/>
          <w:color w:val="auto"/>
        </w:rPr>
      </w:pPr>
      <w:bookmarkStart w:id="21" w:name="_Toc202399916"/>
      <w:r w:rsidRPr="00E5464E">
        <w:rPr>
          <w:rFonts w:ascii="Times New Roman" w:hAnsi="Times New Roman" w:cs="Times New Roman"/>
          <w:b/>
          <w:color w:val="auto"/>
        </w:rPr>
        <w:t>4.0 DISCUSSION AND CONCLUSION</w:t>
      </w:r>
      <w:bookmarkEnd w:id="21"/>
      <w:r w:rsidRPr="00E5464E">
        <w:rPr>
          <w:rFonts w:ascii="Times New Roman" w:hAnsi="Times New Roman" w:cs="Times New Roman"/>
          <w:b/>
          <w:color w:val="auto"/>
        </w:rPr>
        <w:t xml:space="preserve"> </w:t>
      </w:r>
    </w:p>
    <w:p w:rsidR="00A83E8D" w:rsidRPr="00D648CA" w:rsidRDefault="00A83E8D" w:rsidP="00D648CA">
      <w:pPr>
        <w:pStyle w:val="Heading1"/>
        <w:rPr>
          <w:rFonts w:ascii="Times New Roman" w:hAnsi="Times New Roman" w:cs="Times New Roman"/>
          <w:color w:val="auto"/>
        </w:rPr>
      </w:pPr>
      <w:bookmarkStart w:id="22" w:name="_Toc202399917"/>
      <w:r w:rsidRPr="00D648CA">
        <w:rPr>
          <w:rStyle w:val="Strong"/>
          <w:rFonts w:ascii="Times New Roman" w:hAnsi="Times New Roman" w:cs="Times New Roman"/>
          <w:color w:val="auto"/>
          <w:sz w:val="28"/>
          <w:szCs w:val="28"/>
        </w:rPr>
        <w:t>4.1 DISCUSSION</w:t>
      </w:r>
      <w:bookmarkEnd w:id="22"/>
    </w:p>
    <w:p w:rsidR="003E38C4" w:rsidRPr="00D648CA" w:rsidRDefault="003E38C4" w:rsidP="003E38C4">
      <w:pPr>
        <w:pStyle w:val="NormalWeb"/>
        <w:spacing w:line="480" w:lineRule="auto"/>
        <w:jc w:val="both"/>
        <w:rPr>
          <w:sz w:val="28"/>
          <w:szCs w:val="28"/>
        </w:rPr>
      </w:pPr>
      <w:r w:rsidRPr="00D648CA">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A showed creamy mucoid and whitish cottony growths, which are typically associated with yeast and mold colonies, respectively. Under microscopic examination using lactophenol cotton blue staining, this sample was found to contain </w:t>
      </w:r>
      <w:r w:rsidRPr="00D648CA">
        <w:rPr>
          <w:i/>
          <w:iCs/>
          <w:sz w:val="28"/>
          <w:szCs w:val="28"/>
        </w:rPr>
        <w:t>Saccharomyces</w:t>
      </w:r>
      <w:r w:rsidRPr="00D648CA">
        <w:rPr>
          <w:sz w:val="28"/>
          <w:szCs w:val="28"/>
        </w:rPr>
        <w:t xml:space="preserve"> spp. (a budding yeast) and </w:t>
      </w:r>
      <w:r w:rsidRPr="00D648CA">
        <w:rPr>
          <w:i/>
          <w:iCs/>
          <w:sz w:val="28"/>
          <w:szCs w:val="28"/>
        </w:rPr>
        <w:t>Rhizopus</w:t>
      </w:r>
      <w:r w:rsidRPr="00D648CA">
        <w:rPr>
          <w:sz w:val="28"/>
          <w:szCs w:val="28"/>
        </w:rPr>
        <w:t xml:space="preserve"> spp., characterized by non-septate hyphae. Sample B displayed only creamy mucoid growth macroscopically, but microscopic analysis confirmed the presence of budding yeast, specifically </w:t>
      </w:r>
      <w:r w:rsidRPr="00D648CA">
        <w:rPr>
          <w:i/>
          <w:iCs/>
          <w:sz w:val="28"/>
          <w:szCs w:val="28"/>
        </w:rPr>
        <w:t>Saccharomyces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Sample C had the most diverse fungal contamination. It exhibited whitish cottony growth, greenish powdery growth, and creamy mucoid colonies. Microscopy revealed the presence of </w:t>
      </w:r>
      <w:r w:rsidRPr="00D648CA">
        <w:rPr>
          <w:i/>
          <w:iCs/>
          <w:sz w:val="28"/>
          <w:szCs w:val="28"/>
        </w:rPr>
        <w:t>Rhizopus</w:t>
      </w:r>
      <w:r w:rsidRPr="00D648CA">
        <w:rPr>
          <w:sz w:val="28"/>
          <w:szCs w:val="28"/>
        </w:rPr>
        <w:t xml:space="preserve"> spp., </w:t>
      </w:r>
      <w:r w:rsidRPr="00D648CA">
        <w:rPr>
          <w:i/>
          <w:iCs/>
          <w:sz w:val="28"/>
          <w:szCs w:val="28"/>
        </w:rPr>
        <w:t>Aspergillus</w:t>
      </w:r>
      <w:r w:rsidRPr="00D648CA">
        <w:rPr>
          <w:sz w:val="28"/>
          <w:szCs w:val="28"/>
        </w:rPr>
        <w:t xml:space="preserve"> spp., and </w:t>
      </w:r>
      <w:r w:rsidRPr="00D648CA">
        <w:rPr>
          <w:i/>
          <w:iCs/>
          <w:sz w:val="28"/>
          <w:szCs w:val="28"/>
        </w:rPr>
        <w:lastRenderedPageBreak/>
        <w:t>Saccharomyces</w:t>
      </w:r>
      <w:r w:rsidRPr="00D648CA">
        <w:rPr>
          <w:sz w:val="28"/>
          <w:szCs w:val="28"/>
        </w:rPr>
        <w:t xml:space="preserve"> spp. The greenish powdery growth was particularly suggestive of </w:t>
      </w:r>
      <w:r w:rsidRPr="00D648CA">
        <w:rPr>
          <w:i/>
          <w:iCs/>
          <w:sz w:val="28"/>
          <w:szCs w:val="28"/>
        </w:rPr>
        <w:t>Aspergillus</w:t>
      </w:r>
      <w:r w:rsidRPr="00D648CA">
        <w:rPr>
          <w:sz w:val="28"/>
          <w:szCs w:val="28"/>
        </w:rPr>
        <w:t xml:space="preserve"> species, which are known to produce dry, pigmented spores and are capable of producing mycotoxins under favorable conditions (Akbar et al., 2020). The presence of both septate and non-septate hyphae in this sample, as shown in Table 3.2, further supports the mixed mold contamination involving both </w:t>
      </w:r>
      <w:r w:rsidRPr="00D648CA">
        <w:rPr>
          <w:i/>
          <w:iCs/>
          <w:sz w:val="28"/>
          <w:szCs w:val="28"/>
        </w:rPr>
        <w:t>Aspergillus</w:t>
      </w:r>
      <w:r w:rsidRPr="00D648CA">
        <w:rPr>
          <w:sz w:val="28"/>
          <w:szCs w:val="28"/>
        </w:rPr>
        <w:t xml:space="preserve"> and </w:t>
      </w:r>
      <w:r w:rsidRPr="00D648CA">
        <w:rPr>
          <w:i/>
          <w:iCs/>
          <w:sz w:val="28"/>
          <w:szCs w:val="28"/>
        </w:rPr>
        <w:t>Rhizopus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The bacterial examination revealed notable differences in microbial composition across the samples. According to Table 3.2, Sample A showed Gram-positive cocci arranged in clusters, indicating the presence of </w:t>
      </w:r>
      <w:r w:rsidRPr="00D648CA">
        <w:rPr>
          <w:i/>
          <w:iCs/>
          <w:sz w:val="28"/>
          <w:szCs w:val="28"/>
        </w:rPr>
        <w:t>Staphylococcus</w:t>
      </w:r>
      <w:r w:rsidRPr="00D648CA">
        <w:rPr>
          <w:sz w:val="28"/>
          <w:szCs w:val="28"/>
        </w:rPr>
        <w:t xml:space="preserve"> spp., a group of bacteria commonly found on human skin and often associated with contamination during handling. Sample B revealed Gram-positive rod-shaped bacteria suggestive of </w:t>
      </w:r>
      <w:r w:rsidRPr="00D648CA">
        <w:rPr>
          <w:i/>
          <w:iCs/>
          <w:sz w:val="28"/>
          <w:szCs w:val="28"/>
        </w:rPr>
        <w:t>Bacillus</w:t>
      </w:r>
      <w:r w:rsidRPr="00D648CA">
        <w:rPr>
          <w:sz w:val="28"/>
          <w:szCs w:val="28"/>
        </w:rPr>
        <w:t xml:space="preserve"> spp., which are spore-forming and can survive high temperatures during baking. Their presence may result from post-processing contamination or inadequate storage conditions. In Sample C, Gram-positive cocci in chains were observed, indicating the presence of </w:t>
      </w:r>
      <w:r w:rsidRPr="00D648CA">
        <w:rPr>
          <w:i/>
          <w:iCs/>
          <w:sz w:val="28"/>
          <w:szCs w:val="28"/>
        </w:rPr>
        <w:t>Streptococcus</w:t>
      </w:r>
      <w:r w:rsidRPr="00D648CA">
        <w:rPr>
          <w:sz w:val="28"/>
          <w:szCs w:val="28"/>
        </w:rPr>
        <w:t xml:space="preserve"> spp., which may originate </w:t>
      </w:r>
      <w:r w:rsidRPr="00D648CA">
        <w:rPr>
          <w:sz w:val="28"/>
          <w:szCs w:val="28"/>
        </w:rPr>
        <w:lastRenderedPageBreak/>
        <w:t>from human contact or environmental sources during or after packaging (Okpalugo et al., 2020).</w:t>
      </w:r>
    </w:p>
    <w:p w:rsidR="00A83E8D" w:rsidRPr="00D648CA" w:rsidRDefault="003E38C4" w:rsidP="00D77988">
      <w:pPr>
        <w:pStyle w:val="NormalWeb"/>
        <w:spacing w:line="480" w:lineRule="auto"/>
        <w:jc w:val="both"/>
        <w:rPr>
          <w:sz w:val="28"/>
          <w:szCs w:val="28"/>
        </w:rPr>
      </w:pPr>
      <w:r w:rsidRPr="00D648CA">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sidRPr="00D648CA">
        <w:rPr>
          <w:i/>
          <w:iCs/>
          <w:sz w:val="28"/>
          <w:szCs w:val="28"/>
        </w:rPr>
        <w:t>Staphylococcus</w:t>
      </w:r>
      <w:r w:rsidRPr="00D648CA">
        <w:rPr>
          <w:sz w:val="28"/>
          <w:szCs w:val="28"/>
        </w:rPr>
        <w:t xml:space="preserve"> and </w:t>
      </w:r>
      <w:r w:rsidRPr="00D648CA">
        <w:rPr>
          <w:i/>
          <w:iCs/>
          <w:sz w:val="28"/>
          <w:szCs w:val="28"/>
        </w:rPr>
        <w:t>Streptococcus</w:t>
      </w:r>
      <w:r w:rsidRPr="00D648CA">
        <w:rPr>
          <w:sz w:val="28"/>
          <w:szCs w:val="28"/>
        </w:rPr>
        <w:t xml:space="preserve"> spp. in ready-to-eat food like bread poses a significant public health concern, especially in settings where food safety regulations may be poorly enforced (Adejumo et al., 2021). The high occurrence of fungi such as </w:t>
      </w:r>
      <w:r w:rsidRPr="00D648CA">
        <w:rPr>
          <w:i/>
          <w:iCs/>
          <w:sz w:val="28"/>
          <w:szCs w:val="28"/>
        </w:rPr>
        <w:t>Aspergillus</w:t>
      </w:r>
      <w:r w:rsidRPr="00D648CA">
        <w:rPr>
          <w:sz w:val="28"/>
          <w:szCs w:val="28"/>
        </w:rPr>
        <w:t xml:space="preserve"> spp. further suggests a risk of mycotoxin exposure if the bread is consumed without adequate inspection.</w:t>
      </w:r>
    </w:p>
    <w:p w:rsidR="00A83E8D" w:rsidRPr="00D648CA" w:rsidRDefault="00A83E8D" w:rsidP="00D648CA">
      <w:pPr>
        <w:pStyle w:val="Heading1"/>
        <w:rPr>
          <w:rFonts w:ascii="Times New Roman" w:hAnsi="Times New Roman" w:cs="Times New Roman"/>
          <w:color w:val="auto"/>
        </w:rPr>
      </w:pPr>
      <w:bookmarkStart w:id="23" w:name="_Toc202399918"/>
      <w:r w:rsidRPr="00D648CA">
        <w:rPr>
          <w:rFonts w:ascii="Times New Roman" w:hAnsi="Times New Roman" w:cs="Times New Roman"/>
          <w:color w:val="auto"/>
        </w:rPr>
        <w:t>4.2 Conclusion</w:t>
      </w:r>
      <w:bookmarkEnd w:id="23"/>
    </w:p>
    <w:p w:rsidR="00D648CA" w:rsidRPr="00D648CA" w:rsidRDefault="00A83E8D" w:rsidP="00D648CA">
      <w:pPr>
        <w:pStyle w:val="NormalWeb"/>
        <w:spacing w:line="480" w:lineRule="auto"/>
        <w:jc w:val="both"/>
        <w:rPr>
          <w:sz w:val="28"/>
          <w:szCs w:val="28"/>
        </w:rPr>
      </w:pPr>
      <w:r w:rsidRPr="00D648CA">
        <w:rPr>
          <w:sz w:val="28"/>
          <w:szCs w:val="28"/>
        </w:rPr>
        <w:t>The microbial analysis of sliced bread sold in Ilorin confirms the presence of both bacterial and fungal contaminants, emphasizing the urgent need for improved hygiene, storage, and regulation to ensure the safety of consumers.</w:t>
      </w:r>
    </w:p>
    <w:p w:rsidR="00D648CA" w:rsidRPr="00D648CA" w:rsidRDefault="00D648CA">
      <w:pPr>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65737A" w:rsidRPr="00D648CA" w:rsidRDefault="0065737A" w:rsidP="00D648CA">
      <w:pPr>
        <w:pStyle w:val="Heading1"/>
        <w:jc w:val="center"/>
        <w:rPr>
          <w:rFonts w:ascii="Times New Roman" w:hAnsi="Times New Roman" w:cs="Times New Roman"/>
          <w:color w:val="auto"/>
        </w:rPr>
      </w:pPr>
      <w:r w:rsidRPr="00D648CA">
        <w:rPr>
          <w:rFonts w:ascii="Times New Roman" w:hAnsi="Times New Roman" w:cs="Times New Roman"/>
          <w:color w:val="auto"/>
        </w:rPr>
        <w:lastRenderedPageBreak/>
        <w:t>REFERENCES</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Adejumo, T. O., Adedeji, A. A., Afolabi, O. R., &amp; Ogunleye, O. A. (2021). Microbial quality of sliced bread sold in selected outlets in Osogbo, Nigeria. </w:t>
      </w:r>
      <w:r w:rsidRPr="00D648CA">
        <w:rPr>
          <w:rFonts w:ascii="Times New Roman" w:eastAsia="Times New Roman" w:hAnsi="Times New Roman" w:cs="Times New Roman"/>
          <w:i/>
          <w:iCs/>
          <w:sz w:val="28"/>
          <w:szCs w:val="28"/>
        </w:rPr>
        <w:t>African Journal of Food Science</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15</w:t>
      </w:r>
      <w:r w:rsidRPr="00D648CA">
        <w:rPr>
          <w:rFonts w:ascii="Times New Roman" w:eastAsia="Times New Roman" w:hAnsi="Times New Roman" w:cs="Times New Roman"/>
          <w:sz w:val="28"/>
          <w:szCs w:val="28"/>
        </w:rPr>
        <w:t>(3), 97–104. https://doi.org/10.5897/AJFS2021.2014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Akbar, A., Khan, A., Rehman, A., &amp; Iqbal, S. (2020). Morphological and molecular characterization of </w:t>
      </w:r>
      <w:r w:rsidRPr="00D648CA">
        <w:rPr>
          <w:rFonts w:ascii="Times New Roman" w:eastAsia="Times New Roman" w:hAnsi="Times New Roman" w:cs="Times New Roman"/>
          <w:i/>
          <w:iCs/>
          <w:sz w:val="28"/>
          <w:szCs w:val="28"/>
        </w:rPr>
        <w:t>Penicillium</w:t>
      </w:r>
      <w:r w:rsidRPr="00D648CA">
        <w:rPr>
          <w:rFonts w:ascii="Times New Roman" w:eastAsia="Times New Roman" w:hAnsi="Times New Roman" w:cs="Times New Roman"/>
          <w:sz w:val="28"/>
          <w:szCs w:val="28"/>
        </w:rPr>
        <w:t xml:space="preserve"> species isolated from stored grains. </w:t>
      </w:r>
      <w:r w:rsidRPr="00D648CA">
        <w:rPr>
          <w:rFonts w:ascii="Times New Roman" w:eastAsia="Times New Roman" w:hAnsi="Times New Roman" w:cs="Times New Roman"/>
          <w:i/>
          <w:iCs/>
          <w:sz w:val="28"/>
          <w:szCs w:val="28"/>
        </w:rPr>
        <w:t>Journal of Fungal Research</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25</w:t>
      </w:r>
      <w:r w:rsidRPr="00D648CA">
        <w:rPr>
          <w:rFonts w:ascii="Times New Roman" w:eastAsia="Times New Roman" w:hAnsi="Times New Roman" w:cs="Times New Roman"/>
          <w:sz w:val="28"/>
          <w:szCs w:val="28"/>
        </w:rPr>
        <w:t>(3), 134–140.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Akinnibosun, F.I., Asemota, O., &amp; Ighodaro, O.M. (2022). Microbiological assessment of bread from local bakeries in Benin City. </w:t>
      </w:r>
      <w:r w:rsidRPr="00D648CA">
        <w:rPr>
          <w:rFonts w:ascii="Times New Roman" w:eastAsia="Times New Roman" w:hAnsi="Times New Roman" w:cs="Times New Roman"/>
          <w:i/>
          <w:iCs/>
          <w:sz w:val="28"/>
          <w:szCs w:val="28"/>
        </w:rPr>
        <w:t>Nigerian Journal of Microbiology</w:t>
      </w:r>
      <w:r w:rsidRPr="00D648CA">
        <w:rPr>
          <w:rFonts w:ascii="Times New Roman" w:eastAsia="Times New Roman" w:hAnsi="Times New Roman" w:cs="Times New Roman"/>
          <w:sz w:val="28"/>
          <w:szCs w:val="28"/>
        </w:rPr>
        <w:t>, 36(2), 45–53.</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Eze, V. C., &amp; Umeh, S. C. (2022). Fungal Spoilage of Bakery Products and the Influence of Environmental Conditions. </w:t>
      </w:r>
      <w:r w:rsidRPr="00D648CA">
        <w:rPr>
          <w:rFonts w:ascii="Times New Roman" w:eastAsia="Times New Roman" w:hAnsi="Times New Roman" w:cs="Times New Roman"/>
          <w:i/>
          <w:iCs/>
          <w:sz w:val="28"/>
          <w:szCs w:val="28"/>
        </w:rPr>
        <w:t>African Journal of Food Science and Technology</w:t>
      </w:r>
      <w:r w:rsidRPr="00D648CA">
        <w:rPr>
          <w:rFonts w:ascii="Times New Roman" w:eastAsia="Times New Roman" w:hAnsi="Times New Roman" w:cs="Times New Roman"/>
          <w:sz w:val="28"/>
          <w:szCs w:val="28"/>
        </w:rPr>
        <w:t>, 13(4), 89–95.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Igiebor, F.A., Okoh, S.O., &amp; Okoh, A.I. (2021). Microbial contamination of bakery products: A public health concern. </w:t>
      </w:r>
      <w:r w:rsidRPr="00D648CA">
        <w:rPr>
          <w:rFonts w:ascii="Times New Roman" w:eastAsia="Times New Roman" w:hAnsi="Times New Roman" w:cs="Times New Roman"/>
          <w:i/>
          <w:iCs/>
          <w:sz w:val="28"/>
          <w:szCs w:val="28"/>
        </w:rPr>
        <w:t>Food Science &amp; Nutrition</w:t>
      </w:r>
      <w:r w:rsidRPr="00D648CA">
        <w:rPr>
          <w:rFonts w:ascii="Times New Roman" w:eastAsia="Times New Roman" w:hAnsi="Times New Roman" w:cs="Times New Roman"/>
          <w:sz w:val="28"/>
          <w:szCs w:val="28"/>
        </w:rPr>
        <w:t>, 9(5), 2845–2853. https://doi.org/10.1002/fsn3.2185</w:t>
      </w:r>
    </w:p>
    <w:p w:rsidR="00A81650" w:rsidRPr="00D648CA" w:rsidRDefault="00A81650" w:rsidP="00D77988">
      <w:pPr>
        <w:pStyle w:val="NormalWeb"/>
        <w:spacing w:line="480" w:lineRule="auto"/>
        <w:ind w:left="720" w:hanging="720"/>
        <w:jc w:val="both"/>
        <w:rPr>
          <w:sz w:val="28"/>
          <w:szCs w:val="28"/>
        </w:rPr>
      </w:pPr>
      <w:r w:rsidRPr="00D648CA">
        <w:rPr>
          <w:sz w:val="28"/>
          <w:szCs w:val="28"/>
          <w:shd w:val="clear" w:color="auto" w:fill="FFFFFF"/>
        </w:rPr>
        <w:t>Lateef, A. (2021). The next big thing is very small: the paradox of diminutive microbes and nanoparticles. </w:t>
      </w:r>
      <w:r w:rsidRPr="00D648CA">
        <w:rPr>
          <w:i/>
          <w:iCs/>
          <w:sz w:val="28"/>
          <w:szCs w:val="28"/>
          <w:shd w:val="clear" w:color="auto" w:fill="FFFFFF"/>
        </w:rPr>
        <w:t>Nano Plus: Science and Technology of Nanomaterials</w:t>
      </w:r>
      <w:r w:rsidRPr="00D648CA">
        <w:rPr>
          <w:sz w:val="28"/>
          <w:szCs w:val="28"/>
          <w:shd w:val="clear" w:color="auto" w:fill="FFFFFF"/>
        </w:rPr>
        <w:t>, </w:t>
      </w:r>
      <w:r w:rsidRPr="00D648CA">
        <w:rPr>
          <w:i/>
          <w:iCs/>
          <w:sz w:val="28"/>
          <w:szCs w:val="28"/>
          <w:shd w:val="clear" w:color="auto" w:fill="FFFFFF"/>
        </w:rPr>
        <w:t>2</w:t>
      </w:r>
      <w:r w:rsidRPr="00D648CA">
        <w:rPr>
          <w:sz w:val="28"/>
          <w:szCs w:val="28"/>
          <w:shd w:val="clear" w:color="auto" w:fill="FFFFFF"/>
        </w:rPr>
        <w:t>(1), 27-65.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Ogundipe, M.O., Adeyanju, O., &amp; Ojo, T.O. (2022). Detection of antibiotic-resistant bacteria in bread samples from retail outlets in Ibadan. </w:t>
      </w:r>
      <w:r w:rsidRPr="00D648CA">
        <w:rPr>
          <w:rFonts w:ascii="Times New Roman" w:eastAsia="Times New Roman" w:hAnsi="Times New Roman" w:cs="Times New Roman"/>
          <w:i/>
          <w:iCs/>
          <w:sz w:val="28"/>
          <w:szCs w:val="28"/>
        </w:rPr>
        <w:t>African Journal of Clinical Microbiology</w:t>
      </w:r>
      <w:r w:rsidRPr="00D648CA">
        <w:rPr>
          <w:rFonts w:ascii="Times New Roman" w:eastAsia="Times New Roman" w:hAnsi="Times New Roman" w:cs="Times New Roman"/>
          <w:sz w:val="28"/>
          <w:szCs w:val="28"/>
        </w:rPr>
        <w:t>, 13(1), 67–74.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Okpalugo, J. S., Ibrahim, K., Onwunzo, M. C., &amp; Ayuba, N. E. (2020). Bacteriological evaluation of bakery products in Nigeria. </w:t>
      </w:r>
      <w:r w:rsidRPr="00D648CA">
        <w:rPr>
          <w:rFonts w:ascii="Times New Roman" w:eastAsia="Times New Roman" w:hAnsi="Times New Roman" w:cs="Times New Roman"/>
          <w:i/>
          <w:iCs/>
          <w:sz w:val="28"/>
          <w:szCs w:val="28"/>
        </w:rPr>
        <w:t>Nigerian Food Journal</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38</w:t>
      </w:r>
      <w:r w:rsidRPr="00D648CA">
        <w:rPr>
          <w:rFonts w:ascii="Times New Roman" w:eastAsia="Times New Roman" w:hAnsi="Times New Roman" w:cs="Times New Roman"/>
          <w:sz w:val="28"/>
          <w:szCs w:val="28"/>
        </w:rPr>
        <w:t>(1), 101–106. https://doi.org/10.1016/j.nifoj.2020.03.010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Oladipo, I.C., &amp; Adeleke, R.O. (2020). Microbial quality of some brands of bread in Ibadan, Nigeria. </w:t>
      </w:r>
      <w:r w:rsidRPr="00D648CA">
        <w:rPr>
          <w:rStyle w:val="Emphasis"/>
          <w:sz w:val="28"/>
          <w:szCs w:val="28"/>
        </w:rPr>
        <w:t>African Journal of Food Science</w:t>
      </w:r>
      <w:r w:rsidRPr="00D648CA">
        <w:rPr>
          <w:sz w:val="28"/>
          <w:szCs w:val="28"/>
        </w:rPr>
        <w:t>, 14(8), 253-260. https://doi.org/10.5897/AJFS2020.1908</w:t>
      </w:r>
    </w:p>
    <w:p w:rsidR="00A81650" w:rsidRPr="00D648CA" w:rsidRDefault="00A81650" w:rsidP="00D77988">
      <w:pPr>
        <w:pStyle w:val="NormalWeb"/>
        <w:spacing w:line="480" w:lineRule="auto"/>
        <w:ind w:left="720" w:hanging="720"/>
        <w:jc w:val="both"/>
        <w:rPr>
          <w:sz w:val="28"/>
          <w:szCs w:val="28"/>
        </w:rPr>
      </w:pPr>
      <w:r w:rsidRPr="00D648CA">
        <w:rPr>
          <w:sz w:val="28"/>
          <w:szCs w:val="28"/>
        </w:rPr>
        <w:lastRenderedPageBreak/>
        <w:t xml:space="preserve">Onifade, A.K., Akinyosoye, F.A., &amp; Olajide, T.I. (2023). Assessment of bacterial and fungal contamination in packaged bread in Nigeria. </w:t>
      </w:r>
      <w:r w:rsidRPr="00D648CA">
        <w:rPr>
          <w:rStyle w:val="Emphasis"/>
          <w:sz w:val="28"/>
          <w:szCs w:val="28"/>
        </w:rPr>
        <w:t>Journal of Food Safety and Hygiene</w:t>
      </w:r>
      <w:r w:rsidRPr="00D648CA">
        <w:rPr>
          <w:sz w:val="28"/>
          <w:szCs w:val="28"/>
        </w:rPr>
        <w:t>, 9(1), 13-21.</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hAnsi="Times New Roman" w:cs="Times New Roman"/>
          <w:sz w:val="28"/>
          <w:szCs w:val="28"/>
          <w:shd w:val="clear" w:color="auto" w:fill="FFFFFF"/>
        </w:rPr>
        <w:t>Raji, A. O., Caesar, N., Oguntade, M. F., Raji, M. O., &amp; OlusolaAjewole, A. (2025). Cocoa-Fortified Warankashi: Nutritional Enhancement, Antioxidant Properties, and Storage Stability. </w:t>
      </w:r>
      <w:r w:rsidRPr="00D648CA">
        <w:rPr>
          <w:rFonts w:ascii="Times New Roman" w:hAnsi="Times New Roman" w:cs="Times New Roman"/>
          <w:i/>
          <w:iCs/>
          <w:sz w:val="28"/>
          <w:szCs w:val="28"/>
          <w:shd w:val="clear" w:color="auto" w:fill="FFFFFF"/>
        </w:rPr>
        <w:t>Food Nutrition</w:t>
      </w:r>
      <w:r w:rsidRPr="00D648CA">
        <w:rPr>
          <w:rFonts w:ascii="Times New Roman" w:hAnsi="Times New Roman" w:cs="Times New Roman"/>
          <w:sz w:val="28"/>
          <w:szCs w:val="28"/>
          <w:shd w:val="clear" w:color="auto" w:fill="FFFFFF"/>
        </w:rPr>
        <w:t>, 100010.</w:t>
      </w:r>
    </w:p>
    <w:p w:rsidR="00A81650" w:rsidRPr="00D648CA" w:rsidRDefault="00A81650" w:rsidP="00D77988">
      <w:pPr>
        <w:pStyle w:val="NormalWeb"/>
        <w:spacing w:line="480" w:lineRule="auto"/>
        <w:ind w:left="720" w:hanging="720"/>
        <w:jc w:val="both"/>
        <w:rPr>
          <w:sz w:val="28"/>
          <w:szCs w:val="28"/>
        </w:rPr>
      </w:pPr>
      <w:r w:rsidRPr="00D648CA">
        <w:rPr>
          <w:sz w:val="28"/>
          <w:szCs w:val="28"/>
        </w:rPr>
        <w:t xml:space="preserve">Shiferaw, D., Tadesse, A., &amp; Mekuria, T. (2020). Microbial quality of bread sold in open markets: A case study from Addis Ababa. </w:t>
      </w:r>
      <w:r w:rsidRPr="00D648CA">
        <w:rPr>
          <w:rStyle w:val="Emphasis"/>
          <w:sz w:val="28"/>
          <w:szCs w:val="28"/>
        </w:rPr>
        <w:t>Journal of Food Quality and Hazards Control</w:t>
      </w:r>
      <w:r w:rsidRPr="00D648CA">
        <w:rPr>
          <w:sz w:val="28"/>
          <w:szCs w:val="28"/>
        </w:rPr>
        <w:t xml:space="preserve">, 7(2), 55-61. </w:t>
      </w:r>
      <w:hyperlink r:id="rId11" w:history="1">
        <w:r w:rsidRPr="00D648CA">
          <w:rPr>
            <w:rStyle w:val="Hyperlink"/>
            <w:color w:val="auto"/>
            <w:sz w:val="28"/>
            <w:szCs w:val="28"/>
          </w:rPr>
          <w:t>https://doi.org/10.18502/jfqhc.7.2.2777</w:t>
        </w:r>
      </w:hyperlink>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Shiferaw, D., Tadesse, A., &amp; Mekuria, T. (2020). Microbial quality of bread sold in open markets: A case study from Addis Ababa. </w:t>
      </w:r>
      <w:r w:rsidRPr="00D648CA">
        <w:rPr>
          <w:rFonts w:ascii="Times New Roman" w:eastAsia="Times New Roman" w:hAnsi="Times New Roman" w:cs="Times New Roman"/>
          <w:i/>
          <w:iCs/>
          <w:sz w:val="28"/>
          <w:szCs w:val="28"/>
        </w:rPr>
        <w:t>Journal of Food Quality and Hazards Control</w:t>
      </w:r>
      <w:r w:rsidRPr="00D648CA">
        <w:rPr>
          <w:rFonts w:ascii="Times New Roman" w:eastAsia="Times New Roman" w:hAnsi="Times New Roman" w:cs="Times New Roman"/>
          <w:sz w:val="28"/>
          <w:szCs w:val="28"/>
        </w:rPr>
        <w:t>, 7(2), 55–61. https://doi.org/10.18502/jfqhc.7.2.2777</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lastRenderedPageBreak/>
        <w:t xml:space="preserve">Umeh, C.N., Iroha, I.R., &amp; Eze, I. (2021). Evaluation of bread-handling practices and their effect on fungal spoilage in Nigeria. </w:t>
      </w:r>
      <w:r w:rsidRPr="00D648CA">
        <w:rPr>
          <w:rFonts w:ascii="Times New Roman" w:eastAsia="Times New Roman" w:hAnsi="Times New Roman" w:cs="Times New Roman"/>
          <w:i/>
          <w:iCs/>
          <w:sz w:val="28"/>
          <w:szCs w:val="28"/>
        </w:rPr>
        <w:t>Journal of Applied Food Microbiology</w:t>
      </w:r>
      <w:r w:rsidRPr="00D648CA">
        <w:rPr>
          <w:rFonts w:ascii="Times New Roman" w:eastAsia="Times New Roman" w:hAnsi="Times New Roman" w:cs="Times New Roman"/>
          <w:sz w:val="28"/>
          <w:szCs w:val="28"/>
        </w:rPr>
        <w:t>, 11(4), 234–242.</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Yusuf, M. A., &amp; Adeoye, F. A. (2020). Bacteriological Quality of Sliced Bread from Different Vendors in Ilorin, Nigeria. </w:t>
      </w:r>
      <w:r w:rsidRPr="00D648CA">
        <w:rPr>
          <w:rFonts w:ascii="Times New Roman" w:eastAsia="Times New Roman" w:hAnsi="Times New Roman" w:cs="Times New Roman"/>
          <w:i/>
          <w:iCs/>
          <w:sz w:val="28"/>
          <w:szCs w:val="28"/>
        </w:rPr>
        <w:t>Journal of Applied Sciences and Environmental Management</w:t>
      </w:r>
      <w:r w:rsidRPr="00D648CA">
        <w:rPr>
          <w:rFonts w:ascii="Times New Roman" w:eastAsia="Times New Roman" w:hAnsi="Times New Roman" w:cs="Times New Roman"/>
          <w:sz w:val="28"/>
          <w:szCs w:val="28"/>
        </w:rPr>
        <w:t>, 24(3), 505–510.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p w:rsidR="0065737A" w:rsidRPr="00D648CA" w:rsidRDefault="0065737A"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sectPr w:rsidR="0065737A" w:rsidRPr="00D648CA" w:rsidSect="00D648CA">
      <w:footerReference w:type="default" r:id="rId12"/>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03F" w:rsidRDefault="00C3403F" w:rsidP="0065737A">
      <w:pPr>
        <w:spacing w:after="0" w:line="240" w:lineRule="auto"/>
      </w:pPr>
      <w:r>
        <w:separator/>
      </w:r>
    </w:p>
  </w:endnote>
  <w:endnote w:type="continuationSeparator" w:id="0">
    <w:p w:rsidR="00C3403F" w:rsidRDefault="00C3403F" w:rsidP="0065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134846"/>
      <w:docPartObj>
        <w:docPartGallery w:val="Page Numbers (Bottom of Page)"/>
        <w:docPartUnique/>
      </w:docPartObj>
    </w:sdtPr>
    <w:sdtEndPr>
      <w:rPr>
        <w:noProof/>
      </w:rPr>
    </w:sdtEndPr>
    <w:sdtContent>
      <w:p w:rsidR="0065737A" w:rsidRDefault="0065737A">
        <w:pPr>
          <w:pStyle w:val="Footer"/>
          <w:jc w:val="center"/>
        </w:pPr>
        <w:r>
          <w:fldChar w:fldCharType="begin"/>
        </w:r>
        <w:r>
          <w:instrText xml:space="preserve"> PAGE   \* MERGEFORMAT </w:instrText>
        </w:r>
        <w:r>
          <w:fldChar w:fldCharType="separate"/>
        </w:r>
        <w:r w:rsidR="00F43B6F">
          <w:rPr>
            <w:noProof/>
          </w:rPr>
          <w:t>13</w:t>
        </w:r>
        <w:r>
          <w:rPr>
            <w:noProof/>
          </w:rPr>
          <w:fldChar w:fldCharType="end"/>
        </w:r>
      </w:p>
    </w:sdtContent>
  </w:sdt>
  <w:p w:rsidR="0065737A" w:rsidRDefault="00657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03F" w:rsidRDefault="00C3403F" w:rsidP="0065737A">
      <w:pPr>
        <w:spacing w:after="0" w:line="240" w:lineRule="auto"/>
      </w:pPr>
      <w:r>
        <w:separator/>
      </w:r>
    </w:p>
  </w:footnote>
  <w:footnote w:type="continuationSeparator" w:id="0">
    <w:p w:rsidR="00C3403F" w:rsidRDefault="00C3403F" w:rsidP="0065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6724"/>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43A44"/>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34B60"/>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028BA"/>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F1A18"/>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E6AEE"/>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03296A"/>
    <w:multiLevelType w:val="multilevel"/>
    <w:tmpl w:val="E254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635EE"/>
    <w:multiLevelType w:val="multilevel"/>
    <w:tmpl w:val="6AB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43"/>
    <w:rsid w:val="00107089"/>
    <w:rsid w:val="00143B68"/>
    <w:rsid w:val="00191234"/>
    <w:rsid w:val="001A5448"/>
    <w:rsid w:val="001E5102"/>
    <w:rsid w:val="00227843"/>
    <w:rsid w:val="00280381"/>
    <w:rsid w:val="002B0BB5"/>
    <w:rsid w:val="00334B13"/>
    <w:rsid w:val="00374AAB"/>
    <w:rsid w:val="00387A4F"/>
    <w:rsid w:val="003E38C4"/>
    <w:rsid w:val="004C3A7E"/>
    <w:rsid w:val="004C6254"/>
    <w:rsid w:val="004F3B1B"/>
    <w:rsid w:val="005B0C2E"/>
    <w:rsid w:val="00645FF4"/>
    <w:rsid w:val="0065737A"/>
    <w:rsid w:val="00785E53"/>
    <w:rsid w:val="0078606D"/>
    <w:rsid w:val="007A5C16"/>
    <w:rsid w:val="008E05E5"/>
    <w:rsid w:val="00922947"/>
    <w:rsid w:val="0098466D"/>
    <w:rsid w:val="009E25D2"/>
    <w:rsid w:val="009F7721"/>
    <w:rsid w:val="00A66059"/>
    <w:rsid w:val="00A81650"/>
    <w:rsid w:val="00A83E8D"/>
    <w:rsid w:val="00B52347"/>
    <w:rsid w:val="00B55A47"/>
    <w:rsid w:val="00C3403F"/>
    <w:rsid w:val="00C77AD7"/>
    <w:rsid w:val="00CB6E4E"/>
    <w:rsid w:val="00D12DF3"/>
    <w:rsid w:val="00D415F8"/>
    <w:rsid w:val="00D648CA"/>
    <w:rsid w:val="00D77988"/>
    <w:rsid w:val="00DA0F41"/>
    <w:rsid w:val="00E5464E"/>
    <w:rsid w:val="00E66E88"/>
    <w:rsid w:val="00E71726"/>
    <w:rsid w:val="00F43B6F"/>
    <w:rsid w:val="00F57D6E"/>
    <w:rsid w:val="00FA5985"/>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B087-2DFD-4BEF-8D1F-949284A0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C2E"/>
  </w:style>
  <w:style w:type="paragraph" w:styleId="Heading1">
    <w:name w:val="heading 1"/>
    <w:basedOn w:val="Normal"/>
    <w:next w:val="Normal"/>
    <w:link w:val="Heading1Char"/>
    <w:uiPriority w:val="9"/>
    <w:qFormat/>
    <w:rsid w:val="00D6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12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5A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059"/>
    <w:pPr>
      <w:ind w:left="720"/>
      <w:contextualSpacing/>
    </w:pPr>
  </w:style>
  <w:style w:type="paragraph" w:styleId="NormalWeb">
    <w:name w:val="Normal (Web)"/>
    <w:basedOn w:val="Normal"/>
    <w:uiPriority w:val="99"/>
    <w:unhideWhenUsed/>
    <w:rsid w:val="00A6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059"/>
    <w:rPr>
      <w:b/>
      <w:bCs/>
    </w:rPr>
  </w:style>
  <w:style w:type="character" w:styleId="Emphasis">
    <w:name w:val="Emphasis"/>
    <w:basedOn w:val="DefaultParagraphFont"/>
    <w:uiPriority w:val="20"/>
    <w:qFormat/>
    <w:rsid w:val="00A66059"/>
    <w:rPr>
      <w:i/>
      <w:iCs/>
    </w:rPr>
  </w:style>
  <w:style w:type="character" w:styleId="Hyperlink">
    <w:name w:val="Hyperlink"/>
    <w:basedOn w:val="DefaultParagraphFont"/>
    <w:uiPriority w:val="99"/>
    <w:unhideWhenUsed/>
    <w:rsid w:val="00D12DF3"/>
    <w:rPr>
      <w:color w:val="0563C1" w:themeColor="hyperlink"/>
      <w:u w:val="single"/>
    </w:rPr>
  </w:style>
  <w:style w:type="character" w:customStyle="1" w:styleId="Heading3Char">
    <w:name w:val="Heading 3 Char"/>
    <w:basedOn w:val="DefaultParagraphFont"/>
    <w:link w:val="Heading3"/>
    <w:uiPriority w:val="9"/>
    <w:rsid w:val="00D12DF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5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7A"/>
  </w:style>
  <w:style w:type="paragraph" w:styleId="Footer">
    <w:name w:val="footer"/>
    <w:basedOn w:val="Normal"/>
    <w:link w:val="FooterChar"/>
    <w:uiPriority w:val="99"/>
    <w:unhideWhenUsed/>
    <w:rsid w:val="0065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7A"/>
  </w:style>
  <w:style w:type="character" w:customStyle="1" w:styleId="Heading2Char">
    <w:name w:val="Heading 2 Char"/>
    <w:basedOn w:val="DefaultParagraphFont"/>
    <w:link w:val="Heading2"/>
    <w:uiPriority w:val="9"/>
    <w:semiHidden/>
    <w:rsid w:val="00B55A4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55A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87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D648CA"/>
    <w:pPr>
      <w:tabs>
        <w:tab w:val="right" w:leader="dot" w:pos="8630"/>
      </w:tabs>
      <w:spacing w:after="100" w:line="256" w:lineRule="auto"/>
    </w:pPr>
  </w:style>
  <w:style w:type="paragraph" w:styleId="TOC2">
    <w:name w:val="toc 2"/>
    <w:basedOn w:val="Normal"/>
    <w:next w:val="Normal"/>
    <w:autoRedefine/>
    <w:uiPriority w:val="39"/>
    <w:semiHidden/>
    <w:unhideWhenUsed/>
    <w:rsid w:val="00D648CA"/>
    <w:pPr>
      <w:spacing w:after="100" w:line="256" w:lineRule="auto"/>
      <w:ind w:left="220"/>
    </w:pPr>
  </w:style>
  <w:style w:type="paragraph" w:styleId="TOC3">
    <w:name w:val="toc 3"/>
    <w:basedOn w:val="Normal"/>
    <w:next w:val="Normal"/>
    <w:autoRedefine/>
    <w:uiPriority w:val="39"/>
    <w:semiHidden/>
    <w:unhideWhenUsed/>
    <w:rsid w:val="00D648CA"/>
    <w:pPr>
      <w:spacing w:after="100" w:line="256" w:lineRule="auto"/>
      <w:ind w:left="440"/>
    </w:pPr>
  </w:style>
  <w:style w:type="character" w:customStyle="1" w:styleId="Heading1Char">
    <w:name w:val="Heading 1 Char"/>
    <w:basedOn w:val="DefaultParagraphFont"/>
    <w:link w:val="Heading1"/>
    <w:uiPriority w:val="9"/>
    <w:rsid w:val="00D648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48CA"/>
    <w:pPr>
      <w:spacing w:line="25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4441">
      <w:bodyDiv w:val="1"/>
      <w:marLeft w:val="0"/>
      <w:marRight w:val="0"/>
      <w:marTop w:val="0"/>
      <w:marBottom w:val="0"/>
      <w:divBdr>
        <w:top w:val="none" w:sz="0" w:space="0" w:color="auto"/>
        <w:left w:val="none" w:sz="0" w:space="0" w:color="auto"/>
        <w:bottom w:val="none" w:sz="0" w:space="0" w:color="auto"/>
        <w:right w:val="none" w:sz="0" w:space="0" w:color="auto"/>
      </w:divBdr>
    </w:div>
    <w:div w:id="143281279">
      <w:bodyDiv w:val="1"/>
      <w:marLeft w:val="0"/>
      <w:marRight w:val="0"/>
      <w:marTop w:val="0"/>
      <w:marBottom w:val="0"/>
      <w:divBdr>
        <w:top w:val="none" w:sz="0" w:space="0" w:color="auto"/>
        <w:left w:val="none" w:sz="0" w:space="0" w:color="auto"/>
        <w:bottom w:val="none" w:sz="0" w:space="0" w:color="auto"/>
        <w:right w:val="none" w:sz="0" w:space="0" w:color="auto"/>
      </w:divBdr>
    </w:div>
    <w:div w:id="186062347">
      <w:bodyDiv w:val="1"/>
      <w:marLeft w:val="0"/>
      <w:marRight w:val="0"/>
      <w:marTop w:val="0"/>
      <w:marBottom w:val="0"/>
      <w:divBdr>
        <w:top w:val="none" w:sz="0" w:space="0" w:color="auto"/>
        <w:left w:val="none" w:sz="0" w:space="0" w:color="auto"/>
        <w:bottom w:val="none" w:sz="0" w:space="0" w:color="auto"/>
        <w:right w:val="none" w:sz="0" w:space="0" w:color="auto"/>
      </w:divBdr>
    </w:div>
    <w:div w:id="304436345">
      <w:bodyDiv w:val="1"/>
      <w:marLeft w:val="0"/>
      <w:marRight w:val="0"/>
      <w:marTop w:val="0"/>
      <w:marBottom w:val="0"/>
      <w:divBdr>
        <w:top w:val="none" w:sz="0" w:space="0" w:color="auto"/>
        <w:left w:val="none" w:sz="0" w:space="0" w:color="auto"/>
        <w:bottom w:val="none" w:sz="0" w:space="0" w:color="auto"/>
        <w:right w:val="none" w:sz="0" w:space="0" w:color="auto"/>
      </w:divBdr>
    </w:div>
    <w:div w:id="517426077">
      <w:bodyDiv w:val="1"/>
      <w:marLeft w:val="0"/>
      <w:marRight w:val="0"/>
      <w:marTop w:val="0"/>
      <w:marBottom w:val="0"/>
      <w:divBdr>
        <w:top w:val="none" w:sz="0" w:space="0" w:color="auto"/>
        <w:left w:val="none" w:sz="0" w:space="0" w:color="auto"/>
        <w:bottom w:val="none" w:sz="0" w:space="0" w:color="auto"/>
        <w:right w:val="none" w:sz="0" w:space="0" w:color="auto"/>
      </w:divBdr>
    </w:div>
    <w:div w:id="696780984">
      <w:bodyDiv w:val="1"/>
      <w:marLeft w:val="0"/>
      <w:marRight w:val="0"/>
      <w:marTop w:val="0"/>
      <w:marBottom w:val="0"/>
      <w:divBdr>
        <w:top w:val="none" w:sz="0" w:space="0" w:color="auto"/>
        <w:left w:val="none" w:sz="0" w:space="0" w:color="auto"/>
        <w:bottom w:val="none" w:sz="0" w:space="0" w:color="auto"/>
        <w:right w:val="none" w:sz="0" w:space="0" w:color="auto"/>
      </w:divBdr>
    </w:div>
    <w:div w:id="732972228">
      <w:bodyDiv w:val="1"/>
      <w:marLeft w:val="0"/>
      <w:marRight w:val="0"/>
      <w:marTop w:val="0"/>
      <w:marBottom w:val="0"/>
      <w:divBdr>
        <w:top w:val="none" w:sz="0" w:space="0" w:color="auto"/>
        <w:left w:val="none" w:sz="0" w:space="0" w:color="auto"/>
        <w:bottom w:val="none" w:sz="0" w:space="0" w:color="auto"/>
        <w:right w:val="none" w:sz="0" w:space="0" w:color="auto"/>
      </w:divBdr>
    </w:div>
    <w:div w:id="1172138696">
      <w:bodyDiv w:val="1"/>
      <w:marLeft w:val="0"/>
      <w:marRight w:val="0"/>
      <w:marTop w:val="0"/>
      <w:marBottom w:val="0"/>
      <w:divBdr>
        <w:top w:val="none" w:sz="0" w:space="0" w:color="auto"/>
        <w:left w:val="none" w:sz="0" w:space="0" w:color="auto"/>
        <w:bottom w:val="none" w:sz="0" w:space="0" w:color="auto"/>
        <w:right w:val="none" w:sz="0" w:space="0" w:color="auto"/>
      </w:divBdr>
    </w:div>
    <w:div w:id="1190527261">
      <w:bodyDiv w:val="1"/>
      <w:marLeft w:val="0"/>
      <w:marRight w:val="0"/>
      <w:marTop w:val="0"/>
      <w:marBottom w:val="0"/>
      <w:divBdr>
        <w:top w:val="none" w:sz="0" w:space="0" w:color="auto"/>
        <w:left w:val="none" w:sz="0" w:space="0" w:color="auto"/>
        <w:bottom w:val="none" w:sz="0" w:space="0" w:color="auto"/>
        <w:right w:val="none" w:sz="0" w:space="0" w:color="auto"/>
      </w:divBdr>
    </w:div>
    <w:div w:id="1190726605">
      <w:bodyDiv w:val="1"/>
      <w:marLeft w:val="0"/>
      <w:marRight w:val="0"/>
      <w:marTop w:val="0"/>
      <w:marBottom w:val="0"/>
      <w:divBdr>
        <w:top w:val="none" w:sz="0" w:space="0" w:color="auto"/>
        <w:left w:val="none" w:sz="0" w:space="0" w:color="auto"/>
        <w:bottom w:val="none" w:sz="0" w:space="0" w:color="auto"/>
        <w:right w:val="none" w:sz="0" w:space="0" w:color="auto"/>
      </w:divBdr>
    </w:div>
    <w:div w:id="1225600629">
      <w:bodyDiv w:val="1"/>
      <w:marLeft w:val="0"/>
      <w:marRight w:val="0"/>
      <w:marTop w:val="0"/>
      <w:marBottom w:val="0"/>
      <w:divBdr>
        <w:top w:val="none" w:sz="0" w:space="0" w:color="auto"/>
        <w:left w:val="none" w:sz="0" w:space="0" w:color="auto"/>
        <w:bottom w:val="none" w:sz="0" w:space="0" w:color="auto"/>
        <w:right w:val="none" w:sz="0" w:space="0" w:color="auto"/>
      </w:divBdr>
    </w:div>
    <w:div w:id="1493521517">
      <w:bodyDiv w:val="1"/>
      <w:marLeft w:val="0"/>
      <w:marRight w:val="0"/>
      <w:marTop w:val="0"/>
      <w:marBottom w:val="0"/>
      <w:divBdr>
        <w:top w:val="none" w:sz="0" w:space="0" w:color="auto"/>
        <w:left w:val="none" w:sz="0" w:space="0" w:color="auto"/>
        <w:bottom w:val="none" w:sz="0" w:space="0" w:color="auto"/>
        <w:right w:val="none" w:sz="0" w:space="0" w:color="auto"/>
      </w:divBdr>
    </w:div>
    <w:div w:id="1626887553">
      <w:bodyDiv w:val="1"/>
      <w:marLeft w:val="0"/>
      <w:marRight w:val="0"/>
      <w:marTop w:val="0"/>
      <w:marBottom w:val="0"/>
      <w:divBdr>
        <w:top w:val="none" w:sz="0" w:space="0" w:color="auto"/>
        <w:left w:val="none" w:sz="0" w:space="0" w:color="auto"/>
        <w:bottom w:val="none" w:sz="0" w:space="0" w:color="auto"/>
        <w:right w:val="none" w:sz="0" w:space="0" w:color="auto"/>
      </w:divBdr>
    </w:div>
    <w:div w:id="1677001973">
      <w:bodyDiv w:val="1"/>
      <w:marLeft w:val="0"/>
      <w:marRight w:val="0"/>
      <w:marTop w:val="0"/>
      <w:marBottom w:val="0"/>
      <w:divBdr>
        <w:top w:val="none" w:sz="0" w:space="0" w:color="auto"/>
        <w:left w:val="none" w:sz="0" w:space="0" w:color="auto"/>
        <w:bottom w:val="none" w:sz="0" w:space="0" w:color="auto"/>
        <w:right w:val="none" w:sz="0" w:space="0" w:color="auto"/>
      </w:divBdr>
    </w:div>
    <w:div w:id="1745376769">
      <w:bodyDiv w:val="1"/>
      <w:marLeft w:val="0"/>
      <w:marRight w:val="0"/>
      <w:marTop w:val="0"/>
      <w:marBottom w:val="0"/>
      <w:divBdr>
        <w:top w:val="none" w:sz="0" w:space="0" w:color="auto"/>
        <w:left w:val="none" w:sz="0" w:space="0" w:color="auto"/>
        <w:bottom w:val="none" w:sz="0" w:space="0" w:color="auto"/>
        <w:right w:val="none" w:sz="0" w:space="0" w:color="auto"/>
      </w:divBdr>
    </w:div>
    <w:div w:id="1791195165">
      <w:bodyDiv w:val="1"/>
      <w:marLeft w:val="0"/>
      <w:marRight w:val="0"/>
      <w:marTop w:val="0"/>
      <w:marBottom w:val="0"/>
      <w:divBdr>
        <w:top w:val="none" w:sz="0" w:space="0" w:color="auto"/>
        <w:left w:val="none" w:sz="0" w:space="0" w:color="auto"/>
        <w:bottom w:val="none" w:sz="0" w:space="0" w:color="auto"/>
        <w:right w:val="none" w:sz="0" w:space="0" w:color="auto"/>
      </w:divBdr>
    </w:div>
    <w:div w:id="1796634789">
      <w:bodyDiv w:val="1"/>
      <w:marLeft w:val="0"/>
      <w:marRight w:val="0"/>
      <w:marTop w:val="0"/>
      <w:marBottom w:val="0"/>
      <w:divBdr>
        <w:top w:val="none" w:sz="0" w:space="0" w:color="auto"/>
        <w:left w:val="none" w:sz="0" w:space="0" w:color="auto"/>
        <w:bottom w:val="none" w:sz="0" w:space="0" w:color="auto"/>
        <w:right w:val="none" w:sz="0" w:space="0" w:color="auto"/>
      </w:divBdr>
    </w:div>
    <w:div w:id="1819883189">
      <w:bodyDiv w:val="1"/>
      <w:marLeft w:val="0"/>
      <w:marRight w:val="0"/>
      <w:marTop w:val="0"/>
      <w:marBottom w:val="0"/>
      <w:divBdr>
        <w:top w:val="none" w:sz="0" w:space="0" w:color="auto"/>
        <w:left w:val="none" w:sz="0" w:space="0" w:color="auto"/>
        <w:bottom w:val="none" w:sz="0" w:space="0" w:color="auto"/>
        <w:right w:val="none" w:sz="0" w:space="0" w:color="auto"/>
      </w:divBdr>
    </w:div>
    <w:div w:id="2034113196">
      <w:bodyDiv w:val="1"/>
      <w:marLeft w:val="0"/>
      <w:marRight w:val="0"/>
      <w:marTop w:val="0"/>
      <w:marBottom w:val="0"/>
      <w:divBdr>
        <w:top w:val="none" w:sz="0" w:space="0" w:color="auto"/>
        <w:left w:val="none" w:sz="0" w:space="0" w:color="auto"/>
        <w:bottom w:val="none" w:sz="0" w:space="0" w:color="auto"/>
        <w:right w:val="none" w:sz="0" w:space="0" w:color="auto"/>
      </w:divBdr>
    </w:div>
    <w:div w:id="2057777671">
      <w:bodyDiv w:val="1"/>
      <w:marLeft w:val="0"/>
      <w:marRight w:val="0"/>
      <w:marTop w:val="0"/>
      <w:marBottom w:val="0"/>
      <w:divBdr>
        <w:top w:val="none" w:sz="0" w:space="0" w:color="auto"/>
        <w:left w:val="none" w:sz="0" w:space="0" w:color="auto"/>
        <w:bottom w:val="none" w:sz="0" w:space="0" w:color="auto"/>
        <w:right w:val="none" w:sz="0" w:space="0" w:color="auto"/>
      </w:divBdr>
      <w:divsChild>
        <w:div w:id="979336351">
          <w:marLeft w:val="0"/>
          <w:marRight w:val="0"/>
          <w:marTop w:val="0"/>
          <w:marBottom w:val="0"/>
          <w:divBdr>
            <w:top w:val="none" w:sz="0" w:space="0" w:color="auto"/>
            <w:left w:val="none" w:sz="0" w:space="0" w:color="auto"/>
            <w:bottom w:val="none" w:sz="0" w:space="0" w:color="auto"/>
            <w:right w:val="none" w:sz="0" w:space="0" w:color="auto"/>
          </w:divBdr>
          <w:divsChild>
            <w:div w:id="742605390">
              <w:marLeft w:val="0"/>
              <w:marRight w:val="0"/>
              <w:marTop w:val="0"/>
              <w:marBottom w:val="0"/>
              <w:divBdr>
                <w:top w:val="none" w:sz="0" w:space="0" w:color="auto"/>
                <w:left w:val="none" w:sz="0" w:space="0" w:color="auto"/>
                <w:bottom w:val="none" w:sz="0" w:space="0" w:color="auto"/>
                <w:right w:val="none" w:sz="0" w:space="0" w:color="auto"/>
              </w:divBdr>
            </w:div>
          </w:divsChild>
        </w:div>
        <w:div w:id="1883246259">
          <w:marLeft w:val="0"/>
          <w:marRight w:val="0"/>
          <w:marTop w:val="0"/>
          <w:marBottom w:val="0"/>
          <w:divBdr>
            <w:top w:val="none" w:sz="0" w:space="0" w:color="auto"/>
            <w:left w:val="none" w:sz="0" w:space="0" w:color="auto"/>
            <w:bottom w:val="none" w:sz="0" w:space="0" w:color="auto"/>
            <w:right w:val="none" w:sz="0" w:space="0" w:color="auto"/>
          </w:divBdr>
          <w:divsChild>
            <w:div w:id="65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502/jfqhc.7.2.2777"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3A4C7-E58E-42E2-88DF-74428071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5068</Words>
  <Characters>28891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2025-07-06T09:32:00Z</dcterms:created>
  <dcterms:modified xsi:type="dcterms:W3CDTF">2025-07-06T09:32:00Z</dcterms:modified>
</cp:coreProperties>
</file>