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F70628">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85768E">
      <w:pPr>
        <w:jc w:val="center"/>
        <w:rPr>
          <w:rFonts w:ascii="Bookman Old Style" w:hAnsi="Bookman Old Style"/>
          <w:szCs w:val="26"/>
        </w:rPr>
      </w:pPr>
      <w:r w:rsidRPr="00C304F1">
        <w:rPr>
          <w:rFonts w:ascii="Bookman Old Style" w:hAnsi="Bookman Old Style"/>
          <w:sz w:val="26"/>
          <w:szCs w:val="26"/>
        </w:rPr>
        <w:t xml:space="preserve">(A CASE STUDY OF </w:t>
      </w:r>
      <w:r w:rsidR="0085768E">
        <w:rPr>
          <w:rFonts w:ascii="Bookman Old Style" w:hAnsi="Bookman Old Style"/>
          <w:sz w:val="26"/>
          <w:szCs w:val="26"/>
        </w:rPr>
        <w:t>LANDCON NIGERIA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Pr="00C304F1" w:rsidRDefault="002620FE"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F70628" w:rsidRPr="00C304F1" w:rsidRDefault="00F70628" w:rsidP="002620FE">
      <w:pPr>
        <w:spacing w:line="360" w:lineRule="auto"/>
        <w:jc w:val="center"/>
        <w:rPr>
          <w:rFonts w:ascii="Bookman Old Style" w:hAnsi="Bookman Old Style"/>
          <w:b/>
          <w:sz w:val="44"/>
          <w:szCs w:val="26"/>
        </w:rPr>
      </w:pPr>
    </w:p>
    <w:p w:rsidR="002620FE" w:rsidRDefault="00D35AA3" w:rsidP="00F70628">
      <w:pPr>
        <w:jc w:val="center"/>
        <w:rPr>
          <w:rFonts w:ascii="Bookman Old Style" w:hAnsi="Bookman Old Style"/>
          <w:b/>
          <w:sz w:val="44"/>
          <w:szCs w:val="26"/>
        </w:rPr>
      </w:pPr>
      <w:r>
        <w:rPr>
          <w:rFonts w:ascii="Bookman Old Style" w:hAnsi="Bookman Old Style"/>
          <w:b/>
          <w:sz w:val="44"/>
          <w:szCs w:val="26"/>
        </w:rPr>
        <w:t>ABDULRASAQ OLATOMIWA RIDWAN</w:t>
      </w:r>
    </w:p>
    <w:p w:rsidR="00D35AA3" w:rsidRPr="00C304F1" w:rsidRDefault="00D35AA3" w:rsidP="00F70628">
      <w:pPr>
        <w:jc w:val="center"/>
        <w:rPr>
          <w:rFonts w:ascii="Bookman Old Style" w:hAnsi="Bookman Old Style"/>
          <w:b/>
          <w:i/>
          <w:sz w:val="44"/>
          <w:szCs w:val="26"/>
        </w:rPr>
      </w:pPr>
      <w:r>
        <w:rPr>
          <w:rFonts w:ascii="Bookman Old Style" w:hAnsi="Bookman Old Style"/>
          <w:b/>
          <w:sz w:val="44"/>
          <w:szCs w:val="26"/>
        </w:rPr>
        <w:t>HND/23/ACC/FT/0061</w:t>
      </w: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 xml:space="preserve">RD OF </w:t>
      </w:r>
      <w:r w:rsidR="0085768E">
        <w:rPr>
          <w:rFonts w:ascii="Bookman Old Style" w:hAnsi="Bookman Old Style" w:cs="Arial"/>
          <w:b/>
          <w:sz w:val="28"/>
          <w:szCs w:val="28"/>
          <w:lang w:val="en-GB"/>
        </w:rPr>
        <w:t xml:space="preserve">HIGHER </w:t>
      </w:r>
      <w:r w:rsidR="00F84566">
        <w:rPr>
          <w:rFonts w:ascii="Bookman Old Style" w:hAnsi="Bookman Old Style" w:cs="Arial"/>
          <w:b/>
          <w:sz w:val="28"/>
          <w:szCs w:val="28"/>
          <w:lang w:val="en-GB"/>
        </w:rPr>
        <w:t>NATIONAL DIPLOMA (</w:t>
      </w:r>
      <w:r w:rsidR="0085768E">
        <w:rPr>
          <w:rFonts w:ascii="Bookman Old Style" w:hAnsi="Bookman Old Style" w:cs="Arial"/>
          <w:b/>
          <w:sz w:val="28"/>
          <w:szCs w:val="28"/>
          <w:lang w:val="en-GB"/>
        </w:rPr>
        <w:t>H</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F70628" w:rsidP="0085768E">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14:anchorId="5F26F663" wp14:editId="74C70C87">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EFF1B"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FC2156">
        <w:rPr>
          <w:rFonts w:ascii="Comic Sans MS" w:hAnsi="Comic Sans MS"/>
          <w:b/>
          <w:noProof/>
          <w:sz w:val="28"/>
          <w:szCs w:val="26"/>
          <w:lang w:val="en-US"/>
        </w:rPr>
        <w:t>MAY</w:t>
      </w:r>
      <w:r w:rsidR="0085768E">
        <w:rPr>
          <w:rFonts w:ascii="Comic Sans MS" w:hAnsi="Comic Sans MS"/>
          <w:b/>
          <w:noProof/>
          <w:sz w:val="28"/>
          <w:szCs w:val="26"/>
          <w:lang w:val="en-US"/>
        </w:rPr>
        <w:t>,</w:t>
      </w:r>
      <w:r w:rsidR="00F84566">
        <w:rPr>
          <w:rFonts w:ascii="Comic Sans MS" w:hAnsi="Comic Sans MS"/>
          <w:b/>
          <w:sz w:val="28"/>
          <w:szCs w:val="26"/>
        </w:rPr>
        <w:t xml:space="preserve"> 202</w:t>
      </w:r>
      <w:r w:rsidR="00FC2156">
        <w:rPr>
          <w:rFonts w:ascii="Comic Sans MS" w:hAnsi="Comic Sans MS"/>
          <w:b/>
          <w:sz w:val="28"/>
          <w:szCs w:val="26"/>
        </w:rPr>
        <w:t>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FC2156" w:rsidRDefault="00FC2156" w:rsidP="002620FE">
      <w:pPr>
        <w:spacing w:line="480" w:lineRule="auto"/>
        <w:jc w:val="center"/>
        <w:rPr>
          <w:b/>
          <w:sz w:val="28"/>
          <w:szCs w:val="26"/>
        </w:rPr>
      </w:pPr>
    </w:p>
    <w:p w:rsidR="00C304F1" w:rsidRDefault="00C304F1" w:rsidP="002620FE">
      <w:pPr>
        <w:spacing w:line="480" w:lineRule="auto"/>
        <w:jc w:val="center"/>
        <w:rPr>
          <w:b/>
          <w:sz w:val="28"/>
          <w:szCs w:val="26"/>
        </w:rPr>
      </w:pPr>
    </w:p>
    <w:p w:rsidR="00C304F1" w:rsidRDefault="00C304F1" w:rsidP="002620FE">
      <w:pPr>
        <w:spacing w:line="480" w:lineRule="auto"/>
        <w:jc w:val="center"/>
        <w:rPr>
          <w:b/>
          <w:sz w:val="28"/>
          <w:szCs w:val="26"/>
        </w:rPr>
      </w:pPr>
    </w:p>
    <w:p w:rsidR="0085768E" w:rsidRDefault="0085768E" w:rsidP="002620FE">
      <w:pPr>
        <w:spacing w:line="480" w:lineRule="auto"/>
        <w:jc w:val="center"/>
        <w:rPr>
          <w:b/>
          <w:sz w:val="28"/>
          <w:szCs w:val="26"/>
        </w:rPr>
      </w:pPr>
    </w:p>
    <w:p w:rsidR="0085768E" w:rsidRDefault="0085768E" w:rsidP="002620FE">
      <w:pPr>
        <w:spacing w:line="480" w:lineRule="auto"/>
        <w:jc w:val="center"/>
        <w:rPr>
          <w:b/>
          <w:sz w:val="28"/>
          <w:szCs w:val="26"/>
        </w:rPr>
      </w:pPr>
    </w:p>
    <w:p w:rsidR="0085768E" w:rsidRPr="00A01121" w:rsidRDefault="0085768E" w:rsidP="0085768E">
      <w:pPr>
        <w:spacing w:line="360" w:lineRule="auto"/>
        <w:jc w:val="center"/>
        <w:rPr>
          <w:rFonts w:asciiTheme="majorBidi" w:hAnsiTheme="majorBidi" w:cstheme="majorBidi"/>
          <w:b/>
        </w:rPr>
      </w:pPr>
      <w:r w:rsidRPr="00A01121">
        <w:rPr>
          <w:rFonts w:asciiTheme="majorBidi" w:hAnsiTheme="majorBidi" w:cstheme="majorBidi"/>
          <w:b/>
        </w:rPr>
        <w:t>CERTIFICATION</w:t>
      </w:r>
    </w:p>
    <w:p w:rsidR="0085768E" w:rsidRPr="00A01121" w:rsidRDefault="0085768E" w:rsidP="0085768E">
      <w:pPr>
        <w:spacing w:line="480" w:lineRule="auto"/>
        <w:jc w:val="both"/>
        <w:rPr>
          <w:rFonts w:asciiTheme="majorBidi" w:hAnsiTheme="majorBidi" w:cstheme="majorBidi"/>
        </w:rPr>
      </w:pPr>
      <w:r w:rsidRPr="00A01121">
        <w:rPr>
          <w:rFonts w:asciiTheme="majorBidi" w:hAnsiTheme="majorBidi" w:cstheme="majorBidi"/>
        </w:rPr>
        <w:t xml:space="preserve">This is to certify that this project work has been written by </w:t>
      </w:r>
      <w:r w:rsidR="00D27CE7">
        <w:rPr>
          <w:rFonts w:asciiTheme="majorBidi" w:hAnsiTheme="majorBidi" w:cstheme="majorBidi"/>
        </w:rPr>
        <w:t>ADENIRAN OLATOMIWA RIDWAN</w:t>
      </w:r>
      <w:r w:rsidR="00FC2156">
        <w:rPr>
          <w:rFonts w:asciiTheme="majorBidi" w:hAnsiTheme="majorBidi" w:cstheme="majorBidi"/>
        </w:rPr>
        <w:t xml:space="preserve">  with HND/23</w:t>
      </w:r>
      <w:r w:rsidRPr="00A01121">
        <w:rPr>
          <w:rFonts w:asciiTheme="majorBidi" w:hAnsiTheme="majorBidi" w:cstheme="majorBidi"/>
        </w:rPr>
        <w:t>/ACC/FT/</w:t>
      </w:r>
      <w:r w:rsidR="00FC2156">
        <w:rPr>
          <w:rFonts w:asciiTheme="majorBidi" w:hAnsiTheme="majorBidi" w:cstheme="majorBidi"/>
        </w:rPr>
        <w:t>0060</w:t>
      </w:r>
      <w:r w:rsidRPr="00A01121">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sidRPr="00A01121">
        <w:rPr>
          <w:rFonts w:asciiTheme="majorBidi" w:hAnsiTheme="majorBidi" w:cstheme="majorBidi"/>
        </w:rPr>
        <w:t>Kwara</w:t>
      </w:r>
      <w:proofErr w:type="spellEnd"/>
      <w:r w:rsidRPr="00A01121">
        <w:rPr>
          <w:rFonts w:asciiTheme="majorBidi" w:hAnsiTheme="majorBidi" w:cstheme="majorBidi"/>
        </w:rPr>
        <w:t xml:space="preserve"> State Polytechnic, Ilorin, </w:t>
      </w:r>
      <w:proofErr w:type="spellStart"/>
      <w:r w:rsidRPr="00A01121">
        <w:rPr>
          <w:rFonts w:asciiTheme="majorBidi" w:hAnsiTheme="majorBidi" w:cstheme="majorBidi"/>
        </w:rPr>
        <w:t>Kwara</w:t>
      </w:r>
      <w:proofErr w:type="spellEnd"/>
      <w:r w:rsidRPr="00A01121">
        <w:rPr>
          <w:rFonts w:asciiTheme="majorBidi" w:hAnsiTheme="majorBidi" w:cstheme="majorBidi"/>
        </w:rPr>
        <w:t xml:space="preserve"> State</w:t>
      </w:r>
    </w:p>
    <w:p w:rsidR="0085768E" w:rsidRPr="00A01121" w:rsidRDefault="0085768E" w:rsidP="0085768E">
      <w:pPr>
        <w:spacing w:before="20"/>
        <w:jc w:val="both"/>
        <w:rPr>
          <w:rFonts w:asciiTheme="majorBidi" w:hAnsiTheme="majorBidi" w:cstheme="majorBidi"/>
        </w:rPr>
      </w:pPr>
    </w:p>
    <w:p w:rsidR="0085768E" w:rsidRPr="00A01121" w:rsidRDefault="0085768E" w:rsidP="0085768E">
      <w:pPr>
        <w:spacing w:before="20"/>
        <w:jc w:val="both"/>
        <w:rPr>
          <w:rFonts w:asciiTheme="majorBidi" w:hAnsiTheme="majorBidi" w:cstheme="majorBidi"/>
        </w:rPr>
      </w:pPr>
    </w:p>
    <w:p w:rsidR="0085768E" w:rsidRPr="00A01121" w:rsidRDefault="0085768E" w:rsidP="0085768E">
      <w:pPr>
        <w:spacing w:before="20"/>
        <w:ind w:firstLine="720"/>
        <w:jc w:val="both"/>
        <w:rPr>
          <w:rFonts w:asciiTheme="majorBidi" w:hAnsiTheme="majorBidi" w:cstheme="majorBidi"/>
        </w:rPr>
      </w:pPr>
    </w:p>
    <w:p w:rsidR="0085768E" w:rsidRPr="00A01121" w:rsidRDefault="0085768E" w:rsidP="0085768E">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85768E" w:rsidRPr="00A01121" w:rsidRDefault="00FC2156" w:rsidP="0085768E">
      <w:pPr>
        <w:spacing w:before="20"/>
        <w:jc w:val="both"/>
        <w:rPr>
          <w:rFonts w:asciiTheme="majorBidi" w:hAnsiTheme="majorBidi" w:cstheme="majorBidi"/>
          <w:b/>
          <w:i/>
        </w:rPr>
      </w:pPr>
      <w:r>
        <w:rPr>
          <w:rFonts w:asciiTheme="majorBidi" w:hAnsiTheme="majorBidi" w:cstheme="majorBidi"/>
          <w:b/>
          <w:iCs/>
        </w:rPr>
        <w:t>MRS ALAAYA B</w:t>
      </w:r>
      <w:r w:rsidR="0085768E">
        <w:rPr>
          <w:rFonts w:asciiTheme="majorBidi" w:hAnsiTheme="majorBidi" w:cstheme="majorBidi"/>
          <w:b/>
          <w:iCs/>
        </w:rPr>
        <w:tab/>
      </w:r>
      <w:r w:rsidR="0085768E">
        <w:rPr>
          <w:rFonts w:asciiTheme="majorBidi" w:hAnsiTheme="majorBidi" w:cstheme="majorBidi"/>
          <w:b/>
          <w:iCs/>
        </w:rPr>
        <w:tab/>
      </w:r>
      <w:r w:rsidR="0085768E">
        <w:rPr>
          <w:rFonts w:asciiTheme="majorBidi" w:hAnsiTheme="majorBidi" w:cstheme="majorBidi"/>
          <w:b/>
          <w:i/>
        </w:rPr>
        <w:tab/>
      </w:r>
      <w:r w:rsidR="0085768E" w:rsidRPr="00A01121">
        <w:rPr>
          <w:rFonts w:asciiTheme="majorBidi" w:hAnsiTheme="majorBidi" w:cstheme="majorBidi"/>
          <w:b/>
          <w:i/>
        </w:rPr>
        <w:tab/>
      </w:r>
      <w:r w:rsidR="0085768E" w:rsidRPr="00A01121">
        <w:rPr>
          <w:rFonts w:asciiTheme="majorBidi" w:hAnsiTheme="majorBidi" w:cstheme="majorBidi"/>
          <w:b/>
          <w:i/>
        </w:rPr>
        <w:tab/>
      </w:r>
      <w:r w:rsidR="0085768E" w:rsidRPr="00A01121">
        <w:rPr>
          <w:rFonts w:asciiTheme="majorBidi" w:hAnsiTheme="majorBidi" w:cstheme="majorBidi"/>
          <w:b/>
          <w:i/>
        </w:rPr>
        <w:tab/>
      </w:r>
      <w:r w:rsidR="0085768E" w:rsidRPr="00A01121">
        <w:rPr>
          <w:rFonts w:asciiTheme="majorBidi" w:hAnsiTheme="majorBidi" w:cstheme="majorBidi"/>
          <w:b/>
          <w:i/>
        </w:rPr>
        <w:tab/>
        <w:t>DATE</w:t>
      </w:r>
    </w:p>
    <w:p w:rsidR="0085768E" w:rsidRPr="00A01121" w:rsidRDefault="0085768E" w:rsidP="0085768E">
      <w:pPr>
        <w:spacing w:before="20"/>
        <w:jc w:val="both"/>
        <w:rPr>
          <w:rFonts w:asciiTheme="majorBidi" w:hAnsiTheme="majorBidi" w:cstheme="majorBidi"/>
          <w:b/>
          <w:i/>
        </w:rPr>
      </w:pPr>
      <w:r w:rsidRPr="00A01121">
        <w:rPr>
          <w:rFonts w:asciiTheme="majorBidi" w:hAnsiTheme="majorBidi" w:cstheme="majorBidi"/>
          <w:b/>
          <w:i/>
        </w:rPr>
        <w:t>PROJECT SUPERVISOR</w:t>
      </w:r>
    </w:p>
    <w:p w:rsidR="0085768E" w:rsidRPr="00A01121" w:rsidRDefault="0085768E" w:rsidP="0085768E">
      <w:pPr>
        <w:rPr>
          <w:rFonts w:asciiTheme="majorBidi" w:hAnsiTheme="majorBidi" w:cstheme="majorBidi"/>
        </w:rPr>
      </w:pPr>
    </w:p>
    <w:p w:rsidR="0085768E" w:rsidRPr="00A01121" w:rsidRDefault="0085768E" w:rsidP="0085768E">
      <w:pPr>
        <w:rPr>
          <w:rFonts w:asciiTheme="majorBidi" w:hAnsiTheme="majorBidi" w:cstheme="majorBidi"/>
        </w:rPr>
      </w:pPr>
    </w:p>
    <w:p w:rsidR="0085768E" w:rsidRPr="00A01121" w:rsidRDefault="0085768E" w:rsidP="0085768E">
      <w:pPr>
        <w:rPr>
          <w:rFonts w:asciiTheme="majorBidi" w:hAnsiTheme="majorBidi" w:cstheme="majorBidi"/>
        </w:rPr>
      </w:pPr>
    </w:p>
    <w:p w:rsidR="0085768E" w:rsidRPr="00A01121" w:rsidRDefault="0085768E" w:rsidP="0085768E">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85768E" w:rsidRPr="00A01121" w:rsidRDefault="0085768E" w:rsidP="0085768E">
      <w:pPr>
        <w:spacing w:before="20"/>
        <w:jc w:val="both"/>
        <w:rPr>
          <w:rFonts w:asciiTheme="majorBidi" w:hAnsiTheme="majorBidi" w:cstheme="majorBidi"/>
          <w:b/>
          <w:i/>
        </w:rPr>
      </w:pPr>
      <w:r w:rsidRPr="00A01121">
        <w:rPr>
          <w:rFonts w:asciiTheme="majorBidi" w:hAnsiTheme="majorBidi" w:cstheme="majorBidi"/>
          <w:b/>
          <w:iCs/>
        </w:rPr>
        <w:t>MRS ADEGBOYE B. B.</w:t>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t>DATE</w:t>
      </w:r>
    </w:p>
    <w:p w:rsidR="0085768E" w:rsidRPr="00A01121" w:rsidRDefault="0085768E" w:rsidP="0085768E">
      <w:pPr>
        <w:spacing w:before="20"/>
        <w:jc w:val="both"/>
        <w:rPr>
          <w:rFonts w:asciiTheme="majorBidi" w:hAnsiTheme="majorBidi" w:cstheme="majorBidi"/>
          <w:b/>
          <w:i/>
        </w:rPr>
      </w:pPr>
      <w:r w:rsidRPr="00A01121">
        <w:rPr>
          <w:rFonts w:asciiTheme="majorBidi" w:hAnsiTheme="majorBidi" w:cstheme="majorBidi"/>
          <w:b/>
          <w:i/>
        </w:rPr>
        <w:t>Project Coordinator</w:t>
      </w:r>
    </w:p>
    <w:p w:rsidR="0085768E" w:rsidRPr="00A01121" w:rsidRDefault="0085768E" w:rsidP="0085768E">
      <w:pPr>
        <w:spacing w:before="20"/>
        <w:jc w:val="both"/>
        <w:rPr>
          <w:rFonts w:asciiTheme="majorBidi" w:hAnsiTheme="majorBidi" w:cstheme="majorBidi"/>
          <w:b/>
          <w:i/>
        </w:rPr>
      </w:pPr>
    </w:p>
    <w:p w:rsidR="0085768E" w:rsidRPr="00A01121" w:rsidRDefault="0085768E" w:rsidP="0085768E">
      <w:pPr>
        <w:spacing w:before="20"/>
        <w:jc w:val="both"/>
        <w:rPr>
          <w:rFonts w:asciiTheme="majorBidi" w:hAnsiTheme="majorBidi" w:cstheme="majorBidi"/>
          <w:b/>
          <w:i/>
        </w:rPr>
      </w:pPr>
    </w:p>
    <w:p w:rsidR="0085768E" w:rsidRPr="00A01121" w:rsidRDefault="0085768E" w:rsidP="0085768E">
      <w:pPr>
        <w:spacing w:before="20"/>
        <w:jc w:val="both"/>
        <w:rPr>
          <w:rFonts w:asciiTheme="majorBidi" w:hAnsiTheme="majorBidi" w:cstheme="majorBidi"/>
          <w:b/>
          <w:i/>
        </w:rPr>
      </w:pPr>
    </w:p>
    <w:p w:rsidR="0085768E" w:rsidRPr="00A01121" w:rsidRDefault="0085768E" w:rsidP="0085768E">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85768E" w:rsidRPr="00A01121" w:rsidRDefault="0085768E" w:rsidP="0085768E">
      <w:pPr>
        <w:spacing w:before="20"/>
        <w:jc w:val="both"/>
        <w:rPr>
          <w:rFonts w:asciiTheme="majorBidi" w:hAnsiTheme="majorBidi" w:cstheme="majorBidi"/>
          <w:b/>
          <w:i/>
        </w:rPr>
      </w:pPr>
      <w:r w:rsidRPr="00A01121">
        <w:rPr>
          <w:rFonts w:asciiTheme="majorBidi" w:hAnsiTheme="majorBidi" w:cstheme="majorBidi"/>
          <w:b/>
          <w:iCs/>
        </w:rPr>
        <w:t xml:space="preserve">MR </w:t>
      </w:r>
      <w:r w:rsidR="00FC2156">
        <w:rPr>
          <w:rFonts w:asciiTheme="majorBidi" w:hAnsiTheme="majorBidi" w:cstheme="majorBidi"/>
          <w:b/>
          <w:iCs/>
        </w:rPr>
        <w:t>ELELU M. O.</w:t>
      </w:r>
      <w:r w:rsidRPr="00A01121">
        <w:rPr>
          <w:rFonts w:asciiTheme="majorBidi" w:hAnsiTheme="majorBidi" w:cstheme="majorBidi"/>
          <w:b/>
          <w:iCs/>
        </w:rPr>
        <w:tab/>
      </w:r>
      <w:r w:rsidRPr="00A01121">
        <w:rPr>
          <w:rFonts w:asciiTheme="majorBidi" w:hAnsiTheme="majorBidi" w:cstheme="majorBidi"/>
          <w:b/>
          <w:i/>
        </w:rPr>
        <w:t xml:space="preserve"> </w:t>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t>DATE</w:t>
      </w:r>
    </w:p>
    <w:p w:rsidR="0085768E" w:rsidRPr="00A01121" w:rsidRDefault="0085768E" w:rsidP="0085768E">
      <w:pPr>
        <w:spacing w:before="20"/>
        <w:jc w:val="both"/>
        <w:rPr>
          <w:rFonts w:asciiTheme="majorBidi" w:hAnsiTheme="majorBidi" w:cstheme="majorBidi"/>
          <w:b/>
          <w:i/>
        </w:rPr>
      </w:pPr>
      <w:r w:rsidRPr="00A01121">
        <w:rPr>
          <w:rFonts w:asciiTheme="majorBidi" w:hAnsiTheme="majorBidi" w:cstheme="majorBidi"/>
          <w:b/>
          <w:i/>
        </w:rPr>
        <w:t>Head of Department</w:t>
      </w:r>
    </w:p>
    <w:p w:rsidR="0085768E" w:rsidRPr="00A01121" w:rsidRDefault="0085768E" w:rsidP="0085768E">
      <w:pPr>
        <w:spacing w:before="20"/>
        <w:jc w:val="both"/>
        <w:rPr>
          <w:rFonts w:asciiTheme="majorBidi" w:hAnsiTheme="majorBidi" w:cstheme="majorBidi"/>
          <w:b/>
          <w:i/>
        </w:rPr>
      </w:pPr>
    </w:p>
    <w:p w:rsidR="0085768E" w:rsidRPr="00A01121" w:rsidRDefault="0085768E" w:rsidP="0085768E">
      <w:pPr>
        <w:spacing w:before="20"/>
        <w:jc w:val="both"/>
        <w:rPr>
          <w:rFonts w:asciiTheme="majorBidi" w:hAnsiTheme="majorBidi" w:cstheme="majorBidi"/>
        </w:rPr>
      </w:pPr>
    </w:p>
    <w:p w:rsidR="0085768E" w:rsidRPr="00A01121" w:rsidRDefault="0085768E" w:rsidP="0085768E">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85768E" w:rsidRPr="00A01121" w:rsidRDefault="0085768E" w:rsidP="0085768E">
      <w:pPr>
        <w:spacing w:before="20"/>
        <w:jc w:val="both"/>
        <w:rPr>
          <w:rFonts w:asciiTheme="majorBidi" w:hAnsiTheme="majorBidi" w:cstheme="majorBidi"/>
          <w:b/>
          <w:i/>
        </w:rPr>
      </w:pPr>
      <w:r w:rsidRPr="00A01121">
        <w:rPr>
          <w:rFonts w:asciiTheme="majorBidi" w:hAnsiTheme="majorBidi" w:cstheme="majorBidi"/>
          <w:b/>
          <w:i/>
        </w:rPr>
        <w:t>IKHU-OMOREGBE SUNDAY FCA</w:t>
      </w:r>
      <w:r w:rsidRPr="00A01121">
        <w:rPr>
          <w:rFonts w:asciiTheme="majorBidi" w:hAnsiTheme="majorBidi" w:cstheme="majorBidi"/>
          <w:b/>
          <w:i/>
        </w:rPr>
        <w:tab/>
      </w:r>
      <w:r w:rsidRPr="00A01121">
        <w:rPr>
          <w:rFonts w:asciiTheme="majorBidi" w:hAnsiTheme="majorBidi" w:cstheme="majorBidi"/>
          <w:b/>
          <w:i/>
        </w:rPr>
        <w:tab/>
      </w:r>
      <w:r>
        <w:rPr>
          <w:rFonts w:asciiTheme="majorBidi" w:hAnsiTheme="majorBidi" w:cstheme="majorBidi"/>
          <w:b/>
          <w:i/>
        </w:rPr>
        <w:tab/>
      </w:r>
      <w:r w:rsidRPr="00A01121">
        <w:rPr>
          <w:rFonts w:asciiTheme="majorBidi" w:hAnsiTheme="majorBidi" w:cstheme="majorBidi"/>
          <w:b/>
          <w:i/>
        </w:rPr>
        <w:tab/>
        <w:t>DATE</w:t>
      </w:r>
    </w:p>
    <w:p w:rsidR="0085768E" w:rsidRPr="00A01121" w:rsidRDefault="0085768E" w:rsidP="0085768E">
      <w:pPr>
        <w:spacing w:before="20"/>
        <w:jc w:val="both"/>
        <w:rPr>
          <w:rFonts w:asciiTheme="majorBidi" w:hAnsiTheme="majorBidi" w:cstheme="majorBidi"/>
          <w:b/>
          <w:i/>
        </w:rPr>
      </w:pPr>
      <w:r w:rsidRPr="00A01121">
        <w:rPr>
          <w:rFonts w:asciiTheme="majorBidi" w:hAnsiTheme="majorBidi" w:cstheme="majorBidi"/>
          <w:b/>
          <w:i/>
        </w:rPr>
        <w:t>EXTERNAL EXAMINER</w:t>
      </w:r>
      <w:r w:rsidRPr="00A01121">
        <w:rPr>
          <w:rFonts w:asciiTheme="majorBidi" w:hAnsiTheme="majorBidi" w:cstheme="majorBidi"/>
          <w:b/>
          <w:i/>
        </w:rPr>
        <w:tab/>
      </w:r>
    </w:p>
    <w:p w:rsidR="0085768E" w:rsidRDefault="0085768E" w:rsidP="0085768E">
      <w:pPr>
        <w:rPr>
          <w:rFonts w:asciiTheme="majorBidi" w:hAnsiTheme="majorBidi" w:cstheme="majorBidi"/>
          <w:b/>
        </w:rPr>
      </w:pPr>
    </w:p>
    <w:p w:rsidR="00FC5FBC" w:rsidRDefault="00FC5FBC" w:rsidP="002620FE">
      <w:pPr>
        <w:spacing w:line="480" w:lineRule="auto"/>
        <w:jc w:val="center"/>
        <w:rPr>
          <w:b/>
          <w:sz w:val="28"/>
          <w:szCs w:val="28"/>
        </w:rPr>
      </w:pPr>
    </w:p>
    <w:p w:rsidR="0085768E" w:rsidRDefault="0085768E" w:rsidP="002620FE">
      <w:pPr>
        <w:spacing w:line="480" w:lineRule="auto"/>
        <w:jc w:val="center"/>
        <w:rPr>
          <w:b/>
          <w:sz w:val="28"/>
          <w:szCs w:val="28"/>
        </w:rPr>
      </w:pPr>
    </w:p>
    <w:p w:rsidR="0085768E" w:rsidRDefault="0085768E" w:rsidP="002620FE">
      <w:pPr>
        <w:spacing w:line="480" w:lineRule="auto"/>
        <w:jc w:val="center"/>
        <w:rPr>
          <w:b/>
          <w:sz w:val="28"/>
          <w:szCs w:val="28"/>
        </w:rPr>
      </w:pPr>
    </w:p>
    <w:p w:rsidR="0085768E" w:rsidRDefault="0085768E" w:rsidP="00D27CE7">
      <w:pPr>
        <w:spacing w:line="480" w:lineRule="auto"/>
        <w:rPr>
          <w:b/>
          <w:sz w:val="28"/>
          <w:szCs w:val="28"/>
        </w:rPr>
      </w:pPr>
    </w:p>
    <w:p w:rsidR="0085768E" w:rsidRDefault="0085768E" w:rsidP="002620FE">
      <w:pPr>
        <w:spacing w:line="480" w:lineRule="auto"/>
        <w:jc w:val="center"/>
        <w:rPr>
          <w:b/>
          <w:sz w:val="28"/>
          <w:szCs w:val="28"/>
        </w:rPr>
      </w:pPr>
    </w:p>
    <w:p w:rsidR="002620FE" w:rsidRPr="00D956B8" w:rsidRDefault="002620FE" w:rsidP="002620FE">
      <w:pPr>
        <w:spacing w:line="480" w:lineRule="auto"/>
        <w:jc w:val="center"/>
        <w:rPr>
          <w:rFonts w:ascii="Bookman Old Style" w:hAnsi="Bookman Old Style"/>
          <w:b/>
          <w:bCs/>
          <w:sz w:val="28"/>
          <w:szCs w:val="28"/>
        </w:rPr>
      </w:pPr>
      <w:r w:rsidRPr="00D051CA">
        <w:rPr>
          <w:b/>
          <w:sz w:val="28"/>
          <w:szCs w:val="28"/>
        </w:rPr>
        <w:lastRenderedPageBreak/>
        <w:t>DEDICATION</w:t>
      </w:r>
    </w:p>
    <w:p w:rsidR="002620FE" w:rsidRPr="0085768E" w:rsidRDefault="0085768E" w:rsidP="0085768E">
      <w:pPr>
        <w:spacing w:line="360" w:lineRule="auto"/>
        <w:jc w:val="both"/>
        <w:rPr>
          <w:rFonts w:asciiTheme="majorBidi" w:hAnsiTheme="majorBidi" w:cstheme="majorBidi"/>
          <w:sz w:val="28"/>
          <w:szCs w:val="28"/>
        </w:rPr>
      </w:pPr>
      <w:r w:rsidRPr="0085768E">
        <w:rPr>
          <w:rFonts w:asciiTheme="majorBidi" w:hAnsiTheme="majorBidi" w:cstheme="majorBidi"/>
          <w:color w:val="000000"/>
          <w:shd w:val="clear" w:color="auto" w:fill="FFFFFF"/>
        </w:rPr>
        <w:t xml:space="preserve">I dedicated this work to the glory of ALMIGHTY ALLAH whose mercy, </w:t>
      </w:r>
      <w:proofErr w:type="spellStart"/>
      <w:r w:rsidRPr="0085768E">
        <w:rPr>
          <w:rFonts w:asciiTheme="majorBidi" w:hAnsiTheme="majorBidi" w:cstheme="majorBidi"/>
          <w:color w:val="000000"/>
          <w:shd w:val="clear" w:color="auto" w:fill="FFFFFF"/>
        </w:rPr>
        <w:t>favor</w:t>
      </w:r>
      <w:proofErr w:type="spellEnd"/>
      <w:r w:rsidRPr="0085768E">
        <w:rPr>
          <w:rFonts w:asciiTheme="majorBidi" w:hAnsiTheme="majorBidi" w:cstheme="majorBidi"/>
          <w:color w:val="000000"/>
          <w:shd w:val="clear" w:color="auto" w:fill="FFFFFF"/>
        </w:rPr>
        <w:t xml:space="preserve"> and strength kept me throughout the research of this work and I also bear witness that none has the right to be worshipped but ALMIGHTY ALLAH alone who has no partner. My dedication also goes to my ever supportive parent. MR &amp; MRS. </w:t>
      </w:r>
      <w:r w:rsidR="00D27CE7">
        <w:rPr>
          <w:rFonts w:asciiTheme="majorBidi" w:hAnsiTheme="majorBidi" w:cstheme="majorBidi"/>
          <w:color w:val="000000"/>
          <w:shd w:val="clear" w:color="auto" w:fill="FFFFFF"/>
        </w:rPr>
        <w:t>ADENIRAN</w:t>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r w:rsidR="002620FE" w:rsidRPr="0085768E">
        <w:rPr>
          <w:rFonts w:asciiTheme="majorBidi" w:hAnsiTheme="majorBidi" w:cstheme="majorBidi"/>
          <w:sz w:val="28"/>
          <w:szCs w:val="28"/>
        </w:rPr>
        <w:tab/>
      </w:r>
    </w:p>
    <w:p w:rsidR="002620FE" w:rsidRDefault="002620FE" w:rsidP="002620FE">
      <w:pPr>
        <w:rPr>
          <w:sz w:val="28"/>
        </w:rPr>
      </w:pPr>
    </w:p>
    <w:p w:rsidR="002620FE" w:rsidRDefault="002620FE" w:rsidP="002620FE">
      <w:pPr>
        <w:rPr>
          <w:sz w:val="28"/>
        </w:rPr>
      </w:pPr>
    </w:p>
    <w:p w:rsidR="002620FE" w:rsidRDefault="002620FE" w:rsidP="002620FE">
      <w:pPr>
        <w:rPr>
          <w:sz w:val="28"/>
        </w:rPr>
      </w:pPr>
    </w:p>
    <w:p w:rsidR="002620FE" w:rsidRDefault="002620FE" w:rsidP="002620FE">
      <w:pPr>
        <w:rPr>
          <w:sz w:val="28"/>
        </w:rPr>
      </w:pPr>
    </w:p>
    <w:p w:rsidR="002620FE" w:rsidRDefault="002620FE" w:rsidP="002620FE">
      <w:pPr>
        <w:rPr>
          <w:sz w:val="28"/>
        </w:rPr>
      </w:pPr>
    </w:p>
    <w:p w:rsidR="002620FE" w:rsidRDefault="002620FE" w:rsidP="002620FE">
      <w:pPr>
        <w:rPr>
          <w:sz w:val="28"/>
        </w:rPr>
      </w:pPr>
    </w:p>
    <w:p w:rsidR="002620FE" w:rsidRDefault="002620FE" w:rsidP="002620FE">
      <w:pPr>
        <w:rPr>
          <w:sz w:val="28"/>
        </w:rPr>
      </w:pPr>
    </w:p>
    <w:p w:rsidR="002620FE" w:rsidRDefault="002620FE" w:rsidP="002620FE">
      <w:pPr>
        <w:rPr>
          <w:sz w:val="28"/>
        </w:rPr>
      </w:pPr>
    </w:p>
    <w:p w:rsidR="002620FE" w:rsidRDefault="002620FE" w:rsidP="002620FE">
      <w:pPr>
        <w:spacing w:line="360" w:lineRule="auto"/>
        <w:jc w:val="center"/>
        <w:rPr>
          <w:b/>
          <w:sz w:val="28"/>
          <w:szCs w:val="28"/>
        </w:rPr>
      </w:pPr>
    </w:p>
    <w:p w:rsidR="002620FE" w:rsidRDefault="002620FE" w:rsidP="002620FE">
      <w:pPr>
        <w:spacing w:line="360" w:lineRule="auto"/>
        <w:jc w:val="center"/>
        <w:rPr>
          <w:b/>
          <w:sz w:val="28"/>
          <w:szCs w:val="28"/>
        </w:rPr>
      </w:pPr>
    </w:p>
    <w:p w:rsidR="002620FE" w:rsidRDefault="002620FE" w:rsidP="002620FE">
      <w:pPr>
        <w:spacing w:line="360" w:lineRule="auto"/>
        <w:jc w:val="center"/>
        <w:rPr>
          <w:b/>
          <w:sz w:val="28"/>
          <w:szCs w:val="28"/>
        </w:rPr>
      </w:pPr>
    </w:p>
    <w:p w:rsidR="002620FE" w:rsidRDefault="002620FE" w:rsidP="002620FE">
      <w:pPr>
        <w:spacing w:line="480" w:lineRule="auto"/>
        <w:jc w:val="center"/>
        <w:rPr>
          <w:b/>
          <w:sz w:val="28"/>
          <w:szCs w:val="28"/>
        </w:rPr>
      </w:pPr>
    </w:p>
    <w:p w:rsidR="0085768E" w:rsidRDefault="0085768E" w:rsidP="002620FE">
      <w:pPr>
        <w:spacing w:line="480" w:lineRule="auto"/>
        <w:jc w:val="center"/>
        <w:rPr>
          <w:b/>
          <w:sz w:val="28"/>
          <w:szCs w:val="28"/>
        </w:rPr>
      </w:pPr>
    </w:p>
    <w:p w:rsidR="0085768E" w:rsidRDefault="0085768E" w:rsidP="002620FE">
      <w:pPr>
        <w:spacing w:line="480" w:lineRule="auto"/>
        <w:jc w:val="center"/>
        <w:rPr>
          <w:b/>
          <w:sz w:val="28"/>
          <w:szCs w:val="28"/>
        </w:rPr>
      </w:pPr>
    </w:p>
    <w:p w:rsidR="002620FE" w:rsidRDefault="002620FE" w:rsidP="002620FE">
      <w:pPr>
        <w:spacing w:line="480" w:lineRule="auto"/>
        <w:jc w:val="center"/>
        <w:rPr>
          <w:sz w:val="28"/>
          <w:szCs w:val="28"/>
        </w:rPr>
      </w:pPr>
      <w:r w:rsidRPr="009A2CB7">
        <w:rPr>
          <w:b/>
          <w:sz w:val="28"/>
          <w:szCs w:val="28"/>
        </w:rPr>
        <w:lastRenderedPageBreak/>
        <w:t>ACKNOWLEDGEMENT</w:t>
      </w:r>
    </w:p>
    <w:p w:rsidR="0085768E" w:rsidRDefault="002620FE" w:rsidP="0085768E">
      <w:pPr>
        <w:spacing w:line="360" w:lineRule="auto"/>
        <w:jc w:val="both"/>
        <w:rPr>
          <w:rFonts w:asciiTheme="majorBidi" w:hAnsiTheme="majorBidi" w:cstheme="majorBidi"/>
          <w:color w:val="000000"/>
          <w:shd w:val="clear" w:color="auto" w:fill="FFFFFF"/>
        </w:rPr>
      </w:pPr>
      <w:r>
        <w:rPr>
          <w:sz w:val="28"/>
          <w:szCs w:val="28"/>
        </w:rPr>
        <w:tab/>
      </w:r>
      <w:r w:rsidR="0085768E" w:rsidRPr="0085768E">
        <w:rPr>
          <w:rFonts w:asciiTheme="majorBidi" w:hAnsiTheme="majorBidi" w:cstheme="majorBidi"/>
          <w:color w:val="000000"/>
          <w:shd w:val="clear" w:color="auto" w:fill="FFFFFF"/>
        </w:rPr>
        <w:t>I wish to express my deep appreciation to Almighty Allah, for his mercy who has made it possible to accomplish this task to him be the glory.</w:t>
      </w:r>
    </w:p>
    <w:p w:rsidR="0085768E" w:rsidRDefault="0085768E" w:rsidP="0085768E">
      <w:pPr>
        <w:spacing w:line="360" w:lineRule="auto"/>
        <w:jc w:val="both"/>
        <w:rPr>
          <w:rFonts w:asciiTheme="majorBidi" w:hAnsiTheme="majorBidi" w:cstheme="majorBidi"/>
          <w:color w:val="000000"/>
          <w:shd w:val="clear" w:color="auto" w:fill="FFFFFF"/>
        </w:rPr>
      </w:pPr>
      <w:r w:rsidRPr="0085768E">
        <w:rPr>
          <w:rFonts w:asciiTheme="majorBidi" w:hAnsiTheme="majorBidi" w:cstheme="majorBidi"/>
          <w:color w:val="000000"/>
        </w:rPr>
        <w:br/>
      </w:r>
      <w:r w:rsidRPr="0085768E">
        <w:rPr>
          <w:rFonts w:asciiTheme="majorBidi" w:hAnsiTheme="majorBidi" w:cstheme="majorBidi"/>
          <w:color w:val="000000"/>
          <w:shd w:val="clear" w:color="auto" w:fill="FFFFFF"/>
        </w:rPr>
        <w:t xml:space="preserve">I also thank my Parent MR &amp; MRS </w:t>
      </w:r>
      <w:r w:rsidR="00D27CE7">
        <w:rPr>
          <w:rFonts w:asciiTheme="majorBidi" w:hAnsiTheme="majorBidi" w:cstheme="majorBidi"/>
          <w:color w:val="000000"/>
          <w:shd w:val="clear" w:color="auto" w:fill="FFFFFF"/>
        </w:rPr>
        <w:t>ADENIRAN</w:t>
      </w:r>
      <w:r w:rsidRPr="0085768E">
        <w:rPr>
          <w:rFonts w:asciiTheme="majorBidi" w:hAnsiTheme="majorBidi" w:cstheme="majorBidi"/>
          <w:color w:val="000000"/>
          <w:shd w:val="clear" w:color="auto" w:fill="FFFFFF"/>
        </w:rPr>
        <w:t>, my Siblings and friends for giving me their support, courage and breathing space which aspired the various contributions in this project-</w:t>
      </w:r>
      <w:r>
        <w:rPr>
          <w:rFonts w:asciiTheme="majorBidi" w:hAnsiTheme="majorBidi" w:cstheme="majorBidi"/>
          <w:color w:val="000000"/>
        </w:rPr>
        <w:t xml:space="preserve"> </w:t>
      </w:r>
      <w:r w:rsidRPr="0085768E">
        <w:rPr>
          <w:rFonts w:asciiTheme="majorBidi" w:hAnsiTheme="majorBidi" w:cstheme="majorBidi"/>
          <w:color w:val="000000"/>
          <w:shd w:val="clear" w:color="auto" w:fill="FFFFFF"/>
        </w:rPr>
        <w:t>In writing this pro</w:t>
      </w:r>
      <w:r>
        <w:rPr>
          <w:rFonts w:asciiTheme="majorBidi" w:hAnsiTheme="majorBidi" w:cstheme="majorBidi"/>
          <w:color w:val="000000"/>
          <w:shd w:val="clear" w:color="auto" w:fill="FFFFFF"/>
        </w:rPr>
        <w:t>j</w:t>
      </w:r>
      <w:r w:rsidRPr="0085768E">
        <w:rPr>
          <w:rFonts w:asciiTheme="majorBidi" w:hAnsiTheme="majorBidi" w:cstheme="majorBidi"/>
          <w:color w:val="000000"/>
          <w:shd w:val="clear" w:color="auto" w:fill="FFFFFF"/>
        </w:rPr>
        <w:t>ect I have drawn a lot of inspiration from my lectures, most especially from my proje</w:t>
      </w:r>
      <w:r>
        <w:rPr>
          <w:rFonts w:asciiTheme="majorBidi" w:hAnsiTheme="majorBidi" w:cstheme="majorBidi"/>
          <w:color w:val="000000"/>
          <w:shd w:val="clear" w:color="auto" w:fill="FFFFFF"/>
        </w:rPr>
        <w:t>ct</w:t>
      </w:r>
      <w:r w:rsidRPr="0085768E">
        <w:rPr>
          <w:rFonts w:asciiTheme="majorBidi" w:hAnsiTheme="majorBidi" w:cstheme="majorBidi"/>
          <w:color w:val="000000"/>
          <w:shd w:val="clear" w:color="auto" w:fill="FFFFFF"/>
        </w:rPr>
        <w:t xml:space="preserve"> supervisor MR</w:t>
      </w:r>
      <w:r w:rsidR="00FC2156">
        <w:rPr>
          <w:rFonts w:asciiTheme="majorBidi" w:hAnsiTheme="majorBidi" w:cstheme="majorBidi"/>
          <w:color w:val="000000"/>
          <w:shd w:val="clear" w:color="auto" w:fill="FFFFFF"/>
        </w:rPr>
        <w:t>S</w:t>
      </w:r>
      <w:r w:rsidRPr="0085768E">
        <w:rPr>
          <w:rFonts w:asciiTheme="majorBidi" w:hAnsiTheme="majorBidi" w:cstheme="majorBidi"/>
          <w:color w:val="000000"/>
          <w:shd w:val="clear" w:color="auto" w:fill="FFFFFF"/>
        </w:rPr>
        <w:t xml:space="preserve">. </w:t>
      </w:r>
      <w:r w:rsidR="00FC2156">
        <w:rPr>
          <w:rFonts w:asciiTheme="majorBidi" w:hAnsiTheme="majorBidi" w:cstheme="majorBidi"/>
          <w:color w:val="000000"/>
          <w:shd w:val="clear" w:color="auto" w:fill="FFFFFF"/>
        </w:rPr>
        <w:t>ALAAYA B.</w:t>
      </w:r>
      <w:r w:rsidRPr="0085768E">
        <w:rPr>
          <w:rFonts w:asciiTheme="majorBidi" w:hAnsiTheme="majorBidi" w:cstheme="majorBidi"/>
          <w:color w:val="000000"/>
          <w:shd w:val="clear" w:color="auto" w:fill="FFFFFF"/>
        </w:rPr>
        <w:t xml:space="preserve"> for their academic and technical knowledge as a well as provision which have enables me to accomplished this grateful appreciation.</w:t>
      </w:r>
    </w:p>
    <w:p w:rsidR="002620FE" w:rsidRPr="0085768E" w:rsidRDefault="0085768E" w:rsidP="0085768E">
      <w:pPr>
        <w:spacing w:line="360" w:lineRule="auto"/>
        <w:jc w:val="both"/>
        <w:rPr>
          <w:rFonts w:asciiTheme="majorBidi" w:hAnsiTheme="majorBidi" w:cstheme="majorBidi"/>
          <w:sz w:val="28"/>
          <w:szCs w:val="28"/>
        </w:rPr>
      </w:pPr>
      <w:r w:rsidRPr="0085768E">
        <w:rPr>
          <w:rFonts w:asciiTheme="majorBidi" w:hAnsiTheme="majorBidi" w:cstheme="majorBidi"/>
          <w:color w:val="000000"/>
        </w:rPr>
        <w:br/>
      </w:r>
      <w:r w:rsidRPr="0085768E">
        <w:rPr>
          <w:rFonts w:asciiTheme="majorBidi" w:hAnsiTheme="majorBidi" w:cstheme="majorBidi"/>
          <w:color w:val="000000"/>
          <w:shd w:val="clear" w:color="auto" w:fill="FFFFFF"/>
        </w:rPr>
        <w:t>Once again I am grateful to God for his mercies, Lo</w:t>
      </w:r>
      <w:bookmarkStart w:id="0" w:name="_GoBack"/>
      <w:bookmarkEnd w:id="0"/>
      <w:r w:rsidRPr="0085768E">
        <w:rPr>
          <w:rFonts w:asciiTheme="majorBidi" w:hAnsiTheme="majorBidi" w:cstheme="majorBidi"/>
          <w:color w:val="000000"/>
          <w:shd w:val="clear" w:color="auto" w:fill="FFFFFF"/>
        </w:rPr>
        <w:t>ve and care for the great opportunity he gave me to accomplish the task of writing this project.</w:t>
      </w:r>
    </w:p>
    <w:p w:rsidR="002620FE" w:rsidRDefault="002620FE" w:rsidP="002620FE">
      <w:pPr>
        <w:spacing w:line="360" w:lineRule="auto"/>
        <w:jc w:val="center"/>
        <w:rPr>
          <w:b/>
          <w:bCs/>
          <w:sz w:val="28"/>
          <w:szCs w:val="28"/>
        </w:rPr>
      </w:pPr>
    </w:p>
    <w:p w:rsidR="002620FE" w:rsidRDefault="002620FE"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FC2156" w:rsidRDefault="00FC2156" w:rsidP="002620FE">
      <w:pPr>
        <w:spacing w:line="360" w:lineRule="auto"/>
        <w:jc w:val="center"/>
        <w:rPr>
          <w:b/>
          <w:bCs/>
          <w:sz w:val="28"/>
          <w:szCs w:val="28"/>
        </w:rPr>
      </w:pPr>
    </w:p>
    <w:p w:rsidR="00A15751" w:rsidRDefault="00A15751" w:rsidP="002620FE">
      <w:pPr>
        <w:spacing w:line="360" w:lineRule="auto"/>
        <w:jc w:val="center"/>
        <w:rPr>
          <w:b/>
          <w:bCs/>
          <w:sz w:val="28"/>
          <w:szCs w:val="28"/>
        </w:rPr>
      </w:pPr>
    </w:p>
    <w:p w:rsidR="002620FE" w:rsidRPr="0085768E" w:rsidRDefault="002620FE" w:rsidP="0085768E">
      <w:pPr>
        <w:spacing w:line="360" w:lineRule="auto"/>
        <w:jc w:val="center"/>
        <w:rPr>
          <w:rFonts w:asciiTheme="majorBidi" w:hAnsiTheme="majorBidi" w:cstheme="majorBidi"/>
          <w:b/>
          <w:bCs/>
        </w:rPr>
      </w:pPr>
      <w:r w:rsidRPr="0085768E">
        <w:rPr>
          <w:rFonts w:asciiTheme="majorBidi" w:hAnsiTheme="majorBidi" w:cstheme="majorBidi"/>
          <w:b/>
          <w:bCs/>
        </w:rPr>
        <w:lastRenderedPageBreak/>
        <w:t>TABLE OF CONTENTS</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 xml:space="preserve">Title Page </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i</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 xml:space="preserve">Certification </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ii</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 xml:space="preserve">Dedication </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iii</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 xml:space="preserve">Acknowledgement </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proofErr w:type="gramStart"/>
      <w:r w:rsidRPr="0085768E">
        <w:rPr>
          <w:rFonts w:asciiTheme="majorBidi" w:hAnsiTheme="majorBidi" w:cstheme="majorBidi"/>
        </w:rPr>
        <w:t>iv</w:t>
      </w:r>
      <w:proofErr w:type="gramEnd"/>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 xml:space="preserve">Table of Content </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v</w:t>
      </w:r>
    </w:p>
    <w:p w:rsidR="002620FE" w:rsidRPr="0085768E" w:rsidRDefault="002620FE" w:rsidP="0085768E">
      <w:pPr>
        <w:spacing w:line="360" w:lineRule="auto"/>
        <w:rPr>
          <w:rFonts w:asciiTheme="majorBidi" w:hAnsiTheme="majorBidi" w:cstheme="majorBidi"/>
          <w:b/>
          <w:bCs/>
        </w:rPr>
      </w:pPr>
      <w:r w:rsidRPr="0085768E">
        <w:rPr>
          <w:rFonts w:asciiTheme="majorBidi" w:hAnsiTheme="majorBidi" w:cstheme="majorBidi"/>
          <w:b/>
          <w:bCs/>
        </w:rPr>
        <w:t>CHAPTER ONE:</w:t>
      </w:r>
    </w:p>
    <w:p w:rsidR="002620FE" w:rsidRPr="0085768E" w:rsidRDefault="002620FE" w:rsidP="0085768E">
      <w:pPr>
        <w:spacing w:line="360" w:lineRule="auto"/>
        <w:rPr>
          <w:rFonts w:asciiTheme="majorBidi" w:hAnsiTheme="majorBidi" w:cstheme="majorBidi"/>
          <w:b/>
          <w:bCs/>
        </w:rPr>
      </w:pPr>
      <w:r w:rsidRPr="0085768E">
        <w:rPr>
          <w:rFonts w:asciiTheme="majorBidi" w:hAnsiTheme="majorBidi" w:cstheme="majorBidi"/>
          <w:b/>
          <w:bCs/>
        </w:rPr>
        <w:t>INTRODUCTION</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1.1</w:t>
      </w:r>
      <w:r w:rsidRPr="0085768E">
        <w:rPr>
          <w:rFonts w:asciiTheme="majorBidi" w:hAnsiTheme="majorBidi" w:cstheme="majorBidi"/>
        </w:rPr>
        <w:tab/>
        <w:t>Background of the study</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1</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1.2</w:t>
      </w:r>
      <w:r w:rsidRPr="0085768E">
        <w:rPr>
          <w:rFonts w:asciiTheme="majorBidi" w:hAnsiTheme="majorBidi" w:cstheme="majorBidi"/>
        </w:rPr>
        <w:tab/>
        <w:t>Statement of the Study</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543DF5" w:rsidRPr="0085768E">
        <w:rPr>
          <w:rFonts w:asciiTheme="majorBidi" w:hAnsiTheme="majorBidi" w:cstheme="majorBidi"/>
        </w:rPr>
        <w:t>4</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1.3</w:t>
      </w:r>
      <w:r w:rsidRPr="0085768E">
        <w:rPr>
          <w:rFonts w:asciiTheme="majorBidi" w:hAnsiTheme="majorBidi" w:cstheme="majorBidi"/>
        </w:rPr>
        <w:tab/>
        <w:t>Research Questions</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543DF5" w:rsidRPr="0085768E">
        <w:rPr>
          <w:rFonts w:asciiTheme="majorBidi" w:hAnsiTheme="majorBidi" w:cstheme="majorBidi"/>
        </w:rPr>
        <w:t>6</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1.4</w:t>
      </w:r>
      <w:r w:rsidRPr="0085768E">
        <w:rPr>
          <w:rFonts w:asciiTheme="majorBidi" w:hAnsiTheme="majorBidi" w:cstheme="majorBidi"/>
        </w:rPr>
        <w:tab/>
        <w:t>Objective of the Study</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543DF5" w:rsidRPr="0085768E">
        <w:rPr>
          <w:rFonts w:asciiTheme="majorBidi" w:hAnsiTheme="majorBidi" w:cstheme="majorBidi"/>
        </w:rPr>
        <w:t>6</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1.5</w:t>
      </w:r>
      <w:r w:rsidRPr="0085768E">
        <w:rPr>
          <w:rFonts w:asciiTheme="majorBidi" w:hAnsiTheme="majorBidi" w:cstheme="majorBidi"/>
        </w:rPr>
        <w:tab/>
        <w:t>Research Hypothesis</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543DF5" w:rsidRPr="0085768E">
        <w:rPr>
          <w:rFonts w:asciiTheme="majorBidi" w:hAnsiTheme="majorBidi" w:cstheme="majorBidi"/>
        </w:rPr>
        <w:t>7</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1.6</w:t>
      </w:r>
      <w:r w:rsidRPr="0085768E">
        <w:rPr>
          <w:rFonts w:asciiTheme="majorBidi" w:hAnsiTheme="majorBidi" w:cstheme="majorBidi"/>
        </w:rPr>
        <w:tab/>
        <w:t xml:space="preserve">Significance of the Study </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543DF5" w:rsidRPr="0085768E">
        <w:rPr>
          <w:rFonts w:asciiTheme="majorBidi" w:hAnsiTheme="majorBidi" w:cstheme="majorBidi"/>
        </w:rPr>
        <w:t>7</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1.7</w:t>
      </w:r>
      <w:r w:rsidRPr="0085768E">
        <w:rPr>
          <w:rFonts w:asciiTheme="majorBidi" w:hAnsiTheme="majorBidi" w:cstheme="majorBidi"/>
        </w:rPr>
        <w:tab/>
        <w:t>Scope of the Study</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543DF5" w:rsidRPr="0085768E">
        <w:rPr>
          <w:rFonts w:asciiTheme="majorBidi" w:hAnsiTheme="majorBidi" w:cstheme="majorBidi"/>
        </w:rPr>
        <w:t>8</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1.8</w:t>
      </w:r>
      <w:r w:rsidRPr="0085768E">
        <w:rPr>
          <w:rFonts w:asciiTheme="majorBidi" w:hAnsiTheme="majorBidi" w:cstheme="majorBidi"/>
        </w:rPr>
        <w:tab/>
        <w:t>Limitation of the study</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543DF5" w:rsidRPr="0085768E">
        <w:rPr>
          <w:rFonts w:asciiTheme="majorBidi" w:hAnsiTheme="majorBidi" w:cstheme="majorBidi"/>
        </w:rPr>
        <w:tab/>
      </w:r>
      <w:r w:rsidR="00543DF5" w:rsidRPr="0085768E">
        <w:rPr>
          <w:rFonts w:asciiTheme="majorBidi" w:hAnsiTheme="majorBidi" w:cstheme="majorBidi"/>
        </w:rPr>
        <w:tab/>
        <w:t>8</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rPr>
        <w:t>1.9</w:t>
      </w:r>
      <w:r w:rsidRPr="0085768E">
        <w:rPr>
          <w:rFonts w:asciiTheme="majorBidi" w:hAnsiTheme="majorBidi" w:cstheme="majorBidi"/>
        </w:rPr>
        <w:tab/>
      </w:r>
      <w:r w:rsidR="00543DF5" w:rsidRPr="0085768E">
        <w:rPr>
          <w:rFonts w:asciiTheme="majorBidi" w:hAnsiTheme="majorBidi" w:cstheme="majorBidi"/>
        </w:rPr>
        <w:t xml:space="preserve">Operational </w:t>
      </w:r>
      <w:r w:rsidRPr="0085768E">
        <w:rPr>
          <w:rFonts w:asciiTheme="majorBidi" w:hAnsiTheme="majorBidi" w:cstheme="majorBidi"/>
        </w:rPr>
        <w:t xml:space="preserve">Definition of terms </w:t>
      </w:r>
      <w:r w:rsidRPr="0085768E">
        <w:rPr>
          <w:rFonts w:asciiTheme="majorBidi" w:hAnsiTheme="majorBidi" w:cstheme="majorBidi"/>
        </w:rPr>
        <w:tab/>
      </w:r>
      <w:r w:rsidR="00543DF5" w:rsidRPr="0085768E">
        <w:rPr>
          <w:rFonts w:asciiTheme="majorBidi" w:hAnsiTheme="majorBidi" w:cstheme="majorBidi"/>
        </w:rPr>
        <w:tab/>
      </w:r>
      <w:r w:rsidR="00543DF5" w:rsidRPr="0085768E">
        <w:rPr>
          <w:rFonts w:asciiTheme="majorBidi" w:hAnsiTheme="majorBidi" w:cstheme="majorBidi"/>
        </w:rPr>
        <w:tab/>
      </w:r>
      <w:r w:rsidR="00543DF5" w:rsidRPr="0085768E">
        <w:rPr>
          <w:rFonts w:asciiTheme="majorBidi" w:hAnsiTheme="majorBidi" w:cstheme="majorBidi"/>
        </w:rPr>
        <w:tab/>
      </w:r>
      <w:r w:rsidR="00543DF5" w:rsidRPr="0085768E">
        <w:rPr>
          <w:rFonts w:asciiTheme="majorBidi" w:hAnsiTheme="majorBidi" w:cstheme="majorBidi"/>
        </w:rPr>
        <w:tab/>
        <w:t>12</w:t>
      </w:r>
      <w:r w:rsidR="00543DF5" w:rsidRPr="0085768E">
        <w:rPr>
          <w:rFonts w:asciiTheme="majorBidi" w:hAnsiTheme="majorBidi" w:cstheme="majorBidi"/>
        </w:rPr>
        <w:tab/>
      </w:r>
    </w:p>
    <w:p w:rsidR="002620FE" w:rsidRPr="0085768E" w:rsidRDefault="002620FE" w:rsidP="0085768E">
      <w:pPr>
        <w:spacing w:line="360" w:lineRule="auto"/>
        <w:rPr>
          <w:rFonts w:asciiTheme="majorBidi" w:hAnsiTheme="majorBidi" w:cstheme="majorBidi"/>
          <w:b/>
        </w:rPr>
      </w:pPr>
      <w:r w:rsidRPr="0085768E">
        <w:rPr>
          <w:rFonts w:asciiTheme="majorBidi" w:hAnsiTheme="majorBidi" w:cstheme="majorBidi"/>
          <w:b/>
          <w:bCs/>
        </w:rPr>
        <w:t>CHAPTER TWO</w:t>
      </w:r>
      <w:r w:rsidRPr="0085768E">
        <w:rPr>
          <w:rFonts w:asciiTheme="majorBidi" w:hAnsiTheme="majorBidi" w:cstheme="majorBidi"/>
          <w:b/>
        </w:rPr>
        <w:t xml:space="preserve"> </w:t>
      </w:r>
    </w:p>
    <w:p w:rsidR="00C304F1" w:rsidRPr="0085768E" w:rsidRDefault="002620FE" w:rsidP="0085768E">
      <w:pPr>
        <w:spacing w:line="360" w:lineRule="auto"/>
        <w:rPr>
          <w:rFonts w:asciiTheme="majorBidi" w:hAnsiTheme="majorBidi" w:cstheme="majorBidi"/>
        </w:rPr>
      </w:pPr>
      <w:r w:rsidRPr="0085768E">
        <w:rPr>
          <w:rFonts w:asciiTheme="majorBidi" w:hAnsiTheme="majorBidi" w:cstheme="majorBidi"/>
          <w:b/>
        </w:rPr>
        <w:t>Literature Review</w:t>
      </w:r>
      <w:r w:rsidRPr="0085768E">
        <w:rPr>
          <w:rFonts w:asciiTheme="majorBidi" w:hAnsiTheme="majorBidi" w:cstheme="majorBidi"/>
        </w:rPr>
        <w:tab/>
      </w:r>
    </w:p>
    <w:p w:rsidR="00C304F1" w:rsidRPr="0085768E" w:rsidRDefault="00C304F1" w:rsidP="0085768E">
      <w:pPr>
        <w:spacing w:line="360" w:lineRule="auto"/>
        <w:rPr>
          <w:rFonts w:asciiTheme="majorBidi" w:eastAsia="Calibri" w:hAnsiTheme="majorBidi" w:cstheme="majorBidi"/>
          <w:bCs/>
        </w:rPr>
      </w:pPr>
      <w:r w:rsidRPr="0085768E">
        <w:rPr>
          <w:rFonts w:asciiTheme="majorBidi" w:eastAsia="Calibri" w:hAnsiTheme="majorBidi" w:cstheme="majorBidi"/>
          <w:bCs/>
        </w:rPr>
        <w:t>2.1</w:t>
      </w:r>
      <w:r w:rsidRPr="0085768E">
        <w:rPr>
          <w:rFonts w:asciiTheme="majorBidi" w:eastAsia="Calibri" w:hAnsiTheme="majorBidi" w:cstheme="majorBidi"/>
          <w:bCs/>
        </w:rPr>
        <w:tab/>
        <w:t>Conceptual Framework</w:t>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t>13</w:t>
      </w:r>
    </w:p>
    <w:p w:rsidR="00C304F1" w:rsidRPr="0085768E" w:rsidRDefault="00C304F1" w:rsidP="0085768E">
      <w:pPr>
        <w:spacing w:line="360" w:lineRule="auto"/>
        <w:rPr>
          <w:rFonts w:asciiTheme="majorBidi" w:eastAsia="Calibri" w:hAnsiTheme="majorBidi" w:cstheme="majorBidi"/>
          <w:bCs/>
        </w:rPr>
      </w:pPr>
      <w:r w:rsidRPr="0085768E">
        <w:rPr>
          <w:rFonts w:asciiTheme="majorBidi" w:eastAsia="Calibri" w:hAnsiTheme="majorBidi" w:cstheme="majorBidi"/>
          <w:bCs/>
        </w:rPr>
        <w:t>2.1.1</w:t>
      </w:r>
      <w:r w:rsidRPr="0085768E">
        <w:rPr>
          <w:rFonts w:asciiTheme="majorBidi" w:eastAsia="Calibri" w:hAnsiTheme="majorBidi" w:cstheme="majorBidi"/>
          <w:bCs/>
        </w:rPr>
        <w:tab/>
        <w:t>Concept of Value Relevance</w:t>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t>13</w:t>
      </w:r>
    </w:p>
    <w:p w:rsidR="00C304F1" w:rsidRPr="0085768E" w:rsidRDefault="00C304F1" w:rsidP="0085768E">
      <w:pPr>
        <w:spacing w:line="360" w:lineRule="auto"/>
        <w:rPr>
          <w:rFonts w:asciiTheme="majorBidi" w:eastAsia="Calibri" w:hAnsiTheme="majorBidi" w:cstheme="majorBidi"/>
          <w:bCs/>
        </w:rPr>
      </w:pPr>
      <w:r w:rsidRPr="0085768E">
        <w:rPr>
          <w:rFonts w:asciiTheme="majorBidi" w:eastAsia="Calibri" w:hAnsiTheme="majorBidi" w:cstheme="majorBidi"/>
          <w:bCs/>
        </w:rPr>
        <w:t>2.1.2</w:t>
      </w:r>
      <w:r w:rsidRPr="0085768E">
        <w:rPr>
          <w:rFonts w:asciiTheme="majorBidi" w:eastAsia="Calibri" w:hAnsiTheme="majorBidi" w:cstheme="majorBidi"/>
          <w:bCs/>
        </w:rPr>
        <w:tab/>
        <w:t>Approaches to the Value Relevance</w:t>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t>14</w:t>
      </w:r>
    </w:p>
    <w:p w:rsidR="00C304F1" w:rsidRPr="0085768E" w:rsidRDefault="00C304F1" w:rsidP="0085768E">
      <w:pPr>
        <w:spacing w:line="360" w:lineRule="auto"/>
        <w:rPr>
          <w:rFonts w:asciiTheme="majorBidi" w:eastAsia="Calibri" w:hAnsiTheme="majorBidi" w:cstheme="majorBidi"/>
          <w:bCs/>
        </w:rPr>
      </w:pPr>
      <w:r w:rsidRPr="0085768E">
        <w:rPr>
          <w:rFonts w:asciiTheme="majorBidi" w:eastAsia="Calibri" w:hAnsiTheme="majorBidi" w:cstheme="majorBidi"/>
          <w:bCs/>
        </w:rPr>
        <w:t>2.1.3</w:t>
      </w:r>
      <w:r w:rsidRPr="0085768E">
        <w:rPr>
          <w:rFonts w:asciiTheme="majorBidi" w:eastAsia="Calibri" w:hAnsiTheme="majorBidi" w:cstheme="majorBidi"/>
          <w:bCs/>
        </w:rPr>
        <w:tab/>
        <w:t xml:space="preserve">Benefits of IFRS Adoption </w:t>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t>16</w:t>
      </w:r>
    </w:p>
    <w:p w:rsidR="00C304F1" w:rsidRPr="0085768E" w:rsidRDefault="00C304F1" w:rsidP="0085768E">
      <w:pPr>
        <w:spacing w:line="360" w:lineRule="auto"/>
        <w:rPr>
          <w:rFonts w:asciiTheme="majorBidi" w:eastAsia="Calibri" w:hAnsiTheme="majorBidi" w:cstheme="majorBidi"/>
          <w:bCs/>
        </w:rPr>
      </w:pPr>
      <w:r w:rsidRPr="0085768E">
        <w:rPr>
          <w:rFonts w:asciiTheme="majorBidi" w:eastAsia="Calibri" w:hAnsiTheme="majorBidi" w:cstheme="majorBidi"/>
          <w:bCs/>
        </w:rPr>
        <w:t>2.1.4</w:t>
      </w:r>
      <w:r w:rsidRPr="0085768E">
        <w:rPr>
          <w:rFonts w:asciiTheme="majorBidi" w:eastAsia="Calibri" w:hAnsiTheme="majorBidi" w:cstheme="majorBidi"/>
          <w:bCs/>
        </w:rPr>
        <w:tab/>
        <w:t>Challenges of IFRS Adoption</w:t>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t>19</w:t>
      </w:r>
    </w:p>
    <w:p w:rsidR="00C304F1" w:rsidRPr="0085768E" w:rsidRDefault="00C304F1" w:rsidP="0085768E">
      <w:pPr>
        <w:spacing w:line="360" w:lineRule="auto"/>
        <w:rPr>
          <w:rFonts w:asciiTheme="majorBidi" w:eastAsia="Calibri" w:hAnsiTheme="majorBidi" w:cstheme="majorBidi"/>
          <w:bCs/>
        </w:rPr>
      </w:pPr>
      <w:r w:rsidRPr="0085768E">
        <w:rPr>
          <w:rFonts w:asciiTheme="majorBidi" w:eastAsia="Calibri" w:hAnsiTheme="majorBidi" w:cstheme="majorBidi"/>
          <w:bCs/>
        </w:rPr>
        <w:t>2.2</w:t>
      </w:r>
      <w:r w:rsidRPr="0085768E">
        <w:rPr>
          <w:rFonts w:asciiTheme="majorBidi" w:eastAsia="Calibri" w:hAnsiTheme="majorBidi" w:cstheme="majorBidi"/>
          <w:bCs/>
        </w:rPr>
        <w:tab/>
        <w:t>Theoretical Framework</w:t>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t>20</w:t>
      </w:r>
    </w:p>
    <w:p w:rsidR="00C304F1" w:rsidRPr="0085768E" w:rsidRDefault="00C304F1" w:rsidP="0085768E">
      <w:pPr>
        <w:spacing w:line="360" w:lineRule="auto"/>
        <w:rPr>
          <w:rFonts w:asciiTheme="majorBidi" w:eastAsia="Calibri" w:hAnsiTheme="majorBidi" w:cstheme="majorBidi"/>
          <w:bCs/>
        </w:rPr>
      </w:pPr>
      <w:r w:rsidRPr="0085768E">
        <w:rPr>
          <w:rFonts w:asciiTheme="majorBidi" w:eastAsia="Calibri" w:hAnsiTheme="majorBidi" w:cstheme="majorBidi"/>
          <w:bCs/>
        </w:rPr>
        <w:t>2.2.1</w:t>
      </w:r>
      <w:r w:rsidRPr="0085768E">
        <w:rPr>
          <w:rFonts w:asciiTheme="majorBidi" w:eastAsia="Calibri" w:hAnsiTheme="majorBidi" w:cstheme="majorBidi"/>
          <w:bCs/>
        </w:rPr>
        <w:tab/>
        <w:t>Agency Theory</w:t>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t>20</w:t>
      </w:r>
    </w:p>
    <w:p w:rsidR="00C304F1" w:rsidRPr="0085768E" w:rsidRDefault="00C304F1" w:rsidP="0085768E">
      <w:pPr>
        <w:spacing w:line="360" w:lineRule="auto"/>
        <w:rPr>
          <w:rFonts w:asciiTheme="majorBidi" w:eastAsia="Calibri" w:hAnsiTheme="majorBidi" w:cstheme="majorBidi"/>
          <w:bCs/>
        </w:rPr>
      </w:pPr>
      <w:r w:rsidRPr="0085768E">
        <w:rPr>
          <w:rFonts w:asciiTheme="majorBidi" w:eastAsia="Calibri" w:hAnsiTheme="majorBidi" w:cstheme="majorBidi"/>
          <w:bCs/>
        </w:rPr>
        <w:t>2.2.2</w:t>
      </w:r>
      <w:r w:rsidRPr="0085768E">
        <w:rPr>
          <w:rFonts w:asciiTheme="majorBidi" w:eastAsia="Calibri" w:hAnsiTheme="majorBidi" w:cstheme="majorBidi"/>
          <w:bCs/>
        </w:rPr>
        <w:tab/>
        <w:t>Signalling Theory</w:t>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r>
      <w:r w:rsidRPr="0085768E">
        <w:rPr>
          <w:rFonts w:asciiTheme="majorBidi" w:eastAsia="Calibri" w:hAnsiTheme="majorBidi" w:cstheme="majorBidi"/>
          <w:bCs/>
        </w:rPr>
        <w:tab/>
        <w:t>21</w:t>
      </w:r>
    </w:p>
    <w:p w:rsidR="002620FE" w:rsidRPr="0085768E" w:rsidRDefault="00543DF5" w:rsidP="0085768E">
      <w:pPr>
        <w:spacing w:line="360" w:lineRule="auto"/>
        <w:rPr>
          <w:rFonts w:asciiTheme="majorBidi" w:hAnsiTheme="majorBidi" w:cstheme="majorBidi"/>
        </w:rPr>
      </w:pPr>
      <w:r w:rsidRPr="0085768E">
        <w:rPr>
          <w:rFonts w:asciiTheme="majorBidi" w:hAnsiTheme="majorBidi" w:cstheme="majorBidi"/>
        </w:rPr>
        <w:t>2.3</w:t>
      </w:r>
      <w:r w:rsidRPr="0085768E">
        <w:rPr>
          <w:rFonts w:asciiTheme="majorBidi" w:hAnsiTheme="majorBidi" w:cstheme="majorBidi"/>
        </w:rPr>
        <w:tab/>
      </w:r>
      <w:r w:rsidR="002620FE" w:rsidRPr="0085768E">
        <w:rPr>
          <w:rFonts w:asciiTheme="majorBidi" w:hAnsiTheme="majorBidi" w:cstheme="majorBidi"/>
        </w:rPr>
        <w:t xml:space="preserve">Empirical Review </w:t>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t xml:space="preserve"> </w:t>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Pr="0085768E">
        <w:rPr>
          <w:rFonts w:asciiTheme="majorBidi" w:hAnsiTheme="majorBidi" w:cstheme="majorBidi"/>
        </w:rPr>
        <w:t>2</w:t>
      </w:r>
      <w:r w:rsidR="00C304F1" w:rsidRPr="0085768E">
        <w:rPr>
          <w:rFonts w:asciiTheme="majorBidi" w:hAnsiTheme="majorBidi" w:cstheme="majorBidi"/>
        </w:rPr>
        <w:t>2</w:t>
      </w:r>
    </w:p>
    <w:p w:rsidR="00543DF5" w:rsidRPr="0085768E" w:rsidRDefault="00543DF5" w:rsidP="0085768E">
      <w:pPr>
        <w:spacing w:line="360" w:lineRule="auto"/>
        <w:rPr>
          <w:rFonts w:asciiTheme="majorBidi" w:hAnsiTheme="majorBidi" w:cstheme="majorBidi"/>
        </w:rPr>
      </w:pPr>
      <w:r w:rsidRPr="0085768E">
        <w:rPr>
          <w:rFonts w:asciiTheme="majorBidi" w:hAnsiTheme="majorBidi" w:cstheme="majorBidi"/>
        </w:rPr>
        <w:t>2.4</w:t>
      </w:r>
      <w:r w:rsidRPr="0085768E">
        <w:rPr>
          <w:rFonts w:asciiTheme="majorBidi" w:hAnsiTheme="majorBidi" w:cstheme="majorBidi"/>
        </w:rPr>
        <w:tab/>
        <w:t>Research Gap</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29</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b/>
          <w:bCs/>
        </w:rPr>
        <w:t>CHAPTER THREE</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b/>
        </w:rPr>
        <w:t>METHODOLOGY</w:t>
      </w:r>
      <w:r w:rsidRPr="0085768E">
        <w:rPr>
          <w:rFonts w:asciiTheme="majorBidi" w:hAnsiTheme="majorBidi" w:cstheme="majorBidi"/>
          <w:b/>
        </w:rPr>
        <w:tab/>
      </w:r>
      <w:r w:rsidRPr="0085768E">
        <w:rPr>
          <w:rFonts w:asciiTheme="majorBidi" w:hAnsiTheme="majorBidi" w:cstheme="majorBidi"/>
          <w:b/>
        </w:rPr>
        <w:tab/>
      </w:r>
      <w:r w:rsidRPr="0085768E">
        <w:rPr>
          <w:rFonts w:asciiTheme="majorBidi" w:hAnsiTheme="majorBidi" w:cstheme="majorBidi"/>
          <w:b/>
        </w:rPr>
        <w:tab/>
      </w:r>
      <w:r w:rsidRPr="0085768E">
        <w:rPr>
          <w:rFonts w:asciiTheme="majorBidi" w:hAnsiTheme="majorBidi" w:cstheme="majorBidi"/>
          <w:b/>
        </w:rPr>
        <w:tab/>
      </w:r>
      <w:r w:rsidRPr="0085768E">
        <w:rPr>
          <w:rFonts w:asciiTheme="majorBidi" w:hAnsiTheme="majorBidi" w:cstheme="majorBidi"/>
          <w:b/>
        </w:rPr>
        <w:tab/>
      </w:r>
      <w:r w:rsidR="00543DF5" w:rsidRPr="0085768E">
        <w:rPr>
          <w:rFonts w:asciiTheme="majorBidi" w:hAnsiTheme="majorBidi" w:cstheme="majorBidi"/>
          <w:b/>
        </w:rPr>
        <w:tab/>
      </w:r>
      <w:r w:rsidR="00543DF5" w:rsidRPr="0085768E">
        <w:rPr>
          <w:rFonts w:asciiTheme="majorBidi" w:hAnsiTheme="majorBidi" w:cstheme="majorBidi"/>
          <w:b/>
        </w:rPr>
        <w:tab/>
      </w:r>
      <w:r w:rsidR="00543DF5" w:rsidRPr="0085768E">
        <w:rPr>
          <w:rFonts w:asciiTheme="majorBidi" w:hAnsiTheme="majorBidi" w:cstheme="majorBidi"/>
          <w:b/>
        </w:rPr>
        <w:tab/>
      </w:r>
      <w:r w:rsidRPr="0085768E">
        <w:rPr>
          <w:rFonts w:asciiTheme="majorBidi" w:hAnsiTheme="majorBidi" w:cstheme="majorBidi"/>
          <w:b/>
        </w:rPr>
        <w:t>3</w:t>
      </w:r>
      <w:r w:rsidR="00543DF5" w:rsidRPr="0085768E">
        <w:rPr>
          <w:rFonts w:asciiTheme="majorBidi" w:hAnsiTheme="majorBidi" w:cstheme="majorBidi"/>
          <w:b/>
        </w:rPr>
        <w:t>1</w:t>
      </w:r>
    </w:p>
    <w:p w:rsidR="002620FE" w:rsidRPr="0085768E" w:rsidRDefault="002620FE" w:rsidP="0085768E">
      <w:pPr>
        <w:numPr>
          <w:ilvl w:val="1"/>
          <w:numId w:val="2"/>
        </w:numPr>
        <w:spacing w:line="360" w:lineRule="auto"/>
        <w:rPr>
          <w:rFonts w:asciiTheme="majorBidi" w:hAnsiTheme="majorBidi" w:cstheme="majorBidi"/>
        </w:rPr>
      </w:pPr>
      <w:r w:rsidRPr="0085768E">
        <w:rPr>
          <w:rFonts w:asciiTheme="majorBidi" w:hAnsiTheme="majorBidi" w:cstheme="majorBidi"/>
        </w:rPr>
        <w:t>Research Design</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543DF5" w:rsidRPr="0085768E">
        <w:rPr>
          <w:rFonts w:asciiTheme="majorBidi" w:hAnsiTheme="majorBidi" w:cstheme="majorBidi"/>
        </w:rPr>
        <w:t>31</w:t>
      </w:r>
      <w:r w:rsidRPr="0085768E">
        <w:rPr>
          <w:rFonts w:asciiTheme="majorBidi" w:hAnsiTheme="majorBidi" w:cstheme="majorBidi"/>
        </w:rPr>
        <w:t xml:space="preserve"> </w:t>
      </w:r>
    </w:p>
    <w:p w:rsidR="002620FE" w:rsidRPr="0085768E" w:rsidRDefault="002620FE" w:rsidP="0085768E">
      <w:pPr>
        <w:numPr>
          <w:ilvl w:val="1"/>
          <w:numId w:val="2"/>
        </w:numPr>
        <w:spacing w:line="360" w:lineRule="auto"/>
        <w:rPr>
          <w:rFonts w:asciiTheme="majorBidi" w:hAnsiTheme="majorBidi" w:cstheme="majorBidi"/>
        </w:rPr>
      </w:pPr>
      <w:r w:rsidRPr="0085768E">
        <w:rPr>
          <w:rFonts w:asciiTheme="majorBidi" w:hAnsiTheme="majorBidi" w:cstheme="majorBidi"/>
        </w:rPr>
        <w:t>Source of Data</w:t>
      </w:r>
      <w:r w:rsidRPr="0085768E">
        <w:rPr>
          <w:rFonts w:asciiTheme="majorBidi" w:hAnsiTheme="majorBidi" w:cstheme="majorBidi"/>
        </w:rPr>
        <w:tab/>
        <w:t xml:space="preserve"> </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31</w:t>
      </w:r>
    </w:p>
    <w:p w:rsidR="002620FE" w:rsidRPr="0085768E" w:rsidRDefault="002620FE" w:rsidP="0085768E">
      <w:pPr>
        <w:numPr>
          <w:ilvl w:val="1"/>
          <w:numId w:val="2"/>
        </w:numPr>
        <w:spacing w:line="360" w:lineRule="auto"/>
        <w:rPr>
          <w:rFonts w:asciiTheme="majorBidi" w:hAnsiTheme="majorBidi" w:cstheme="majorBidi"/>
        </w:rPr>
      </w:pPr>
      <w:r w:rsidRPr="0085768E">
        <w:rPr>
          <w:rFonts w:asciiTheme="majorBidi" w:hAnsiTheme="majorBidi" w:cstheme="majorBidi"/>
        </w:rPr>
        <w:t>Population of the Study</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F5043A" w:rsidRPr="0085768E">
        <w:rPr>
          <w:rFonts w:asciiTheme="majorBidi" w:hAnsiTheme="majorBidi" w:cstheme="majorBidi"/>
        </w:rPr>
        <w:t>31</w:t>
      </w:r>
      <w:r w:rsidRPr="0085768E">
        <w:rPr>
          <w:rFonts w:asciiTheme="majorBidi" w:hAnsiTheme="majorBidi" w:cstheme="majorBidi"/>
        </w:rPr>
        <w:t xml:space="preserve">  </w:t>
      </w:r>
    </w:p>
    <w:p w:rsidR="002620FE" w:rsidRPr="0085768E" w:rsidRDefault="00F5043A" w:rsidP="0085768E">
      <w:pPr>
        <w:numPr>
          <w:ilvl w:val="1"/>
          <w:numId w:val="2"/>
        </w:numPr>
        <w:spacing w:line="360" w:lineRule="auto"/>
        <w:rPr>
          <w:rFonts w:asciiTheme="majorBidi" w:hAnsiTheme="majorBidi" w:cstheme="majorBidi"/>
        </w:rPr>
      </w:pPr>
      <w:r w:rsidRPr="0085768E">
        <w:rPr>
          <w:rFonts w:asciiTheme="majorBidi" w:hAnsiTheme="majorBidi" w:cstheme="majorBidi"/>
        </w:rPr>
        <w:lastRenderedPageBreak/>
        <w:t xml:space="preserve">Sampling </w:t>
      </w:r>
      <w:r w:rsidR="002620FE" w:rsidRPr="0085768E">
        <w:rPr>
          <w:rFonts w:asciiTheme="majorBidi" w:hAnsiTheme="majorBidi" w:cstheme="majorBidi"/>
        </w:rPr>
        <w:t xml:space="preserve">Techniques </w:t>
      </w:r>
      <w:r w:rsidR="002620FE" w:rsidRPr="0085768E">
        <w:rPr>
          <w:rFonts w:asciiTheme="majorBidi" w:hAnsiTheme="majorBidi" w:cstheme="majorBidi"/>
        </w:rPr>
        <w:tab/>
      </w:r>
      <w:r w:rsidR="002620FE"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t>32</w:t>
      </w:r>
    </w:p>
    <w:p w:rsidR="002620FE" w:rsidRPr="0085768E" w:rsidRDefault="002620FE" w:rsidP="0085768E">
      <w:pPr>
        <w:numPr>
          <w:ilvl w:val="1"/>
          <w:numId w:val="2"/>
        </w:numPr>
        <w:spacing w:line="360" w:lineRule="auto"/>
        <w:rPr>
          <w:rFonts w:asciiTheme="majorBidi" w:hAnsiTheme="majorBidi" w:cstheme="majorBidi"/>
        </w:rPr>
      </w:pPr>
      <w:r w:rsidRPr="0085768E">
        <w:rPr>
          <w:rFonts w:asciiTheme="majorBidi" w:hAnsiTheme="majorBidi" w:cstheme="majorBidi"/>
        </w:rPr>
        <w:t>Research Instrument</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33</w:t>
      </w:r>
    </w:p>
    <w:p w:rsidR="002620FE" w:rsidRPr="0085768E" w:rsidRDefault="002620FE" w:rsidP="0085768E">
      <w:pPr>
        <w:numPr>
          <w:ilvl w:val="1"/>
          <w:numId w:val="2"/>
        </w:numPr>
        <w:spacing w:line="360" w:lineRule="auto"/>
        <w:rPr>
          <w:rFonts w:asciiTheme="majorBidi" w:hAnsiTheme="majorBidi" w:cstheme="majorBidi"/>
        </w:rPr>
      </w:pPr>
      <w:r w:rsidRPr="0085768E">
        <w:rPr>
          <w:rFonts w:asciiTheme="majorBidi" w:hAnsiTheme="majorBidi" w:cstheme="majorBidi"/>
        </w:rPr>
        <w:t>Method of Data Analysis</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33</w:t>
      </w:r>
    </w:p>
    <w:p w:rsidR="002620FE" w:rsidRPr="0085768E" w:rsidRDefault="002620FE" w:rsidP="0085768E">
      <w:pPr>
        <w:numPr>
          <w:ilvl w:val="1"/>
          <w:numId w:val="2"/>
        </w:numPr>
        <w:spacing w:line="360" w:lineRule="auto"/>
        <w:rPr>
          <w:rFonts w:asciiTheme="majorBidi" w:hAnsiTheme="majorBidi" w:cstheme="majorBidi"/>
        </w:rPr>
      </w:pPr>
      <w:r w:rsidRPr="0085768E">
        <w:rPr>
          <w:rFonts w:asciiTheme="majorBidi" w:hAnsiTheme="majorBidi" w:cstheme="majorBidi"/>
        </w:rPr>
        <w:t>Model Specification</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34</w:t>
      </w:r>
    </w:p>
    <w:p w:rsidR="002620FE" w:rsidRPr="0085768E" w:rsidRDefault="002620FE" w:rsidP="0085768E">
      <w:pPr>
        <w:pStyle w:val="Heading2"/>
        <w:spacing w:before="0" w:after="0"/>
        <w:jc w:val="left"/>
        <w:rPr>
          <w:rFonts w:asciiTheme="majorBidi" w:hAnsiTheme="majorBidi" w:cstheme="majorBidi"/>
          <w:sz w:val="24"/>
        </w:rPr>
      </w:pPr>
      <w:r w:rsidRPr="0085768E">
        <w:rPr>
          <w:rFonts w:asciiTheme="majorBidi" w:hAnsiTheme="majorBidi" w:cstheme="majorBidi"/>
          <w:sz w:val="24"/>
        </w:rPr>
        <w:t>CHAPTER FOUR</w:t>
      </w:r>
    </w:p>
    <w:p w:rsidR="002620FE" w:rsidRPr="0085768E" w:rsidRDefault="00F5043A" w:rsidP="0085768E">
      <w:pPr>
        <w:spacing w:line="360" w:lineRule="auto"/>
        <w:rPr>
          <w:rFonts w:asciiTheme="majorBidi" w:hAnsiTheme="majorBidi" w:cstheme="majorBidi"/>
          <w:b/>
        </w:rPr>
      </w:pPr>
      <w:proofErr w:type="gramStart"/>
      <w:r w:rsidRPr="0085768E">
        <w:rPr>
          <w:rFonts w:asciiTheme="majorBidi" w:hAnsiTheme="majorBidi" w:cstheme="majorBidi"/>
          <w:b/>
        </w:rPr>
        <w:t>4.</w:t>
      </w:r>
      <w:r w:rsidR="002620FE" w:rsidRPr="0085768E">
        <w:rPr>
          <w:rFonts w:asciiTheme="majorBidi" w:hAnsiTheme="majorBidi" w:cstheme="majorBidi"/>
          <w:b/>
        </w:rPr>
        <w:t>ANALYSIS</w:t>
      </w:r>
      <w:proofErr w:type="gramEnd"/>
      <w:r w:rsidR="002620FE" w:rsidRPr="0085768E">
        <w:rPr>
          <w:rFonts w:asciiTheme="majorBidi" w:hAnsiTheme="majorBidi" w:cstheme="majorBidi"/>
          <w:b/>
        </w:rPr>
        <w:t xml:space="preserve"> AND DISCUSSION </w:t>
      </w:r>
      <w:r w:rsidR="002620FE" w:rsidRPr="0085768E">
        <w:rPr>
          <w:rFonts w:asciiTheme="majorBidi" w:hAnsiTheme="majorBidi" w:cstheme="majorBidi"/>
          <w:b/>
        </w:rPr>
        <w:tab/>
      </w:r>
      <w:r w:rsidR="002620FE" w:rsidRPr="0085768E">
        <w:rPr>
          <w:rFonts w:asciiTheme="majorBidi" w:hAnsiTheme="majorBidi" w:cstheme="majorBidi"/>
          <w:b/>
        </w:rPr>
        <w:tab/>
      </w:r>
      <w:r w:rsidR="002620FE" w:rsidRPr="0085768E">
        <w:rPr>
          <w:rFonts w:asciiTheme="majorBidi" w:hAnsiTheme="majorBidi" w:cstheme="majorBidi"/>
          <w:b/>
        </w:rPr>
        <w:tab/>
      </w:r>
      <w:r w:rsidR="002620FE" w:rsidRPr="0085768E">
        <w:rPr>
          <w:rFonts w:asciiTheme="majorBidi" w:hAnsiTheme="majorBidi" w:cstheme="majorBidi"/>
          <w:b/>
        </w:rPr>
        <w:tab/>
      </w:r>
      <w:r w:rsidR="002620FE" w:rsidRPr="0085768E">
        <w:rPr>
          <w:rFonts w:asciiTheme="majorBidi" w:hAnsiTheme="majorBidi" w:cstheme="majorBidi"/>
          <w:b/>
        </w:rPr>
        <w:tab/>
      </w:r>
      <w:r w:rsidR="002620FE" w:rsidRPr="0085768E">
        <w:rPr>
          <w:rFonts w:asciiTheme="majorBidi" w:hAnsiTheme="majorBidi" w:cstheme="majorBidi"/>
          <w:b/>
        </w:rPr>
        <w:tab/>
      </w:r>
      <w:r w:rsidRPr="0085768E">
        <w:rPr>
          <w:rFonts w:asciiTheme="majorBidi" w:hAnsiTheme="majorBidi" w:cstheme="majorBidi"/>
          <w:b/>
        </w:rPr>
        <w:tab/>
      </w:r>
      <w:r w:rsidR="002620FE" w:rsidRPr="0085768E">
        <w:rPr>
          <w:rFonts w:asciiTheme="majorBidi" w:hAnsiTheme="majorBidi" w:cstheme="majorBidi"/>
          <w:b/>
        </w:rPr>
        <w:t>3</w:t>
      </w:r>
      <w:r w:rsidRPr="0085768E">
        <w:rPr>
          <w:rFonts w:asciiTheme="majorBidi" w:hAnsiTheme="majorBidi" w:cstheme="majorBidi"/>
          <w:b/>
        </w:rPr>
        <w:t>6</w:t>
      </w:r>
    </w:p>
    <w:p w:rsidR="002620FE" w:rsidRPr="0085768E" w:rsidRDefault="00F5043A" w:rsidP="0085768E">
      <w:pPr>
        <w:numPr>
          <w:ilvl w:val="1"/>
          <w:numId w:val="3"/>
        </w:numPr>
        <w:spacing w:line="360" w:lineRule="auto"/>
        <w:rPr>
          <w:rFonts w:asciiTheme="majorBidi" w:hAnsiTheme="majorBidi" w:cstheme="majorBidi"/>
        </w:rPr>
      </w:pPr>
      <w:r w:rsidRPr="0085768E">
        <w:rPr>
          <w:rFonts w:asciiTheme="majorBidi" w:hAnsiTheme="majorBidi" w:cstheme="majorBidi"/>
        </w:rPr>
        <w:t>Preamble</w:t>
      </w:r>
      <w:r w:rsidRPr="0085768E">
        <w:rPr>
          <w:rFonts w:asciiTheme="majorBidi" w:hAnsiTheme="majorBidi" w:cstheme="majorBidi"/>
        </w:rPr>
        <w:tab/>
      </w:r>
      <w:r w:rsidR="002620FE" w:rsidRPr="0085768E">
        <w:rPr>
          <w:rFonts w:asciiTheme="majorBidi" w:hAnsiTheme="majorBidi" w:cstheme="majorBidi"/>
        </w:rPr>
        <w:t xml:space="preserve"> </w:t>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t>3</w:t>
      </w:r>
      <w:r w:rsidRPr="0085768E">
        <w:rPr>
          <w:rFonts w:asciiTheme="majorBidi" w:hAnsiTheme="majorBidi" w:cstheme="majorBidi"/>
        </w:rPr>
        <w:t>6</w:t>
      </w:r>
    </w:p>
    <w:p w:rsidR="002620FE" w:rsidRPr="0085768E" w:rsidRDefault="002620FE" w:rsidP="0085768E">
      <w:pPr>
        <w:numPr>
          <w:ilvl w:val="1"/>
          <w:numId w:val="3"/>
        </w:numPr>
        <w:spacing w:line="360" w:lineRule="auto"/>
        <w:rPr>
          <w:rFonts w:asciiTheme="majorBidi" w:hAnsiTheme="majorBidi" w:cstheme="majorBidi"/>
        </w:rPr>
      </w:pPr>
      <w:r w:rsidRPr="0085768E">
        <w:rPr>
          <w:rFonts w:asciiTheme="majorBidi" w:hAnsiTheme="majorBidi" w:cstheme="majorBidi"/>
        </w:rPr>
        <w:t xml:space="preserve">Demographic Characteristics of Respondents </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F5043A" w:rsidRPr="0085768E">
        <w:rPr>
          <w:rFonts w:asciiTheme="majorBidi" w:hAnsiTheme="majorBidi" w:cstheme="majorBidi"/>
        </w:rPr>
        <w:t>36</w:t>
      </w:r>
    </w:p>
    <w:p w:rsidR="002620FE" w:rsidRPr="0085768E" w:rsidRDefault="002620FE" w:rsidP="0085768E">
      <w:pPr>
        <w:numPr>
          <w:ilvl w:val="1"/>
          <w:numId w:val="3"/>
        </w:numPr>
        <w:spacing w:line="360" w:lineRule="auto"/>
        <w:rPr>
          <w:rFonts w:asciiTheme="majorBidi" w:hAnsiTheme="majorBidi" w:cstheme="majorBidi"/>
        </w:rPr>
      </w:pPr>
      <w:r w:rsidRPr="0085768E">
        <w:rPr>
          <w:rFonts w:asciiTheme="majorBidi" w:hAnsiTheme="majorBidi" w:cstheme="majorBidi"/>
        </w:rPr>
        <w:t xml:space="preserve">Statistical  Result </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F5043A" w:rsidRPr="0085768E">
        <w:rPr>
          <w:rFonts w:asciiTheme="majorBidi" w:hAnsiTheme="majorBidi" w:cstheme="majorBidi"/>
        </w:rPr>
        <w:tab/>
        <w:t>39</w:t>
      </w:r>
    </w:p>
    <w:p w:rsidR="002620FE" w:rsidRPr="0085768E" w:rsidRDefault="002620FE" w:rsidP="0085768E">
      <w:pPr>
        <w:numPr>
          <w:ilvl w:val="1"/>
          <w:numId w:val="3"/>
        </w:numPr>
        <w:spacing w:line="360" w:lineRule="auto"/>
        <w:rPr>
          <w:rFonts w:asciiTheme="majorBidi" w:hAnsiTheme="majorBidi" w:cstheme="majorBidi"/>
        </w:rPr>
      </w:pPr>
      <w:r w:rsidRPr="0085768E">
        <w:rPr>
          <w:rFonts w:asciiTheme="majorBidi" w:hAnsiTheme="majorBidi" w:cstheme="majorBidi"/>
        </w:rPr>
        <w:t>Test of Hypothesis</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41</w:t>
      </w:r>
    </w:p>
    <w:p w:rsidR="002620FE" w:rsidRPr="0085768E" w:rsidRDefault="002620FE" w:rsidP="0085768E">
      <w:pPr>
        <w:numPr>
          <w:ilvl w:val="1"/>
          <w:numId w:val="3"/>
        </w:numPr>
        <w:spacing w:line="360" w:lineRule="auto"/>
        <w:rPr>
          <w:rFonts w:asciiTheme="majorBidi" w:hAnsiTheme="majorBidi" w:cstheme="majorBidi"/>
        </w:rPr>
      </w:pPr>
      <w:r w:rsidRPr="0085768E">
        <w:rPr>
          <w:rFonts w:asciiTheme="majorBidi" w:hAnsiTheme="majorBidi" w:cstheme="majorBidi"/>
        </w:rPr>
        <w:t>Summary of Findings</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00F5043A" w:rsidRPr="0085768E">
        <w:rPr>
          <w:rFonts w:asciiTheme="majorBidi" w:hAnsiTheme="majorBidi" w:cstheme="majorBidi"/>
        </w:rPr>
        <w:tab/>
        <w:t>43</w:t>
      </w:r>
      <w:r w:rsidRPr="0085768E">
        <w:rPr>
          <w:rFonts w:asciiTheme="majorBidi" w:hAnsiTheme="majorBidi" w:cstheme="majorBidi"/>
        </w:rPr>
        <w:t xml:space="preserve"> </w:t>
      </w:r>
    </w:p>
    <w:p w:rsidR="002620FE" w:rsidRPr="0085768E" w:rsidRDefault="002620FE" w:rsidP="0085768E">
      <w:pPr>
        <w:pStyle w:val="Heading2"/>
        <w:spacing w:before="0" w:after="0"/>
        <w:jc w:val="left"/>
        <w:rPr>
          <w:rFonts w:asciiTheme="majorBidi" w:hAnsiTheme="majorBidi" w:cstheme="majorBidi"/>
          <w:sz w:val="24"/>
        </w:rPr>
      </w:pPr>
      <w:r w:rsidRPr="0085768E">
        <w:rPr>
          <w:rFonts w:asciiTheme="majorBidi" w:hAnsiTheme="majorBidi" w:cstheme="majorBidi"/>
          <w:sz w:val="24"/>
        </w:rPr>
        <w:t>CHAPTER FIVE</w:t>
      </w:r>
    </w:p>
    <w:p w:rsidR="002620FE" w:rsidRPr="0085768E" w:rsidRDefault="002620FE" w:rsidP="0085768E">
      <w:pPr>
        <w:spacing w:line="360" w:lineRule="auto"/>
        <w:rPr>
          <w:rFonts w:asciiTheme="majorBidi" w:hAnsiTheme="majorBidi" w:cstheme="majorBidi"/>
        </w:rPr>
      </w:pPr>
      <w:r w:rsidRPr="0085768E">
        <w:rPr>
          <w:rFonts w:asciiTheme="majorBidi" w:hAnsiTheme="majorBidi" w:cstheme="majorBidi"/>
          <w:b/>
        </w:rPr>
        <w:t>SUMMARY, CONCLUSION AND RECOMMENDATION</w:t>
      </w:r>
      <w:r w:rsidRPr="0085768E">
        <w:rPr>
          <w:rFonts w:asciiTheme="majorBidi" w:hAnsiTheme="majorBidi" w:cstheme="majorBidi"/>
        </w:rPr>
        <w:tab/>
      </w:r>
    </w:p>
    <w:p w:rsidR="002620FE" w:rsidRPr="0085768E" w:rsidRDefault="00C304F1" w:rsidP="0085768E">
      <w:pPr>
        <w:pStyle w:val="ListParagraph"/>
        <w:numPr>
          <w:ilvl w:val="1"/>
          <w:numId w:val="7"/>
        </w:numPr>
        <w:spacing w:line="360" w:lineRule="auto"/>
        <w:rPr>
          <w:rFonts w:asciiTheme="majorBidi" w:hAnsiTheme="majorBidi" w:cstheme="majorBidi"/>
        </w:rPr>
      </w:pPr>
      <w:r w:rsidRPr="0085768E">
        <w:rPr>
          <w:rFonts w:asciiTheme="majorBidi" w:hAnsiTheme="majorBidi" w:cstheme="majorBidi"/>
        </w:rPr>
        <w:t xml:space="preserve">    Preamble </w:t>
      </w:r>
      <w:r w:rsidRPr="0085768E">
        <w:rPr>
          <w:rFonts w:asciiTheme="majorBidi" w:hAnsiTheme="majorBidi" w:cstheme="majorBidi"/>
        </w:rPr>
        <w:tab/>
      </w:r>
      <w:r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t>4</w:t>
      </w:r>
      <w:r w:rsidRPr="0085768E">
        <w:rPr>
          <w:rFonts w:asciiTheme="majorBidi" w:hAnsiTheme="majorBidi" w:cstheme="majorBidi"/>
        </w:rPr>
        <w:t>4</w:t>
      </w:r>
    </w:p>
    <w:p w:rsidR="00C304F1" w:rsidRPr="0085768E" w:rsidRDefault="00C304F1" w:rsidP="0085768E">
      <w:pPr>
        <w:pStyle w:val="ListParagraph"/>
        <w:numPr>
          <w:ilvl w:val="1"/>
          <w:numId w:val="7"/>
        </w:numPr>
        <w:spacing w:line="360" w:lineRule="auto"/>
        <w:rPr>
          <w:rFonts w:asciiTheme="majorBidi" w:hAnsiTheme="majorBidi" w:cstheme="majorBidi"/>
        </w:rPr>
      </w:pPr>
      <w:r w:rsidRPr="0085768E">
        <w:rPr>
          <w:rFonts w:asciiTheme="majorBidi" w:hAnsiTheme="majorBidi" w:cstheme="majorBidi"/>
        </w:rPr>
        <w:t xml:space="preserve">    Summary</w:t>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r>
      <w:r w:rsidRPr="0085768E">
        <w:rPr>
          <w:rFonts w:asciiTheme="majorBidi" w:hAnsiTheme="majorBidi" w:cstheme="majorBidi"/>
        </w:rPr>
        <w:tab/>
        <w:t>44</w:t>
      </w:r>
    </w:p>
    <w:p w:rsidR="002620FE" w:rsidRPr="0085768E" w:rsidRDefault="00C304F1" w:rsidP="0085768E">
      <w:pPr>
        <w:pStyle w:val="ListParagraph"/>
        <w:numPr>
          <w:ilvl w:val="1"/>
          <w:numId w:val="7"/>
        </w:numPr>
        <w:spacing w:line="360" w:lineRule="auto"/>
        <w:rPr>
          <w:rFonts w:asciiTheme="majorBidi" w:hAnsiTheme="majorBidi" w:cstheme="majorBidi"/>
        </w:rPr>
      </w:pPr>
      <w:r w:rsidRPr="0085768E">
        <w:rPr>
          <w:rFonts w:asciiTheme="majorBidi" w:hAnsiTheme="majorBidi" w:cstheme="majorBidi"/>
        </w:rPr>
        <w:t xml:space="preserve">    </w:t>
      </w:r>
      <w:r w:rsidR="002620FE" w:rsidRPr="0085768E">
        <w:rPr>
          <w:rFonts w:asciiTheme="majorBidi" w:hAnsiTheme="majorBidi" w:cstheme="majorBidi"/>
        </w:rPr>
        <w:t xml:space="preserve">Conclusion </w:t>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Pr="0085768E">
        <w:rPr>
          <w:rFonts w:asciiTheme="majorBidi" w:hAnsiTheme="majorBidi" w:cstheme="majorBidi"/>
        </w:rPr>
        <w:t>46</w:t>
      </w:r>
    </w:p>
    <w:p w:rsidR="002620FE" w:rsidRPr="0085768E" w:rsidRDefault="00C304F1" w:rsidP="0085768E">
      <w:pPr>
        <w:numPr>
          <w:ilvl w:val="1"/>
          <w:numId w:val="7"/>
        </w:numPr>
        <w:spacing w:line="360" w:lineRule="auto"/>
        <w:rPr>
          <w:rFonts w:asciiTheme="majorBidi" w:hAnsiTheme="majorBidi" w:cstheme="majorBidi"/>
        </w:rPr>
      </w:pPr>
      <w:r w:rsidRPr="0085768E">
        <w:rPr>
          <w:rFonts w:asciiTheme="majorBidi" w:hAnsiTheme="majorBidi" w:cstheme="majorBidi"/>
        </w:rPr>
        <w:t xml:space="preserve">    </w:t>
      </w:r>
      <w:r w:rsidR="002620FE" w:rsidRPr="0085768E">
        <w:rPr>
          <w:rFonts w:asciiTheme="majorBidi" w:hAnsiTheme="majorBidi" w:cstheme="majorBidi"/>
        </w:rPr>
        <w:t xml:space="preserve">Recommendation  </w:t>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002620FE" w:rsidRPr="0085768E">
        <w:rPr>
          <w:rFonts w:asciiTheme="majorBidi" w:hAnsiTheme="majorBidi" w:cstheme="majorBidi"/>
        </w:rPr>
        <w:tab/>
      </w:r>
      <w:r w:rsidRPr="0085768E">
        <w:rPr>
          <w:rFonts w:asciiTheme="majorBidi" w:hAnsiTheme="majorBidi" w:cstheme="majorBidi"/>
        </w:rPr>
        <w:t>46</w:t>
      </w:r>
    </w:p>
    <w:p w:rsidR="00974CF6" w:rsidRPr="0085768E" w:rsidRDefault="002620FE" w:rsidP="0085768E">
      <w:pPr>
        <w:spacing w:line="360" w:lineRule="auto"/>
        <w:ind w:firstLine="720"/>
        <w:rPr>
          <w:rFonts w:asciiTheme="majorBidi" w:hAnsiTheme="majorBidi" w:cstheme="majorBidi"/>
        </w:rPr>
        <w:sectPr w:rsidR="00974CF6" w:rsidRPr="0085768E" w:rsidSect="00F70628">
          <w:footerReference w:type="even" r:id="rId8"/>
          <w:footerReference w:type="default" r:id="rId9"/>
          <w:footerReference w:type="first" r:id="rId10"/>
          <w:pgSz w:w="11907" w:h="16839" w:code="9"/>
          <w:pgMar w:top="1440" w:right="1440" w:bottom="1440" w:left="1440" w:header="720" w:footer="720" w:gutter="0"/>
          <w:pgNumType w:fmt="lowerRoman"/>
          <w:cols w:space="720"/>
          <w:docGrid w:linePitch="360"/>
        </w:sectPr>
      </w:pPr>
      <w:r w:rsidRPr="0085768E">
        <w:rPr>
          <w:rFonts w:asciiTheme="majorBidi" w:hAnsiTheme="majorBidi" w:cstheme="majorBidi"/>
        </w:rPr>
        <w:t>References</w:t>
      </w:r>
      <w:r w:rsidR="00C304F1" w:rsidRPr="0085768E">
        <w:rPr>
          <w:rFonts w:asciiTheme="majorBidi" w:hAnsiTheme="majorBidi" w:cstheme="majorBidi"/>
        </w:rPr>
        <w:tab/>
      </w:r>
      <w:r w:rsidR="00C304F1" w:rsidRPr="0085768E">
        <w:rPr>
          <w:rFonts w:asciiTheme="majorBidi" w:hAnsiTheme="majorBidi" w:cstheme="majorBidi"/>
        </w:rPr>
        <w:tab/>
      </w:r>
      <w:r w:rsidR="00C304F1" w:rsidRPr="0085768E">
        <w:rPr>
          <w:rFonts w:asciiTheme="majorBidi" w:hAnsiTheme="majorBidi" w:cstheme="majorBidi"/>
        </w:rPr>
        <w:tab/>
      </w:r>
      <w:r w:rsidR="00C304F1" w:rsidRPr="0085768E">
        <w:rPr>
          <w:rFonts w:asciiTheme="majorBidi" w:hAnsiTheme="majorBidi" w:cstheme="majorBidi"/>
        </w:rPr>
        <w:tab/>
      </w:r>
      <w:r w:rsidR="00C304F1" w:rsidRPr="0085768E">
        <w:rPr>
          <w:rFonts w:asciiTheme="majorBidi" w:hAnsiTheme="majorBidi" w:cstheme="majorBidi"/>
        </w:rPr>
        <w:tab/>
      </w:r>
      <w:r w:rsidR="00C304F1" w:rsidRPr="0085768E">
        <w:rPr>
          <w:rFonts w:asciiTheme="majorBidi" w:hAnsiTheme="majorBidi" w:cstheme="majorBidi"/>
        </w:rPr>
        <w:tab/>
      </w:r>
      <w:r w:rsidR="00C304F1" w:rsidRPr="0085768E">
        <w:rPr>
          <w:rFonts w:asciiTheme="majorBidi" w:hAnsiTheme="majorBidi" w:cstheme="majorBidi"/>
        </w:rPr>
        <w:tab/>
      </w:r>
      <w:r w:rsidR="00C304F1" w:rsidRPr="0085768E">
        <w:rPr>
          <w:rFonts w:asciiTheme="majorBidi" w:hAnsiTheme="majorBidi" w:cstheme="majorBidi"/>
        </w:rPr>
        <w:tab/>
      </w:r>
      <w:r w:rsidRPr="0085768E">
        <w:rPr>
          <w:rFonts w:asciiTheme="majorBidi" w:hAnsiTheme="majorBidi" w:cstheme="majorBidi"/>
        </w:rPr>
        <w:tab/>
      </w:r>
      <w:r w:rsidR="00C304F1" w:rsidRPr="0085768E">
        <w:rPr>
          <w:rFonts w:asciiTheme="majorBidi" w:hAnsiTheme="majorBidi" w:cstheme="majorBidi"/>
        </w:rPr>
        <w:t>48</w:t>
      </w:r>
    </w:p>
    <w:p w:rsidR="00974CF6" w:rsidRPr="0085768E" w:rsidRDefault="00974CF6" w:rsidP="0085768E">
      <w:pPr>
        <w:spacing w:line="360" w:lineRule="auto"/>
        <w:jc w:val="center"/>
        <w:rPr>
          <w:rFonts w:asciiTheme="majorBidi" w:eastAsia="Calibri" w:hAnsiTheme="majorBidi" w:cstheme="majorBidi"/>
          <w:b/>
          <w:bCs/>
        </w:rPr>
      </w:pPr>
      <w:r w:rsidRPr="0085768E">
        <w:rPr>
          <w:rFonts w:asciiTheme="majorBidi" w:eastAsia="Calibri" w:hAnsiTheme="majorBidi" w:cstheme="majorBidi"/>
          <w:b/>
          <w:bCs/>
        </w:rPr>
        <w:lastRenderedPageBreak/>
        <w:t>CHAPTER ONE</w:t>
      </w:r>
    </w:p>
    <w:p w:rsidR="00974CF6" w:rsidRPr="0085768E" w:rsidRDefault="00974CF6" w:rsidP="0085768E">
      <w:pPr>
        <w:spacing w:line="360" w:lineRule="auto"/>
        <w:jc w:val="center"/>
        <w:rPr>
          <w:rFonts w:asciiTheme="majorBidi" w:eastAsia="Calibri" w:hAnsiTheme="majorBidi" w:cstheme="majorBidi"/>
          <w:b/>
          <w:bCs/>
        </w:rPr>
      </w:pPr>
      <w:r w:rsidRPr="0085768E">
        <w:rPr>
          <w:rFonts w:asciiTheme="majorBidi" w:eastAsia="Calibri" w:hAnsiTheme="majorBidi" w:cstheme="majorBidi"/>
          <w:b/>
          <w:bCs/>
        </w:rPr>
        <w:t>INTRODUCTION</w:t>
      </w:r>
    </w:p>
    <w:p w:rsidR="00974CF6" w:rsidRPr="0085768E" w:rsidRDefault="00974CF6" w:rsidP="0085768E">
      <w:pPr>
        <w:spacing w:line="360" w:lineRule="auto"/>
        <w:jc w:val="both"/>
        <w:rPr>
          <w:rFonts w:asciiTheme="majorBidi" w:eastAsia="Calibri" w:hAnsiTheme="majorBidi" w:cstheme="majorBidi"/>
          <w:b/>
          <w:bCs/>
        </w:rPr>
      </w:pPr>
      <w:r w:rsidRPr="0085768E">
        <w:rPr>
          <w:rFonts w:asciiTheme="majorBidi" w:eastAsia="Calibri" w:hAnsiTheme="majorBidi" w:cstheme="majorBidi"/>
          <w:b/>
          <w:bCs/>
        </w:rPr>
        <w:t>1.1</w:t>
      </w:r>
      <w:r w:rsidRPr="0085768E">
        <w:rPr>
          <w:rFonts w:asciiTheme="majorBidi" w:eastAsia="Calibri" w:hAnsiTheme="majorBidi" w:cstheme="majorBidi"/>
          <w:b/>
          <w:bCs/>
        </w:rPr>
        <w:tab/>
        <w:t>BACKGROUND OF THE STUDY</w:t>
      </w:r>
    </w:p>
    <w:p w:rsidR="00974CF6" w:rsidRPr="0085768E" w:rsidRDefault="00974CF6" w:rsidP="0085768E">
      <w:pPr>
        <w:spacing w:line="360" w:lineRule="auto"/>
        <w:ind w:firstLine="720"/>
        <w:jc w:val="both"/>
        <w:rPr>
          <w:rFonts w:asciiTheme="majorBidi" w:hAnsiTheme="majorBidi" w:cstheme="majorBidi"/>
          <w:lang w:val="en-US"/>
        </w:rPr>
      </w:pPr>
      <w:r w:rsidRPr="0085768E">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85768E" w:rsidRDefault="00974CF6" w:rsidP="0085768E">
      <w:pPr>
        <w:spacing w:line="360" w:lineRule="auto"/>
        <w:ind w:firstLine="720"/>
        <w:jc w:val="both"/>
        <w:rPr>
          <w:rFonts w:asciiTheme="majorBidi" w:eastAsia="Calibri" w:hAnsiTheme="majorBidi" w:cstheme="majorBidi"/>
          <w:bCs/>
        </w:rPr>
      </w:pPr>
      <w:proofErr w:type="spellStart"/>
      <w:r w:rsidRPr="0085768E">
        <w:rPr>
          <w:rFonts w:asciiTheme="majorBidi" w:hAnsiTheme="majorBidi" w:cstheme="majorBidi"/>
        </w:rPr>
        <w:t>Jumoke</w:t>
      </w:r>
      <w:proofErr w:type="spellEnd"/>
      <w:r w:rsidRPr="0085768E">
        <w:rPr>
          <w:rFonts w:asciiTheme="majorBidi" w:hAnsiTheme="majorBidi" w:cstheme="majorBidi"/>
        </w:rPr>
        <w:t xml:space="preserve"> </w:t>
      </w:r>
      <w:proofErr w:type="spellStart"/>
      <w:r w:rsidRPr="0085768E">
        <w:rPr>
          <w:rFonts w:asciiTheme="majorBidi" w:hAnsiTheme="majorBidi" w:cstheme="majorBidi"/>
        </w:rPr>
        <w:t>Abosede</w:t>
      </w:r>
      <w:proofErr w:type="spellEnd"/>
      <w:r w:rsidRPr="0085768E">
        <w:rPr>
          <w:rFonts w:asciiTheme="majorBidi" w:hAnsiTheme="majorBidi" w:cstheme="majorBidi"/>
        </w:rPr>
        <w:t xml:space="preserve"> </w:t>
      </w:r>
      <w:proofErr w:type="spellStart"/>
      <w:r w:rsidRPr="0085768E">
        <w:rPr>
          <w:rFonts w:asciiTheme="majorBidi" w:hAnsiTheme="majorBidi" w:cstheme="majorBidi"/>
        </w:rPr>
        <w:t>Babatunde</w:t>
      </w:r>
      <w:proofErr w:type="spellEnd"/>
      <w:r w:rsidRPr="0085768E">
        <w:rPr>
          <w:rFonts w:asciiTheme="majorBidi" w:hAnsiTheme="majorBidi" w:cstheme="majorBidi"/>
        </w:rPr>
        <w:t xml:space="preserve"> (2018) </w:t>
      </w:r>
      <w:r w:rsidRPr="0085768E">
        <w:rPr>
          <w:rFonts w:asciiTheme="majorBidi" w:eastAsia="Calibri" w:hAnsiTheme="majorBidi" w:cstheme="majorBidi"/>
          <w:bCs/>
          <w:lang w:val="en-US"/>
        </w:rPr>
        <w:t xml:space="preserve">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w:t>
      </w:r>
      <w:proofErr w:type="spellStart"/>
      <w:r w:rsidRPr="0085768E">
        <w:rPr>
          <w:rFonts w:asciiTheme="majorBidi" w:eastAsia="Calibri" w:hAnsiTheme="majorBidi" w:cstheme="majorBidi"/>
          <w:bCs/>
          <w:lang w:val="en-US"/>
        </w:rPr>
        <w:t>Khanaga</w:t>
      </w:r>
      <w:proofErr w:type="spellEnd"/>
      <w:r w:rsidRPr="0085768E">
        <w:rPr>
          <w:rFonts w:asciiTheme="majorBidi" w:eastAsia="Calibri" w:hAnsiTheme="majorBidi" w:cstheme="majorBidi"/>
          <w:bCs/>
          <w:lang w:val="en-US"/>
        </w:rPr>
        <w:t xml:space="preserve">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85768E" w:rsidRDefault="00974CF6" w:rsidP="0085768E">
      <w:pPr>
        <w:spacing w:line="360" w:lineRule="auto"/>
        <w:ind w:firstLine="720"/>
        <w:jc w:val="both"/>
        <w:rPr>
          <w:rFonts w:asciiTheme="majorBidi" w:eastAsia="Calibri" w:hAnsiTheme="majorBidi" w:cstheme="majorBidi"/>
          <w:bCs/>
        </w:rPr>
      </w:pPr>
      <w:r w:rsidRPr="0085768E">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85768E">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85768E">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85768E">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proofErr w:type="spellStart"/>
      <w:r w:rsidRPr="0085768E">
        <w:rPr>
          <w:rFonts w:asciiTheme="majorBidi" w:hAnsiTheme="majorBidi" w:cstheme="majorBidi"/>
        </w:rPr>
        <w:t>Atoyebi</w:t>
      </w:r>
      <w:proofErr w:type="spellEnd"/>
      <w:r w:rsidRPr="0085768E">
        <w:rPr>
          <w:rFonts w:asciiTheme="majorBidi" w:hAnsiTheme="majorBidi" w:cstheme="majorBidi"/>
        </w:rPr>
        <w:t xml:space="preserve">, </w:t>
      </w:r>
      <w:proofErr w:type="spellStart"/>
      <w:r w:rsidRPr="0085768E">
        <w:rPr>
          <w:rFonts w:asciiTheme="majorBidi" w:hAnsiTheme="majorBidi" w:cstheme="majorBidi"/>
        </w:rPr>
        <w:t>Salaudeen</w:t>
      </w:r>
      <w:proofErr w:type="spellEnd"/>
      <w:r w:rsidRPr="0085768E">
        <w:rPr>
          <w:rFonts w:asciiTheme="majorBidi" w:hAnsiTheme="majorBidi" w:cstheme="majorBidi"/>
        </w:rPr>
        <w:t xml:space="preserve"> and </w:t>
      </w:r>
      <w:proofErr w:type="spellStart"/>
      <w:r w:rsidRPr="0085768E">
        <w:rPr>
          <w:rFonts w:asciiTheme="majorBidi" w:hAnsiTheme="majorBidi" w:cstheme="majorBidi"/>
        </w:rPr>
        <w:t>Onyilokwu</w:t>
      </w:r>
      <w:proofErr w:type="spellEnd"/>
      <w:r w:rsidRPr="0085768E">
        <w:rPr>
          <w:rFonts w:asciiTheme="majorBidi" w:hAnsiTheme="majorBidi" w:cstheme="majorBidi"/>
        </w:rPr>
        <w:t xml:space="preserve"> (</w:t>
      </w:r>
      <w:r w:rsidRPr="0085768E">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85768E" w:rsidRDefault="00974CF6" w:rsidP="0085768E">
      <w:pPr>
        <w:spacing w:line="360" w:lineRule="auto"/>
        <w:ind w:firstLine="720"/>
        <w:jc w:val="both"/>
        <w:rPr>
          <w:rFonts w:asciiTheme="majorBidi" w:eastAsia="Calibri" w:hAnsiTheme="majorBidi" w:cstheme="majorBidi"/>
          <w:bCs/>
        </w:rPr>
      </w:pPr>
      <w:r w:rsidRPr="0085768E">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The adoption of International Financial Reporting Standard (IFRS) by different countries of the world has become a contemporary issue especially in the International spheres; this can be linked to having a network effect. (</w:t>
      </w:r>
      <w:proofErr w:type="spellStart"/>
      <w:r w:rsidRPr="0085768E">
        <w:rPr>
          <w:rFonts w:asciiTheme="majorBidi" w:eastAsia="Calibri" w:hAnsiTheme="majorBidi" w:cstheme="majorBidi"/>
        </w:rPr>
        <w:t>Ojeka</w:t>
      </w:r>
      <w:proofErr w:type="spellEnd"/>
      <w:r w:rsidRPr="0085768E">
        <w:rPr>
          <w:rFonts w:asciiTheme="majorBidi" w:eastAsia="Calibri" w:hAnsiTheme="majorBidi" w:cstheme="majorBidi"/>
        </w:rPr>
        <w:t xml:space="preserve"> and Ajayi2011). IFRS brought about changes in definition, measurement, recognition of income, intangibles and the use of fair value judgement. The implication of this is that accounting information </w:t>
      </w:r>
      <w:r w:rsidRPr="0085768E">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b/>
        </w:rPr>
        <w:t>1.2</w:t>
      </w:r>
      <w:r w:rsidRPr="0085768E">
        <w:rPr>
          <w:rFonts w:asciiTheme="majorBidi" w:eastAsia="Calibri" w:hAnsiTheme="majorBidi" w:cstheme="majorBidi"/>
          <w:b/>
        </w:rPr>
        <w:tab/>
        <w:t>STATEMENT OF THE PROBLEM</w:t>
      </w:r>
    </w:p>
    <w:p w:rsidR="00974CF6" w:rsidRPr="0085768E" w:rsidRDefault="00974CF6" w:rsidP="0085768E">
      <w:pPr>
        <w:spacing w:line="360" w:lineRule="auto"/>
        <w:ind w:firstLine="720"/>
        <w:jc w:val="both"/>
        <w:rPr>
          <w:rFonts w:asciiTheme="majorBidi" w:hAnsiTheme="majorBidi" w:cstheme="majorBidi"/>
        </w:rPr>
      </w:pPr>
      <w:r w:rsidRPr="0085768E">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w:t>
      </w:r>
      <w:proofErr w:type="gramStart"/>
      <w:r w:rsidRPr="0085768E">
        <w:rPr>
          <w:rFonts w:asciiTheme="majorBidi" w:hAnsiTheme="majorBidi" w:cstheme="majorBidi"/>
        </w:rPr>
        <w:t>asses</w:t>
      </w:r>
      <w:proofErr w:type="gramEnd"/>
      <w:r w:rsidRPr="0085768E">
        <w:rPr>
          <w:rFonts w:asciiTheme="majorBidi" w:hAnsiTheme="majorBidi" w:cstheme="majorBidi"/>
        </w:rPr>
        <w:t xml:space="preserve"> capital both locally and internationally. </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hAnsiTheme="majorBidi" w:cstheme="majorBidi"/>
        </w:rPr>
        <w:t xml:space="preserve">Michael (2013) claims that </w:t>
      </w:r>
      <w:r w:rsidRPr="0085768E">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b/>
          <w:bCs/>
        </w:rPr>
        <w:t>1.3</w:t>
      </w:r>
      <w:r w:rsidRPr="0085768E">
        <w:rPr>
          <w:rFonts w:asciiTheme="majorBidi" w:eastAsia="Calibri" w:hAnsiTheme="majorBidi" w:cstheme="majorBidi"/>
          <w:b/>
          <w:bCs/>
        </w:rPr>
        <w:tab/>
        <w:t>RESEARCH QUESTION</w:t>
      </w:r>
    </w:p>
    <w:p w:rsidR="00974CF6" w:rsidRPr="0085768E" w:rsidRDefault="00974CF6" w:rsidP="0085768E">
      <w:pPr>
        <w:numPr>
          <w:ilvl w:val="0"/>
          <w:numId w:val="8"/>
        </w:numPr>
        <w:spacing w:line="360" w:lineRule="auto"/>
        <w:ind w:left="720" w:hanging="360"/>
        <w:jc w:val="both"/>
        <w:rPr>
          <w:rFonts w:asciiTheme="majorBidi" w:eastAsia="Calibri" w:hAnsiTheme="majorBidi" w:cstheme="majorBidi"/>
        </w:rPr>
      </w:pPr>
      <w:r w:rsidRPr="0085768E">
        <w:rPr>
          <w:rFonts w:asciiTheme="majorBidi" w:eastAsia="Calibri" w:hAnsiTheme="majorBidi" w:cstheme="majorBidi"/>
        </w:rPr>
        <w:t>Does IFRS adoption has any effect of earning of non-financial quoted firms?</w:t>
      </w:r>
    </w:p>
    <w:p w:rsidR="00974CF6" w:rsidRPr="0085768E" w:rsidRDefault="00974CF6" w:rsidP="0085768E">
      <w:pPr>
        <w:numPr>
          <w:ilvl w:val="0"/>
          <w:numId w:val="8"/>
        </w:numPr>
        <w:spacing w:line="360" w:lineRule="auto"/>
        <w:ind w:left="720" w:hanging="360"/>
        <w:jc w:val="both"/>
        <w:rPr>
          <w:rFonts w:asciiTheme="majorBidi" w:eastAsia="Calibri" w:hAnsiTheme="majorBidi" w:cstheme="majorBidi"/>
        </w:rPr>
      </w:pPr>
      <w:r w:rsidRPr="0085768E">
        <w:rPr>
          <w:rFonts w:asciiTheme="majorBidi" w:eastAsia="Calibri" w:hAnsiTheme="majorBidi" w:cstheme="majorBidi"/>
        </w:rPr>
        <w:t>Does IFRS adoption have any effect of non-financial quoted firms of book value of equity?</w:t>
      </w:r>
    </w:p>
    <w:p w:rsidR="00974CF6" w:rsidRPr="0085768E" w:rsidRDefault="00974CF6" w:rsidP="0085768E">
      <w:pPr>
        <w:numPr>
          <w:ilvl w:val="0"/>
          <w:numId w:val="8"/>
        </w:numPr>
        <w:spacing w:line="360" w:lineRule="auto"/>
        <w:ind w:left="720" w:hanging="360"/>
        <w:jc w:val="both"/>
        <w:rPr>
          <w:rFonts w:asciiTheme="majorBidi" w:eastAsia="Calibri" w:hAnsiTheme="majorBidi" w:cstheme="majorBidi"/>
        </w:rPr>
      </w:pPr>
      <w:r w:rsidRPr="0085768E">
        <w:rPr>
          <w:rFonts w:asciiTheme="majorBidi" w:eastAsia="Calibri" w:hAnsiTheme="majorBidi" w:cstheme="majorBidi"/>
        </w:rPr>
        <w:lastRenderedPageBreak/>
        <w:t>Does IFRS adoption have any effect of non-financial quoted firms of ratio of book value to market value?</w:t>
      </w:r>
    </w:p>
    <w:p w:rsidR="00974CF6" w:rsidRPr="0085768E" w:rsidRDefault="00974CF6" w:rsidP="0085768E">
      <w:pPr>
        <w:spacing w:line="360" w:lineRule="auto"/>
        <w:jc w:val="both"/>
        <w:rPr>
          <w:rFonts w:asciiTheme="majorBidi" w:eastAsia="Calibri" w:hAnsiTheme="majorBidi" w:cstheme="majorBidi"/>
          <w:b/>
          <w:bCs/>
        </w:rPr>
      </w:pPr>
      <w:r w:rsidRPr="0085768E">
        <w:rPr>
          <w:rFonts w:asciiTheme="majorBidi" w:eastAsia="Calibri" w:hAnsiTheme="majorBidi" w:cstheme="majorBidi"/>
          <w:b/>
          <w:bCs/>
        </w:rPr>
        <w:t>1.4</w:t>
      </w:r>
      <w:r w:rsidRPr="0085768E">
        <w:rPr>
          <w:rFonts w:asciiTheme="majorBidi" w:eastAsia="Calibri" w:hAnsiTheme="majorBidi" w:cstheme="majorBidi"/>
          <w:b/>
          <w:bCs/>
        </w:rPr>
        <w:tab/>
        <w:t>OBJECTIVE OF THE STUDY</w:t>
      </w:r>
    </w:p>
    <w:p w:rsidR="00974CF6" w:rsidRPr="0085768E" w:rsidRDefault="00974CF6" w:rsidP="0085768E">
      <w:pPr>
        <w:spacing w:line="360" w:lineRule="auto"/>
        <w:ind w:firstLine="720"/>
        <w:jc w:val="both"/>
        <w:rPr>
          <w:rFonts w:asciiTheme="majorBidi" w:eastAsia="Calibri" w:hAnsiTheme="majorBidi" w:cstheme="majorBidi"/>
          <w:b/>
          <w:bCs/>
        </w:rPr>
      </w:pPr>
      <w:r w:rsidRPr="0085768E">
        <w:rPr>
          <w:rFonts w:asciiTheme="majorBidi" w:eastAsia="Calibri" w:hAnsiTheme="majorBidi" w:cstheme="majorBidi"/>
        </w:rPr>
        <w:t>The main objective of this study is to examine the impact of IFRS adoption on accounting information of non-financial quoted firms in Nigeria.</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The specific objective is to:</w:t>
      </w:r>
    </w:p>
    <w:p w:rsidR="00974CF6" w:rsidRPr="0085768E" w:rsidRDefault="00974CF6" w:rsidP="0085768E">
      <w:pPr>
        <w:numPr>
          <w:ilvl w:val="0"/>
          <w:numId w:val="9"/>
        </w:numPr>
        <w:spacing w:line="360" w:lineRule="auto"/>
        <w:ind w:left="720" w:hanging="360"/>
        <w:jc w:val="both"/>
        <w:rPr>
          <w:rFonts w:asciiTheme="majorBidi" w:eastAsia="Calibri" w:hAnsiTheme="majorBidi" w:cstheme="majorBidi"/>
        </w:rPr>
      </w:pPr>
      <w:r w:rsidRPr="0085768E">
        <w:rPr>
          <w:rFonts w:asciiTheme="majorBidi" w:eastAsia="Calibri" w:hAnsiTheme="majorBidi" w:cstheme="majorBidi"/>
        </w:rPr>
        <w:t>To examine whether there is any difference between non-financial quoted firms of earning before and after the adoption of IFRS.</w:t>
      </w:r>
    </w:p>
    <w:p w:rsidR="00974CF6" w:rsidRPr="0085768E" w:rsidRDefault="00974CF6" w:rsidP="0085768E">
      <w:pPr>
        <w:numPr>
          <w:ilvl w:val="0"/>
          <w:numId w:val="9"/>
        </w:numPr>
        <w:spacing w:line="360" w:lineRule="auto"/>
        <w:ind w:left="720" w:hanging="360"/>
        <w:jc w:val="both"/>
        <w:rPr>
          <w:rFonts w:asciiTheme="majorBidi" w:eastAsia="Calibri" w:hAnsiTheme="majorBidi" w:cstheme="majorBidi"/>
        </w:rPr>
      </w:pPr>
      <w:r w:rsidRPr="0085768E">
        <w:rPr>
          <w:rFonts w:asciiTheme="majorBidi" w:eastAsia="Calibri" w:hAnsiTheme="majorBidi" w:cstheme="majorBidi"/>
        </w:rPr>
        <w:t>To examine whether there is any difference between non-financial quoted firms of book value before and after the adoption of IFRS.</w:t>
      </w:r>
    </w:p>
    <w:p w:rsidR="00974CF6" w:rsidRPr="0085768E" w:rsidRDefault="00974CF6" w:rsidP="0085768E">
      <w:pPr>
        <w:numPr>
          <w:ilvl w:val="0"/>
          <w:numId w:val="9"/>
        </w:numPr>
        <w:spacing w:line="360" w:lineRule="auto"/>
        <w:ind w:left="720" w:hanging="360"/>
        <w:jc w:val="both"/>
        <w:rPr>
          <w:rFonts w:asciiTheme="majorBidi" w:eastAsia="Calibri" w:hAnsiTheme="majorBidi" w:cstheme="majorBidi"/>
        </w:rPr>
      </w:pPr>
      <w:r w:rsidRPr="0085768E">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85768E" w:rsidRDefault="00974CF6" w:rsidP="0085768E">
      <w:pPr>
        <w:spacing w:line="360" w:lineRule="auto"/>
        <w:jc w:val="both"/>
        <w:rPr>
          <w:rFonts w:asciiTheme="majorBidi" w:eastAsia="Calibri" w:hAnsiTheme="majorBidi" w:cstheme="majorBidi"/>
          <w:b/>
          <w:bCs/>
        </w:rPr>
      </w:pPr>
      <w:r w:rsidRPr="0085768E">
        <w:rPr>
          <w:rFonts w:asciiTheme="majorBidi" w:eastAsia="Calibri" w:hAnsiTheme="majorBidi" w:cstheme="majorBidi"/>
          <w:b/>
          <w:bCs/>
        </w:rPr>
        <w:t>1.5</w:t>
      </w:r>
      <w:r w:rsidRPr="0085768E">
        <w:rPr>
          <w:rFonts w:asciiTheme="majorBidi" w:eastAsia="Calibri" w:hAnsiTheme="majorBidi" w:cstheme="majorBidi"/>
          <w:b/>
          <w:bCs/>
        </w:rPr>
        <w:tab/>
        <w:t>RESEARCH HYPOTHESES</w:t>
      </w:r>
    </w:p>
    <w:p w:rsidR="00974CF6" w:rsidRPr="0085768E" w:rsidRDefault="00974CF6" w:rsidP="0085768E">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85768E">
        <w:rPr>
          <w:rFonts w:asciiTheme="majorBidi" w:hAnsiTheme="majorBidi" w:cstheme="majorBidi"/>
          <w:lang w:val="en-US"/>
        </w:rPr>
        <w:t>There is no significance effect of</w:t>
      </w:r>
      <w:r w:rsidRPr="0085768E">
        <w:rPr>
          <w:rFonts w:asciiTheme="majorBidi" w:eastAsia="Calibri" w:hAnsiTheme="majorBidi" w:cstheme="majorBidi"/>
        </w:rPr>
        <w:t xml:space="preserve"> non-financial quoted firms</w:t>
      </w:r>
      <w:r w:rsidRPr="0085768E">
        <w:rPr>
          <w:rFonts w:asciiTheme="majorBidi" w:hAnsiTheme="majorBidi" w:cstheme="majorBidi"/>
          <w:lang w:val="en-US"/>
        </w:rPr>
        <w:t xml:space="preserve"> on net asset per share after the adoption of IFRS.</w:t>
      </w:r>
    </w:p>
    <w:p w:rsidR="00974CF6" w:rsidRPr="0085768E" w:rsidRDefault="00974CF6" w:rsidP="0085768E">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85768E">
        <w:rPr>
          <w:rFonts w:asciiTheme="majorBidi" w:hAnsiTheme="majorBidi" w:cstheme="majorBidi"/>
          <w:lang w:val="en-US"/>
        </w:rPr>
        <w:t xml:space="preserve">There is no </w:t>
      </w:r>
      <w:bookmarkStart w:id="1" w:name="_Hlk521544961"/>
      <w:r w:rsidRPr="0085768E">
        <w:rPr>
          <w:rFonts w:asciiTheme="majorBidi" w:hAnsiTheme="majorBidi" w:cstheme="majorBidi"/>
          <w:lang w:val="en-US"/>
        </w:rPr>
        <w:t xml:space="preserve">significance effect of </w:t>
      </w:r>
      <w:r w:rsidRPr="0085768E">
        <w:rPr>
          <w:rFonts w:asciiTheme="majorBidi" w:eastAsia="Calibri" w:hAnsiTheme="majorBidi" w:cstheme="majorBidi"/>
        </w:rPr>
        <w:t>non-financial quoted firms</w:t>
      </w:r>
      <w:r w:rsidRPr="0085768E">
        <w:rPr>
          <w:rFonts w:asciiTheme="majorBidi" w:hAnsiTheme="majorBidi" w:cstheme="majorBidi"/>
          <w:lang w:val="en-US"/>
        </w:rPr>
        <w:t xml:space="preserve"> on book value to market value to market value ratio after the adoption of IFRS.</w:t>
      </w:r>
    </w:p>
    <w:bookmarkEnd w:id="1"/>
    <w:p w:rsidR="00974CF6" w:rsidRPr="0085768E" w:rsidRDefault="00974CF6" w:rsidP="0085768E">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85768E">
        <w:rPr>
          <w:rFonts w:asciiTheme="majorBidi" w:hAnsiTheme="majorBidi" w:cstheme="majorBidi"/>
          <w:lang w:val="en-US"/>
        </w:rPr>
        <w:t xml:space="preserve">There is no significant effect of </w:t>
      </w:r>
      <w:r w:rsidRPr="0085768E">
        <w:rPr>
          <w:rFonts w:asciiTheme="majorBidi" w:eastAsia="Calibri" w:hAnsiTheme="majorBidi" w:cstheme="majorBidi"/>
        </w:rPr>
        <w:t>non-financial quoted firms</w:t>
      </w:r>
      <w:r w:rsidRPr="0085768E">
        <w:rPr>
          <w:rFonts w:asciiTheme="majorBidi" w:hAnsiTheme="majorBidi" w:cstheme="majorBidi"/>
          <w:lang w:val="en-US"/>
        </w:rPr>
        <w:t xml:space="preserve"> on net asset per share after the adoption of IFRS.</w:t>
      </w:r>
    </w:p>
    <w:p w:rsidR="00974CF6" w:rsidRPr="0085768E" w:rsidRDefault="00974CF6" w:rsidP="0085768E">
      <w:pPr>
        <w:spacing w:line="360" w:lineRule="auto"/>
        <w:jc w:val="both"/>
        <w:rPr>
          <w:rFonts w:asciiTheme="majorBidi" w:eastAsia="Calibri" w:hAnsiTheme="majorBidi" w:cstheme="majorBidi"/>
          <w:b/>
          <w:bCs/>
        </w:rPr>
      </w:pPr>
      <w:r w:rsidRPr="0085768E">
        <w:rPr>
          <w:rFonts w:asciiTheme="majorBidi" w:eastAsia="Calibri" w:hAnsiTheme="majorBidi" w:cstheme="majorBidi"/>
          <w:b/>
          <w:bCs/>
        </w:rPr>
        <w:t>1.6</w:t>
      </w:r>
      <w:r w:rsidRPr="0085768E">
        <w:rPr>
          <w:rFonts w:asciiTheme="majorBidi" w:eastAsia="Calibri" w:hAnsiTheme="majorBidi" w:cstheme="majorBidi"/>
          <w:b/>
          <w:bCs/>
        </w:rPr>
        <w:tab/>
        <w:t xml:space="preserve">SIGNIFICANCE </w:t>
      </w:r>
      <w:r w:rsidRPr="0085768E">
        <w:rPr>
          <w:rFonts w:asciiTheme="majorBidi" w:eastAsia="Calibri" w:hAnsiTheme="majorBidi" w:cstheme="majorBidi"/>
          <w:b/>
          <w:bCs/>
        </w:rPr>
        <w:tab/>
        <w:t>OF THE STUDY</w:t>
      </w:r>
    </w:p>
    <w:p w:rsidR="00974CF6" w:rsidRPr="0085768E" w:rsidRDefault="00974CF6" w:rsidP="0085768E">
      <w:pPr>
        <w:spacing w:line="360" w:lineRule="auto"/>
        <w:ind w:firstLine="720"/>
        <w:jc w:val="both"/>
        <w:rPr>
          <w:rFonts w:asciiTheme="majorBidi" w:eastAsia="Calibri" w:hAnsiTheme="majorBidi" w:cstheme="majorBidi"/>
          <w:bCs/>
        </w:rPr>
      </w:pPr>
      <w:r w:rsidRPr="0085768E">
        <w:rPr>
          <w:rFonts w:asciiTheme="majorBidi" w:eastAsia="Calibri" w:hAnsiTheme="majorBidi" w:cstheme="majorBidi"/>
          <w:bCs/>
        </w:rPr>
        <w:t xml:space="preserve">Various studies such as </w:t>
      </w:r>
      <w:proofErr w:type="spellStart"/>
      <w:r w:rsidRPr="0085768E">
        <w:rPr>
          <w:rFonts w:asciiTheme="majorBidi" w:eastAsia="Calibri" w:hAnsiTheme="majorBidi" w:cstheme="majorBidi"/>
          <w:bCs/>
        </w:rPr>
        <w:t>Vardia</w:t>
      </w:r>
      <w:proofErr w:type="spellEnd"/>
      <w:r w:rsidRPr="0085768E">
        <w:rPr>
          <w:rFonts w:asciiTheme="majorBidi" w:eastAsia="Calibri" w:hAnsiTheme="majorBidi" w:cstheme="majorBidi"/>
          <w:bCs/>
        </w:rPr>
        <w:t xml:space="preserve"> and Karla (2016), Paola (2009), Musa and </w:t>
      </w:r>
      <w:proofErr w:type="spellStart"/>
      <w:r w:rsidRPr="0085768E">
        <w:rPr>
          <w:rFonts w:asciiTheme="majorBidi" w:eastAsia="Calibri" w:hAnsiTheme="majorBidi" w:cstheme="majorBidi"/>
          <w:bCs/>
        </w:rPr>
        <w:t>Tanimu</w:t>
      </w:r>
      <w:proofErr w:type="spellEnd"/>
      <w:r w:rsidRPr="0085768E">
        <w:rPr>
          <w:rFonts w:asciiTheme="majorBidi" w:eastAsia="Calibri" w:hAnsiTheme="majorBidi" w:cstheme="majorBidi"/>
          <w:bCs/>
        </w:rPr>
        <w:t xml:space="preserve"> (2017), outta (2011), </w:t>
      </w:r>
      <w:proofErr w:type="spellStart"/>
      <w:r w:rsidRPr="0085768E">
        <w:rPr>
          <w:rFonts w:asciiTheme="majorBidi" w:eastAsia="Calibri" w:hAnsiTheme="majorBidi" w:cstheme="majorBidi"/>
          <w:bCs/>
        </w:rPr>
        <w:t>Khanagha</w:t>
      </w:r>
      <w:proofErr w:type="spellEnd"/>
      <w:r w:rsidRPr="0085768E">
        <w:rPr>
          <w:rFonts w:asciiTheme="majorBidi" w:eastAsia="Calibri" w:hAnsiTheme="majorBidi" w:cstheme="majorBidi"/>
          <w:bCs/>
        </w:rPr>
        <w:t xml:space="preserve"> (2011) </w:t>
      </w:r>
      <w:proofErr w:type="spellStart"/>
      <w:r w:rsidRPr="0085768E">
        <w:rPr>
          <w:rFonts w:asciiTheme="majorBidi" w:eastAsia="Calibri" w:hAnsiTheme="majorBidi" w:cstheme="majorBidi"/>
          <w:bCs/>
        </w:rPr>
        <w:t>Umobong</w:t>
      </w:r>
      <w:proofErr w:type="spellEnd"/>
      <w:r w:rsidRPr="0085768E">
        <w:rPr>
          <w:rFonts w:asciiTheme="majorBidi" w:eastAsia="Calibri" w:hAnsiTheme="majorBidi" w:cstheme="majorBidi"/>
          <w:bCs/>
        </w:rPr>
        <w:t xml:space="preserve"> and </w:t>
      </w:r>
      <w:proofErr w:type="spellStart"/>
      <w:r w:rsidRPr="0085768E">
        <w:rPr>
          <w:rFonts w:asciiTheme="majorBidi" w:eastAsia="Calibri" w:hAnsiTheme="majorBidi" w:cstheme="majorBidi"/>
          <w:bCs/>
        </w:rPr>
        <w:t>Akanni</w:t>
      </w:r>
      <w:proofErr w:type="spellEnd"/>
      <w:r w:rsidRPr="0085768E">
        <w:rPr>
          <w:rFonts w:asciiTheme="majorBidi" w:eastAsia="Calibri" w:hAnsiTheme="majorBidi" w:cstheme="majorBidi"/>
          <w:bCs/>
        </w:rPr>
        <w:t xml:space="preserve"> (2015), </w:t>
      </w:r>
      <w:proofErr w:type="spellStart"/>
      <w:r w:rsidRPr="0085768E">
        <w:rPr>
          <w:rFonts w:asciiTheme="majorBidi" w:eastAsia="Calibri" w:hAnsiTheme="majorBidi" w:cstheme="majorBidi"/>
          <w:bCs/>
        </w:rPr>
        <w:t>Adeyemo</w:t>
      </w:r>
      <w:proofErr w:type="spellEnd"/>
      <w:r w:rsidRPr="0085768E">
        <w:rPr>
          <w:rFonts w:asciiTheme="majorBidi" w:eastAsia="Calibri" w:hAnsiTheme="majorBidi" w:cstheme="majorBidi"/>
          <w:bCs/>
        </w:rPr>
        <w:t xml:space="preserve">, </w:t>
      </w:r>
      <w:proofErr w:type="spellStart"/>
      <w:r w:rsidRPr="0085768E">
        <w:rPr>
          <w:rFonts w:asciiTheme="majorBidi" w:eastAsia="Calibri" w:hAnsiTheme="majorBidi" w:cstheme="majorBidi"/>
          <w:bCs/>
        </w:rPr>
        <w:t>Solabomi</w:t>
      </w:r>
      <w:proofErr w:type="spellEnd"/>
      <w:r w:rsidRPr="0085768E">
        <w:rPr>
          <w:rFonts w:asciiTheme="majorBidi" w:eastAsia="Calibri" w:hAnsiTheme="majorBidi" w:cstheme="majorBidi"/>
          <w:bCs/>
        </w:rPr>
        <w:t xml:space="preserve">, </w:t>
      </w:r>
      <w:proofErr w:type="spellStart"/>
      <w:r w:rsidRPr="0085768E">
        <w:rPr>
          <w:rFonts w:asciiTheme="majorBidi" w:eastAsia="Calibri" w:hAnsiTheme="majorBidi" w:cstheme="majorBidi"/>
          <w:bCs/>
        </w:rPr>
        <w:t>Uwalomwa</w:t>
      </w:r>
      <w:proofErr w:type="spellEnd"/>
      <w:r w:rsidRPr="0085768E">
        <w:rPr>
          <w:rFonts w:asciiTheme="majorBidi" w:eastAsia="Calibri" w:hAnsiTheme="majorBidi" w:cstheme="majorBidi"/>
          <w:bCs/>
        </w:rPr>
        <w:t xml:space="preserve"> and </w:t>
      </w:r>
      <w:proofErr w:type="spellStart"/>
      <w:r w:rsidRPr="0085768E">
        <w:rPr>
          <w:rFonts w:asciiTheme="majorBidi" w:eastAsia="Calibri" w:hAnsiTheme="majorBidi" w:cstheme="majorBidi"/>
          <w:bCs/>
        </w:rPr>
        <w:t>Uwuigbe</w:t>
      </w:r>
      <w:proofErr w:type="spellEnd"/>
      <w:r w:rsidRPr="0085768E">
        <w:rPr>
          <w:rFonts w:asciiTheme="majorBidi" w:eastAsia="Calibri" w:hAnsiTheme="majorBidi" w:cstheme="majorBidi"/>
          <w:bCs/>
        </w:rPr>
        <w:t xml:space="preserve"> (2017), and </w:t>
      </w:r>
      <w:proofErr w:type="spellStart"/>
      <w:r w:rsidRPr="0085768E">
        <w:rPr>
          <w:rFonts w:asciiTheme="majorBidi" w:eastAsia="Calibri" w:hAnsiTheme="majorBidi" w:cstheme="majorBidi"/>
          <w:bCs/>
        </w:rPr>
        <w:t>Abosede</w:t>
      </w:r>
      <w:proofErr w:type="spellEnd"/>
      <w:r w:rsidRPr="0085768E">
        <w:rPr>
          <w:rFonts w:asciiTheme="majorBidi" w:eastAsia="Calibri" w:hAnsiTheme="majorBidi" w:cstheme="majorBidi"/>
          <w:bCs/>
        </w:rPr>
        <w:t xml:space="preserve"> </w:t>
      </w:r>
      <w:proofErr w:type="spellStart"/>
      <w:r w:rsidRPr="0085768E">
        <w:rPr>
          <w:rFonts w:asciiTheme="majorBidi" w:eastAsia="Calibri" w:hAnsiTheme="majorBidi" w:cstheme="majorBidi"/>
          <w:bCs/>
        </w:rPr>
        <w:t>Jumoke</w:t>
      </w:r>
      <w:proofErr w:type="spellEnd"/>
      <w:r w:rsidRPr="0085768E">
        <w:rPr>
          <w:rFonts w:asciiTheme="majorBidi" w:eastAsia="Calibri" w:hAnsiTheme="majorBidi" w:cstheme="majorBidi"/>
          <w:bCs/>
        </w:rPr>
        <w:t xml:space="preserve"> </w:t>
      </w:r>
      <w:proofErr w:type="spellStart"/>
      <w:r w:rsidRPr="0085768E">
        <w:rPr>
          <w:rFonts w:asciiTheme="majorBidi" w:eastAsia="Calibri" w:hAnsiTheme="majorBidi" w:cstheme="majorBidi"/>
          <w:bCs/>
        </w:rPr>
        <w:t>Babatnde</w:t>
      </w:r>
      <w:proofErr w:type="spellEnd"/>
      <w:r w:rsidRPr="0085768E">
        <w:rPr>
          <w:rFonts w:asciiTheme="majorBidi" w:eastAsia="Calibri" w:hAnsiTheme="majorBidi" w:cstheme="majorBidi"/>
          <w:bCs/>
        </w:rPr>
        <w:t xml:space="preserve"> </w:t>
      </w:r>
      <w:proofErr w:type="spellStart"/>
      <w:r w:rsidRPr="0085768E">
        <w:rPr>
          <w:rFonts w:asciiTheme="majorBidi" w:hAnsiTheme="majorBidi" w:cstheme="majorBidi"/>
        </w:rPr>
        <w:t>Atoyebi</w:t>
      </w:r>
      <w:proofErr w:type="spellEnd"/>
      <w:r w:rsidRPr="0085768E">
        <w:rPr>
          <w:rFonts w:asciiTheme="majorBidi" w:hAnsiTheme="majorBidi" w:cstheme="majorBidi"/>
        </w:rPr>
        <w:t xml:space="preserve">, </w:t>
      </w:r>
      <w:r w:rsidRPr="0085768E">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85768E">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85768E" w:rsidRDefault="00974CF6" w:rsidP="0085768E">
      <w:pPr>
        <w:spacing w:line="360" w:lineRule="auto"/>
        <w:ind w:firstLine="720"/>
        <w:jc w:val="both"/>
        <w:rPr>
          <w:rFonts w:asciiTheme="majorBidi" w:eastAsia="Calibri" w:hAnsiTheme="majorBidi" w:cstheme="majorBidi"/>
          <w:bCs/>
        </w:rPr>
      </w:pPr>
      <w:r w:rsidRPr="0085768E">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b/>
          <w:bCs/>
        </w:rPr>
        <w:t>1.7</w:t>
      </w:r>
      <w:r w:rsidRPr="0085768E">
        <w:rPr>
          <w:rFonts w:asciiTheme="majorBidi" w:eastAsia="Calibri" w:hAnsiTheme="majorBidi" w:cstheme="majorBidi"/>
          <w:b/>
          <w:bCs/>
        </w:rPr>
        <w:tab/>
        <w:t>SCOPE OF THE STUDY</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1.8</w:t>
      </w:r>
      <w:r w:rsidRPr="0085768E">
        <w:rPr>
          <w:rFonts w:asciiTheme="majorBidi" w:eastAsia="Calibri" w:hAnsiTheme="majorBidi" w:cstheme="majorBidi"/>
          <w:b/>
        </w:rPr>
        <w:tab/>
        <w:t>LIMITATION OF THE STUDY</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ab/>
        <w:t>INTERNAL PLANNING</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ab/>
        <w:t>Referring to the study or so non-</w:t>
      </w:r>
      <w:proofErr w:type="spellStart"/>
      <w:r w:rsidRPr="0085768E">
        <w:rPr>
          <w:rFonts w:asciiTheme="majorBidi" w:eastAsia="Calibri" w:hAnsiTheme="majorBidi" w:cstheme="majorBidi"/>
        </w:rPr>
        <w:t>u.s</w:t>
      </w:r>
      <w:proofErr w:type="spellEnd"/>
      <w:r w:rsidRPr="0085768E">
        <w:rPr>
          <w:rFonts w:asciiTheme="majorBidi" w:eastAsia="Calibri" w:hAnsiTheme="majorBidi" w:cstheme="majorBidi"/>
        </w:rPr>
        <w:t xml:space="preserve"> companies (13 different countries) adopting IAS between 1990 and 1993, showing that the adoption of IAS leads to a decrease of the absolute value of analysing forecast error due to increasing transparency (</w:t>
      </w:r>
      <w:proofErr w:type="spellStart"/>
      <w:r w:rsidRPr="0085768E">
        <w:rPr>
          <w:rFonts w:asciiTheme="majorBidi" w:eastAsia="Calibri" w:hAnsiTheme="majorBidi" w:cstheme="majorBidi"/>
        </w:rPr>
        <w:t>Ashbaugh</w:t>
      </w:r>
      <w:proofErr w:type="spellEnd"/>
      <w:r w:rsidRPr="0085768E">
        <w:rPr>
          <w:rFonts w:asciiTheme="majorBidi" w:eastAsia="Calibri" w:hAnsiTheme="majorBidi" w:cstheme="majorBidi"/>
        </w:rPr>
        <w:t xml:space="preserve"> and </w:t>
      </w:r>
      <w:proofErr w:type="spellStart"/>
      <w:r w:rsidRPr="0085768E">
        <w:rPr>
          <w:rFonts w:asciiTheme="majorBidi" w:eastAsia="Calibri" w:hAnsiTheme="majorBidi" w:cstheme="majorBidi"/>
        </w:rPr>
        <w:t>pincus</w:t>
      </w:r>
      <w:proofErr w:type="spellEnd"/>
      <w:r w:rsidRPr="0085768E">
        <w:rPr>
          <w:rFonts w:asciiTheme="majorBidi" w:eastAsia="Calibri" w:hAnsiTheme="majorBidi" w:cstheme="majorBidi"/>
        </w:rPr>
        <w:t>, 2001 p. 63). Since the IFRS for SMEs brings higher information quality and quantity (Camera et al, 2014) a similar result could be expected from the introduction.</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w:t>
      </w:r>
      <w:proofErr w:type="spellStart"/>
      <w:r w:rsidRPr="0085768E">
        <w:rPr>
          <w:rFonts w:asciiTheme="majorBidi" w:eastAsia="Calibri" w:hAnsiTheme="majorBidi" w:cstheme="majorBidi"/>
        </w:rPr>
        <w:t>Eierle</w:t>
      </w:r>
      <w:proofErr w:type="spellEnd"/>
      <w:r w:rsidRPr="0085768E">
        <w:rPr>
          <w:rFonts w:asciiTheme="majorBidi" w:eastAsia="Calibri" w:hAnsiTheme="majorBidi" w:cstheme="majorBidi"/>
        </w:rPr>
        <w:t xml:space="preserve"> and Haller (2009), the expenses and benefit significantly vary on the company size. Especially the knowledge of IFRS in smaller entities leads to difficulties in </w:t>
      </w:r>
      <w:r w:rsidRPr="0085768E">
        <w:rPr>
          <w:rFonts w:asciiTheme="majorBidi" w:eastAsia="Calibri" w:hAnsiTheme="majorBidi" w:cstheme="majorBidi"/>
        </w:rPr>
        <w:lastRenderedPageBreak/>
        <w:t>understanding the real costs and benefit of an adoption and cold be quite challenging for small entities (</w:t>
      </w:r>
      <w:proofErr w:type="spellStart"/>
      <w:r w:rsidRPr="0085768E">
        <w:rPr>
          <w:rFonts w:asciiTheme="majorBidi" w:eastAsia="Calibri" w:hAnsiTheme="majorBidi" w:cstheme="majorBidi"/>
        </w:rPr>
        <w:t>Masca</w:t>
      </w:r>
      <w:proofErr w:type="spellEnd"/>
      <w:r w:rsidRPr="0085768E">
        <w:rPr>
          <w:rFonts w:asciiTheme="majorBidi" w:eastAsia="Calibri" w:hAnsiTheme="majorBidi" w:cstheme="majorBidi"/>
        </w:rPr>
        <w:t xml:space="preserve">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w:t>
      </w:r>
      <w:proofErr w:type="spellStart"/>
      <w:r w:rsidRPr="0085768E">
        <w:rPr>
          <w:rFonts w:asciiTheme="majorBidi" w:eastAsia="Calibri" w:hAnsiTheme="majorBidi" w:cstheme="majorBidi"/>
        </w:rPr>
        <w:t>companies</w:t>
      </w:r>
      <w:proofErr w:type="spellEnd"/>
      <w:r w:rsidRPr="0085768E">
        <w:rPr>
          <w:rFonts w:asciiTheme="majorBidi" w:eastAsia="Calibri" w:hAnsiTheme="majorBidi" w:cstheme="majorBidi"/>
        </w:rPr>
        <w:t xml:space="preserve"> operations could be achieved, the IFRS adoption constitutes a competitive advantage over other market players (</w:t>
      </w:r>
      <w:proofErr w:type="spellStart"/>
      <w:r w:rsidRPr="0085768E">
        <w:rPr>
          <w:rFonts w:asciiTheme="majorBidi" w:eastAsia="Calibri" w:hAnsiTheme="majorBidi" w:cstheme="majorBidi"/>
        </w:rPr>
        <w:t>Mahzan</w:t>
      </w:r>
      <w:proofErr w:type="spellEnd"/>
      <w:r w:rsidRPr="0085768E">
        <w:rPr>
          <w:rFonts w:asciiTheme="majorBidi" w:eastAsia="Calibri" w:hAnsiTheme="majorBidi" w:cstheme="majorBidi"/>
        </w:rPr>
        <w:t xml:space="preserve"> and Yan, 2014).</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FINANCING</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ab/>
        <w:t>Besides the impact on investor communication, internal procedures and operation, this chapter aims to discuss some further, chosen aspect.</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ab/>
        <w:t>According to (</w:t>
      </w:r>
      <w:proofErr w:type="spellStart"/>
      <w:r w:rsidRPr="0085768E">
        <w:rPr>
          <w:rFonts w:asciiTheme="majorBidi" w:eastAsia="Calibri" w:hAnsiTheme="majorBidi" w:cstheme="majorBidi"/>
        </w:rPr>
        <w:t>Beyersdorff</w:t>
      </w:r>
      <w:proofErr w:type="spellEnd"/>
      <w:r w:rsidRPr="0085768E">
        <w:rPr>
          <w:rFonts w:asciiTheme="majorBidi" w:eastAsia="Calibri" w:hAnsiTheme="majorBidi" w:cstheme="majorBidi"/>
        </w:rPr>
        <w:t>,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w:t>
      </w:r>
      <w:proofErr w:type="spellStart"/>
      <w:r w:rsidRPr="0085768E">
        <w:rPr>
          <w:rFonts w:asciiTheme="majorBidi" w:eastAsia="Calibri" w:hAnsiTheme="majorBidi" w:cstheme="majorBidi"/>
        </w:rPr>
        <w:t>Sinnett</w:t>
      </w:r>
      <w:proofErr w:type="spellEnd"/>
      <w:r w:rsidRPr="0085768E">
        <w:rPr>
          <w:rFonts w:asciiTheme="majorBidi" w:eastAsia="Calibri" w:hAnsiTheme="majorBidi" w:cstheme="majorBidi"/>
        </w:rPr>
        <w:t xml:space="preserve"> and Mesa </w:t>
      </w:r>
      <w:proofErr w:type="spellStart"/>
      <w:r w:rsidRPr="0085768E">
        <w:rPr>
          <w:rFonts w:asciiTheme="majorBidi" w:eastAsia="Calibri" w:hAnsiTheme="majorBidi" w:cstheme="majorBidi"/>
        </w:rPr>
        <w:t>Graziano</w:t>
      </w:r>
      <w:proofErr w:type="spellEnd"/>
      <w:r w:rsidRPr="0085768E">
        <w:rPr>
          <w:rFonts w:asciiTheme="majorBidi" w:eastAsia="Calibri" w:hAnsiTheme="majorBidi" w:cstheme="majorBidi"/>
        </w:rPr>
        <w:t>, 2006). On the other hand banks have their own evaluation approaches and are not interested in e.g. the fair value method for assets of IFRS (</w:t>
      </w:r>
      <w:proofErr w:type="spellStart"/>
      <w:r w:rsidRPr="0085768E">
        <w:rPr>
          <w:rFonts w:asciiTheme="majorBidi" w:eastAsia="Calibri" w:hAnsiTheme="majorBidi" w:cstheme="majorBidi"/>
        </w:rPr>
        <w:t>Quali</w:t>
      </w:r>
      <w:proofErr w:type="spellEnd"/>
      <w:r w:rsidRPr="0085768E">
        <w:rPr>
          <w:rFonts w:asciiTheme="majorBidi" w:eastAsia="Calibri" w:hAnsiTheme="majorBidi" w:cstheme="majorBidi"/>
        </w:rPr>
        <w:t xml:space="preserve"> and </w:t>
      </w:r>
      <w:proofErr w:type="spellStart"/>
      <w:r w:rsidRPr="0085768E">
        <w:rPr>
          <w:rFonts w:asciiTheme="majorBidi" w:eastAsia="Calibri" w:hAnsiTheme="majorBidi" w:cstheme="majorBidi"/>
        </w:rPr>
        <w:t>pavloni</w:t>
      </w:r>
      <w:proofErr w:type="spellEnd"/>
      <w:r w:rsidRPr="0085768E">
        <w:rPr>
          <w:rFonts w:asciiTheme="majorBidi" w:eastAsia="Calibri" w:hAnsiTheme="majorBidi" w:cstheme="majorBidi"/>
        </w:rPr>
        <w:t>, 2012).</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w:t>
      </w:r>
      <w:proofErr w:type="spellStart"/>
      <w:r w:rsidRPr="0085768E">
        <w:rPr>
          <w:rFonts w:asciiTheme="majorBidi" w:eastAsia="Calibri" w:hAnsiTheme="majorBidi" w:cstheme="majorBidi"/>
        </w:rPr>
        <w:t>Botosan</w:t>
      </w:r>
      <w:proofErr w:type="spellEnd"/>
      <w:r w:rsidRPr="0085768E">
        <w:rPr>
          <w:rFonts w:asciiTheme="majorBidi" w:eastAsia="Calibri" w:hAnsiTheme="majorBidi" w:cstheme="majorBidi"/>
        </w:rPr>
        <w:t xml:space="preserve">, 1997). Moreover, as empirically proved b an academic study on German </w:t>
      </w:r>
      <w:proofErr w:type="gramStart"/>
      <w:r w:rsidRPr="0085768E">
        <w:rPr>
          <w:rFonts w:asciiTheme="majorBidi" w:eastAsia="Calibri" w:hAnsiTheme="majorBidi" w:cstheme="majorBidi"/>
        </w:rPr>
        <w:t>companies</w:t>
      </w:r>
      <w:proofErr w:type="gramEnd"/>
      <w:r w:rsidRPr="0085768E">
        <w:rPr>
          <w:rFonts w:asciiTheme="majorBidi" w:eastAsia="Calibri" w:hAnsiTheme="majorBidi" w:cstheme="majorBidi"/>
        </w:rPr>
        <w:t xml:space="preserve"> adoption IFRS there is no evidence for a positive correlation of IFRS adoption and lower cost of equity capital (</w:t>
      </w:r>
      <w:proofErr w:type="spellStart"/>
      <w:r w:rsidRPr="0085768E">
        <w:rPr>
          <w:rFonts w:asciiTheme="majorBidi" w:eastAsia="Calibri" w:hAnsiTheme="majorBidi" w:cstheme="majorBidi"/>
        </w:rPr>
        <w:t>Daske</w:t>
      </w:r>
      <w:proofErr w:type="spellEnd"/>
      <w:r w:rsidRPr="0085768E">
        <w:rPr>
          <w:rFonts w:asciiTheme="majorBidi" w:eastAsia="Calibri" w:hAnsiTheme="majorBidi" w:cstheme="majorBidi"/>
        </w:rPr>
        <w:t>, 2014, p. 42).</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lastRenderedPageBreak/>
        <w:t>FINANCIAL STATEMENT PREPARATION</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ab/>
      </w:r>
      <w:proofErr w:type="spellStart"/>
      <w:r w:rsidRPr="0085768E">
        <w:rPr>
          <w:rFonts w:asciiTheme="majorBidi" w:eastAsia="Calibri" w:hAnsiTheme="majorBidi" w:cstheme="majorBidi"/>
        </w:rPr>
        <w:t>Where as</w:t>
      </w:r>
      <w:proofErr w:type="spellEnd"/>
      <w:r w:rsidRPr="0085768E">
        <w:rPr>
          <w:rFonts w:asciiTheme="majorBidi" w:eastAsia="Calibri" w:hAnsiTheme="majorBidi" w:cstheme="majorBidi"/>
        </w:rPr>
        <w:t xml:space="preserve"> the German GAAP is the legislation with strict rules concerning the accounting obligations, the IFRS is a standard with a need for interpretations (Ahmed et al. 2013).</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 xml:space="preserve">  </w:t>
      </w:r>
      <w:r w:rsidRPr="0085768E">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w:t>
      </w:r>
      <w:proofErr w:type="spellStart"/>
      <w:r w:rsidRPr="0085768E">
        <w:rPr>
          <w:rFonts w:asciiTheme="majorBidi" w:eastAsia="Calibri" w:hAnsiTheme="majorBidi" w:cstheme="majorBidi"/>
        </w:rPr>
        <w:t>Nobes</w:t>
      </w:r>
      <w:proofErr w:type="spellEnd"/>
      <w:r w:rsidRPr="0085768E">
        <w:rPr>
          <w:rFonts w:asciiTheme="majorBidi" w:eastAsia="Calibri" w:hAnsiTheme="majorBidi" w:cstheme="majorBidi"/>
        </w:rPr>
        <w:t>, 2006, p. 234)</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1.9</w:t>
      </w:r>
      <w:r w:rsidRPr="0085768E">
        <w:rPr>
          <w:rFonts w:asciiTheme="majorBidi" w:eastAsia="Calibri" w:hAnsiTheme="majorBidi" w:cstheme="majorBidi"/>
          <w:b/>
        </w:rPr>
        <w:tab/>
        <w:t>OPERATIONAL DIFINITION OF TERMS</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85768E" w:rsidRDefault="00974CF6" w:rsidP="0085768E">
      <w:pPr>
        <w:spacing w:line="360" w:lineRule="auto"/>
        <w:jc w:val="both"/>
        <w:rPr>
          <w:rFonts w:asciiTheme="majorBidi" w:eastAsia="Calibri" w:hAnsiTheme="majorBidi" w:cstheme="majorBidi"/>
        </w:rPr>
      </w:pPr>
    </w:p>
    <w:p w:rsidR="00974CF6" w:rsidRPr="0085768E" w:rsidRDefault="00974CF6" w:rsidP="0085768E">
      <w:pPr>
        <w:spacing w:line="360" w:lineRule="auto"/>
        <w:jc w:val="both"/>
        <w:rPr>
          <w:rFonts w:asciiTheme="majorBidi" w:eastAsia="Calibri" w:hAnsiTheme="majorBidi" w:cstheme="majorBidi"/>
          <w:b/>
        </w:rPr>
      </w:pPr>
    </w:p>
    <w:p w:rsidR="00974CF6" w:rsidRPr="0085768E" w:rsidRDefault="00974CF6" w:rsidP="0085768E">
      <w:pPr>
        <w:spacing w:line="360" w:lineRule="auto"/>
        <w:jc w:val="both"/>
        <w:rPr>
          <w:rFonts w:asciiTheme="majorBidi" w:eastAsia="Calibri" w:hAnsiTheme="majorBidi" w:cstheme="majorBidi"/>
          <w:b/>
        </w:rPr>
      </w:pPr>
    </w:p>
    <w:p w:rsidR="00974CF6" w:rsidRPr="0085768E" w:rsidRDefault="00974CF6" w:rsidP="0085768E">
      <w:pPr>
        <w:spacing w:line="360" w:lineRule="auto"/>
        <w:jc w:val="both"/>
        <w:rPr>
          <w:rFonts w:asciiTheme="majorBidi" w:eastAsia="Calibri" w:hAnsiTheme="majorBidi" w:cstheme="majorBidi"/>
          <w:b/>
        </w:rPr>
      </w:pPr>
    </w:p>
    <w:p w:rsidR="00974CF6" w:rsidRPr="0085768E" w:rsidRDefault="00974CF6" w:rsidP="0085768E">
      <w:pPr>
        <w:spacing w:line="360" w:lineRule="auto"/>
        <w:jc w:val="both"/>
        <w:rPr>
          <w:rFonts w:asciiTheme="majorBidi" w:eastAsia="Calibri" w:hAnsiTheme="majorBidi" w:cstheme="majorBidi"/>
          <w:b/>
        </w:rPr>
      </w:pPr>
    </w:p>
    <w:p w:rsidR="0085768E" w:rsidRDefault="0085768E" w:rsidP="0085768E">
      <w:pPr>
        <w:spacing w:line="360" w:lineRule="auto"/>
        <w:jc w:val="center"/>
        <w:rPr>
          <w:rFonts w:asciiTheme="majorBidi" w:eastAsia="Calibri" w:hAnsiTheme="majorBidi" w:cstheme="majorBidi"/>
          <w:b/>
        </w:rPr>
      </w:pPr>
    </w:p>
    <w:p w:rsidR="0085768E" w:rsidRDefault="0085768E" w:rsidP="0085768E">
      <w:pPr>
        <w:spacing w:line="360" w:lineRule="auto"/>
        <w:jc w:val="center"/>
        <w:rPr>
          <w:rFonts w:asciiTheme="majorBidi" w:eastAsia="Calibri" w:hAnsiTheme="majorBidi" w:cstheme="majorBidi"/>
          <w:b/>
        </w:rPr>
      </w:pPr>
    </w:p>
    <w:p w:rsidR="0085768E" w:rsidRDefault="0085768E" w:rsidP="0085768E">
      <w:pPr>
        <w:spacing w:line="360" w:lineRule="auto"/>
        <w:jc w:val="center"/>
        <w:rPr>
          <w:rFonts w:asciiTheme="majorBidi" w:eastAsia="Calibri" w:hAnsiTheme="majorBidi" w:cstheme="majorBidi"/>
          <w:b/>
        </w:rPr>
      </w:pPr>
    </w:p>
    <w:p w:rsidR="0085768E" w:rsidRDefault="0085768E" w:rsidP="0085768E">
      <w:pPr>
        <w:spacing w:line="360" w:lineRule="auto"/>
        <w:jc w:val="center"/>
        <w:rPr>
          <w:rFonts w:asciiTheme="majorBidi" w:eastAsia="Calibri" w:hAnsiTheme="majorBidi" w:cstheme="majorBidi"/>
          <w:b/>
        </w:rPr>
      </w:pPr>
    </w:p>
    <w:p w:rsidR="0085768E" w:rsidRDefault="0085768E" w:rsidP="0085768E">
      <w:pPr>
        <w:spacing w:line="360" w:lineRule="auto"/>
        <w:jc w:val="center"/>
        <w:rPr>
          <w:rFonts w:asciiTheme="majorBidi" w:eastAsia="Calibri" w:hAnsiTheme="majorBidi" w:cstheme="majorBidi"/>
          <w:b/>
        </w:rPr>
      </w:pPr>
    </w:p>
    <w:p w:rsidR="00974CF6" w:rsidRPr="0085768E" w:rsidRDefault="00974CF6" w:rsidP="0085768E">
      <w:pPr>
        <w:spacing w:line="360" w:lineRule="auto"/>
        <w:jc w:val="center"/>
        <w:rPr>
          <w:rFonts w:asciiTheme="majorBidi" w:eastAsia="Calibri" w:hAnsiTheme="majorBidi" w:cstheme="majorBidi"/>
        </w:rPr>
      </w:pPr>
      <w:r w:rsidRPr="0085768E">
        <w:rPr>
          <w:rFonts w:asciiTheme="majorBidi" w:eastAsia="Calibri" w:hAnsiTheme="majorBidi" w:cstheme="majorBidi"/>
          <w:b/>
        </w:rPr>
        <w:lastRenderedPageBreak/>
        <w:t>CHAPTER TWO</w:t>
      </w:r>
    </w:p>
    <w:p w:rsidR="00974CF6" w:rsidRPr="0085768E" w:rsidRDefault="00974CF6" w:rsidP="0085768E">
      <w:pPr>
        <w:spacing w:line="360" w:lineRule="auto"/>
        <w:jc w:val="center"/>
        <w:rPr>
          <w:rFonts w:asciiTheme="majorBidi" w:eastAsia="Calibri" w:hAnsiTheme="majorBidi" w:cstheme="majorBidi"/>
          <w:b/>
          <w:bCs/>
        </w:rPr>
      </w:pPr>
      <w:r w:rsidRPr="0085768E">
        <w:rPr>
          <w:rFonts w:asciiTheme="majorBidi" w:eastAsia="Calibri" w:hAnsiTheme="majorBidi" w:cstheme="majorBidi"/>
          <w:b/>
          <w:bCs/>
        </w:rPr>
        <w:t>LITERATURE REVIEW</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2.1</w:t>
      </w:r>
      <w:r w:rsidRPr="0085768E">
        <w:rPr>
          <w:rFonts w:asciiTheme="majorBidi" w:eastAsia="Calibri" w:hAnsiTheme="majorBidi" w:cstheme="majorBidi"/>
          <w:b/>
        </w:rPr>
        <w:tab/>
        <w:t>CONCEPTUAL FRAME WORK</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2.1.1</w:t>
      </w:r>
      <w:r w:rsidRPr="0085768E">
        <w:rPr>
          <w:rFonts w:asciiTheme="majorBidi" w:eastAsia="Calibri" w:hAnsiTheme="majorBidi" w:cstheme="majorBidi"/>
          <w:b/>
        </w:rPr>
        <w:tab/>
        <w:t>CONCEPT OF VALUE RELEVANCE</w:t>
      </w:r>
    </w:p>
    <w:p w:rsidR="00974CF6" w:rsidRPr="0085768E" w:rsidRDefault="00974CF6" w:rsidP="0085768E">
      <w:pPr>
        <w:spacing w:line="360" w:lineRule="auto"/>
        <w:ind w:firstLine="720"/>
        <w:jc w:val="both"/>
        <w:rPr>
          <w:rFonts w:asciiTheme="majorBidi" w:hAnsiTheme="majorBidi" w:cstheme="majorBidi"/>
          <w:lang w:val="en-US"/>
        </w:rPr>
      </w:pPr>
      <w:r w:rsidRPr="0085768E">
        <w:rPr>
          <w:rFonts w:asciiTheme="majorBidi" w:hAnsiTheme="majorBidi" w:cstheme="majorBidi"/>
          <w:lang w:val="en-US"/>
        </w:rPr>
        <w:t xml:space="preserve">This concept-value relevance is coined from two key words: value and relevance. </w:t>
      </w:r>
    </w:p>
    <w:p w:rsidR="00974CF6" w:rsidRPr="0085768E" w:rsidRDefault="00974CF6" w:rsidP="0085768E">
      <w:pPr>
        <w:spacing w:line="360" w:lineRule="auto"/>
        <w:ind w:firstLine="720"/>
        <w:jc w:val="both"/>
        <w:rPr>
          <w:rFonts w:asciiTheme="majorBidi" w:hAnsiTheme="majorBidi" w:cstheme="majorBidi"/>
          <w:lang w:val="en-US"/>
        </w:rPr>
      </w:pPr>
      <w:r w:rsidRPr="0085768E">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w:t>
      </w:r>
      <w:proofErr w:type="spellStart"/>
      <w:r w:rsidRPr="0085768E">
        <w:rPr>
          <w:rFonts w:asciiTheme="majorBidi" w:hAnsiTheme="majorBidi" w:cstheme="majorBidi"/>
          <w:lang w:val="en-US"/>
        </w:rPr>
        <w:t>Investopedia</w:t>
      </w:r>
      <w:proofErr w:type="spellEnd"/>
      <w:r w:rsidRPr="0085768E">
        <w:rPr>
          <w:rFonts w:asciiTheme="majorBidi" w:hAnsiTheme="majorBidi" w:cstheme="majorBidi"/>
          <w:lang w:val="en-US"/>
        </w:rPr>
        <w:t xml:space="preserve">, </w:t>
      </w:r>
      <w:proofErr w:type="spellStart"/>
      <w:r w:rsidRPr="0085768E">
        <w:rPr>
          <w:rFonts w:asciiTheme="majorBidi" w:hAnsiTheme="majorBidi" w:cstheme="majorBidi"/>
          <w:lang w:val="en-US"/>
        </w:rPr>
        <w:t>n.d.</w:t>
      </w:r>
      <w:proofErr w:type="spellEnd"/>
      <w:r w:rsidRPr="0085768E">
        <w:rPr>
          <w:rFonts w:asciiTheme="majorBidi" w:hAnsiTheme="majorBidi" w:cstheme="majorBidi"/>
          <w:lang w:val="en-US"/>
        </w:rPr>
        <w:t>).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85768E" w:rsidRDefault="00974CF6" w:rsidP="0085768E">
      <w:pPr>
        <w:spacing w:line="360" w:lineRule="auto"/>
        <w:ind w:firstLine="720"/>
        <w:jc w:val="both"/>
        <w:rPr>
          <w:rFonts w:asciiTheme="majorBidi" w:eastAsia="Calibri" w:hAnsiTheme="majorBidi" w:cstheme="majorBidi"/>
          <w:b/>
        </w:rPr>
      </w:pPr>
      <w:r w:rsidRPr="0085768E">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w:t>
      </w:r>
      <w:proofErr w:type="spellStart"/>
      <w:r w:rsidRPr="0085768E">
        <w:rPr>
          <w:rFonts w:asciiTheme="majorBidi" w:hAnsiTheme="majorBidi" w:cstheme="majorBidi"/>
          <w:lang w:val="en-US"/>
        </w:rPr>
        <w:t>Adeyemo</w:t>
      </w:r>
      <w:proofErr w:type="spellEnd"/>
      <w:r w:rsidRPr="0085768E">
        <w:rPr>
          <w:rFonts w:asciiTheme="majorBidi" w:hAnsiTheme="majorBidi" w:cstheme="majorBidi"/>
          <w:lang w:val="en-US"/>
        </w:rPr>
        <w:t xml:space="preserve">, </w:t>
      </w:r>
      <w:proofErr w:type="spellStart"/>
      <w:r w:rsidRPr="0085768E">
        <w:rPr>
          <w:rFonts w:asciiTheme="majorBidi" w:hAnsiTheme="majorBidi" w:cstheme="majorBidi"/>
          <w:lang w:val="en-US"/>
        </w:rPr>
        <w:t>Solabomi</w:t>
      </w:r>
      <w:proofErr w:type="gramStart"/>
      <w:r w:rsidRPr="0085768E">
        <w:rPr>
          <w:rFonts w:asciiTheme="majorBidi" w:hAnsiTheme="majorBidi" w:cstheme="majorBidi"/>
          <w:lang w:val="en-US"/>
        </w:rPr>
        <w:t>,Uwalomwa</w:t>
      </w:r>
      <w:proofErr w:type="spellEnd"/>
      <w:proofErr w:type="gramEnd"/>
      <w:r w:rsidRPr="0085768E">
        <w:rPr>
          <w:rFonts w:asciiTheme="majorBidi" w:hAnsiTheme="majorBidi" w:cstheme="majorBidi"/>
          <w:lang w:val="en-US"/>
        </w:rPr>
        <w:t xml:space="preserve"> and </w:t>
      </w:r>
      <w:proofErr w:type="spellStart"/>
      <w:r w:rsidRPr="0085768E">
        <w:rPr>
          <w:rFonts w:asciiTheme="majorBidi" w:hAnsiTheme="majorBidi" w:cstheme="majorBidi"/>
          <w:lang w:val="en-US"/>
        </w:rPr>
        <w:t>Uwuigbe</w:t>
      </w:r>
      <w:proofErr w:type="spellEnd"/>
      <w:r w:rsidRPr="0085768E">
        <w:rPr>
          <w:rFonts w:asciiTheme="majorBidi" w:hAnsiTheme="majorBidi" w:cstheme="majorBidi"/>
          <w:lang w:val="en-US"/>
        </w:rPr>
        <w:t>, 2017).</w:t>
      </w:r>
    </w:p>
    <w:p w:rsidR="00974CF6" w:rsidRPr="0085768E" w:rsidRDefault="00974CF6" w:rsidP="0085768E">
      <w:pPr>
        <w:autoSpaceDE w:val="0"/>
        <w:autoSpaceDN w:val="0"/>
        <w:adjustRightInd w:val="0"/>
        <w:spacing w:line="360" w:lineRule="auto"/>
        <w:ind w:firstLine="720"/>
        <w:jc w:val="both"/>
        <w:rPr>
          <w:rFonts w:asciiTheme="majorBidi" w:hAnsiTheme="majorBidi" w:cstheme="majorBidi"/>
          <w:lang w:val="en-US"/>
        </w:rPr>
      </w:pPr>
      <w:r w:rsidRPr="0085768E">
        <w:rPr>
          <w:rFonts w:asciiTheme="majorBidi" w:hAnsiTheme="majorBidi" w:cstheme="majorBidi"/>
          <w:lang w:val="en-US"/>
        </w:rPr>
        <w:t xml:space="preserve">According to </w:t>
      </w:r>
      <w:proofErr w:type="spellStart"/>
      <w:r w:rsidRPr="0085768E">
        <w:rPr>
          <w:rFonts w:asciiTheme="majorBidi" w:eastAsia="Calibri" w:hAnsiTheme="majorBidi" w:cstheme="majorBidi"/>
        </w:rPr>
        <w:t>Perera</w:t>
      </w:r>
      <w:proofErr w:type="spellEnd"/>
      <w:r w:rsidRPr="0085768E">
        <w:rPr>
          <w:rFonts w:asciiTheme="majorBidi" w:eastAsia="Calibri" w:hAnsiTheme="majorBidi" w:cstheme="majorBidi"/>
        </w:rPr>
        <w:t xml:space="preserve"> and </w:t>
      </w:r>
      <w:proofErr w:type="spellStart"/>
      <w:r w:rsidRPr="0085768E">
        <w:rPr>
          <w:rFonts w:asciiTheme="majorBidi" w:eastAsia="Calibri" w:hAnsiTheme="majorBidi" w:cstheme="majorBidi"/>
        </w:rPr>
        <w:t>Thrikawala</w:t>
      </w:r>
      <w:proofErr w:type="spellEnd"/>
      <w:r w:rsidRPr="0085768E">
        <w:rPr>
          <w:rFonts w:asciiTheme="majorBidi" w:eastAsia="Calibri" w:hAnsiTheme="majorBidi" w:cstheme="majorBidi"/>
        </w:rPr>
        <w:t xml:space="preserve"> (2010) </w:t>
      </w:r>
      <w:proofErr w:type="gramStart"/>
      <w:r w:rsidRPr="0085768E">
        <w:rPr>
          <w:rFonts w:asciiTheme="majorBidi" w:eastAsia="Calibri" w:hAnsiTheme="majorBidi" w:cstheme="majorBidi"/>
        </w:rPr>
        <w:t>Financial</w:t>
      </w:r>
      <w:proofErr w:type="gramEnd"/>
      <w:r w:rsidRPr="0085768E">
        <w:rPr>
          <w:rFonts w:asciiTheme="majorBidi" w:eastAsia="Calibri" w:hAnsiTheme="majorBidi" w:cstheme="majorBidi"/>
        </w:rPr>
        <w:t xml:space="preserve"> statements are the most relevant external information that helps in communicating the wealth situation of a company in order to inform investor’s decisions.</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b/>
        </w:rPr>
        <w:t>2.1.2   APPROACH TO VALUE RELEVANCE</w:t>
      </w:r>
    </w:p>
    <w:p w:rsidR="00974CF6" w:rsidRPr="0085768E" w:rsidRDefault="00974CF6" w:rsidP="0085768E">
      <w:pPr>
        <w:pStyle w:val="ListParagraph"/>
        <w:numPr>
          <w:ilvl w:val="0"/>
          <w:numId w:val="10"/>
        </w:numPr>
        <w:spacing w:line="360" w:lineRule="auto"/>
        <w:jc w:val="both"/>
        <w:rPr>
          <w:rFonts w:asciiTheme="majorBidi" w:eastAsia="Calibri" w:hAnsiTheme="majorBidi" w:cstheme="majorBidi"/>
          <w:b/>
        </w:rPr>
      </w:pPr>
      <w:r w:rsidRPr="0085768E">
        <w:rPr>
          <w:rFonts w:asciiTheme="majorBidi" w:eastAsia="Calibri" w:hAnsiTheme="majorBidi" w:cstheme="majorBidi"/>
          <w:b/>
        </w:rPr>
        <w:t>Fundamental Analyses</w:t>
      </w:r>
    </w:p>
    <w:p w:rsidR="00974CF6" w:rsidRPr="0085768E" w:rsidRDefault="00974CF6" w:rsidP="0085768E">
      <w:pPr>
        <w:spacing w:line="360" w:lineRule="auto"/>
        <w:ind w:firstLine="720"/>
        <w:jc w:val="both"/>
        <w:rPr>
          <w:rFonts w:asciiTheme="majorBidi" w:eastAsia="Calibri" w:hAnsiTheme="majorBidi" w:cstheme="majorBidi"/>
          <w:b/>
        </w:rPr>
      </w:pPr>
      <w:r w:rsidRPr="0085768E">
        <w:rPr>
          <w:rFonts w:asciiTheme="majorBidi" w:eastAsia="Calibri" w:hAnsiTheme="majorBidi" w:cstheme="majorBidi"/>
        </w:rPr>
        <w:t xml:space="preserve">According to Francis and </w:t>
      </w:r>
      <w:proofErr w:type="spellStart"/>
      <w:r w:rsidRPr="0085768E">
        <w:rPr>
          <w:rFonts w:asciiTheme="majorBidi" w:eastAsia="Calibri" w:hAnsiTheme="majorBidi" w:cstheme="majorBidi"/>
        </w:rPr>
        <w:t>Schipper</w:t>
      </w:r>
      <w:proofErr w:type="spellEnd"/>
      <w:r w:rsidRPr="0085768E">
        <w:rPr>
          <w:rFonts w:asciiTheme="majorBidi" w:eastAsia="Calibri" w:hAnsiTheme="majorBidi" w:cstheme="majorBidi"/>
        </w:rPr>
        <w:t xml:space="preserve"> (1999), the fundamental view is related to fundamental analysis research in accounting. </w:t>
      </w:r>
    </w:p>
    <w:p w:rsidR="00974CF6" w:rsidRPr="0085768E" w:rsidRDefault="00974CF6" w:rsidP="0085768E">
      <w:pPr>
        <w:spacing w:line="360" w:lineRule="auto"/>
        <w:ind w:firstLine="720"/>
        <w:jc w:val="both"/>
        <w:rPr>
          <w:rFonts w:asciiTheme="majorBidi" w:eastAsia="Calibri" w:hAnsiTheme="majorBidi" w:cstheme="majorBidi"/>
          <w:b/>
        </w:rPr>
      </w:pPr>
      <w:r w:rsidRPr="0085768E">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85768E" w:rsidRDefault="00974CF6" w:rsidP="0085768E">
      <w:pPr>
        <w:spacing w:line="360" w:lineRule="auto"/>
        <w:ind w:firstLine="720"/>
        <w:jc w:val="both"/>
        <w:rPr>
          <w:rFonts w:asciiTheme="majorBidi" w:eastAsia="Calibri" w:hAnsiTheme="majorBidi" w:cstheme="majorBidi"/>
          <w:b/>
        </w:rPr>
      </w:pPr>
      <w:r w:rsidRPr="0085768E">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85768E" w:rsidRDefault="00974CF6" w:rsidP="0085768E">
      <w:pPr>
        <w:spacing w:line="360" w:lineRule="auto"/>
        <w:ind w:firstLine="720"/>
        <w:jc w:val="both"/>
        <w:rPr>
          <w:rFonts w:asciiTheme="majorBidi" w:eastAsia="Calibri" w:hAnsiTheme="majorBidi" w:cstheme="majorBidi"/>
          <w:b/>
        </w:rPr>
      </w:pPr>
      <w:r w:rsidRPr="0085768E">
        <w:rPr>
          <w:rFonts w:asciiTheme="majorBidi" w:eastAsia="Calibri" w:hAnsiTheme="majorBidi" w:cstheme="majorBidi"/>
        </w:rPr>
        <w:t>Accounting information is value relevant if the portfolios that are formed using accounting information are associated with abnormal returns.</w:t>
      </w:r>
    </w:p>
    <w:p w:rsidR="00974CF6" w:rsidRPr="0085768E" w:rsidRDefault="00974CF6" w:rsidP="0085768E">
      <w:pPr>
        <w:pStyle w:val="ListParagraph"/>
        <w:numPr>
          <w:ilvl w:val="0"/>
          <w:numId w:val="10"/>
        </w:numPr>
        <w:spacing w:line="360" w:lineRule="auto"/>
        <w:jc w:val="both"/>
        <w:rPr>
          <w:rFonts w:asciiTheme="majorBidi" w:eastAsia="Calibri" w:hAnsiTheme="majorBidi" w:cstheme="majorBidi"/>
          <w:b/>
        </w:rPr>
      </w:pPr>
      <w:r w:rsidRPr="0085768E">
        <w:rPr>
          <w:rFonts w:asciiTheme="majorBidi" w:eastAsia="Calibri" w:hAnsiTheme="majorBidi" w:cstheme="majorBidi"/>
          <w:b/>
        </w:rPr>
        <w:t>The Prediction View</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 xml:space="preserve">According to Francis and </w:t>
      </w:r>
      <w:proofErr w:type="spellStart"/>
      <w:proofErr w:type="gramStart"/>
      <w:r w:rsidRPr="0085768E">
        <w:rPr>
          <w:rFonts w:asciiTheme="majorBidi" w:eastAsia="Calibri" w:hAnsiTheme="majorBidi" w:cstheme="majorBidi"/>
        </w:rPr>
        <w:t>Schipper</w:t>
      </w:r>
      <w:proofErr w:type="spellEnd"/>
      <w:r w:rsidRPr="0085768E">
        <w:rPr>
          <w:rFonts w:asciiTheme="majorBidi" w:eastAsia="Calibri" w:hAnsiTheme="majorBidi" w:cstheme="majorBidi"/>
        </w:rPr>
        <w:t xml:space="preserve">  (</w:t>
      </w:r>
      <w:proofErr w:type="gramEnd"/>
      <w:r w:rsidRPr="0085768E">
        <w:rPr>
          <w:rFonts w:asciiTheme="majorBidi" w:eastAsia="Calibri" w:hAnsiTheme="majorBidi" w:cstheme="majorBidi"/>
        </w:rPr>
        <w:t xml:space="preserve">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focusing on predicting earnings. </w:t>
      </w:r>
    </w:p>
    <w:p w:rsidR="00974CF6" w:rsidRPr="0085768E" w:rsidRDefault="00974CF6" w:rsidP="0085768E">
      <w:pPr>
        <w:spacing w:line="360" w:lineRule="auto"/>
        <w:ind w:firstLine="720"/>
        <w:jc w:val="both"/>
        <w:rPr>
          <w:rFonts w:asciiTheme="majorBidi" w:eastAsia="Calibri" w:hAnsiTheme="majorBidi" w:cstheme="majorBidi"/>
        </w:rPr>
      </w:pPr>
    </w:p>
    <w:p w:rsidR="00974CF6" w:rsidRPr="0085768E" w:rsidRDefault="00974CF6" w:rsidP="0085768E">
      <w:pPr>
        <w:spacing w:line="360" w:lineRule="auto"/>
        <w:ind w:firstLine="720"/>
        <w:jc w:val="both"/>
        <w:rPr>
          <w:rFonts w:asciiTheme="majorBidi" w:eastAsia="Calibri" w:hAnsiTheme="majorBidi" w:cstheme="majorBidi"/>
          <w:b/>
        </w:rPr>
      </w:pPr>
    </w:p>
    <w:p w:rsidR="00974CF6" w:rsidRPr="0085768E" w:rsidRDefault="00974CF6" w:rsidP="0085768E">
      <w:pPr>
        <w:pStyle w:val="ListParagraph"/>
        <w:numPr>
          <w:ilvl w:val="0"/>
          <w:numId w:val="10"/>
        </w:numPr>
        <w:spacing w:line="360" w:lineRule="auto"/>
        <w:jc w:val="both"/>
        <w:rPr>
          <w:rFonts w:asciiTheme="majorBidi" w:eastAsia="Calibri" w:hAnsiTheme="majorBidi" w:cstheme="majorBidi"/>
          <w:b/>
        </w:rPr>
      </w:pPr>
      <w:r w:rsidRPr="0085768E">
        <w:rPr>
          <w:rFonts w:asciiTheme="majorBidi" w:eastAsia="Calibri" w:hAnsiTheme="majorBidi" w:cstheme="majorBidi"/>
          <w:b/>
        </w:rPr>
        <w:t>Information View</w:t>
      </w:r>
    </w:p>
    <w:p w:rsidR="00974CF6" w:rsidRPr="0085768E" w:rsidRDefault="00974CF6" w:rsidP="0085768E">
      <w:pPr>
        <w:spacing w:line="360" w:lineRule="auto"/>
        <w:ind w:firstLine="720"/>
        <w:jc w:val="both"/>
        <w:rPr>
          <w:rFonts w:asciiTheme="majorBidi" w:eastAsia="Calibri" w:hAnsiTheme="majorBidi" w:cstheme="majorBidi"/>
          <w:b/>
        </w:rPr>
      </w:pPr>
      <w:r w:rsidRPr="0085768E">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85768E" w:rsidRDefault="00974CF6" w:rsidP="0085768E">
      <w:pPr>
        <w:pStyle w:val="ListParagraph"/>
        <w:numPr>
          <w:ilvl w:val="0"/>
          <w:numId w:val="10"/>
        </w:numPr>
        <w:spacing w:line="360" w:lineRule="auto"/>
        <w:jc w:val="both"/>
        <w:rPr>
          <w:rFonts w:asciiTheme="majorBidi" w:eastAsia="Calibri" w:hAnsiTheme="majorBidi" w:cstheme="majorBidi"/>
          <w:b/>
        </w:rPr>
      </w:pPr>
      <w:r w:rsidRPr="0085768E">
        <w:rPr>
          <w:rFonts w:asciiTheme="majorBidi" w:eastAsia="Calibri" w:hAnsiTheme="majorBidi" w:cstheme="majorBidi"/>
          <w:b/>
        </w:rPr>
        <w:t>Measurement view</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lastRenderedPageBreak/>
        <w:t>2.1.3</w:t>
      </w:r>
      <w:r w:rsidRPr="0085768E">
        <w:rPr>
          <w:rFonts w:asciiTheme="majorBidi" w:eastAsia="Calibri" w:hAnsiTheme="majorBidi" w:cstheme="majorBidi"/>
          <w:b/>
        </w:rPr>
        <w:tab/>
        <w:t>BENEFITS OF IFRS ADOPTION</w:t>
      </w:r>
    </w:p>
    <w:p w:rsidR="00974CF6" w:rsidRPr="0085768E" w:rsidRDefault="00974CF6" w:rsidP="0085768E">
      <w:pPr>
        <w:spacing w:line="360" w:lineRule="auto"/>
        <w:ind w:firstLine="720"/>
        <w:jc w:val="both"/>
        <w:rPr>
          <w:rFonts w:asciiTheme="majorBidi" w:eastAsia="Calibri" w:hAnsiTheme="majorBidi" w:cstheme="majorBidi"/>
          <w:b/>
        </w:rPr>
      </w:pPr>
      <w:r w:rsidRPr="0085768E">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85768E" w:rsidRDefault="00974CF6" w:rsidP="0085768E">
      <w:pPr>
        <w:spacing w:line="360" w:lineRule="auto"/>
        <w:ind w:firstLine="720"/>
        <w:jc w:val="both"/>
        <w:rPr>
          <w:rFonts w:asciiTheme="majorBidi" w:eastAsia="Calibri" w:hAnsiTheme="majorBidi" w:cstheme="majorBidi"/>
        </w:rPr>
      </w:pPr>
      <w:proofErr w:type="spellStart"/>
      <w:r w:rsidRPr="0085768E">
        <w:rPr>
          <w:rFonts w:asciiTheme="majorBidi" w:eastAsia="Calibri" w:hAnsiTheme="majorBidi" w:cstheme="majorBidi"/>
        </w:rPr>
        <w:t>Ikpehai</w:t>
      </w:r>
      <w:proofErr w:type="spellEnd"/>
      <w:r w:rsidRPr="0085768E">
        <w:rPr>
          <w:rFonts w:asciiTheme="majorBidi" w:eastAsia="Calibri" w:hAnsiTheme="majorBidi" w:cstheme="majorBidi"/>
        </w:rPr>
        <w:t xml:space="preserve">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 xml:space="preserve">For the multinational companies, it will help them to fulfil the disclosure requirement for stock exchanges around the world (Armstrong, Barth, </w:t>
      </w:r>
      <w:proofErr w:type="spellStart"/>
      <w:r w:rsidRPr="0085768E">
        <w:rPr>
          <w:rFonts w:asciiTheme="majorBidi" w:eastAsia="Calibri" w:hAnsiTheme="majorBidi" w:cstheme="majorBidi"/>
        </w:rPr>
        <w:t>Jagolizer</w:t>
      </w:r>
      <w:proofErr w:type="spellEnd"/>
      <w:r w:rsidRPr="0085768E">
        <w:rPr>
          <w:rFonts w:asciiTheme="majorBidi" w:eastAsia="Calibri" w:hAnsiTheme="majorBidi" w:cstheme="majorBidi"/>
        </w:rPr>
        <w:t xml:space="preserve"> &amp; </w:t>
      </w:r>
      <w:proofErr w:type="spellStart"/>
      <w:r w:rsidRPr="0085768E">
        <w:rPr>
          <w:rFonts w:asciiTheme="majorBidi" w:eastAsia="Calibri" w:hAnsiTheme="majorBidi" w:cstheme="majorBidi"/>
        </w:rPr>
        <w:t>Riedl</w:t>
      </w:r>
      <w:proofErr w:type="spellEnd"/>
      <w:r w:rsidRPr="0085768E">
        <w:rPr>
          <w:rFonts w:asciiTheme="majorBidi" w:eastAsia="Calibri" w:hAnsiTheme="majorBidi" w:cstheme="majorBidi"/>
        </w:rPr>
        <w:t xml:space="preserve">, </w:t>
      </w:r>
      <w:proofErr w:type="gramStart"/>
      <w:r w:rsidRPr="0085768E">
        <w:rPr>
          <w:rFonts w:asciiTheme="majorBidi" w:eastAsia="Calibri" w:hAnsiTheme="majorBidi" w:cstheme="majorBidi"/>
        </w:rPr>
        <w:t>2007.,</w:t>
      </w:r>
      <w:proofErr w:type="gramEnd"/>
      <w:r w:rsidRPr="0085768E">
        <w:rPr>
          <w:rFonts w:asciiTheme="majorBidi" w:eastAsia="Calibri" w:hAnsiTheme="majorBidi" w:cstheme="majorBidi"/>
        </w:rPr>
        <w:t xml:space="preserve"> </w:t>
      </w:r>
      <w:proofErr w:type="spellStart"/>
      <w:r w:rsidRPr="0085768E">
        <w:rPr>
          <w:rFonts w:asciiTheme="majorBidi" w:eastAsia="Calibri" w:hAnsiTheme="majorBidi" w:cstheme="majorBidi"/>
        </w:rPr>
        <w:t>Covrig</w:t>
      </w:r>
      <w:proofErr w:type="spellEnd"/>
      <w:r w:rsidRPr="0085768E">
        <w:rPr>
          <w:rFonts w:asciiTheme="majorBidi" w:eastAsia="Calibri" w:hAnsiTheme="majorBidi" w:cstheme="majorBidi"/>
        </w:rPr>
        <w:t xml:space="preserve">, </w:t>
      </w:r>
      <w:proofErr w:type="spellStart"/>
      <w:r w:rsidRPr="0085768E">
        <w:rPr>
          <w:rFonts w:asciiTheme="majorBidi" w:eastAsia="Calibri" w:hAnsiTheme="majorBidi" w:cstheme="majorBidi"/>
        </w:rPr>
        <w:t>Defond</w:t>
      </w:r>
      <w:proofErr w:type="spellEnd"/>
      <w:r w:rsidRPr="0085768E">
        <w:rPr>
          <w:rFonts w:asciiTheme="majorBidi" w:eastAsia="Calibri" w:hAnsiTheme="majorBidi" w:cstheme="majorBidi"/>
        </w:rPr>
        <w:t xml:space="preserve"> &amp;  Hung 2007, </w:t>
      </w:r>
      <w:proofErr w:type="spellStart"/>
      <w:r w:rsidRPr="0085768E">
        <w:rPr>
          <w:rFonts w:asciiTheme="majorBidi" w:eastAsia="Calibri" w:hAnsiTheme="majorBidi" w:cstheme="majorBidi"/>
        </w:rPr>
        <w:t>Daske</w:t>
      </w:r>
      <w:proofErr w:type="spellEnd"/>
      <w:r w:rsidRPr="0085768E">
        <w:rPr>
          <w:rFonts w:asciiTheme="majorBidi" w:eastAsia="Calibri" w:hAnsiTheme="majorBidi" w:cstheme="majorBidi"/>
        </w:rPr>
        <w:t xml:space="preserve"> et al 2008). </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lastRenderedPageBreak/>
        <w:t>Deloitte (2009) stated the following as general benefits of IFRS:</w:t>
      </w:r>
    </w:p>
    <w:p w:rsidR="00974CF6" w:rsidRPr="0085768E" w:rsidRDefault="00974CF6" w:rsidP="0085768E">
      <w:pPr>
        <w:pStyle w:val="ListParagraph"/>
        <w:numPr>
          <w:ilvl w:val="0"/>
          <w:numId w:val="11"/>
        </w:numPr>
        <w:spacing w:line="360" w:lineRule="auto"/>
        <w:jc w:val="both"/>
        <w:rPr>
          <w:rFonts w:asciiTheme="majorBidi" w:eastAsia="Calibri" w:hAnsiTheme="majorBidi" w:cstheme="majorBidi"/>
        </w:rPr>
      </w:pPr>
      <w:r w:rsidRPr="0085768E">
        <w:rPr>
          <w:rFonts w:asciiTheme="majorBidi" w:eastAsia="Calibri" w:hAnsiTheme="majorBidi" w:cstheme="majorBidi"/>
        </w:rPr>
        <w:t>Enable companies to have a clear understanding of the global marketplace, access world capital market and promote new business.</w:t>
      </w:r>
    </w:p>
    <w:p w:rsidR="00974CF6" w:rsidRPr="0085768E" w:rsidRDefault="00974CF6" w:rsidP="0085768E">
      <w:pPr>
        <w:pStyle w:val="ListParagraph"/>
        <w:numPr>
          <w:ilvl w:val="0"/>
          <w:numId w:val="11"/>
        </w:numPr>
        <w:spacing w:line="360" w:lineRule="auto"/>
        <w:jc w:val="both"/>
        <w:rPr>
          <w:rFonts w:asciiTheme="majorBidi" w:eastAsia="Calibri" w:hAnsiTheme="majorBidi" w:cstheme="majorBidi"/>
        </w:rPr>
      </w:pPr>
      <w:r w:rsidRPr="0085768E">
        <w:rPr>
          <w:rFonts w:asciiTheme="majorBidi" w:eastAsia="Calibri" w:hAnsiTheme="majorBidi" w:cstheme="majorBidi"/>
        </w:rPr>
        <w:t>Help companies to make advantage of alternative form of finance</w:t>
      </w:r>
    </w:p>
    <w:p w:rsidR="00974CF6" w:rsidRPr="0085768E" w:rsidRDefault="00974CF6" w:rsidP="0085768E">
      <w:pPr>
        <w:pStyle w:val="ListParagraph"/>
        <w:numPr>
          <w:ilvl w:val="0"/>
          <w:numId w:val="11"/>
        </w:numPr>
        <w:spacing w:line="360" w:lineRule="auto"/>
        <w:jc w:val="both"/>
        <w:rPr>
          <w:rFonts w:asciiTheme="majorBidi" w:eastAsia="Calibri" w:hAnsiTheme="majorBidi" w:cstheme="majorBidi"/>
        </w:rPr>
      </w:pPr>
      <w:r w:rsidRPr="0085768E">
        <w:rPr>
          <w:rFonts w:asciiTheme="majorBidi" w:eastAsia="Calibri" w:hAnsiTheme="majorBidi" w:cstheme="majorBidi"/>
        </w:rPr>
        <w:t xml:space="preserve">Improve quality and consistency of information that management needs. </w:t>
      </w:r>
    </w:p>
    <w:p w:rsidR="00974CF6" w:rsidRPr="0085768E" w:rsidRDefault="00974CF6" w:rsidP="0085768E">
      <w:pPr>
        <w:pStyle w:val="ListParagraph"/>
        <w:numPr>
          <w:ilvl w:val="0"/>
          <w:numId w:val="11"/>
        </w:numPr>
        <w:spacing w:line="360" w:lineRule="auto"/>
        <w:jc w:val="both"/>
        <w:rPr>
          <w:rFonts w:asciiTheme="majorBidi" w:eastAsia="Calibri" w:hAnsiTheme="majorBidi" w:cstheme="majorBidi"/>
        </w:rPr>
      </w:pPr>
      <w:r w:rsidRPr="0085768E">
        <w:rPr>
          <w:rFonts w:asciiTheme="majorBidi" w:eastAsia="Calibri" w:hAnsiTheme="majorBidi" w:cstheme="majorBidi"/>
        </w:rPr>
        <w:t>Considered as an opportunity to make some strategic improvements to your finance systems and processes.</w:t>
      </w:r>
    </w:p>
    <w:p w:rsidR="00974CF6" w:rsidRPr="0085768E" w:rsidRDefault="00974CF6" w:rsidP="0085768E">
      <w:pPr>
        <w:pStyle w:val="ListParagraph"/>
        <w:numPr>
          <w:ilvl w:val="0"/>
          <w:numId w:val="11"/>
        </w:numPr>
        <w:spacing w:line="360" w:lineRule="auto"/>
        <w:jc w:val="both"/>
        <w:rPr>
          <w:rFonts w:asciiTheme="majorBidi" w:eastAsia="Calibri" w:hAnsiTheme="majorBidi" w:cstheme="majorBidi"/>
        </w:rPr>
      </w:pPr>
      <w:r w:rsidRPr="0085768E">
        <w:rPr>
          <w:rFonts w:asciiTheme="majorBidi" w:eastAsia="Calibri" w:hAnsiTheme="majorBidi" w:cstheme="majorBidi"/>
        </w:rPr>
        <w:t>Allow investors and others to compare the company’s performance with competitors globally.</w:t>
      </w:r>
      <w:r w:rsidRPr="0085768E">
        <w:rPr>
          <w:rFonts w:asciiTheme="majorBidi" w:eastAsia="Calibri" w:hAnsiTheme="majorBidi" w:cstheme="majorBidi"/>
        </w:rPr>
        <w:tab/>
      </w:r>
    </w:p>
    <w:p w:rsidR="00974CF6" w:rsidRPr="0085768E" w:rsidRDefault="00974CF6" w:rsidP="0085768E">
      <w:pPr>
        <w:pStyle w:val="ListParagraph"/>
        <w:numPr>
          <w:ilvl w:val="0"/>
          <w:numId w:val="11"/>
        </w:numPr>
        <w:spacing w:line="360" w:lineRule="auto"/>
        <w:jc w:val="both"/>
        <w:rPr>
          <w:rFonts w:asciiTheme="majorBidi" w:eastAsia="Calibri" w:hAnsiTheme="majorBidi" w:cstheme="majorBidi"/>
        </w:rPr>
      </w:pPr>
      <w:r w:rsidRPr="0085768E">
        <w:rPr>
          <w:rFonts w:asciiTheme="majorBidi" w:eastAsia="Calibri" w:hAnsiTheme="majorBidi" w:cstheme="majorBidi"/>
        </w:rPr>
        <w:t>Result in more accurate risk evaluations by lenders and to a lower risk</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2.1.4</w:t>
      </w:r>
      <w:r w:rsidRPr="0085768E">
        <w:rPr>
          <w:rFonts w:asciiTheme="majorBidi" w:eastAsia="Calibri" w:hAnsiTheme="majorBidi" w:cstheme="majorBidi"/>
          <w:b/>
        </w:rPr>
        <w:tab/>
        <w:t>CHALLENGES OF IFRS ADOPTION</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hAnsiTheme="majorBidi" w:cstheme="majorBidi"/>
        </w:rPr>
        <w:t xml:space="preserve">Armstrong, Barth, </w:t>
      </w:r>
      <w:proofErr w:type="spellStart"/>
      <w:r w:rsidRPr="0085768E">
        <w:rPr>
          <w:rFonts w:asciiTheme="majorBidi" w:hAnsiTheme="majorBidi" w:cstheme="majorBidi"/>
        </w:rPr>
        <w:t>Jagolizer</w:t>
      </w:r>
      <w:proofErr w:type="spellEnd"/>
      <w:r w:rsidRPr="0085768E">
        <w:rPr>
          <w:rFonts w:asciiTheme="majorBidi" w:hAnsiTheme="majorBidi" w:cstheme="majorBidi"/>
        </w:rPr>
        <w:t xml:space="preserve"> and </w:t>
      </w:r>
      <w:proofErr w:type="spellStart"/>
      <w:r w:rsidRPr="0085768E">
        <w:rPr>
          <w:rFonts w:asciiTheme="majorBidi" w:hAnsiTheme="majorBidi" w:cstheme="majorBidi"/>
        </w:rPr>
        <w:t>Riedl</w:t>
      </w:r>
      <w:proofErr w:type="spellEnd"/>
      <w:r w:rsidRPr="0085768E">
        <w:rPr>
          <w:rFonts w:asciiTheme="majorBidi" w:hAnsiTheme="majorBidi" w:cstheme="majorBidi"/>
        </w:rPr>
        <w:t xml:space="preserve"> </w:t>
      </w:r>
      <w:r w:rsidRPr="0085768E">
        <w:rPr>
          <w:rFonts w:asciiTheme="majorBidi" w:eastAsia="Calibri" w:hAnsiTheme="majorBidi" w:cstheme="majorBidi"/>
        </w:rPr>
        <w:t xml:space="preserve">(2007) and  </w:t>
      </w:r>
      <w:proofErr w:type="spellStart"/>
      <w:r w:rsidRPr="0085768E">
        <w:rPr>
          <w:rFonts w:asciiTheme="majorBidi" w:eastAsia="Calibri" w:hAnsiTheme="majorBidi" w:cstheme="majorBidi"/>
        </w:rPr>
        <w:t>Soderstrom</w:t>
      </w:r>
      <w:proofErr w:type="spellEnd"/>
      <w:r w:rsidRPr="0085768E">
        <w:rPr>
          <w:rFonts w:asciiTheme="majorBidi" w:eastAsia="Calibri" w:hAnsiTheme="majorBidi" w:cstheme="majorBidi"/>
        </w:rPr>
        <w:t xml:space="preserve">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2.2</w:t>
      </w:r>
      <w:r w:rsidRPr="0085768E">
        <w:rPr>
          <w:rFonts w:asciiTheme="majorBidi" w:eastAsia="Calibri" w:hAnsiTheme="majorBidi" w:cstheme="majorBidi"/>
          <w:b/>
        </w:rPr>
        <w:tab/>
        <w:t>THEORETICAL FRAMEWORK</w:t>
      </w:r>
    </w:p>
    <w:p w:rsidR="00974CF6" w:rsidRPr="0085768E" w:rsidRDefault="00974CF6" w:rsidP="0085768E">
      <w:pPr>
        <w:spacing w:line="360" w:lineRule="auto"/>
        <w:jc w:val="both"/>
        <w:rPr>
          <w:rFonts w:asciiTheme="majorBidi" w:eastAsia="Calibri" w:hAnsiTheme="majorBidi" w:cstheme="majorBidi"/>
          <w:b/>
          <w:bCs/>
        </w:rPr>
      </w:pPr>
      <w:r w:rsidRPr="0085768E">
        <w:rPr>
          <w:rFonts w:asciiTheme="majorBidi" w:eastAsia="Calibri" w:hAnsiTheme="majorBidi" w:cstheme="majorBidi"/>
          <w:b/>
          <w:bCs/>
        </w:rPr>
        <w:t>2.2.1</w:t>
      </w:r>
      <w:r w:rsidRPr="0085768E">
        <w:rPr>
          <w:rFonts w:asciiTheme="majorBidi" w:eastAsia="Calibri" w:hAnsiTheme="majorBidi" w:cstheme="majorBidi"/>
          <w:b/>
          <w:bCs/>
        </w:rPr>
        <w:tab/>
        <w:t>AGENCY THEORY</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85768E">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85768E" w:rsidRDefault="00974CF6" w:rsidP="0085768E">
      <w:pPr>
        <w:spacing w:line="360" w:lineRule="auto"/>
        <w:ind w:firstLine="720"/>
        <w:jc w:val="both"/>
        <w:rPr>
          <w:rFonts w:asciiTheme="majorBidi" w:hAnsiTheme="majorBidi" w:cstheme="majorBidi"/>
          <w:b/>
          <w:bCs/>
          <w:lang w:val="en-US"/>
        </w:rPr>
      </w:pPr>
      <w:r w:rsidRPr="0085768E">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w:t>
      </w:r>
      <w:proofErr w:type="spellStart"/>
      <w:r w:rsidRPr="0085768E">
        <w:rPr>
          <w:rFonts w:asciiTheme="majorBidi" w:eastAsia="Calibri" w:hAnsiTheme="majorBidi" w:cstheme="majorBidi"/>
          <w:lang w:val="en-US"/>
        </w:rPr>
        <w:t>Munteanu</w:t>
      </w:r>
      <w:proofErr w:type="spellEnd"/>
      <w:r w:rsidRPr="0085768E">
        <w:rPr>
          <w:rFonts w:asciiTheme="majorBidi" w:eastAsia="Calibri" w:hAnsiTheme="majorBidi" w:cstheme="majorBidi"/>
          <w:lang w:val="en-US"/>
        </w:rPr>
        <w:t xml:space="preserve">, </w:t>
      </w:r>
      <w:proofErr w:type="spellStart"/>
      <w:r w:rsidRPr="0085768E">
        <w:rPr>
          <w:rFonts w:asciiTheme="majorBidi" w:eastAsia="Calibri" w:hAnsiTheme="majorBidi" w:cstheme="majorBidi"/>
          <w:lang w:val="en-US"/>
        </w:rPr>
        <w:t>Copcinschi</w:t>
      </w:r>
      <w:proofErr w:type="spellEnd"/>
      <w:r w:rsidRPr="0085768E">
        <w:rPr>
          <w:rFonts w:asciiTheme="majorBidi" w:eastAsia="Calibri" w:hAnsiTheme="majorBidi" w:cstheme="majorBidi"/>
          <w:lang w:val="en-US"/>
        </w:rPr>
        <w:t xml:space="preserve">, </w:t>
      </w:r>
      <w:proofErr w:type="spellStart"/>
      <w:r w:rsidRPr="0085768E">
        <w:rPr>
          <w:rFonts w:asciiTheme="majorBidi" w:eastAsia="Calibri" w:hAnsiTheme="majorBidi" w:cstheme="majorBidi"/>
          <w:lang w:val="en-US"/>
        </w:rPr>
        <w:t>Laceanu</w:t>
      </w:r>
      <w:proofErr w:type="spellEnd"/>
      <w:r w:rsidRPr="0085768E">
        <w:rPr>
          <w:rFonts w:asciiTheme="majorBidi" w:eastAsia="Calibri" w:hAnsiTheme="majorBidi" w:cstheme="majorBidi"/>
          <w:lang w:val="en-US"/>
        </w:rPr>
        <w:t xml:space="preserve"> and </w:t>
      </w:r>
      <w:proofErr w:type="spellStart"/>
      <w:r w:rsidRPr="0085768E">
        <w:rPr>
          <w:rFonts w:asciiTheme="majorBidi" w:eastAsia="Calibri" w:hAnsiTheme="majorBidi" w:cstheme="majorBidi"/>
          <w:lang w:val="en-US"/>
        </w:rPr>
        <w:t>Luschi</w:t>
      </w:r>
      <w:proofErr w:type="spellEnd"/>
      <w:r w:rsidRPr="0085768E">
        <w:rPr>
          <w:rFonts w:asciiTheme="majorBidi" w:eastAsia="Calibri" w:hAnsiTheme="majorBidi" w:cstheme="majorBidi"/>
          <w:lang w:val="en-US"/>
        </w:rPr>
        <w:t xml:space="preserve"> 2014)</w:t>
      </w:r>
      <w:r w:rsidRPr="0085768E">
        <w:rPr>
          <w:rFonts w:asciiTheme="majorBidi" w:hAnsiTheme="majorBidi" w:cstheme="majorBidi"/>
          <w:b/>
          <w:bCs/>
          <w:lang w:val="en-US"/>
        </w:rPr>
        <w:t xml:space="preserve">. </w:t>
      </w:r>
      <w:proofErr w:type="spellStart"/>
      <w:r w:rsidRPr="0085768E">
        <w:rPr>
          <w:rFonts w:asciiTheme="majorBidi" w:eastAsia="Calibri" w:hAnsiTheme="majorBidi" w:cstheme="majorBidi"/>
          <w:lang w:val="en-US"/>
        </w:rPr>
        <w:t>Namazi</w:t>
      </w:r>
      <w:proofErr w:type="spellEnd"/>
      <w:r w:rsidRPr="0085768E">
        <w:rPr>
          <w:rFonts w:asciiTheme="majorBidi" w:eastAsia="Calibri" w:hAnsiTheme="majorBidi" w:cstheme="majorBidi"/>
          <w:lang w:val="en-US"/>
        </w:rPr>
        <w:t xml:space="preserve">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85768E" w:rsidRDefault="00974CF6" w:rsidP="0085768E">
      <w:pPr>
        <w:spacing w:line="360" w:lineRule="auto"/>
        <w:jc w:val="both"/>
        <w:rPr>
          <w:rFonts w:asciiTheme="majorBidi" w:eastAsia="Calibri" w:hAnsiTheme="majorBidi" w:cstheme="majorBidi"/>
          <w:b/>
          <w:bCs/>
        </w:rPr>
      </w:pPr>
      <w:r w:rsidRPr="0085768E">
        <w:rPr>
          <w:rFonts w:asciiTheme="majorBidi" w:eastAsia="Calibri" w:hAnsiTheme="majorBidi" w:cstheme="majorBidi"/>
          <w:b/>
          <w:bCs/>
        </w:rPr>
        <w:t>2.2.2</w:t>
      </w:r>
      <w:r w:rsidRPr="0085768E">
        <w:rPr>
          <w:rFonts w:asciiTheme="majorBidi" w:eastAsia="Calibri" w:hAnsiTheme="majorBidi" w:cstheme="majorBidi"/>
          <w:b/>
          <w:bCs/>
        </w:rPr>
        <w:tab/>
        <w:t>SIGNALLING THEORY</w:t>
      </w:r>
    </w:p>
    <w:p w:rsidR="00974CF6" w:rsidRPr="0085768E" w:rsidRDefault="00974CF6" w:rsidP="0085768E">
      <w:pPr>
        <w:spacing w:line="360" w:lineRule="auto"/>
        <w:ind w:firstLine="720"/>
        <w:jc w:val="both"/>
        <w:rPr>
          <w:rFonts w:asciiTheme="majorBidi" w:eastAsia="Calibri" w:hAnsiTheme="majorBidi" w:cstheme="majorBidi"/>
          <w:b/>
          <w:bCs/>
        </w:rPr>
      </w:pPr>
      <w:r w:rsidRPr="0085768E">
        <w:rPr>
          <w:rFonts w:asciiTheme="majorBidi" w:eastAsia="Calibri" w:hAnsiTheme="majorBidi" w:cstheme="majorBidi"/>
          <w:lang w:val="en-US"/>
        </w:rPr>
        <w:t xml:space="preserve">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w:t>
      </w:r>
      <w:proofErr w:type="spellStart"/>
      <w:r w:rsidRPr="0085768E">
        <w:rPr>
          <w:rFonts w:asciiTheme="majorBidi" w:eastAsia="Calibri" w:hAnsiTheme="majorBidi" w:cstheme="majorBidi"/>
          <w:lang w:val="en-US"/>
        </w:rPr>
        <w:t>Nnadi</w:t>
      </w:r>
      <w:proofErr w:type="spellEnd"/>
      <w:r w:rsidRPr="0085768E">
        <w:rPr>
          <w:rFonts w:asciiTheme="majorBidi" w:eastAsia="Calibri" w:hAnsiTheme="majorBidi" w:cstheme="majorBidi"/>
          <w:lang w:val="en-US"/>
        </w:rPr>
        <w:t xml:space="preserve"> (2016) argued that argue that the IFRS Adoption serves as a signal to investors on the credibility of financial reports. This theory suggests that a reporting entity can increase its value through financial reporting</w:t>
      </w:r>
      <w:r w:rsidRPr="0085768E">
        <w:rPr>
          <w:rFonts w:asciiTheme="majorBidi" w:eastAsia="Calibri" w:hAnsiTheme="majorBidi" w:cstheme="majorBidi"/>
          <w:b/>
          <w:bCs/>
          <w:lang w:val="en-US"/>
        </w:rPr>
        <w:t xml:space="preserve">. </w:t>
      </w:r>
      <w:r w:rsidRPr="0085768E">
        <w:rPr>
          <w:rFonts w:asciiTheme="majorBidi" w:eastAsia="Calibri" w:hAnsiTheme="majorBidi" w:cstheme="majorBidi"/>
          <w:lang w:val="en-US"/>
        </w:rPr>
        <w:t xml:space="preserve">Companies issuing shares face a competitive capital market populated by sophisticated investors and in order to maximize their value, these entities have the incentives to disclose all available information in accordance with the applicable financial reporting framework. </w:t>
      </w:r>
      <w:proofErr w:type="spellStart"/>
      <w:r w:rsidRPr="0085768E">
        <w:rPr>
          <w:rFonts w:asciiTheme="majorBidi" w:eastAsia="Calibri" w:hAnsiTheme="majorBidi" w:cstheme="majorBidi"/>
          <w:lang w:val="en-US"/>
        </w:rPr>
        <w:t>Nnadi</w:t>
      </w:r>
      <w:proofErr w:type="spellEnd"/>
      <w:r w:rsidRPr="0085768E">
        <w:rPr>
          <w:rFonts w:asciiTheme="majorBidi" w:eastAsia="Calibri" w:hAnsiTheme="majorBidi" w:cstheme="majorBidi"/>
          <w:lang w:val="en-US"/>
        </w:rPr>
        <w:t xml:space="preserve"> (2016) argued that the IFRS Adoption serves as a signal to investors on the credibility of financial reports.</w:t>
      </w:r>
    </w:p>
    <w:p w:rsidR="00974CF6" w:rsidRPr="0085768E" w:rsidRDefault="00974CF6" w:rsidP="0085768E">
      <w:pPr>
        <w:spacing w:line="360" w:lineRule="auto"/>
        <w:jc w:val="both"/>
        <w:rPr>
          <w:rFonts w:asciiTheme="majorBidi" w:eastAsia="Calibri" w:hAnsiTheme="majorBidi" w:cstheme="majorBidi"/>
          <w:b/>
          <w:bCs/>
        </w:rPr>
      </w:pPr>
    </w:p>
    <w:p w:rsidR="00974CF6" w:rsidRPr="0085768E" w:rsidRDefault="00974CF6" w:rsidP="0085768E">
      <w:pPr>
        <w:spacing w:line="360" w:lineRule="auto"/>
        <w:jc w:val="both"/>
        <w:rPr>
          <w:rFonts w:asciiTheme="majorBidi" w:eastAsia="Calibri" w:hAnsiTheme="majorBidi" w:cstheme="majorBidi"/>
          <w:b/>
          <w:bCs/>
        </w:rPr>
      </w:pPr>
    </w:p>
    <w:p w:rsidR="00974CF6" w:rsidRPr="0085768E" w:rsidRDefault="00974CF6" w:rsidP="0085768E">
      <w:pPr>
        <w:spacing w:line="360" w:lineRule="auto"/>
        <w:jc w:val="both"/>
        <w:rPr>
          <w:rFonts w:asciiTheme="majorBidi" w:eastAsia="Calibri" w:hAnsiTheme="majorBidi" w:cstheme="majorBidi"/>
          <w:b/>
          <w:bCs/>
        </w:rPr>
      </w:pPr>
      <w:r w:rsidRPr="0085768E">
        <w:rPr>
          <w:rFonts w:asciiTheme="majorBidi" w:eastAsia="Calibri" w:hAnsiTheme="majorBidi" w:cstheme="majorBidi"/>
          <w:b/>
          <w:bCs/>
        </w:rPr>
        <w:t>2.3</w:t>
      </w:r>
      <w:r w:rsidRPr="0085768E">
        <w:rPr>
          <w:rFonts w:asciiTheme="majorBidi" w:eastAsia="Calibri" w:hAnsiTheme="majorBidi" w:cstheme="majorBidi"/>
          <w:b/>
          <w:bCs/>
        </w:rPr>
        <w:tab/>
        <w:t>EMPIRICAL REVIEW</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lastRenderedPageBreak/>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85768E" w:rsidRDefault="00974CF6" w:rsidP="0085768E">
      <w:pPr>
        <w:autoSpaceDE w:val="0"/>
        <w:autoSpaceDN w:val="0"/>
        <w:adjustRightInd w:val="0"/>
        <w:spacing w:line="360" w:lineRule="auto"/>
        <w:ind w:firstLine="720"/>
        <w:jc w:val="both"/>
        <w:rPr>
          <w:rFonts w:asciiTheme="majorBidi" w:hAnsiTheme="majorBidi" w:cstheme="majorBidi"/>
        </w:rPr>
      </w:pPr>
      <w:proofErr w:type="spellStart"/>
      <w:r w:rsidRPr="0085768E">
        <w:rPr>
          <w:rFonts w:asciiTheme="majorBidi" w:hAnsiTheme="majorBidi" w:cstheme="majorBidi"/>
        </w:rPr>
        <w:t>Suadiye</w:t>
      </w:r>
      <w:proofErr w:type="spellEnd"/>
      <w:r w:rsidRPr="0085768E">
        <w:rPr>
          <w:rFonts w:asciiTheme="majorBidi" w:hAnsiTheme="majorBidi" w:cstheme="majorBidi"/>
        </w:rPr>
        <w:t xml:space="preserv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85768E" w:rsidRDefault="00974CF6" w:rsidP="0085768E">
      <w:pPr>
        <w:autoSpaceDE w:val="0"/>
        <w:autoSpaceDN w:val="0"/>
        <w:adjustRightInd w:val="0"/>
        <w:spacing w:line="360" w:lineRule="auto"/>
        <w:ind w:firstLine="720"/>
        <w:jc w:val="both"/>
        <w:rPr>
          <w:rFonts w:asciiTheme="majorBidi" w:hAnsiTheme="majorBidi" w:cstheme="majorBidi"/>
        </w:rPr>
      </w:pPr>
      <w:proofErr w:type="spellStart"/>
      <w:r w:rsidRPr="0085768E">
        <w:rPr>
          <w:rFonts w:asciiTheme="majorBidi" w:hAnsiTheme="majorBidi" w:cstheme="majorBidi"/>
        </w:rPr>
        <w:t>Perera</w:t>
      </w:r>
      <w:proofErr w:type="spellEnd"/>
      <w:r w:rsidRPr="0085768E">
        <w:rPr>
          <w:rFonts w:asciiTheme="majorBidi" w:hAnsiTheme="majorBidi" w:cstheme="majorBidi"/>
        </w:rPr>
        <w:t xml:space="preserve"> and </w:t>
      </w:r>
      <w:proofErr w:type="spellStart"/>
      <w:r w:rsidRPr="0085768E">
        <w:rPr>
          <w:rFonts w:asciiTheme="majorBidi" w:hAnsiTheme="majorBidi" w:cstheme="majorBidi"/>
        </w:rPr>
        <w:t>Thrikawala</w:t>
      </w:r>
      <w:proofErr w:type="spellEnd"/>
      <w:r w:rsidRPr="0085768E">
        <w:rPr>
          <w:rFonts w:asciiTheme="majorBidi" w:hAnsiTheme="majorBidi" w:cstheme="majorBidi"/>
        </w:rPr>
        <w:t xml:space="preserve"> (2010), </w:t>
      </w:r>
      <w:proofErr w:type="spellStart"/>
      <w:r w:rsidRPr="0085768E">
        <w:rPr>
          <w:rFonts w:asciiTheme="majorBidi" w:hAnsiTheme="majorBidi" w:cstheme="majorBidi"/>
        </w:rPr>
        <w:t>Nimalathasan</w:t>
      </w:r>
      <w:proofErr w:type="spellEnd"/>
      <w:r w:rsidRPr="0085768E">
        <w:rPr>
          <w:rFonts w:asciiTheme="majorBidi" w:hAnsiTheme="majorBidi" w:cstheme="majorBidi"/>
        </w:rPr>
        <w:t xml:space="preserve"> and </w:t>
      </w:r>
      <w:proofErr w:type="spellStart"/>
      <w:r w:rsidRPr="0085768E">
        <w:rPr>
          <w:rFonts w:asciiTheme="majorBidi" w:hAnsiTheme="majorBidi" w:cstheme="majorBidi"/>
        </w:rPr>
        <w:t>Vijitha</w:t>
      </w:r>
      <w:proofErr w:type="spellEnd"/>
      <w:r w:rsidRPr="0085768E">
        <w:rPr>
          <w:rFonts w:asciiTheme="majorBidi" w:hAnsiTheme="majorBidi" w:cstheme="majorBidi"/>
        </w:rPr>
        <w:t xml:space="preserve"> (2014), Stephen and </w:t>
      </w:r>
      <w:proofErr w:type="spellStart"/>
      <w:r w:rsidRPr="0085768E">
        <w:rPr>
          <w:rFonts w:asciiTheme="majorBidi" w:hAnsiTheme="majorBidi" w:cstheme="majorBidi"/>
        </w:rPr>
        <w:t>Okoro</w:t>
      </w:r>
      <w:proofErr w:type="spellEnd"/>
      <w:r w:rsidRPr="0085768E">
        <w:rPr>
          <w:rFonts w:asciiTheme="majorBidi" w:hAnsiTheme="majorBidi" w:cstheme="majorBidi"/>
        </w:rPr>
        <w:t xml:space="preserve">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85768E" w:rsidRDefault="00974CF6" w:rsidP="0085768E">
      <w:pPr>
        <w:spacing w:line="360" w:lineRule="auto"/>
        <w:ind w:firstLine="720"/>
        <w:jc w:val="both"/>
        <w:rPr>
          <w:rFonts w:asciiTheme="majorBidi" w:hAnsiTheme="majorBidi" w:cstheme="majorBidi"/>
        </w:rPr>
      </w:pPr>
      <w:proofErr w:type="spellStart"/>
      <w:r w:rsidRPr="0085768E">
        <w:rPr>
          <w:rFonts w:asciiTheme="majorBidi" w:hAnsiTheme="majorBidi" w:cstheme="majorBidi"/>
        </w:rPr>
        <w:t>Hayfa</w:t>
      </w:r>
      <w:proofErr w:type="spellEnd"/>
      <w:r w:rsidRPr="0085768E">
        <w:rPr>
          <w:rFonts w:asciiTheme="majorBidi" w:hAnsiTheme="majorBidi" w:cstheme="majorBidi"/>
        </w:rPr>
        <w:t xml:space="preserve">, Nadia and </w:t>
      </w:r>
      <w:proofErr w:type="spellStart"/>
      <w:r w:rsidRPr="0085768E">
        <w:rPr>
          <w:rFonts w:asciiTheme="majorBidi" w:hAnsiTheme="majorBidi" w:cstheme="majorBidi"/>
        </w:rPr>
        <w:t>Sarra</w:t>
      </w:r>
      <w:proofErr w:type="spellEnd"/>
      <w:r w:rsidRPr="0085768E">
        <w:rPr>
          <w:rFonts w:asciiTheme="majorBidi" w:hAnsiTheme="majorBidi" w:cstheme="majorBidi"/>
        </w:rPr>
        <w:t xml:space="preserve">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85768E" w:rsidRDefault="00974CF6" w:rsidP="0085768E">
      <w:pPr>
        <w:spacing w:line="360" w:lineRule="auto"/>
        <w:ind w:firstLine="720"/>
        <w:jc w:val="both"/>
        <w:rPr>
          <w:rFonts w:asciiTheme="majorBidi" w:hAnsiTheme="majorBidi" w:cstheme="majorBidi"/>
          <w:lang w:val="en-ZA"/>
        </w:rPr>
      </w:pPr>
      <w:proofErr w:type="spellStart"/>
      <w:r w:rsidRPr="0085768E">
        <w:rPr>
          <w:rFonts w:asciiTheme="majorBidi" w:hAnsiTheme="majorBidi" w:cstheme="majorBidi"/>
          <w:lang w:val="en-ZA"/>
        </w:rPr>
        <w:t>Abata</w:t>
      </w:r>
      <w:proofErr w:type="spellEnd"/>
      <w:r w:rsidRPr="0085768E">
        <w:rPr>
          <w:rFonts w:asciiTheme="majorBidi" w:hAnsiTheme="majorBidi" w:cstheme="majorBidi"/>
          <w:lang w:val="en-ZA"/>
        </w:rPr>
        <w:t xml:space="preserve">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85768E">
        <w:rPr>
          <w:rFonts w:asciiTheme="majorBidi" w:hAnsiTheme="majorBidi" w:cstheme="majorBidi"/>
          <w:lang w:val="en-ZA"/>
        </w:rPr>
        <w:lastRenderedPageBreak/>
        <w:t>the quantitative differences in the financial reports prepared under NGAAP and IAS/IFRS are statistically significant.</w:t>
      </w:r>
    </w:p>
    <w:p w:rsidR="00974CF6" w:rsidRPr="0085768E" w:rsidRDefault="00974CF6" w:rsidP="0085768E">
      <w:pPr>
        <w:spacing w:line="360" w:lineRule="auto"/>
        <w:ind w:firstLine="720"/>
        <w:jc w:val="both"/>
        <w:rPr>
          <w:rFonts w:asciiTheme="majorBidi" w:hAnsiTheme="majorBidi" w:cstheme="majorBidi"/>
        </w:rPr>
      </w:pPr>
      <w:r w:rsidRPr="0085768E">
        <w:rPr>
          <w:rFonts w:asciiTheme="majorBidi" w:hAnsiTheme="majorBidi" w:cstheme="majorBidi"/>
          <w:lang w:val="en-ZA"/>
        </w:rPr>
        <w:t>Findings revealed that the quantitative differences in the financial report prepared under NGAAP and /As/ IFRS are statistically significant.</w:t>
      </w:r>
    </w:p>
    <w:p w:rsidR="00974CF6" w:rsidRPr="0085768E" w:rsidRDefault="00974CF6" w:rsidP="0085768E">
      <w:pPr>
        <w:autoSpaceDE w:val="0"/>
        <w:autoSpaceDN w:val="0"/>
        <w:adjustRightInd w:val="0"/>
        <w:spacing w:line="360" w:lineRule="auto"/>
        <w:ind w:firstLine="720"/>
        <w:jc w:val="both"/>
        <w:rPr>
          <w:rFonts w:asciiTheme="majorBidi" w:hAnsiTheme="majorBidi" w:cstheme="majorBidi"/>
        </w:rPr>
      </w:pPr>
      <w:r w:rsidRPr="0085768E">
        <w:rPr>
          <w:rFonts w:asciiTheme="majorBidi" w:hAnsiTheme="majorBidi" w:cstheme="majorBidi"/>
        </w:rPr>
        <w:t xml:space="preserve">Bhatt and </w:t>
      </w:r>
      <w:proofErr w:type="spellStart"/>
      <w:r w:rsidRPr="0085768E">
        <w:rPr>
          <w:rFonts w:asciiTheme="majorBidi" w:hAnsiTheme="majorBidi" w:cstheme="majorBidi"/>
        </w:rPr>
        <w:t>Sumangla</w:t>
      </w:r>
      <w:proofErr w:type="spellEnd"/>
      <w:r w:rsidRPr="0085768E">
        <w:rPr>
          <w:rFonts w:asciiTheme="majorBidi" w:hAnsiTheme="majorBidi" w:cstheme="majorBidi"/>
        </w:rPr>
        <w:t xml:space="preserve">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85768E" w:rsidRDefault="00974CF6" w:rsidP="0085768E">
      <w:pPr>
        <w:autoSpaceDE w:val="0"/>
        <w:autoSpaceDN w:val="0"/>
        <w:adjustRightInd w:val="0"/>
        <w:spacing w:line="360" w:lineRule="auto"/>
        <w:ind w:firstLine="720"/>
        <w:jc w:val="both"/>
        <w:rPr>
          <w:rFonts w:asciiTheme="majorBidi" w:hAnsiTheme="majorBidi" w:cstheme="majorBidi"/>
        </w:rPr>
      </w:pPr>
      <w:proofErr w:type="spellStart"/>
      <w:r w:rsidRPr="0085768E">
        <w:rPr>
          <w:rFonts w:asciiTheme="majorBidi" w:hAnsiTheme="majorBidi" w:cstheme="majorBidi"/>
        </w:rPr>
        <w:t>Oyerinde</w:t>
      </w:r>
      <w:proofErr w:type="spellEnd"/>
      <w:r w:rsidRPr="0085768E">
        <w:rPr>
          <w:rFonts w:asciiTheme="majorBidi" w:hAnsiTheme="majorBidi" w:cstheme="majorBidi"/>
        </w:rPr>
        <w:t xml:space="preserve"> and </w:t>
      </w:r>
      <w:proofErr w:type="spellStart"/>
      <w:r w:rsidRPr="0085768E">
        <w:rPr>
          <w:rFonts w:asciiTheme="majorBidi" w:hAnsiTheme="majorBidi" w:cstheme="majorBidi"/>
        </w:rPr>
        <w:t>Olugbenga</w:t>
      </w:r>
      <w:proofErr w:type="spellEnd"/>
      <w:r w:rsidRPr="0085768E">
        <w:rPr>
          <w:rFonts w:asciiTheme="majorBidi" w:hAnsiTheme="majorBidi" w:cstheme="majorBidi"/>
        </w:rPr>
        <w:t xml:space="preserve"> (2014). The literature reveals that, number of empirical studies concentrating in China, Malaysia and Nigeria (in emerging financial market) reported improvement on quality of accounting information after IFRS convergence.</w:t>
      </w:r>
    </w:p>
    <w:p w:rsidR="00974CF6" w:rsidRPr="0085768E" w:rsidRDefault="00974CF6" w:rsidP="0085768E">
      <w:pPr>
        <w:autoSpaceDE w:val="0"/>
        <w:autoSpaceDN w:val="0"/>
        <w:adjustRightInd w:val="0"/>
        <w:spacing w:line="360" w:lineRule="auto"/>
        <w:ind w:firstLine="720"/>
        <w:jc w:val="both"/>
        <w:rPr>
          <w:rFonts w:asciiTheme="majorBidi" w:hAnsiTheme="majorBidi" w:cstheme="majorBidi"/>
        </w:rPr>
      </w:pPr>
      <w:proofErr w:type="spellStart"/>
      <w:r w:rsidRPr="0085768E">
        <w:rPr>
          <w:rFonts w:asciiTheme="majorBidi" w:hAnsiTheme="majorBidi" w:cstheme="majorBidi"/>
        </w:rPr>
        <w:t>Mulenga</w:t>
      </w:r>
      <w:proofErr w:type="spellEnd"/>
      <w:r w:rsidRPr="0085768E">
        <w:rPr>
          <w:rFonts w:asciiTheme="majorBidi" w:hAnsiTheme="majorBidi" w:cstheme="majorBidi"/>
        </w:rPr>
        <w:t xml:space="preserve">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85768E" w:rsidRDefault="00974CF6" w:rsidP="0085768E">
      <w:pPr>
        <w:autoSpaceDE w:val="0"/>
        <w:autoSpaceDN w:val="0"/>
        <w:adjustRightInd w:val="0"/>
        <w:spacing w:line="360" w:lineRule="auto"/>
        <w:ind w:firstLine="720"/>
        <w:jc w:val="both"/>
        <w:rPr>
          <w:rFonts w:asciiTheme="majorBidi" w:hAnsiTheme="majorBidi" w:cstheme="majorBidi"/>
        </w:rPr>
      </w:pPr>
      <w:proofErr w:type="spellStart"/>
      <w:r w:rsidRPr="0085768E">
        <w:rPr>
          <w:rFonts w:asciiTheme="majorBidi" w:hAnsiTheme="majorBidi" w:cstheme="majorBidi"/>
          <w:lang w:val="en-US"/>
        </w:rPr>
        <w:t>Sibel</w:t>
      </w:r>
      <w:proofErr w:type="spellEnd"/>
      <w:r w:rsidRPr="0085768E">
        <w:rPr>
          <w:rFonts w:asciiTheme="majorBidi" w:hAnsiTheme="majorBidi" w:cstheme="majorBidi"/>
          <w:lang w:val="en-US"/>
        </w:rPr>
        <w:t xml:space="preserve"> (2013) investigated the value relevance of accounting information in pre- and post-financial periods of International Financial Reporting Standards’ (IFRS) application for Turkish listed firms from 1998 to 2011. Market value is related to book value and earnings per share by using the </w:t>
      </w:r>
      <w:proofErr w:type="spellStart"/>
      <w:r w:rsidRPr="0085768E">
        <w:rPr>
          <w:rFonts w:asciiTheme="majorBidi" w:hAnsiTheme="majorBidi" w:cstheme="majorBidi"/>
          <w:lang w:val="en-US"/>
        </w:rPr>
        <w:t>Ohlson</w:t>
      </w:r>
      <w:proofErr w:type="spellEnd"/>
      <w:r w:rsidRPr="0085768E">
        <w:rPr>
          <w:rFonts w:asciiTheme="majorBidi" w:hAnsiTheme="majorBidi" w:cstheme="majorBidi"/>
          <w:lang w:val="en-US"/>
        </w:rPr>
        <w:t xml:space="preserve"> model (1995). The results show that non- financial of accounting information has improved in the post-IFRS period (2005-2011) considering book values while improvements have not been observed in non-financial quoted firms of earnings.</w:t>
      </w:r>
    </w:p>
    <w:p w:rsidR="00974CF6" w:rsidRPr="0085768E" w:rsidRDefault="00974CF6" w:rsidP="0085768E">
      <w:pPr>
        <w:autoSpaceDE w:val="0"/>
        <w:autoSpaceDN w:val="0"/>
        <w:adjustRightInd w:val="0"/>
        <w:spacing w:line="360" w:lineRule="auto"/>
        <w:ind w:firstLine="720"/>
        <w:jc w:val="both"/>
        <w:rPr>
          <w:rFonts w:asciiTheme="majorBidi" w:hAnsiTheme="majorBidi" w:cstheme="majorBidi"/>
        </w:rPr>
      </w:pPr>
      <w:r w:rsidRPr="0085768E">
        <w:rPr>
          <w:rFonts w:asciiTheme="majorBidi" w:hAnsiTheme="majorBidi" w:cstheme="majorBidi"/>
        </w:rPr>
        <w:t xml:space="preserve">Horton and </w:t>
      </w:r>
      <w:proofErr w:type="spellStart"/>
      <w:r w:rsidRPr="0085768E">
        <w:rPr>
          <w:rFonts w:asciiTheme="majorBidi" w:hAnsiTheme="majorBidi" w:cstheme="majorBidi"/>
        </w:rPr>
        <w:t>Serafeim</w:t>
      </w:r>
      <w:proofErr w:type="spellEnd"/>
      <w:r w:rsidRPr="0085768E">
        <w:rPr>
          <w:rFonts w:asciiTheme="majorBidi" w:hAnsiTheme="majorBidi" w:cstheme="majorBidi"/>
        </w:rPr>
        <w:t xml:space="preserve">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85768E">
        <w:rPr>
          <w:rFonts w:asciiTheme="majorBidi" w:hAnsiTheme="majorBidi" w:cstheme="majorBidi"/>
        </w:rPr>
        <w:lastRenderedPageBreak/>
        <w:t>the UK. Their findings again suggest that the adjustments regarding the earnings have a positive contribution to the degree of relevance.</w:t>
      </w:r>
    </w:p>
    <w:p w:rsidR="00974CF6" w:rsidRPr="0085768E" w:rsidRDefault="00974CF6" w:rsidP="0085768E">
      <w:pPr>
        <w:spacing w:line="360" w:lineRule="auto"/>
        <w:ind w:firstLine="720"/>
        <w:jc w:val="both"/>
        <w:rPr>
          <w:rFonts w:asciiTheme="majorBidi" w:hAnsiTheme="majorBidi" w:cstheme="majorBidi"/>
        </w:rPr>
      </w:pPr>
      <w:r w:rsidRPr="0085768E">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85768E">
        <w:rPr>
          <w:rFonts w:asciiTheme="majorBidi" w:hAnsiTheme="majorBidi" w:cstheme="majorBidi"/>
        </w:rPr>
        <w:t>The result indicated that the adoption of IFRS positively and improved the quality of accounting information in the area of value relevance.</w:t>
      </w:r>
    </w:p>
    <w:p w:rsidR="00974CF6" w:rsidRPr="0085768E" w:rsidRDefault="00974CF6" w:rsidP="0085768E">
      <w:pPr>
        <w:spacing w:line="360" w:lineRule="auto"/>
        <w:ind w:firstLine="720"/>
        <w:jc w:val="both"/>
        <w:rPr>
          <w:rFonts w:asciiTheme="majorBidi" w:hAnsiTheme="majorBidi" w:cstheme="majorBidi"/>
          <w:lang w:val="en-US"/>
        </w:rPr>
      </w:pPr>
      <w:proofErr w:type="spellStart"/>
      <w:r w:rsidRPr="0085768E">
        <w:rPr>
          <w:rFonts w:asciiTheme="majorBidi" w:hAnsiTheme="majorBidi" w:cstheme="majorBidi"/>
        </w:rPr>
        <w:t>Khanagha</w:t>
      </w:r>
      <w:proofErr w:type="spellEnd"/>
      <w:r w:rsidRPr="0085768E">
        <w:rPr>
          <w:rFonts w:asciiTheme="majorBidi" w:hAnsiTheme="majorBidi" w:cstheme="majorBidi"/>
        </w:rPr>
        <w:t xml:space="preserve"> (2011) examined the effect of IFRS adoption on companies listed in the UAE and Bahrain stock market. </w:t>
      </w:r>
      <w:r w:rsidRPr="0085768E">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85768E" w:rsidRDefault="00974CF6" w:rsidP="0085768E">
      <w:pPr>
        <w:spacing w:line="360" w:lineRule="auto"/>
        <w:ind w:firstLine="720"/>
        <w:jc w:val="both"/>
        <w:rPr>
          <w:rFonts w:asciiTheme="majorBidi" w:hAnsiTheme="majorBidi" w:cstheme="majorBidi"/>
        </w:rPr>
      </w:pPr>
      <w:proofErr w:type="spellStart"/>
      <w:r w:rsidRPr="0085768E">
        <w:rPr>
          <w:rFonts w:asciiTheme="majorBidi" w:hAnsiTheme="majorBidi" w:cstheme="majorBidi"/>
        </w:rPr>
        <w:t>Atoyebi</w:t>
      </w:r>
      <w:proofErr w:type="spellEnd"/>
      <w:r w:rsidRPr="0085768E">
        <w:rPr>
          <w:rFonts w:asciiTheme="majorBidi" w:hAnsiTheme="majorBidi" w:cstheme="majorBidi"/>
        </w:rPr>
        <w:t xml:space="preserve">, </w:t>
      </w:r>
      <w:proofErr w:type="spellStart"/>
      <w:r w:rsidRPr="0085768E">
        <w:rPr>
          <w:rFonts w:asciiTheme="majorBidi" w:hAnsiTheme="majorBidi" w:cstheme="majorBidi"/>
        </w:rPr>
        <w:t>Salaudeen</w:t>
      </w:r>
      <w:proofErr w:type="spellEnd"/>
      <w:r w:rsidRPr="0085768E">
        <w:rPr>
          <w:rFonts w:asciiTheme="majorBidi" w:hAnsiTheme="majorBidi" w:cstheme="majorBidi"/>
        </w:rPr>
        <w:t xml:space="preserve"> and </w:t>
      </w:r>
      <w:proofErr w:type="spellStart"/>
      <w:r w:rsidRPr="0085768E">
        <w:rPr>
          <w:rFonts w:asciiTheme="majorBidi" w:hAnsiTheme="majorBidi" w:cstheme="majorBidi"/>
        </w:rPr>
        <w:t>Onyinlokwu</w:t>
      </w:r>
      <w:proofErr w:type="spellEnd"/>
      <w:r w:rsidRPr="0085768E">
        <w:rPr>
          <w:rFonts w:asciiTheme="majorBidi" w:hAnsiTheme="majorBidi" w:cstheme="majorBidi"/>
        </w:rPr>
        <w:t xml:space="preserve"> (2018) investigated the impact of IFRS adoption on the value relevance of financial information of quoted health care firms in Nigeria. The study conducted a pre (2008-2011) (2012-2015) IFRS analyses on six health care firms quoted on the Nigeria stock </w:t>
      </w:r>
      <w:proofErr w:type="spellStart"/>
      <w:r w:rsidRPr="0085768E">
        <w:rPr>
          <w:rFonts w:asciiTheme="majorBidi" w:hAnsiTheme="majorBidi" w:cstheme="majorBidi"/>
        </w:rPr>
        <w:t>exchange.The</w:t>
      </w:r>
      <w:proofErr w:type="spellEnd"/>
      <w:r w:rsidRPr="0085768E">
        <w:rPr>
          <w:rFonts w:asciiTheme="majorBidi" w:hAnsiTheme="majorBidi" w:cstheme="majorBidi"/>
        </w:rPr>
        <w:t xml:space="preserv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85768E" w:rsidRDefault="00974CF6" w:rsidP="0085768E">
      <w:pPr>
        <w:pStyle w:val="Default"/>
        <w:spacing w:line="360" w:lineRule="auto"/>
        <w:ind w:firstLine="720"/>
        <w:jc w:val="both"/>
        <w:rPr>
          <w:rFonts w:asciiTheme="majorBidi" w:hAnsiTheme="majorBidi" w:cstheme="majorBidi"/>
        </w:rPr>
      </w:pPr>
      <w:proofErr w:type="spellStart"/>
      <w:r w:rsidRPr="0085768E">
        <w:rPr>
          <w:rFonts w:asciiTheme="majorBidi" w:hAnsiTheme="majorBidi" w:cstheme="majorBidi"/>
        </w:rPr>
        <w:t>Vardia</w:t>
      </w:r>
      <w:proofErr w:type="spellEnd"/>
      <w:r w:rsidRPr="0085768E">
        <w:rPr>
          <w:rFonts w:asciiTheme="majorBidi" w:hAnsiTheme="majorBidi" w:cstheme="majorBidi"/>
        </w:rPr>
        <w:t xml:space="preserve"> and </w:t>
      </w:r>
      <w:proofErr w:type="spellStart"/>
      <w:proofErr w:type="gramStart"/>
      <w:r w:rsidRPr="0085768E">
        <w:rPr>
          <w:rFonts w:asciiTheme="majorBidi" w:hAnsiTheme="majorBidi" w:cstheme="majorBidi"/>
        </w:rPr>
        <w:t>karla</w:t>
      </w:r>
      <w:proofErr w:type="spellEnd"/>
      <w:proofErr w:type="gramEnd"/>
      <w:r w:rsidRPr="0085768E">
        <w:rPr>
          <w:rFonts w:asciiTheme="majorBidi" w:hAnsiTheme="majorBidi" w:cstheme="majorBidi"/>
        </w:rPr>
        <w:t xml:space="preserve"> (2016) examined the impact of transition to IFRS on financial statement, the value relevance of accounting information and changes in value relevance after the adoption of IFRS. The study used six sectors from the Indian stock exchange and </w:t>
      </w:r>
      <w:r w:rsidRPr="0085768E">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85768E" w:rsidRDefault="00974CF6" w:rsidP="0085768E">
      <w:pPr>
        <w:spacing w:line="360" w:lineRule="auto"/>
        <w:ind w:firstLine="720"/>
        <w:jc w:val="both"/>
        <w:rPr>
          <w:rFonts w:asciiTheme="majorBidi" w:hAnsiTheme="majorBidi" w:cstheme="majorBidi"/>
        </w:rPr>
      </w:pPr>
      <w:r w:rsidRPr="0085768E">
        <w:rPr>
          <w:rFonts w:asciiTheme="majorBidi" w:hAnsiTheme="majorBidi" w:cstheme="majorBidi"/>
        </w:rPr>
        <w:t xml:space="preserve">Whereas, </w:t>
      </w:r>
      <w:proofErr w:type="spellStart"/>
      <w:r w:rsidRPr="0085768E">
        <w:rPr>
          <w:rFonts w:asciiTheme="majorBidi" w:hAnsiTheme="majorBidi" w:cstheme="majorBidi"/>
        </w:rPr>
        <w:t>Umoren</w:t>
      </w:r>
      <w:proofErr w:type="spellEnd"/>
      <w:r w:rsidRPr="0085768E">
        <w:rPr>
          <w:rFonts w:asciiTheme="majorBidi" w:hAnsiTheme="majorBidi" w:cstheme="majorBidi"/>
        </w:rPr>
        <w:t xml:space="preserve"> and </w:t>
      </w:r>
      <w:proofErr w:type="spellStart"/>
      <w:r w:rsidRPr="0085768E">
        <w:rPr>
          <w:rFonts w:asciiTheme="majorBidi" w:hAnsiTheme="majorBidi" w:cstheme="majorBidi"/>
        </w:rPr>
        <w:t>Enang</w:t>
      </w:r>
      <w:proofErr w:type="spellEnd"/>
      <w:r w:rsidRPr="0085768E">
        <w:rPr>
          <w:rFonts w:asciiTheme="majorBidi" w:hAnsiTheme="majorBidi" w:cstheme="majorBidi"/>
        </w:rPr>
        <w:t xml:space="preserve"> (2015), </w:t>
      </w:r>
      <w:proofErr w:type="spellStart"/>
      <w:r w:rsidRPr="0085768E">
        <w:rPr>
          <w:rFonts w:asciiTheme="majorBidi" w:hAnsiTheme="majorBidi" w:cstheme="majorBidi"/>
        </w:rPr>
        <w:t>Yahaya</w:t>
      </w:r>
      <w:proofErr w:type="spellEnd"/>
      <w:r w:rsidRPr="0085768E">
        <w:rPr>
          <w:rFonts w:asciiTheme="majorBidi" w:hAnsiTheme="majorBidi" w:cstheme="majorBidi"/>
        </w:rPr>
        <w:t xml:space="preserve"> et al. (2015) asserted that the joint explanatory power of earnings and book value of equity have improved after the adoption of IFRS.</w:t>
      </w:r>
    </w:p>
    <w:p w:rsidR="00974CF6" w:rsidRPr="0085768E" w:rsidRDefault="00974CF6" w:rsidP="0085768E">
      <w:pPr>
        <w:spacing w:line="360" w:lineRule="auto"/>
        <w:ind w:firstLine="720"/>
        <w:jc w:val="both"/>
        <w:rPr>
          <w:rFonts w:asciiTheme="majorBidi" w:hAnsiTheme="majorBidi" w:cstheme="majorBidi"/>
        </w:rPr>
      </w:pPr>
      <w:proofErr w:type="spellStart"/>
      <w:r w:rsidRPr="0085768E">
        <w:rPr>
          <w:rFonts w:asciiTheme="majorBidi" w:hAnsiTheme="majorBidi" w:cstheme="majorBidi"/>
        </w:rPr>
        <w:t>Bartov</w:t>
      </w:r>
      <w:proofErr w:type="spellEnd"/>
      <w:r w:rsidRPr="0085768E">
        <w:rPr>
          <w:rFonts w:asciiTheme="majorBidi" w:hAnsiTheme="majorBidi" w:cstheme="majorBidi"/>
        </w:rPr>
        <w:t xml:space="preserve">, </w:t>
      </w:r>
      <w:proofErr w:type="spellStart"/>
      <w:r w:rsidRPr="0085768E">
        <w:rPr>
          <w:rFonts w:asciiTheme="majorBidi" w:hAnsiTheme="majorBidi" w:cstheme="majorBidi"/>
        </w:rPr>
        <w:t>Goldbarg</w:t>
      </w:r>
      <w:proofErr w:type="spellEnd"/>
      <w:r w:rsidRPr="0085768E">
        <w:rPr>
          <w:rFonts w:asciiTheme="majorBidi" w:hAnsiTheme="majorBidi" w:cstheme="majorBidi"/>
        </w:rPr>
        <w:t>,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 xml:space="preserve">In Nigeria, </w:t>
      </w:r>
      <w:proofErr w:type="spellStart"/>
      <w:r w:rsidRPr="0085768E">
        <w:rPr>
          <w:rFonts w:asciiTheme="majorBidi" w:eastAsia="Calibri" w:hAnsiTheme="majorBidi" w:cstheme="majorBidi"/>
        </w:rPr>
        <w:t>Ocansey</w:t>
      </w:r>
      <w:proofErr w:type="spellEnd"/>
      <w:r w:rsidRPr="0085768E">
        <w:rPr>
          <w:rFonts w:asciiTheme="majorBidi" w:eastAsia="Calibri" w:hAnsiTheme="majorBidi" w:cstheme="majorBidi"/>
        </w:rPr>
        <w:t xml:space="preserve"> and </w:t>
      </w:r>
      <w:proofErr w:type="spellStart"/>
      <w:r w:rsidRPr="0085768E">
        <w:rPr>
          <w:rFonts w:asciiTheme="majorBidi" w:eastAsia="Calibri" w:hAnsiTheme="majorBidi" w:cstheme="majorBidi"/>
        </w:rPr>
        <w:t>Enahoro</w:t>
      </w:r>
      <w:proofErr w:type="spellEnd"/>
      <w:r w:rsidRPr="0085768E">
        <w:rPr>
          <w:rFonts w:asciiTheme="majorBidi" w:eastAsia="Calibri" w:hAnsiTheme="majorBidi" w:cstheme="majorBidi"/>
        </w:rPr>
        <w:t xml:space="preserve">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hAnsiTheme="majorBidi" w:cstheme="majorBidi"/>
          <w:b/>
        </w:rPr>
        <w:t>2.4</w:t>
      </w:r>
      <w:r w:rsidRPr="0085768E">
        <w:rPr>
          <w:rFonts w:asciiTheme="majorBidi" w:hAnsiTheme="majorBidi" w:cstheme="majorBidi"/>
          <w:b/>
        </w:rPr>
        <w:tab/>
        <w:t>RESEARCH GAP</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hAnsiTheme="majorBidi" w:cstheme="majorBidi"/>
          <w:lang w:val="en-US"/>
        </w:rPr>
        <w:lastRenderedPageBreak/>
        <w:tab/>
        <w:t xml:space="preserve">Previous researches on the impact of IFRS adoption and value relevance of accounting information such as </w:t>
      </w:r>
      <w:proofErr w:type="spellStart"/>
      <w:r w:rsidRPr="0085768E">
        <w:rPr>
          <w:rFonts w:asciiTheme="majorBidi" w:hAnsiTheme="majorBidi" w:cstheme="majorBidi"/>
          <w:lang w:val="en-US"/>
        </w:rPr>
        <w:t>Akpaka</w:t>
      </w:r>
      <w:proofErr w:type="spellEnd"/>
      <w:r w:rsidRPr="0085768E">
        <w:rPr>
          <w:rFonts w:asciiTheme="majorBidi" w:hAnsiTheme="majorBidi" w:cstheme="majorBidi"/>
          <w:lang w:val="en-US"/>
        </w:rPr>
        <w:t xml:space="preserve">(2015), </w:t>
      </w:r>
      <w:proofErr w:type="spellStart"/>
      <w:r w:rsidRPr="0085768E">
        <w:rPr>
          <w:rFonts w:asciiTheme="majorBidi" w:hAnsiTheme="majorBidi" w:cstheme="majorBidi"/>
          <w:lang w:val="en-US"/>
        </w:rPr>
        <w:t>Abata</w:t>
      </w:r>
      <w:proofErr w:type="spellEnd"/>
      <w:r w:rsidRPr="0085768E">
        <w:rPr>
          <w:rFonts w:asciiTheme="majorBidi" w:hAnsiTheme="majorBidi" w:cstheme="majorBidi"/>
          <w:lang w:val="en-US"/>
        </w:rPr>
        <w:t xml:space="preserve"> (2015),</w:t>
      </w:r>
      <w:proofErr w:type="spellStart"/>
      <w:r w:rsidRPr="0085768E">
        <w:rPr>
          <w:rFonts w:asciiTheme="majorBidi" w:hAnsiTheme="majorBidi" w:cstheme="majorBidi"/>
          <w:lang w:val="en-US"/>
        </w:rPr>
        <w:t>Adeyemo,Solabomi</w:t>
      </w:r>
      <w:proofErr w:type="spellEnd"/>
      <w:r w:rsidRPr="0085768E">
        <w:rPr>
          <w:rFonts w:asciiTheme="majorBidi" w:hAnsiTheme="majorBidi" w:cstheme="majorBidi"/>
          <w:lang w:val="en-US"/>
        </w:rPr>
        <w:t xml:space="preserve">, </w:t>
      </w:r>
      <w:proofErr w:type="spellStart"/>
      <w:r w:rsidRPr="0085768E">
        <w:rPr>
          <w:rFonts w:asciiTheme="majorBidi" w:hAnsiTheme="majorBidi" w:cstheme="majorBidi"/>
          <w:lang w:val="en-US"/>
        </w:rPr>
        <w:t>Uwalomwa</w:t>
      </w:r>
      <w:proofErr w:type="spellEnd"/>
      <w:r w:rsidRPr="0085768E">
        <w:rPr>
          <w:rFonts w:asciiTheme="majorBidi" w:hAnsiTheme="majorBidi" w:cstheme="majorBidi"/>
          <w:lang w:val="en-US"/>
        </w:rPr>
        <w:t xml:space="preserve"> and </w:t>
      </w:r>
      <w:proofErr w:type="spellStart"/>
      <w:r w:rsidRPr="0085768E">
        <w:rPr>
          <w:rFonts w:asciiTheme="majorBidi" w:hAnsiTheme="majorBidi" w:cstheme="majorBidi"/>
          <w:lang w:val="en-US"/>
        </w:rPr>
        <w:t>Uwuigbe</w:t>
      </w:r>
      <w:proofErr w:type="spellEnd"/>
      <w:r w:rsidRPr="0085768E">
        <w:rPr>
          <w:rFonts w:asciiTheme="majorBidi" w:hAnsiTheme="majorBidi" w:cstheme="majorBidi"/>
        </w:rPr>
        <w:t xml:space="preserve"> (2017), </w:t>
      </w:r>
      <w:proofErr w:type="spellStart"/>
      <w:r w:rsidRPr="0085768E">
        <w:rPr>
          <w:rFonts w:asciiTheme="majorBidi" w:hAnsiTheme="majorBidi" w:cstheme="majorBidi"/>
        </w:rPr>
        <w:t>Adebimpe</w:t>
      </w:r>
      <w:proofErr w:type="spellEnd"/>
      <w:r w:rsidRPr="0085768E">
        <w:rPr>
          <w:rFonts w:asciiTheme="majorBidi" w:hAnsiTheme="majorBidi" w:cstheme="majorBidi"/>
        </w:rPr>
        <w:t xml:space="preserve"> and </w:t>
      </w:r>
      <w:proofErr w:type="spellStart"/>
      <w:r w:rsidRPr="0085768E">
        <w:rPr>
          <w:rFonts w:asciiTheme="majorBidi" w:hAnsiTheme="majorBidi" w:cstheme="majorBidi"/>
        </w:rPr>
        <w:t>Ekwere</w:t>
      </w:r>
      <w:proofErr w:type="spellEnd"/>
      <w:r w:rsidRPr="0085768E">
        <w:rPr>
          <w:rFonts w:asciiTheme="majorBidi" w:hAnsiTheme="majorBidi" w:cstheme="majorBidi"/>
        </w:rPr>
        <w:t xml:space="preserve"> (2015) </w:t>
      </w:r>
      <w:proofErr w:type="spellStart"/>
      <w:r w:rsidRPr="0085768E">
        <w:rPr>
          <w:rFonts w:asciiTheme="majorBidi" w:hAnsiTheme="majorBidi" w:cstheme="majorBidi"/>
        </w:rPr>
        <w:t>focusedon</w:t>
      </w:r>
      <w:proofErr w:type="spellEnd"/>
      <w:r w:rsidRPr="0085768E">
        <w:rPr>
          <w:rFonts w:asciiTheme="majorBidi" w:hAnsiTheme="majorBidi" w:cstheme="majorBidi"/>
        </w:rPr>
        <w:t xml:space="preserve"> the financial sector (banks) of the Nigeria stock exchange and also reported findings that are inconsistent with each other. Although researchers such as Musa and </w:t>
      </w:r>
      <w:proofErr w:type="spellStart"/>
      <w:r w:rsidRPr="0085768E">
        <w:rPr>
          <w:rFonts w:asciiTheme="majorBidi" w:hAnsiTheme="majorBidi" w:cstheme="majorBidi"/>
        </w:rPr>
        <w:t>Tanimu</w:t>
      </w:r>
      <w:proofErr w:type="spellEnd"/>
      <w:r w:rsidRPr="0085768E">
        <w:rPr>
          <w:rFonts w:asciiTheme="majorBidi" w:hAnsiTheme="majorBidi" w:cstheme="majorBidi"/>
        </w:rPr>
        <w:t xml:space="preserve"> (2017</w:t>
      </w:r>
      <w:proofErr w:type="gramStart"/>
      <w:r w:rsidRPr="0085768E">
        <w:rPr>
          <w:rFonts w:asciiTheme="majorBidi" w:hAnsiTheme="majorBidi" w:cstheme="majorBidi"/>
        </w:rPr>
        <w:t>)focused</w:t>
      </w:r>
      <w:proofErr w:type="gramEnd"/>
      <w:r w:rsidRPr="0085768E">
        <w:rPr>
          <w:rFonts w:asciiTheme="majorBidi" w:hAnsiTheme="majorBidi" w:cstheme="majorBidi"/>
        </w:rPr>
        <w:t xml:space="preserve"> on the whole sectors in Nigeria stock exchange. But none of the Nigeria researches within the empirical frame work of this study focused on the non- financial sector of Nigeria stock exchange. Although, </w:t>
      </w:r>
      <w:proofErr w:type="spellStart"/>
      <w:r w:rsidRPr="0085768E">
        <w:rPr>
          <w:rFonts w:asciiTheme="majorBidi" w:hAnsiTheme="majorBidi" w:cstheme="majorBidi"/>
        </w:rPr>
        <w:t>Umobong</w:t>
      </w:r>
      <w:proofErr w:type="spellEnd"/>
      <w:r w:rsidRPr="0085768E">
        <w:rPr>
          <w:rFonts w:asciiTheme="majorBidi" w:hAnsiTheme="majorBidi" w:cstheme="majorBidi"/>
        </w:rPr>
        <w:t xml:space="preserve"> and </w:t>
      </w:r>
      <w:proofErr w:type="spellStart"/>
      <w:r w:rsidRPr="0085768E">
        <w:rPr>
          <w:rFonts w:asciiTheme="majorBidi" w:hAnsiTheme="majorBidi" w:cstheme="majorBidi"/>
        </w:rPr>
        <w:t>Akanni</w:t>
      </w:r>
      <w:proofErr w:type="spellEnd"/>
      <w:r w:rsidRPr="0085768E">
        <w:rPr>
          <w:rFonts w:asciiTheme="majorBidi" w:hAnsiTheme="majorBidi" w:cstheme="majorBidi"/>
        </w:rPr>
        <w:t xml:space="preserve"> (2015) examined the cement and breweries manufacturing companies listed on the Nigeria stock exchange but did not extend their research to the whole non-financial sector.</w:t>
      </w:r>
    </w:p>
    <w:p w:rsidR="00974CF6" w:rsidRPr="0085768E" w:rsidRDefault="00974CF6" w:rsidP="0085768E">
      <w:pPr>
        <w:autoSpaceDE w:val="0"/>
        <w:autoSpaceDN w:val="0"/>
        <w:adjustRightInd w:val="0"/>
        <w:spacing w:line="360" w:lineRule="auto"/>
        <w:ind w:firstLine="720"/>
        <w:jc w:val="both"/>
        <w:rPr>
          <w:rFonts w:asciiTheme="majorBidi" w:hAnsiTheme="majorBidi" w:cstheme="majorBidi"/>
        </w:rPr>
      </w:pPr>
      <w:r w:rsidRPr="0085768E">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85768E" w:rsidRDefault="00974CF6" w:rsidP="0085768E">
      <w:pPr>
        <w:pStyle w:val="Default"/>
        <w:spacing w:line="360" w:lineRule="auto"/>
        <w:jc w:val="both"/>
        <w:rPr>
          <w:rFonts w:asciiTheme="majorBidi" w:hAnsiTheme="majorBidi" w:cstheme="majorBidi"/>
        </w:rPr>
      </w:pPr>
    </w:p>
    <w:p w:rsidR="00974CF6" w:rsidRPr="0085768E" w:rsidRDefault="00974CF6" w:rsidP="0085768E">
      <w:pPr>
        <w:autoSpaceDE w:val="0"/>
        <w:autoSpaceDN w:val="0"/>
        <w:adjustRightInd w:val="0"/>
        <w:spacing w:line="360" w:lineRule="auto"/>
        <w:jc w:val="both"/>
        <w:rPr>
          <w:rFonts w:asciiTheme="majorBidi" w:hAnsiTheme="majorBidi" w:cstheme="majorBidi"/>
          <w:lang w:val="en-US"/>
        </w:rPr>
      </w:pPr>
    </w:p>
    <w:p w:rsidR="00974CF6" w:rsidRPr="0085768E" w:rsidRDefault="00974CF6" w:rsidP="0085768E">
      <w:pPr>
        <w:spacing w:line="360" w:lineRule="auto"/>
        <w:ind w:left="2160" w:firstLine="720"/>
        <w:jc w:val="both"/>
        <w:rPr>
          <w:rFonts w:asciiTheme="majorBidi" w:eastAsia="Calibri" w:hAnsiTheme="majorBidi" w:cstheme="majorBidi"/>
          <w:b/>
          <w:bCs/>
        </w:rPr>
      </w:pPr>
    </w:p>
    <w:p w:rsidR="00974CF6" w:rsidRPr="0085768E" w:rsidRDefault="00974CF6" w:rsidP="0085768E">
      <w:pPr>
        <w:spacing w:line="360" w:lineRule="auto"/>
        <w:jc w:val="both"/>
        <w:rPr>
          <w:rFonts w:asciiTheme="majorBidi" w:eastAsia="Calibri" w:hAnsiTheme="majorBidi" w:cstheme="majorBidi"/>
          <w:b/>
          <w:bCs/>
        </w:rPr>
      </w:pPr>
    </w:p>
    <w:p w:rsidR="00974CF6" w:rsidRPr="0085768E" w:rsidRDefault="00974CF6" w:rsidP="0085768E">
      <w:pPr>
        <w:spacing w:line="360" w:lineRule="auto"/>
        <w:jc w:val="both"/>
        <w:rPr>
          <w:rFonts w:asciiTheme="majorBidi" w:eastAsia="Calibri" w:hAnsiTheme="majorBidi" w:cstheme="majorBidi"/>
          <w:b/>
          <w:bCs/>
        </w:rPr>
      </w:pPr>
    </w:p>
    <w:p w:rsidR="00974CF6" w:rsidRPr="0085768E" w:rsidRDefault="00974CF6" w:rsidP="0085768E">
      <w:pPr>
        <w:spacing w:line="360" w:lineRule="auto"/>
        <w:jc w:val="both"/>
        <w:rPr>
          <w:rFonts w:asciiTheme="majorBidi" w:eastAsia="Calibri" w:hAnsiTheme="majorBidi" w:cstheme="majorBidi"/>
          <w:b/>
          <w:bCs/>
        </w:rPr>
      </w:pPr>
    </w:p>
    <w:p w:rsidR="00974CF6" w:rsidRPr="0085768E" w:rsidRDefault="00974CF6" w:rsidP="0085768E">
      <w:pPr>
        <w:spacing w:line="360" w:lineRule="auto"/>
        <w:jc w:val="both"/>
        <w:rPr>
          <w:rFonts w:asciiTheme="majorBidi" w:eastAsia="Calibri" w:hAnsiTheme="majorBidi" w:cstheme="majorBidi"/>
          <w:b/>
          <w:bCs/>
        </w:rPr>
      </w:pPr>
    </w:p>
    <w:p w:rsidR="00974CF6" w:rsidRPr="0085768E" w:rsidRDefault="00974CF6" w:rsidP="0085768E">
      <w:pPr>
        <w:spacing w:line="360" w:lineRule="auto"/>
        <w:jc w:val="both"/>
        <w:rPr>
          <w:rFonts w:asciiTheme="majorBidi" w:eastAsia="Calibri" w:hAnsiTheme="majorBidi" w:cstheme="majorBidi"/>
          <w:b/>
          <w:bCs/>
        </w:rPr>
      </w:pPr>
    </w:p>
    <w:p w:rsidR="00974CF6" w:rsidRPr="0085768E" w:rsidRDefault="00974CF6" w:rsidP="0085768E">
      <w:pPr>
        <w:spacing w:line="360" w:lineRule="auto"/>
        <w:jc w:val="both"/>
        <w:rPr>
          <w:rFonts w:asciiTheme="majorBidi" w:eastAsia="Calibri" w:hAnsiTheme="majorBidi" w:cstheme="majorBidi"/>
          <w:b/>
          <w:bCs/>
        </w:rPr>
      </w:pPr>
    </w:p>
    <w:p w:rsidR="00974CF6" w:rsidRPr="0085768E" w:rsidRDefault="00974CF6" w:rsidP="0085768E">
      <w:pPr>
        <w:spacing w:line="360" w:lineRule="auto"/>
        <w:jc w:val="both"/>
        <w:rPr>
          <w:rFonts w:asciiTheme="majorBidi" w:eastAsia="Calibri" w:hAnsiTheme="majorBidi" w:cstheme="majorBidi"/>
          <w:b/>
          <w:bCs/>
        </w:rPr>
      </w:pPr>
    </w:p>
    <w:p w:rsidR="00974CF6" w:rsidRPr="0085768E" w:rsidRDefault="00974CF6" w:rsidP="0085768E">
      <w:pPr>
        <w:spacing w:line="360" w:lineRule="auto"/>
        <w:jc w:val="both"/>
        <w:rPr>
          <w:rFonts w:asciiTheme="majorBidi" w:eastAsia="Calibri" w:hAnsiTheme="majorBidi" w:cstheme="majorBidi"/>
          <w:b/>
          <w:bCs/>
        </w:rPr>
      </w:pPr>
    </w:p>
    <w:p w:rsidR="00974CF6" w:rsidRPr="0085768E" w:rsidRDefault="00974CF6" w:rsidP="0085768E">
      <w:pPr>
        <w:spacing w:line="360" w:lineRule="auto"/>
        <w:jc w:val="center"/>
        <w:rPr>
          <w:rFonts w:asciiTheme="majorBidi" w:eastAsia="Calibri" w:hAnsiTheme="majorBidi" w:cstheme="majorBidi"/>
          <w:b/>
          <w:bCs/>
        </w:rPr>
      </w:pPr>
      <w:r w:rsidRPr="0085768E">
        <w:rPr>
          <w:rFonts w:asciiTheme="majorBidi" w:eastAsia="Calibri" w:hAnsiTheme="majorBidi" w:cstheme="majorBidi"/>
          <w:b/>
          <w:bCs/>
        </w:rPr>
        <w:t>CHAPTER THREE</w:t>
      </w:r>
    </w:p>
    <w:p w:rsidR="00974CF6" w:rsidRPr="0085768E" w:rsidRDefault="00974CF6" w:rsidP="0085768E">
      <w:pPr>
        <w:spacing w:line="360" w:lineRule="auto"/>
        <w:jc w:val="center"/>
        <w:rPr>
          <w:rFonts w:asciiTheme="majorBidi" w:eastAsia="Calibri" w:hAnsiTheme="majorBidi" w:cstheme="majorBidi"/>
          <w:b/>
          <w:bCs/>
        </w:rPr>
      </w:pPr>
      <w:r w:rsidRPr="0085768E">
        <w:rPr>
          <w:rFonts w:asciiTheme="majorBidi" w:eastAsia="Calibri" w:hAnsiTheme="majorBidi" w:cstheme="majorBidi"/>
          <w:b/>
          <w:bCs/>
        </w:rPr>
        <w:t>METHODOLOGY</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b/>
        </w:rPr>
        <w:lastRenderedPageBreak/>
        <w:t xml:space="preserve">3.1    </w:t>
      </w:r>
      <w:r w:rsidRPr="0085768E">
        <w:rPr>
          <w:rFonts w:asciiTheme="majorBidi" w:eastAsia="Calibri" w:hAnsiTheme="majorBidi" w:cstheme="majorBidi"/>
          <w:b/>
        </w:rPr>
        <w:tab/>
        <w:t>RESEARCH DESIGN</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b/>
        </w:rPr>
        <w:t>3.2</w:t>
      </w:r>
      <w:r w:rsidRPr="0085768E">
        <w:rPr>
          <w:rFonts w:asciiTheme="majorBidi" w:eastAsia="Calibri" w:hAnsiTheme="majorBidi" w:cstheme="majorBidi"/>
          <w:b/>
        </w:rPr>
        <w:tab/>
        <w:t xml:space="preserve">SOURCE OF DATA </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3.3</w:t>
      </w:r>
      <w:r w:rsidRPr="0085768E">
        <w:rPr>
          <w:rFonts w:asciiTheme="majorBidi" w:eastAsia="Calibri" w:hAnsiTheme="majorBidi" w:cstheme="majorBidi"/>
          <w:b/>
        </w:rPr>
        <w:tab/>
        <w:t xml:space="preserve">POPULATION OF THE STUDY </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The population of the study constitutes all 117 companies listed on the Nigerian Stock Exchange as at January 2018. These represent all the industries except financial industry, as their structure and accounting practices are largely differed.</w:t>
      </w:r>
    </w:p>
    <w:p w:rsidR="00974CF6" w:rsidRPr="0085768E" w:rsidRDefault="00974CF6" w:rsidP="0085768E">
      <w:pPr>
        <w:spacing w:line="360" w:lineRule="auto"/>
        <w:jc w:val="both"/>
        <w:rPr>
          <w:rFonts w:asciiTheme="majorBidi" w:eastAsia="Calibri" w:hAnsiTheme="majorBidi" w:cstheme="majorBidi"/>
          <w:b/>
        </w:rPr>
      </w:pPr>
    </w:p>
    <w:p w:rsidR="00974CF6" w:rsidRPr="0085768E" w:rsidRDefault="00974CF6" w:rsidP="0085768E">
      <w:pPr>
        <w:spacing w:line="360" w:lineRule="auto"/>
        <w:jc w:val="both"/>
        <w:rPr>
          <w:rFonts w:asciiTheme="majorBidi" w:eastAsia="Calibri" w:hAnsiTheme="majorBidi" w:cstheme="majorBidi"/>
          <w:b/>
        </w:rPr>
      </w:pP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3.4</w:t>
      </w:r>
      <w:r w:rsidRPr="0085768E">
        <w:rPr>
          <w:rFonts w:asciiTheme="majorBidi" w:eastAsia="Calibri" w:hAnsiTheme="majorBidi" w:cstheme="majorBidi"/>
          <w:b/>
        </w:rPr>
        <w:tab/>
        <w:t xml:space="preserve">SAMPLING TECHNIQUES </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85768E" w:rsidRDefault="00974CF6" w:rsidP="0085768E">
      <w:pPr>
        <w:pStyle w:val="NoSpacing"/>
        <w:spacing w:line="360" w:lineRule="auto"/>
        <w:jc w:val="both"/>
        <w:rPr>
          <w:rFonts w:asciiTheme="majorBidi" w:eastAsia="Calibri" w:hAnsiTheme="majorBidi" w:cstheme="majorBidi"/>
          <w:sz w:val="24"/>
          <w:szCs w:val="24"/>
        </w:rPr>
      </w:pPr>
      <w:r w:rsidRPr="0085768E">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b/>
                <w:color w:val="000000"/>
                <w:lang w:val="en-US"/>
              </w:rPr>
            </w:pPr>
            <w:r w:rsidRPr="0085768E">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b/>
                <w:color w:val="000000"/>
                <w:lang w:val="en-US"/>
              </w:rPr>
            </w:pPr>
            <w:r w:rsidRPr="0085768E">
              <w:rPr>
                <w:rFonts w:asciiTheme="majorBidi" w:hAnsiTheme="majorBidi" w:cstheme="majorBidi"/>
                <w:b/>
                <w:color w:val="000000"/>
                <w:lang w:val="en-US"/>
              </w:rPr>
              <w:t>No of Firms</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b/>
                <w:color w:val="000000"/>
                <w:lang w:val="en-US"/>
              </w:rPr>
            </w:pPr>
            <w:r w:rsidRPr="0085768E">
              <w:rPr>
                <w:rFonts w:asciiTheme="majorBidi" w:hAnsiTheme="majorBidi" w:cstheme="majorBidi"/>
                <w:b/>
                <w:color w:val="000000"/>
                <w:lang w:val="en-US"/>
              </w:rPr>
              <w:t>No of Firms Selected</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Oil and gas</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12</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6</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Conglomerates</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6</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2</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14</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6</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Consumer goods</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21</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10</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I.C.T</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7</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4</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10</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4</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Agriculture</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5</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2</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9</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4</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4</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2</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Services</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25</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12</w:t>
            </w:r>
          </w:p>
        </w:tc>
      </w:tr>
      <w:tr w:rsidR="00974CF6" w:rsidRPr="0085768E" w:rsidTr="00F84566">
        <w:trPr>
          <w:trHeight w:val="300"/>
        </w:trPr>
        <w:tc>
          <w:tcPr>
            <w:tcW w:w="333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Total</w:t>
            </w:r>
          </w:p>
        </w:tc>
        <w:tc>
          <w:tcPr>
            <w:tcW w:w="171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117</w:t>
            </w:r>
          </w:p>
        </w:tc>
        <w:tc>
          <w:tcPr>
            <w:tcW w:w="2700" w:type="dxa"/>
            <w:shd w:val="clear" w:color="auto" w:fill="auto"/>
            <w:noWrap/>
            <w:vAlign w:val="bottom"/>
            <w:hideMark/>
          </w:tcPr>
          <w:p w:rsidR="00974CF6" w:rsidRPr="0085768E" w:rsidRDefault="00974CF6" w:rsidP="0085768E">
            <w:pPr>
              <w:spacing w:line="360" w:lineRule="auto"/>
              <w:jc w:val="both"/>
              <w:rPr>
                <w:rFonts w:asciiTheme="majorBidi" w:hAnsiTheme="majorBidi" w:cstheme="majorBidi"/>
                <w:color w:val="000000"/>
                <w:lang w:val="en-US"/>
              </w:rPr>
            </w:pPr>
            <w:r w:rsidRPr="0085768E">
              <w:rPr>
                <w:rFonts w:asciiTheme="majorBidi" w:hAnsiTheme="majorBidi" w:cstheme="majorBidi"/>
                <w:color w:val="000000"/>
                <w:lang w:val="en-US"/>
              </w:rPr>
              <w:t>52</w:t>
            </w:r>
          </w:p>
        </w:tc>
      </w:tr>
    </w:tbl>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b/>
        </w:rPr>
        <w:t xml:space="preserve">Source: </w:t>
      </w:r>
      <w:r w:rsidR="0085768E">
        <w:rPr>
          <w:rFonts w:asciiTheme="majorBidi" w:eastAsia="Calibri" w:hAnsiTheme="majorBidi" w:cstheme="majorBidi"/>
        </w:rPr>
        <w:t xml:space="preserve">Research survey </w:t>
      </w:r>
      <w:r w:rsidR="00FC2156">
        <w:rPr>
          <w:rFonts w:asciiTheme="majorBidi" w:eastAsia="Calibri" w:hAnsiTheme="majorBidi" w:cstheme="majorBidi"/>
        </w:rPr>
        <w:t>2025</w:t>
      </w:r>
    </w:p>
    <w:p w:rsidR="00974CF6" w:rsidRPr="0085768E" w:rsidRDefault="00974CF6" w:rsidP="0085768E">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85768E">
        <w:rPr>
          <w:rFonts w:asciiTheme="majorBidi" w:eastAsia="Calibri" w:hAnsiTheme="majorBidi" w:cstheme="majorBidi"/>
          <w:b/>
        </w:rPr>
        <w:t>3.5</w:t>
      </w:r>
      <w:r w:rsidRPr="0085768E">
        <w:rPr>
          <w:rFonts w:asciiTheme="majorBidi" w:eastAsia="Calibri" w:hAnsiTheme="majorBidi" w:cstheme="majorBidi"/>
          <w:b/>
        </w:rPr>
        <w:tab/>
        <w:t>RESEARCH INSTRUMENT</w:t>
      </w:r>
      <w:r w:rsidRPr="0085768E">
        <w:rPr>
          <w:rFonts w:asciiTheme="majorBidi" w:eastAsia="Calibri" w:hAnsiTheme="majorBidi" w:cstheme="majorBidi"/>
          <w:b/>
        </w:rPr>
        <w:tab/>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3.6</w:t>
      </w:r>
      <w:r w:rsidRPr="0085768E">
        <w:rPr>
          <w:rFonts w:asciiTheme="majorBidi" w:eastAsia="Calibri" w:hAnsiTheme="majorBidi" w:cstheme="majorBidi"/>
          <w:b/>
        </w:rPr>
        <w:tab/>
        <w:t>METHOD OF DATA ANALYSIS</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 xml:space="preserve">The data panel data collected was analysed using multiple regression. This was achieved through the use of </w:t>
      </w:r>
      <w:proofErr w:type="spellStart"/>
      <w:r w:rsidRPr="0085768E">
        <w:rPr>
          <w:rFonts w:asciiTheme="majorBidi" w:eastAsia="Calibri" w:hAnsiTheme="majorBidi" w:cstheme="majorBidi"/>
        </w:rPr>
        <w:t>Eviews</w:t>
      </w:r>
      <w:proofErr w:type="spellEnd"/>
      <w:r w:rsidRPr="0085768E">
        <w:rPr>
          <w:rFonts w:asciiTheme="majorBidi" w:eastAsia="Calibri" w:hAnsiTheme="majorBidi" w:cstheme="majorBidi"/>
        </w:rPr>
        <w:t>.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3.7</w:t>
      </w:r>
      <w:r w:rsidRPr="0085768E">
        <w:rPr>
          <w:rFonts w:asciiTheme="majorBidi" w:eastAsia="Calibri" w:hAnsiTheme="majorBidi" w:cstheme="majorBidi"/>
          <w:b/>
        </w:rPr>
        <w:tab/>
        <w:t>MODEL SPECIFICATION</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 xml:space="preserve">This study adapts </w:t>
      </w:r>
      <w:proofErr w:type="spellStart"/>
      <w:r w:rsidRPr="0085768E">
        <w:rPr>
          <w:rFonts w:asciiTheme="majorBidi" w:eastAsia="Calibri" w:hAnsiTheme="majorBidi" w:cstheme="majorBidi"/>
        </w:rPr>
        <w:t>Ohlson</w:t>
      </w:r>
      <w:proofErr w:type="spellEnd"/>
      <w:r w:rsidRPr="0085768E">
        <w:rPr>
          <w:rFonts w:asciiTheme="majorBidi" w:eastAsia="Calibri" w:hAnsiTheme="majorBidi" w:cstheme="majorBidi"/>
        </w:rPr>
        <w:t xml:space="preserve"> model (The </w:t>
      </w:r>
      <w:proofErr w:type="spellStart"/>
      <w:r w:rsidRPr="0085768E">
        <w:rPr>
          <w:rFonts w:asciiTheme="majorBidi" w:eastAsia="Calibri" w:hAnsiTheme="majorBidi" w:cstheme="majorBidi"/>
        </w:rPr>
        <w:t>Ohlson</w:t>
      </w:r>
      <w:proofErr w:type="spellEnd"/>
      <w:r w:rsidRPr="0085768E">
        <w:rPr>
          <w:rFonts w:asciiTheme="majorBidi" w:eastAsia="Calibri" w:hAnsiTheme="majorBidi" w:cstheme="majorBidi"/>
        </w:rPr>
        <w:t xml:space="preserve">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The model specification is as follows:</w:t>
      </w:r>
    </w:p>
    <w:p w:rsidR="00974CF6" w:rsidRPr="0085768E" w:rsidRDefault="00974CF6" w:rsidP="0085768E">
      <w:pPr>
        <w:spacing w:line="360" w:lineRule="auto"/>
        <w:jc w:val="both"/>
        <w:rPr>
          <w:rFonts w:asciiTheme="majorBidi" w:eastAsia="Calibri" w:hAnsiTheme="majorBidi" w:cstheme="majorBidi"/>
        </w:rPr>
      </w:pPr>
      <w:proofErr w:type="spellStart"/>
      <w:r w:rsidRPr="0085768E">
        <w:rPr>
          <w:rFonts w:asciiTheme="majorBidi" w:eastAsia="Calibri" w:hAnsiTheme="majorBidi" w:cstheme="majorBidi"/>
        </w:rPr>
        <w:t>SPit</w:t>
      </w:r>
      <w:proofErr w:type="spellEnd"/>
      <w:r w:rsidRPr="0085768E">
        <w:rPr>
          <w:rFonts w:asciiTheme="majorBidi" w:eastAsia="Calibri" w:hAnsiTheme="majorBidi" w:cstheme="majorBidi"/>
        </w:rPr>
        <w:t xml:space="preserve"> =</w:t>
      </w:r>
      <w:r w:rsidRPr="0085768E">
        <w:rPr>
          <w:rFonts w:asciiTheme="majorBidi" w:eastAsia="Calibri" w:hAnsiTheme="majorBidi" w:cstheme="majorBidi"/>
          <w:i/>
        </w:rPr>
        <w:t>β</w:t>
      </w:r>
      <w:r w:rsidRPr="0085768E">
        <w:rPr>
          <w:rFonts w:asciiTheme="majorBidi" w:eastAsia="Calibri" w:hAnsiTheme="majorBidi" w:cstheme="majorBidi"/>
        </w:rPr>
        <w:t xml:space="preserve">0+ </w:t>
      </w:r>
      <w:r w:rsidRPr="0085768E">
        <w:rPr>
          <w:rFonts w:asciiTheme="majorBidi" w:eastAsia="Calibri" w:hAnsiTheme="majorBidi" w:cstheme="majorBidi"/>
          <w:i/>
        </w:rPr>
        <w:t>β</w:t>
      </w:r>
      <w:r w:rsidRPr="0085768E">
        <w:rPr>
          <w:rFonts w:asciiTheme="majorBidi" w:eastAsia="Calibri" w:hAnsiTheme="majorBidi" w:cstheme="majorBidi"/>
        </w:rPr>
        <w:t xml:space="preserve">1 </w:t>
      </w:r>
      <w:proofErr w:type="spellStart"/>
      <w:r w:rsidRPr="0085768E">
        <w:rPr>
          <w:rFonts w:asciiTheme="majorBidi" w:eastAsia="Calibri" w:hAnsiTheme="majorBidi" w:cstheme="majorBidi"/>
        </w:rPr>
        <w:t>EPS</w:t>
      </w:r>
      <w:r w:rsidRPr="0085768E">
        <w:rPr>
          <w:rFonts w:asciiTheme="majorBidi" w:eastAsia="Calibri" w:hAnsiTheme="majorBidi" w:cstheme="majorBidi"/>
          <w:vertAlign w:val="subscript"/>
        </w:rPr>
        <w:t>it</w:t>
      </w:r>
      <w:proofErr w:type="spellEnd"/>
      <w:r w:rsidRPr="0085768E">
        <w:rPr>
          <w:rFonts w:asciiTheme="majorBidi" w:eastAsia="Calibri" w:hAnsiTheme="majorBidi" w:cstheme="majorBidi"/>
        </w:rPr>
        <w:t xml:space="preserve"> + </w:t>
      </w:r>
      <w:r w:rsidRPr="0085768E">
        <w:rPr>
          <w:rFonts w:asciiTheme="majorBidi" w:eastAsia="Calibri" w:hAnsiTheme="majorBidi" w:cstheme="majorBidi"/>
          <w:i/>
        </w:rPr>
        <w:t>β</w:t>
      </w:r>
      <w:r w:rsidRPr="0085768E">
        <w:rPr>
          <w:rFonts w:asciiTheme="majorBidi" w:eastAsia="Calibri" w:hAnsiTheme="majorBidi" w:cstheme="majorBidi"/>
        </w:rPr>
        <w:t xml:space="preserve">2 </w:t>
      </w:r>
      <w:proofErr w:type="spellStart"/>
      <w:r w:rsidRPr="0085768E">
        <w:rPr>
          <w:rFonts w:asciiTheme="majorBidi" w:eastAsia="Calibri" w:hAnsiTheme="majorBidi" w:cstheme="majorBidi"/>
        </w:rPr>
        <w:t>BVPS</w:t>
      </w:r>
      <w:r w:rsidRPr="0085768E">
        <w:rPr>
          <w:rFonts w:asciiTheme="majorBidi" w:eastAsia="Calibri" w:hAnsiTheme="majorBidi" w:cstheme="majorBidi"/>
          <w:vertAlign w:val="subscript"/>
        </w:rPr>
        <w:t>it</w:t>
      </w:r>
      <w:proofErr w:type="spellEnd"/>
      <w:r w:rsidRPr="0085768E">
        <w:rPr>
          <w:rFonts w:asciiTheme="majorBidi" w:eastAsia="Calibri" w:hAnsiTheme="majorBidi" w:cstheme="majorBidi"/>
        </w:rPr>
        <w:t xml:space="preserve"> + </w:t>
      </w:r>
      <w:r w:rsidRPr="0085768E">
        <w:rPr>
          <w:rFonts w:asciiTheme="majorBidi" w:eastAsia="Calibri" w:hAnsiTheme="majorBidi" w:cstheme="majorBidi"/>
          <w:i/>
        </w:rPr>
        <w:t>β</w:t>
      </w:r>
      <w:r w:rsidRPr="0085768E">
        <w:rPr>
          <w:rFonts w:asciiTheme="majorBidi" w:eastAsia="Calibri" w:hAnsiTheme="majorBidi" w:cstheme="majorBidi"/>
        </w:rPr>
        <w:t>3BVPS</w:t>
      </w:r>
      <w:r w:rsidRPr="0085768E">
        <w:rPr>
          <w:rFonts w:asciiTheme="majorBidi" w:eastAsia="Calibri" w:hAnsiTheme="majorBidi" w:cstheme="majorBidi"/>
          <w:vertAlign w:val="subscript"/>
        </w:rPr>
        <w:t>it/</w:t>
      </w:r>
      <w:proofErr w:type="spellStart"/>
      <w:r w:rsidRPr="0085768E">
        <w:rPr>
          <w:rFonts w:asciiTheme="majorBidi" w:eastAsia="Calibri" w:hAnsiTheme="majorBidi" w:cstheme="majorBidi"/>
        </w:rPr>
        <w:t>SP</w:t>
      </w:r>
      <w:r w:rsidRPr="0085768E">
        <w:rPr>
          <w:rFonts w:asciiTheme="majorBidi" w:eastAsia="Calibri" w:hAnsiTheme="majorBidi" w:cstheme="majorBidi"/>
          <w:vertAlign w:val="subscript"/>
        </w:rPr>
        <w:t>it</w:t>
      </w:r>
      <w:proofErr w:type="spellEnd"/>
      <w:r w:rsidRPr="0085768E">
        <w:rPr>
          <w:rFonts w:asciiTheme="majorBidi" w:eastAsia="Calibri" w:hAnsiTheme="majorBidi" w:cstheme="majorBidi"/>
        </w:rPr>
        <w:t xml:space="preserve"> +</w:t>
      </w:r>
      <w:r w:rsidRPr="0085768E">
        <w:rPr>
          <w:rFonts w:asciiTheme="majorBidi" w:eastAsia="Cambria Math" w:hAnsiTheme="majorBidi" w:cstheme="majorBidi"/>
        </w:rPr>
        <w:t>∑</w:t>
      </w:r>
      <w:proofErr w:type="spellStart"/>
      <w:r w:rsidRPr="0085768E">
        <w:rPr>
          <w:rFonts w:asciiTheme="majorBidi" w:eastAsia="Calibri" w:hAnsiTheme="majorBidi" w:cstheme="majorBidi"/>
        </w:rPr>
        <w:t>e</w:t>
      </w:r>
      <w:r w:rsidRPr="0085768E">
        <w:rPr>
          <w:rFonts w:asciiTheme="majorBidi" w:eastAsia="Calibri" w:hAnsiTheme="majorBidi" w:cstheme="majorBidi"/>
          <w:vertAlign w:val="subscript"/>
        </w:rPr>
        <w:t>it</w:t>
      </w:r>
      <w:proofErr w:type="spellEnd"/>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rPr>
        <w:t xml:space="preserve">Where </w:t>
      </w:r>
      <w:proofErr w:type="spellStart"/>
      <w:r w:rsidRPr="0085768E">
        <w:rPr>
          <w:rFonts w:asciiTheme="majorBidi" w:eastAsia="Calibri" w:hAnsiTheme="majorBidi" w:cstheme="majorBidi"/>
        </w:rPr>
        <w:t>SP</w:t>
      </w:r>
      <w:r w:rsidRPr="0085768E">
        <w:rPr>
          <w:rFonts w:asciiTheme="majorBidi" w:eastAsia="Calibri" w:hAnsiTheme="majorBidi" w:cstheme="majorBidi"/>
          <w:vertAlign w:val="subscript"/>
        </w:rPr>
        <w:t>it</w:t>
      </w:r>
      <w:proofErr w:type="spellEnd"/>
      <w:r w:rsidRPr="0085768E">
        <w:rPr>
          <w:rFonts w:asciiTheme="majorBidi" w:eastAsia="Calibri" w:hAnsiTheme="majorBidi" w:cstheme="majorBidi"/>
        </w:rPr>
        <w:t>= Share price of firm i in year t</w:t>
      </w:r>
    </w:p>
    <w:p w:rsidR="00974CF6" w:rsidRPr="0085768E" w:rsidRDefault="00974CF6" w:rsidP="0085768E">
      <w:pPr>
        <w:spacing w:line="360" w:lineRule="auto"/>
        <w:jc w:val="both"/>
        <w:rPr>
          <w:rFonts w:asciiTheme="majorBidi" w:eastAsia="Calibri" w:hAnsiTheme="majorBidi" w:cstheme="majorBidi"/>
        </w:rPr>
      </w:pPr>
      <w:proofErr w:type="spellStart"/>
      <w:r w:rsidRPr="0085768E">
        <w:rPr>
          <w:rFonts w:asciiTheme="majorBidi" w:eastAsia="Calibri" w:hAnsiTheme="majorBidi" w:cstheme="majorBidi"/>
        </w:rPr>
        <w:t>BVPS</w:t>
      </w:r>
      <w:r w:rsidRPr="0085768E">
        <w:rPr>
          <w:rFonts w:asciiTheme="majorBidi" w:eastAsia="Calibri" w:hAnsiTheme="majorBidi" w:cstheme="majorBidi"/>
          <w:vertAlign w:val="subscript"/>
        </w:rPr>
        <w:t>it</w:t>
      </w:r>
      <w:proofErr w:type="spellEnd"/>
      <w:r w:rsidRPr="0085768E">
        <w:rPr>
          <w:rFonts w:asciiTheme="majorBidi" w:eastAsia="Calibri" w:hAnsiTheme="majorBidi" w:cstheme="majorBidi"/>
        </w:rPr>
        <w:t xml:space="preserve"> = Book value per share of firm i in year t</w:t>
      </w:r>
    </w:p>
    <w:p w:rsidR="00974CF6" w:rsidRPr="0085768E" w:rsidRDefault="00974CF6" w:rsidP="0085768E">
      <w:pPr>
        <w:spacing w:line="360" w:lineRule="auto"/>
        <w:jc w:val="both"/>
        <w:rPr>
          <w:rFonts w:asciiTheme="majorBidi" w:eastAsia="Calibri" w:hAnsiTheme="majorBidi" w:cstheme="majorBidi"/>
        </w:rPr>
      </w:pPr>
      <w:proofErr w:type="spellStart"/>
      <w:r w:rsidRPr="0085768E">
        <w:rPr>
          <w:rFonts w:asciiTheme="majorBidi" w:eastAsia="Calibri" w:hAnsiTheme="majorBidi" w:cstheme="majorBidi"/>
        </w:rPr>
        <w:t>EPS</w:t>
      </w:r>
      <w:r w:rsidRPr="0085768E">
        <w:rPr>
          <w:rFonts w:asciiTheme="majorBidi" w:eastAsia="Calibri" w:hAnsiTheme="majorBidi" w:cstheme="majorBidi"/>
          <w:vertAlign w:val="subscript"/>
        </w:rPr>
        <w:t>it</w:t>
      </w:r>
      <w:proofErr w:type="spellEnd"/>
      <w:r w:rsidRPr="0085768E">
        <w:rPr>
          <w:rFonts w:asciiTheme="majorBidi" w:eastAsia="Calibri" w:hAnsiTheme="majorBidi" w:cstheme="majorBidi"/>
        </w:rPr>
        <w:t>= Earnings per share of firm i in year t</w:t>
      </w:r>
    </w:p>
    <w:p w:rsidR="00974CF6" w:rsidRPr="0085768E" w:rsidRDefault="00974CF6" w:rsidP="0085768E">
      <w:pPr>
        <w:spacing w:line="360" w:lineRule="auto"/>
        <w:jc w:val="both"/>
        <w:rPr>
          <w:rFonts w:asciiTheme="majorBidi" w:eastAsia="Calibri" w:hAnsiTheme="majorBidi" w:cstheme="majorBidi"/>
        </w:rPr>
      </w:pPr>
      <w:r w:rsidRPr="0085768E">
        <w:rPr>
          <w:rFonts w:asciiTheme="majorBidi" w:eastAsia="Calibri" w:hAnsiTheme="majorBidi" w:cstheme="majorBidi"/>
          <w:i/>
        </w:rPr>
        <w:t>β</w:t>
      </w:r>
      <w:r w:rsidRPr="0085768E">
        <w:rPr>
          <w:rFonts w:asciiTheme="majorBidi" w:eastAsia="Calibri" w:hAnsiTheme="majorBidi" w:cstheme="majorBidi"/>
        </w:rPr>
        <w:t xml:space="preserve">0 = Constant </w:t>
      </w:r>
      <w:proofErr w:type="spellStart"/>
      <w:proofErr w:type="gramStart"/>
      <w:r w:rsidRPr="0085768E">
        <w:rPr>
          <w:rFonts w:asciiTheme="majorBidi" w:eastAsia="Calibri" w:hAnsiTheme="majorBidi" w:cstheme="majorBidi"/>
        </w:rPr>
        <w:t>te</w:t>
      </w:r>
      <w:proofErr w:type="spellEnd"/>
      <w:proofErr w:type="gramEnd"/>
    </w:p>
    <w:p w:rsidR="00974CF6" w:rsidRPr="0085768E" w:rsidRDefault="00974CF6" w:rsidP="0085768E">
      <w:pPr>
        <w:spacing w:line="360" w:lineRule="auto"/>
        <w:jc w:val="both"/>
        <w:rPr>
          <w:rFonts w:asciiTheme="majorBidi" w:eastAsia="Calibri" w:hAnsiTheme="majorBidi" w:cstheme="majorBidi"/>
        </w:rPr>
      </w:pPr>
      <w:proofErr w:type="spellStart"/>
      <w:proofErr w:type="gramStart"/>
      <w:r w:rsidRPr="0085768E">
        <w:rPr>
          <w:rFonts w:asciiTheme="majorBidi" w:eastAsia="Calibri" w:hAnsiTheme="majorBidi" w:cstheme="majorBidi"/>
        </w:rPr>
        <w:t>rm</w:t>
      </w:r>
      <w:proofErr w:type="spellEnd"/>
      <w:proofErr w:type="gramEnd"/>
    </w:p>
    <w:p w:rsidR="00974CF6" w:rsidRPr="0085768E" w:rsidRDefault="00974CF6" w:rsidP="0085768E">
      <w:pPr>
        <w:spacing w:line="360" w:lineRule="auto"/>
        <w:jc w:val="both"/>
        <w:rPr>
          <w:rFonts w:asciiTheme="majorBidi" w:eastAsia="Calibri" w:hAnsiTheme="majorBidi" w:cstheme="majorBidi"/>
        </w:rPr>
      </w:pPr>
      <w:proofErr w:type="gramStart"/>
      <w:r w:rsidRPr="0085768E">
        <w:rPr>
          <w:rFonts w:asciiTheme="majorBidi" w:eastAsia="Calibri" w:hAnsiTheme="majorBidi" w:cstheme="majorBidi"/>
          <w:i/>
        </w:rPr>
        <w:t>β</w:t>
      </w:r>
      <w:r w:rsidRPr="0085768E">
        <w:rPr>
          <w:rFonts w:asciiTheme="majorBidi" w:eastAsia="Calibri" w:hAnsiTheme="majorBidi" w:cstheme="majorBidi"/>
        </w:rPr>
        <w:t>1</w:t>
      </w:r>
      <w:proofErr w:type="gramEnd"/>
      <w:r w:rsidRPr="0085768E">
        <w:rPr>
          <w:rFonts w:asciiTheme="majorBidi" w:eastAsia="Calibri" w:hAnsiTheme="majorBidi" w:cstheme="majorBidi"/>
        </w:rPr>
        <w:t xml:space="preserve"> to </w:t>
      </w:r>
      <w:r w:rsidRPr="0085768E">
        <w:rPr>
          <w:rFonts w:asciiTheme="majorBidi" w:eastAsia="Calibri" w:hAnsiTheme="majorBidi" w:cstheme="majorBidi"/>
          <w:i/>
        </w:rPr>
        <w:t>β</w:t>
      </w:r>
      <w:r w:rsidRPr="0085768E">
        <w:rPr>
          <w:rFonts w:asciiTheme="majorBidi" w:eastAsia="Calibri" w:hAnsiTheme="majorBidi" w:cstheme="majorBidi"/>
        </w:rPr>
        <w:t>3 = regression coefficients of independent variables</w:t>
      </w:r>
    </w:p>
    <w:p w:rsidR="00974CF6" w:rsidRPr="0085768E" w:rsidRDefault="00974CF6" w:rsidP="0085768E">
      <w:pPr>
        <w:spacing w:line="360" w:lineRule="auto"/>
        <w:jc w:val="both"/>
        <w:rPr>
          <w:rFonts w:asciiTheme="majorBidi" w:eastAsia="Calibri" w:hAnsiTheme="majorBidi" w:cstheme="majorBidi"/>
        </w:rPr>
      </w:pPr>
      <w:proofErr w:type="spellStart"/>
      <w:proofErr w:type="gramStart"/>
      <w:r w:rsidRPr="0085768E">
        <w:rPr>
          <w:rFonts w:asciiTheme="majorBidi" w:eastAsia="Calibri" w:hAnsiTheme="majorBidi" w:cstheme="majorBidi"/>
        </w:rPr>
        <w:t>e</w:t>
      </w:r>
      <w:r w:rsidRPr="0085768E">
        <w:rPr>
          <w:rFonts w:asciiTheme="majorBidi" w:eastAsia="Calibri" w:hAnsiTheme="majorBidi" w:cstheme="majorBidi"/>
          <w:vertAlign w:val="subscript"/>
        </w:rPr>
        <w:t>it</w:t>
      </w:r>
      <w:proofErr w:type="spellEnd"/>
      <w:proofErr w:type="gramEnd"/>
      <w:r w:rsidRPr="0085768E">
        <w:rPr>
          <w:rFonts w:asciiTheme="majorBidi" w:eastAsia="Calibri" w:hAnsiTheme="majorBidi" w:cstheme="majorBidi"/>
        </w:rPr>
        <w:t xml:space="preserve"> = Error term</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85768E" w:rsidRDefault="00974CF6" w:rsidP="0085768E">
      <w:pPr>
        <w:pStyle w:val="NoSpacing"/>
        <w:spacing w:line="360" w:lineRule="auto"/>
        <w:jc w:val="both"/>
        <w:rPr>
          <w:rFonts w:asciiTheme="majorBidi" w:eastAsia="Calibri" w:hAnsiTheme="majorBidi" w:cstheme="majorBidi"/>
          <w:b/>
          <w:sz w:val="24"/>
          <w:szCs w:val="24"/>
        </w:rPr>
      </w:pPr>
      <w:r w:rsidRPr="0085768E">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85768E"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85768E" w:rsidRDefault="00974CF6" w:rsidP="0085768E">
            <w:pPr>
              <w:pStyle w:val="NoSpacing"/>
              <w:spacing w:line="360" w:lineRule="auto"/>
              <w:jc w:val="both"/>
              <w:rPr>
                <w:rFonts w:asciiTheme="majorBidi" w:eastAsia="Calibri" w:hAnsiTheme="majorBidi" w:cstheme="majorBidi"/>
                <w:sz w:val="24"/>
                <w:szCs w:val="24"/>
              </w:rPr>
            </w:pPr>
            <w:r w:rsidRPr="0085768E">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85768E" w:rsidRDefault="00974CF6" w:rsidP="0085768E">
            <w:pPr>
              <w:pStyle w:val="NoSpacing"/>
              <w:spacing w:line="360" w:lineRule="auto"/>
              <w:jc w:val="both"/>
              <w:rPr>
                <w:rFonts w:asciiTheme="majorBidi" w:eastAsia="Calibri" w:hAnsiTheme="majorBidi" w:cstheme="majorBidi"/>
                <w:sz w:val="24"/>
                <w:szCs w:val="24"/>
              </w:rPr>
            </w:pPr>
            <w:r w:rsidRPr="0085768E">
              <w:rPr>
                <w:rFonts w:asciiTheme="majorBidi" w:eastAsia="Calibri" w:hAnsiTheme="majorBidi" w:cstheme="majorBidi"/>
                <w:sz w:val="24"/>
                <w:szCs w:val="24"/>
              </w:rPr>
              <w:t xml:space="preserve">MEASUREMENTS </w:t>
            </w:r>
          </w:p>
        </w:tc>
      </w:tr>
      <w:tr w:rsidR="00974CF6" w:rsidRPr="0085768E"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The price of shares of listed non-financial quoted firms in Nigeria.</w:t>
            </w:r>
          </w:p>
        </w:tc>
      </w:tr>
      <w:tr w:rsidR="00974CF6" w:rsidRPr="0085768E"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85768E"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The shareholders fund divided by the weighted average number of ordinary shares outstanding</w:t>
            </w:r>
          </w:p>
        </w:tc>
      </w:tr>
      <w:tr w:rsidR="00974CF6" w:rsidRPr="0085768E"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 xml:space="preserve">The </w:t>
            </w:r>
            <w:proofErr w:type="spellStart"/>
            <w:r w:rsidRPr="0085768E">
              <w:rPr>
                <w:rFonts w:asciiTheme="majorBidi" w:eastAsia="Calibri" w:hAnsiTheme="majorBidi" w:cstheme="majorBidi"/>
                <w:lang w:val="en-US"/>
              </w:rPr>
              <w:t>share holders</w:t>
            </w:r>
            <w:proofErr w:type="spellEnd"/>
            <w:r w:rsidRPr="0085768E">
              <w:rPr>
                <w:rFonts w:asciiTheme="majorBidi" w:eastAsia="Calibri" w:hAnsiTheme="majorBidi" w:cstheme="majorBidi"/>
                <w:lang w:val="en-US"/>
              </w:rPr>
              <w:t xml:space="preserve"> fund per share divided by share price.</w:t>
            </w:r>
          </w:p>
        </w:tc>
      </w:tr>
    </w:tbl>
    <w:p w:rsidR="00974CF6" w:rsidRPr="0085768E" w:rsidRDefault="00974CF6" w:rsidP="0085768E">
      <w:pPr>
        <w:spacing w:line="360" w:lineRule="auto"/>
        <w:jc w:val="both"/>
        <w:rPr>
          <w:rFonts w:asciiTheme="majorBidi" w:eastAsia="Calibri" w:hAnsiTheme="majorBidi" w:cstheme="majorBidi"/>
          <w:b/>
        </w:rPr>
      </w:pPr>
    </w:p>
    <w:p w:rsidR="00974CF6" w:rsidRPr="0085768E" w:rsidRDefault="00974CF6" w:rsidP="0085768E">
      <w:pPr>
        <w:spacing w:line="360" w:lineRule="auto"/>
        <w:jc w:val="both"/>
        <w:rPr>
          <w:rFonts w:asciiTheme="majorBidi" w:eastAsia="Calibri" w:hAnsiTheme="majorBidi" w:cstheme="majorBidi"/>
          <w:b/>
        </w:rPr>
      </w:pPr>
    </w:p>
    <w:p w:rsidR="00974CF6" w:rsidRPr="0085768E" w:rsidRDefault="00974CF6" w:rsidP="0085768E">
      <w:pPr>
        <w:spacing w:line="360" w:lineRule="auto"/>
        <w:jc w:val="center"/>
        <w:rPr>
          <w:rFonts w:asciiTheme="majorBidi" w:eastAsia="Calibri" w:hAnsiTheme="majorBidi" w:cstheme="majorBidi"/>
          <w:b/>
        </w:rPr>
      </w:pPr>
      <w:r w:rsidRPr="0085768E">
        <w:rPr>
          <w:rFonts w:asciiTheme="majorBidi" w:eastAsia="Calibri" w:hAnsiTheme="majorBidi" w:cstheme="majorBidi"/>
          <w:b/>
        </w:rPr>
        <w:t>CHAPTER FOUR</w:t>
      </w:r>
    </w:p>
    <w:p w:rsidR="00974CF6" w:rsidRPr="0085768E" w:rsidRDefault="00974CF6" w:rsidP="0085768E">
      <w:pPr>
        <w:spacing w:line="360" w:lineRule="auto"/>
        <w:jc w:val="center"/>
        <w:rPr>
          <w:rFonts w:asciiTheme="majorBidi" w:eastAsia="Calibri" w:hAnsiTheme="majorBidi" w:cstheme="majorBidi"/>
          <w:b/>
        </w:rPr>
      </w:pPr>
      <w:r w:rsidRPr="0085768E">
        <w:rPr>
          <w:rFonts w:asciiTheme="majorBidi" w:eastAsia="Calibri" w:hAnsiTheme="majorBidi" w:cstheme="majorBidi"/>
          <w:b/>
        </w:rPr>
        <w:t>ANALYSIS AND INTERPRETATION</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4.1</w:t>
      </w:r>
      <w:r w:rsidRPr="0085768E">
        <w:rPr>
          <w:rFonts w:asciiTheme="majorBidi" w:eastAsia="Calibri" w:hAnsiTheme="majorBidi" w:cstheme="majorBidi"/>
          <w:b/>
        </w:rPr>
        <w:tab/>
        <w:t>PREAMBLE</w:t>
      </w:r>
    </w:p>
    <w:p w:rsidR="00974CF6" w:rsidRPr="0085768E" w:rsidRDefault="00974CF6" w:rsidP="0085768E">
      <w:pPr>
        <w:spacing w:line="360" w:lineRule="auto"/>
        <w:ind w:firstLine="720"/>
        <w:jc w:val="both"/>
        <w:rPr>
          <w:rFonts w:asciiTheme="majorBidi" w:eastAsia="Calibri" w:hAnsiTheme="majorBidi" w:cstheme="majorBidi"/>
        </w:rPr>
      </w:pPr>
      <w:r w:rsidRPr="0085768E">
        <w:rPr>
          <w:rFonts w:asciiTheme="majorBidi" w:eastAsia="Calibri" w:hAnsiTheme="majorBidi" w:cstheme="majorBidi"/>
        </w:rPr>
        <w:lastRenderedPageBreak/>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85768E" w:rsidRDefault="00974CF6" w:rsidP="0085768E">
      <w:pPr>
        <w:spacing w:line="360" w:lineRule="auto"/>
        <w:jc w:val="both"/>
        <w:rPr>
          <w:rFonts w:asciiTheme="majorBidi" w:eastAsia="Calibri" w:hAnsiTheme="majorBidi" w:cstheme="majorBidi"/>
          <w:b/>
        </w:rPr>
      </w:pPr>
      <w:r w:rsidRPr="0085768E">
        <w:rPr>
          <w:rFonts w:asciiTheme="majorBidi" w:eastAsia="Calibri" w:hAnsiTheme="majorBidi" w:cstheme="majorBidi"/>
          <w:b/>
        </w:rPr>
        <w:t>4.2</w:t>
      </w:r>
      <w:r w:rsidRPr="0085768E">
        <w:rPr>
          <w:rFonts w:asciiTheme="majorBidi" w:eastAsia="Calibri" w:hAnsiTheme="majorBidi" w:cstheme="majorBidi"/>
          <w:b/>
        </w:rPr>
        <w:tab/>
        <w:t xml:space="preserve"> DEMOGRAPHIC CHARACTERISTIC OF RESPONDENTS</w:t>
      </w:r>
    </w:p>
    <w:p w:rsidR="00974CF6" w:rsidRPr="0085768E" w:rsidRDefault="00974CF6" w:rsidP="0085768E">
      <w:pPr>
        <w:pStyle w:val="NoSpacing"/>
        <w:spacing w:line="360" w:lineRule="auto"/>
        <w:jc w:val="both"/>
        <w:rPr>
          <w:rFonts w:asciiTheme="majorBidi" w:eastAsia="Calibri" w:hAnsiTheme="majorBidi" w:cstheme="majorBidi"/>
          <w:sz w:val="24"/>
          <w:szCs w:val="24"/>
        </w:rPr>
      </w:pPr>
      <w:r w:rsidRPr="0085768E">
        <w:rPr>
          <w:rFonts w:asciiTheme="majorBidi" w:eastAsia="Calibri" w:hAnsiTheme="majorBidi" w:cstheme="majorBidi"/>
          <w:b/>
          <w:sz w:val="24"/>
          <w:szCs w:val="24"/>
        </w:rPr>
        <w:t xml:space="preserve">Table 2: </w:t>
      </w:r>
      <w:r w:rsidRPr="0085768E">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85768E" w:rsidTr="00F84566">
        <w:trPr>
          <w:trHeight w:val="593"/>
        </w:trPr>
        <w:tc>
          <w:tcPr>
            <w:tcW w:w="1573"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N=230</w:t>
            </w:r>
          </w:p>
        </w:tc>
        <w:tc>
          <w:tcPr>
            <w:tcW w:w="1779"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Maximum</w:t>
            </w:r>
          </w:p>
        </w:tc>
        <w:tc>
          <w:tcPr>
            <w:tcW w:w="1777"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Minimum</w:t>
            </w:r>
          </w:p>
        </w:tc>
        <w:tc>
          <w:tcPr>
            <w:tcW w:w="1582"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Mean</w:t>
            </w:r>
          </w:p>
        </w:tc>
        <w:tc>
          <w:tcPr>
            <w:tcW w:w="1659"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Standard Deviation</w:t>
            </w:r>
          </w:p>
        </w:tc>
      </w:tr>
      <w:tr w:rsidR="00974CF6" w:rsidRPr="0085768E" w:rsidTr="00F84566">
        <w:trPr>
          <w:trHeight w:val="890"/>
        </w:trPr>
        <w:tc>
          <w:tcPr>
            <w:tcW w:w="1573"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SP</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EPS</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BVPS</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BVPS/SP</w:t>
            </w:r>
          </w:p>
        </w:tc>
        <w:tc>
          <w:tcPr>
            <w:tcW w:w="1779"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44566</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9590</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7492</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4.42</w:t>
            </w:r>
          </w:p>
        </w:tc>
        <w:tc>
          <w:tcPr>
            <w:tcW w:w="1777"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50</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-1446</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-607</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-0.93</w:t>
            </w:r>
          </w:p>
        </w:tc>
        <w:tc>
          <w:tcPr>
            <w:tcW w:w="1582"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4674</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338</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947</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0.59</w:t>
            </w:r>
          </w:p>
        </w:tc>
        <w:tc>
          <w:tcPr>
            <w:tcW w:w="1659"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7700</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983</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1306</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0.91</w:t>
            </w:r>
          </w:p>
        </w:tc>
      </w:tr>
    </w:tbl>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b/>
          <w:lang w:val="en-US"/>
        </w:rPr>
        <w:t>Source:</w:t>
      </w:r>
      <w:r w:rsidR="0085768E">
        <w:rPr>
          <w:rFonts w:asciiTheme="majorBidi" w:eastAsia="Calibri" w:hAnsiTheme="majorBidi" w:cstheme="majorBidi"/>
          <w:lang w:val="en-US"/>
        </w:rPr>
        <w:t xml:space="preserve"> Research survey </w:t>
      </w:r>
      <w:r w:rsidR="00FC2156">
        <w:rPr>
          <w:rFonts w:asciiTheme="majorBidi" w:eastAsia="Calibri" w:hAnsiTheme="majorBidi" w:cstheme="majorBidi"/>
          <w:lang w:val="en-US"/>
        </w:rPr>
        <w:t>2025</w:t>
      </w:r>
    </w:p>
    <w:p w:rsidR="00974CF6" w:rsidRPr="0085768E" w:rsidRDefault="00974CF6" w:rsidP="0085768E">
      <w:pPr>
        <w:pStyle w:val="NoSpacing"/>
        <w:spacing w:line="360" w:lineRule="auto"/>
        <w:jc w:val="both"/>
        <w:rPr>
          <w:rFonts w:asciiTheme="majorBidi" w:eastAsia="Calibri" w:hAnsiTheme="majorBidi" w:cstheme="majorBidi"/>
          <w:sz w:val="24"/>
          <w:szCs w:val="24"/>
        </w:rPr>
      </w:pPr>
      <w:r w:rsidRPr="0085768E">
        <w:rPr>
          <w:rFonts w:asciiTheme="majorBidi" w:eastAsia="Calibri" w:hAnsiTheme="majorBidi" w:cstheme="majorBidi"/>
          <w:b/>
          <w:sz w:val="24"/>
          <w:szCs w:val="24"/>
        </w:rPr>
        <w:t xml:space="preserve">Table 3: </w:t>
      </w:r>
      <w:r w:rsidRPr="0085768E">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85768E" w:rsidTr="00F84566">
        <w:tc>
          <w:tcPr>
            <w:tcW w:w="1584"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N=260</w:t>
            </w:r>
          </w:p>
        </w:tc>
        <w:tc>
          <w:tcPr>
            <w:tcW w:w="1794"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Maximum</w:t>
            </w:r>
          </w:p>
        </w:tc>
        <w:tc>
          <w:tcPr>
            <w:tcW w:w="178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Minimum</w:t>
            </w:r>
          </w:p>
        </w:tc>
        <w:tc>
          <w:tcPr>
            <w:tcW w:w="154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Mean</w:t>
            </w:r>
          </w:p>
        </w:tc>
        <w:tc>
          <w:tcPr>
            <w:tcW w:w="166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Standard Deviation</w:t>
            </w:r>
          </w:p>
        </w:tc>
      </w:tr>
      <w:tr w:rsidR="00974CF6" w:rsidRPr="0085768E" w:rsidTr="00F84566">
        <w:tc>
          <w:tcPr>
            <w:tcW w:w="1584"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SP</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EPS</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BVPS</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BVPS/SP</w:t>
            </w:r>
          </w:p>
        </w:tc>
        <w:tc>
          <w:tcPr>
            <w:tcW w:w="1794"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120000</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4358</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8553</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14.54</w:t>
            </w:r>
          </w:p>
        </w:tc>
        <w:tc>
          <w:tcPr>
            <w:tcW w:w="178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50</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-2076</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-1033</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-14.03</w:t>
            </w:r>
          </w:p>
        </w:tc>
        <w:tc>
          <w:tcPr>
            <w:tcW w:w="154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7372</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274</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1165</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0.48</w:t>
            </w:r>
          </w:p>
        </w:tc>
        <w:tc>
          <w:tcPr>
            <w:tcW w:w="166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18369</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707</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1780</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2.42</w:t>
            </w:r>
          </w:p>
        </w:tc>
      </w:tr>
    </w:tbl>
    <w:p w:rsidR="00974CF6" w:rsidRPr="0085768E" w:rsidRDefault="00974CF6" w:rsidP="0085768E">
      <w:pPr>
        <w:spacing w:line="360" w:lineRule="auto"/>
        <w:jc w:val="both"/>
        <w:rPr>
          <w:rFonts w:asciiTheme="majorBidi" w:eastAsia="Calibri" w:hAnsiTheme="majorBidi" w:cstheme="majorBidi"/>
          <w:lang w:val="en-US"/>
        </w:rPr>
      </w:pPr>
    </w:p>
    <w:p w:rsidR="00974CF6" w:rsidRPr="0085768E" w:rsidRDefault="00974CF6" w:rsidP="0085768E">
      <w:pPr>
        <w:pStyle w:val="NoSpacing"/>
        <w:spacing w:line="360" w:lineRule="auto"/>
        <w:jc w:val="both"/>
        <w:rPr>
          <w:rFonts w:asciiTheme="majorBidi" w:eastAsia="Calibri" w:hAnsiTheme="majorBidi" w:cstheme="majorBidi"/>
          <w:sz w:val="24"/>
          <w:szCs w:val="24"/>
        </w:rPr>
      </w:pPr>
      <w:r w:rsidRPr="0085768E">
        <w:rPr>
          <w:rFonts w:asciiTheme="majorBidi" w:eastAsia="Calibri" w:hAnsiTheme="majorBidi" w:cstheme="majorBidi"/>
          <w:b/>
          <w:sz w:val="24"/>
          <w:szCs w:val="24"/>
        </w:rPr>
        <w:t xml:space="preserve">Table 4: </w:t>
      </w:r>
      <w:r w:rsidRPr="0085768E">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85768E" w:rsidTr="00F84566">
        <w:tc>
          <w:tcPr>
            <w:tcW w:w="1584"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N=490</w:t>
            </w:r>
          </w:p>
        </w:tc>
        <w:tc>
          <w:tcPr>
            <w:tcW w:w="1794"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Maximum</w:t>
            </w:r>
          </w:p>
        </w:tc>
        <w:tc>
          <w:tcPr>
            <w:tcW w:w="178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Minimum</w:t>
            </w:r>
          </w:p>
        </w:tc>
        <w:tc>
          <w:tcPr>
            <w:tcW w:w="154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Mean</w:t>
            </w:r>
          </w:p>
        </w:tc>
        <w:tc>
          <w:tcPr>
            <w:tcW w:w="166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Standard Deviation</w:t>
            </w:r>
          </w:p>
        </w:tc>
      </w:tr>
      <w:tr w:rsidR="00974CF6" w:rsidRPr="0085768E" w:rsidTr="00F84566">
        <w:tc>
          <w:tcPr>
            <w:tcW w:w="1584"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SP</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lastRenderedPageBreak/>
              <w:t>EPS</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BPS</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BVPS/SP</w:t>
            </w:r>
          </w:p>
        </w:tc>
        <w:tc>
          <w:tcPr>
            <w:tcW w:w="1794"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lastRenderedPageBreak/>
              <w:t>120000</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lastRenderedPageBreak/>
              <w:t>9590</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8553</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14.54</w:t>
            </w:r>
          </w:p>
        </w:tc>
        <w:tc>
          <w:tcPr>
            <w:tcW w:w="178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lastRenderedPageBreak/>
              <w:t>50</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lastRenderedPageBreak/>
              <w:t>-2076</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-1033</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-14.03</w:t>
            </w:r>
          </w:p>
        </w:tc>
        <w:tc>
          <w:tcPr>
            <w:tcW w:w="154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lastRenderedPageBreak/>
              <w:t>6105</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lastRenderedPageBreak/>
              <w:t>304</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1063</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0.54</w:t>
            </w:r>
          </w:p>
        </w:tc>
        <w:tc>
          <w:tcPr>
            <w:tcW w:w="166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lastRenderedPageBreak/>
              <w:t>14445</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lastRenderedPageBreak/>
              <w:t>848</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1579</w:t>
            </w:r>
          </w:p>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1.88</w:t>
            </w:r>
          </w:p>
        </w:tc>
      </w:tr>
    </w:tbl>
    <w:p w:rsidR="00974CF6" w:rsidRPr="0085768E" w:rsidRDefault="00974CF6" w:rsidP="0085768E">
      <w:pPr>
        <w:spacing w:line="360" w:lineRule="auto"/>
        <w:jc w:val="both"/>
        <w:rPr>
          <w:rFonts w:asciiTheme="majorBidi" w:eastAsia="Calibri" w:hAnsiTheme="majorBidi" w:cstheme="majorBidi"/>
          <w:lang w:val="en-US"/>
        </w:rPr>
      </w:pP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1165kobo and standard deviation of 1780kobo. The EPS ranges from 4358kobo to -2076kobo with the mean of 274kobo and standard deviation of 707kobo. The ratio of book </w:t>
      </w:r>
      <w:r w:rsidRPr="0085768E">
        <w:rPr>
          <w:rFonts w:asciiTheme="majorBidi" w:eastAsia="Calibri" w:hAnsiTheme="majorBidi" w:cstheme="majorBidi"/>
          <w:lang w:val="en-US"/>
        </w:rPr>
        <w:lastRenderedPageBreak/>
        <w:t>value to market value ranges from 14.54 to -14.03 with a mean of 0.48 and standard deviation of 2.42.</w:t>
      </w:r>
    </w:p>
    <w:p w:rsidR="00974CF6" w:rsidRPr="0085768E" w:rsidRDefault="00974CF6" w:rsidP="0085768E">
      <w:pPr>
        <w:spacing w:line="360" w:lineRule="auto"/>
        <w:jc w:val="both"/>
        <w:rPr>
          <w:rFonts w:asciiTheme="majorBidi" w:eastAsia="Calibri" w:hAnsiTheme="majorBidi" w:cstheme="majorBidi"/>
          <w:b/>
          <w:lang w:val="en-US"/>
        </w:rPr>
      </w:pPr>
      <w:r w:rsidRPr="0085768E">
        <w:rPr>
          <w:rFonts w:asciiTheme="majorBidi" w:eastAsia="Calibri" w:hAnsiTheme="majorBidi" w:cstheme="majorBidi"/>
          <w:b/>
          <w:lang w:val="en-US"/>
        </w:rPr>
        <w:t>4.3</w:t>
      </w:r>
      <w:r w:rsidRPr="0085768E">
        <w:rPr>
          <w:rFonts w:asciiTheme="majorBidi" w:eastAsia="Calibri" w:hAnsiTheme="majorBidi" w:cstheme="majorBidi"/>
          <w:b/>
          <w:lang w:val="en-US"/>
        </w:rPr>
        <w:tab/>
        <w:t>STATISTICAL RESULT</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85768E" w:rsidRDefault="00974CF6" w:rsidP="0085768E">
      <w:pPr>
        <w:pStyle w:val="NoSpacing"/>
        <w:spacing w:line="360" w:lineRule="auto"/>
        <w:jc w:val="both"/>
        <w:rPr>
          <w:rFonts w:asciiTheme="majorBidi" w:eastAsia="Calibri" w:hAnsiTheme="majorBidi" w:cstheme="majorBidi"/>
          <w:b/>
          <w:sz w:val="24"/>
          <w:szCs w:val="24"/>
        </w:rPr>
      </w:pPr>
      <w:r w:rsidRPr="0085768E">
        <w:rPr>
          <w:rFonts w:asciiTheme="majorBidi" w:eastAsia="Calibri" w:hAnsiTheme="majorBidi" w:cstheme="majorBidi"/>
          <w:b/>
          <w:sz w:val="24"/>
          <w:szCs w:val="24"/>
        </w:rPr>
        <w:t xml:space="preserve">Table 5: </w:t>
      </w:r>
      <w:r w:rsidRPr="0085768E">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Pre-IFRS</w:t>
            </w:r>
          </w:p>
        </w:tc>
        <w:tc>
          <w:tcPr>
            <w:tcW w:w="3638" w:type="dxa"/>
            <w:gridSpan w:val="3"/>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Post-IFRS</w:t>
            </w:r>
          </w:p>
        </w:tc>
      </w:tr>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Explanatory Variables</w:t>
            </w:r>
          </w:p>
        </w:tc>
        <w:tc>
          <w:tcPr>
            <w:tcW w:w="135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B-coefficient</w:t>
            </w:r>
          </w:p>
        </w:tc>
        <w:tc>
          <w:tcPr>
            <w:tcW w:w="99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t-stat</w:t>
            </w:r>
          </w:p>
        </w:tc>
        <w:tc>
          <w:tcPr>
            <w:tcW w:w="112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p-value</w:t>
            </w:r>
          </w:p>
        </w:tc>
        <w:tc>
          <w:tcPr>
            <w:tcW w:w="1568"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B-coefficient</w:t>
            </w:r>
          </w:p>
        </w:tc>
        <w:tc>
          <w:tcPr>
            <w:tcW w:w="108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t-stat</w:t>
            </w:r>
          </w:p>
        </w:tc>
        <w:tc>
          <w:tcPr>
            <w:tcW w:w="99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p-value</w:t>
            </w:r>
          </w:p>
        </w:tc>
      </w:tr>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proofErr w:type="spellStart"/>
            <w:r w:rsidRPr="0085768E">
              <w:rPr>
                <w:rFonts w:asciiTheme="majorBidi" w:eastAsia="Calibri" w:hAnsiTheme="majorBidi" w:cstheme="majorBidi"/>
                <w:sz w:val="24"/>
                <w:szCs w:val="24"/>
                <w:lang w:val="en-US"/>
              </w:rPr>
              <w:t>Eps</w:t>
            </w:r>
            <w:proofErr w:type="spellEnd"/>
          </w:p>
        </w:tc>
        <w:tc>
          <w:tcPr>
            <w:tcW w:w="1350" w:type="dxa"/>
            <w:vAlign w:val="bottom"/>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hAnsiTheme="majorBidi" w:cstheme="majorBidi"/>
                <w:color w:val="000000"/>
                <w:sz w:val="24"/>
                <w:szCs w:val="24"/>
              </w:rPr>
              <w:t>3.165427</w:t>
            </w:r>
          </w:p>
        </w:tc>
        <w:tc>
          <w:tcPr>
            <w:tcW w:w="99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5.0291</w:t>
            </w:r>
          </w:p>
        </w:tc>
        <w:tc>
          <w:tcPr>
            <w:tcW w:w="112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0.000*</w:t>
            </w:r>
          </w:p>
        </w:tc>
        <w:tc>
          <w:tcPr>
            <w:tcW w:w="1568" w:type="dxa"/>
            <w:vAlign w:val="bottom"/>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hAnsiTheme="majorBidi" w:cstheme="majorBidi"/>
                <w:color w:val="000000"/>
                <w:sz w:val="24"/>
                <w:szCs w:val="24"/>
              </w:rPr>
              <w:t>18.62836</w:t>
            </w:r>
          </w:p>
        </w:tc>
        <w:tc>
          <w:tcPr>
            <w:tcW w:w="108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12.9114</w:t>
            </w:r>
          </w:p>
        </w:tc>
        <w:tc>
          <w:tcPr>
            <w:tcW w:w="99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0.000*</w:t>
            </w:r>
          </w:p>
        </w:tc>
      </w:tr>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Bps</w:t>
            </w:r>
          </w:p>
        </w:tc>
        <w:tc>
          <w:tcPr>
            <w:tcW w:w="1350" w:type="dxa"/>
            <w:vAlign w:val="bottom"/>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hAnsiTheme="majorBidi" w:cstheme="majorBidi"/>
                <w:color w:val="000000"/>
                <w:sz w:val="24"/>
                <w:szCs w:val="24"/>
              </w:rPr>
              <w:t>2.188781</w:t>
            </w:r>
          </w:p>
        </w:tc>
        <w:tc>
          <w:tcPr>
            <w:tcW w:w="99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6.3901</w:t>
            </w:r>
          </w:p>
        </w:tc>
        <w:tc>
          <w:tcPr>
            <w:tcW w:w="112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0.0000*</w:t>
            </w:r>
          </w:p>
        </w:tc>
        <w:tc>
          <w:tcPr>
            <w:tcW w:w="1568" w:type="dxa"/>
            <w:vAlign w:val="bottom"/>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hAnsiTheme="majorBidi" w:cstheme="majorBidi"/>
                <w:color w:val="000000"/>
                <w:sz w:val="24"/>
                <w:szCs w:val="24"/>
              </w:rPr>
              <w:t>0.507196</w:t>
            </w:r>
          </w:p>
        </w:tc>
        <w:tc>
          <w:tcPr>
            <w:tcW w:w="108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7.2853</w:t>
            </w:r>
          </w:p>
        </w:tc>
        <w:tc>
          <w:tcPr>
            <w:tcW w:w="99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0.00541*</w:t>
            </w:r>
          </w:p>
        </w:tc>
      </w:tr>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BVPS/SP</w:t>
            </w:r>
          </w:p>
        </w:tc>
        <w:tc>
          <w:tcPr>
            <w:tcW w:w="1350" w:type="dxa"/>
            <w:vAlign w:val="bottom"/>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hAnsiTheme="majorBidi" w:cstheme="majorBidi"/>
                <w:color w:val="000000"/>
                <w:sz w:val="24"/>
                <w:szCs w:val="24"/>
              </w:rPr>
              <w:t>-1692.086</w:t>
            </w:r>
          </w:p>
        </w:tc>
        <w:tc>
          <w:tcPr>
            <w:tcW w:w="996" w:type="dxa"/>
            <w:vAlign w:val="bottom"/>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hAnsiTheme="majorBidi" w:cstheme="majorBidi"/>
                <w:color w:val="000000"/>
                <w:sz w:val="24"/>
                <w:szCs w:val="24"/>
              </w:rPr>
              <w:t>-2.861</w:t>
            </w:r>
          </w:p>
        </w:tc>
        <w:tc>
          <w:tcPr>
            <w:tcW w:w="1126" w:type="dxa"/>
            <w:vAlign w:val="bottom"/>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hAnsiTheme="majorBidi" w:cstheme="majorBidi"/>
                <w:color w:val="000000"/>
                <w:sz w:val="24"/>
                <w:szCs w:val="24"/>
              </w:rPr>
              <w:t>0.0050</w:t>
            </w:r>
          </w:p>
        </w:tc>
        <w:tc>
          <w:tcPr>
            <w:tcW w:w="1568" w:type="dxa"/>
            <w:vAlign w:val="bottom"/>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hAnsiTheme="majorBidi" w:cstheme="majorBidi"/>
                <w:color w:val="000000"/>
                <w:sz w:val="24"/>
                <w:szCs w:val="24"/>
              </w:rPr>
              <w:t>-296.9210</w:t>
            </w:r>
          </w:p>
        </w:tc>
        <w:tc>
          <w:tcPr>
            <w:tcW w:w="1080" w:type="dxa"/>
            <w:vAlign w:val="bottom"/>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hAnsiTheme="majorBidi" w:cstheme="majorBidi"/>
                <w:color w:val="000000"/>
                <w:sz w:val="24"/>
                <w:szCs w:val="24"/>
              </w:rPr>
              <w:t>-0.657</w:t>
            </w:r>
          </w:p>
        </w:tc>
        <w:tc>
          <w:tcPr>
            <w:tcW w:w="990" w:type="dxa"/>
            <w:vAlign w:val="bottom"/>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hAnsiTheme="majorBidi" w:cstheme="majorBidi"/>
                <w:color w:val="000000"/>
                <w:sz w:val="24"/>
                <w:szCs w:val="24"/>
              </w:rPr>
              <w:t>0.5121</w:t>
            </w:r>
          </w:p>
        </w:tc>
      </w:tr>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Constant</w:t>
            </w:r>
          </w:p>
        </w:tc>
        <w:tc>
          <w:tcPr>
            <w:tcW w:w="135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rPr>
              <w:t>2534.607</w:t>
            </w:r>
          </w:p>
        </w:tc>
        <w:tc>
          <w:tcPr>
            <w:tcW w:w="99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3.3680</w:t>
            </w:r>
          </w:p>
        </w:tc>
        <w:tc>
          <w:tcPr>
            <w:tcW w:w="1126"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0.0010*</w:t>
            </w:r>
          </w:p>
        </w:tc>
        <w:tc>
          <w:tcPr>
            <w:tcW w:w="1568"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rPr>
              <w:t>1806.739</w:t>
            </w:r>
          </w:p>
        </w:tc>
        <w:tc>
          <w:tcPr>
            <w:tcW w:w="108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1.3954</w:t>
            </w:r>
          </w:p>
        </w:tc>
        <w:tc>
          <w:tcPr>
            <w:tcW w:w="99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0.1653</w:t>
            </w:r>
          </w:p>
        </w:tc>
      </w:tr>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F-statistics</w:t>
            </w:r>
          </w:p>
        </w:tc>
        <w:tc>
          <w:tcPr>
            <w:tcW w:w="3472" w:type="dxa"/>
            <w:gridSpan w:val="3"/>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0.000</w:t>
            </w:r>
          </w:p>
        </w:tc>
        <w:tc>
          <w:tcPr>
            <w:tcW w:w="3638" w:type="dxa"/>
            <w:gridSpan w:val="3"/>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0.000</w:t>
            </w:r>
          </w:p>
        </w:tc>
      </w:tr>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R</w:t>
            </w:r>
            <w:r w:rsidRPr="0085768E">
              <w:rPr>
                <w:rFonts w:asciiTheme="majorBidi" w:eastAsia="Calibri" w:hAnsiTheme="majorBidi" w:cstheme="majorBidi"/>
                <w:sz w:val="24"/>
                <w:szCs w:val="24"/>
                <w:vertAlign w:val="superscript"/>
                <w:lang w:val="en-US"/>
              </w:rPr>
              <w:t>2</w:t>
            </w:r>
          </w:p>
        </w:tc>
        <w:tc>
          <w:tcPr>
            <w:tcW w:w="3472" w:type="dxa"/>
            <w:gridSpan w:val="3"/>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0.470</w:t>
            </w:r>
          </w:p>
        </w:tc>
        <w:tc>
          <w:tcPr>
            <w:tcW w:w="3638" w:type="dxa"/>
            <w:gridSpan w:val="3"/>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0.568</w:t>
            </w:r>
          </w:p>
        </w:tc>
      </w:tr>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Adjusted R</w:t>
            </w:r>
            <w:r w:rsidRPr="0085768E">
              <w:rPr>
                <w:rFonts w:asciiTheme="majorBidi" w:eastAsia="Calibri" w:hAnsiTheme="majorBidi" w:cstheme="majorBidi"/>
                <w:sz w:val="24"/>
                <w:szCs w:val="24"/>
                <w:vertAlign w:val="superscript"/>
                <w:lang w:val="en-US"/>
              </w:rPr>
              <w:t>2</w:t>
            </w:r>
          </w:p>
        </w:tc>
        <w:tc>
          <w:tcPr>
            <w:tcW w:w="3472" w:type="dxa"/>
            <w:gridSpan w:val="3"/>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0.455</w:t>
            </w:r>
          </w:p>
        </w:tc>
        <w:tc>
          <w:tcPr>
            <w:tcW w:w="3638" w:type="dxa"/>
            <w:gridSpan w:val="3"/>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0.558</w:t>
            </w:r>
          </w:p>
        </w:tc>
      </w:tr>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Durbin Watson</w:t>
            </w:r>
          </w:p>
        </w:tc>
        <w:tc>
          <w:tcPr>
            <w:tcW w:w="3472" w:type="dxa"/>
            <w:gridSpan w:val="3"/>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rPr>
              <w:t>0.478</w:t>
            </w:r>
          </w:p>
        </w:tc>
        <w:tc>
          <w:tcPr>
            <w:tcW w:w="3638" w:type="dxa"/>
            <w:gridSpan w:val="3"/>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rPr>
              <w:t>0.7573</w:t>
            </w:r>
          </w:p>
        </w:tc>
      </w:tr>
      <w:tr w:rsidR="00974CF6" w:rsidRPr="0085768E" w:rsidTr="00F84566">
        <w:tc>
          <w:tcPr>
            <w:tcW w:w="1440" w:type="dxa"/>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85768E" w:rsidRDefault="00974CF6" w:rsidP="0085768E">
            <w:pPr>
              <w:pStyle w:val="NoSpacing"/>
              <w:spacing w:line="360" w:lineRule="auto"/>
              <w:jc w:val="both"/>
              <w:rPr>
                <w:rFonts w:asciiTheme="majorBidi" w:eastAsia="Calibri" w:hAnsiTheme="majorBidi" w:cstheme="majorBidi"/>
                <w:sz w:val="24"/>
                <w:szCs w:val="24"/>
                <w:lang w:val="en-US"/>
              </w:rPr>
            </w:pPr>
            <w:r w:rsidRPr="0085768E">
              <w:rPr>
                <w:rFonts w:asciiTheme="majorBidi" w:eastAsia="Calibri" w:hAnsiTheme="majorBidi" w:cstheme="majorBidi"/>
                <w:sz w:val="24"/>
                <w:szCs w:val="24"/>
                <w:lang w:val="en-US"/>
              </w:rPr>
              <w:t>* significant at 10% respectively</w:t>
            </w:r>
          </w:p>
        </w:tc>
      </w:tr>
    </w:tbl>
    <w:p w:rsidR="00974CF6" w:rsidRPr="0085768E" w:rsidRDefault="00974CF6" w:rsidP="0085768E">
      <w:pPr>
        <w:spacing w:line="360" w:lineRule="auto"/>
        <w:ind w:firstLine="720"/>
        <w:jc w:val="both"/>
        <w:rPr>
          <w:rFonts w:asciiTheme="majorBidi" w:eastAsia="Calibri" w:hAnsiTheme="majorBidi" w:cstheme="majorBidi"/>
          <w:lang w:val="en-US"/>
        </w:rPr>
      </w:pP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We present the price regression model analysis in table 5 above. </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From the table above, the coefficient of </w:t>
      </w:r>
      <w:proofErr w:type="spellStart"/>
      <w:r w:rsidRPr="0085768E">
        <w:rPr>
          <w:rFonts w:asciiTheme="majorBidi" w:eastAsia="Calibri" w:hAnsiTheme="majorBidi" w:cstheme="majorBidi"/>
          <w:lang w:val="en-US"/>
        </w:rPr>
        <w:t>Eps</w:t>
      </w:r>
      <w:proofErr w:type="spellEnd"/>
      <w:r w:rsidRPr="0085768E">
        <w:rPr>
          <w:rFonts w:asciiTheme="majorBidi" w:eastAsia="Calibri" w:hAnsiTheme="majorBidi" w:cstheme="majorBidi"/>
          <w:lang w:val="en-US"/>
        </w:rPr>
        <w:t xml:space="preserve"> on </w:t>
      </w:r>
      <w:proofErr w:type="spellStart"/>
      <w:r w:rsidRPr="0085768E">
        <w:rPr>
          <w:rFonts w:asciiTheme="majorBidi" w:eastAsia="Calibri" w:hAnsiTheme="majorBidi" w:cstheme="majorBidi"/>
          <w:lang w:val="en-US"/>
        </w:rPr>
        <w:t>Sp</w:t>
      </w:r>
      <w:proofErr w:type="spellEnd"/>
      <w:r w:rsidRPr="0085768E">
        <w:rPr>
          <w:rFonts w:asciiTheme="majorBidi" w:eastAsia="Calibri" w:hAnsiTheme="majorBidi" w:cstheme="majorBidi"/>
          <w:lang w:val="en-US"/>
        </w:rPr>
        <w:t xml:space="preserve"> in the Pre-IFRS era shows a significant and positive value of 3.1654, however, in the post IFRS, this increased to a significant value of 18.628. This result suggest that </w:t>
      </w:r>
      <w:proofErr w:type="spellStart"/>
      <w:r w:rsidRPr="0085768E">
        <w:rPr>
          <w:rFonts w:asciiTheme="majorBidi" w:eastAsia="Calibri" w:hAnsiTheme="majorBidi" w:cstheme="majorBidi"/>
          <w:lang w:val="en-US"/>
        </w:rPr>
        <w:t>Eps</w:t>
      </w:r>
      <w:proofErr w:type="spellEnd"/>
      <w:r w:rsidRPr="0085768E">
        <w:rPr>
          <w:rFonts w:asciiTheme="majorBidi" w:eastAsia="Calibri" w:hAnsiTheme="majorBidi" w:cstheme="majorBidi"/>
          <w:lang w:val="en-US"/>
        </w:rPr>
        <w:t xml:space="preserve"> has </w:t>
      </w:r>
      <w:proofErr w:type="spellStart"/>
      <w:r w:rsidRPr="0085768E">
        <w:rPr>
          <w:rFonts w:asciiTheme="majorBidi" w:eastAsia="Calibri" w:hAnsiTheme="majorBidi" w:cstheme="majorBidi"/>
          <w:lang w:val="en-US"/>
        </w:rPr>
        <w:t>became</w:t>
      </w:r>
      <w:proofErr w:type="spellEnd"/>
      <w:r w:rsidRPr="0085768E">
        <w:rPr>
          <w:rFonts w:asciiTheme="majorBidi" w:eastAsia="Calibri" w:hAnsiTheme="majorBidi" w:cstheme="majorBidi"/>
          <w:lang w:val="en-US"/>
        </w:rPr>
        <w:t xml:space="preserve"> more value relevant as a result of IFRS adoption.</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lastRenderedPageBreak/>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85768E">
        <w:rPr>
          <w:rFonts w:asciiTheme="majorBidi" w:eastAsia="Calibri" w:hAnsiTheme="majorBidi" w:cstheme="majorBidi"/>
          <w:vertAlign w:val="superscript"/>
          <w:lang w:val="en-US"/>
        </w:rPr>
        <w:t xml:space="preserve">2 </w:t>
      </w:r>
      <w:r w:rsidRPr="0085768E">
        <w:rPr>
          <w:rFonts w:asciiTheme="majorBidi" w:eastAsia="Calibri" w:hAnsiTheme="majorBidi" w:cstheme="majorBidi"/>
          <w:lang w:val="en-US"/>
        </w:rPr>
        <w:t>from 45% to 56% which is about 24% growth in adjusted R</w:t>
      </w:r>
      <w:r w:rsidRPr="0085768E">
        <w:rPr>
          <w:rFonts w:asciiTheme="majorBidi" w:eastAsia="Calibri" w:hAnsiTheme="majorBidi" w:cstheme="majorBidi"/>
          <w:vertAlign w:val="superscript"/>
          <w:lang w:val="en-US"/>
        </w:rPr>
        <w:t>2</w:t>
      </w:r>
      <w:r w:rsidRPr="0085768E">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85768E" w:rsidRDefault="00974CF6" w:rsidP="0085768E">
      <w:pPr>
        <w:spacing w:line="360" w:lineRule="auto"/>
        <w:jc w:val="both"/>
        <w:rPr>
          <w:rFonts w:asciiTheme="majorBidi" w:eastAsia="Calibri" w:hAnsiTheme="majorBidi" w:cstheme="majorBidi"/>
          <w:b/>
          <w:lang w:val="en-US"/>
        </w:rPr>
      </w:pPr>
      <w:r w:rsidRPr="0085768E">
        <w:rPr>
          <w:rFonts w:asciiTheme="majorBidi" w:eastAsia="Calibri" w:hAnsiTheme="majorBidi" w:cstheme="majorBidi"/>
          <w:b/>
          <w:lang w:val="en-US"/>
        </w:rPr>
        <w:t>4.4</w:t>
      </w:r>
      <w:r w:rsidRPr="0085768E">
        <w:rPr>
          <w:rFonts w:asciiTheme="majorBidi" w:eastAsia="Calibri" w:hAnsiTheme="majorBidi" w:cstheme="majorBidi"/>
          <w:b/>
          <w:lang w:val="en-US"/>
        </w:rPr>
        <w:tab/>
        <w:t>TEST OF HYPOTHESIS</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85768E">
        <w:rPr>
          <w:rFonts w:asciiTheme="majorBidi" w:eastAsia="Calibri" w:hAnsiTheme="majorBidi" w:cstheme="majorBidi"/>
          <w:vertAlign w:val="superscript"/>
          <w:lang w:val="en-US"/>
        </w:rPr>
        <w:t>2</w:t>
      </w:r>
      <w:r w:rsidRPr="0085768E">
        <w:rPr>
          <w:rFonts w:asciiTheme="majorBidi" w:eastAsia="Calibri" w:hAnsiTheme="majorBidi" w:cstheme="majorBidi"/>
          <w:lang w:val="en-US"/>
        </w:rPr>
        <w:t xml:space="preserve"> from 45% to 56% between the pre-IFRS and post-IFRS </w:t>
      </w:r>
      <w:proofErr w:type="spellStart"/>
      <w:r w:rsidRPr="0085768E">
        <w:rPr>
          <w:rFonts w:asciiTheme="majorBidi" w:eastAsia="Calibri" w:hAnsiTheme="majorBidi" w:cstheme="majorBidi"/>
          <w:lang w:val="en-US"/>
        </w:rPr>
        <w:t>period.This</w:t>
      </w:r>
      <w:proofErr w:type="spellEnd"/>
      <w:r w:rsidRPr="0085768E">
        <w:rPr>
          <w:rFonts w:asciiTheme="majorBidi" w:eastAsia="Calibri" w:hAnsiTheme="majorBidi" w:cstheme="majorBidi"/>
          <w:lang w:val="en-US"/>
        </w:rPr>
        <w:t xml:space="preserve"> result is consistent with the findings of </w:t>
      </w:r>
      <w:proofErr w:type="spellStart"/>
      <w:r w:rsidRPr="0085768E">
        <w:rPr>
          <w:rFonts w:asciiTheme="majorBidi" w:eastAsia="Calibri" w:hAnsiTheme="majorBidi" w:cstheme="majorBidi"/>
          <w:lang w:val="en-US"/>
        </w:rPr>
        <w:t>Adebimpe</w:t>
      </w:r>
      <w:proofErr w:type="spellEnd"/>
      <w:r w:rsidRPr="0085768E">
        <w:rPr>
          <w:rFonts w:asciiTheme="majorBidi" w:eastAsia="Calibri" w:hAnsiTheme="majorBidi" w:cstheme="majorBidi"/>
          <w:lang w:val="en-US"/>
        </w:rPr>
        <w:t xml:space="preserve">, </w:t>
      </w:r>
      <w:proofErr w:type="spellStart"/>
      <w:r w:rsidRPr="0085768E">
        <w:rPr>
          <w:rFonts w:asciiTheme="majorBidi" w:eastAsia="Calibri" w:hAnsiTheme="majorBidi" w:cstheme="majorBidi"/>
          <w:lang w:val="en-US"/>
        </w:rPr>
        <w:t>Ekwere</w:t>
      </w:r>
      <w:proofErr w:type="spellEnd"/>
      <w:r w:rsidRPr="0085768E">
        <w:rPr>
          <w:rFonts w:asciiTheme="majorBidi" w:eastAsia="Calibri" w:hAnsiTheme="majorBidi" w:cstheme="majorBidi"/>
          <w:lang w:val="en-US"/>
        </w:rPr>
        <w:t xml:space="preserve"> (2015), </w:t>
      </w:r>
      <w:proofErr w:type="spellStart"/>
      <w:r w:rsidRPr="0085768E">
        <w:rPr>
          <w:rFonts w:asciiTheme="majorBidi" w:eastAsia="Calibri" w:hAnsiTheme="majorBidi" w:cstheme="majorBidi"/>
          <w:lang w:val="en-US"/>
        </w:rPr>
        <w:t>Vardia</w:t>
      </w:r>
      <w:proofErr w:type="spellEnd"/>
      <w:r w:rsidRPr="0085768E">
        <w:rPr>
          <w:rFonts w:asciiTheme="majorBidi" w:eastAsia="Calibri" w:hAnsiTheme="majorBidi" w:cstheme="majorBidi"/>
          <w:lang w:val="en-US"/>
        </w:rPr>
        <w:t xml:space="preserve"> and </w:t>
      </w:r>
      <w:proofErr w:type="spellStart"/>
      <w:proofErr w:type="gramStart"/>
      <w:r w:rsidRPr="0085768E">
        <w:rPr>
          <w:rFonts w:asciiTheme="majorBidi" w:eastAsia="Calibri" w:hAnsiTheme="majorBidi" w:cstheme="majorBidi"/>
          <w:lang w:val="en-US"/>
        </w:rPr>
        <w:t>karla</w:t>
      </w:r>
      <w:proofErr w:type="spellEnd"/>
      <w:proofErr w:type="gramEnd"/>
      <w:r w:rsidRPr="0085768E">
        <w:rPr>
          <w:rFonts w:asciiTheme="majorBidi" w:eastAsia="Calibri" w:hAnsiTheme="majorBidi" w:cstheme="majorBidi"/>
          <w:lang w:val="en-US"/>
        </w:rPr>
        <w:t xml:space="preserve"> (2016), Musa and </w:t>
      </w:r>
      <w:proofErr w:type="spellStart"/>
      <w:r w:rsidRPr="0085768E">
        <w:rPr>
          <w:rFonts w:asciiTheme="majorBidi" w:eastAsia="Calibri" w:hAnsiTheme="majorBidi" w:cstheme="majorBidi"/>
          <w:lang w:val="en-US"/>
        </w:rPr>
        <w:t>Tanimu</w:t>
      </w:r>
      <w:proofErr w:type="spellEnd"/>
      <w:r w:rsidRPr="0085768E">
        <w:rPr>
          <w:rFonts w:asciiTheme="majorBidi" w:eastAsia="Calibri" w:hAnsiTheme="majorBidi" w:cstheme="majorBidi"/>
          <w:lang w:val="en-US"/>
        </w:rPr>
        <w:t xml:space="preserve"> (2017 Nigeria), </w:t>
      </w:r>
      <w:proofErr w:type="spellStart"/>
      <w:r w:rsidRPr="0085768E">
        <w:rPr>
          <w:rFonts w:asciiTheme="majorBidi" w:eastAsia="Calibri" w:hAnsiTheme="majorBidi" w:cstheme="majorBidi"/>
          <w:lang w:val="en-US"/>
        </w:rPr>
        <w:t>Suadiye</w:t>
      </w:r>
      <w:proofErr w:type="spellEnd"/>
      <w:r w:rsidRPr="0085768E">
        <w:rPr>
          <w:rFonts w:asciiTheme="majorBidi" w:eastAsia="Calibri" w:hAnsiTheme="majorBidi" w:cstheme="majorBidi"/>
          <w:lang w:val="en-US"/>
        </w:rPr>
        <w:t xml:space="preserve"> (2017). However, this result was inconsistent with the findings of (2015), </w:t>
      </w:r>
      <w:proofErr w:type="spellStart"/>
      <w:r w:rsidRPr="0085768E">
        <w:rPr>
          <w:rFonts w:asciiTheme="majorBidi" w:eastAsia="Calibri" w:hAnsiTheme="majorBidi" w:cstheme="majorBidi"/>
          <w:lang w:val="en-US"/>
        </w:rPr>
        <w:t>Khanagha</w:t>
      </w:r>
      <w:proofErr w:type="spellEnd"/>
      <w:r w:rsidRPr="0085768E">
        <w:rPr>
          <w:rFonts w:asciiTheme="majorBidi" w:eastAsia="Calibri" w:hAnsiTheme="majorBidi" w:cstheme="majorBidi"/>
          <w:lang w:val="en-US"/>
        </w:rPr>
        <w:t xml:space="preserve"> (2011), </w:t>
      </w:r>
      <w:proofErr w:type="spellStart"/>
      <w:r w:rsidRPr="0085768E">
        <w:rPr>
          <w:rFonts w:asciiTheme="majorBidi" w:eastAsia="Calibri" w:hAnsiTheme="majorBidi" w:cstheme="majorBidi"/>
          <w:lang w:val="en-US"/>
        </w:rPr>
        <w:t>Umobong</w:t>
      </w:r>
      <w:proofErr w:type="spellEnd"/>
      <w:r w:rsidRPr="0085768E">
        <w:rPr>
          <w:rFonts w:asciiTheme="majorBidi" w:eastAsia="Calibri" w:hAnsiTheme="majorBidi" w:cstheme="majorBidi"/>
          <w:lang w:val="en-US"/>
        </w:rPr>
        <w:t xml:space="preserve">, and </w:t>
      </w:r>
      <w:proofErr w:type="spellStart"/>
      <w:r w:rsidRPr="0085768E">
        <w:rPr>
          <w:rFonts w:asciiTheme="majorBidi" w:eastAsia="Calibri" w:hAnsiTheme="majorBidi" w:cstheme="majorBidi"/>
          <w:lang w:val="en-US"/>
        </w:rPr>
        <w:t>Akani</w:t>
      </w:r>
      <w:proofErr w:type="spellEnd"/>
      <w:r w:rsidRPr="0085768E">
        <w:rPr>
          <w:rFonts w:asciiTheme="majorBidi" w:eastAsia="Calibri" w:hAnsiTheme="majorBidi" w:cstheme="majorBidi"/>
          <w:lang w:val="en-US"/>
        </w:rPr>
        <w:t xml:space="preserve"> (2015), and Outta (2011)</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lastRenderedPageBreak/>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b/>
          <w:lang w:val="en-US"/>
        </w:rPr>
        <w:t>4.5</w:t>
      </w:r>
      <w:r w:rsidRPr="0085768E">
        <w:rPr>
          <w:rFonts w:asciiTheme="majorBidi" w:eastAsia="Calibri" w:hAnsiTheme="majorBidi" w:cstheme="majorBidi"/>
          <w:lang w:val="en-US"/>
        </w:rPr>
        <w:tab/>
      </w:r>
      <w:r w:rsidRPr="0085768E">
        <w:rPr>
          <w:rFonts w:asciiTheme="majorBidi" w:eastAsia="Calibri" w:hAnsiTheme="majorBidi" w:cstheme="majorBidi"/>
          <w:b/>
          <w:lang w:val="en-US"/>
        </w:rPr>
        <w:t>SUMMARY OF FINDINGS</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w:t>
      </w:r>
      <w:proofErr w:type="spellStart"/>
      <w:r w:rsidRPr="0085768E">
        <w:rPr>
          <w:rFonts w:asciiTheme="majorBidi" w:eastAsia="Calibri" w:hAnsiTheme="majorBidi" w:cstheme="majorBidi"/>
          <w:lang w:val="en-US"/>
        </w:rPr>
        <w:t>Akpapa</w:t>
      </w:r>
      <w:proofErr w:type="spellEnd"/>
      <w:r w:rsidRPr="0085768E">
        <w:rPr>
          <w:rFonts w:asciiTheme="majorBidi" w:eastAsia="Calibri" w:hAnsiTheme="majorBidi" w:cstheme="majorBidi"/>
          <w:lang w:val="en-US"/>
        </w:rPr>
        <w:t xml:space="preserve"> (2015) but inconsistent with the findings of </w:t>
      </w:r>
      <w:proofErr w:type="spellStart"/>
      <w:r w:rsidRPr="0085768E">
        <w:rPr>
          <w:rFonts w:asciiTheme="majorBidi" w:eastAsia="Calibri" w:hAnsiTheme="majorBidi" w:cstheme="majorBidi"/>
          <w:lang w:val="en-US"/>
        </w:rPr>
        <w:t>Sibel</w:t>
      </w:r>
      <w:proofErr w:type="spellEnd"/>
      <w:r w:rsidRPr="0085768E">
        <w:rPr>
          <w:rFonts w:asciiTheme="majorBidi" w:eastAsia="Calibri" w:hAnsiTheme="majorBidi" w:cstheme="majorBidi"/>
          <w:lang w:val="en-US"/>
        </w:rPr>
        <w:t xml:space="preserve"> (2013) who found out that improvement was observed for book value but not for earning for Turkish non-financial listed firms. This might be as a result of different political and legal system.</w:t>
      </w:r>
    </w:p>
    <w:p w:rsidR="00974CF6" w:rsidRPr="0085768E" w:rsidRDefault="00974CF6" w:rsidP="0085768E">
      <w:pPr>
        <w:spacing w:line="360" w:lineRule="auto"/>
        <w:jc w:val="both"/>
        <w:rPr>
          <w:rFonts w:asciiTheme="majorBidi" w:eastAsia="Calibri" w:hAnsiTheme="majorBidi" w:cstheme="majorBidi"/>
          <w:b/>
          <w:lang w:val="en-US"/>
        </w:rPr>
      </w:pPr>
    </w:p>
    <w:p w:rsidR="00974CF6" w:rsidRPr="0085768E" w:rsidRDefault="00974CF6" w:rsidP="0085768E">
      <w:pPr>
        <w:spacing w:line="360" w:lineRule="auto"/>
        <w:jc w:val="both"/>
        <w:rPr>
          <w:rFonts w:asciiTheme="majorBidi" w:eastAsia="Calibri" w:hAnsiTheme="majorBidi" w:cstheme="majorBidi"/>
          <w:b/>
          <w:lang w:val="en-US"/>
        </w:rPr>
      </w:pPr>
    </w:p>
    <w:p w:rsidR="00974CF6" w:rsidRPr="0085768E" w:rsidRDefault="00974CF6" w:rsidP="0085768E">
      <w:pPr>
        <w:spacing w:line="360" w:lineRule="auto"/>
        <w:jc w:val="both"/>
        <w:rPr>
          <w:rFonts w:asciiTheme="majorBidi" w:eastAsia="Calibri" w:hAnsiTheme="majorBidi" w:cstheme="majorBidi"/>
          <w:b/>
          <w:lang w:val="en-US"/>
        </w:rPr>
      </w:pPr>
    </w:p>
    <w:p w:rsidR="00974CF6" w:rsidRDefault="00974CF6" w:rsidP="0085768E">
      <w:pPr>
        <w:spacing w:line="360" w:lineRule="auto"/>
        <w:jc w:val="both"/>
        <w:rPr>
          <w:rFonts w:asciiTheme="majorBidi" w:eastAsia="Calibri" w:hAnsiTheme="majorBidi" w:cstheme="majorBidi"/>
          <w:b/>
          <w:lang w:val="en-US"/>
        </w:rPr>
      </w:pPr>
    </w:p>
    <w:p w:rsidR="0085768E" w:rsidRDefault="0085768E" w:rsidP="0085768E">
      <w:pPr>
        <w:spacing w:line="360" w:lineRule="auto"/>
        <w:jc w:val="both"/>
        <w:rPr>
          <w:rFonts w:asciiTheme="majorBidi" w:eastAsia="Calibri" w:hAnsiTheme="majorBidi" w:cstheme="majorBidi"/>
          <w:b/>
          <w:lang w:val="en-US"/>
        </w:rPr>
      </w:pPr>
    </w:p>
    <w:p w:rsidR="0085768E" w:rsidRPr="0085768E" w:rsidRDefault="0085768E" w:rsidP="0085768E">
      <w:pPr>
        <w:spacing w:line="360" w:lineRule="auto"/>
        <w:jc w:val="both"/>
        <w:rPr>
          <w:rFonts w:asciiTheme="majorBidi" w:eastAsia="Calibri" w:hAnsiTheme="majorBidi" w:cstheme="majorBidi"/>
          <w:b/>
          <w:lang w:val="en-US"/>
        </w:rPr>
      </w:pPr>
    </w:p>
    <w:p w:rsidR="00974CF6" w:rsidRPr="0085768E" w:rsidRDefault="00974CF6" w:rsidP="0085768E">
      <w:pPr>
        <w:spacing w:line="360" w:lineRule="auto"/>
        <w:jc w:val="center"/>
        <w:rPr>
          <w:rFonts w:asciiTheme="majorBidi" w:eastAsia="Calibri" w:hAnsiTheme="majorBidi" w:cstheme="majorBidi"/>
          <w:lang w:val="en-US"/>
        </w:rPr>
      </w:pPr>
      <w:r w:rsidRPr="0085768E">
        <w:rPr>
          <w:rFonts w:asciiTheme="majorBidi" w:eastAsia="Calibri" w:hAnsiTheme="majorBidi" w:cstheme="majorBidi"/>
          <w:b/>
          <w:lang w:val="en-US"/>
        </w:rPr>
        <w:t>CHAPTER FIVE</w:t>
      </w:r>
    </w:p>
    <w:p w:rsidR="00974CF6" w:rsidRPr="0085768E" w:rsidRDefault="00974CF6" w:rsidP="0085768E">
      <w:pPr>
        <w:spacing w:line="360" w:lineRule="auto"/>
        <w:jc w:val="center"/>
        <w:rPr>
          <w:rFonts w:asciiTheme="majorBidi" w:eastAsia="Calibri" w:hAnsiTheme="majorBidi" w:cstheme="majorBidi"/>
          <w:b/>
          <w:lang w:val="en-US"/>
        </w:rPr>
      </w:pPr>
      <w:r w:rsidRPr="0085768E">
        <w:rPr>
          <w:rFonts w:asciiTheme="majorBidi" w:eastAsia="Calibri" w:hAnsiTheme="majorBidi" w:cstheme="majorBidi"/>
          <w:b/>
          <w:lang w:val="en-US"/>
        </w:rPr>
        <w:t>SUMMARY, CONCLUSION AND RECOMMENDATIONS</w:t>
      </w:r>
    </w:p>
    <w:p w:rsidR="00974CF6" w:rsidRPr="0085768E" w:rsidRDefault="00974CF6" w:rsidP="0085768E">
      <w:pPr>
        <w:spacing w:line="360" w:lineRule="auto"/>
        <w:jc w:val="both"/>
        <w:rPr>
          <w:rFonts w:asciiTheme="majorBidi" w:eastAsia="Calibri" w:hAnsiTheme="majorBidi" w:cstheme="majorBidi"/>
          <w:b/>
          <w:lang w:val="en-US"/>
        </w:rPr>
      </w:pPr>
      <w:r w:rsidRPr="0085768E">
        <w:rPr>
          <w:rFonts w:asciiTheme="majorBidi" w:eastAsia="Calibri" w:hAnsiTheme="majorBidi" w:cstheme="majorBidi"/>
          <w:b/>
          <w:lang w:val="en-US"/>
        </w:rPr>
        <w:t>5.1</w:t>
      </w:r>
      <w:r w:rsidRPr="0085768E">
        <w:rPr>
          <w:rFonts w:asciiTheme="majorBidi" w:eastAsia="Calibri" w:hAnsiTheme="majorBidi" w:cstheme="majorBidi"/>
          <w:b/>
          <w:lang w:val="en-US"/>
        </w:rPr>
        <w:tab/>
        <w:t>PREAMBLE</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lastRenderedPageBreak/>
        <w:t>This chapter shows the summary of this research work draws some conclusion and provides relevant and appropriate recommendations.</w:t>
      </w:r>
    </w:p>
    <w:p w:rsidR="00974CF6" w:rsidRPr="0085768E" w:rsidRDefault="00974CF6" w:rsidP="0085768E">
      <w:pPr>
        <w:spacing w:line="360" w:lineRule="auto"/>
        <w:jc w:val="both"/>
        <w:rPr>
          <w:rFonts w:asciiTheme="majorBidi" w:eastAsia="Calibri" w:hAnsiTheme="majorBidi" w:cstheme="majorBidi"/>
          <w:b/>
          <w:lang w:val="en-US"/>
        </w:rPr>
      </w:pPr>
      <w:r w:rsidRPr="0085768E">
        <w:rPr>
          <w:rFonts w:asciiTheme="majorBidi" w:eastAsia="Calibri" w:hAnsiTheme="majorBidi" w:cstheme="majorBidi"/>
          <w:b/>
          <w:lang w:val="en-US"/>
        </w:rPr>
        <w:t>5.2</w:t>
      </w:r>
      <w:r w:rsidRPr="0085768E">
        <w:rPr>
          <w:rFonts w:asciiTheme="majorBidi" w:eastAsia="Calibri" w:hAnsiTheme="majorBidi" w:cstheme="majorBidi"/>
          <w:b/>
          <w:lang w:val="en-US"/>
        </w:rPr>
        <w:tab/>
        <w:t xml:space="preserve">SUMMARY </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w:t>
      </w:r>
      <w:proofErr w:type="spellStart"/>
      <w:r w:rsidRPr="0085768E">
        <w:rPr>
          <w:rFonts w:asciiTheme="majorBidi" w:eastAsia="Calibri" w:hAnsiTheme="majorBidi" w:cstheme="majorBidi"/>
          <w:lang w:val="en-US"/>
        </w:rPr>
        <w:t>Ohlson</w:t>
      </w:r>
      <w:proofErr w:type="spellEnd"/>
      <w:r w:rsidRPr="0085768E">
        <w:rPr>
          <w:rFonts w:asciiTheme="majorBidi" w:eastAsia="Calibri" w:hAnsiTheme="majorBidi" w:cstheme="majorBidi"/>
          <w:lang w:val="en-US"/>
        </w:rPr>
        <w:t xml:space="preserve"> 1995) of value relevance was adapted with a modification to capture a new variable (book value to market value ratio).</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The study adopted descriptive statistics and inferential statistics to analyze the data obtained. For the inferential statistics regression analysis was used to examine the interrelation among a number of variables between pre-IFRS and Post-IFRS period as specified in our model. While for the descriptive minimum, maximum, mean and standard deviation was adopted in describing the data obtained for the purpose of this research.</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Finally, the study revealed that IFRS adoption has improved the value relevance of accounting information selected for the purpose of this study (earnings, book value, </w:t>
      </w:r>
      <w:r w:rsidRPr="0085768E">
        <w:rPr>
          <w:rFonts w:asciiTheme="majorBidi" w:eastAsia="Calibri" w:hAnsiTheme="majorBidi" w:cstheme="majorBidi"/>
          <w:lang w:val="en-US"/>
        </w:rPr>
        <w:lastRenderedPageBreak/>
        <w:t>accounting conservatism ratio) as adjusted R-squared increased jointly for that variables between the pre-IFRS and Post-IFRS era.</w:t>
      </w:r>
    </w:p>
    <w:p w:rsidR="00974CF6" w:rsidRPr="0085768E" w:rsidRDefault="00974CF6" w:rsidP="0085768E">
      <w:pPr>
        <w:spacing w:line="360" w:lineRule="auto"/>
        <w:jc w:val="both"/>
        <w:rPr>
          <w:rFonts w:asciiTheme="majorBidi" w:eastAsia="Calibri" w:hAnsiTheme="majorBidi" w:cstheme="majorBidi"/>
          <w:b/>
          <w:lang w:val="en-US"/>
        </w:rPr>
      </w:pPr>
      <w:r w:rsidRPr="0085768E">
        <w:rPr>
          <w:rFonts w:asciiTheme="majorBidi" w:eastAsia="Calibri" w:hAnsiTheme="majorBidi" w:cstheme="majorBidi"/>
          <w:b/>
          <w:lang w:val="en-US"/>
        </w:rPr>
        <w:t>5.3</w:t>
      </w:r>
      <w:r w:rsidRPr="0085768E">
        <w:rPr>
          <w:rFonts w:asciiTheme="majorBidi" w:eastAsia="Calibri" w:hAnsiTheme="majorBidi" w:cstheme="majorBidi"/>
          <w:b/>
          <w:lang w:val="en-US"/>
        </w:rPr>
        <w:tab/>
        <w:t>CONCLUSION</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The findings of this study will contribute to existing research on this topic.</w:t>
      </w:r>
    </w:p>
    <w:p w:rsidR="00974CF6" w:rsidRPr="0085768E" w:rsidRDefault="00974CF6" w:rsidP="0085768E">
      <w:pPr>
        <w:spacing w:line="360" w:lineRule="auto"/>
        <w:jc w:val="both"/>
        <w:rPr>
          <w:rFonts w:asciiTheme="majorBidi" w:eastAsia="Calibri" w:hAnsiTheme="majorBidi" w:cstheme="majorBidi"/>
          <w:b/>
          <w:lang w:val="en-US"/>
        </w:rPr>
      </w:pPr>
      <w:r w:rsidRPr="0085768E">
        <w:rPr>
          <w:rFonts w:asciiTheme="majorBidi" w:eastAsia="Calibri" w:hAnsiTheme="majorBidi" w:cstheme="majorBidi"/>
          <w:b/>
          <w:lang w:val="en-US"/>
        </w:rPr>
        <w:t>5.4</w:t>
      </w:r>
      <w:r w:rsidRPr="0085768E">
        <w:rPr>
          <w:rFonts w:asciiTheme="majorBidi" w:eastAsia="Calibri" w:hAnsiTheme="majorBidi" w:cstheme="majorBidi"/>
          <w:b/>
          <w:lang w:val="en-US"/>
        </w:rPr>
        <w:tab/>
        <w:t>RECOMMENDATIONS</w:t>
      </w:r>
    </w:p>
    <w:p w:rsidR="00974CF6" w:rsidRPr="0085768E" w:rsidRDefault="00974CF6" w:rsidP="0085768E">
      <w:pPr>
        <w:spacing w:line="360" w:lineRule="auto"/>
        <w:ind w:firstLine="720"/>
        <w:jc w:val="both"/>
        <w:rPr>
          <w:rFonts w:asciiTheme="majorBidi" w:eastAsia="Calibri" w:hAnsiTheme="majorBidi" w:cstheme="majorBidi"/>
          <w:lang w:val="en-US"/>
        </w:rPr>
      </w:pPr>
      <w:r w:rsidRPr="0085768E">
        <w:rPr>
          <w:rFonts w:asciiTheme="majorBidi" w:eastAsia="Calibri" w:hAnsiTheme="majorBidi" w:cstheme="majorBidi"/>
          <w:lang w:val="en-US"/>
        </w:rPr>
        <w:t>The study makes the following recommendations based on the results of this research.</w:t>
      </w:r>
    </w:p>
    <w:p w:rsidR="00974CF6" w:rsidRPr="0085768E" w:rsidRDefault="00974CF6" w:rsidP="0085768E">
      <w:pPr>
        <w:pStyle w:val="ListParagraph"/>
        <w:numPr>
          <w:ilvl w:val="0"/>
          <w:numId w:val="12"/>
        </w:num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85768E" w:rsidRDefault="00974CF6" w:rsidP="0085768E">
      <w:pPr>
        <w:pStyle w:val="ListParagraph"/>
        <w:numPr>
          <w:ilvl w:val="0"/>
          <w:numId w:val="12"/>
        </w:num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85768E" w:rsidRDefault="00974CF6" w:rsidP="0085768E">
      <w:pPr>
        <w:pStyle w:val="ListParagraph"/>
        <w:numPr>
          <w:ilvl w:val="0"/>
          <w:numId w:val="12"/>
        </w:num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investors should therefore not consider this ratio when making their investment decision, </w:t>
      </w:r>
      <w:proofErr w:type="gramStart"/>
      <w:r w:rsidRPr="0085768E">
        <w:rPr>
          <w:rFonts w:asciiTheme="majorBidi" w:eastAsia="Calibri" w:hAnsiTheme="majorBidi" w:cstheme="majorBidi"/>
          <w:lang w:val="en-US"/>
        </w:rPr>
        <w:t>also</w:t>
      </w:r>
      <w:proofErr w:type="gramEnd"/>
      <w:r w:rsidRPr="0085768E">
        <w:rPr>
          <w:rFonts w:asciiTheme="majorBidi" w:eastAsia="Calibri" w:hAnsiTheme="majorBidi" w:cstheme="majorBidi"/>
          <w:lang w:val="en-US"/>
        </w:rPr>
        <w:t xml:space="preserve"> companies should consider reporting without accounting conservatism since it is not relevant to investors.</w:t>
      </w:r>
    </w:p>
    <w:p w:rsidR="00974CF6" w:rsidRPr="0085768E" w:rsidRDefault="00974CF6" w:rsidP="0085768E">
      <w:pPr>
        <w:spacing w:line="360" w:lineRule="auto"/>
        <w:jc w:val="both"/>
        <w:rPr>
          <w:rFonts w:asciiTheme="majorBidi" w:eastAsia="Calibri" w:hAnsiTheme="majorBidi" w:cstheme="majorBidi"/>
          <w:lang w:val="en-US"/>
        </w:rPr>
      </w:pPr>
    </w:p>
    <w:p w:rsidR="00974CF6" w:rsidRPr="0085768E" w:rsidRDefault="00974CF6" w:rsidP="0085768E">
      <w:pPr>
        <w:spacing w:line="360" w:lineRule="auto"/>
        <w:jc w:val="both"/>
        <w:rPr>
          <w:rFonts w:asciiTheme="majorBidi" w:eastAsia="Calibri" w:hAnsiTheme="majorBidi" w:cstheme="majorBidi"/>
          <w:lang w:val="en-US"/>
        </w:rPr>
      </w:pPr>
    </w:p>
    <w:p w:rsidR="00974CF6" w:rsidRPr="0085768E" w:rsidRDefault="00974CF6" w:rsidP="0085768E">
      <w:pPr>
        <w:spacing w:line="360" w:lineRule="auto"/>
        <w:jc w:val="both"/>
        <w:rPr>
          <w:rFonts w:asciiTheme="majorBidi" w:eastAsia="Calibri" w:hAnsiTheme="majorBidi" w:cstheme="majorBidi"/>
          <w:lang w:val="en-US"/>
        </w:rPr>
      </w:pPr>
    </w:p>
    <w:p w:rsidR="00974CF6" w:rsidRPr="0085768E" w:rsidRDefault="00974CF6" w:rsidP="0085768E">
      <w:pPr>
        <w:spacing w:line="360" w:lineRule="auto"/>
        <w:jc w:val="both"/>
        <w:rPr>
          <w:rFonts w:asciiTheme="majorBidi" w:eastAsia="Calibri" w:hAnsiTheme="majorBidi" w:cstheme="majorBidi"/>
          <w:lang w:val="en-US"/>
        </w:rPr>
      </w:pPr>
    </w:p>
    <w:p w:rsidR="00974CF6" w:rsidRPr="0085768E" w:rsidRDefault="00974CF6" w:rsidP="0085768E">
      <w:pPr>
        <w:spacing w:line="360" w:lineRule="auto"/>
        <w:jc w:val="both"/>
        <w:rPr>
          <w:rFonts w:asciiTheme="majorBidi" w:eastAsia="Calibri" w:hAnsiTheme="majorBidi" w:cstheme="majorBidi"/>
          <w:lang w:val="en-US"/>
        </w:rPr>
      </w:pPr>
    </w:p>
    <w:p w:rsidR="00974CF6" w:rsidRPr="0085768E" w:rsidRDefault="00974CF6" w:rsidP="0085768E">
      <w:pPr>
        <w:spacing w:line="360" w:lineRule="auto"/>
        <w:jc w:val="both"/>
        <w:rPr>
          <w:rFonts w:asciiTheme="majorBidi" w:eastAsia="Calibri" w:hAnsiTheme="majorBidi" w:cstheme="majorBidi"/>
          <w:lang w:val="en-US"/>
        </w:rPr>
      </w:pPr>
    </w:p>
    <w:p w:rsidR="00974CF6" w:rsidRPr="0085768E" w:rsidRDefault="00974CF6" w:rsidP="0085768E">
      <w:pPr>
        <w:spacing w:line="360" w:lineRule="auto"/>
        <w:jc w:val="both"/>
        <w:rPr>
          <w:rFonts w:asciiTheme="majorBidi" w:eastAsia="Calibri" w:hAnsiTheme="majorBidi" w:cstheme="majorBidi"/>
          <w:lang w:val="en-US"/>
        </w:rPr>
      </w:pPr>
    </w:p>
    <w:p w:rsidR="00974CF6" w:rsidRPr="0085768E" w:rsidRDefault="00974CF6" w:rsidP="0085768E">
      <w:pPr>
        <w:spacing w:line="360" w:lineRule="auto"/>
        <w:jc w:val="both"/>
        <w:rPr>
          <w:rFonts w:asciiTheme="majorBidi" w:eastAsia="Calibri" w:hAnsiTheme="majorBidi" w:cstheme="majorBidi"/>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85768E" w:rsidRDefault="0085768E" w:rsidP="0085768E">
      <w:pPr>
        <w:spacing w:line="360" w:lineRule="auto"/>
        <w:jc w:val="center"/>
        <w:rPr>
          <w:rFonts w:asciiTheme="majorBidi" w:eastAsia="Calibri" w:hAnsiTheme="majorBidi" w:cstheme="majorBidi"/>
          <w:b/>
          <w:lang w:val="en-US"/>
        </w:rPr>
      </w:pPr>
    </w:p>
    <w:p w:rsidR="00974CF6" w:rsidRPr="0085768E" w:rsidRDefault="00974CF6" w:rsidP="0085768E">
      <w:pPr>
        <w:spacing w:line="360" w:lineRule="auto"/>
        <w:jc w:val="center"/>
        <w:rPr>
          <w:rFonts w:asciiTheme="majorBidi" w:eastAsia="Calibri" w:hAnsiTheme="majorBidi" w:cstheme="majorBidi"/>
          <w:lang w:val="en-US"/>
        </w:rPr>
      </w:pPr>
      <w:r w:rsidRPr="0085768E">
        <w:rPr>
          <w:rFonts w:asciiTheme="majorBidi" w:eastAsia="Calibri" w:hAnsiTheme="majorBidi" w:cstheme="majorBidi"/>
          <w:b/>
          <w:lang w:val="en-US"/>
        </w:rPr>
        <w:t>REFERENCES</w:t>
      </w:r>
    </w:p>
    <w:p w:rsidR="00974CF6" w:rsidRPr="0085768E" w:rsidRDefault="00974CF6" w:rsidP="0085768E">
      <w:pPr>
        <w:spacing w:line="360" w:lineRule="auto"/>
        <w:ind w:left="720" w:hanging="720"/>
        <w:jc w:val="both"/>
        <w:rPr>
          <w:rFonts w:asciiTheme="majorBidi" w:eastAsia="Calibri" w:hAnsiTheme="majorBidi" w:cstheme="majorBidi"/>
          <w:b/>
          <w:bCs/>
          <w:lang w:val="en-US"/>
        </w:rPr>
      </w:pPr>
      <w:proofErr w:type="spellStart"/>
      <w:r w:rsidRPr="0085768E">
        <w:rPr>
          <w:rFonts w:asciiTheme="majorBidi" w:eastAsia="Calibri" w:hAnsiTheme="majorBidi" w:cstheme="majorBidi"/>
          <w:lang w:val="en-US"/>
        </w:rPr>
        <w:t>Abata</w:t>
      </w:r>
      <w:proofErr w:type="spellEnd"/>
      <w:r w:rsidRPr="0085768E">
        <w:rPr>
          <w:rFonts w:asciiTheme="majorBidi" w:eastAsia="Calibri" w:hAnsiTheme="majorBidi" w:cstheme="majorBidi"/>
          <w:lang w:val="en-US"/>
        </w:rPr>
        <w:t xml:space="preserve">, M.A. (2015). </w:t>
      </w:r>
      <w:r w:rsidRPr="0085768E">
        <w:rPr>
          <w:rFonts w:asciiTheme="majorBidi" w:eastAsia="Calibri" w:hAnsiTheme="majorBidi" w:cstheme="majorBidi"/>
          <w:bCs/>
          <w:lang w:val="en-US"/>
        </w:rPr>
        <w:t xml:space="preserve">The Impact of International Financial Reporting Standards (IFRS) Adoption on Financial Reporting Practice in </w:t>
      </w:r>
      <w:proofErr w:type="gramStart"/>
      <w:r w:rsidRPr="0085768E">
        <w:rPr>
          <w:rFonts w:asciiTheme="majorBidi" w:eastAsia="Calibri" w:hAnsiTheme="majorBidi" w:cstheme="majorBidi"/>
          <w:bCs/>
          <w:lang w:val="en-US"/>
        </w:rPr>
        <w:t>The</w:t>
      </w:r>
      <w:proofErr w:type="gramEnd"/>
      <w:r w:rsidRPr="0085768E">
        <w:rPr>
          <w:rFonts w:asciiTheme="majorBidi" w:eastAsia="Calibri" w:hAnsiTheme="majorBidi" w:cstheme="majorBidi"/>
          <w:bCs/>
          <w:lang w:val="en-US"/>
        </w:rPr>
        <w:t xml:space="preserve"> Nigerian Banking Sector</w:t>
      </w:r>
      <w:r w:rsidRPr="0085768E">
        <w:rPr>
          <w:rFonts w:asciiTheme="majorBidi" w:eastAsia="Calibri" w:hAnsiTheme="majorBidi" w:cstheme="majorBidi"/>
          <w:b/>
          <w:bCs/>
          <w:lang w:val="en-US"/>
        </w:rPr>
        <w:t xml:space="preserve">.  </w:t>
      </w:r>
      <w:r w:rsidRPr="0085768E">
        <w:rPr>
          <w:rFonts w:asciiTheme="majorBidi" w:eastAsia="Calibri" w:hAnsiTheme="majorBidi" w:cstheme="majorBidi"/>
          <w:i/>
          <w:iCs/>
          <w:lang w:val="en-US"/>
        </w:rPr>
        <w:t>Journal of Policy and Development Studies</w:t>
      </w:r>
      <w:r w:rsidRPr="0085768E">
        <w:rPr>
          <w:rFonts w:asciiTheme="majorBidi" w:eastAsia="Calibri" w:hAnsiTheme="majorBidi" w:cstheme="majorBidi"/>
          <w:iCs/>
          <w:lang w:val="en-US"/>
        </w:rPr>
        <w:t>, 9(2), 169-184.</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lastRenderedPageBreak/>
        <w:t>Adebimpe</w:t>
      </w:r>
      <w:proofErr w:type="spellEnd"/>
      <w:proofErr w:type="gramStart"/>
      <w:r w:rsidRPr="0085768E">
        <w:rPr>
          <w:rFonts w:asciiTheme="majorBidi" w:eastAsia="Calibri" w:hAnsiTheme="majorBidi" w:cstheme="majorBidi"/>
          <w:lang w:val="en-US"/>
        </w:rPr>
        <w:t>,  O</w:t>
      </w:r>
      <w:proofErr w:type="gramEnd"/>
      <w:r w:rsidRPr="0085768E">
        <w:rPr>
          <w:rFonts w:asciiTheme="majorBidi" w:eastAsia="Calibri" w:hAnsiTheme="majorBidi" w:cstheme="majorBidi"/>
          <w:lang w:val="en-US"/>
        </w:rPr>
        <w:t xml:space="preserve">. &amp; </w:t>
      </w:r>
      <w:proofErr w:type="spellStart"/>
      <w:r w:rsidRPr="0085768E">
        <w:rPr>
          <w:rFonts w:asciiTheme="majorBidi" w:eastAsia="Calibri" w:hAnsiTheme="majorBidi" w:cstheme="majorBidi"/>
          <w:lang w:val="en-US"/>
        </w:rPr>
        <w:t>Ekwere</w:t>
      </w:r>
      <w:proofErr w:type="spellEnd"/>
      <w:r w:rsidRPr="0085768E">
        <w:rPr>
          <w:rFonts w:asciiTheme="majorBidi" w:eastAsia="Calibri" w:hAnsiTheme="majorBidi" w:cstheme="majorBidi"/>
          <w:lang w:val="en-US"/>
        </w:rPr>
        <w:t xml:space="preserve"> R. (2015). IFRS Adoption and Value Relevance of Financial Statements of Nigeria Listed Banks. </w:t>
      </w:r>
      <w:r w:rsidRPr="0085768E">
        <w:rPr>
          <w:rFonts w:asciiTheme="majorBidi" w:eastAsia="Calibri" w:hAnsiTheme="majorBidi" w:cstheme="majorBidi"/>
          <w:i/>
          <w:lang w:val="en-US"/>
        </w:rPr>
        <w:t xml:space="preserve">International Journal of Finance and Accounting, </w:t>
      </w:r>
      <w:r w:rsidRPr="0085768E">
        <w:rPr>
          <w:rFonts w:asciiTheme="majorBidi" w:eastAsia="Calibri" w:hAnsiTheme="majorBidi" w:cstheme="majorBidi"/>
          <w:lang w:val="en-US"/>
        </w:rPr>
        <w:t xml:space="preserve">4(1), 1-7. </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Adeyemo</w:t>
      </w:r>
      <w:proofErr w:type="spellEnd"/>
      <w:r w:rsidRPr="0085768E">
        <w:rPr>
          <w:rFonts w:asciiTheme="majorBidi" w:eastAsia="Calibri" w:hAnsiTheme="majorBidi" w:cstheme="majorBidi"/>
          <w:lang w:val="en-US"/>
        </w:rPr>
        <w:t xml:space="preserve">, K.A., </w:t>
      </w:r>
      <w:proofErr w:type="spellStart"/>
      <w:r w:rsidRPr="0085768E">
        <w:rPr>
          <w:rFonts w:asciiTheme="majorBidi" w:eastAsia="Calibri" w:hAnsiTheme="majorBidi" w:cstheme="majorBidi"/>
          <w:lang w:val="en-US"/>
        </w:rPr>
        <w:t>Solabomi</w:t>
      </w:r>
      <w:proofErr w:type="spellEnd"/>
      <w:r w:rsidRPr="0085768E">
        <w:rPr>
          <w:rFonts w:asciiTheme="majorBidi" w:eastAsia="Calibri" w:hAnsiTheme="majorBidi" w:cstheme="majorBidi"/>
          <w:lang w:val="en-US"/>
        </w:rPr>
        <w:t>, O.A., Uwalomwa</w:t>
      </w:r>
      <w:proofErr w:type="gramStart"/>
      <w:r w:rsidRPr="0085768E">
        <w:rPr>
          <w:rFonts w:asciiTheme="majorBidi" w:eastAsia="Calibri" w:hAnsiTheme="majorBidi" w:cstheme="majorBidi"/>
          <w:lang w:val="en-US"/>
        </w:rPr>
        <w:t>,U</w:t>
      </w:r>
      <w:proofErr w:type="gramEnd"/>
      <w:r w:rsidRPr="0085768E">
        <w:rPr>
          <w:rFonts w:asciiTheme="majorBidi" w:eastAsia="Calibri" w:hAnsiTheme="majorBidi" w:cstheme="majorBidi"/>
          <w:lang w:val="en-US"/>
        </w:rPr>
        <w:t>.&amp;</w:t>
      </w:r>
      <w:proofErr w:type="spellStart"/>
      <w:r w:rsidRPr="0085768E">
        <w:rPr>
          <w:rFonts w:asciiTheme="majorBidi" w:eastAsia="Calibri" w:hAnsiTheme="majorBidi" w:cstheme="majorBidi"/>
          <w:lang w:val="en-US"/>
        </w:rPr>
        <w:t>Uwuigbe,O.R</w:t>
      </w:r>
      <w:proofErr w:type="spellEnd"/>
      <w:r w:rsidRPr="0085768E">
        <w:rPr>
          <w:rFonts w:asciiTheme="majorBidi" w:eastAsia="Calibri" w:hAnsiTheme="majorBidi" w:cstheme="majorBidi"/>
          <w:lang w:val="en-US"/>
        </w:rPr>
        <w:t>. (2017). Mandatory Adoption of International Financial Reporting Standards (IFRS) by Nigeria listed banks: Any implication of Value Relevance?</w:t>
      </w:r>
      <w:r w:rsidRPr="0085768E">
        <w:rPr>
          <w:rFonts w:asciiTheme="majorBidi" w:eastAsia="Calibri" w:hAnsiTheme="majorBidi" w:cstheme="majorBidi"/>
          <w:i/>
          <w:lang w:val="en-US"/>
        </w:rPr>
        <w:t xml:space="preserve"> International Journal of Accounting research (</w:t>
      </w:r>
      <w:proofErr w:type="spellStart"/>
      <w:r w:rsidRPr="0085768E">
        <w:rPr>
          <w:rFonts w:asciiTheme="majorBidi" w:eastAsia="Calibri" w:hAnsiTheme="majorBidi" w:cstheme="majorBidi"/>
          <w:i/>
          <w:lang w:val="en-US"/>
        </w:rPr>
        <w:t>ijr</w:t>
      </w:r>
      <w:proofErr w:type="spellEnd"/>
      <w:r w:rsidRPr="0085768E">
        <w:rPr>
          <w:rFonts w:asciiTheme="majorBidi" w:eastAsia="Calibri" w:hAnsiTheme="majorBidi" w:cstheme="majorBidi"/>
          <w:i/>
          <w:lang w:val="en-US"/>
        </w:rPr>
        <w:t>)</w:t>
      </w:r>
      <w:r w:rsidRPr="0085768E">
        <w:rPr>
          <w:rFonts w:asciiTheme="majorBidi" w:eastAsia="Calibri" w:hAnsiTheme="majorBidi" w:cstheme="majorBidi"/>
          <w:lang w:val="en-US"/>
        </w:rPr>
        <w:t>, 3 (1), 21-33.</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Akpaka</w:t>
      </w:r>
      <w:proofErr w:type="spellEnd"/>
      <w:r w:rsidRPr="0085768E">
        <w:rPr>
          <w:rFonts w:asciiTheme="majorBidi" w:eastAsia="Calibri" w:hAnsiTheme="majorBidi" w:cstheme="majorBidi"/>
          <w:lang w:val="en-US"/>
        </w:rPr>
        <w:t>, C. (2015</w:t>
      </w:r>
      <w:r w:rsidRPr="0085768E">
        <w:rPr>
          <w:rFonts w:asciiTheme="majorBidi" w:eastAsia="Calibri" w:hAnsiTheme="majorBidi" w:cstheme="majorBidi"/>
          <w:i/>
          <w:lang w:val="en-US"/>
        </w:rPr>
        <w:t xml:space="preserve">). </w:t>
      </w:r>
      <w:r w:rsidRPr="0085768E">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85768E">
        <w:rPr>
          <w:rFonts w:asciiTheme="majorBidi" w:eastAsia="Calibri" w:hAnsiTheme="majorBidi" w:cstheme="majorBidi"/>
          <w:bCs/>
          <w:lang w:val="en-US"/>
        </w:rPr>
        <w:t>. Master thesis</w:t>
      </w:r>
    </w:p>
    <w:p w:rsidR="00974CF6" w:rsidRPr="0085768E" w:rsidRDefault="00974CF6" w:rsidP="0085768E">
      <w:pPr>
        <w:spacing w:line="360" w:lineRule="auto"/>
        <w:ind w:left="720" w:hanging="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Ames, D. (2013). IFRS Adoption and Accounting Quality: The case of South Africa. </w:t>
      </w:r>
      <w:r w:rsidRPr="0085768E">
        <w:rPr>
          <w:rFonts w:asciiTheme="majorBidi" w:eastAsia="Calibri" w:hAnsiTheme="majorBidi" w:cstheme="majorBidi"/>
          <w:i/>
          <w:lang w:val="en-US"/>
        </w:rPr>
        <w:t xml:space="preserve">Journal of Applied Economics and Business Research, </w:t>
      </w:r>
      <w:r w:rsidRPr="0085768E">
        <w:rPr>
          <w:rFonts w:asciiTheme="majorBidi" w:eastAsia="Calibri" w:hAnsiTheme="majorBidi" w:cstheme="majorBidi"/>
          <w:lang w:val="en-US"/>
        </w:rPr>
        <w:t>3(3), 159-165</w:t>
      </w:r>
    </w:p>
    <w:p w:rsidR="00974CF6" w:rsidRPr="0085768E" w:rsidRDefault="00974CF6" w:rsidP="0085768E">
      <w:pPr>
        <w:spacing w:line="360" w:lineRule="auto"/>
        <w:ind w:left="720" w:hanging="720"/>
        <w:jc w:val="both"/>
        <w:rPr>
          <w:rFonts w:asciiTheme="majorBidi" w:eastAsia="Calibri" w:hAnsiTheme="majorBidi" w:cstheme="majorBidi"/>
          <w:i/>
          <w:lang w:val="en-US"/>
        </w:rPr>
      </w:pPr>
      <w:r w:rsidRPr="0085768E">
        <w:rPr>
          <w:rFonts w:asciiTheme="majorBidi" w:eastAsia="Calibri" w:hAnsiTheme="majorBidi" w:cstheme="majorBidi"/>
          <w:lang w:val="en-US"/>
        </w:rPr>
        <w:t xml:space="preserve">Armstrong, C. Barth, M. </w:t>
      </w:r>
      <w:proofErr w:type="spellStart"/>
      <w:r w:rsidRPr="0085768E">
        <w:rPr>
          <w:rFonts w:asciiTheme="majorBidi" w:eastAsia="Calibri" w:hAnsiTheme="majorBidi" w:cstheme="majorBidi"/>
          <w:lang w:val="en-US"/>
        </w:rPr>
        <w:t>Jagolizer</w:t>
      </w:r>
      <w:proofErr w:type="spellEnd"/>
      <w:r w:rsidRPr="0085768E">
        <w:rPr>
          <w:rFonts w:asciiTheme="majorBidi" w:eastAsia="Calibri" w:hAnsiTheme="majorBidi" w:cstheme="majorBidi"/>
          <w:lang w:val="en-US"/>
        </w:rPr>
        <w:t>, A. &amp;</w:t>
      </w:r>
      <w:proofErr w:type="spellStart"/>
      <w:r w:rsidRPr="0085768E">
        <w:rPr>
          <w:rFonts w:asciiTheme="majorBidi" w:eastAsia="Calibri" w:hAnsiTheme="majorBidi" w:cstheme="majorBidi"/>
          <w:lang w:val="en-US"/>
        </w:rPr>
        <w:t>Riedl</w:t>
      </w:r>
      <w:proofErr w:type="gramStart"/>
      <w:r w:rsidRPr="0085768E">
        <w:rPr>
          <w:rFonts w:asciiTheme="majorBidi" w:eastAsia="Calibri" w:hAnsiTheme="majorBidi" w:cstheme="majorBidi"/>
          <w:lang w:val="en-US"/>
        </w:rPr>
        <w:t>,E</w:t>
      </w:r>
      <w:proofErr w:type="spellEnd"/>
      <w:proofErr w:type="gramEnd"/>
      <w:r w:rsidRPr="0085768E">
        <w:rPr>
          <w:rFonts w:asciiTheme="majorBidi" w:eastAsia="Calibri" w:hAnsiTheme="majorBidi" w:cstheme="majorBidi"/>
          <w:lang w:val="en-US"/>
        </w:rPr>
        <w:t>. (2007). Market reaction to the IFRS adoption in Europe</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Atoyebi</w:t>
      </w:r>
      <w:proofErr w:type="spellEnd"/>
      <w:r w:rsidRPr="0085768E">
        <w:rPr>
          <w:rFonts w:asciiTheme="majorBidi" w:eastAsia="Calibri" w:hAnsiTheme="majorBidi" w:cstheme="majorBidi"/>
          <w:lang w:val="en-US"/>
        </w:rPr>
        <w:t xml:space="preserve"> T.A., </w:t>
      </w:r>
      <w:proofErr w:type="spellStart"/>
      <w:r w:rsidRPr="0085768E">
        <w:rPr>
          <w:rFonts w:asciiTheme="majorBidi" w:eastAsia="Calibri" w:hAnsiTheme="majorBidi" w:cstheme="majorBidi"/>
          <w:lang w:val="en-US"/>
        </w:rPr>
        <w:t>Salaudeen</w:t>
      </w:r>
      <w:proofErr w:type="spellEnd"/>
      <w:r w:rsidRPr="0085768E">
        <w:rPr>
          <w:rFonts w:asciiTheme="majorBidi" w:eastAsia="Calibri" w:hAnsiTheme="majorBidi" w:cstheme="majorBidi"/>
          <w:lang w:val="en-US"/>
        </w:rPr>
        <w:t xml:space="preserve"> Y.M, &amp; </w:t>
      </w:r>
      <w:proofErr w:type="spellStart"/>
      <w:r w:rsidRPr="0085768E">
        <w:rPr>
          <w:rFonts w:asciiTheme="majorBidi" w:eastAsia="Calibri" w:hAnsiTheme="majorBidi" w:cstheme="majorBidi"/>
          <w:lang w:val="en-US"/>
        </w:rPr>
        <w:t>Onyilokwu</w:t>
      </w:r>
      <w:proofErr w:type="spellEnd"/>
      <w:r w:rsidRPr="0085768E">
        <w:rPr>
          <w:rFonts w:asciiTheme="majorBidi" w:eastAsia="Calibri" w:hAnsiTheme="majorBidi" w:cstheme="majorBidi"/>
          <w:lang w:val="en-US"/>
        </w:rPr>
        <w:t xml:space="preserve"> J.Y. (2018). International Financial Reporting standards Adoption and Value Relevance of Financial Information of Quoted Health care Firms in Nigeria.</w:t>
      </w:r>
      <w:r w:rsidRPr="0085768E">
        <w:rPr>
          <w:rFonts w:asciiTheme="majorBidi" w:eastAsia="Calibri" w:hAnsiTheme="majorBidi" w:cstheme="majorBidi"/>
          <w:i/>
          <w:lang w:val="en-US"/>
        </w:rPr>
        <w:t xml:space="preserve"> Applied Economics and Finance, </w:t>
      </w:r>
      <w:r w:rsidRPr="0085768E">
        <w:rPr>
          <w:rFonts w:asciiTheme="majorBidi" w:eastAsia="Calibri" w:hAnsiTheme="majorBidi" w:cstheme="majorBidi"/>
          <w:lang w:val="en-US"/>
        </w:rPr>
        <w:t>5(4) 174-184</w:t>
      </w:r>
    </w:p>
    <w:p w:rsidR="00974CF6" w:rsidRPr="0085768E" w:rsidRDefault="00974CF6" w:rsidP="0085768E">
      <w:pPr>
        <w:spacing w:line="360" w:lineRule="auto"/>
        <w:ind w:left="720" w:hanging="720"/>
        <w:jc w:val="both"/>
        <w:rPr>
          <w:rFonts w:asciiTheme="majorBidi" w:eastAsia="Calibri" w:hAnsiTheme="majorBidi" w:cstheme="majorBidi"/>
          <w:i/>
          <w:lang w:val="en-US"/>
        </w:rPr>
      </w:pPr>
      <w:r w:rsidRPr="0085768E">
        <w:rPr>
          <w:rFonts w:asciiTheme="majorBidi" w:eastAsia="Calibri" w:hAnsiTheme="majorBidi" w:cstheme="majorBidi"/>
          <w:lang w:val="en-US"/>
        </w:rPr>
        <w:t>Ball, R. (2006). IFRS: Pros and Cons for Investors</w:t>
      </w:r>
      <w:r w:rsidRPr="0085768E">
        <w:rPr>
          <w:rFonts w:asciiTheme="majorBidi" w:eastAsia="Calibri" w:hAnsiTheme="majorBidi" w:cstheme="majorBidi"/>
          <w:i/>
          <w:lang w:val="en-US"/>
        </w:rPr>
        <w:t>. Accounting and Business Research International Accounting Policy Forum</w:t>
      </w:r>
      <w:r w:rsidRPr="0085768E">
        <w:rPr>
          <w:rFonts w:asciiTheme="majorBidi" w:eastAsia="Calibri" w:hAnsiTheme="majorBidi" w:cstheme="majorBidi"/>
          <w:lang w:val="en-US"/>
        </w:rPr>
        <w:t>, 5-27</w:t>
      </w:r>
      <w:r w:rsidRPr="0085768E">
        <w:rPr>
          <w:rFonts w:asciiTheme="majorBidi" w:eastAsia="Calibri" w:hAnsiTheme="majorBidi" w:cstheme="majorBidi"/>
          <w:i/>
          <w:lang w:val="en-US"/>
        </w:rPr>
        <w:t xml:space="preserve">. </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gramStart"/>
      <w:r w:rsidRPr="0085768E">
        <w:rPr>
          <w:rFonts w:asciiTheme="majorBidi" w:eastAsia="Calibri" w:hAnsiTheme="majorBidi" w:cstheme="majorBidi"/>
          <w:lang w:val="en-US"/>
        </w:rPr>
        <w:t>Bhatt  P</w:t>
      </w:r>
      <w:proofErr w:type="gramEnd"/>
      <w:r w:rsidRPr="0085768E">
        <w:rPr>
          <w:rFonts w:asciiTheme="majorBidi" w:eastAsia="Calibri" w:hAnsiTheme="majorBidi" w:cstheme="majorBidi"/>
          <w:lang w:val="en-US"/>
        </w:rPr>
        <w:t xml:space="preserve">. &amp; </w:t>
      </w:r>
      <w:proofErr w:type="spellStart"/>
      <w:r w:rsidRPr="0085768E">
        <w:rPr>
          <w:rFonts w:asciiTheme="majorBidi" w:eastAsia="Calibri" w:hAnsiTheme="majorBidi" w:cstheme="majorBidi"/>
          <w:lang w:val="en-US"/>
        </w:rPr>
        <w:t>Sumangla</w:t>
      </w:r>
      <w:proofErr w:type="spellEnd"/>
      <w:r w:rsidRPr="0085768E">
        <w:rPr>
          <w:rFonts w:asciiTheme="majorBidi" w:eastAsia="Calibri" w:hAnsiTheme="majorBidi" w:cstheme="majorBidi"/>
          <w:lang w:val="en-US"/>
        </w:rPr>
        <w:t xml:space="preserve"> J.K (2012). Impact of earnings per share on market value of equity share: An empirical study in Indian Capital Market.  </w:t>
      </w:r>
      <w:r w:rsidRPr="0085768E">
        <w:rPr>
          <w:rFonts w:asciiTheme="majorBidi" w:eastAsia="Calibri" w:hAnsiTheme="majorBidi" w:cstheme="majorBidi"/>
          <w:i/>
          <w:lang w:val="en-US"/>
        </w:rPr>
        <w:t>Journal of Finance, Accounting and Management</w:t>
      </w:r>
      <w:r w:rsidRPr="0085768E">
        <w:rPr>
          <w:rFonts w:asciiTheme="majorBidi" w:eastAsia="Calibri" w:hAnsiTheme="majorBidi" w:cstheme="majorBidi"/>
          <w:lang w:val="en-US"/>
        </w:rPr>
        <w:t xml:space="preserve">, 3(2) </w:t>
      </w:r>
    </w:p>
    <w:p w:rsidR="00974CF6" w:rsidRPr="0085768E" w:rsidRDefault="00974CF6" w:rsidP="0085768E">
      <w:pPr>
        <w:spacing w:line="360" w:lineRule="auto"/>
        <w:jc w:val="both"/>
        <w:rPr>
          <w:rFonts w:asciiTheme="majorBidi" w:eastAsia="Calibri" w:hAnsiTheme="majorBidi" w:cstheme="majorBidi"/>
          <w:lang w:val="en-US"/>
        </w:rPr>
      </w:pPr>
      <w:r w:rsidRPr="0085768E">
        <w:rPr>
          <w:rFonts w:asciiTheme="majorBidi" w:eastAsia="Calibri" w:hAnsiTheme="majorBidi" w:cstheme="majorBidi"/>
          <w:lang w:val="en-US"/>
        </w:rPr>
        <w:t xml:space="preserve">Cairns, D. (2001). IAS Lite is alive and </w:t>
      </w:r>
      <w:proofErr w:type="gramStart"/>
      <w:r w:rsidRPr="0085768E">
        <w:rPr>
          <w:rFonts w:asciiTheme="majorBidi" w:eastAsia="Calibri" w:hAnsiTheme="majorBidi" w:cstheme="majorBidi"/>
          <w:lang w:val="en-US"/>
        </w:rPr>
        <w:t>Well</w:t>
      </w:r>
      <w:proofErr w:type="gramEnd"/>
      <w:r w:rsidRPr="0085768E">
        <w:rPr>
          <w:rFonts w:asciiTheme="majorBidi" w:eastAsia="Calibri" w:hAnsiTheme="majorBidi" w:cstheme="majorBidi"/>
          <w:lang w:val="en-US"/>
        </w:rPr>
        <w:t>.</w:t>
      </w:r>
      <w:r w:rsidRPr="0085768E">
        <w:rPr>
          <w:rFonts w:asciiTheme="majorBidi" w:eastAsia="Calibri" w:hAnsiTheme="majorBidi" w:cstheme="majorBidi"/>
          <w:i/>
          <w:lang w:val="en-US"/>
        </w:rPr>
        <w:t xml:space="preserve"> Accountancy 127</w:t>
      </w:r>
      <w:r w:rsidRPr="0085768E">
        <w:rPr>
          <w:rFonts w:asciiTheme="majorBidi" w:eastAsia="Calibri" w:hAnsiTheme="majorBidi" w:cstheme="majorBidi"/>
          <w:lang w:val="en-US"/>
        </w:rPr>
        <w:t xml:space="preserve">: 98-99. </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Daske</w:t>
      </w:r>
      <w:proofErr w:type="spellEnd"/>
      <w:r w:rsidRPr="0085768E">
        <w:rPr>
          <w:rFonts w:asciiTheme="majorBidi" w:eastAsia="Calibri" w:hAnsiTheme="majorBidi" w:cstheme="majorBidi"/>
          <w:lang w:val="en-US"/>
        </w:rPr>
        <w:t xml:space="preserve">, H, Hail, L. </w:t>
      </w:r>
      <w:proofErr w:type="spellStart"/>
      <w:r w:rsidRPr="0085768E">
        <w:rPr>
          <w:rFonts w:asciiTheme="majorBidi" w:eastAsia="Calibri" w:hAnsiTheme="majorBidi" w:cstheme="majorBidi"/>
          <w:lang w:val="en-US"/>
        </w:rPr>
        <w:t>Leuz</w:t>
      </w:r>
      <w:proofErr w:type="spellEnd"/>
      <w:r w:rsidRPr="0085768E">
        <w:rPr>
          <w:rFonts w:asciiTheme="majorBidi" w:eastAsia="Calibri" w:hAnsiTheme="majorBidi" w:cstheme="majorBidi"/>
          <w:lang w:val="en-US"/>
        </w:rPr>
        <w:t xml:space="preserve">, C. &amp; Verdi </w:t>
      </w:r>
      <w:proofErr w:type="gramStart"/>
      <w:r w:rsidRPr="0085768E">
        <w:rPr>
          <w:rFonts w:asciiTheme="majorBidi" w:eastAsia="Calibri" w:hAnsiTheme="majorBidi" w:cstheme="majorBidi"/>
          <w:lang w:val="en-US"/>
        </w:rPr>
        <w:t>R(</w:t>
      </w:r>
      <w:proofErr w:type="gramEnd"/>
      <w:r w:rsidRPr="0085768E">
        <w:rPr>
          <w:rFonts w:asciiTheme="majorBidi" w:eastAsia="Calibri" w:hAnsiTheme="majorBidi" w:cstheme="majorBidi"/>
          <w:lang w:val="en-US"/>
        </w:rPr>
        <w:t>2008). Mandatory IFRS reporting around the World: Early Evidence on the Economic Consequences.</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Delloite</w:t>
      </w:r>
      <w:proofErr w:type="spellEnd"/>
      <w:r w:rsidRPr="0085768E">
        <w:rPr>
          <w:rFonts w:asciiTheme="majorBidi" w:eastAsia="Calibri" w:hAnsiTheme="majorBidi" w:cstheme="majorBidi"/>
          <w:lang w:val="en-US"/>
        </w:rPr>
        <w:t xml:space="preserve">, A.W (2013). IFRS transition – Navigating complexities. </w:t>
      </w:r>
      <w:proofErr w:type="spellStart"/>
      <w:r w:rsidRPr="0085768E">
        <w:rPr>
          <w:rFonts w:asciiTheme="majorBidi" w:eastAsia="Calibri" w:hAnsiTheme="majorBidi" w:cstheme="majorBidi"/>
          <w:lang w:val="en-US"/>
        </w:rPr>
        <w:t>Delloite</w:t>
      </w:r>
      <w:proofErr w:type="spellEnd"/>
      <w:r w:rsidRPr="0085768E">
        <w:rPr>
          <w:rFonts w:asciiTheme="majorBidi" w:eastAsia="Calibri" w:hAnsiTheme="majorBidi" w:cstheme="majorBidi"/>
          <w:lang w:val="en-US"/>
        </w:rPr>
        <w:t xml:space="preserve"> Global Services Limited, Partners in Learning.</w:t>
      </w:r>
    </w:p>
    <w:p w:rsidR="00974CF6" w:rsidRPr="0085768E" w:rsidRDefault="00974CF6" w:rsidP="0085768E">
      <w:pPr>
        <w:spacing w:line="360" w:lineRule="auto"/>
        <w:ind w:left="720" w:hanging="720"/>
        <w:jc w:val="both"/>
        <w:rPr>
          <w:rFonts w:asciiTheme="majorBidi" w:eastAsia="Calibri" w:hAnsiTheme="majorBidi" w:cstheme="majorBidi"/>
          <w:lang w:val="en-US"/>
        </w:rPr>
      </w:pPr>
      <w:r w:rsidRPr="0085768E">
        <w:rPr>
          <w:rFonts w:asciiTheme="majorBidi" w:eastAsia="Calibri" w:hAnsiTheme="majorBidi" w:cstheme="majorBidi"/>
          <w:lang w:val="en-US"/>
        </w:rPr>
        <w:lastRenderedPageBreak/>
        <w:t xml:space="preserve">Francis, J. &amp; </w:t>
      </w:r>
      <w:proofErr w:type="spellStart"/>
      <w:r w:rsidRPr="0085768E">
        <w:rPr>
          <w:rFonts w:asciiTheme="majorBidi" w:eastAsia="Calibri" w:hAnsiTheme="majorBidi" w:cstheme="majorBidi"/>
          <w:lang w:val="en-US"/>
        </w:rPr>
        <w:t>Schipper</w:t>
      </w:r>
      <w:proofErr w:type="spellEnd"/>
      <w:proofErr w:type="gramStart"/>
      <w:r w:rsidRPr="0085768E">
        <w:rPr>
          <w:rFonts w:asciiTheme="majorBidi" w:eastAsia="Calibri" w:hAnsiTheme="majorBidi" w:cstheme="majorBidi"/>
          <w:lang w:val="en-US"/>
        </w:rPr>
        <w:t>,  K</w:t>
      </w:r>
      <w:proofErr w:type="gramEnd"/>
      <w:r w:rsidRPr="0085768E">
        <w:rPr>
          <w:rFonts w:asciiTheme="majorBidi" w:eastAsia="Calibri" w:hAnsiTheme="majorBidi" w:cstheme="majorBidi"/>
          <w:lang w:val="en-US"/>
        </w:rPr>
        <w:t xml:space="preserve"> (1999). Have financial statements lost their relevance. </w:t>
      </w:r>
      <w:r w:rsidRPr="0085768E">
        <w:rPr>
          <w:rFonts w:asciiTheme="majorBidi" w:eastAsia="Calibri" w:hAnsiTheme="majorBidi" w:cstheme="majorBidi"/>
          <w:i/>
          <w:lang w:val="en-US"/>
        </w:rPr>
        <w:t>Journal of Accounting Research</w:t>
      </w:r>
      <w:r w:rsidRPr="0085768E">
        <w:rPr>
          <w:rFonts w:asciiTheme="majorBidi" w:eastAsia="Calibri" w:hAnsiTheme="majorBidi" w:cstheme="majorBidi"/>
          <w:lang w:val="en-US"/>
        </w:rPr>
        <w:t>. 37(2), 319-352</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Hayfa</w:t>
      </w:r>
      <w:proofErr w:type="spellEnd"/>
      <w:r w:rsidRPr="0085768E">
        <w:rPr>
          <w:rFonts w:asciiTheme="majorBidi" w:eastAsia="Calibri" w:hAnsiTheme="majorBidi" w:cstheme="majorBidi"/>
          <w:lang w:val="en-US"/>
        </w:rPr>
        <w:t>, C., Nadia, S.T., &amp;</w:t>
      </w:r>
      <w:proofErr w:type="spellStart"/>
      <w:r w:rsidRPr="0085768E">
        <w:rPr>
          <w:rFonts w:asciiTheme="majorBidi" w:eastAsia="Calibri" w:hAnsiTheme="majorBidi" w:cstheme="majorBidi"/>
          <w:lang w:val="en-US"/>
        </w:rPr>
        <w:t>Sarra</w:t>
      </w:r>
      <w:proofErr w:type="spellEnd"/>
      <w:r w:rsidRPr="0085768E">
        <w:rPr>
          <w:rFonts w:asciiTheme="majorBidi" w:eastAsia="Calibri" w:hAnsiTheme="majorBidi" w:cstheme="majorBidi"/>
          <w:lang w:val="en-US"/>
        </w:rPr>
        <w:t>, E.H</w:t>
      </w:r>
      <w:proofErr w:type="gramStart"/>
      <w:r w:rsidRPr="0085768E">
        <w:rPr>
          <w:rFonts w:asciiTheme="majorBidi" w:eastAsia="Calibri" w:hAnsiTheme="majorBidi" w:cstheme="majorBidi"/>
          <w:lang w:val="en-US"/>
        </w:rPr>
        <w:t>.(</w:t>
      </w:r>
      <w:proofErr w:type="gramEnd"/>
      <w:r w:rsidRPr="0085768E">
        <w:rPr>
          <w:rFonts w:asciiTheme="majorBidi" w:eastAsia="Calibri" w:hAnsiTheme="majorBidi" w:cstheme="majorBidi"/>
          <w:lang w:val="en-US"/>
        </w:rPr>
        <w:t xml:space="preserve">2013). The Effect of IFRS on Earnings Quality in a European Stock Market: Evidence from France. </w:t>
      </w:r>
      <w:r w:rsidRPr="0085768E">
        <w:rPr>
          <w:rFonts w:asciiTheme="majorBidi" w:eastAsia="Calibri" w:hAnsiTheme="majorBidi" w:cstheme="majorBidi"/>
          <w:i/>
          <w:lang w:val="en-US"/>
        </w:rPr>
        <w:t>Interdisciplinary Journal of Research in Business,</w:t>
      </w:r>
      <w:r w:rsidRPr="0085768E">
        <w:rPr>
          <w:rFonts w:asciiTheme="majorBidi" w:eastAsia="Calibri" w:hAnsiTheme="majorBidi" w:cstheme="majorBidi"/>
          <w:lang w:val="en-US"/>
        </w:rPr>
        <w:t xml:space="preserve"> 2(12), 35-47.</w:t>
      </w:r>
    </w:p>
    <w:p w:rsidR="00974CF6" w:rsidRPr="0085768E" w:rsidRDefault="00974CF6" w:rsidP="0085768E">
      <w:pPr>
        <w:spacing w:line="360" w:lineRule="auto"/>
        <w:ind w:left="720" w:hanging="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Horton, J. and </w:t>
      </w:r>
      <w:proofErr w:type="spellStart"/>
      <w:r w:rsidRPr="0085768E">
        <w:rPr>
          <w:rFonts w:asciiTheme="majorBidi" w:eastAsia="Calibri" w:hAnsiTheme="majorBidi" w:cstheme="majorBidi"/>
          <w:lang w:val="en-US"/>
        </w:rPr>
        <w:t>Serafeim</w:t>
      </w:r>
      <w:proofErr w:type="spellEnd"/>
      <w:r w:rsidRPr="0085768E">
        <w:rPr>
          <w:rFonts w:asciiTheme="majorBidi" w:eastAsia="Calibri" w:hAnsiTheme="majorBidi" w:cstheme="majorBidi"/>
          <w:lang w:val="en-US"/>
        </w:rPr>
        <w:t>, G</w:t>
      </w:r>
      <w:proofErr w:type="gramStart"/>
      <w:r w:rsidRPr="0085768E">
        <w:rPr>
          <w:rFonts w:asciiTheme="majorBidi" w:eastAsia="Calibri" w:hAnsiTheme="majorBidi" w:cstheme="majorBidi"/>
          <w:lang w:val="en-US"/>
        </w:rPr>
        <w:t>.(</w:t>
      </w:r>
      <w:proofErr w:type="gramEnd"/>
      <w:r w:rsidRPr="0085768E">
        <w:rPr>
          <w:rFonts w:asciiTheme="majorBidi" w:eastAsia="Calibri" w:hAnsiTheme="majorBidi" w:cstheme="majorBidi"/>
          <w:lang w:val="en-US"/>
        </w:rPr>
        <w:t xml:space="preserve">2010).Market Reaction to and Valuation of IFRS Reconciliation      Adjustments: First Evidence from the UK </w:t>
      </w:r>
      <w:r w:rsidRPr="0085768E">
        <w:rPr>
          <w:rFonts w:asciiTheme="majorBidi" w:eastAsia="Calibri" w:hAnsiTheme="majorBidi" w:cstheme="majorBidi"/>
          <w:i/>
          <w:lang w:val="en-US"/>
        </w:rPr>
        <w:t>. Review of Accounting Studies</w:t>
      </w:r>
      <w:r w:rsidRPr="0085768E">
        <w:rPr>
          <w:rFonts w:asciiTheme="majorBidi" w:eastAsia="Calibri" w:hAnsiTheme="majorBidi" w:cstheme="majorBidi"/>
          <w:lang w:val="en-US"/>
        </w:rPr>
        <w:t xml:space="preserve">, 15(4).725-751. </w:t>
      </w:r>
    </w:p>
    <w:p w:rsidR="00974CF6" w:rsidRPr="0085768E" w:rsidRDefault="00974CF6" w:rsidP="0085768E">
      <w:pPr>
        <w:spacing w:line="360" w:lineRule="auto"/>
        <w:ind w:left="720" w:hanging="720"/>
        <w:jc w:val="both"/>
        <w:rPr>
          <w:rFonts w:asciiTheme="majorBidi" w:eastAsia="Calibri" w:hAnsiTheme="majorBidi" w:cstheme="majorBidi"/>
          <w:lang w:val="en-US"/>
        </w:rPr>
      </w:pPr>
      <w:bookmarkStart w:id="2" w:name="_Hlk521596505"/>
      <w:proofErr w:type="spellStart"/>
      <w:r w:rsidRPr="0085768E">
        <w:rPr>
          <w:rFonts w:asciiTheme="majorBidi" w:eastAsia="Calibri" w:hAnsiTheme="majorBidi" w:cstheme="majorBidi"/>
          <w:lang w:val="en-US"/>
        </w:rPr>
        <w:t>Keryn</w:t>
      </w:r>
      <w:proofErr w:type="spellEnd"/>
      <w:r w:rsidRPr="0085768E">
        <w:rPr>
          <w:rFonts w:asciiTheme="majorBidi" w:eastAsia="Calibri" w:hAnsiTheme="majorBidi" w:cstheme="majorBidi"/>
          <w:lang w:val="en-US"/>
        </w:rPr>
        <w:t xml:space="preserve"> Chalmers Jayne M. Godfrey Greg Clinch (2010</w:t>
      </w:r>
      <w:bookmarkEnd w:id="2"/>
      <w:r w:rsidRPr="0085768E">
        <w:rPr>
          <w:rFonts w:asciiTheme="majorBidi" w:eastAsia="Calibri" w:hAnsiTheme="majorBidi" w:cstheme="majorBidi"/>
          <w:lang w:val="en-US"/>
        </w:rPr>
        <w:t xml:space="preserve">). Changes in Value Relevance of Financial Information Upon IFRS Adoption: Evidence from </w:t>
      </w:r>
      <w:proofErr w:type="gramStart"/>
      <w:r w:rsidRPr="0085768E">
        <w:rPr>
          <w:rFonts w:asciiTheme="majorBidi" w:eastAsia="Calibri" w:hAnsiTheme="majorBidi" w:cstheme="majorBidi"/>
          <w:lang w:val="en-US"/>
        </w:rPr>
        <w:t>Australia.</w:t>
      </w:r>
      <w:r w:rsidRPr="0085768E">
        <w:rPr>
          <w:rFonts w:asciiTheme="majorBidi" w:eastAsia="Calibri" w:hAnsiTheme="majorBidi" w:cstheme="majorBidi"/>
          <w:i/>
          <w:lang w:val="en-US"/>
        </w:rPr>
        <w:t>,</w:t>
      </w:r>
      <w:proofErr w:type="gramEnd"/>
      <w:r w:rsidRPr="0085768E">
        <w:rPr>
          <w:rFonts w:asciiTheme="majorBidi" w:eastAsia="Calibri" w:hAnsiTheme="majorBidi" w:cstheme="majorBidi"/>
          <w:lang w:val="en-US"/>
        </w:rPr>
        <w:t xml:space="preserve"> 3-35.</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Khanagha</w:t>
      </w:r>
      <w:proofErr w:type="spellEnd"/>
      <w:r w:rsidRPr="0085768E">
        <w:rPr>
          <w:rFonts w:asciiTheme="majorBidi" w:eastAsia="Calibri" w:hAnsiTheme="majorBidi" w:cstheme="majorBidi"/>
          <w:lang w:val="en-US"/>
        </w:rPr>
        <w:t>, J. (2011). Value Relevance of Accounting Information in the United Arab Emirate.</w:t>
      </w:r>
      <w:r w:rsidRPr="0085768E">
        <w:rPr>
          <w:rFonts w:asciiTheme="majorBidi" w:eastAsia="Calibri" w:hAnsiTheme="majorBidi" w:cstheme="majorBidi"/>
          <w:i/>
          <w:lang w:val="en-US"/>
        </w:rPr>
        <w:t xml:space="preserve"> International Journal of Economics and Financial Issues.</w:t>
      </w:r>
      <w:r w:rsidRPr="0085768E">
        <w:rPr>
          <w:rFonts w:asciiTheme="majorBidi" w:eastAsia="Calibri" w:hAnsiTheme="majorBidi" w:cstheme="majorBidi"/>
          <w:lang w:val="en-US"/>
        </w:rPr>
        <w:t>1 (2), 33-45.</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Kousenidis</w:t>
      </w:r>
      <w:proofErr w:type="spellEnd"/>
      <w:r w:rsidRPr="0085768E">
        <w:rPr>
          <w:rFonts w:asciiTheme="majorBidi" w:eastAsia="Calibri" w:hAnsiTheme="majorBidi" w:cstheme="majorBidi"/>
          <w:lang w:val="en-US"/>
        </w:rPr>
        <w:t xml:space="preserve"> D.V., Ladas A.C. &amp;</w:t>
      </w:r>
      <w:proofErr w:type="spellStart"/>
      <w:r w:rsidRPr="0085768E">
        <w:rPr>
          <w:rFonts w:asciiTheme="majorBidi" w:eastAsia="Calibri" w:hAnsiTheme="majorBidi" w:cstheme="majorBidi"/>
          <w:lang w:val="en-US"/>
        </w:rPr>
        <w:t>Negakis</w:t>
      </w:r>
      <w:proofErr w:type="spellEnd"/>
      <w:r w:rsidRPr="0085768E">
        <w:rPr>
          <w:rFonts w:asciiTheme="majorBidi" w:eastAsia="Calibri" w:hAnsiTheme="majorBidi" w:cstheme="majorBidi"/>
          <w:lang w:val="en-US"/>
        </w:rPr>
        <w:t xml:space="preserve"> C.I. (2010). Value relevance of Accounting Information in the pre and post IFRS accounting periods. </w:t>
      </w:r>
      <w:r w:rsidRPr="0085768E">
        <w:rPr>
          <w:rFonts w:asciiTheme="majorBidi" w:eastAsia="Calibri" w:hAnsiTheme="majorBidi" w:cstheme="majorBidi"/>
          <w:i/>
          <w:lang w:val="en-US"/>
        </w:rPr>
        <w:t xml:space="preserve">European Research studies </w:t>
      </w:r>
      <w:r w:rsidRPr="0085768E">
        <w:rPr>
          <w:rFonts w:asciiTheme="majorBidi" w:eastAsia="Calibri" w:hAnsiTheme="majorBidi" w:cstheme="majorBidi"/>
          <w:lang w:val="en-US"/>
        </w:rPr>
        <w:t>xiii (1) 146-154.</w:t>
      </w:r>
    </w:p>
    <w:p w:rsidR="00974CF6" w:rsidRPr="0085768E" w:rsidRDefault="00974CF6" w:rsidP="0085768E">
      <w:pPr>
        <w:spacing w:line="360" w:lineRule="auto"/>
        <w:ind w:left="720" w:hanging="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Lucy, U.O. (2016), Relevance of International Financial Reporting Standards on Accounting Quality in Nigeria. </w:t>
      </w:r>
      <w:r w:rsidRPr="0085768E">
        <w:rPr>
          <w:rFonts w:asciiTheme="majorBidi" w:eastAsia="Calibri" w:hAnsiTheme="majorBidi" w:cstheme="majorBidi"/>
          <w:i/>
          <w:lang w:val="en-US"/>
        </w:rPr>
        <w:t xml:space="preserve">Research Journal of Finance and Accounting, </w:t>
      </w:r>
      <w:r w:rsidRPr="0085768E">
        <w:rPr>
          <w:rFonts w:asciiTheme="majorBidi" w:eastAsia="Calibri" w:hAnsiTheme="majorBidi" w:cstheme="majorBidi"/>
          <w:lang w:val="en-US"/>
        </w:rPr>
        <w:t xml:space="preserve">7(15), 39-46. </w:t>
      </w:r>
    </w:p>
    <w:p w:rsidR="00974CF6" w:rsidRPr="0085768E" w:rsidRDefault="00974CF6" w:rsidP="0085768E">
      <w:pPr>
        <w:spacing w:line="360" w:lineRule="auto"/>
        <w:ind w:left="720" w:hanging="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Maria A, </w:t>
      </w:r>
      <w:proofErr w:type="spellStart"/>
      <w:r w:rsidRPr="0085768E">
        <w:rPr>
          <w:rFonts w:asciiTheme="majorBidi" w:eastAsia="Calibri" w:hAnsiTheme="majorBidi" w:cstheme="majorBidi"/>
          <w:lang w:val="en-US"/>
        </w:rPr>
        <w:t>Saura</w:t>
      </w:r>
      <w:proofErr w:type="spellEnd"/>
      <w:r w:rsidRPr="0085768E">
        <w:rPr>
          <w:rFonts w:asciiTheme="majorBidi" w:eastAsia="Calibri" w:hAnsiTheme="majorBidi" w:cstheme="majorBidi"/>
          <w:lang w:val="en-US"/>
        </w:rPr>
        <w:t xml:space="preserve"> I &amp; Marla G. (2015) IFRS adoption and Accounting Quality: A review. </w:t>
      </w:r>
      <w:r w:rsidRPr="0085768E">
        <w:rPr>
          <w:rFonts w:asciiTheme="majorBidi" w:eastAsia="Calibri" w:hAnsiTheme="majorBidi" w:cstheme="majorBidi"/>
          <w:i/>
          <w:lang w:val="en-US"/>
        </w:rPr>
        <w:t xml:space="preserve">Journal of Business and Economics Policy, </w:t>
      </w:r>
      <w:r w:rsidRPr="0085768E">
        <w:rPr>
          <w:rFonts w:asciiTheme="majorBidi" w:eastAsia="Calibri" w:hAnsiTheme="majorBidi" w:cstheme="majorBidi"/>
          <w:lang w:val="en-US"/>
        </w:rPr>
        <w:t>2(2) 104-123.</w:t>
      </w:r>
    </w:p>
    <w:p w:rsidR="00974CF6" w:rsidRPr="0085768E" w:rsidRDefault="00974CF6" w:rsidP="0085768E">
      <w:pPr>
        <w:spacing w:line="360" w:lineRule="auto"/>
        <w:ind w:left="720" w:hanging="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Michael, O. (2013). Application and Challenges of International Financial Reporting Standards in Nigeria. </w:t>
      </w:r>
      <w:r w:rsidRPr="0085768E">
        <w:rPr>
          <w:rFonts w:asciiTheme="majorBidi" w:eastAsia="Calibri" w:hAnsiTheme="majorBidi" w:cstheme="majorBidi"/>
          <w:i/>
          <w:lang w:val="en-US"/>
        </w:rPr>
        <w:t>Arabian Journal of Business and Management Review</w:t>
      </w:r>
      <w:r w:rsidRPr="0085768E">
        <w:rPr>
          <w:rFonts w:asciiTheme="majorBidi" w:eastAsia="Calibri" w:hAnsiTheme="majorBidi" w:cstheme="majorBidi"/>
          <w:lang w:val="en-US"/>
        </w:rPr>
        <w:t xml:space="preserve"> 3 (2), 72-79</w:t>
      </w:r>
    </w:p>
    <w:p w:rsidR="00974CF6" w:rsidRPr="0085768E" w:rsidRDefault="00974CF6" w:rsidP="0085768E">
      <w:pPr>
        <w:spacing w:line="360" w:lineRule="auto"/>
        <w:ind w:left="720" w:hanging="720"/>
        <w:jc w:val="both"/>
        <w:rPr>
          <w:rFonts w:asciiTheme="majorBidi" w:eastAsia="Calibri" w:hAnsiTheme="majorBidi" w:cstheme="majorBidi"/>
          <w:i/>
          <w:lang w:val="en-US"/>
        </w:rPr>
      </w:pPr>
      <w:proofErr w:type="spellStart"/>
      <w:r w:rsidRPr="0085768E">
        <w:rPr>
          <w:rFonts w:asciiTheme="majorBidi" w:eastAsia="Calibri" w:hAnsiTheme="majorBidi" w:cstheme="majorBidi"/>
          <w:lang w:val="en-US"/>
        </w:rPr>
        <w:t>Mwila</w:t>
      </w:r>
      <w:proofErr w:type="spellEnd"/>
      <w:r w:rsidRPr="0085768E">
        <w:rPr>
          <w:rFonts w:asciiTheme="majorBidi" w:eastAsia="Calibri" w:hAnsiTheme="majorBidi" w:cstheme="majorBidi"/>
          <w:lang w:val="en-US"/>
        </w:rPr>
        <w:t xml:space="preserve"> J. </w:t>
      </w:r>
      <w:proofErr w:type="spellStart"/>
      <w:r w:rsidRPr="0085768E">
        <w:rPr>
          <w:rFonts w:asciiTheme="majorBidi" w:eastAsia="Calibri" w:hAnsiTheme="majorBidi" w:cstheme="majorBidi"/>
          <w:lang w:val="en-US"/>
        </w:rPr>
        <w:t>Mulenga</w:t>
      </w:r>
      <w:proofErr w:type="spellEnd"/>
      <w:r w:rsidRPr="0085768E">
        <w:rPr>
          <w:rFonts w:asciiTheme="majorBidi" w:eastAsia="Calibri" w:hAnsiTheme="majorBidi" w:cstheme="majorBidi"/>
          <w:lang w:val="en-US"/>
        </w:rPr>
        <w:t>. (2016). International Financial Reporting Standards Adoption and Value Relevance of Accounting Information: a brief literature review</w:t>
      </w:r>
      <w:r w:rsidRPr="0085768E">
        <w:rPr>
          <w:rFonts w:asciiTheme="majorBidi" w:eastAsia="Calibri" w:hAnsiTheme="majorBidi" w:cstheme="majorBidi"/>
          <w:i/>
          <w:lang w:val="en-US"/>
        </w:rPr>
        <w:t>. International journal of economics, commerce and      Management,</w:t>
      </w:r>
      <w:r w:rsidRPr="0085768E">
        <w:rPr>
          <w:rFonts w:asciiTheme="majorBidi" w:eastAsia="Calibri" w:hAnsiTheme="majorBidi" w:cstheme="majorBidi"/>
          <w:lang w:val="en-US"/>
        </w:rPr>
        <w:t xml:space="preserve"> (6), 814-827.</w:t>
      </w:r>
    </w:p>
    <w:p w:rsidR="00974CF6" w:rsidRPr="0085768E" w:rsidRDefault="00974CF6" w:rsidP="0085768E">
      <w:pPr>
        <w:spacing w:line="360" w:lineRule="auto"/>
        <w:ind w:left="720" w:hanging="720"/>
        <w:jc w:val="both"/>
        <w:rPr>
          <w:rFonts w:asciiTheme="majorBidi" w:eastAsia="Calibri" w:hAnsiTheme="majorBidi" w:cstheme="majorBidi"/>
          <w:bCs/>
          <w:lang w:val="en-US"/>
        </w:rPr>
      </w:pPr>
      <w:proofErr w:type="spellStart"/>
      <w:r w:rsidRPr="0085768E">
        <w:rPr>
          <w:rFonts w:asciiTheme="majorBidi" w:eastAsia="Calibri" w:hAnsiTheme="majorBidi" w:cstheme="majorBidi"/>
          <w:lang w:val="en-US"/>
        </w:rPr>
        <w:lastRenderedPageBreak/>
        <w:t>Munteanu</w:t>
      </w:r>
      <w:proofErr w:type="spellEnd"/>
      <w:r w:rsidRPr="0085768E">
        <w:rPr>
          <w:rFonts w:asciiTheme="majorBidi" w:eastAsia="Calibri" w:hAnsiTheme="majorBidi" w:cstheme="majorBidi"/>
          <w:lang w:val="en-US"/>
        </w:rPr>
        <w:t xml:space="preserve">, V., </w:t>
      </w:r>
      <w:proofErr w:type="spellStart"/>
      <w:r w:rsidRPr="0085768E">
        <w:rPr>
          <w:rFonts w:asciiTheme="majorBidi" w:eastAsia="Calibri" w:hAnsiTheme="majorBidi" w:cstheme="majorBidi"/>
          <w:lang w:val="en-US"/>
        </w:rPr>
        <w:t>Cupcinschi</w:t>
      </w:r>
      <w:proofErr w:type="spellEnd"/>
      <w:r w:rsidRPr="0085768E">
        <w:rPr>
          <w:rFonts w:asciiTheme="majorBidi" w:eastAsia="Calibri" w:hAnsiTheme="majorBidi" w:cstheme="majorBidi"/>
          <w:lang w:val="en-US"/>
        </w:rPr>
        <w:t xml:space="preserve">, L., </w:t>
      </w:r>
      <w:proofErr w:type="spellStart"/>
      <w:r w:rsidRPr="0085768E">
        <w:rPr>
          <w:rFonts w:asciiTheme="majorBidi" w:eastAsia="Calibri" w:hAnsiTheme="majorBidi" w:cstheme="majorBidi"/>
          <w:lang w:val="en-US"/>
        </w:rPr>
        <w:t>Laceanu</w:t>
      </w:r>
      <w:proofErr w:type="spellEnd"/>
      <w:r w:rsidRPr="0085768E">
        <w:rPr>
          <w:rFonts w:asciiTheme="majorBidi" w:eastAsia="Calibri" w:hAnsiTheme="majorBidi" w:cstheme="majorBidi"/>
          <w:lang w:val="en-US"/>
        </w:rPr>
        <w:t xml:space="preserve">, A., </w:t>
      </w:r>
      <w:proofErr w:type="spellStart"/>
      <w:r w:rsidRPr="0085768E">
        <w:rPr>
          <w:rFonts w:asciiTheme="majorBidi" w:eastAsia="Calibri" w:hAnsiTheme="majorBidi" w:cstheme="majorBidi"/>
          <w:lang w:val="en-US"/>
        </w:rPr>
        <w:t>Luschi</w:t>
      </w:r>
      <w:proofErr w:type="spellEnd"/>
      <w:r w:rsidRPr="0085768E">
        <w:rPr>
          <w:rFonts w:asciiTheme="majorBidi" w:eastAsia="Calibri" w:hAnsiTheme="majorBidi" w:cstheme="majorBidi"/>
          <w:lang w:val="en-US"/>
        </w:rPr>
        <w:t xml:space="preserve">, A., (2011). </w:t>
      </w:r>
      <w:r w:rsidRPr="0085768E">
        <w:rPr>
          <w:rFonts w:asciiTheme="majorBidi" w:eastAsia="Calibri" w:hAnsiTheme="majorBidi" w:cstheme="majorBidi"/>
          <w:bCs/>
          <w:lang w:val="en-US"/>
        </w:rPr>
        <w:t xml:space="preserve">Financial Reporting from the Reference Theories’ Perspective. </w:t>
      </w:r>
      <w:r w:rsidRPr="0085768E">
        <w:rPr>
          <w:rFonts w:asciiTheme="majorBidi" w:eastAsia="Calibri" w:hAnsiTheme="majorBidi" w:cstheme="majorBidi"/>
          <w:bCs/>
          <w:i/>
          <w:lang w:val="en-US"/>
        </w:rPr>
        <w:t>Knowledge Horizons – Economics</w:t>
      </w:r>
      <w:r w:rsidRPr="0085768E">
        <w:rPr>
          <w:rFonts w:asciiTheme="majorBidi" w:eastAsia="Calibri" w:hAnsiTheme="majorBidi" w:cstheme="majorBidi"/>
          <w:bCs/>
          <w:lang w:val="en-US"/>
        </w:rPr>
        <w:t xml:space="preserve"> 6, (1), 9–13</w:t>
      </w:r>
    </w:p>
    <w:p w:rsidR="00974CF6" w:rsidRPr="0085768E" w:rsidRDefault="00974CF6" w:rsidP="0085768E">
      <w:pPr>
        <w:spacing w:line="360" w:lineRule="auto"/>
        <w:ind w:left="720" w:hanging="720"/>
        <w:jc w:val="both"/>
        <w:rPr>
          <w:rFonts w:asciiTheme="majorBidi" w:eastAsia="Calibri" w:hAnsiTheme="majorBidi" w:cstheme="majorBidi"/>
          <w:lang w:val="en-US"/>
        </w:rPr>
      </w:pPr>
      <w:r w:rsidRPr="0085768E">
        <w:rPr>
          <w:rFonts w:asciiTheme="majorBidi" w:eastAsia="Calibri" w:hAnsiTheme="majorBidi" w:cstheme="majorBidi"/>
          <w:lang w:val="en-US"/>
        </w:rPr>
        <w:t>Musa A., &amp;</w:t>
      </w:r>
      <w:proofErr w:type="spellStart"/>
      <w:r w:rsidRPr="0085768E">
        <w:rPr>
          <w:rFonts w:asciiTheme="majorBidi" w:eastAsia="Calibri" w:hAnsiTheme="majorBidi" w:cstheme="majorBidi"/>
          <w:lang w:val="en-US"/>
        </w:rPr>
        <w:t>Tanimu</w:t>
      </w:r>
      <w:proofErr w:type="spellEnd"/>
      <w:r w:rsidRPr="0085768E">
        <w:rPr>
          <w:rFonts w:asciiTheme="majorBidi" w:eastAsia="Calibri" w:hAnsiTheme="majorBidi" w:cstheme="majorBidi"/>
          <w:lang w:val="en-US"/>
        </w:rPr>
        <w:t xml:space="preserve">, M.I. (2017): International Financial Reporting Standards and Value Relevance of Financial Information: An Empirical Evaluation of Selected Nigerian Listed Companies. </w:t>
      </w:r>
      <w:r w:rsidRPr="0085768E">
        <w:rPr>
          <w:rFonts w:asciiTheme="majorBidi" w:eastAsia="Calibri" w:hAnsiTheme="majorBidi" w:cstheme="majorBidi"/>
          <w:i/>
          <w:lang w:val="en-US"/>
        </w:rPr>
        <w:t xml:space="preserve">International Journal of Accounting and Finance Review, </w:t>
      </w:r>
      <w:r w:rsidRPr="0085768E">
        <w:rPr>
          <w:rFonts w:asciiTheme="majorBidi" w:eastAsia="Calibri" w:hAnsiTheme="majorBidi" w:cstheme="majorBidi"/>
          <w:lang w:val="en-US"/>
        </w:rPr>
        <w:t xml:space="preserve">1(1), 1-11. </w:t>
      </w:r>
    </w:p>
    <w:p w:rsidR="00974CF6" w:rsidRPr="0085768E" w:rsidRDefault="00974CF6" w:rsidP="0085768E">
      <w:pPr>
        <w:spacing w:line="360" w:lineRule="auto"/>
        <w:ind w:left="720" w:hanging="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Nilsson H. (2005). Essay on the value relevance of financial statement information. </w:t>
      </w:r>
      <w:r w:rsidRPr="0085768E">
        <w:rPr>
          <w:rFonts w:asciiTheme="majorBidi" w:eastAsia="Calibri" w:hAnsiTheme="majorBidi" w:cstheme="majorBidi"/>
          <w:i/>
          <w:lang w:val="en-US"/>
        </w:rPr>
        <w:t>Studies in Business Administration.</w:t>
      </w:r>
      <w:r w:rsidRPr="0085768E">
        <w:rPr>
          <w:rFonts w:asciiTheme="majorBidi" w:eastAsia="Calibri" w:hAnsiTheme="majorBidi" w:cstheme="majorBidi"/>
          <w:lang w:val="en-US"/>
        </w:rPr>
        <w:t xml:space="preserve"> B (50)   </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Nimalathasan</w:t>
      </w:r>
      <w:proofErr w:type="spellEnd"/>
      <w:r w:rsidRPr="0085768E">
        <w:rPr>
          <w:rFonts w:asciiTheme="majorBidi" w:eastAsia="Calibri" w:hAnsiTheme="majorBidi" w:cstheme="majorBidi"/>
          <w:lang w:val="en-US"/>
        </w:rPr>
        <w:t xml:space="preserve">, B., </w:t>
      </w:r>
      <w:proofErr w:type="spellStart"/>
      <w:r w:rsidRPr="0085768E">
        <w:rPr>
          <w:rFonts w:asciiTheme="majorBidi" w:eastAsia="Calibri" w:hAnsiTheme="majorBidi" w:cstheme="majorBidi"/>
          <w:lang w:val="en-US"/>
        </w:rPr>
        <w:t>Vijitha</w:t>
      </w:r>
      <w:proofErr w:type="spellEnd"/>
      <w:r w:rsidRPr="0085768E">
        <w:rPr>
          <w:rFonts w:asciiTheme="majorBidi" w:eastAsia="Calibri" w:hAnsiTheme="majorBidi" w:cstheme="majorBidi"/>
          <w:lang w:val="en-US"/>
        </w:rPr>
        <w:t xml:space="preserve">, P. (2014), Value relevance of accounting information and share price: A study of listed manufacturing companies in Sri </w:t>
      </w:r>
      <w:proofErr w:type="spellStart"/>
      <w:proofErr w:type="gramStart"/>
      <w:r w:rsidRPr="0085768E">
        <w:rPr>
          <w:rFonts w:asciiTheme="majorBidi" w:eastAsia="Calibri" w:hAnsiTheme="majorBidi" w:cstheme="majorBidi"/>
          <w:lang w:val="en-US"/>
        </w:rPr>
        <w:t>lanka</w:t>
      </w:r>
      <w:proofErr w:type="spellEnd"/>
      <w:proofErr w:type="gramEnd"/>
      <w:r w:rsidRPr="0085768E">
        <w:rPr>
          <w:rFonts w:asciiTheme="majorBidi" w:eastAsia="Calibri" w:hAnsiTheme="majorBidi" w:cstheme="majorBidi"/>
          <w:lang w:val="en-US"/>
        </w:rPr>
        <w:t xml:space="preserve">. </w:t>
      </w:r>
      <w:r w:rsidRPr="0085768E">
        <w:rPr>
          <w:rFonts w:asciiTheme="majorBidi" w:eastAsia="Calibri" w:hAnsiTheme="majorBidi" w:cstheme="majorBidi"/>
          <w:i/>
          <w:lang w:val="en-US"/>
        </w:rPr>
        <w:t>Merit Research Journal of Business and Management</w:t>
      </w:r>
      <w:r w:rsidRPr="0085768E">
        <w:rPr>
          <w:rFonts w:asciiTheme="majorBidi" w:eastAsia="Calibri" w:hAnsiTheme="majorBidi" w:cstheme="majorBidi"/>
          <w:lang w:val="en-US"/>
        </w:rPr>
        <w:t>, 2(1), 1-6.</w:t>
      </w:r>
    </w:p>
    <w:p w:rsidR="00974CF6" w:rsidRPr="0085768E" w:rsidRDefault="00974CF6" w:rsidP="0085768E">
      <w:pPr>
        <w:spacing w:line="360" w:lineRule="auto"/>
        <w:ind w:left="720" w:hanging="720"/>
        <w:jc w:val="both"/>
        <w:rPr>
          <w:rFonts w:asciiTheme="majorBidi" w:eastAsia="Calibri" w:hAnsiTheme="majorBidi" w:cstheme="majorBidi"/>
          <w:b/>
          <w:bCs/>
          <w:lang w:val="en-US"/>
        </w:rPr>
      </w:pPr>
      <w:proofErr w:type="spellStart"/>
      <w:r w:rsidRPr="0085768E">
        <w:rPr>
          <w:rFonts w:asciiTheme="majorBidi" w:eastAsia="Calibri" w:hAnsiTheme="majorBidi" w:cstheme="majorBidi"/>
          <w:lang w:val="en-US"/>
        </w:rPr>
        <w:t>Nnadi</w:t>
      </w:r>
      <w:proofErr w:type="spellEnd"/>
      <w:r w:rsidRPr="0085768E">
        <w:rPr>
          <w:rFonts w:asciiTheme="majorBidi" w:eastAsia="Calibri" w:hAnsiTheme="majorBidi" w:cstheme="majorBidi"/>
          <w:lang w:val="en-US"/>
        </w:rPr>
        <w:t xml:space="preserve">, M., </w:t>
      </w:r>
      <w:r w:rsidRPr="0085768E">
        <w:rPr>
          <w:rFonts w:asciiTheme="majorBidi" w:eastAsia="Calibri" w:hAnsiTheme="majorBidi" w:cstheme="majorBidi"/>
          <w:bCs/>
          <w:lang w:val="en-US"/>
        </w:rPr>
        <w:t xml:space="preserve">The Impact of International Financial Reporting Standards Adoption and Banking Reforms on Earnings Management: Evidence from Nigerian </w:t>
      </w:r>
      <w:proofErr w:type="spellStart"/>
      <w:r w:rsidRPr="0085768E">
        <w:rPr>
          <w:rFonts w:asciiTheme="majorBidi" w:eastAsia="Calibri" w:hAnsiTheme="majorBidi" w:cstheme="majorBidi"/>
          <w:bCs/>
          <w:lang w:val="en-US"/>
        </w:rPr>
        <w:t>Banks.</w:t>
      </w:r>
      <w:r w:rsidRPr="0085768E">
        <w:rPr>
          <w:rFonts w:asciiTheme="majorBidi" w:eastAsia="Calibri" w:hAnsiTheme="majorBidi" w:cstheme="majorBidi"/>
          <w:i/>
          <w:lang w:val="en-US"/>
        </w:rPr>
        <w:t>African</w:t>
      </w:r>
      <w:proofErr w:type="spellEnd"/>
      <w:r w:rsidRPr="0085768E">
        <w:rPr>
          <w:rFonts w:asciiTheme="majorBidi" w:eastAsia="Calibri" w:hAnsiTheme="majorBidi" w:cstheme="majorBidi"/>
          <w:i/>
          <w:lang w:val="en-US"/>
        </w:rPr>
        <w:t xml:space="preserve"> Journal of Accounting, Auditing and Finance</w:t>
      </w:r>
      <w:r w:rsidRPr="0085768E">
        <w:rPr>
          <w:rFonts w:asciiTheme="majorBidi" w:eastAsia="Calibri" w:hAnsiTheme="majorBidi" w:cstheme="majorBidi"/>
          <w:lang w:val="en-US"/>
        </w:rPr>
        <w:t>, 5 (3), 1-42.</w:t>
      </w:r>
    </w:p>
    <w:p w:rsidR="00974CF6" w:rsidRPr="0085768E" w:rsidRDefault="00974CF6" w:rsidP="0085768E">
      <w:pPr>
        <w:spacing w:line="360" w:lineRule="auto"/>
        <w:ind w:left="720" w:hanging="720"/>
        <w:jc w:val="both"/>
        <w:rPr>
          <w:rFonts w:asciiTheme="majorBidi" w:eastAsia="Calibri" w:hAnsiTheme="majorBidi" w:cstheme="majorBidi"/>
          <w:lang w:val="en-US"/>
        </w:rPr>
      </w:pPr>
      <w:r w:rsidRPr="0085768E">
        <w:rPr>
          <w:rFonts w:asciiTheme="majorBidi" w:eastAsia="Calibri" w:hAnsiTheme="majorBidi" w:cstheme="majorBidi"/>
          <w:lang w:val="en-US"/>
        </w:rPr>
        <w:t xml:space="preserve">Nula, M.Y (2014). Does IFRS Adoption Influence Quality of Reporting: An Empirical Evidence from Large Canadian Banks. </w:t>
      </w:r>
      <w:r w:rsidRPr="0085768E">
        <w:rPr>
          <w:rFonts w:asciiTheme="majorBidi" w:eastAsia="Calibri" w:hAnsiTheme="majorBidi" w:cstheme="majorBidi"/>
          <w:i/>
          <w:lang w:val="en-US"/>
        </w:rPr>
        <w:t xml:space="preserve">International Journal of Accounting and Taxation. </w:t>
      </w:r>
      <w:r w:rsidRPr="0085768E">
        <w:rPr>
          <w:rFonts w:asciiTheme="majorBidi" w:eastAsia="Calibri" w:hAnsiTheme="majorBidi" w:cstheme="majorBidi"/>
          <w:lang w:val="en-US"/>
        </w:rPr>
        <w:t>2(2), 85-109</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Ocansey</w:t>
      </w:r>
      <w:proofErr w:type="spellEnd"/>
      <w:r w:rsidRPr="0085768E">
        <w:rPr>
          <w:rFonts w:asciiTheme="majorBidi" w:eastAsia="Calibri" w:hAnsiTheme="majorBidi" w:cstheme="majorBidi"/>
          <w:lang w:val="en-US"/>
        </w:rPr>
        <w:t>, E. &amp;</w:t>
      </w:r>
      <w:proofErr w:type="spellStart"/>
      <w:r w:rsidRPr="0085768E">
        <w:rPr>
          <w:rFonts w:asciiTheme="majorBidi" w:eastAsia="Calibri" w:hAnsiTheme="majorBidi" w:cstheme="majorBidi"/>
          <w:lang w:val="en-US"/>
        </w:rPr>
        <w:t>Enahoro</w:t>
      </w:r>
      <w:proofErr w:type="spellEnd"/>
      <w:r w:rsidRPr="0085768E">
        <w:rPr>
          <w:rFonts w:asciiTheme="majorBidi" w:eastAsia="Calibri" w:hAnsiTheme="majorBidi" w:cstheme="majorBidi"/>
          <w:lang w:val="en-US"/>
        </w:rPr>
        <w:t xml:space="preserve">, J. (2014). Comparative Study of </w:t>
      </w:r>
      <w:proofErr w:type="gramStart"/>
      <w:r w:rsidRPr="0085768E">
        <w:rPr>
          <w:rFonts w:asciiTheme="majorBidi" w:eastAsia="Calibri" w:hAnsiTheme="majorBidi" w:cstheme="majorBidi"/>
          <w:lang w:val="en-US"/>
        </w:rPr>
        <w:t>The</w:t>
      </w:r>
      <w:proofErr w:type="gramEnd"/>
      <w:r w:rsidRPr="0085768E">
        <w:rPr>
          <w:rFonts w:asciiTheme="majorBidi" w:eastAsia="Calibri" w:hAnsiTheme="majorBidi" w:cstheme="majorBidi"/>
          <w:lang w:val="en-US"/>
        </w:rPr>
        <w:t xml:space="preserve"> International Financial Reporting Standard Implementation in Ghana and Nigeria. </w:t>
      </w:r>
      <w:r w:rsidRPr="0085768E">
        <w:rPr>
          <w:rFonts w:asciiTheme="majorBidi" w:eastAsia="Calibri" w:hAnsiTheme="majorBidi" w:cstheme="majorBidi"/>
          <w:i/>
          <w:lang w:val="en-US"/>
        </w:rPr>
        <w:t>European Scientific Journal</w:t>
      </w:r>
      <w:r w:rsidRPr="0085768E">
        <w:rPr>
          <w:rFonts w:asciiTheme="majorBidi" w:eastAsia="Calibri" w:hAnsiTheme="majorBidi" w:cstheme="majorBidi"/>
          <w:lang w:val="en-US"/>
        </w:rPr>
        <w:t>, 10 (13), 529-546.</w:t>
      </w:r>
    </w:p>
    <w:p w:rsidR="00974CF6" w:rsidRPr="0085768E" w:rsidRDefault="00974CF6" w:rsidP="0085768E">
      <w:pPr>
        <w:spacing w:line="360" w:lineRule="auto"/>
        <w:ind w:left="720" w:hanging="720"/>
        <w:jc w:val="both"/>
        <w:rPr>
          <w:rFonts w:asciiTheme="majorBidi" w:eastAsia="Calibri" w:hAnsiTheme="majorBidi" w:cstheme="majorBidi"/>
          <w:lang w:val="en-US"/>
        </w:rPr>
      </w:pPr>
      <w:proofErr w:type="spellStart"/>
      <w:r w:rsidRPr="0085768E">
        <w:rPr>
          <w:rFonts w:asciiTheme="majorBidi" w:eastAsia="Calibri" w:hAnsiTheme="majorBidi" w:cstheme="majorBidi"/>
          <w:lang w:val="en-US"/>
        </w:rPr>
        <w:t>Ojeka</w:t>
      </w:r>
      <w:proofErr w:type="spellEnd"/>
      <w:r w:rsidRPr="0085768E">
        <w:rPr>
          <w:rFonts w:asciiTheme="majorBidi" w:eastAsia="Calibri" w:hAnsiTheme="majorBidi" w:cstheme="majorBidi"/>
          <w:lang w:val="en-US"/>
        </w:rPr>
        <w:t xml:space="preserve">, S. &amp; </w:t>
      </w:r>
      <w:proofErr w:type="spellStart"/>
      <w:r w:rsidRPr="0085768E">
        <w:rPr>
          <w:rFonts w:asciiTheme="majorBidi" w:eastAsia="Calibri" w:hAnsiTheme="majorBidi" w:cstheme="majorBidi"/>
          <w:lang w:val="en-US"/>
        </w:rPr>
        <w:t>Ajayi</w:t>
      </w:r>
      <w:proofErr w:type="spellEnd"/>
      <w:r w:rsidRPr="0085768E">
        <w:rPr>
          <w:rFonts w:asciiTheme="majorBidi" w:eastAsia="Calibri" w:hAnsiTheme="majorBidi" w:cstheme="majorBidi"/>
          <w:lang w:val="en-US"/>
        </w:rPr>
        <w:t xml:space="preserve">, A. (2011) Adoption of International Financial Reporting Standards (IFRS) in Nigeria Banking Sector: Challenges and Benefits. </w:t>
      </w:r>
      <w:r w:rsidRPr="0085768E">
        <w:rPr>
          <w:rFonts w:asciiTheme="majorBidi" w:eastAsia="Calibri" w:hAnsiTheme="majorBidi" w:cstheme="majorBidi"/>
          <w:i/>
          <w:lang w:val="en-US"/>
        </w:rPr>
        <w:t>Global Journal of Applied Science, Management and Social Sciences</w:t>
      </w:r>
      <w:r w:rsidRPr="0085768E">
        <w:rPr>
          <w:rFonts w:asciiTheme="majorBidi" w:eastAsia="Calibri" w:hAnsiTheme="majorBidi" w:cstheme="majorBidi"/>
          <w:lang w:val="en-US"/>
        </w:rPr>
        <w:t>, 1(1), 2-10.</w:t>
      </w:r>
    </w:p>
    <w:p w:rsidR="002620FE" w:rsidRPr="0085768E" w:rsidRDefault="002620FE" w:rsidP="0085768E">
      <w:pPr>
        <w:spacing w:line="360" w:lineRule="auto"/>
        <w:ind w:firstLine="720"/>
        <w:rPr>
          <w:rFonts w:asciiTheme="majorBidi" w:hAnsiTheme="majorBidi" w:cstheme="majorBidi"/>
        </w:rPr>
      </w:pPr>
    </w:p>
    <w:sectPr w:rsidR="002620FE" w:rsidRPr="0085768E" w:rsidSect="00F84566">
      <w:footerReference w:type="default" r:id="rId11"/>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F9D" w:rsidRDefault="00C33F9D" w:rsidP="0005540A">
      <w:r>
        <w:separator/>
      </w:r>
    </w:p>
  </w:endnote>
  <w:endnote w:type="continuationSeparator" w:id="0">
    <w:p w:rsidR="00C33F9D" w:rsidRDefault="00C33F9D"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66" w:rsidRDefault="00F84566"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4566" w:rsidRDefault="00F845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66" w:rsidRPr="00DD7134" w:rsidRDefault="00F84566"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D27CE7">
      <w:rPr>
        <w:rStyle w:val="PageNumber"/>
        <w:b/>
        <w:noProof/>
        <w:sz w:val="28"/>
      </w:rPr>
      <w:t>vi</w:t>
    </w:r>
    <w:r w:rsidRPr="00DD7134">
      <w:rPr>
        <w:rStyle w:val="PageNumber"/>
        <w:b/>
        <w:sz w:val="28"/>
      </w:rPr>
      <w:fldChar w:fldCharType="end"/>
    </w:r>
  </w:p>
  <w:p w:rsidR="00F84566" w:rsidRDefault="00F845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F84566" w:rsidRDefault="00F84566">
        <w:pPr>
          <w:pStyle w:val="Footer"/>
          <w:jc w:val="center"/>
        </w:pPr>
        <w:r>
          <w:fldChar w:fldCharType="begin"/>
        </w:r>
        <w:r>
          <w:instrText xml:space="preserve"> PAGE   \* MERGEFORMAT </w:instrText>
        </w:r>
        <w:r>
          <w:fldChar w:fldCharType="separate"/>
        </w:r>
        <w:r>
          <w:rPr>
            <w:noProof/>
          </w:rPr>
          <w:t>i</w:t>
        </w:r>
        <w:r>
          <w:fldChar w:fldCharType="end"/>
        </w:r>
      </w:p>
    </w:sdtContent>
  </w:sdt>
  <w:p w:rsidR="00F84566" w:rsidRDefault="00F845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66" w:rsidRDefault="00F84566">
    <w:pPr>
      <w:pStyle w:val="Footer"/>
      <w:jc w:val="center"/>
    </w:pPr>
    <w:r>
      <w:fldChar w:fldCharType="begin"/>
    </w:r>
    <w:r>
      <w:instrText xml:space="preserve"> PAGE   \* MERGEFORMAT </w:instrText>
    </w:r>
    <w:r>
      <w:fldChar w:fldCharType="separate"/>
    </w:r>
    <w:r w:rsidR="00D27CE7">
      <w:rPr>
        <w:noProof/>
      </w:rPr>
      <w:t>37</w:t>
    </w:r>
    <w:r>
      <w:fldChar w:fldCharType="end"/>
    </w:r>
  </w:p>
  <w:p w:rsidR="00F84566" w:rsidRDefault="00F84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F9D" w:rsidRDefault="00C33F9D" w:rsidP="0005540A">
      <w:r>
        <w:separator/>
      </w:r>
    </w:p>
  </w:footnote>
  <w:footnote w:type="continuationSeparator" w:id="0">
    <w:p w:rsidR="00C33F9D" w:rsidRDefault="00C33F9D"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5540A"/>
    <w:rsid w:val="002620FE"/>
    <w:rsid w:val="00437CCD"/>
    <w:rsid w:val="00526794"/>
    <w:rsid w:val="00543DF5"/>
    <w:rsid w:val="005D366D"/>
    <w:rsid w:val="006C11D4"/>
    <w:rsid w:val="0076300E"/>
    <w:rsid w:val="00772D57"/>
    <w:rsid w:val="007800F8"/>
    <w:rsid w:val="0085768E"/>
    <w:rsid w:val="00974CF6"/>
    <w:rsid w:val="00A15751"/>
    <w:rsid w:val="00A364B4"/>
    <w:rsid w:val="00B31CE3"/>
    <w:rsid w:val="00C304F1"/>
    <w:rsid w:val="00C33F9D"/>
    <w:rsid w:val="00D27CE7"/>
    <w:rsid w:val="00D35AA3"/>
    <w:rsid w:val="00F5043A"/>
    <w:rsid w:val="00F70628"/>
    <w:rsid w:val="00F71EEB"/>
    <w:rsid w:val="00F84566"/>
    <w:rsid w:val="00FC2156"/>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302DA-EFED-4060-9E44-3684F2C6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D27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CE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B22F7-DA82-4BBE-BB96-E55606E34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8718</Words>
  <Characters>49697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4</cp:revision>
  <cp:lastPrinted>2025-05-13T17:46:00Z</cp:lastPrinted>
  <dcterms:created xsi:type="dcterms:W3CDTF">2025-05-13T17:45:00Z</dcterms:created>
  <dcterms:modified xsi:type="dcterms:W3CDTF">2025-05-13T17:46:00Z</dcterms:modified>
</cp:coreProperties>
</file>