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spacing w:before="0" w:beforeAutospacing="false" w:after="0" w:afterAutospacing="false" w:lineRule="auto" w:line="360"/>
        <w:jc w:val="center"/>
        <w:textAlignment w:val="baseline"/>
        <w:rPr>
          <w:rFonts w:cs="Arial" w:hAnsi="Arial"/>
          <w:b/>
          <w:bCs/>
          <w:color w:val="000000"/>
          <w:sz w:val="30"/>
          <w:bdr w:val="none" w:sz="0" w:space="0" w:color="auto" w:frame="true"/>
          <w:lang w:val="en-US"/>
        </w:rPr>
      </w:pPr>
      <w:r>
        <w:rPr>
          <w:rFonts w:ascii="Arial" w:cs="Arial" w:hAnsi="Arial"/>
          <w:b/>
          <w:bCs/>
          <w:color w:val="000000"/>
          <w:sz w:val="30"/>
          <w:bdr w:val="none" w:sz="0" w:space="0" w:color="auto" w:frame="true"/>
        </w:rPr>
        <w:t xml:space="preserve"> </w:t>
      </w:r>
      <w:r>
        <w:rPr>
          <w:rFonts w:cs="Arial" w:hAnsi="Arial"/>
          <w:b/>
          <w:bCs/>
          <w:color w:val="000000"/>
          <w:sz w:val="30"/>
          <w:bdr w:val="none" w:sz="0" w:space="0" w:color="auto" w:frame="true"/>
          <w:lang w:val="en-US"/>
        </w:rPr>
        <w:t>KWARA STATE POLYTECHNIC, ILORIN</w:t>
      </w:r>
    </w:p>
    <w:p>
      <w:pPr>
        <w:pStyle w:val="style94"/>
        <w:shd w:val="clear" w:color="auto" w:fill="ffffff"/>
        <w:spacing w:before="0" w:beforeAutospacing="false" w:after="0" w:afterAutospacing="false" w:lineRule="auto" w:line="360"/>
        <w:jc w:val="center"/>
        <w:textAlignment w:val="baseline"/>
        <w:rPr>
          <w:rFonts w:cs="Arial" w:hAnsi="Arial"/>
          <w:b/>
          <w:bCs/>
          <w:color w:val="000000"/>
          <w:sz w:val="30"/>
          <w:bdr w:val="none" w:sz="0" w:space="0" w:color="auto" w:frame="true"/>
          <w:lang w:val="en-US"/>
        </w:rPr>
      </w:pPr>
      <w:r>
        <w:rPr>
          <w:rFonts w:cs="Arial" w:hAnsi="Arial"/>
          <w:b/>
          <w:bCs/>
          <w:color w:val="000000"/>
          <w:sz w:val="30"/>
          <w:bdr w:val="none" w:sz="0" w:space="0" w:color="auto" w:frame="true"/>
          <w:lang w:val="en-US"/>
        </w:rPr>
        <w:t xml:space="preserve"> INSTITUTE OF TECHNOLOGY </w:t>
      </w:r>
    </w:p>
    <w:p>
      <w:pPr>
        <w:pStyle w:val="style94"/>
        <w:shd w:val="clear" w:color="auto" w:fill="ffffff"/>
        <w:spacing w:before="0" w:beforeAutospacing="false" w:after="0" w:afterAutospacing="false" w:lineRule="auto" w:line="360"/>
        <w:jc w:val="center"/>
        <w:textAlignment w:val="baseline"/>
        <w:rPr>
          <w:rFonts w:ascii="Arial" w:cs="Arial" w:hAnsi="Arial"/>
          <w:b/>
          <w:bCs/>
          <w:color w:val="000000"/>
          <w:sz w:val="30"/>
          <w:bdr w:val="none" w:sz="0" w:space="0" w:color="auto" w:frame="true"/>
        </w:rPr>
      </w:pPr>
      <w:r>
        <w:rPr>
          <w:rFonts w:cs="Arial" w:hAnsi="Arial"/>
          <w:b/>
          <w:bCs/>
          <w:color w:val="000000"/>
          <w:sz w:val="30"/>
          <w:bdr w:val="none" w:sz="0" w:space="0" w:color="auto" w:frame="true"/>
          <w:lang w:val="en-US"/>
        </w:rPr>
        <w:t xml:space="preserve">DEPARTMENT OF CIVIL ENGINEERING </w:t>
      </w:r>
    </w:p>
    <w:p>
      <w:pPr>
        <w:pStyle w:val="style94"/>
        <w:shd w:val="clear" w:color="auto" w:fill="ffffff"/>
        <w:spacing w:before="0" w:beforeAutospacing="false" w:after="0" w:afterAutospacing="false" w:lineRule="auto" w:line="360"/>
        <w:jc w:val="center"/>
        <w:textAlignment w:val="baseline"/>
        <w:rPr>
          <w:rFonts w:ascii="Arial" w:cs="Arial" w:hAnsi="Arial"/>
          <w:b/>
          <w:bCs/>
          <w:color w:val="000000"/>
          <w:sz w:val="30"/>
          <w:bdr w:val="none" w:sz="0" w:space="0" w:color="auto" w:frame="true"/>
        </w:rPr>
      </w:pPr>
    </w:p>
    <w:p>
      <w:pPr>
        <w:pStyle w:val="style94"/>
        <w:shd w:val="clear" w:color="auto" w:fill="ffffff"/>
        <w:spacing w:before="0" w:beforeAutospacing="false" w:after="0" w:afterAutospacing="false" w:lineRule="auto" w:line="360"/>
        <w:jc w:val="center"/>
        <w:textAlignment w:val="baseline"/>
        <w:rPr>
          <w:rFonts w:ascii="Freehand521 BT" w:hAnsi="Freehand521 BT"/>
          <w:b/>
          <w:i/>
          <w:sz w:val="28"/>
          <w:szCs w:val="28"/>
        </w:rPr>
      </w:pPr>
      <w:r>
        <w:rPr>
          <w:rFonts w:ascii="Arial" w:cs="Arial" w:hAnsi="Arial"/>
          <w:b/>
          <w:bCs/>
          <w:color w:val="000000"/>
          <w:sz w:val="30"/>
          <w:bdr w:val="none" w:sz="0" w:space="0" w:color="auto" w:frame="true"/>
        </w:rPr>
        <w:t xml:space="preserve">INVESTIGATION INTO THE </w:t>
      </w:r>
      <w:r>
        <w:rPr>
          <w:rFonts w:ascii="Arial" w:cs="Arial" w:hAnsi="Arial"/>
          <w:b/>
          <w:bCs/>
          <w:color w:val="000000"/>
          <w:sz w:val="30"/>
          <w:bdr w:val="none" w:sz="0" w:space="0" w:color="auto" w:frame="true"/>
        </w:rPr>
        <w:t>SUITABILITY</w:t>
      </w:r>
      <w:r>
        <w:rPr>
          <w:rFonts w:ascii="Arial" w:cs="Arial" w:hAnsi="Arial"/>
          <w:b/>
          <w:bCs/>
          <w:color w:val="000000"/>
          <w:sz w:val="30"/>
          <w:bdr w:val="none" w:sz="0" w:space="0" w:color="auto" w:frame="true"/>
        </w:rPr>
        <w:t xml:space="preserve"> OF LATERITE SOIL</w:t>
      </w:r>
      <w:r>
        <w:rPr>
          <w:rFonts w:ascii="Arial" w:cs="Arial" w:hAnsi="Arial"/>
          <w:b/>
          <w:bCs/>
          <w:color w:val="000000"/>
          <w:sz w:val="30"/>
          <w:bdr w:val="none" w:sz="0" w:space="0" w:color="auto" w:frame="true"/>
        </w:rPr>
        <w:t xml:space="preserve"> IN ILORIN EAST LOCAL GOVERNMENT</w:t>
      </w:r>
    </w:p>
    <w:p>
      <w:pPr>
        <w:pStyle w:val="style94"/>
        <w:shd w:val="clear" w:color="auto" w:fill="ffffff"/>
        <w:spacing w:before="0" w:beforeAutospacing="false" w:after="0" w:afterAutospacing="false" w:lineRule="auto" w:line="360"/>
        <w:jc w:val="center"/>
        <w:textAlignment w:val="baseline"/>
        <w:rPr>
          <w:rFonts w:ascii="Freehand521 BT" w:hAnsi="Freehand521 BT"/>
          <w:b/>
          <w:i/>
          <w:sz w:val="28"/>
          <w:szCs w:val="28"/>
        </w:rPr>
      </w:pPr>
    </w:p>
    <w:p>
      <w:pPr>
        <w:pStyle w:val="style0"/>
        <w:spacing w:lineRule="auto" w:line="480"/>
        <w:jc w:val="center"/>
        <w:rPr>
          <w:rFonts w:ascii="Freehand521 BT" w:hAnsi="Freehand521 BT"/>
          <w:b/>
          <w:i w:val="false"/>
          <w:iCs w:val="false"/>
          <w:sz w:val="28"/>
          <w:szCs w:val="28"/>
        </w:rPr>
      </w:pPr>
      <w:r>
        <w:rPr>
          <w:rFonts w:ascii="Freehand521 BT" w:hAnsi="Freehand521 BT"/>
          <w:b/>
          <w:i w:val="false"/>
          <w:iCs w:val="false"/>
          <w:sz w:val="28"/>
          <w:szCs w:val="28"/>
        </w:rPr>
        <w:t>BY</w:t>
      </w:r>
    </w:p>
    <w:p>
      <w:pPr>
        <w:pStyle w:val="style0"/>
        <w:jc w:val="center"/>
        <w:rPr>
          <w:b/>
          <w:sz w:val="36"/>
        </w:rPr>
      </w:pPr>
      <w:r>
        <w:rPr>
          <w:b/>
          <w:sz w:val="36"/>
        </w:rPr>
        <w:t>ALASHI JAMES SHOLA</w:t>
      </w:r>
    </w:p>
    <w:p>
      <w:pPr>
        <w:pStyle w:val="style0"/>
        <w:jc w:val="center"/>
        <w:rPr>
          <w:b/>
          <w:sz w:val="36"/>
        </w:rPr>
      </w:pPr>
      <w:r>
        <w:rPr>
          <w:b/>
          <w:sz w:val="36"/>
        </w:rPr>
        <w:t>HND/23/CEC/FT/0</w:t>
      </w:r>
      <w:r>
        <w:rPr>
          <w:b/>
          <w:sz w:val="36"/>
        </w:rPr>
        <w:t>118</w:t>
      </w:r>
    </w:p>
    <w:p>
      <w:pPr>
        <w:pStyle w:val="style0"/>
        <w:jc w:val="center"/>
        <w:rPr>
          <w:rFonts w:ascii="Monotype Corsiva" w:hAnsi="Monotype Corsiva"/>
          <w:b/>
          <w:i/>
          <w:sz w:val="36"/>
        </w:rPr>
      </w:pPr>
    </w:p>
    <w:p>
      <w:pPr>
        <w:pStyle w:val="style0"/>
        <w:jc w:val="center"/>
        <w:rPr>
          <w:rFonts w:ascii="Arial" w:hAnsi="Arial"/>
          <w:b/>
          <w:sz w:val="32"/>
          <w:szCs w:val="32"/>
        </w:rPr>
      </w:pPr>
      <w:r>
        <w:rPr>
          <w:rFonts w:ascii="Arial" w:hAnsi="Arial"/>
          <w:b/>
          <w:sz w:val="32"/>
          <w:szCs w:val="32"/>
          <w:lang w:val="en-US"/>
        </w:rPr>
        <w:t xml:space="preserve">BEING A RESEARCH WORK SUBMITTED TO THE </w:t>
      </w:r>
      <w:r>
        <w:rPr>
          <w:rFonts w:ascii="Arial" w:hAnsi="Arial"/>
          <w:b/>
          <w:sz w:val="32"/>
          <w:szCs w:val="32"/>
        </w:rPr>
        <w:t>DEPARTMENT OF CIVIL ENGINEERING, INSTITUTE OF TECHNOLOGY, KWARA</w:t>
      </w:r>
      <w:r>
        <w:rPr>
          <w:rFonts w:ascii="Arial" w:hAnsi="Arial"/>
          <w:b/>
          <w:sz w:val="32"/>
          <w:szCs w:val="32"/>
          <w:lang w:val="en-US"/>
        </w:rPr>
        <w:t xml:space="preserve"> </w:t>
      </w:r>
      <w:r>
        <w:rPr>
          <w:rFonts w:ascii="Arial" w:hAnsi="Arial"/>
          <w:b/>
          <w:sz w:val="32"/>
          <w:szCs w:val="32"/>
        </w:rPr>
        <w:t>STATE POLYTECHNIC</w:t>
      </w:r>
      <w:r>
        <w:rPr>
          <w:rFonts w:ascii="Arial" w:hAnsi="Arial"/>
          <w:b/>
          <w:sz w:val="32"/>
          <w:szCs w:val="32"/>
          <w:lang w:val="en-US"/>
        </w:rPr>
        <w:t>,</w:t>
      </w:r>
      <w:r>
        <w:rPr>
          <w:rFonts w:ascii="Arial" w:hAnsi="Arial"/>
          <w:b/>
          <w:sz w:val="32"/>
          <w:szCs w:val="32"/>
        </w:rPr>
        <w:t xml:space="preserve"> ILORIN</w:t>
      </w:r>
      <w:r>
        <w:rPr>
          <w:rFonts w:ascii="Arial" w:hAnsi="Arial"/>
          <w:b/>
          <w:sz w:val="32"/>
          <w:szCs w:val="32"/>
          <w:lang w:val="en-US"/>
        </w:rPr>
        <w:t xml:space="preserve">, KWARA STATE </w:t>
      </w:r>
    </w:p>
    <w:p>
      <w:pPr>
        <w:pStyle w:val="style0"/>
        <w:jc w:val="both"/>
        <w:rPr>
          <w:b/>
          <w:sz w:val="32"/>
          <w:szCs w:val="32"/>
        </w:rPr>
      </w:pPr>
    </w:p>
    <w:p>
      <w:pPr>
        <w:pStyle w:val="style0"/>
        <w:jc w:val="center"/>
        <w:rPr>
          <w:rFonts w:ascii="Arial" w:hAnsi="Arial"/>
          <w:b/>
          <w:sz w:val="32"/>
          <w:szCs w:val="32"/>
        </w:rPr>
      </w:pPr>
      <w:r>
        <w:rPr>
          <w:rFonts w:ascii="Arial" w:hAnsi="Arial"/>
          <w:b/>
          <w:sz w:val="32"/>
          <w:szCs w:val="32"/>
        </w:rPr>
        <w:t xml:space="preserve">IN PARTIAL FULFILLMENT OF THE REQUIREMENT FOR THE AWARD OF HIGHER NATIONAL DIPLOMA </w:t>
      </w:r>
      <w:r>
        <w:rPr>
          <w:rFonts w:ascii="Arial" w:hAnsi="Arial"/>
          <w:b/>
          <w:sz w:val="32"/>
          <w:szCs w:val="32"/>
          <w:lang w:val="en-US"/>
        </w:rPr>
        <w:t xml:space="preserve">(HND) </w:t>
      </w:r>
      <w:r>
        <w:rPr>
          <w:rFonts w:ascii="Arial" w:hAnsi="Arial"/>
          <w:b/>
          <w:sz w:val="32"/>
          <w:szCs w:val="32"/>
        </w:rPr>
        <w:t>IN CIVIL ENGINEERING</w:t>
      </w:r>
    </w:p>
    <w:p>
      <w:pPr>
        <w:pStyle w:val="style94"/>
        <w:shd w:val="clear" w:color="auto" w:fill="ffffff"/>
        <w:spacing w:before="0" w:beforeAutospacing="false" w:after="0" w:afterAutospacing="false" w:lineRule="auto" w:line="360"/>
        <w:jc w:val="left"/>
        <w:textAlignment w:val="baseline"/>
        <w:rPr>
          <w:rFonts w:ascii="Arial Black" w:hAnsi="Arial Black"/>
          <w:sz w:val="32"/>
        </w:rPr>
      </w:pPr>
      <w:r>
        <w:rPr>
          <w:rFonts w:hAnsi="Arial Black"/>
          <w:sz w:val="32"/>
          <w:lang w:val="en-US"/>
        </w:rPr>
        <w:t xml:space="preserve">                                                </w:t>
      </w:r>
    </w:p>
    <w:p>
      <w:pPr>
        <w:pStyle w:val="style94"/>
        <w:shd w:val="clear" w:color="auto" w:fill="ffffff"/>
        <w:spacing w:before="0" w:beforeAutospacing="false" w:after="0" w:afterAutospacing="false" w:lineRule="auto" w:line="360"/>
        <w:jc w:val="left"/>
        <w:textAlignment w:val="baseline"/>
        <w:rPr>
          <w:rFonts w:ascii="Arial Black" w:hAnsi="Arial Black"/>
          <w:sz w:val="32"/>
        </w:rPr>
      </w:pPr>
    </w:p>
    <w:p>
      <w:pPr>
        <w:pStyle w:val="style94"/>
        <w:shd w:val="clear" w:color="auto" w:fill="ffffff"/>
        <w:spacing w:before="0" w:beforeAutospacing="false" w:after="0" w:afterAutospacing="false" w:lineRule="auto" w:line="360"/>
        <w:jc w:val="left"/>
        <w:textAlignment w:val="baseline"/>
        <w:rPr>
          <w:rFonts w:ascii="Arial Black" w:hAnsi="Arial Black"/>
          <w:sz w:val="32"/>
        </w:rPr>
      </w:pPr>
      <w:r>
        <w:rPr>
          <w:rFonts w:hAnsi="Arial Black"/>
          <w:sz w:val="32"/>
          <w:lang w:val="en-US"/>
        </w:rPr>
        <w:t xml:space="preserve">                                                </w:t>
      </w:r>
      <w:r>
        <w:rPr>
          <w:rFonts w:ascii="Arial Black" w:hAnsi="Arial Black"/>
          <w:b/>
          <w:bCs/>
          <w:sz w:val="32"/>
        </w:rPr>
        <w:t>JU</w:t>
      </w:r>
      <w:r>
        <w:rPr>
          <w:rFonts w:hAnsi="Arial Black"/>
          <w:b/>
          <w:bCs/>
          <w:sz w:val="32"/>
          <w:lang w:val="en-US"/>
        </w:rPr>
        <w:t>LY</w:t>
      </w:r>
      <w:r>
        <w:rPr>
          <w:rFonts w:ascii="Arial Black" w:hAnsi="Arial Black"/>
          <w:b/>
          <w:bCs/>
          <w:sz w:val="32"/>
        </w:rPr>
        <w:t>, 2025.</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research study was conducted by </w:t>
      </w:r>
      <w:r>
        <w:rPr>
          <w:rFonts w:ascii="Times New Roman" w:cs="Times New Roman" w:hAnsi="Times New Roman"/>
          <w:b/>
          <w:bCs/>
          <w:sz w:val="24"/>
          <w:szCs w:val="24"/>
        </w:rPr>
        <w:t xml:space="preserve">ALASHI JAMES </w:t>
      </w:r>
      <w:r>
        <w:rPr>
          <w:rFonts w:ascii="Times New Roman" w:cs="Times New Roman" w:hAnsi="Times New Roman"/>
          <w:b/>
          <w:bCs/>
          <w:sz w:val="24"/>
          <w:szCs w:val="24"/>
        </w:rPr>
        <w:t>SHOLA</w:t>
      </w:r>
      <w:r>
        <w:rPr>
          <w:rFonts w:ascii="Times New Roman" w:cs="Times New Roman" w:hAnsi="Times New Roman"/>
          <w:sz w:val="24"/>
          <w:szCs w:val="24"/>
        </w:rPr>
        <w:t xml:space="preserve"> </w:t>
      </w:r>
      <w:r>
        <w:rPr>
          <w:rFonts w:ascii="Times New Roman" w:cs="Times New Roman" w:hAnsi="Times New Roman"/>
          <w:b/>
          <w:bCs/>
          <w:sz w:val="24"/>
          <w:szCs w:val="24"/>
        </w:rPr>
        <w:t>(</w:t>
      </w:r>
      <w:r>
        <w:rPr>
          <w:rFonts w:ascii="Times New Roman" w:cs="Times New Roman" w:hAnsi="Times New Roman"/>
          <w:b/>
          <w:bCs/>
          <w:sz w:val="24"/>
          <w:szCs w:val="24"/>
        </w:rPr>
        <w:t>HND/23/CEC/FT/0</w:t>
      </w:r>
      <w:r>
        <w:rPr>
          <w:rFonts w:ascii="Times New Roman" w:cs="Times New Roman" w:hAnsi="Times New Roman"/>
          <w:b/>
          <w:bCs/>
          <w:sz w:val="24"/>
          <w:szCs w:val="24"/>
        </w:rPr>
        <w:t>118</w:t>
      </w:r>
      <w:r>
        <w:rPr>
          <w:rFonts w:ascii="Times New Roman" w:cs="Times New Roman" w:hAnsi="Times New Roman"/>
          <w:b/>
          <w:bCs/>
          <w:sz w:val="24"/>
          <w:szCs w:val="24"/>
        </w:rPr>
        <w:t>)</w:t>
      </w:r>
      <w:r>
        <w:rPr>
          <w:rFonts w:ascii="Times New Roman" w:cs="Times New Roman" w:hAnsi="Times New Roman"/>
          <w:sz w:val="24"/>
          <w:szCs w:val="24"/>
        </w:rPr>
        <w:t xml:space="preserve"> and had been read and approved as meeting the requirement for the award of Higher National Diploma (HND) in Civil Engineering</w:t>
      </w:r>
      <w:r>
        <w:rPr>
          <w:rFonts w:ascii="Times New Roman" w:cs="Times New Roman" w:hAnsi="Times New Roman"/>
          <w:sz w:val="24"/>
          <w:szCs w:val="24"/>
          <w:lang w:val="en-US"/>
        </w:rPr>
        <w:t xml:space="preserve"> of the Department of Civil Engineering</w:t>
      </w:r>
      <w:r>
        <w:rPr>
          <w:rFonts w:ascii="Times New Roman" w:cs="Times New Roman" w:hAnsi="Times New Roman"/>
          <w:sz w:val="24"/>
          <w:szCs w:val="24"/>
        </w:rPr>
        <w:t>, Institute of Technology, Kwara State Polytechnic, Ilorin.</w:t>
      </w:r>
    </w:p>
    <w:p>
      <w:pPr>
        <w:pStyle w:val="style0"/>
        <w:tabs>
          <w:tab w:val="left" w:leader="none" w:pos="5175"/>
        </w:tabs>
        <w:spacing w:lineRule="auto" w:line="48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p>
    <w:p>
      <w:pPr>
        <w:pStyle w:val="style0"/>
        <w:spacing w:after="12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120"/>
        <w:jc w:val="both"/>
        <w:rPr>
          <w:rFonts w:ascii="Times New Roman" w:cs="Times New Roman" w:hAnsi="Times New Roman"/>
          <w:b/>
          <w:sz w:val="24"/>
          <w:szCs w:val="24"/>
        </w:rPr>
      </w:pPr>
      <w:r>
        <w:rPr>
          <w:rFonts w:ascii="Times New Roman" w:cs="Times New Roman" w:hAnsi="Times New Roman"/>
          <w:b/>
          <w:bCs/>
          <w:sz w:val="24"/>
          <w:szCs w:val="24"/>
        </w:rPr>
        <w:t>ENGR. M</w:t>
      </w:r>
      <w:r>
        <w:rPr>
          <w:rFonts w:ascii="Times New Roman" w:cs="Times New Roman" w:hAnsi="Times New Roman"/>
          <w:b/>
          <w:bCs/>
          <w:sz w:val="24"/>
          <w:szCs w:val="24"/>
          <w:lang w:val="en-US"/>
        </w:rPr>
        <w:t>IS</w:t>
      </w:r>
      <w:r>
        <w:rPr>
          <w:rFonts w:ascii="Times New Roman" w:cs="Times New Roman" w:hAnsi="Times New Roman"/>
          <w:b/>
          <w:bCs/>
          <w:sz w:val="24"/>
          <w:szCs w:val="24"/>
        </w:rPr>
        <w:t>S. M. F. RAJI</w:t>
      </w:r>
      <w:r>
        <w:rPr>
          <w:rFonts w:ascii="Times New Roman" w:cs="Times New Roman" w:hAnsi="Times New Roman"/>
          <w:b/>
          <w:sz w:val="24"/>
          <w:szCs w:val="24"/>
        </w:rPr>
        <w:t xml:space="preserve">                                                                                           DATE</w:t>
      </w:r>
    </w:p>
    <w:p>
      <w:pPr>
        <w:pStyle w:val="style0"/>
        <w:spacing w:after="12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 xml:space="preserve">Project </w:t>
      </w:r>
    </w:p>
    <w:p>
      <w:pPr>
        <w:pStyle w:val="style0"/>
        <w:spacing w:after="120"/>
        <w:jc w:val="both"/>
        <w:rPr>
          <w:rFonts w:ascii="Times New Roman" w:cs="Times New Roman" w:hAnsi="Times New Roman"/>
          <w:b/>
          <w:sz w:val="24"/>
          <w:szCs w:val="24"/>
        </w:rPr>
      </w:pPr>
      <w:r>
        <w:rPr>
          <w:rFonts w:ascii="Times New Roman" w:cs="Times New Roman" w:hAnsi="Times New Roman"/>
          <w:b/>
          <w:sz w:val="24"/>
          <w:szCs w:val="24"/>
        </w:rPr>
        <w:t>Supervisor</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120"/>
        <w:jc w:val="both"/>
        <w:rPr>
          <w:rFonts w:ascii="Times New Roman" w:cs="Times New Roman" w:hAnsi="Times New Roman"/>
          <w:b/>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120"/>
        <w:rPr>
          <w:rFonts w:ascii="Times New Roman" w:cs="Times New Roman" w:hAnsi="Times New Roman"/>
          <w:b/>
          <w:sz w:val="24"/>
          <w:szCs w:val="24"/>
        </w:rPr>
      </w:pPr>
      <w:r>
        <w:rPr>
          <w:rFonts w:ascii="Times New Roman" w:cs="Times New Roman" w:hAnsi="Times New Roman"/>
          <w:b/>
          <w:sz w:val="24"/>
          <w:szCs w:val="24"/>
        </w:rPr>
        <w:t xml:space="preserve">ENGR. </w:t>
      </w:r>
      <w:r>
        <w:rPr>
          <w:rFonts w:ascii="Times New Roman" w:cs="Times New Roman" w:hAnsi="Times New Roman"/>
          <w:b/>
          <w:sz w:val="24"/>
          <w:szCs w:val="24"/>
        </w:rPr>
        <w:t>A. NAALLAH</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DATE</w:t>
      </w:r>
    </w:p>
    <w:p>
      <w:pPr>
        <w:pStyle w:val="style0"/>
        <w:spacing w:after="120"/>
        <w:rPr>
          <w:rFonts w:ascii="Times New Roman" w:cs="Times New Roman" w:hAnsi="Times New Roman"/>
          <w:b/>
          <w:sz w:val="24"/>
          <w:szCs w:val="24"/>
          <w:lang w:val="en-US"/>
        </w:rPr>
      </w:pPr>
      <w:r>
        <w:rPr>
          <w:rFonts w:ascii="Times New Roman" w:cs="Times New Roman" w:hAnsi="Times New Roman"/>
          <w:b/>
          <w:sz w:val="24"/>
          <w:szCs w:val="24"/>
          <w:lang w:val="en-US"/>
        </w:rPr>
        <w:t xml:space="preserve">    </w:t>
      </w:r>
      <w:r>
        <w:rPr>
          <w:rFonts w:ascii="Times New Roman" w:cs="Times New Roman" w:hAnsi="Times New Roman"/>
          <w:b/>
          <w:sz w:val="24"/>
          <w:szCs w:val="24"/>
        </w:rPr>
        <w:t xml:space="preserve">Head </w:t>
      </w:r>
      <w:r>
        <w:rPr>
          <w:rFonts w:ascii="Times New Roman" w:cs="Times New Roman" w:hAnsi="Times New Roman"/>
          <w:b/>
          <w:sz w:val="24"/>
          <w:szCs w:val="24"/>
          <w:lang w:val="en-US"/>
        </w:rPr>
        <w:t xml:space="preserve">                </w:t>
      </w:r>
      <w:r>
        <w:rPr>
          <w:rFonts w:ascii="Times New Roman" w:cs="Times New Roman" w:hAnsi="Times New Roman"/>
          <w:b/>
          <w:sz w:val="24"/>
          <w:szCs w:val="24"/>
        </w:rPr>
        <w:t>of</w:t>
      </w:r>
    </w:p>
    <w:p>
      <w:pPr>
        <w:pStyle w:val="style0"/>
        <w:spacing w:after="120"/>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Department</w:t>
      </w:r>
    </w:p>
    <w:p>
      <w:pPr>
        <w:pStyle w:val="style0"/>
        <w:spacing w:after="120" w:lineRule="auto" w:line="480"/>
        <w:jc w:val="center"/>
        <w:rPr>
          <w:rFonts w:ascii="Times New Roman" w:cs="Times New Roman" w:hAnsi="Times New Roman"/>
          <w:b/>
          <w:sz w:val="24"/>
          <w:szCs w:val="24"/>
        </w:rPr>
      </w:pPr>
    </w:p>
    <w:p>
      <w:pPr>
        <w:pStyle w:val="style0"/>
        <w:spacing w:after="120" w:lineRule="auto" w:line="480"/>
        <w:jc w:val="center"/>
        <w:rPr>
          <w:rFonts w:ascii="Times New Roman" w:cs="Times New Roman" w:hAnsi="Times New Roman"/>
          <w:b/>
          <w:sz w:val="24"/>
          <w:szCs w:val="24"/>
        </w:rPr>
      </w:pPr>
    </w:p>
    <w:p>
      <w:pPr>
        <w:pStyle w:val="style0"/>
        <w:spacing w:after="1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120"/>
        <w:rPr>
          <w:rFonts w:ascii="Times New Roman" w:cs="Times New Roman" w:hAnsi="Times New Roman"/>
          <w:b/>
          <w:sz w:val="24"/>
          <w:szCs w:val="24"/>
          <w:lang w:val="en-US"/>
        </w:rPr>
      </w:pPr>
      <w:r>
        <w:rPr>
          <w:rFonts w:ascii="Times New Roman" w:cs="Times New Roman" w:hAnsi="Times New Roman"/>
          <w:b/>
          <w:sz w:val="24"/>
          <w:szCs w:val="24"/>
        </w:rPr>
        <w:t xml:space="preserve">ENGR. </w:t>
      </w:r>
      <w:r>
        <w:rPr>
          <w:rFonts w:ascii="Times New Roman" w:cs="Times New Roman" w:hAnsi="Times New Roman"/>
          <w:b/>
          <w:sz w:val="24"/>
          <w:szCs w:val="24"/>
        </w:rPr>
        <w:t>DR. MUJEDU KASALI ADEBAYO</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DAT</w:t>
      </w:r>
      <w:r>
        <w:rPr>
          <w:rFonts w:ascii="Times New Roman" w:cs="Times New Roman" w:hAnsi="Times New Roman"/>
          <w:b/>
          <w:sz w:val="24"/>
          <w:szCs w:val="24"/>
          <w:lang w:val="en-US"/>
        </w:rPr>
        <w:t>E</w:t>
      </w:r>
    </w:p>
    <w:p>
      <w:pPr>
        <w:pStyle w:val="style0"/>
        <w:spacing w:after="120"/>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External Examiner</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This project is</w:t>
      </w:r>
      <w:r>
        <w:rPr>
          <w:rFonts w:ascii="Times New Roman" w:cs="Times New Roman" w:hAnsi="Times New Roman"/>
          <w:sz w:val="24"/>
          <w:szCs w:val="24"/>
        </w:rPr>
        <w:t xml:space="preserve"> dedicate</w:t>
      </w: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 xml:space="preserve">solemnly </w:t>
      </w:r>
      <w:r>
        <w:rPr>
          <w:rFonts w:ascii="Times New Roman" w:cs="Times New Roman" w:hAnsi="Times New Roman"/>
          <w:sz w:val="24"/>
          <w:szCs w:val="24"/>
        </w:rPr>
        <w:t>to Almighty God, the source of all knowledge, wisdom and understanding, for being there for me throughout the period of my study and to my lovely parents, Mr. and Mrs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ALASHI</w:t>
      </w:r>
      <w:r>
        <w:rPr>
          <w:rFonts w:ascii="Times New Roman" w:cs="Times New Roman" w:hAnsi="Times New Roman"/>
          <w:sz w:val="24"/>
          <w:szCs w:val="24"/>
        </w:rPr>
        <w:t xml:space="preserve"> for sacrificing so much resources for my education</w:t>
      </w:r>
      <w:r>
        <w:rPr>
          <w:rFonts w:ascii="Times New Roman" w:cs="Times New Roman" w:hAnsi="Times New Roman"/>
          <w:sz w:val="24"/>
          <w:szCs w:val="24"/>
        </w:rPr>
        <w:t xml:space="preserve"> </w:t>
      </w:r>
      <w:r>
        <w:rPr>
          <w:rFonts w:ascii="Times New Roman" w:cs="Times New Roman" w:hAnsi="Times New Roman"/>
          <w:sz w:val="24"/>
          <w:szCs w:val="24"/>
        </w:rPr>
        <w:t xml:space="preserve">May Almighty God bless them </w:t>
      </w:r>
      <w:r>
        <w:rPr>
          <w:rFonts w:ascii="Times New Roman" w:cs="Times New Roman" w:hAnsi="Times New Roman"/>
          <w:sz w:val="24"/>
          <w:szCs w:val="24"/>
        </w:rPr>
        <w:t>real</w:t>
      </w:r>
      <w:r>
        <w:rPr>
          <w:rFonts w:ascii="Times New Roman" w:cs="Times New Roman" w:hAnsi="Times New Roman"/>
          <w:sz w:val="24"/>
          <w:szCs w:val="24"/>
        </w:rPr>
        <w:t xml:space="preserve"> good.</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Lastly, I dedicated this project to </w:t>
      </w:r>
      <w:r>
        <w:rPr>
          <w:rFonts w:ascii="Times New Roman" w:cs="Times New Roman" w:hAnsi="Times New Roman"/>
          <w:sz w:val="24"/>
          <w:szCs w:val="24"/>
        </w:rPr>
        <w:t>all</w:t>
      </w:r>
      <w:r>
        <w:rPr>
          <w:rFonts w:ascii="Times New Roman" w:cs="Times New Roman" w:hAnsi="Times New Roman"/>
          <w:sz w:val="24"/>
          <w:szCs w:val="24"/>
        </w:rPr>
        <w:t xml:space="preserve"> lecturers in civil engineering</w:t>
      </w:r>
      <w:r>
        <w:rPr>
          <w:rFonts w:ascii="Times New Roman" w:cs="Times New Roman" w:hAnsi="Times New Roman"/>
          <w:sz w:val="24"/>
          <w:szCs w:val="24"/>
        </w:rPr>
        <w:t xml:space="preserve"> </w:t>
      </w:r>
      <w:r>
        <w:rPr>
          <w:rFonts w:ascii="Times New Roman" w:cs="Times New Roman" w:hAnsi="Times New Roman"/>
          <w:sz w:val="24"/>
          <w:szCs w:val="24"/>
        </w:rPr>
        <w:t xml:space="preserve">department </w:t>
      </w:r>
      <w:r>
        <w:rPr>
          <w:rFonts w:ascii="Times New Roman" w:cs="Times New Roman" w:hAnsi="Times New Roman"/>
          <w:sz w:val="24"/>
          <w:szCs w:val="24"/>
        </w:rPr>
        <w:t xml:space="preserve"> Kwara</w:t>
      </w:r>
      <w:r>
        <w:rPr>
          <w:rFonts w:ascii="Times New Roman" w:cs="Times New Roman" w:hAnsi="Times New Roman"/>
          <w:sz w:val="24"/>
          <w:szCs w:val="24"/>
        </w:rPr>
        <w:t xml:space="preserve"> state polytechnic for their efforts and contributions to my life and I say thank you all.</w:t>
      </w: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ACKNOWLEDGEMENTS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Primarily I would thank God for being able to complete this project with success.</w:t>
      </w:r>
      <w:r>
        <w:rPr>
          <w:rFonts w:ascii="Times New Roman" w:cs="Times New Roman" w:hAnsi="Times New Roman"/>
          <w:sz w:val="24"/>
          <w:szCs w:val="24"/>
        </w:rPr>
        <w:t xml:space="preserve"> </w:t>
      </w:r>
      <w:r>
        <w:rPr>
          <w:rFonts w:ascii="Times New Roman" w:cs="Times New Roman" w:hAnsi="Times New Roman"/>
          <w:sz w:val="24"/>
          <w:szCs w:val="24"/>
        </w:rPr>
        <w:t>Then I would like to thank t</w:t>
      </w:r>
      <w:r>
        <w:rPr>
          <w:rFonts w:ascii="Times New Roman" w:cs="Times New Roman" w:hAnsi="Times New Roman"/>
          <w:sz w:val="24"/>
          <w:szCs w:val="24"/>
        </w:rPr>
        <w:t>he project coordinator, ENGR. A</w:t>
      </w:r>
      <w:r>
        <w:rPr>
          <w:rFonts w:ascii="Times New Roman" w:cs="Times New Roman" w:hAnsi="Times New Roman"/>
          <w:sz w:val="24"/>
          <w:szCs w:val="24"/>
        </w:rPr>
        <w:t>. O. SAADU,</w:t>
      </w:r>
      <w:r>
        <w:rPr>
          <w:rFonts w:ascii="Times New Roman" w:cs="Times New Roman" w:hAnsi="Times New Roman"/>
          <w:sz w:val="24"/>
          <w:szCs w:val="24"/>
        </w:rPr>
        <w:t xml:space="preserve"> and my project supervisor in person of </w:t>
      </w:r>
      <w:r>
        <w:rPr>
          <w:rFonts w:ascii="Times New Roman" w:cs="Times New Roman" w:hAnsi="Times New Roman"/>
          <w:bCs/>
          <w:sz w:val="24"/>
          <w:szCs w:val="24"/>
        </w:rPr>
        <w:t>ENGR. M</w:t>
      </w:r>
      <w:r>
        <w:rPr>
          <w:rFonts w:ascii="Times New Roman" w:cs="Times New Roman" w:hAnsi="Times New Roman"/>
          <w:bCs/>
          <w:sz w:val="24"/>
          <w:szCs w:val="24"/>
          <w:lang w:val="en-US"/>
        </w:rPr>
        <w:t>IS</w:t>
      </w:r>
      <w:r>
        <w:rPr>
          <w:rFonts w:ascii="Times New Roman" w:cs="Times New Roman" w:hAnsi="Times New Roman"/>
          <w:bCs/>
          <w:sz w:val="24"/>
          <w:szCs w:val="24"/>
        </w:rPr>
        <w:t>S. M. F. RAJI</w:t>
      </w:r>
      <w:r>
        <w:rPr>
          <w:rFonts w:ascii="Times New Roman" w:cs="Times New Roman" w:hAnsi="Times New Roman"/>
          <w:sz w:val="24"/>
          <w:szCs w:val="24"/>
        </w:rPr>
        <w:t xml:space="preserve"> of </w:t>
      </w:r>
      <w:r>
        <w:rPr>
          <w:rFonts w:ascii="Times New Roman" w:cs="Times New Roman" w:hAnsi="Times New Roman"/>
          <w:sz w:val="24"/>
          <w:szCs w:val="24"/>
        </w:rPr>
        <w:t>whose valuable guidance has been the ones that help me patch this project and make it full proof success, his suggestions and his instructions has served as the major contributor towards the completion of the project.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Then I will like to thank my parents who have help me with their valuable suggestions and guidance has been helpful in various phases of the completion of the project.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 also appreciated my Daddy and Mummy in the Lord Prophet and Evangelist</w:t>
      </w:r>
      <w:r>
        <w:rPr>
          <w:rFonts w:ascii="Times New Roman" w:cs="Times New Roman" w:hAnsi="Times New Roman"/>
          <w:sz w:val="24"/>
          <w:szCs w:val="24"/>
        </w:rPr>
        <w:t xml:space="preserve"> Mrs.</w:t>
      </w:r>
      <w:r>
        <w:rPr>
          <w:rFonts w:ascii="Times New Roman" w:cs="Times New Roman" w:hAnsi="Times New Roman"/>
          <w:sz w:val="24"/>
          <w:szCs w:val="24"/>
        </w:rPr>
        <w:t xml:space="preserve"> </w:t>
      </w:r>
      <w:r>
        <w:rPr>
          <w:rFonts w:ascii="Times New Roman" w:cs="Times New Roman" w:hAnsi="Times New Roman"/>
          <w:sz w:val="24"/>
          <w:szCs w:val="24"/>
        </w:rPr>
        <w:t>Aworanjesu</w:t>
      </w:r>
      <w:r>
        <w:rPr>
          <w:rFonts w:ascii="Times New Roman" w:cs="Times New Roman" w:hAnsi="Times New Roman"/>
          <w:sz w:val="24"/>
          <w:szCs w:val="24"/>
        </w:rPr>
        <w:t xml:space="preserve"> and SNR. Pastor and Pastor Mrs. Ayanda for their support physically and spiritually in prayer, encouragement and financial support I pray the Lord will increase your anointing.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 cannot fail to appreciate the effort of my siblings for their financial support and prayer God bless you exceedingly.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Last but not the least I would like to thank my group members who have helped a lot to complete this project.</w:t>
      </w:r>
      <w:r>
        <w:rPr>
          <w:rFonts w:ascii="Times New Roman" w:cs="Times New Roman" w:hAnsi="Times New Roman"/>
          <w:sz w:val="24"/>
          <w:szCs w:val="24"/>
        </w:rPr>
        <w:t xml:space="preserve"> </w:t>
      </w:r>
    </w:p>
    <w:p>
      <w:pPr>
        <w:pStyle w:val="style0"/>
        <w:rPr>
          <w:rFonts w:ascii="Times New Roman" w:cs="Times New Roman" w:hAnsi="Times New Roman"/>
          <w:b/>
          <w:i/>
          <w:sz w:val="24"/>
          <w:szCs w:val="24"/>
        </w:rPr>
      </w:pPr>
      <w:r>
        <w:rPr>
          <w:rFonts w:ascii="Times New Roman" w:cs="Times New Roman" w:hAnsi="Times New Roman"/>
          <w:b/>
          <w:i/>
          <w:sz w:val="24"/>
          <w:szCs w:val="24"/>
        </w:rPr>
        <w:br w:type="page"/>
      </w:r>
    </w:p>
    <w:p>
      <w:pPr>
        <w:pStyle w:val="style0"/>
        <w:spacing w:lineRule="auto" w:line="480"/>
        <w:jc w:val="center"/>
        <w:rPr>
          <w:rFonts w:ascii="Times New Roman" w:cs="Times New Roman" w:hAnsi="Times New Roman"/>
          <w:b/>
          <w:i/>
          <w:sz w:val="24"/>
          <w:szCs w:val="24"/>
        </w:rPr>
      </w:pPr>
      <w:r>
        <w:rPr>
          <w:rFonts w:ascii="Times New Roman" w:cs="Times New Roman" w:hAnsi="Times New Roman"/>
          <w:b/>
          <w:i/>
          <w:sz w:val="24"/>
          <w:szCs w:val="24"/>
        </w:rPr>
        <w:t>ABSTRACT</w:t>
      </w:r>
    </w:p>
    <w:p>
      <w:pPr>
        <w:pStyle w:val="style0"/>
        <w:spacing w:lineRule="auto" w:line="360"/>
        <w:ind w:firstLine="720"/>
        <w:jc w:val="both"/>
        <w:rPr>
          <w:rFonts w:ascii="Times New Roman" w:cs="Times New Roman" w:hAnsi="Times New Roman"/>
          <w:i/>
          <w:sz w:val="24"/>
          <w:szCs w:val="24"/>
        </w:rPr>
      </w:pPr>
      <w:r>
        <w:rPr>
          <w:rFonts w:ascii="Times New Roman" w:cs="Times New Roman" w:hAnsi="Times New Roman"/>
          <w:i/>
          <w:sz w:val="24"/>
          <w:szCs w:val="24"/>
        </w:rPr>
        <w:t>Soil failure is a common sight in Nigeria road and structural constructions. The main purpose of this project is to investigate the suitability of the available lateritic materials in Ilorin east local Government.</w:t>
      </w:r>
    </w:p>
    <w:p>
      <w:pPr>
        <w:pStyle w:val="style0"/>
        <w:spacing w:lineRule="auto" w:line="360"/>
        <w:ind w:firstLine="720"/>
        <w:jc w:val="both"/>
        <w:rPr>
          <w:rFonts w:ascii="Times New Roman" w:cs="Times New Roman" w:hAnsi="Times New Roman"/>
          <w:bCs/>
          <w:i/>
          <w:sz w:val="24"/>
          <w:szCs w:val="24"/>
        </w:rPr>
      </w:pPr>
      <w:r>
        <w:rPr>
          <w:rFonts w:ascii="Times New Roman" w:cs="Times New Roman" w:hAnsi="Times New Roman"/>
          <w:i/>
          <w:sz w:val="24"/>
          <w:szCs w:val="24"/>
        </w:rPr>
        <w:t xml:space="preserve">To determine the suitability of the soil in the three selected areas, Sieve analysis test, moisture content test, </w:t>
      </w:r>
      <w:r>
        <w:rPr>
          <w:rFonts w:ascii="Times New Roman" w:cs="Times New Roman" w:hAnsi="Times New Roman"/>
          <w:i/>
          <w:sz w:val="24"/>
          <w:szCs w:val="24"/>
        </w:rPr>
        <w:t>atterberg</w:t>
      </w:r>
      <w:r>
        <w:rPr>
          <w:rFonts w:ascii="Times New Roman" w:cs="Times New Roman" w:hAnsi="Times New Roman"/>
          <w:i/>
          <w:sz w:val="24"/>
          <w:szCs w:val="24"/>
        </w:rPr>
        <w:t xml:space="preserve"> limit test, compaction test, California bearing ratio test, were carried out on the samples.</w:t>
      </w:r>
      <w:r>
        <w:rPr>
          <w:rFonts w:ascii="Times New Roman" w:cs="Times New Roman" w:hAnsi="Times New Roman"/>
          <w:bCs/>
          <w:i/>
          <w:sz w:val="24"/>
          <w:szCs w:val="24"/>
        </w:rPr>
        <w:t xml:space="preserve"> As this project deals with the suitability of the available lateritic soil materials from three selected trial pits in Ilorin East Local Government. The conclusion based on the result obtained after all the laboratory tests have been carried out, with respect to their conformity with the standard specifications.</w:t>
      </w:r>
      <w:r>
        <w:rPr>
          <w:rFonts w:ascii="Times New Roman" w:cs="Times New Roman" w:hAnsi="Times New Roman"/>
          <w:i/>
          <w:sz w:val="24"/>
          <w:szCs w:val="24"/>
        </w:rPr>
        <w:t xml:space="preserve"> From the laboratory test carried out, it was observed that nearly one hundred percent sand fractions are in the range between 0.3mm and 0.2mm grain size for the three samples. It is also discovered that the coefficient of uniformity of the three samples </w:t>
      </w:r>
      <w:r>
        <w:rPr>
          <w:rFonts w:ascii="Times New Roman" w:cs="Times New Roman" w:hAnsi="Times New Roman"/>
          <w:i/>
          <w:sz w:val="24"/>
          <w:szCs w:val="24"/>
        </w:rPr>
        <w:t>are</w:t>
      </w:r>
      <w:r>
        <w:rPr>
          <w:rFonts w:ascii="Times New Roman" w:cs="Times New Roman" w:hAnsi="Times New Roman"/>
          <w:i/>
          <w:sz w:val="24"/>
          <w:szCs w:val="24"/>
        </w:rPr>
        <w:t xml:space="preserve"> greater than four (4), hence it conforms with the AASHTO soil classification which says that D</w:t>
      </w:r>
      <w:r>
        <w:rPr>
          <w:rFonts w:ascii="Times New Roman" w:cs="Times New Roman" w:hAnsi="Times New Roman"/>
          <w:i/>
          <w:sz w:val="24"/>
          <w:szCs w:val="24"/>
          <w:vertAlign w:val="subscript"/>
        </w:rPr>
        <w:t>10</w:t>
      </w:r>
      <w:r>
        <w:rPr>
          <w:rFonts w:ascii="Times New Roman" w:cs="Times New Roman" w:hAnsi="Times New Roman"/>
          <w:i/>
          <w:sz w:val="24"/>
          <w:szCs w:val="24"/>
        </w:rPr>
        <w:t>/D</w:t>
      </w:r>
      <w:r>
        <w:rPr>
          <w:rFonts w:ascii="Times New Roman" w:cs="Times New Roman" w:hAnsi="Times New Roman"/>
          <w:i/>
          <w:sz w:val="24"/>
          <w:szCs w:val="24"/>
          <w:vertAlign w:val="subscript"/>
        </w:rPr>
        <w:t>60</w:t>
      </w:r>
      <w:r>
        <w:rPr>
          <w:rFonts w:ascii="Times New Roman" w:cs="Times New Roman" w:hAnsi="Times New Roman"/>
          <w:i/>
          <w:sz w:val="24"/>
          <w:szCs w:val="24"/>
        </w:rPr>
        <w:t xml:space="preserve"> greater than 4 are well graded clayey gravel with little sand. AASHTO soil classification recommends that coefficient of curvature between 0.5 and 3 is said to be well graded for clayey gravel with little or no sand hence, from the result of coefficient of curvature, the soil in sample A, B and C did not conforms with the condition and cannot be termed as well clayey gravel soil. The result on the dry density ranges from 1980kg/m</w:t>
      </w:r>
      <w:r>
        <w:rPr>
          <w:rFonts w:ascii="Times New Roman" w:cs="Times New Roman" w:hAnsi="Times New Roman"/>
          <w:i/>
          <w:sz w:val="24"/>
          <w:szCs w:val="24"/>
          <w:vertAlign w:val="superscript"/>
        </w:rPr>
        <w:t>3</w:t>
      </w:r>
      <w:r>
        <w:rPr>
          <w:rFonts w:ascii="Times New Roman" w:cs="Times New Roman" w:hAnsi="Times New Roman"/>
          <w:i/>
          <w:sz w:val="24"/>
          <w:szCs w:val="24"/>
        </w:rPr>
        <w:t xml:space="preserve"> to 2070kg/m</w:t>
      </w:r>
      <w:r>
        <w:rPr>
          <w:rFonts w:ascii="Times New Roman" w:cs="Times New Roman" w:hAnsi="Times New Roman"/>
          <w:i/>
          <w:sz w:val="24"/>
          <w:szCs w:val="24"/>
          <w:vertAlign w:val="superscript"/>
        </w:rPr>
        <w:t xml:space="preserve">3 </w:t>
      </w:r>
      <w:r>
        <w:rPr>
          <w:rFonts w:ascii="Times New Roman" w:cs="Times New Roman" w:hAnsi="Times New Roman"/>
          <w:i/>
          <w:sz w:val="24"/>
          <w:szCs w:val="24"/>
        </w:rPr>
        <w:t>and the optimum moisture content ranges from 8-15%. The three samples conformed with the AASHTO soil classification and the three samples are adequate for road construction.</w:t>
      </w:r>
    </w:p>
    <w:p>
      <w:pPr>
        <w:pStyle w:val="style0"/>
        <w:spacing w:lineRule="auto" w:line="480"/>
        <w:ind w:firstLine="720"/>
        <w:jc w:val="both"/>
        <w:rPr>
          <w:rFonts w:ascii="Times New Roman" w:cs="Times New Roman" w:hAnsi="Times New Roman"/>
          <w:i/>
          <w:sz w:val="24"/>
          <w:szCs w:val="24"/>
        </w:rPr>
      </w:pPr>
      <w:r>
        <w:rPr>
          <w:rFonts w:ascii="Times New Roman" w:cs="Times New Roman" w:hAnsi="Times New Roman"/>
          <w:i/>
          <w:sz w:val="24"/>
          <w:szCs w:val="24"/>
        </w:rPr>
        <w:t xml:space="preserve"> </w:t>
      </w:r>
    </w:p>
    <w:p>
      <w:pPr>
        <w:pStyle w:val="style0"/>
        <w:spacing w:lineRule="auto" w:line="432"/>
        <w:ind w:right="-720"/>
        <w:jc w:val="center"/>
        <w:rPr>
          <w:rFonts w:ascii="Times New Roman" w:cs="Times New Roman" w:hAnsi="Times New Roman"/>
          <w:b/>
          <w:sz w:val="24"/>
          <w:szCs w:val="24"/>
        </w:rPr>
      </w:pPr>
      <w:r>
        <w:rPr>
          <w:rFonts w:ascii="Times New Roman" w:cs="Times New Roman" w:hAnsi="Times New Roman"/>
          <w:i/>
          <w:sz w:val="24"/>
          <w:szCs w:val="24"/>
        </w:rPr>
        <w:br w:type="page"/>
      </w:r>
      <w:r>
        <w:rPr>
          <w:rFonts w:ascii="Times New Roman" w:cs="Times New Roman" w:hAnsi="Times New Roman"/>
          <w:b/>
          <w:sz w:val="24"/>
          <w:szCs w:val="24"/>
        </w:rPr>
        <w:t>TABLE OF CONTENTS</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Acknowledgements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w:t>
      </w:r>
    </w:p>
    <w:p>
      <w:pPr>
        <w:pStyle w:val="style0"/>
        <w:spacing w:lineRule="auto" w:line="432"/>
        <w:ind w:right="-72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pacing w:lineRule="auto" w:line="432"/>
        <w:ind w:right="-72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 xml:space="preserve">1.0       INTRODUCTION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1</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1.1</w:t>
      </w:r>
      <w:r>
        <w:rPr>
          <w:rFonts w:ascii="Times New Roman" w:cs="Times New Roman" w:hAnsi="Times New Roman"/>
          <w:bCs/>
          <w:sz w:val="24"/>
          <w:szCs w:val="24"/>
        </w:rPr>
        <w:tab/>
      </w:r>
      <w:r>
        <w:rPr>
          <w:rFonts w:ascii="Times New Roman" w:cs="Times New Roman" w:hAnsi="Times New Roman"/>
          <w:bCs/>
          <w:sz w:val="24"/>
          <w:szCs w:val="24"/>
        </w:rPr>
        <w:t xml:space="preserve">Statement of the Problem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 Aim and Objectives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2                                      </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 xml:space="preserve">1.3 </w:t>
      </w:r>
      <w:r>
        <w:rPr>
          <w:rFonts w:ascii="Times New Roman" w:cs="Times New Roman" w:hAnsi="Times New Roman"/>
          <w:bCs/>
          <w:sz w:val="24"/>
          <w:szCs w:val="24"/>
        </w:rPr>
        <w:tab/>
      </w:r>
      <w:r>
        <w:rPr>
          <w:rFonts w:ascii="Times New Roman" w:cs="Times New Roman" w:hAnsi="Times New Roman"/>
          <w:bCs/>
          <w:sz w:val="24"/>
          <w:szCs w:val="24"/>
        </w:rPr>
        <w:t xml:space="preserve"> Justification of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 xml:space="preserve">                                 </w:t>
      </w:r>
    </w:p>
    <w:p>
      <w:pPr>
        <w:pStyle w:val="style0"/>
        <w:spacing w:lineRule="auto" w:line="432"/>
        <w:ind w:right="-720"/>
        <w:jc w:val="both"/>
        <w:rPr>
          <w:rFonts w:ascii="Times New Roman" w:cs="Times New Roman" w:hAnsi="Times New Roman"/>
          <w:sz w:val="24"/>
          <w:szCs w:val="24"/>
        </w:rPr>
      </w:pPr>
      <w:r>
        <w:rPr>
          <w:rFonts w:ascii="Times New Roman" w:cs="Times New Roman" w:hAnsi="Times New Roman"/>
          <w:bCs/>
          <w:sz w:val="24"/>
          <w:szCs w:val="24"/>
        </w:rPr>
        <w:t>1.</w:t>
      </w:r>
      <w:r>
        <w:rPr>
          <w:rFonts w:ascii="Times New Roman" w:cs="Times New Roman" w:hAnsi="Times New Roman"/>
          <w:bCs/>
          <w:sz w:val="24"/>
          <w:szCs w:val="24"/>
        </w:rPr>
        <w:t>4</w:t>
      </w:r>
      <w:r>
        <w:rPr>
          <w:rFonts w:ascii="Times New Roman" w:cs="Times New Roman" w:hAnsi="Times New Roman"/>
          <w:bCs/>
          <w:sz w:val="24"/>
          <w:szCs w:val="24"/>
        </w:rPr>
        <w:t xml:space="preserve">          Scope of the Project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2                                      </w:t>
      </w:r>
    </w:p>
    <w:p>
      <w:pPr>
        <w:pStyle w:val="style0"/>
        <w:spacing w:lineRule="auto" w:line="432"/>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2.0</w:t>
      </w:r>
      <w:r>
        <w:rPr>
          <w:rFonts w:ascii="Times New Roman" w:cs="Times New Roman" w:hAnsi="Times New Roman"/>
          <w:bCs/>
          <w:sz w:val="24"/>
          <w:szCs w:val="24"/>
        </w:rPr>
        <w:tab/>
      </w:r>
      <w:r>
        <w:rPr>
          <w:rFonts w:ascii="Times New Roman" w:cs="Times New Roman" w:hAnsi="Times New Roman"/>
          <w:bCs/>
          <w:sz w:val="24"/>
          <w:szCs w:val="24"/>
        </w:rPr>
        <w:t>Literature Review</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Formation of Laterite Soil</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w:t>
      </w:r>
    </w:p>
    <w:p>
      <w:pPr>
        <w:pStyle w:val="style0"/>
        <w:spacing w:lineRule="auto" w:line="432"/>
        <w:ind w:right="-720"/>
        <w:jc w:val="both"/>
        <w:rPr>
          <w:rFonts w:ascii="Times New Roman" w:cs="Times New Roman" w:hAnsi="Times New Roman"/>
          <w:bCs/>
          <w:sz w:val="24"/>
          <w:szCs w:val="24"/>
        </w:rPr>
      </w:pPr>
      <w:r>
        <w:rPr>
          <w:rFonts w:ascii="Times New Roman" w:cs="Times New Roman" w:hAnsi="Times New Roman"/>
          <w:bCs/>
          <w:sz w:val="24"/>
          <w:szCs w:val="24"/>
        </w:rPr>
        <w:t xml:space="preserve">2.2       Concept of Laterite for Pavement Design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bCs/>
          <w:sz w:val="24"/>
          <w:szCs w:val="24"/>
        </w:rPr>
        <w:t>7</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Laterite for Sub grade, Base Course and Surfacing.                                                  7</w:t>
      </w:r>
    </w:p>
    <w:p>
      <w:pPr>
        <w:pStyle w:val="style0"/>
        <w:spacing w:lineRule="auto" w:line="432"/>
        <w:ind w:left="720" w:hanging="720"/>
        <w:jc w:val="both"/>
        <w:rPr>
          <w:rFonts w:ascii="Times New Roman" w:cs="Times New Roman" w:hAnsi="Times New Roman"/>
          <w:bCs/>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 xml:space="preserve">Mineralogical and Physical Characteristics of Laterite Soil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9</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2.5</w:t>
      </w:r>
      <w:r>
        <w:rPr>
          <w:rFonts w:ascii="Times New Roman" w:cs="Times New Roman" w:hAnsi="Times New Roman"/>
          <w:bCs/>
          <w:sz w:val="24"/>
          <w:szCs w:val="24"/>
        </w:rPr>
        <w:tab/>
      </w:r>
      <w:r>
        <w:rPr>
          <w:rFonts w:ascii="Times New Roman" w:cs="Times New Roman" w:hAnsi="Times New Roman"/>
          <w:bCs/>
          <w:sz w:val="24"/>
          <w:szCs w:val="24"/>
        </w:rPr>
        <w:t>Definition of Road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10 </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2.6</w:t>
      </w:r>
      <w:r>
        <w:rPr>
          <w:rFonts w:ascii="Times New Roman" w:cs="Times New Roman" w:hAnsi="Times New Roman"/>
          <w:bCs/>
          <w:sz w:val="24"/>
          <w:szCs w:val="24"/>
        </w:rPr>
        <w:tab/>
      </w:r>
      <w:r>
        <w:rPr>
          <w:rFonts w:ascii="Times New Roman" w:cs="Times New Roman" w:hAnsi="Times New Roman"/>
          <w:bCs/>
          <w:sz w:val="24"/>
          <w:szCs w:val="24"/>
        </w:rPr>
        <w:t xml:space="preserve">Types of Roads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10</w:t>
      </w:r>
    </w:p>
    <w:p>
      <w:pPr>
        <w:pStyle w:val="style0"/>
        <w:spacing w:lineRule="auto" w:line="432"/>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3.0</w:t>
      </w:r>
      <w:r>
        <w:rPr>
          <w:rFonts w:ascii="Times New Roman" w:cs="Times New Roman" w:hAnsi="Times New Roman"/>
          <w:bCs/>
          <w:sz w:val="24"/>
          <w:szCs w:val="24"/>
        </w:rPr>
        <w:tab/>
      </w:r>
      <w:r>
        <w:rPr>
          <w:rFonts w:ascii="Times New Roman" w:cs="Times New Roman" w:hAnsi="Times New Roman"/>
          <w:bCs/>
          <w:sz w:val="24"/>
          <w:szCs w:val="24"/>
        </w:rPr>
        <w:t>Research Methodology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12 </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3.1</w:t>
      </w:r>
      <w:r>
        <w:rPr>
          <w:rFonts w:ascii="Times New Roman" w:cs="Times New Roman" w:hAnsi="Times New Roman"/>
          <w:bCs/>
          <w:sz w:val="24"/>
          <w:szCs w:val="24"/>
        </w:rPr>
        <w:tab/>
      </w:r>
      <w:r>
        <w:rPr>
          <w:rFonts w:ascii="Times New Roman" w:cs="Times New Roman" w:hAnsi="Times New Roman"/>
          <w:bCs/>
          <w:sz w:val="24"/>
          <w:szCs w:val="24"/>
        </w:rPr>
        <w:t xml:space="preserve">Collection of Samples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12</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3.2</w:t>
      </w:r>
      <w:r>
        <w:rPr>
          <w:rFonts w:ascii="Times New Roman" w:cs="Times New Roman" w:hAnsi="Times New Roman"/>
          <w:bCs/>
          <w:sz w:val="24"/>
          <w:szCs w:val="24"/>
        </w:rPr>
        <w:tab/>
      </w:r>
      <w:r>
        <w:rPr>
          <w:rFonts w:ascii="Times New Roman" w:cs="Times New Roman" w:hAnsi="Times New Roman"/>
          <w:bCs/>
          <w:sz w:val="24"/>
          <w:szCs w:val="24"/>
        </w:rPr>
        <w:t xml:space="preserve">Laboratory Tests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14</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3.3</w:t>
      </w:r>
      <w:r>
        <w:rPr>
          <w:rFonts w:ascii="Times New Roman" w:cs="Times New Roman" w:hAnsi="Times New Roman"/>
          <w:bCs/>
          <w:sz w:val="24"/>
          <w:szCs w:val="24"/>
        </w:rPr>
        <w:tab/>
      </w:r>
      <w:r>
        <w:rPr>
          <w:rFonts w:ascii="Times New Roman" w:cs="Times New Roman" w:hAnsi="Times New Roman"/>
          <w:bCs/>
          <w:sz w:val="24"/>
          <w:szCs w:val="24"/>
        </w:rPr>
        <w:t xml:space="preserve">Particle Size Distribution Test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14</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3.4</w:t>
      </w:r>
      <w:r>
        <w:rPr>
          <w:rFonts w:ascii="Times New Roman" w:cs="Times New Roman" w:hAnsi="Times New Roman"/>
          <w:bCs/>
          <w:sz w:val="24"/>
          <w:szCs w:val="24"/>
        </w:rPr>
        <w:tab/>
      </w:r>
      <w:r>
        <w:rPr>
          <w:rFonts w:ascii="Times New Roman" w:cs="Times New Roman" w:hAnsi="Times New Roman"/>
          <w:bCs/>
          <w:sz w:val="24"/>
          <w:szCs w:val="24"/>
        </w:rPr>
        <w:t>Compaction Test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15</w:t>
      </w:r>
    </w:p>
    <w:p>
      <w:pPr>
        <w:pStyle w:val="style0"/>
        <w:spacing w:lineRule="auto" w:line="432"/>
        <w:jc w:val="both"/>
        <w:rPr>
          <w:rFonts w:ascii="Times New Roman" w:cs="Times New Roman" w:hAnsi="Times New Roman"/>
          <w:sz w:val="24"/>
          <w:szCs w:val="24"/>
        </w:rPr>
      </w:pPr>
      <w:r>
        <w:rPr>
          <w:rFonts w:ascii="Times New Roman" w:cs="Times New Roman" w:hAnsi="Times New Roman"/>
          <w:bCs/>
          <w:sz w:val="24"/>
          <w:szCs w:val="24"/>
        </w:rPr>
        <w:t>3.5</w:t>
      </w:r>
      <w:r>
        <w:rPr>
          <w:rFonts w:ascii="Times New Roman" w:cs="Times New Roman" w:hAnsi="Times New Roman"/>
          <w:bCs/>
          <w:sz w:val="24"/>
          <w:szCs w:val="24"/>
        </w:rPr>
        <w:tab/>
      </w:r>
      <w:r>
        <w:rPr>
          <w:rFonts w:ascii="Times New Roman" w:cs="Times New Roman" w:hAnsi="Times New Roman"/>
          <w:bCs/>
          <w:sz w:val="24"/>
          <w:szCs w:val="24"/>
        </w:rPr>
        <w:t>Atterberg Limit Test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17</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3.6</w:t>
      </w:r>
      <w:r>
        <w:rPr>
          <w:rFonts w:ascii="Times New Roman" w:cs="Times New Roman" w:hAnsi="Times New Roman"/>
          <w:bCs/>
          <w:sz w:val="24"/>
          <w:szCs w:val="24"/>
        </w:rPr>
        <w:tab/>
      </w:r>
      <w:r>
        <w:rPr>
          <w:rFonts w:ascii="Times New Roman" w:cs="Times New Roman" w:hAnsi="Times New Roman"/>
          <w:bCs/>
          <w:sz w:val="24"/>
          <w:szCs w:val="24"/>
        </w:rPr>
        <w:t xml:space="preserve">California Bearing Ratio (CBR) Test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19</w:t>
      </w:r>
    </w:p>
    <w:p>
      <w:pPr>
        <w:pStyle w:val="style0"/>
        <w:spacing w:lineRule="auto" w:line="432"/>
        <w:jc w:val="both"/>
        <w:rPr>
          <w:rFonts w:ascii="Times New Roman" w:cs="Times New Roman" w:hAnsi="Times New Roman"/>
          <w:bCs/>
          <w:sz w:val="24"/>
          <w:szCs w:val="24"/>
        </w:rPr>
      </w:pPr>
      <w:r>
        <w:rPr>
          <w:rFonts w:ascii="Times New Roman" w:cs="Times New Roman" w:hAnsi="Times New Roman"/>
          <w:bCs/>
          <w:sz w:val="24"/>
          <w:szCs w:val="24"/>
        </w:rPr>
        <w:t>3.7</w:t>
      </w:r>
      <w:r>
        <w:rPr>
          <w:rFonts w:ascii="Times New Roman" w:cs="Times New Roman" w:hAnsi="Times New Roman"/>
          <w:bCs/>
          <w:sz w:val="24"/>
          <w:szCs w:val="24"/>
        </w:rPr>
        <w:tab/>
      </w:r>
      <w:r>
        <w:rPr>
          <w:rFonts w:ascii="Times New Roman" w:cs="Times New Roman" w:hAnsi="Times New Roman"/>
          <w:bCs/>
          <w:sz w:val="24"/>
          <w:szCs w:val="24"/>
        </w:rPr>
        <w:t xml:space="preserve">Natural Moisture Content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0"/>
        <w:spacing w:lineRule="auto" w:line="432"/>
        <w:rPr>
          <w:rFonts w:ascii="Times New Roman" w:cs="Times New Roman" w:hAnsi="Times New Roman"/>
          <w:b/>
          <w:sz w:val="24"/>
          <w:szCs w:val="24"/>
        </w:rPr>
      </w:pPr>
      <w:r>
        <w:rPr>
          <w:rFonts w:ascii="Times New Roman" w:cs="Times New Roman" w:hAnsi="Times New Roman"/>
          <w:b/>
          <w:sz w:val="24"/>
          <w:szCs w:val="24"/>
        </w:rPr>
        <w:t xml:space="preserve">CHAPTER FOUR </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Data Analysis, Result and Discussion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4.1        Moisture content test result                                                                                        22-23</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Sieve Analysis Test Result for Samples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24-28</w:t>
      </w:r>
    </w:p>
    <w:p>
      <w:pPr>
        <w:pStyle w:val="style0"/>
        <w:spacing w:lineRule="auto" w:line="432"/>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b/>
          <w:sz w:val="24"/>
          <w:szCs w:val="24"/>
        </w:rPr>
        <w:tab/>
      </w:r>
      <w:r>
        <w:rPr>
          <w:rFonts w:ascii="Times New Roman" w:cs="Times New Roman" w:hAnsi="Times New Roman"/>
          <w:sz w:val="24"/>
          <w:szCs w:val="24"/>
        </w:rPr>
        <w:t>Compaction Test Result for the Determination of Bulk Density and Dry Density</w:t>
      </w:r>
      <w:r>
        <w:rPr>
          <w:rFonts w:ascii="Times New Roman" w:cs="Times New Roman" w:hAnsi="Times New Roman"/>
          <w:sz w:val="24"/>
          <w:szCs w:val="24"/>
        </w:rPr>
        <w:tab/>
      </w:r>
      <w:r>
        <w:rPr>
          <w:rFonts w:ascii="Times New Roman" w:cs="Times New Roman" w:hAnsi="Times New Roman"/>
          <w:sz w:val="24"/>
          <w:szCs w:val="24"/>
        </w:rPr>
        <w:t>32-36</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Liquid and Plastic Limit Test Result for the Samples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38-47</w:t>
      </w:r>
    </w:p>
    <w:p>
      <w:pPr>
        <w:pStyle w:val="style0"/>
        <w:spacing w:lineRule="auto" w:line="432"/>
        <w:ind w:left="720" w:hanging="720"/>
        <w:jc w:val="both"/>
        <w:rPr>
          <w:rFonts w:ascii="Times New Roman" w:cs="Times New Roman" w:hAnsi="Times New Roman"/>
          <w:sz w:val="24"/>
          <w:szCs w:val="24"/>
        </w:rPr>
      </w:pPr>
      <w:r>
        <w:rPr>
          <w:rFonts w:ascii="Times New Roman" w:cs="Times New Roman" w:hAnsi="Times New Roman"/>
          <w:sz w:val="24"/>
          <w:szCs w:val="24"/>
        </w:rPr>
        <w:t>4.5</w:t>
      </w:r>
      <w:r>
        <w:rPr>
          <w:rFonts w:ascii="Times New Roman" w:cs="Times New Roman" w:hAnsi="Times New Roman"/>
          <w:sz w:val="24"/>
          <w:szCs w:val="24"/>
        </w:rPr>
        <w:tab/>
      </w:r>
      <w:r>
        <w:rPr>
          <w:rFonts w:ascii="Times New Roman" w:cs="Times New Roman" w:hAnsi="Times New Roman"/>
          <w:sz w:val="24"/>
          <w:szCs w:val="24"/>
        </w:rPr>
        <w:t xml:space="preserve">Discussion of Sieve Analysis, Compaction Atterberg Limit California </w:t>
      </w:r>
    </w:p>
    <w:p>
      <w:pPr>
        <w:pStyle w:val="style0"/>
        <w:spacing w:lineRule="auto" w:line="432"/>
        <w:ind w:left="720"/>
        <w:jc w:val="both"/>
        <w:rPr>
          <w:rFonts w:ascii="Times New Roman" w:cs="Times New Roman" w:hAnsi="Times New Roman"/>
          <w:sz w:val="24"/>
          <w:szCs w:val="24"/>
        </w:rPr>
      </w:pPr>
      <w:r>
        <w:rPr>
          <w:rFonts w:ascii="Times New Roman" w:cs="Times New Roman" w:hAnsi="Times New Roman"/>
          <w:sz w:val="24"/>
          <w:szCs w:val="24"/>
        </w:rPr>
        <w:t>Bearing Ratio 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49-53</w:t>
      </w:r>
    </w:p>
    <w:p>
      <w:pPr>
        <w:pStyle w:val="style0"/>
        <w:spacing w:lineRule="auto" w:line="432"/>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5.0       Conclusion and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55       </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56</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56</w:t>
      </w:r>
    </w:p>
    <w:p>
      <w:pPr>
        <w:pStyle w:val="style0"/>
        <w:spacing w:lineRule="auto" w:line="432"/>
        <w:ind w:firstLine="720"/>
        <w:rPr>
          <w:rFonts w:ascii="Times New Roman" w:cs="Times New Roman" w:hAnsi="Times New Roman"/>
          <w:sz w:val="24"/>
          <w:szCs w:val="24"/>
        </w:rPr>
      </w:pPr>
      <w:r>
        <w:rPr>
          <w:rFonts w:ascii="Times New Roman" w:cs="Times New Roman" w:hAnsi="Times New Roman"/>
          <w:sz w:val="24"/>
          <w:szCs w:val="24"/>
        </w:rPr>
        <w:t>Reference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57-58</w:t>
      </w:r>
    </w:p>
    <w:p>
      <w:pPr>
        <w:pStyle w:val="style0"/>
        <w:spacing w:lineRule="auto" w:line="432"/>
        <w:jc w:val="both"/>
        <w:rPr>
          <w:rFonts w:ascii="Times New Roman" w:cs="Times New Roman" w:hAnsi="Times New Roman"/>
          <w:sz w:val="24"/>
          <w:szCs w:val="24"/>
        </w:rPr>
      </w:pPr>
    </w:p>
    <w:p>
      <w:pPr>
        <w:pStyle w:val="style0"/>
        <w:spacing w:lineRule="auto" w:line="432"/>
        <w:jc w:val="both"/>
        <w:rPr>
          <w:rFonts w:ascii="Times New Roman" w:cs="Times New Roman" w:hAnsi="Times New Roman"/>
          <w:sz w:val="24"/>
          <w:szCs w:val="24"/>
        </w:rPr>
      </w:pPr>
    </w:p>
    <w:p>
      <w:pPr>
        <w:pStyle w:val="style0"/>
        <w:spacing w:lineRule="auto" w:line="432"/>
        <w:jc w:val="both"/>
        <w:rPr>
          <w:rFonts w:ascii="Times New Roman" w:cs="Times New Roman" w:hAnsi="Times New Roman"/>
          <w:sz w:val="24"/>
          <w:szCs w:val="24"/>
        </w:rPr>
      </w:pPr>
    </w:p>
    <w:p>
      <w:pPr>
        <w:pStyle w:val="style0"/>
        <w:spacing w:lineRule="auto" w:line="480"/>
        <w:ind w:right="-720"/>
        <w:jc w:val="center"/>
        <w:rPr>
          <w:rFonts w:ascii="Times New Roman" w:cs="Times New Roman" w:hAnsi="Times New Roman"/>
          <w:b/>
          <w:sz w:val="24"/>
          <w:szCs w:val="24"/>
        </w:rPr>
      </w:pPr>
    </w:p>
    <w:p>
      <w:pPr>
        <w:pStyle w:val="style0"/>
        <w:spacing w:lineRule="auto" w:line="480"/>
        <w:ind w:right="-720"/>
        <w:jc w:val="center"/>
        <w:rPr>
          <w:rFonts w:ascii="Times New Roman" w:cs="Times New Roman" w:hAnsi="Times New Roman"/>
          <w:b/>
          <w:sz w:val="24"/>
          <w:szCs w:val="24"/>
        </w:rPr>
      </w:pPr>
    </w:p>
    <w:p>
      <w:pPr>
        <w:pStyle w:val="style0"/>
        <w:spacing w:lineRule="auto" w:line="480"/>
        <w:ind w:right="-720"/>
        <w:jc w:val="center"/>
        <w:rPr>
          <w:rFonts w:ascii="Times New Roman" w:cs="Times New Roman" w:hAnsi="Times New Roman"/>
          <w:b/>
          <w:sz w:val="24"/>
          <w:szCs w:val="24"/>
        </w:rPr>
      </w:pPr>
    </w:p>
    <w:p>
      <w:pPr>
        <w:pStyle w:val="style0"/>
        <w:spacing w:lineRule="auto" w:line="480"/>
        <w:ind w:right="-72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ind w:right="-720"/>
        <w:jc w:val="center"/>
        <w:rPr>
          <w:rFonts w:ascii="Times New Roman" w:cs="Times New Roman" w:hAnsi="Times New Roman"/>
          <w:b/>
          <w:sz w:val="24"/>
          <w:szCs w:val="24"/>
        </w:rPr>
      </w:pPr>
      <w:r>
        <w:rPr>
          <w:rFonts w:ascii="Times New Roman" w:cs="Times New Roman" w:hAnsi="Times New Roman"/>
          <w:b/>
          <w:sz w:val="24"/>
          <w:szCs w:val="24"/>
        </w:rPr>
        <w:t>LIST OF TABLES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70"/>
        </w:tabs>
        <w:spacing w:lineRule="auto" w:line="480"/>
        <w:jc w:val="both"/>
        <w:rPr>
          <w:rFonts w:ascii="Times New Roman" w:cs="Times New Roman" w:hAnsi="Times New Roman"/>
          <w:sz w:val="24"/>
          <w:szCs w:val="24"/>
        </w:rPr>
      </w:pPr>
      <w:r>
        <w:rPr>
          <w:rFonts w:ascii="Times New Roman" w:cs="Times New Roman" w:hAnsi="Times New Roman"/>
          <w:sz w:val="24"/>
          <w:szCs w:val="24"/>
        </w:rPr>
        <w:t>Table 1:   Result of Moisture and Dry Density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70"/>
        </w:tabs>
        <w:spacing w:lineRule="auto" w:line="480"/>
        <w:jc w:val="both"/>
        <w:rPr>
          <w:rFonts w:ascii="Times New Roman" w:cs="Times New Roman" w:hAnsi="Times New Roman"/>
          <w:sz w:val="24"/>
          <w:szCs w:val="24"/>
        </w:rPr>
      </w:pPr>
      <w:r>
        <w:rPr>
          <w:rFonts w:ascii="Times New Roman" w:cs="Times New Roman" w:hAnsi="Times New Roman"/>
          <w:sz w:val="24"/>
          <w:szCs w:val="24"/>
        </w:rPr>
        <w:t>Table 2:   Result of Moisture and Dry Density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23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70"/>
        </w:tabs>
        <w:spacing w:lineRule="auto" w:line="480"/>
        <w:jc w:val="both"/>
        <w:rPr>
          <w:rFonts w:ascii="Times New Roman" w:cs="Times New Roman" w:hAnsi="Times New Roman"/>
          <w:sz w:val="24"/>
          <w:szCs w:val="24"/>
        </w:rPr>
      </w:pPr>
      <w:r>
        <w:rPr>
          <w:rFonts w:ascii="Times New Roman" w:cs="Times New Roman" w:hAnsi="Times New Roman"/>
          <w:sz w:val="24"/>
          <w:szCs w:val="24"/>
        </w:rPr>
        <w:t>Table 3:   Result of Moisture and Dry Density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   Sieve Analysis Result for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5:   Sieve Analysis Result for </w:t>
      </w:r>
      <w:r>
        <w:rPr>
          <w:rFonts w:ascii="Times New Roman" w:cs="Times New Roman" w:hAnsi="Times New Roman"/>
          <w:sz w:val="24"/>
          <w:szCs w:val="24"/>
        </w:rPr>
        <w:t>Sample  B</w:t>
      </w:r>
      <w:r>
        <w:rPr>
          <w:rFonts w:ascii="Times New Roman" w:cs="Times New Roman" w:hAnsi="Times New Roman"/>
          <w:sz w:val="24"/>
          <w:szCs w:val="24"/>
        </w:rPr>
        <w:t xml:space="preserve">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6:   Sieve Analysis Result for </w:t>
      </w:r>
      <w:r>
        <w:rPr>
          <w:rFonts w:ascii="Times New Roman" w:cs="Times New Roman" w:hAnsi="Times New Roman"/>
          <w:sz w:val="24"/>
          <w:szCs w:val="24"/>
        </w:rPr>
        <w:t>Sample  C</w:t>
      </w:r>
      <w:r>
        <w:rPr>
          <w:rFonts w:ascii="Times New Roman" w:cs="Times New Roman" w:hAnsi="Times New Roman"/>
          <w:sz w:val="24"/>
          <w:szCs w:val="24"/>
        </w:rPr>
        <w:t xml:space="preserve">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7:   Compaction test result for Sample </w:t>
      </w:r>
      <w:r>
        <w:rPr>
          <w:rFonts w:ascii="Times New Roman" w:cs="Times New Roman" w:hAnsi="Times New Roman"/>
          <w:sz w:val="24"/>
          <w:szCs w:val="24"/>
        </w:rPr>
        <w:tab/>
      </w:r>
      <w:r>
        <w:rPr>
          <w:rFonts w:ascii="Times New Roman" w:cs="Times New Roman" w:hAnsi="Times New Roman"/>
          <w:sz w:val="24"/>
          <w:szCs w:val="24"/>
        </w:rPr>
        <w:t>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32</w:t>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8:   Compaction test result for Sample </w:t>
      </w:r>
      <w:r>
        <w:rPr>
          <w:rFonts w:ascii="Times New Roman" w:cs="Times New Roman" w:hAnsi="Times New Roman"/>
          <w:sz w:val="24"/>
          <w:szCs w:val="24"/>
        </w:rPr>
        <w:tab/>
      </w:r>
      <w:r>
        <w:rPr>
          <w:rFonts w:ascii="Times New Roman" w:cs="Times New Roman" w:hAnsi="Times New Roman"/>
          <w:sz w:val="24"/>
          <w:szCs w:val="24"/>
        </w:rPr>
        <w:t>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34           Table 9:   Compaction test result for Sample </w:t>
      </w:r>
      <w:r>
        <w:rPr>
          <w:rFonts w:ascii="Times New Roman" w:cs="Times New Roman" w:hAnsi="Times New Roman"/>
          <w:sz w:val="24"/>
          <w:szCs w:val="24"/>
        </w:rPr>
        <w:tab/>
      </w:r>
      <w:r>
        <w:rPr>
          <w:rFonts w:ascii="Times New Roman" w:cs="Times New Roman" w:hAnsi="Times New Roman"/>
          <w:sz w:val="24"/>
          <w:szCs w:val="24"/>
        </w:rPr>
        <w:t>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36           Table 10:  Atterberg limit test result  for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38            Table 11:  Atterberg limit test result  for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40            Table 12:  Atterberg limit test result  for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13:  plastic limit test </w:t>
      </w:r>
      <w:r>
        <w:rPr>
          <w:rFonts w:ascii="Times New Roman" w:cs="Times New Roman" w:hAnsi="Times New Roman"/>
          <w:sz w:val="24"/>
          <w:szCs w:val="24"/>
        </w:rPr>
        <w:t>result  for</w:t>
      </w:r>
      <w:r>
        <w:rPr>
          <w:rFonts w:ascii="Times New Roman" w:cs="Times New Roman" w:hAnsi="Times New Roman"/>
          <w:sz w:val="24"/>
          <w:szCs w:val="24"/>
        </w:rPr>
        <w:t xml:space="preserve"> 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43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14:  plastic limit test </w:t>
      </w:r>
      <w:r>
        <w:rPr>
          <w:rFonts w:ascii="Times New Roman" w:cs="Times New Roman" w:hAnsi="Times New Roman"/>
          <w:sz w:val="24"/>
          <w:szCs w:val="24"/>
        </w:rPr>
        <w:t>result  for</w:t>
      </w:r>
      <w:r>
        <w:rPr>
          <w:rFonts w:ascii="Times New Roman" w:cs="Times New Roman" w:hAnsi="Times New Roman"/>
          <w:sz w:val="24"/>
          <w:szCs w:val="24"/>
        </w:rPr>
        <w:t xml:space="preserve">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45             Table 15:  plastic limit test </w:t>
      </w:r>
      <w:r>
        <w:rPr>
          <w:rFonts w:ascii="Times New Roman" w:cs="Times New Roman" w:hAnsi="Times New Roman"/>
          <w:sz w:val="24"/>
          <w:szCs w:val="24"/>
        </w:rPr>
        <w:t>result  for</w:t>
      </w:r>
      <w:r>
        <w:rPr>
          <w:rFonts w:ascii="Times New Roman" w:cs="Times New Roman" w:hAnsi="Times New Roman"/>
          <w:sz w:val="24"/>
          <w:szCs w:val="24"/>
        </w:rPr>
        <w:t xml:space="preserve">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47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16:</w:t>
      </w:r>
      <w:r>
        <w:rPr>
          <w:rFonts w:ascii="Times New Roman" w:cs="Times New Roman" w:hAnsi="Times New Roman"/>
          <w:sz w:val="24"/>
          <w:szCs w:val="24"/>
        </w:rPr>
        <w:tab/>
      </w:r>
      <w:r>
        <w:rPr>
          <w:rFonts w:ascii="Times New Roman" w:cs="Times New Roman" w:hAnsi="Times New Roman"/>
          <w:sz w:val="24"/>
          <w:szCs w:val="24"/>
        </w:rPr>
        <w:t xml:space="preserve">CBR Result for </w:t>
      </w:r>
      <w:r>
        <w:rPr>
          <w:rFonts w:ascii="Times New Roman" w:cs="Times New Roman" w:hAnsi="Times New Roman"/>
          <w:sz w:val="24"/>
          <w:szCs w:val="24"/>
        </w:rPr>
        <w:t>Sample  A</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17:</w:t>
      </w:r>
      <w:r>
        <w:rPr>
          <w:rFonts w:ascii="Times New Roman" w:cs="Times New Roman" w:hAnsi="Times New Roman"/>
          <w:sz w:val="24"/>
          <w:szCs w:val="24"/>
        </w:rPr>
        <w:tab/>
      </w:r>
      <w:r>
        <w:rPr>
          <w:rFonts w:ascii="Times New Roman" w:cs="Times New Roman" w:hAnsi="Times New Roman"/>
          <w:sz w:val="24"/>
          <w:szCs w:val="24"/>
        </w:rPr>
        <w:t>CBR Result for 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51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18:</w:t>
      </w:r>
      <w:r>
        <w:rPr>
          <w:rFonts w:ascii="Times New Roman" w:cs="Times New Roman" w:hAnsi="Times New Roman"/>
          <w:sz w:val="24"/>
          <w:szCs w:val="24"/>
        </w:rPr>
        <w:tab/>
      </w:r>
      <w:r>
        <w:rPr>
          <w:rFonts w:ascii="Times New Roman" w:cs="Times New Roman" w:hAnsi="Times New Roman"/>
          <w:sz w:val="24"/>
          <w:szCs w:val="24"/>
        </w:rPr>
        <w:t>CBR Result for 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52</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LIST OF FIGURES</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2:</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3:</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4:</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Moisture content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5:</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Sieve Analysis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6:</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Sieve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7:</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Iponrin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Sieve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8:</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Compaction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9:</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Compaction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10:</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Iporin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Compaction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36</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11:</w:t>
      </w:r>
      <w:r>
        <w:rPr>
          <w:rFonts w:ascii="Times New Roman" w:cs="Times New Roman" w:hAnsi="Times New Roman"/>
          <w:sz w:val="24"/>
          <w:szCs w:val="24"/>
        </w:rPr>
        <w:tab/>
      </w:r>
      <w:r>
        <w:rPr>
          <w:rFonts w:ascii="Times New Roman" w:cs="Times New Roman" w:hAnsi="Times New Roman"/>
          <w:sz w:val="24"/>
          <w:szCs w:val="24"/>
        </w:rPr>
        <w:t>Sample A (</w:t>
      </w:r>
      <w:r>
        <w:rPr>
          <w:rFonts w:ascii="Times New Roman" w:cs="Times New Roman" w:hAnsi="Times New Roman"/>
          <w:sz w:val="24"/>
          <w:szCs w:val="24"/>
        </w:rPr>
        <w:t>Oke-Oyi</w:t>
      </w:r>
      <w:r>
        <w:rPr>
          <w:rFonts w:ascii="Times New Roman" w:cs="Times New Roman" w:hAnsi="Times New Roman"/>
          <w:sz w:val="24"/>
          <w:szCs w:val="24"/>
        </w:rPr>
        <w:t xml:space="preserve">) Liquid and Plastic </w:t>
      </w:r>
    </w:p>
    <w:p>
      <w:pPr>
        <w:pStyle w:val="style0"/>
        <w:spacing w:lineRule="auto" w:line="480"/>
        <w:ind w:left="720" w:right="-540" w:firstLine="720"/>
        <w:jc w:val="both"/>
        <w:rPr>
          <w:rFonts w:ascii="Times New Roman" w:cs="Times New Roman" w:hAnsi="Times New Roman"/>
          <w:sz w:val="24"/>
          <w:szCs w:val="24"/>
        </w:rPr>
      </w:pPr>
      <w:r>
        <w:rPr>
          <w:rFonts w:ascii="Times New Roman" w:cs="Times New Roman" w:hAnsi="Times New Roman"/>
          <w:sz w:val="24"/>
          <w:szCs w:val="24"/>
        </w:rPr>
        <w:t>Limit Test Result Sample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12:</w:t>
      </w:r>
      <w:r>
        <w:rPr>
          <w:rFonts w:ascii="Times New Roman" w:cs="Times New Roman" w:hAnsi="Times New Roman"/>
          <w:sz w:val="24"/>
          <w:szCs w:val="24"/>
        </w:rPr>
        <w:tab/>
      </w:r>
      <w:r>
        <w:rPr>
          <w:rFonts w:ascii="Times New Roman" w:cs="Times New Roman" w:hAnsi="Times New Roman"/>
          <w:sz w:val="24"/>
          <w:szCs w:val="24"/>
        </w:rPr>
        <w:t>Sample B (</w:t>
      </w:r>
      <w:r>
        <w:rPr>
          <w:rFonts w:ascii="Times New Roman" w:cs="Times New Roman" w:hAnsi="Times New Roman"/>
          <w:sz w:val="24"/>
          <w:szCs w:val="24"/>
        </w:rPr>
        <w:t>Agbeyangi</w:t>
      </w:r>
      <w:r>
        <w:rPr>
          <w:rFonts w:ascii="Times New Roman" w:cs="Times New Roman" w:hAnsi="Times New Roman"/>
          <w:sz w:val="24"/>
          <w:szCs w:val="24"/>
        </w:rPr>
        <w:t>) Liquid and Plastic Limit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40</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Figure 13:</w:t>
      </w:r>
      <w:r>
        <w:rPr>
          <w:rFonts w:ascii="Times New Roman" w:cs="Times New Roman" w:hAnsi="Times New Roman"/>
          <w:sz w:val="24"/>
          <w:szCs w:val="24"/>
        </w:rPr>
        <w:tab/>
      </w:r>
      <w:r>
        <w:rPr>
          <w:rFonts w:ascii="Times New Roman" w:cs="Times New Roman" w:hAnsi="Times New Roman"/>
          <w:sz w:val="24"/>
          <w:szCs w:val="24"/>
        </w:rPr>
        <w:t>Sample C (</w:t>
      </w:r>
      <w:r>
        <w:rPr>
          <w:rFonts w:ascii="Times New Roman" w:cs="Times New Roman" w:hAnsi="Times New Roman"/>
          <w:sz w:val="24"/>
          <w:szCs w:val="24"/>
        </w:rPr>
        <w:t>Iporin</w:t>
      </w:r>
      <w:r>
        <w:rPr>
          <w:rFonts w:ascii="Times New Roman" w:cs="Times New Roman" w:hAnsi="Times New Roman"/>
          <w:sz w:val="24"/>
          <w:szCs w:val="24"/>
        </w:rPr>
        <w:t>) Liquid and Plastic Limit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42</w:t>
      </w:r>
    </w:p>
    <w:p>
      <w:pPr>
        <w:pStyle w:val="style94"/>
        <w:shd w:val="clear" w:color="auto" w:fill="ffffff"/>
        <w:spacing w:before="0" w:beforeAutospacing="false" w:after="0" w:afterAutospacing="false" w:lineRule="auto" w:line="360"/>
        <w:jc w:val="center"/>
        <w:textAlignment w:val="baseline"/>
        <w:rPr>
          <w:rStyle w:val="style87"/>
          <w:color w:val="000000"/>
          <w:bdr w:val="none" w:sz="0" w:space="0" w:color="auto" w:frame="true"/>
        </w:rPr>
      </w:pPr>
    </w:p>
    <w:p>
      <w:pPr>
        <w:pStyle w:val="style0"/>
        <w:rPr>
          <w:rStyle w:val="style87"/>
          <w:rFonts w:ascii="Times New Roman" w:cs="Times New Roman" w:eastAsia="Times New Roman" w:hAnsi="Times New Roman"/>
          <w:color w:val="000000"/>
          <w:sz w:val="24"/>
          <w:szCs w:val="24"/>
          <w:bdr w:val="none" w:sz="0" w:space="0" w:color="auto" w:frame="true"/>
        </w:rPr>
      </w:pPr>
      <w:r>
        <w:rPr>
          <w:rStyle w:val="style87"/>
          <w:color w:val="000000"/>
          <w:bdr w:val="none" w:sz="0" w:space="0" w:color="auto" w:frame="true"/>
        </w:rPr>
        <w:br w:type="page"/>
      </w:r>
    </w:p>
    <w:p>
      <w:pPr>
        <w:pStyle w:val="style94"/>
        <w:shd w:val="clear" w:color="auto" w:fill="ffffff"/>
        <w:spacing w:before="0" w:beforeAutospacing="false" w:after="0" w:afterAutospacing="false" w:lineRule="auto" w:line="480"/>
        <w:jc w:val="center"/>
        <w:textAlignment w:val="baseline"/>
        <w:rPr>
          <w:color w:val="000000"/>
        </w:rPr>
      </w:pPr>
      <w:r>
        <w:rPr>
          <w:rStyle w:val="style87"/>
          <w:color w:val="000000"/>
          <w:bdr w:val="none" w:sz="0" w:space="0" w:color="auto" w:frame="true"/>
        </w:rPr>
        <w:t>CHAPTER ONE</w:t>
      </w:r>
      <w:r>
        <w:rPr>
          <w:color w:val="000000"/>
        </w:rPr>
        <w:br/>
      </w:r>
      <w:r>
        <w:rPr>
          <w:rStyle w:val="style87"/>
          <w:color w:val="000000"/>
          <w:bdr w:val="none" w:sz="0" w:space="0" w:color="auto" w:frame="true"/>
        </w:rPr>
        <w:t>INTRODUCTION</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Road networks are very important infrastructure to every country’s economy as it enables persons, goods and services to be moved from one destination to another. As a result, the Nigerian Government has shown great interest in improving the road infrastructures in Nigeria, due to their economic importance according to Olaniyan et al. 2019. It is generally known that soils such as lateritic soil are usually used as sub-base and base materials in road construction. The term “lateritic soil” has been described by different researchers in relation to its chemical compositions, physical properties and mode of formation etc. Laterites have been described as soils that are mainly made up of iron and aluminum as revealed in Arinze and Ibe 2015 and they are commonly formed in locations with tropical conditions, revealed in Tijani</w:t>
      </w:r>
      <w:r>
        <w:rPr>
          <w:color w:val="000000"/>
        </w:rPr>
        <w:t xml:space="preserve"> </w:t>
      </w:r>
      <w:r>
        <w:rPr>
          <w:color w:val="000000"/>
        </w:rPr>
        <w:t xml:space="preserve">et al. 2017. They are formed from the weathering of rocks which can be igneous, sedimentary and metamorphic rocks under necessary condition </w:t>
      </w:r>
      <w:r>
        <w:rPr>
          <w:color w:val="000000"/>
        </w:rPr>
        <w:t>(</w:t>
      </w:r>
      <w:r>
        <w:rPr>
          <w:color w:val="000000"/>
        </w:rPr>
        <w:t>Rahardjo et al., 2004).</w:t>
      </w:r>
    </w:p>
    <w:p>
      <w:pPr>
        <w:pStyle w:val="style94"/>
        <w:shd w:val="clear" w:color="auto" w:fill="ffffff"/>
        <w:spacing w:before="0" w:beforeAutospacing="false" w:after="0" w:afterAutospacing="false" w:lineRule="auto" w:line="480"/>
        <w:ind w:firstLine="720"/>
        <w:jc w:val="both"/>
        <w:textAlignment w:val="baseline"/>
        <w:rPr>
          <w:color w:val="000000"/>
        </w:rPr>
      </w:pPr>
      <w:r>
        <w:t xml:space="preserve">A substantial increase in soil use for engineering works is expected with any country gearing towards improved infrastructural development and due to the abundance of lateritic soils in tropical areas, these soils are utilized in various forms of engineering works. The relationship between all engineering infrastructure and their foundation soils is of great importance for designers, engineers and contractors. Lateritic soils are utilized as construction materials in a range of civil engineering works as. As road construction material and in view of certain strength requirements, they form the sub-grade of most roads in tropical areas, and can also be used as sub base courses for roads not subjected to heavy traffic. However, the use of unsuitable soil type in road construction results in instability and subsequent failure. Most road failures in some tropical areas are attributed to poor construction materials (Adams and </w:t>
      </w:r>
      <w:r>
        <w:t>Adetoro</w:t>
      </w:r>
      <w:r>
        <w:t>.</w:t>
      </w:r>
      <w:r>
        <w:t>, 2014).</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Aginamet</w:t>
      </w:r>
      <w:r>
        <w:rPr>
          <w:color w:val="000000"/>
        </w:rPr>
        <w:t xml:space="preserve"> al. 2014</w:t>
      </w:r>
      <w:r>
        <w:rPr>
          <w:color w:val="000000"/>
        </w:rPr>
        <w:t>,</w:t>
      </w:r>
      <w:r>
        <w:rPr>
          <w:color w:val="000000"/>
        </w:rPr>
        <w:t xml:space="preserve"> revealed that the weathering of rocks for the formation of lateritic soils involves the progressive chemical changes of the main minerals which result in the discharge of iron and aluminum. </w:t>
      </w:r>
      <w:r>
        <w:rPr>
          <w:color w:val="000000"/>
        </w:rPr>
        <w:t>Enaworu</w:t>
      </w:r>
      <w:r>
        <w:rPr>
          <w:color w:val="000000"/>
        </w:rPr>
        <w:t xml:space="preserve"> et al. 2017 showed further that lateritic soils also contain high amount of kaolinite and quartz with no silicate’s properties. Prasad and Parthasarathy 2016 described laterization or laterite genesis as the process of alteration involve in the formation of laterites from existing rocks.</w:t>
      </w:r>
      <w:r>
        <w:rPr>
          <w:color w:val="000000"/>
        </w:rPr>
        <w:t xml:space="preserve"> </w:t>
      </w:r>
      <w:r>
        <w:rPr>
          <w:color w:val="000000"/>
        </w:rPr>
        <w:t>Aginamet</w:t>
      </w:r>
      <w:r>
        <w:rPr>
          <w:color w:val="000000"/>
        </w:rPr>
        <w:t xml:space="preserve"> al. 2015 further described laterization as a slow process which depends on the nature and degree of chemical weathering. According to Arinze and Ibe 2015 laterites can be on mafic (gabbro, basalt) including </w:t>
      </w:r>
      <w:r>
        <w:rPr>
          <w:color w:val="000000"/>
        </w:rPr>
        <w:t>ultra-mafic</w:t>
      </w:r>
      <w:r>
        <w:rPr>
          <w:color w:val="000000"/>
        </w:rPr>
        <w:t xml:space="preserve"> rocks (dunite) which are formed from rocks which does not contain quartz, but with smaller quantities of silica and greater amount of iron. While laterites on acidic rocks are formed, with the reversed process of laterites on mafic formation, examples are granites, clays, shales etc. Lateritic soils are used as construction material for the construction of roads, foundations, landfill, houses etc. </w:t>
      </w:r>
      <w:r>
        <w:rPr>
          <w:color w:val="000000"/>
        </w:rPr>
        <w:t>(</w:t>
      </w:r>
      <w:r>
        <w:rPr>
          <w:color w:val="000000"/>
        </w:rPr>
        <w:t>Enaworu</w:t>
      </w:r>
      <w:r>
        <w:rPr>
          <w:color w:val="000000"/>
        </w:rPr>
        <w:t xml:space="preserve"> et al., 2017; </w:t>
      </w:r>
      <w:r>
        <w:rPr>
          <w:color w:val="000000"/>
        </w:rPr>
        <w:t>Ezeet</w:t>
      </w:r>
      <w:r>
        <w:rPr>
          <w:color w:val="000000"/>
        </w:rPr>
        <w:t xml:space="preserve"> al., 2017; </w:t>
      </w:r>
      <w:r>
        <w:rPr>
          <w:color w:val="000000"/>
        </w:rPr>
        <w:t>Ehujuo</w:t>
      </w:r>
      <w:r>
        <w:rPr>
          <w:color w:val="000000"/>
        </w:rPr>
        <w:t xml:space="preserve"> et al., 2017).</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 xml:space="preserve">Akintomiwa et al. 2012 stated that lateritic soils are used in road construction in Nigeria just like in other developing countries of the world. </w:t>
      </w:r>
      <w:r>
        <w:rPr>
          <w:color w:val="000000"/>
        </w:rPr>
        <w:t>Layade</w:t>
      </w:r>
      <w:r>
        <w:rPr>
          <w:color w:val="000000"/>
        </w:rPr>
        <w:t xml:space="preserve"> and </w:t>
      </w:r>
      <w:r>
        <w:rPr>
          <w:color w:val="000000"/>
        </w:rPr>
        <w:t>Ogunkoya</w:t>
      </w:r>
      <w:r>
        <w:rPr>
          <w:color w:val="000000"/>
        </w:rPr>
        <w:t xml:space="preserve"> </w:t>
      </w:r>
      <w:r>
        <w:rPr>
          <w:color w:val="000000"/>
        </w:rPr>
        <w:t>2</w:t>
      </w:r>
      <w:r>
        <w:rPr>
          <w:color w:val="000000"/>
        </w:rPr>
        <w:t xml:space="preserve">018 revealed that lateritic soils are used as base materials in road construction due to their binding properties and ease of using them to attain desired results. Lateritic soils Geotechnical properties depends on the kind of parent rocks and the extent of their weathering, atmospheric condition and geological formation etc. </w:t>
      </w:r>
      <w:r>
        <w:rPr>
          <w:color w:val="000000"/>
        </w:rPr>
        <w:t>Enaworu</w:t>
      </w:r>
      <w:r>
        <w:rPr>
          <w:color w:val="000000"/>
        </w:rPr>
        <w:t xml:space="preserve"> et al., 2017, observed the need of carrying out a detailed investigation of the Geotechnical properties of lateritic soil- that such information aid lateritic soil user to determine if the intended lateritic soil meets the necessary requirements for the intended engineering application.</w:t>
      </w:r>
    </w:p>
    <w:p>
      <w:pPr>
        <w:pStyle w:val="style94"/>
        <w:shd w:val="clear" w:color="auto" w:fill="ffffff"/>
        <w:spacing w:before="0" w:beforeAutospacing="false" w:after="0" w:afterAutospacing="false" w:lineRule="auto" w:line="480"/>
        <w:ind w:firstLine="720"/>
        <w:jc w:val="both"/>
        <w:textAlignment w:val="baseline"/>
        <w:rPr>
          <w:color w:val="000000"/>
        </w:rPr>
      </w:pP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1.1 </w:t>
      </w:r>
      <w:r>
        <w:rPr>
          <w:rStyle w:val="style87"/>
          <w:color w:val="000000"/>
          <w:bdr w:val="none" w:sz="0" w:space="0" w:color="auto" w:frame="true"/>
        </w:rPr>
        <w:tab/>
      </w:r>
      <w:r>
        <w:rPr>
          <w:rStyle w:val="style87"/>
          <w:color w:val="000000"/>
          <w:bdr w:val="none" w:sz="0" w:space="0" w:color="auto" w:frame="true"/>
        </w:rPr>
        <w:t>Statement of the Problem</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Misunderstanding soils and their properties can lead to construction errors.</w:t>
      </w:r>
      <w:r>
        <w:rPr>
          <w:color w:val="000000"/>
        </w:rPr>
        <w:t xml:space="preserve"> </w:t>
      </w:r>
      <w:r>
        <w:rPr>
          <w:color w:val="000000"/>
        </w:rPr>
        <w:t>The suitability of a soil for a particular use should be determined based on it engineering characteristics and not on usual inspection or apparent similarity to other soil.</w:t>
      </w:r>
    </w:p>
    <w:p>
      <w:pPr>
        <w:pStyle w:val="style94"/>
        <w:shd w:val="clear" w:color="auto" w:fill="ffffff"/>
        <w:spacing w:before="0" w:beforeAutospacing="false" w:after="0" w:afterAutospacing="false" w:lineRule="auto" w:line="480"/>
        <w:jc w:val="both"/>
        <w:textAlignment w:val="baseline"/>
        <w:rPr>
          <w:color w:val="000000"/>
        </w:rPr>
      </w:pPr>
      <w:r>
        <w:rPr>
          <w:color w:val="000000"/>
        </w:rPr>
        <w:t>Some particles of laterite tend to crush easily under impart disintegrating into a soil may be self-hardening when exposed to drying or if they are not self-hardening, they may contain appreciable amounts of hardened lateritic rock or gravel.</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1.2 </w:t>
      </w:r>
      <w:r>
        <w:rPr>
          <w:rStyle w:val="style87"/>
          <w:color w:val="000000"/>
          <w:bdr w:val="none" w:sz="0" w:space="0" w:color="auto" w:frame="true"/>
        </w:rPr>
        <w:tab/>
      </w:r>
      <w:r>
        <w:rPr>
          <w:rStyle w:val="style87"/>
          <w:color w:val="000000"/>
          <w:bdr w:val="none" w:sz="0" w:space="0" w:color="auto" w:frame="true"/>
        </w:rPr>
        <w:t>Aim and Objectives</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Aim:</w:t>
      </w:r>
    </w:p>
    <w:p>
      <w:pPr>
        <w:pStyle w:val="style94"/>
        <w:shd w:val="clear" w:color="auto" w:fill="ffffff"/>
        <w:spacing w:before="0" w:beforeAutospacing="false" w:after="0" w:afterAutospacing="false" w:lineRule="auto" w:line="480"/>
        <w:jc w:val="both"/>
        <w:textAlignment w:val="baseline"/>
        <w:rPr>
          <w:rStyle w:val="style87"/>
          <w:b w:val="false"/>
          <w:bCs w:val="false"/>
          <w:color w:val="000000"/>
          <w:bdr w:val="none" w:sz="0" w:space="0" w:color="auto" w:frame="true"/>
        </w:rPr>
      </w:pPr>
      <w:r>
        <w:rPr>
          <w:rStyle w:val="style87"/>
          <w:b w:val="false"/>
          <w:bCs w:val="false"/>
          <w:color w:val="000000"/>
          <w:bdr w:val="none" w:sz="0" w:space="0" w:color="auto" w:frame="true"/>
        </w:rPr>
        <w:t>The aim of this study is to investigate the suitability of lateritic soil in Ilorin East Local Government.</w:t>
      </w:r>
    </w:p>
    <w:p>
      <w:pPr>
        <w:pStyle w:val="style94"/>
        <w:shd w:val="clear" w:color="auto" w:fill="ffffff"/>
        <w:spacing w:before="0" w:beforeAutospacing="false" w:after="0" w:afterAutospacing="false" w:lineRule="auto" w:line="480"/>
        <w:jc w:val="both"/>
        <w:textAlignment w:val="baseline"/>
        <w:rPr>
          <w:color w:val="000000"/>
        </w:rPr>
      </w:pPr>
      <w:r>
        <w:rPr>
          <w:b/>
          <w:bCs/>
          <w:color w:val="000000"/>
        </w:rPr>
        <w:t xml:space="preserve"> Objectives</w:t>
      </w:r>
      <w:r>
        <w:rPr>
          <w:b/>
          <w:bCs/>
          <w:color w:val="000000"/>
        </w:rPr>
        <w:t xml:space="preserve"> are</w:t>
      </w:r>
      <w:r>
        <w:rPr>
          <w:color w:val="000000"/>
        </w:rPr>
        <w:t>:</w:t>
      </w:r>
    </w:p>
    <w:p>
      <w:pPr>
        <w:pStyle w:val="style94"/>
        <w:numPr>
          <w:ilvl w:val="0"/>
          <w:numId w:val="1"/>
        </w:numPr>
        <w:shd w:val="clear" w:color="auto" w:fill="ffffff"/>
        <w:spacing w:before="0" w:beforeAutospacing="false" w:after="0" w:afterAutospacing="false" w:lineRule="auto" w:line="480"/>
        <w:jc w:val="both"/>
        <w:textAlignment w:val="baseline"/>
        <w:rPr>
          <w:color w:val="000000"/>
        </w:rPr>
      </w:pPr>
      <w:r>
        <w:rPr>
          <w:color w:val="000000"/>
        </w:rPr>
        <w:t xml:space="preserve">To determine </w:t>
      </w:r>
      <w:r>
        <w:rPr>
          <w:color w:val="000000"/>
        </w:rPr>
        <w:t>the geotechnical properties of lateritic soil available in Ilorin East Local Government</w:t>
      </w:r>
      <w:r>
        <w:rPr>
          <w:color w:val="000000"/>
        </w:rPr>
        <w:t>.</w:t>
      </w:r>
    </w:p>
    <w:p>
      <w:pPr>
        <w:pStyle w:val="style94"/>
        <w:numPr>
          <w:ilvl w:val="0"/>
          <w:numId w:val="1"/>
        </w:numPr>
        <w:shd w:val="clear" w:color="auto" w:fill="ffffff"/>
        <w:spacing w:before="0" w:beforeAutospacing="false" w:after="0" w:afterAutospacing="false" w:lineRule="auto" w:line="480"/>
        <w:jc w:val="both"/>
        <w:textAlignment w:val="baseline"/>
        <w:rPr>
          <w:color w:val="000000"/>
        </w:rPr>
      </w:pPr>
      <w:r>
        <w:rPr>
          <w:color w:val="000000"/>
        </w:rPr>
        <w:t>To determine whether these laterite materials meet the American Standard Test Method (ASTM) specification for road construction.</w:t>
      </w:r>
    </w:p>
    <w:p>
      <w:pPr>
        <w:pStyle w:val="style94"/>
        <w:numPr>
          <w:ilvl w:val="0"/>
          <w:numId w:val="1"/>
        </w:numPr>
        <w:shd w:val="clear" w:color="auto" w:fill="ffffff"/>
        <w:spacing w:before="0" w:beforeAutospacing="false" w:after="0" w:afterAutospacing="false" w:lineRule="auto" w:line="480"/>
        <w:jc w:val="both"/>
        <w:textAlignment w:val="baseline"/>
        <w:rPr>
          <w:b/>
          <w:bCs/>
          <w:color w:val="000000"/>
          <w:bdr w:val="none" w:sz="0" w:space="0" w:color="auto" w:frame="true"/>
        </w:rPr>
      </w:pPr>
      <w:r>
        <w:rPr>
          <w:color w:val="000000"/>
        </w:rPr>
        <w:t xml:space="preserve">To </w:t>
      </w:r>
      <w:r>
        <w:rPr>
          <w:color w:val="000000"/>
        </w:rPr>
        <w:t>determine how suitable the laterite material in Ilorin East Local Government is good for road construction.</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1.3 </w:t>
      </w:r>
      <w:r>
        <w:rPr>
          <w:rStyle w:val="style87"/>
          <w:color w:val="000000"/>
          <w:bdr w:val="none" w:sz="0" w:space="0" w:color="auto" w:frame="true"/>
        </w:rPr>
        <w:tab/>
      </w:r>
      <w:r>
        <w:rPr>
          <w:rStyle w:val="style87"/>
          <w:color w:val="000000"/>
          <w:bdr w:val="none" w:sz="0" w:space="0" w:color="auto" w:frame="true"/>
        </w:rPr>
        <w:t>Justification of Study</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Due to the fact that laterite is a paramount material in the construction of road, it has to be investigated to determine its suitability for the construction of our roads.</w:t>
      </w: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p>
    <w:p>
      <w:pPr>
        <w:pStyle w:val="style94"/>
        <w:shd w:val="clear" w:color="auto" w:fill="ffffff"/>
        <w:spacing w:before="0" w:beforeAutospacing="false" w:after="0" w:afterAutospacing="false" w:lineRule="auto" w:line="480"/>
        <w:jc w:val="both"/>
        <w:textAlignment w:val="baseline"/>
        <w:rPr>
          <w:rStyle w:val="style87"/>
          <w:color w:val="000000"/>
          <w:bdr w:val="none" w:sz="0" w:space="0" w:color="auto" w:frame="true"/>
        </w:rPr>
      </w:pPr>
      <w:r>
        <w:rPr>
          <w:rStyle w:val="style87"/>
          <w:color w:val="000000"/>
          <w:bdr w:val="none" w:sz="0" w:space="0" w:color="auto" w:frame="true"/>
        </w:rPr>
        <w:t xml:space="preserve">1.4 </w:t>
      </w:r>
      <w:r>
        <w:rPr>
          <w:rStyle w:val="style87"/>
          <w:color w:val="000000"/>
          <w:bdr w:val="none" w:sz="0" w:space="0" w:color="auto" w:frame="true"/>
        </w:rPr>
        <w:tab/>
      </w:r>
      <w:r>
        <w:rPr>
          <w:rStyle w:val="style87"/>
          <w:color w:val="000000"/>
          <w:bdr w:val="none" w:sz="0" w:space="0" w:color="auto" w:frame="true"/>
        </w:rPr>
        <w:t>Scope of the Project</w:t>
      </w:r>
    </w:p>
    <w:p>
      <w:pPr>
        <w:pStyle w:val="style94"/>
        <w:shd w:val="clear" w:color="auto" w:fill="ffffff"/>
        <w:spacing w:before="0" w:beforeAutospacing="false" w:after="0" w:afterAutospacing="false" w:lineRule="auto" w:line="480"/>
        <w:ind w:firstLine="720"/>
        <w:jc w:val="both"/>
        <w:textAlignment w:val="baseline"/>
        <w:rPr>
          <w:color w:val="000000"/>
        </w:rPr>
      </w:pPr>
      <w:r>
        <w:rPr>
          <w:color w:val="000000"/>
        </w:rPr>
        <w:t>The knowledge of the use of laterite for road construction is increasingly going far and wide over the years.</w:t>
      </w:r>
      <w:r>
        <w:rPr>
          <w:color w:val="000000"/>
        </w:rPr>
        <w:t xml:space="preserve"> </w:t>
      </w:r>
      <w:r>
        <w:rPr>
          <w:color w:val="000000"/>
        </w:rPr>
        <w:t xml:space="preserve">For the purpose of this research, the study </w:t>
      </w:r>
      <w:r>
        <w:rPr>
          <w:color w:val="000000"/>
        </w:rPr>
        <w:t>is</w:t>
      </w:r>
      <w:r>
        <w:rPr>
          <w:color w:val="000000"/>
        </w:rPr>
        <w:t xml:space="preserve"> limited to Ilorin East Local Government Area of Kwara State in which the following laboratory test </w:t>
      </w:r>
      <w:r>
        <w:rPr>
          <w:color w:val="000000"/>
        </w:rPr>
        <w:t>has</w:t>
      </w:r>
      <w:r>
        <w:rPr>
          <w:color w:val="000000"/>
        </w:rPr>
        <w:t xml:space="preserve"> be</w:t>
      </w:r>
      <w:r>
        <w:rPr>
          <w:color w:val="000000"/>
        </w:rPr>
        <w:t>en</w:t>
      </w:r>
      <w:r>
        <w:rPr>
          <w:color w:val="000000"/>
        </w:rPr>
        <w:t xml:space="preserve"> carried out on each sample of soil, the laboratory test</w:t>
      </w:r>
      <w:r>
        <w:rPr>
          <w:color w:val="000000"/>
        </w:rPr>
        <w:t xml:space="preserve"> carried out</w:t>
      </w:r>
      <w:r>
        <w:rPr>
          <w:color w:val="000000"/>
        </w:rPr>
        <w:t xml:space="preserve"> are Particle size distribution test</w:t>
      </w:r>
      <w:r>
        <w:rPr>
          <w:color w:val="000000"/>
        </w:rPr>
        <w:t xml:space="preserve">, </w:t>
      </w:r>
      <w:r>
        <w:rPr>
          <w:color w:val="000000"/>
        </w:rPr>
        <w:t xml:space="preserve">Atterberg’s limit test, Compaction test, Natural </w:t>
      </w:r>
      <w:r>
        <w:rPr>
          <w:color w:val="000000"/>
        </w:rPr>
        <w:t>m</w:t>
      </w:r>
      <w:r>
        <w:rPr>
          <w:color w:val="000000"/>
        </w:rPr>
        <w:t xml:space="preserve">oisture </w:t>
      </w:r>
      <w:r>
        <w:rPr>
          <w:color w:val="000000"/>
        </w:rPr>
        <w:t>c</w:t>
      </w:r>
      <w:r>
        <w:rPr>
          <w:color w:val="000000"/>
        </w:rPr>
        <w:t>ontent and California Bearing Ratio (CBR) test.</w:t>
      </w:r>
    </w:p>
    <w:p>
      <w:pPr>
        <w:pStyle w:val="style94"/>
        <w:shd w:val="clear" w:color="auto" w:fill="ffffff"/>
        <w:spacing w:before="0" w:beforeAutospacing="false" w:after="0" w:afterAutospacing="false" w:lineRule="auto" w:line="360"/>
        <w:jc w:val="both"/>
        <w:textAlignment w:val="baseline"/>
        <w:rPr>
          <w:rStyle w:val="style87"/>
          <w:color w:val="000000"/>
          <w:bdr w:val="none" w:sz="0" w:space="0" w:color="auto" w:frame="true"/>
        </w:rPr>
      </w:pPr>
      <w:r>
        <w:rPr>
          <w:color w:val="000000"/>
        </w:rPr>
        <w:br/>
      </w:r>
    </w:p>
    <w:p>
      <w:pPr>
        <w:pStyle w:val="style0"/>
        <w:rPr>
          <w:rStyle w:val="style87"/>
          <w:rFonts w:ascii="Times New Roman" w:cs="Times New Roman" w:eastAsia="Times New Roman" w:hAnsi="Times New Roman"/>
          <w:color w:val="000000"/>
          <w:sz w:val="24"/>
          <w:szCs w:val="24"/>
          <w:bdr w:val="none" w:sz="0" w:space="0" w:color="auto" w:frame="true"/>
        </w:rPr>
      </w:pPr>
      <w:r>
        <w:rPr>
          <w:rStyle w:val="style87"/>
          <w:color w:val="000000"/>
          <w:bdr w:val="none" w:sz="0" w:space="0" w:color="auto" w:frame="true"/>
        </w:rPr>
        <w:br w:type="page"/>
      </w:r>
    </w:p>
    <w:p>
      <w:pPr>
        <w:pStyle w:val="style94"/>
        <w:shd w:val="clear" w:color="auto" w:fill="ffffff"/>
        <w:spacing w:before="0" w:beforeAutospacing="false" w:after="0" w:afterAutospacing="false" w:lineRule="auto" w:line="480"/>
        <w:jc w:val="center"/>
        <w:textAlignment w:val="baseline"/>
        <w:rPr>
          <w:b/>
          <w:color w:val="000000"/>
        </w:rPr>
      </w:pPr>
      <w:r>
        <w:rPr>
          <w:b/>
          <w:color w:val="000000"/>
        </w:rPr>
        <w:t>CHAPTER TWO</w:t>
      </w:r>
    </w:p>
    <w:p>
      <w:pPr>
        <w:pStyle w:val="style94"/>
        <w:shd w:val="clear" w:color="auto" w:fill="ffffff"/>
        <w:spacing w:before="0" w:beforeAutospacing="false" w:after="0" w:afterAutospacing="false" w:lineRule="auto" w:line="480"/>
        <w:textAlignment w:val="baseline"/>
        <w:rPr>
          <w:b/>
          <w:color w:val="000000"/>
        </w:rPr>
      </w:pPr>
      <w:r>
        <w:rPr>
          <w:b/>
          <w:color w:val="000000"/>
        </w:rPr>
        <w:t>2.0</w:t>
      </w:r>
      <w:r>
        <w:rPr>
          <w:b/>
          <w:color w:val="000000"/>
        </w:rPr>
        <w:tab/>
      </w:r>
      <w:r>
        <w:rPr>
          <w:b/>
          <w:color w:val="000000"/>
        </w:rPr>
        <w:t>LITERATURE REVIEW</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investigative studies have been conducted within the Department of Civil Engineering at Kwara State Polytechnic, Ilorin, as well as at higher national levels, to assess the suitability of available lateritic materials. For example, research has been carried out to determine the appropriateness of lateritic soils in Ilorin </w:t>
      </w:r>
      <w:r>
        <w:rPr>
          <w:rFonts w:ascii="Times New Roman" w:cs="Times New Roman" w:eastAsia="Times New Roman" w:hAnsi="Times New Roman"/>
          <w:sz w:val="24"/>
          <w:szCs w:val="24"/>
        </w:rPr>
        <w:t>West</w:t>
      </w:r>
      <w:r>
        <w:rPr>
          <w:rFonts w:ascii="Times New Roman" w:cs="Times New Roman" w:eastAsia="Times New Roman" w:hAnsi="Times New Roman"/>
          <w:sz w:val="24"/>
          <w:szCs w:val="24"/>
        </w:rPr>
        <w:t xml:space="preserve"> Local Government Area for road construction. </w:t>
      </w:r>
    </w:p>
    <w:p>
      <w:pPr>
        <w:pStyle w:val="style94"/>
        <w:shd w:val="clear" w:color="auto" w:fill="ffffff"/>
        <w:spacing w:before="0" w:beforeAutospacing="false" w:after="0" w:afterAutospacing="false" w:lineRule="auto" w:line="480"/>
        <w:jc w:val="both"/>
        <w:textAlignment w:val="baseline"/>
        <w:rPr/>
      </w:pPr>
      <w:r>
        <w:t xml:space="preserve">While these studies provide valuable insights, it is important to note that the focus of this project is on Ilorin </w:t>
      </w:r>
      <w:r>
        <w:t>Eas</w:t>
      </w:r>
      <w:r>
        <w:t>t</w:t>
      </w:r>
      <w:r>
        <w:t xml:space="preserve"> Local Government</w:t>
      </w:r>
      <w:r>
        <w:t>, which differs from the areas previously examined by the department.</w:t>
      </w:r>
    </w:p>
    <w:p>
      <w:pPr>
        <w:pStyle w:val="style94"/>
        <w:shd w:val="clear" w:color="auto" w:fill="ffffff"/>
        <w:spacing w:before="0" w:beforeAutospacing="false" w:after="0" w:afterAutospacing="false" w:lineRule="auto" w:line="480"/>
        <w:jc w:val="both"/>
        <w:textAlignment w:val="baseline"/>
        <w:rPr/>
      </w:pPr>
      <w:r>
        <w:rPr>
          <w:rFonts w:eastAsia="Calibri"/>
          <w:color w:val="000000"/>
        </w:rPr>
        <w:t xml:space="preserve"> </w:t>
      </w:r>
      <w:r>
        <w:rPr>
          <w:rFonts w:eastAsia="Calibri"/>
          <w:color w:val="000000"/>
        </w:rPr>
        <w:tab/>
      </w:r>
      <w:r>
        <w:rPr>
          <w:rFonts w:eastAsia="Calibri"/>
          <w:color w:val="000000"/>
        </w:rPr>
        <w:t xml:space="preserve">Abiola </w:t>
      </w:r>
      <w:r>
        <w:rPr>
          <w:rFonts w:eastAsia="Calibri"/>
          <w:i/>
          <w:iCs/>
          <w:color w:val="000000"/>
        </w:rPr>
        <w:t xml:space="preserve">et al. </w:t>
      </w:r>
      <w:r>
        <w:rPr>
          <w:rFonts w:eastAsia="Calibri"/>
          <w:color w:val="000000"/>
        </w:rPr>
        <w:t xml:space="preserve">2018 established that the Geotechnical properties of lateritic soil can be enhanced/modified through stabilization before used for engineering purposes due to its silt content, liquid limit and plasticity index levels. </w:t>
      </w:r>
      <w:r>
        <w:rPr>
          <w:rFonts w:eastAsia="Calibri"/>
          <w:color w:val="000000"/>
        </w:rPr>
        <w:t>Ogbuagu</w:t>
      </w:r>
      <w:r>
        <w:rPr>
          <w:rFonts w:eastAsia="Calibri"/>
          <w:color w:val="000000"/>
        </w:rPr>
        <w:t xml:space="preserve"> </w:t>
      </w:r>
      <w:r>
        <w:t>and Okeke 2019 asserted that the durability, stability, of roads depends vastly on the knowledge of the Geotechnical properties of the soil used in constructing them. The FMWH 1997 stipulated the following requirements: the percentage passing BS 200 sieve should not be greater than 35%, for sub grade, sub-base and base material. Also the sub grade material should have LL ≤ 50%, and PI ≤ 30%, while for sub-base material, should have LL ≤ 30% and PI≤ 12% respectively. The stipulation further stated that un soaked CBR for sub grade, sub-base, and base materials should be: ≤ 10%, ≤ 30% and ≤ 80% respectively.</w:t>
      </w:r>
    </w:p>
    <w:p>
      <w:pPr>
        <w:pStyle w:val="style0"/>
        <w:spacing w:lineRule="auto" w:line="480"/>
        <w:ind w:firstLine="720"/>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This has been due to the absence of uniform methods for the preparation of samples and testing and the variable nature of lateritic soils. As a consequence, the drawing of any rational conclusions on the engineering properties of lateritic soils has been very difficult. The literature review of the available data on lateritic soils gives the impression that the red color seems to have </w:t>
      </w:r>
      <w:r>
        <w:rPr>
          <w:rFonts w:ascii="Times New Roman" w:cs="Times New Roman" w:hAnsi="Times New Roman"/>
          <w:color w:val="000000"/>
          <w:sz w:val="24"/>
          <w:szCs w:val="24"/>
        </w:rPr>
        <w:t xml:space="preserve">been accepted by most authors as the most important property by which these soils could be identified. It is noted that three major factors influence the engineering properties and field performance of lateritic soils. They are: </w:t>
      </w:r>
    </w:p>
    <w:p>
      <w:pPr>
        <w:pStyle w:val="style179"/>
        <w:numPr>
          <w:ilvl w:val="0"/>
          <w:numId w:val="32"/>
        </w:numPr>
        <w:autoSpaceDE w:val="false"/>
        <w:autoSpaceDN w:val="false"/>
        <w:adjustRightInd w:val="false"/>
        <w:spacing w:after="181"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Soil forming factors (e.g., Parent rock, Climatic, Vegetation conditions, Topography and Drainage conditions). </w:t>
      </w:r>
    </w:p>
    <w:p>
      <w:pPr>
        <w:pStyle w:val="style179"/>
        <w:numPr>
          <w:ilvl w:val="0"/>
          <w:numId w:val="32"/>
        </w:numPr>
        <w:autoSpaceDE w:val="false"/>
        <w:autoSpaceDN w:val="false"/>
        <w:adjustRightInd w:val="false"/>
        <w:spacing w:after="181"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Degree of weathering (degree of laterization) and texture of soils, genetic soil type, the predominant clay mineral type and depth of sample. </w:t>
      </w:r>
    </w:p>
    <w:p>
      <w:pPr>
        <w:pStyle w:val="style179"/>
        <w:numPr>
          <w:ilvl w:val="0"/>
          <w:numId w:val="32"/>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Pretest treatments and laboratory test procedures as well as interpretation of test results. </w:t>
      </w:r>
    </w:p>
    <w:p>
      <w:pPr>
        <w:pStyle w:val="style94"/>
        <w:shd w:val="clear" w:color="auto" w:fill="ffffff"/>
        <w:spacing w:before="0" w:beforeAutospacing="false" w:after="0" w:afterAutospacing="false" w:lineRule="auto" w:line="480"/>
        <w:ind w:firstLine="720"/>
        <w:jc w:val="both"/>
        <w:textAlignment w:val="baseline"/>
        <w:rPr>
          <w:color w:val="000000"/>
        </w:rPr>
      </w:pPr>
      <w:r>
        <w:rPr>
          <w:rFonts w:eastAsia="Calibri"/>
          <w:color w:val="000000"/>
        </w:rPr>
        <w:t>In view of the aforementioned factors, the study of laterite soil engineering properties needed to be under taking regional wise and a rational approach of adopting data might not describe exactly the field performance of the soil. Besides, the variation of the laterite soil engineering properties with pretest treatments, testing procedures, application of elongated time for Atterberg limit tests, effects of drying, application of compaction efforts on both fresh and re-compacted soil samples on the value of compaction and CBR tests, literature review has prepared for this work on researches conducted at the Department of Civil Engineering, Kwara State Polytechnic, Ilorin by different researchers as follow.</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FORMATION OF LATERITE SOIL</w:t>
      </w:r>
    </w:p>
    <w:p>
      <w:pPr>
        <w:pStyle w:val="style0"/>
        <w:autoSpaceDE w:val="false"/>
        <w:autoSpaceDN w:val="false"/>
        <w:adjustRightInd w:val="false"/>
        <w:spacing w:after="0" w:lineRule="auto" w:line="480"/>
        <w:ind w:firstLine="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Laterites are soil types rich in iron and aluminum, formed in hot and wet tropical areas. Nearly all laterites are rusty red because of iron oxides. They developed by intensive and long-lasting weathering of the underlying parent rock. Tropical weathering (laterization) is a prolonged process of chemical weathering which produces a wide variety in the thickness, grade, chemistry and ore mineralogy of the resulting soils. The majority of the land area containing laterites is between the tropics of cancer and Capricorn.</w:t>
      </w:r>
    </w:p>
    <w:p>
      <w:pPr>
        <w:pStyle w:val="style0"/>
        <w:autoSpaceDE w:val="false"/>
        <w:autoSpaceDN w:val="false"/>
        <w:adjustRightInd w:val="false"/>
        <w:spacing w:after="0" w:lineRule="auto" w:line="480"/>
        <w:ind w:firstLine="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Information on the nature distribution and geotechnical characteristics of laterite from selected trial pits in Ilorin West Local Government Area of Kwara State should form the foundation on which the establishments of patterns of road building construction and brick making which may lead to</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the</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best use of these material resources (Jackson, 1983).</w:t>
      </w:r>
    </w:p>
    <w:p>
      <w:pPr>
        <w:pStyle w:val="style0"/>
        <w:autoSpaceDE w:val="false"/>
        <w:autoSpaceDN w:val="false"/>
        <w:adjustRightInd w:val="false"/>
        <w:spacing w:after="0" w:lineRule="auto" w:line="480"/>
        <w:ind w:firstLine="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Laterite from the Latin Word later, which means a brick; this rock can easily be cut into brick-shaped blocks for building. The word laterite has been used for variably cemented, sesquioxide rich soil horizons. A sesquioxide is an oxide with three atoms of oxygen and two metal atoms. It has also been used for any reddish soil at or near the earth surface Laterite covers are thick in the stable areas of Western Ethiopian shield, on cratons of the South American plate, and on the Australian shield. In Madhya Pradesh, India, the laterite which caps the Plateau is 30m (100ft) thick. Laterites can be both soft and easily broken into small pieces, or firm and physically resistant. Basement rocks are buried under the thick weathered layer and rarely exposed. Lateritic soils form the uppermost part of the lateritic cover. (Francis Buchana Hamilton 1989).</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2.2 PROPERTIES OF LATERITES AND BASIC INDEX TESTS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tropical areas, where chemical weathering is often intense, the availability of suitable rock as a source of crushed aggregate may be limited. Considerable savings can be achieved by using local materials, even though these may appear to be of marginal quality when judged by certain specification using </w:t>
      </w:r>
      <w:r>
        <w:rPr>
          <w:rFonts w:ascii="Times New Roman" w:cs="Times New Roman" w:hAnsi="Times New Roman"/>
          <w:color w:val="000000"/>
          <w:sz w:val="24"/>
          <w:szCs w:val="24"/>
        </w:rPr>
        <w:t>conventional testing procedures</w:t>
      </w:r>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principal indices used in geotechnical engineering include plastic limit, liquid limit, and particle size distribution. Plastic limit is the lowest water content at which the soil exhibits plastic behavior. Liquid limit is the upper boundary of the plastic behavior and at this moisture content the soil behaves as a viscous liquid, flows under its own weight and will not hold a specific </w:t>
      </w:r>
      <w:r>
        <w:rPr>
          <w:rFonts w:ascii="Times New Roman" w:cs="Times New Roman" w:hAnsi="Times New Roman"/>
          <w:color w:val="000000"/>
          <w:sz w:val="24"/>
          <w:szCs w:val="24"/>
        </w:rPr>
        <w:t xml:space="preserve">shape. Shrinkage limit is the water content at which the volume of soil remains constant even with further reduction in water content. </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Most tropical residual soils are affected by drying. Index properties of tropical residual soils may change drastically even by partial drying. It could be due to alteration of the clay minerals on partial dehydration or due to aggregation of fine particles to form larger particles which remain bonded together even on re- wetting.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material properties most relevant to the satisfactory performance of natural gravels in road pavements are particle size distribution, plasticity, strength of the coarse particles and compaction and bearing strength. However, the usefulness of conventional index tests and classification systems, such as the Unified Classification System, for residual soils has been questioned on a number of occasions. In which the in situ character of the soil is destroyed in preparing the soils for testing so that the results do not give an indication of the properties of the undisturbed soil. It is also argued that the results of Particle size and plasticity measurements are strongly influenced by the method of sample preparation.</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2.3</w:t>
      </w:r>
      <w:r>
        <w:rPr>
          <w:rFonts w:ascii="Times New Roman" w:cs="Times New Roman" w:hAnsi="Times New Roman"/>
          <w:b/>
          <w:color w:val="000000"/>
          <w:sz w:val="24"/>
          <w:szCs w:val="24"/>
        </w:rPr>
        <w:tab/>
      </w:r>
      <w:r>
        <w:rPr>
          <w:rFonts w:ascii="Times New Roman" w:cs="Times New Roman" w:hAnsi="Times New Roman"/>
          <w:b/>
          <w:color w:val="000000"/>
          <w:sz w:val="24"/>
          <w:szCs w:val="24"/>
        </w:rPr>
        <w:t>CONCEPT OF LATERITE FOR PAVEMENT DESIGN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Designing a pavement is carried out in order for the pavement to be able to support and transmit the loads that is acting on it. It is also built to withstand the bearing stratum and also withstand the weather condition of the area in which it is constructed.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Standard use of the laterite soil material is said to be achieve when pavement component like base course fulfills all engineering specification, for example the strength characteristics desired, required degree of compaction, dry density and relative density. Moreso, embankment component such as rock material, shell material and filter materials must satisfy engineering specifications. But in occasions where the soil of the road under construction meets the specification there is no </w:t>
      </w:r>
      <w:r>
        <w:rPr>
          <w:rFonts w:ascii="Times New Roman" w:cs="Times New Roman" w:hAnsi="Times New Roman"/>
          <w:sz w:val="24"/>
          <w:szCs w:val="24"/>
        </w:rPr>
        <w:t>need to get materials from elsewhere other than the location at which the soil (laterite soil) is been found and tested. The location and distribution of laterite soil have been associated with temperature and rainfall. Goggle.com.ng/books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 xml:space="preserve">LATERITE FOR SUBGRADE, BASE COURSE AND SURFACING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laterite soil work well in pavement construction in the uses described in the following paragraph; particularly when their special characteristics are carefully recognized.</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Subgrade:</w:t>
      </w:r>
      <w:r>
        <w:rPr>
          <w:rFonts w:ascii="Times New Roman" w:cs="Times New Roman" w:hAnsi="Times New Roman"/>
          <w:sz w:val="24"/>
          <w:szCs w:val="24"/>
        </w:rPr>
        <w:t xml:space="preserve"> the sub grade is the oil acting as a foundation for the pavement. The subgrade is the result of the earthwork, and it may consist of the undisturbed, local soil or material excavated elsewhere and placed as fill. The surface of the subgrade is called the 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Case course:</w:t>
      </w:r>
      <w:r>
        <w:rPr>
          <w:rFonts w:ascii="Times New Roman" w:cs="Times New Roman" w:hAnsi="Times New Roman"/>
          <w:sz w:val="24"/>
          <w:szCs w:val="24"/>
        </w:rPr>
        <w:t xml:space="preserve"> experience has shown that high-quality materials must be used in the base course (the layer directly beneath the pavement surface strength requires a substantial thickness of select material, sub base, and base material to reduce the imposed stress on the sub grade. Where the sub grade strength is high. Only a base course may be required to provide for adequate load distribution. Since the stresses in the base courses are always higher than those in the sub grade, the base course must have a higher strength than the sub grade and be sufficiently compacted to prevent consolidation under traffic. For both flexible and rigid pavement. Select materials, sub bases, and base courses provide the following functions: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Additional structural strength</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A more uniform bearing surface for the pavement</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Replacement of soft highly compressible or expensive soils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Protection for the subgrade against detrimental from action</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Drainage and prevention of pumping</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A suitable surface for the operation of construction equipment during adverse weather conditions.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Surfacing:</w:t>
      </w:r>
      <w:r>
        <w:rPr>
          <w:rFonts w:ascii="Times New Roman" w:cs="Times New Roman" w:hAnsi="Times New Roman"/>
          <w:sz w:val="24"/>
          <w:szCs w:val="24"/>
        </w:rPr>
        <w:t xml:space="preserve"> laterite can provide a suitable low grade wearing course when it can be compacted to give a dense, material, however, it tends to corrugate under road traffic and becomes dusty during dry weather. In wet weather, corrugation, which is associated with loss of fines, a surface dressing may be used. Lateritic soils, being weaker than the laterites are not suitable for a wearing course. Their use for surfacing would be restricted to; emergencies, under loading material, other limited purpose. </w:t>
      </w:r>
    </w:p>
    <w:p>
      <w:pPr>
        <w:pStyle w:val="style0"/>
        <w:spacing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 xml:space="preserve">MINERALOGICAL AND PHYSICAL CHARACTERISTICS OF LATERITE SOIL </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basic minerals of the lateritic soil obtained from the province of Saraburi have been determined by x-ray diffraction analysis. The x-ray patterns have confirmed that the soil consists of quartz, kaolinite, goethite, hematite and ilmenite. Previous studies have also indicated the presence of ferruginous nodules and angular concretions of hematite, as well as amorphous compounds such as limonite (Mazhar, 1969). The mineralogical investigation has also indicated the absence of montmorillonite, hence undesirable swelling characteristics are not expected in the soil. Nevertheless, the presence of goethite and other iron oxides existing in this residual soil may act as cementing agents, which as a consequence may contribute to tensile cracking by making the compacted agents which as a consequence may contribute to tensile cracking by making the compacted construction relatively brittle.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Little (1967) has argued that the presence of goethite in the residual soil derived from weathered rhyolite may have influenced cracking of the Shek Pik Dam. Although compaction can be </w:t>
      </w:r>
      <w:r>
        <w:rPr>
          <w:rFonts w:ascii="Times New Roman" w:cs="Times New Roman" w:hAnsi="Times New Roman"/>
          <w:sz w:val="24"/>
          <w:szCs w:val="24"/>
        </w:rPr>
        <w:t>effectively carried out slightly wet of the proctor optimum moisture content to obtain an impermeable core with improved tensile properties: (</w:t>
      </w:r>
      <w:r>
        <w:rPr>
          <w:rFonts w:ascii="Times New Roman" w:cs="Times New Roman" w:hAnsi="Times New Roman"/>
          <w:sz w:val="24"/>
          <w:szCs w:val="24"/>
        </w:rPr>
        <w:t>Indraratna</w:t>
      </w:r>
      <w:r>
        <w:rPr>
          <w:rFonts w:ascii="Times New Roman" w:cs="Times New Roman" w:hAnsi="Times New Roman"/>
          <w:sz w:val="24"/>
          <w:szCs w:val="24"/>
        </w:rPr>
        <w:t xml:space="preserve"> and </w:t>
      </w:r>
      <w:r>
        <w:rPr>
          <w:rFonts w:ascii="Times New Roman" w:cs="Times New Roman" w:hAnsi="Times New Roman"/>
          <w:sz w:val="24"/>
          <w:szCs w:val="24"/>
        </w:rPr>
        <w:t>Nutalaya</w:t>
      </w:r>
      <w:r>
        <w:rPr>
          <w:rFonts w:ascii="Times New Roman" w:cs="Times New Roman" w:hAnsi="Times New Roman"/>
          <w:sz w:val="24"/>
          <w:szCs w:val="24"/>
        </w:rPr>
        <w:t>, 1991).</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 xml:space="preserve">DEFINITION OF ROAD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Road is the part of such a way for vehicles, especially in contract to shoulder or side walk, also road can be said to be a thorough fare, route or way on land between two places which has been or otherwise improved top allow travel by some conveyance, including a horse, cart or a motor vehicle. Simply, road is a paved way meant or designed for the movement of people and vehicles.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2.7</w:t>
      </w:r>
      <w:r>
        <w:rPr>
          <w:rFonts w:ascii="Times New Roman" w:cs="Times New Roman" w:hAnsi="Times New Roman"/>
          <w:b/>
          <w:sz w:val="24"/>
          <w:szCs w:val="24"/>
        </w:rPr>
        <w:tab/>
      </w:r>
      <w:r>
        <w:rPr>
          <w:rFonts w:ascii="Times New Roman" w:cs="Times New Roman" w:hAnsi="Times New Roman"/>
          <w:b/>
          <w:sz w:val="24"/>
          <w:szCs w:val="24"/>
        </w:rPr>
        <w:t>TYPES OF ROADS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types of roads exist around the word all of which are thorough fares which can be used by motorized traffic. Roads are not necessarily available for use by the general public without permission; highways are available for use for the public, although a toll may be charged. In places the term “HIGHWAY” is reserved for high-capacity roads, in older English there was a distinction between highways and byways.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An alley</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An arterial road</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Paved roads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Unpaved roads</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COLLECTION OF SAMPLES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soil samples were collected from three selected trial pits in Ilorin </w:t>
      </w:r>
      <w:r>
        <w:rPr>
          <w:rFonts w:ascii="Times New Roman" w:cs="Times New Roman" w:hAnsi="Times New Roman"/>
          <w:sz w:val="24"/>
          <w:szCs w:val="24"/>
        </w:rPr>
        <w:t>East</w:t>
      </w:r>
      <w:r>
        <w:rPr>
          <w:rFonts w:ascii="Times New Roman" w:cs="Times New Roman" w:hAnsi="Times New Roman"/>
          <w:sz w:val="24"/>
          <w:szCs w:val="24"/>
        </w:rPr>
        <w:t xml:space="preserve"> Local Government Area of Kwara State. The trial pit was selected because of the availability of laterite in the area. The samples </w:t>
      </w:r>
      <w:r>
        <w:rPr>
          <w:rFonts w:ascii="Times New Roman" w:cs="Times New Roman" w:hAnsi="Times New Roman"/>
          <w:sz w:val="24"/>
          <w:szCs w:val="24"/>
        </w:rPr>
        <w:t xml:space="preserve">are </w:t>
      </w:r>
      <w:r>
        <w:rPr>
          <w:rFonts w:ascii="Times New Roman" w:cs="Times New Roman" w:hAnsi="Times New Roman"/>
          <w:sz w:val="24"/>
          <w:szCs w:val="24"/>
        </w:rPr>
        <w:t>collected and then labeled as A, B and C, respectively for the three areas. The areas of each sample are shown in figure 1, 2 and 3.</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LABORATORY TESTS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following tests </w:t>
      </w:r>
      <w:r>
        <w:rPr>
          <w:rFonts w:ascii="Times New Roman" w:cs="Times New Roman" w:hAnsi="Times New Roman"/>
          <w:sz w:val="24"/>
          <w:szCs w:val="24"/>
        </w:rPr>
        <w:t>are</w:t>
      </w:r>
      <w:r>
        <w:rPr>
          <w:rFonts w:ascii="Times New Roman" w:cs="Times New Roman" w:hAnsi="Times New Roman"/>
          <w:sz w:val="24"/>
          <w:szCs w:val="24"/>
        </w:rPr>
        <w:t xml:space="preserve"> carried out: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Particle size distribution test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Atterberg’s limit test (plastic limit, liquid limit)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Compaction test</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Moisture content and </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California bearing ratio (CBR)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suitability of laterite soil for road construction can be determined by means of laboratory tests mentioned above on the soil samples. Results of the compaction and California bearing (CBR) are used for the determination of the strength properties of the laterite soil for road construction, while the particle size distribution and Atterberg’s limit test are used for identification and classification purpose.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PARTICLE SIZE DISTRIBUTION TEST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objective of this test is to determine the percentage of individual particle sizes present in a soil sample. Particle size distribution test was done by dry sieving and this method covers the </w:t>
      </w:r>
      <w:r>
        <w:rPr>
          <w:rFonts w:ascii="Times New Roman" w:cs="Times New Roman" w:hAnsi="Times New Roman"/>
          <w:sz w:val="24"/>
          <w:szCs w:val="24"/>
        </w:rPr>
        <w:t>quantitative determination of the particle size distribution in soil down to the fine sand size and the test was done in accordance to BS 1377 of 1961 “methods of test for soil for civil engineering purpose”.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3.3.1 APPARATUS USED FOR PARTICLE SIZE DISTRIBUTION TEST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apparatus used for the sieve analysis test includes:  </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Set of sieves  </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Weighing balance machine  </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Empty container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3.3.2 PROCEDURE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510g of dry soil was weighed out of the sample.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Each sieve size was weighed and recorded.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sample of soil was poured into the sieves, with a pan at the bottom.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sieves were manually shaken for a few minutes.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amount of soil retained on each sieve was weighed and the mass recorded.  </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grain curve was plotted, showing percentage passing on the ordinate axis and particle size on the co-ordinate axis (refer to figures 3.15A, 3.15B, 3.15C, and 3.15D).  </w:t>
      </w:r>
    </w:p>
    <w:p>
      <w:pPr>
        <w:pStyle w:val="style0"/>
        <w:spacing w:lineRule="auto" w:line="480"/>
        <w:jc w:val="both"/>
        <w:rPr>
          <w:rFonts w:ascii="Times New Roman" w:cs="Times New Roman" w:hAnsi="Times New Roman"/>
          <w:i/>
          <w:sz w:val="24"/>
          <w:szCs w:val="24"/>
        </w:rPr>
      </w:pPr>
      <w:r>
        <w:rPr>
          <w:rFonts w:ascii="Times New Roman" w:cs="Times New Roman" w:hAnsi="Times New Roman"/>
          <w:i/>
          <w:sz w:val="24"/>
          <w:szCs w:val="24"/>
        </w:rPr>
        <w:t xml:space="preserve">Calculations:  </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A. P</w:t>
      </w:r>
      <w:r>
        <w:rPr>
          <w:rFonts w:ascii="Times New Roman" w:cs="Times New Roman" w:hAnsi="Times New Roman"/>
          <w:sz w:val="24"/>
          <w:szCs w:val="24"/>
        </w:rPr>
        <w:t xml:space="preserve">ercentage retained = </w:t>
      </w:r>
      <m:oMath>
        <m:f>
          <m:fPr>
            <m:ctrlPr>
              <w:rPr>
                <w:rFonts w:ascii="Cambria Math" w:cs="Times New Roman" w:hAnsi="Cambria Math"/>
                <w:i/>
                <w:sz w:val="24"/>
                <w:szCs w:val="24"/>
              </w:rPr>
            </m:ctrlPr>
          </m:fPr>
          <m:num>
            <m:r>
              <w:rPr>
                <w:rFonts w:ascii="Cambria Math" w:cs="Times New Roman" w:hAnsi="Cambria Math"/>
                <w:sz w:val="24"/>
                <w:szCs w:val="24"/>
              </w:rPr>
              <m:t>Weight of soil</m:t>
            </m:r>
          </m:num>
          <m:den>
            <m:r>
              <w:rPr>
                <w:rFonts w:ascii="Cambria Math" w:cs="Times New Roman" w:hAnsi="Cambria Math"/>
                <w:sz w:val="24"/>
                <w:szCs w:val="24"/>
              </w:rPr>
              <m:t>Total weight of sample</m:t>
            </m:r>
          </m:den>
        </m:f>
        <m:r>
          <w:rPr>
            <w:rFonts w:ascii="Cambria Math" w:cs="Times New Roman" w:hAnsi="Cambria Math"/>
            <w:sz w:val="24"/>
            <w:szCs w:val="24"/>
          </w:rPr>
          <m:t>×100%</m:t>
        </m:r>
      </m:oMath>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 Cumulative % retained = Sum of percentages retained on all sieves.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Cumulative % passing = 100% - Cumulative percentage retained for each sieve.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COMPACTION TEST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Compaction is the process of packing or pressing soil particles more closely together to increase density by reducing air voids. This enhances the dry density of the soil.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test was conducted in accordance with BS 1377 of 1961, titled "Method of tests for soil for civil engineering purposes."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3.4.1 APPARATUS USED FOR COMPACTION TEST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apparatus used for the compaction test includes: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cylindrical metal </w:t>
      </w:r>
      <w:r>
        <w:rPr>
          <w:rFonts w:ascii="Times New Roman" w:cs="Times New Roman" w:hAnsi="Times New Roman"/>
          <w:sz w:val="24"/>
          <w:szCs w:val="24"/>
        </w:rPr>
        <w:t>mould</w:t>
      </w:r>
      <w:r>
        <w:rPr>
          <w:rFonts w:ascii="Times New Roman" w:cs="Times New Roman" w:hAnsi="Times New Roman"/>
          <w:sz w:val="24"/>
          <w:szCs w:val="24"/>
        </w:rPr>
        <w:t xml:space="preserve"> with a base plate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large metal tray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metal rammer of 2.5kg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weighing balance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4.76mm BS test sieve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 oven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palette knife  </w:t>
      </w:r>
    </w:p>
    <w:p>
      <w:pPr>
        <w:pStyle w:val="style179"/>
        <w:numPr>
          <w:ilvl w:val="0"/>
          <w:numId w:val="2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straight edge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3.4.2 PROCEDURE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cylindrical metal </w:t>
      </w:r>
      <w:r>
        <w:rPr>
          <w:rFonts w:ascii="Times New Roman" w:cs="Times New Roman" w:hAnsi="Times New Roman"/>
          <w:sz w:val="24"/>
          <w:szCs w:val="24"/>
        </w:rPr>
        <w:t>mould</w:t>
      </w:r>
      <w:r>
        <w:rPr>
          <w:rFonts w:ascii="Times New Roman" w:cs="Times New Roman" w:hAnsi="Times New Roman"/>
          <w:sz w:val="24"/>
          <w:szCs w:val="24"/>
        </w:rPr>
        <w:t xml:space="preserve"> with a detachable base was weighed while empty.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6kg air-dried soil sample passing through a 4.76mm BS test sieve was taken and mixed thoroughly with a suitable amount of water.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mould</w:t>
      </w:r>
      <w:r>
        <w:rPr>
          <w:rFonts w:ascii="Times New Roman" w:cs="Times New Roman" w:hAnsi="Times New Roman"/>
          <w:sz w:val="24"/>
          <w:szCs w:val="24"/>
        </w:rPr>
        <w:t xml:space="preserve"> was placed on a solid base, and the moist soil was compacted into the </w:t>
      </w:r>
      <w:r>
        <w:rPr>
          <w:rFonts w:ascii="Times New Roman" w:cs="Times New Roman" w:hAnsi="Times New Roman"/>
          <w:sz w:val="24"/>
          <w:szCs w:val="24"/>
        </w:rPr>
        <w:t>mould</w:t>
      </w:r>
      <w:r>
        <w:rPr>
          <w:rFonts w:ascii="Times New Roman" w:cs="Times New Roman" w:hAnsi="Times New Roman"/>
          <w:sz w:val="24"/>
          <w:szCs w:val="24"/>
        </w:rPr>
        <w:t xml:space="preserve"> in three layers of approximately equal mass. Each layer received 25 blows from the rammer, dropped from a height of 300mm above the soil.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blows were distributed uniformly over the surface of each layer, and a straight edge was used to trim the excess on the compacted soil. The </w:t>
      </w:r>
      <w:r>
        <w:rPr>
          <w:rFonts w:ascii="Times New Roman" w:cs="Times New Roman" w:hAnsi="Times New Roman"/>
          <w:sz w:val="24"/>
          <w:szCs w:val="24"/>
        </w:rPr>
        <w:t>mould</w:t>
      </w:r>
      <w:r>
        <w:rPr>
          <w:rFonts w:ascii="Times New Roman" w:cs="Times New Roman" w:hAnsi="Times New Roman"/>
          <w:sz w:val="24"/>
          <w:szCs w:val="24"/>
        </w:rPr>
        <w:t xml:space="preserve"> and soil were then weighed.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compacted soil was removed from the </w:t>
      </w:r>
      <w:r>
        <w:rPr>
          <w:rFonts w:ascii="Times New Roman" w:cs="Times New Roman" w:hAnsi="Times New Roman"/>
          <w:sz w:val="24"/>
          <w:szCs w:val="24"/>
        </w:rPr>
        <w:t>mould</w:t>
      </w:r>
      <w:r>
        <w:rPr>
          <w:rFonts w:ascii="Times New Roman" w:cs="Times New Roman" w:hAnsi="Times New Roman"/>
          <w:sz w:val="24"/>
          <w:szCs w:val="24"/>
        </w:rPr>
        <w:t xml:space="preserve"> and placed on the large metal tray. Representative samples were taken from the top, middle, and bottom of the soil for moisture content determination.</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The remaining moist soil was broken and then mixed with the remaining original sample, and suitable increments of water were added and mixed thoroughly. The above operations were repeated for each increment of water. The following parameters were obtained from the calculations in the compaction test: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eastAsia="宋体" w:hAnsi="Times New Roman"/>
          <w:sz w:val="24"/>
          <w:szCs w:val="24"/>
        </w:rPr>
      </w:pPr>
      <m:oMathPara>
        <m:oMath>
          <m:r>
            <w:rPr>
              <w:rFonts w:ascii="Cambria Math" w:cs="Times New Roman" w:hAnsi="Cambria Math"/>
              <w:sz w:val="24"/>
              <w:szCs w:val="24"/>
            </w:rPr>
            <m:t>Bulk density=</m:t>
          </m:r>
          <m:f>
            <m:fPr>
              <m:ctrlPr>
                <w:rPr>
                  <w:rFonts w:ascii="Cambria Math" w:cs="Times New Roman" w:hAnsi="Cambria Math"/>
                  <w:i/>
                  <w:sz w:val="24"/>
                  <w:szCs w:val="24"/>
                </w:rPr>
              </m:ctrlPr>
            </m:fPr>
            <m:num>
              <m:r>
                <w:rPr>
                  <w:rFonts w:ascii="Cambria Math" w:cs="Times New Roman" w:hAnsi="Cambria Math"/>
                  <w:sz w:val="24"/>
                  <w:szCs w:val="24"/>
                </w:rPr>
                <m:t>Weight of wet soil</m:t>
              </m:r>
            </m:num>
            <m:den>
              <m:r>
                <w:rPr>
                  <w:rFonts w:ascii="Cambria Math" w:cs="Times New Roman" w:hAnsi="Cambria Math"/>
                  <w:sz w:val="24"/>
                  <w:szCs w:val="24"/>
                </w:rPr>
                <m:t>volume of mould</m:t>
              </m:r>
            </m:den>
          </m:f>
        </m:oMath>
      </m:oMathPara>
    </w:p>
    <w:p>
      <w:pPr>
        <w:pStyle w:val="style0"/>
        <w:spacing w:lineRule="auto" w:line="360"/>
        <w:jc w:val="both"/>
        <w:rPr>
          <w:rFonts w:ascii="Times New Roman" w:cs="Times New Roman" w:hAnsi="Times New Roman"/>
          <w:sz w:val="24"/>
          <w:szCs w:val="24"/>
        </w:rPr>
      </w:pPr>
      <m:oMathPara>
        <m:oMath>
          <m:r>
            <w:rPr>
              <w:rFonts w:ascii="Cambria Math" w:cs="Times New Roman" w:hAnsi="Cambria Math"/>
              <w:sz w:val="24"/>
              <w:szCs w:val="24"/>
            </w:rPr>
            <m:t>Dry density=</m:t>
          </m:r>
          <m:f>
            <m:fPr>
              <m:ctrlPr>
                <w:rPr>
                  <w:rFonts w:ascii="Cambria Math" w:cs="Times New Roman" w:hAnsi="Cambria Math"/>
                  <w:i/>
                  <w:sz w:val="24"/>
                  <w:szCs w:val="24"/>
                </w:rPr>
              </m:ctrlPr>
            </m:fPr>
            <m:num>
              <m:r>
                <w:rPr>
                  <w:rFonts w:ascii="Cambria Math" w:cs="Times New Roman" w:hAnsi="Cambria Math"/>
                  <w:sz w:val="24"/>
                  <w:szCs w:val="24"/>
                </w:rPr>
                <m:t>Bulk density</m:t>
              </m:r>
            </m:num>
            <m:den>
              <m:r>
                <w:rPr>
                  <w:rFonts w:ascii="Cambria Math" w:cs="Times New Roman" w:hAnsi="Cambria Math"/>
                  <w:sz w:val="24"/>
                  <w:szCs w:val="24"/>
                </w:rPr>
                <m:t>100+% moisture content</m:t>
              </m:r>
            </m:den>
          </m:f>
          <m:r>
            <w:rPr>
              <w:rFonts w:ascii="Cambria Math" w:cs="Times New Roman" w:hAnsi="Cambria Math"/>
              <w:sz w:val="24"/>
              <w:szCs w:val="24"/>
            </w:rPr>
            <m:t>×100%</m:t>
          </m:r>
        </m:oMath>
      </m:oMathPara>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graph of dry density against moisture content was plotted to determine the Optimum Moisture Content (O.M.C.) and Maximum Dry Density (M.D.D) of the soil.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 xml:space="preserve">ATTERBERG LIMIT TEST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Atterberg limit test determines the amount of water soil absorbs before transitioning from its natural state to a liquid state and then to a plastic state. This test includes the Liquid Limit and Plastic Limit assessments.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3.5.1 APPARATUS USED FOR PLASTIC AND LIQUID LIMIT TESTS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Casagrande apparatus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flat glass plates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Grooving tool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Two palette knives or two spatulas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500 µm B.S. test sieve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wash bottle containing distilled water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3.5.2 PROCEDURE FOR LIQUID LIMIT TEST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A soil sample was air-dried, and 200g of the sample passing through a 500 µm B.S. sieve was taken.</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Liquid Limit Test Procedure</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Place the soil sample on a flat glass plate and mix thoroughly with distilled water to form a paste.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Allow the paste to rest in an airtight container for approximately 24 hours to enable water penetration throughout the soil mass.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Fill the cup of the Casagrande apparatus, leveling the soil smoothly.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Use a grooving tool to divide the soil along the diameter, creating a clear 2mm groove in the soil bed.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Rotate the crank of the Casagrande apparatus at a rate of 2 revolutions per second until the groove closes. Then, determine the moisture content.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Remix the sample with additional distilled water and repeat the above procedure until two consecutive runs result in the same number of blows per closure.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Plot the results on a graph of moisture content against the number of blows. Take the corresponding moisture content for 25 blows as the liquid limit.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3.5.3</w:t>
      </w:r>
      <w:r>
        <w:rPr>
          <w:rFonts w:ascii="Times New Roman" w:cs="Times New Roman" w:hAnsi="Times New Roman"/>
          <w:b/>
          <w:sz w:val="24"/>
          <w:szCs w:val="24"/>
        </w:rPr>
        <w:tab/>
      </w:r>
      <w:r>
        <w:rPr>
          <w:rFonts w:ascii="Times New Roman" w:cs="Times New Roman" w:hAnsi="Times New Roman"/>
          <w:b/>
          <w:sz w:val="24"/>
          <w:szCs w:val="24"/>
        </w:rPr>
        <w:t>PLASTIC LIMIT TEST PROCEDURE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plastic limit is the moisture content at which soil transitions from solid to plastic form.  </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Mix approximately 20g of dry soil (all passing through a 500µm BS test sieve) with sufficient distilled water until it forms a paste.  </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Roll the soil by hand on a glass plate with enough pressure to create a thread of approximately 3mm diameter that begins to crumble. Determine the moisture content at this stage.  </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Repeat the process twice and take the average moisture content as the plastic limit.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PLASTIC INDEX CALCULATION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plastic index (PI) is determined as the difference between the liquid limit (LL) and the plastic limit (PL):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PI = LL </w:t>
      </w:r>
      <w:r>
        <w:rPr>
          <w:rFonts w:ascii="Times New Roman" w:cs="Times New Roman" w:hAnsi="Times New Roman"/>
          <w:sz w:val="24"/>
          <w:szCs w:val="24"/>
        </w:rPr>
        <w:t>–</w:t>
      </w:r>
      <w:r>
        <w:rPr>
          <w:rFonts w:ascii="Times New Roman" w:cs="Times New Roman" w:hAnsi="Times New Roman"/>
          <w:sz w:val="24"/>
          <w:szCs w:val="24"/>
        </w:rPr>
        <w:t xml:space="preserve"> PL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CALIFORNIA BEARING RATIO (CBR) TEST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CBR test is a penetration test used for evaluating the mechanical strength of road subgrade and base courses. It was developed by the California Department of Transportation before World War II. The CBR value measures the resistance to penetration of 2.54mm of a </w:t>
      </w:r>
      <w:r>
        <w:rPr>
          <w:rFonts w:ascii="Times New Roman" w:cs="Times New Roman" w:hAnsi="Times New Roman"/>
          <w:sz w:val="24"/>
          <w:szCs w:val="24"/>
        </w:rPr>
        <w:t>standard cylindrical plunger (49.6mm diameter). This resistance is expressed as a percentage of the known resistance of the plunger to various penetrations in crushed aggregates.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3.6.1 APPARATUS USED FOR CBR TEST</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Cylindrical steel </w:t>
      </w:r>
      <w:r>
        <w:rPr>
          <w:rFonts w:ascii="Times New Roman" w:cs="Times New Roman" w:hAnsi="Times New Roman"/>
          <w:sz w:val="24"/>
          <w:szCs w:val="24"/>
        </w:rPr>
        <w:t>mould</w:t>
      </w:r>
      <w:r>
        <w:rPr>
          <w:rFonts w:ascii="Times New Roman" w:cs="Times New Roman" w:hAnsi="Times New Roman"/>
          <w:sz w:val="24"/>
          <w:szCs w:val="24"/>
        </w:rPr>
        <w:t xml:space="preserve">  </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Loading machine  </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Surcharge weight  </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Oven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3.6.2 PROCEDURE FOR CBR TEST</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empty cylindrical </w:t>
      </w:r>
      <w:r>
        <w:rPr>
          <w:rFonts w:ascii="Times New Roman" w:cs="Times New Roman" w:hAnsi="Times New Roman"/>
          <w:sz w:val="24"/>
          <w:szCs w:val="24"/>
        </w:rPr>
        <w:t>mould</w:t>
      </w:r>
      <w:r>
        <w:rPr>
          <w:rFonts w:ascii="Times New Roman" w:cs="Times New Roman" w:hAnsi="Times New Roman"/>
          <w:sz w:val="24"/>
          <w:szCs w:val="24"/>
        </w:rPr>
        <w:t xml:space="preserve"> was weighed.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6000g of the sample was weighed.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320mm of distilled water was added to the sample and compacted.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After compaction, the collar was removed and the surface was leveled.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mould</w:t>
      </w:r>
      <w:r>
        <w:rPr>
          <w:rFonts w:ascii="Times New Roman" w:cs="Times New Roman" w:hAnsi="Times New Roman"/>
          <w:sz w:val="24"/>
          <w:szCs w:val="24"/>
        </w:rPr>
        <w:t xml:space="preserve"> with the compacted specimen was weighed.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specimen was placed under a penetration piston, and a surcharge load was added.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Load was applied, and the penetration load values were recorded. The CBR values of each sample were then calculated.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Load = Dial x Ring factor (Ring factor = 0.212).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3.7 </w:t>
      </w:r>
      <w:r>
        <w:rPr>
          <w:rFonts w:ascii="Times New Roman" w:cs="Times New Roman" w:hAnsi="Times New Roman"/>
          <w:b/>
          <w:sz w:val="24"/>
          <w:szCs w:val="24"/>
        </w:rPr>
        <w:tab/>
      </w:r>
      <w:r>
        <w:rPr>
          <w:rFonts w:ascii="Times New Roman" w:cs="Times New Roman" w:hAnsi="Times New Roman"/>
          <w:b/>
          <w:sz w:val="24"/>
          <w:szCs w:val="24"/>
        </w:rPr>
        <w:t>MOISTURE CONTENT TEST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moisture content (m/c) of soil is defined as the ratio of the weight of water to the weight of dry soil, expressed as a percentage.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3.7.1 APPARATUS USED FOR MOISTURE CONTENT TEST</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Dry container  </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Weighing balance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3.7.2 PROCEDURE FO</w:t>
      </w:r>
      <w:r>
        <w:rPr>
          <w:rFonts w:ascii="Times New Roman" w:cs="Times New Roman" w:hAnsi="Times New Roman"/>
          <w:b/>
          <w:sz w:val="24"/>
          <w:szCs w:val="24"/>
        </w:rPr>
        <w:t>R NATURAL MOISTURE CONTENT TEST</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 the dry container.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 the wet sample along with the container.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Allow the wet sample to sundry for 24 hours.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After the soil sample is completely dried, remove it from the sun.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Weigh the container along with the dry soil.  </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Determine the moisture content using the formula:  </w:t>
      </w:r>
    </w:p>
    <w:p>
      <w:pPr>
        <w:pStyle w:val="style0"/>
        <w:spacing w:lineRule="auto" w:line="360"/>
        <w:jc w:val="both"/>
        <w:rPr>
          <w:rFonts w:ascii="Times New Roman" w:cs="Times New Roman" w:hAnsi="Times New Roman"/>
          <w:sz w:val="24"/>
          <w:szCs w:val="24"/>
        </w:rPr>
      </w:pPr>
      <m:oMathPara>
        <m:oMath>
          <m:r>
            <w:rPr>
              <w:rFonts w:ascii="Cambria Math" w:cs="Times New Roman" w:hAnsi="Cambria Math"/>
              <w:sz w:val="24"/>
              <w:szCs w:val="24"/>
            </w:rPr>
            <m:t>M/C%=</m:t>
          </m:r>
          <m:f>
            <m:fPr>
              <m:ctrlPr>
                <w:rPr>
                  <w:rFonts w:ascii="Cambria Math" w:cs="Times New Roman" w:hAnsi="Cambria Math"/>
                  <w:i/>
                  <w:sz w:val="24"/>
                  <w:szCs w:val="24"/>
                </w:rPr>
              </m:ctrlPr>
            </m:fPr>
            <m:num>
              <m:r>
                <w:rPr>
                  <w:rFonts w:ascii="Cambria Math" w:cs="Times New Roman" w:hAnsi="Cambria Math"/>
                  <w:sz w:val="24"/>
                  <w:szCs w:val="24"/>
                </w:rPr>
                <m:t>Mass of water</m:t>
              </m:r>
            </m:num>
            <m:den>
              <m:r>
                <w:rPr>
                  <w:rFonts w:ascii="Cambria Math" w:cs="Times New Roman" w:hAnsi="Cambria Math"/>
                  <w:sz w:val="24"/>
                  <w:szCs w:val="24"/>
                </w:rPr>
                <m:t>Mass of dry soil</m:t>
              </m:r>
            </m:den>
          </m:f>
          <m:r>
            <w:rPr>
              <w:rFonts w:ascii="Cambria Math" w:cs="Times New Roman" w:hAnsi="Cambria Math"/>
              <w:sz w:val="24"/>
              <w:szCs w:val="24"/>
            </w:rPr>
            <m:t>×100%</m:t>
          </m:r>
        </m:oMath>
      </m:oMathPara>
    </w:p>
    <w:p>
      <w:pPr>
        <w:pStyle w:val="style0"/>
        <w:ind w:firstLine="720"/>
        <w:rPr>
          <w:rFonts w:ascii="Times New Roman" w:cs="Times New Roman" w:hAnsi="Times New Roman"/>
          <w:sz w:val="24"/>
          <w:szCs w:val="24"/>
        </w:rPr>
      </w:pPr>
      <w:r>
        <w:rPr>
          <w:rFonts w:ascii="Times New Roman" w:cs="Times New Roman" w:hAnsi="Times New Roman"/>
          <w:sz w:val="24"/>
          <w:szCs w:val="24"/>
        </w:rPr>
        <w:t>Where MC;</w:t>
      </w:r>
    </w:p>
    <w:p>
      <w:pPr>
        <w:pStyle w:val="style0"/>
        <w:ind w:firstLine="720"/>
        <w:rPr>
          <w:rFonts w:ascii="Times New Roman" w:cs="Times New Roman" w:hAnsi="Times New Roman"/>
          <w:sz w:val="24"/>
          <w:szCs w:val="24"/>
        </w:rPr>
      </w:pPr>
      <w:r>
        <w:rPr>
          <w:rFonts w:ascii="Times New Roman" w:cs="Times New Roman" w:hAnsi="Times New Roman"/>
          <w:sz w:val="24"/>
          <w:szCs w:val="24"/>
        </w:rPr>
        <w:t>M/C = Moisture content</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DATA ANALYSIS, RESULT AND DISCUSSION</w:t>
      </w:r>
    </w:p>
    <w:p>
      <w:pPr>
        <w:pStyle w:val="style0"/>
        <w:jc w:val="both"/>
        <w:rPr>
          <w:rFonts w:ascii="Times New Roman" w:cs="Times New Roman" w:hAnsi="Times New Roman"/>
          <w:sz w:val="24"/>
          <w:szCs w:val="24"/>
        </w:rPr>
      </w:pPr>
      <w:r>
        <w:rPr>
          <w:rFonts w:ascii="Times New Roman" w:cs="Times New Roman" w:hAnsi="Times New Roman"/>
          <w:sz w:val="24"/>
          <w:szCs w:val="24"/>
        </w:rPr>
        <w:t>The results of the following laboratory test were analyzed</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Moisture content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Sieve analysis test (particle size distribution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Compaction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Atterberg limit test</w:t>
      </w:r>
    </w:p>
    <w:p>
      <w:pPr>
        <w:pStyle w:val="style179"/>
        <w:numPr>
          <w:ilvl w:val="0"/>
          <w:numId w:val="31"/>
        </w:numPr>
        <w:jc w:val="both"/>
        <w:rPr>
          <w:rFonts w:ascii="Times New Roman" w:cs="Times New Roman" w:hAnsi="Times New Roman"/>
          <w:sz w:val="24"/>
          <w:szCs w:val="24"/>
        </w:rPr>
      </w:pPr>
      <w:r>
        <w:rPr>
          <w:rFonts w:ascii="Times New Roman" w:cs="Times New Roman" w:hAnsi="Times New Roman"/>
          <w:sz w:val="24"/>
          <w:szCs w:val="24"/>
        </w:rPr>
        <w:t xml:space="preserve">California bearing ratio test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analysis carried out on each test was compared with standard specification </w:t>
      </w:r>
    </w:p>
    <w:p>
      <w:pPr>
        <w:pStyle w:val="style0"/>
        <w:jc w:val="both"/>
        <w:rPr>
          <w:rFonts w:ascii="Times New Roman" w:cs="Times New Roman" w:hAnsi="Times New Roman"/>
          <w:sz w:val="24"/>
          <w:szCs w:val="24"/>
        </w:rPr>
      </w:pPr>
      <w:r>
        <w:rPr>
          <w:rFonts w:ascii="Times New Roman" w:cs="Times New Roman" w:hAnsi="Times New Roman"/>
          <w:sz w:val="24"/>
          <w:szCs w:val="24"/>
        </w:rPr>
        <w:t>Moisture content test result</w:t>
      </w:r>
    </w:p>
    <w:p>
      <w:pPr>
        <w:pStyle w:val="style0"/>
        <w:jc w:val="both"/>
        <w:rPr>
          <w:rFonts w:ascii="Times New Roman" w:cs="Times New Roman" w:hAnsi="Times New Roman"/>
          <w:sz w:val="24"/>
          <w:szCs w:val="24"/>
        </w:rPr>
      </w:pPr>
      <w:r>
        <w:rPr>
          <w:rFonts w:ascii="Times New Roman" w:cs="Times New Roman" w:hAnsi="Times New Roman"/>
          <w:sz w:val="24"/>
          <w:szCs w:val="24"/>
        </w:rPr>
        <w:t>Table 4.1. Result for moisture content test for sample A (</w:t>
      </w:r>
      <w:r>
        <w:rPr>
          <w:rFonts w:ascii="Times New Roman" w:cs="Times New Roman" w:hAnsi="Times New Roman"/>
          <w:sz w:val="24"/>
          <w:szCs w:val="24"/>
        </w:rPr>
        <w:t>Oke-Oyi</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Depth of 500mm</w:t>
      </w:r>
    </w:p>
    <w:tbl>
      <w:tblPr>
        <w:tblStyle w:val="style154"/>
        <w:tblW w:w="8185" w:type="dxa"/>
        <w:tblLook w:val="04A0" w:firstRow="1" w:lastRow="0" w:firstColumn="1" w:lastColumn="0" w:noHBand="0" w:noVBand="1"/>
      </w:tblPr>
      <w:tblGrid>
        <w:gridCol w:w="2785"/>
        <w:gridCol w:w="1080"/>
        <w:gridCol w:w="1080"/>
        <w:gridCol w:w="1080"/>
        <w:gridCol w:w="1080"/>
        <w:gridCol w:w="1080"/>
      </w:tblGrid>
      <w:tr>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Test number</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Empty container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wet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dry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39.00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water (g)</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dry soil</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22.22</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15.78</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19.04</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A.V.M. Content % = 20.4%</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Moisture content test result for sample B</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Table 1. Result for moisture content test for sample B (</w:t>
      </w:r>
      <w:r>
        <w:rPr>
          <w:rFonts w:ascii="Times New Roman" w:cs="Times New Roman" w:hAnsi="Times New Roman"/>
          <w:bCs/>
          <w:sz w:val="24"/>
          <w:szCs w:val="24"/>
        </w:rPr>
        <w:t>Agbeyangi</w:t>
      </w:r>
      <w:r>
        <w:rPr>
          <w:rFonts w:ascii="Times New Roman" w:cs="Times New Roman" w:hAnsi="Times New Roman"/>
          <w:bCs/>
          <w:sz w:val="24"/>
          <w:szCs w:val="24"/>
        </w:rPr>
        <w:t>)</w:t>
      </w:r>
    </w:p>
    <w:p>
      <w:pPr>
        <w:pStyle w:val="style0"/>
        <w:jc w:val="both"/>
        <w:rPr>
          <w:rFonts w:ascii="Times New Roman" w:cs="Times New Roman" w:hAnsi="Times New Roman"/>
          <w:sz w:val="24"/>
          <w:szCs w:val="24"/>
        </w:rPr>
      </w:pPr>
      <w:r>
        <w:rPr>
          <w:rFonts w:ascii="Times New Roman" w:cs="Times New Roman" w:hAnsi="Times New Roman"/>
          <w:bCs/>
          <w:sz w:val="24"/>
          <w:szCs w:val="24"/>
        </w:rPr>
        <w:t>Depth of 500mm</w:t>
      </w:r>
    </w:p>
    <w:tbl>
      <w:tblPr>
        <w:tblStyle w:val="style154"/>
        <w:tblW w:w="8185" w:type="dxa"/>
        <w:tblLook w:val="04A0" w:firstRow="1" w:lastRow="0" w:firstColumn="1" w:lastColumn="0" w:noHBand="0" w:noVBand="1"/>
      </w:tblPr>
      <w:tblGrid>
        <w:gridCol w:w="2785"/>
        <w:gridCol w:w="1080"/>
        <w:gridCol w:w="1080"/>
        <w:gridCol w:w="1080"/>
        <w:gridCol w:w="1080"/>
        <w:gridCol w:w="1080"/>
      </w:tblGrid>
      <w:tr>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Test number</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Empty container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wet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51.00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56.00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47.00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dry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47.00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51.00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water (g)</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dry soil</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31.00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14.81</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13.33</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16.13</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12.50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A.V.M. Content % = 15.4%</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Table 4.1.3. Result for moisture content test for sample C (</w:t>
      </w:r>
      <w:r>
        <w:rPr>
          <w:rFonts w:ascii="Times New Roman" w:cs="Times New Roman" w:hAnsi="Times New Roman"/>
          <w:sz w:val="24"/>
          <w:szCs w:val="24"/>
        </w:rPr>
        <w:t>Iporin</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Depth of 500mm</w:t>
      </w:r>
    </w:p>
    <w:tbl>
      <w:tblPr>
        <w:tblStyle w:val="style154"/>
        <w:tblW w:w="8185" w:type="dxa"/>
        <w:tblLook w:val="04A0" w:firstRow="1" w:lastRow="0" w:firstColumn="1" w:lastColumn="0" w:noHBand="0" w:noVBand="1"/>
      </w:tblPr>
      <w:tblGrid>
        <w:gridCol w:w="2785"/>
        <w:gridCol w:w="1080"/>
        <w:gridCol w:w="1080"/>
        <w:gridCol w:w="1080"/>
        <w:gridCol w:w="1080"/>
        <w:gridCol w:w="1080"/>
      </w:tblGrid>
      <w:tr>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Test number</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Empty container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wet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Container + dry soil (gm)</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39.00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water (g)</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Mass of dry soil</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23.00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19.00</w:t>
            </w:r>
          </w:p>
        </w:tc>
      </w:tr>
      <w:tr>
        <w:tblPrEx/>
        <w:trPr/>
        <w:tc>
          <w:tcPr>
            <w:tcW w:w="278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9.09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8.69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12.00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27.80</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42.10</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A.V.M. Content % = 20.0%</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sz w:val="24"/>
          <w:szCs w:val="24"/>
        </w:rPr>
        <w:tab/>
      </w:r>
      <w:r>
        <w:rPr>
          <w:rFonts w:ascii="Times New Roman" w:cs="Times New Roman" w:hAnsi="Times New Roman"/>
          <w:sz w:val="24"/>
          <w:szCs w:val="24"/>
        </w:rPr>
        <w:t>Sieve Analysis Test Result for Sample A (</w:t>
      </w:r>
      <w:r>
        <w:rPr>
          <w:rFonts w:ascii="Times New Roman" w:cs="Times New Roman" w:hAnsi="Times New Roman"/>
          <w:sz w:val="24"/>
          <w:szCs w:val="24"/>
        </w:rPr>
        <w:t>Oke-Oyi</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845"/>
        <w:gridCol w:w="951"/>
        <w:gridCol w:w="1053"/>
        <w:gridCol w:w="1062"/>
        <w:gridCol w:w="1120"/>
        <w:gridCol w:w="1454"/>
        <w:gridCol w:w="1438"/>
        <w:gridCol w:w="1438"/>
      </w:tblGrid>
      <w:tr>
        <w:trPr/>
        <w:tc>
          <w:tcPr>
            <w:tcW w:w="90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Sieve size (mm)</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(g)</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soil sample (g)</w:t>
            </w:r>
          </w:p>
        </w:tc>
        <w:tc>
          <w:tcPr>
            <w:tcW w:w="1124"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retained (g)</w:t>
            </w:r>
          </w:p>
        </w:tc>
        <w:tc>
          <w:tcPr>
            <w:tcW w:w="1349"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Percentage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passing</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649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129</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13.2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86.875</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660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244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26.9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73.1</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805</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365</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609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516</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703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77.6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22.4</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754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83.2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459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93</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847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93.5</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6.5</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324</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335</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858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493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864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95.4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4.6</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EMPTY CONTAINER = 333g</w:t>
      </w:r>
    </w:p>
    <w:p>
      <w:pPr>
        <w:pStyle w:val="style0"/>
        <w:jc w:val="both"/>
        <w:rPr>
          <w:rFonts w:ascii="Times New Roman" w:cs="Times New Roman" w:hAnsi="Times New Roman"/>
          <w:sz w:val="24"/>
          <w:szCs w:val="24"/>
        </w:rPr>
      </w:pPr>
      <w:r>
        <w:rPr>
          <w:rFonts w:ascii="Times New Roman" w:cs="Times New Roman" w:hAnsi="Times New Roman"/>
          <w:sz w:val="24"/>
          <w:szCs w:val="24"/>
        </w:rPr>
        <w:t>CONTAINER + SAMPLE = 1239g</w:t>
      </w:r>
    </w:p>
    <w:p>
      <w:pPr>
        <w:pStyle w:val="style0"/>
        <w:jc w:val="both"/>
        <w:rPr>
          <w:rFonts w:ascii="Times New Roman" w:cs="Times New Roman" w:hAnsi="Times New Roman"/>
          <w:sz w:val="24"/>
          <w:szCs w:val="24"/>
        </w:rPr>
      </w:pPr>
      <w:r>
        <w:rPr>
          <w:rFonts w:ascii="Times New Roman" w:cs="Times New Roman" w:hAnsi="Times New Roman"/>
          <w:sz w:val="24"/>
          <w:szCs w:val="24"/>
        </w:rPr>
        <w:t>WEIGHT OF SAMPLE = 906g</w:t>
      </w:r>
    </w:p>
    <w:p>
      <w:pPr>
        <w:pStyle w:val="style0"/>
        <w:jc w:val="both"/>
        <w:rPr>
          <w:rFonts w:ascii="Times New Roman" w:cs="Times New Roman" w:hAnsi="Times New Roman"/>
          <w:sz w:val="24"/>
          <w:szCs w:val="24"/>
        </w:rPr>
      </w:pPr>
      <w:r>
        <w:rPr>
          <w:rFonts w:ascii="Times New Roman" w:cs="Times New Roman" w:hAnsi="Times New Roman"/>
          <w:sz w:val="24"/>
          <w:szCs w:val="24"/>
        </w:rPr>
        <w:t>Calculation from the result obtained in the table 4.2 after its being plotted on the graph in figure 4.2</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vertAlign w:val="subscript"/>
        </w:rPr>
        <w:t>10</w:t>
      </w:r>
      <w:r>
        <w:rPr>
          <w:rFonts w:ascii="Times New Roman" w:cs="Times New Roman" w:hAnsi="Times New Roman"/>
          <w:sz w:val="24"/>
          <w:szCs w:val="24"/>
        </w:rPr>
        <w:t xml:space="preserve"> = 1.0, D</w:t>
      </w:r>
      <w:r>
        <w:rPr>
          <w:rFonts w:ascii="Times New Roman" w:cs="Times New Roman" w:hAnsi="Times New Roman"/>
          <w:sz w:val="24"/>
          <w:szCs w:val="24"/>
          <w:vertAlign w:val="subscript"/>
        </w:rPr>
        <w:t>30</w:t>
      </w:r>
      <w:r>
        <w:rPr>
          <w:rFonts w:ascii="Times New Roman" w:cs="Times New Roman" w:hAnsi="Times New Roman"/>
          <w:sz w:val="24"/>
          <w:szCs w:val="24"/>
        </w:rPr>
        <w:t xml:space="preserve"> = 3.40,</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 4.30</w:t>
      </w:r>
    </w:p>
    <w:p>
      <w:pPr>
        <w:pStyle w:val="style0"/>
        <w:jc w:val="both"/>
        <w:rPr>
          <w:rFonts w:ascii="Times New Roman" w:cs="Times New Roman" w:eastAsia="宋体" w:hAnsi="Times New Roman"/>
          <w:sz w:val="24"/>
          <w:szCs w:val="24"/>
        </w:rPr>
      </w:pPr>
      <w:r>
        <w:rPr>
          <w:rFonts w:ascii="Times New Roman" w:cs="Times New Roman" w:hAnsi="Times New Roman"/>
          <w:sz w:val="24"/>
          <w:szCs w:val="24"/>
        </w:rPr>
        <w:t xml:space="preserve">Coefficient of uniformity Cu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4.30</m:t>
            </m:r>
          </m:num>
          <m:den>
            <m:sSub>
              <m:sSubPr>
                <m:ctrlPr>
                  <w:rPr>
                    <w:rFonts w:ascii="Cambria Math" w:cs="Times New Roman" w:hAnsi="Cambria Math"/>
                    <w:i/>
                    <w:sz w:val="24"/>
                    <w:szCs w:val="24"/>
                  </w:rPr>
                </m:ctrlPr>
              </m:sSubPr>
              <m:e>
                <m:r>
                  <w:rPr>
                    <w:rFonts w:ascii="Cambria Math" w:cs="Times New Roman" w:hAnsi="Cambria Math"/>
                    <w:sz w:val="24"/>
                    <w:szCs w:val="24"/>
                  </w:rPr>
                  <m:t>1.0</m:t>
                </m:r>
              </m:e>
              <m:sub>
                <m:r>
                  <w:rPr>
                    <w:rFonts w:ascii="Cambria Math" w:cs="Times New Roman" w:hAnsi="Cambria Math"/>
                    <w:sz w:val="24"/>
                    <w:szCs w:val="24"/>
                  </w:rPr>
                  <m:t>5</m:t>
                </m:r>
              </m:sub>
            </m:sSub>
          </m:den>
        </m:f>
        <m:r>
          <w:rPr>
            <w:rFonts w:ascii="Cambria Math" w:cs="Times New Roman" w:hAnsi="Cambria Math"/>
            <w:sz w:val="24"/>
            <w:szCs w:val="24"/>
          </w:rPr>
          <m:t>=4.30</m:t>
        </m:r>
      </m:oMath>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Coefficient of curvature Cc =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30</m:t>
                    </m:r>
                  </m:sub>
                </m:sSub>
                <m:r>
                  <w:rPr>
                    <w:rFonts w:ascii="Cambria Math" w:cs="Times New Roman" w:eastAsia="宋体" w:hAnsi="Cambria Math"/>
                    <w:sz w:val="24"/>
                    <w:szCs w:val="24"/>
                  </w:rPr>
                  <m:t>)</m:t>
                </m:r>
              </m:e>
              <m:sup>
                <m:r>
                  <w:rPr>
                    <w:rFonts w:ascii="Cambria Math" w:cs="Times New Roman" w:eastAsia="宋体" w:hAnsi="Cambria Math"/>
                    <w:sz w:val="24"/>
                    <w:szCs w:val="24"/>
                  </w:rPr>
                  <m:t>2</m:t>
                </m:r>
              </m:sup>
            </m:sSup>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r>
              <w:rPr>
                <w:rFonts w:ascii="Cambria Math" w:cs="Times New Roman" w:hAnsi="Cambria Math"/>
                <w:sz w:val="24"/>
                <w:szCs w:val="24"/>
              </w:rPr>
              <m:t xml:space="preserve"> × </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eastAsia="宋体" w:hAnsi="Cambria Math"/>
            <w:sz w:val="24"/>
            <w:szCs w:val="24"/>
          </w:rPr>
          <m:t>=</m:t>
        </m:r>
        <m:f>
          <m:fPr>
            <m:ctrlPr>
              <w:rPr>
                <w:rFonts w:ascii="Cambria Math" w:cs="Times New Roman" w:eastAsia="宋体" w:hAnsi="Cambria Math"/>
                <w:i/>
                <w:sz w:val="24"/>
                <w:szCs w:val="24"/>
              </w:rPr>
            </m:ctrlPr>
          </m:fPr>
          <m:num>
            <m:r>
              <w:rPr>
                <w:rFonts w:ascii="Cambria Math" w:cs="Times New Roman" w:eastAsia="宋体" w:hAnsi="Cambria Math"/>
                <w:sz w:val="24"/>
                <w:szCs w:val="24"/>
              </w:rPr>
              <m:t>11.56</m:t>
            </m:r>
          </m:num>
          <m:den>
            <m:r>
              <w:rPr>
                <w:rFonts w:ascii="Cambria Math" w:cs="Times New Roman" w:eastAsia="宋体" w:hAnsi="Cambria Math"/>
                <w:sz w:val="24"/>
                <w:szCs w:val="24"/>
              </w:rPr>
              <m:t>4.30</m:t>
            </m:r>
          </m:den>
        </m:f>
        <m:r>
          <w:rPr>
            <w:rFonts w:ascii="Cambria Math" w:cs="Times New Roman" w:eastAsia="宋体" w:hAnsi="Cambria Math"/>
            <w:sz w:val="24"/>
            <w:szCs w:val="24"/>
          </w:rPr>
          <m:t>=2.70</m:t>
        </m:r>
      </m:oMath>
    </w:p>
    <w:p>
      <w:pPr>
        <w:pStyle w:val="style0"/>
        <w:rPr>
          <w:rFonts w:ascii="Times New Roman" w:cs="Times New Roman" w:eastAsia="宋体" w:hAnsi="Times New Roman"/>
          <w:sz w:val="24"/>
          <w:szCs w:val="24"/>
        </w:rPr>
      </w:pPr>
      <w:r>
        <w:rPr>
          <w:rFonts w:ascii="Times New Roman" w:cs="Times New Roman" w:eastAsia="宋体"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sz w:val="24"/>
          <w:szCs w:val="24"/>
        </w:rPr>
        <w:t>Table 4.2.1</w:t>
      </w:r>
      <w:r>
        <w:rPr>
          <w:rFonts w:ascii="Times New Roman" w:cs="Times New Roman" w:hAnsi="Times New Roman"/>
          <w:sz w:val="24"/>
          <w:szCs w:val="24"/>
        </w:rPr>
        <w:tab/>
      </w:r>
      <w:r>
        <w:rPr>
          <w:rFonts w:ascii="Times New Roman" w:cs="Times New Roman" w:hAnsi="Times New Roman"/>
          <w:sz w:val="24"/>
          <w:szCs w:val="24"/>
        </w:rPr>
        <w:t>Sieve Analysis Test Result for Sample B (</w:t>
      </w:r>
      <w:r>
        <w:rPr>
          <w:rFonts w:ascii="Times New Roman" w:cs="Times New Roman" w:hAnsi="Times New Roman"/>
          <w:sz w:val="24"/>
          <w:szCs w:val="24"/>
        </w:rPr>
        <w:t>Agbeyangi</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845"/>
        <w:gridCol w:w="951"/>
        <w:gridCol w:w="1053"/>
        <w:gridCol w:w="1062"/>
        <w:gridCol w:w="1120"/>
        <w:gridCol w:w="1454"/>
        <w:gridCol w:w="1438"/>
        <w:gridCol w:w="1438"/>
      </w:tblGrid>
      <w:tr>
        <w:trPr/>
        <w:tc>
          <w:tcPr>
            <w:tcW w:w="90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Sieve size (mm)</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(g)</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soil sample (g)</w:t>
            </w:r>
          </w:p>
        </w:tc>
        <w:tc>
          <w:tcPr>
            <w:tcW w:w="1124"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retained (g)</w:t>
            </w:r>
          </w:p>
        </w:tc>
        <w:tc>
          <w:tcPr>
            <w:tcW w:w="1349"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Percentage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passing</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660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140</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85.8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797</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261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401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40.6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59.4</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919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479</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880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89.2</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10.8</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457</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915</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92.7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413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936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396</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30</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966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2.1</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324</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328</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98.3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1.7</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490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98.6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EMPTY CONTAINER = 333g</w:t>
      </w:r>
    </w:p>
    <w:p>
      <w:pPr>
        <w:pStyle w:val="style0"/>
        <w:jc w:val="both"/>
        <w:rPr>
          <w:rFonts w:ascii="Times New Roman" w:cs="Times New Roman" w:hAnsi="Times New Roman"/>
          <w:sz w:val="24"/>
          <w:szCs w:val="24"/>
        </w:rPr>
      </w:pPr>
      <w:r>
        <w:rPr>
          <w:rFonts w:ascii="Times New Roman" w:cs="Times New Roman" w:hAnsi="Times New Roman"/>
          <w:sz w:val="24"/>
          <w:szCs w:val="24"/>
        </w:rPr>
        <w:t>CONTAINER + SAMPLE = 1320g</w:t>
      </w:r>
    </w:p>
    <w:p>
      <w:pPr>
        <w:pStyle w:val="style0"/>
        <w:jc w:val="both"/>
        <w:rPr>
          <w:rFonts w:ascii="Times New Roman" w:cs="Times New Roman" w:hAnsi="Times New Roman"/>
          <w:sz w:val="24"/>
          <w:szCs w:val="24"/>
        </w:rPr>
      </w:pPr>
      <w:r>
        <w:rPr>
          <w:rFonts w:ascii="Times New Roman" w:cs="Times New Roman" w:hAnsi="Times New Roman"/>
          <w:sz w:val="24"/>
          <w:szCs w:val="24"/>
        </w:rPr>
        <w:t>WEIGHT OF SAMPLE = 987g</w:t>
      </w:r>
    </w:p>
    <w:p>
      <w:pPr>
        <w:pStyle w:val="style0"/>
        <w:jc w:val="both"/>
        <w:rPr>
          <w:rFonts w:ascii="Times New Roman" w:cs="Times New Roman" w:hAnsi="Times New Roman"/>
          <w:sz w:val="24"/>
          <w:szCs w:val="24"/>
        </w:rPr>
      </w:pPr>
      <w:r>
        <w:rPr>
          <w:rFonts w:ascii="Times New Roman" w:cs="Times New Roman" w:hAnsi="Times New Roman"/>
          <w:sz w:val="24"/>
          <w:szCs w:val="24"/>
        </w:rPr>
        <w:t>Calculation from the result obtained in the table 4.2.1 after its being plotted on the graph in figure 4.2.1</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vertAlign w:val="subscript"/>
        </w:rPr>
        <w:t>10</w:t>
      </w:r>
      <w:r>
        <w:rPr>
          <w:rFonts w:ascii="Times New Roman" w:cs="Times New Roman" w:hAnsi="Times New Roman"/>
          <w:sz w:val="24"/>
          <w:szCs w:val="24"/>
        </w:rPr>
        <w:t xml:space="preserve"> = 1.0, D</w:t>
      </w:r>
      <w:r>
        <w:rPr>
          <w:rFonts w:ascii="Times New Roman" w:cs="Times New Roman" w:hAnsi="Times New Roman"/>
          <w:sz w:val="24"/>
          <w:szCs w:val="24"/>
          <w:vertAlign w:val="subscript"/>
        </w:rPr>
        <w:t>30</w:t>
      </w:r>
      <w:r>
        <w:rPr>
          <w:rFonts w:ascii="Times New Roman" w:cs="Times New Roman" w:hAnsi="Times New Roman"/>
          <w:sz w:val="24"/>
          <w:szCs w:val="24"/>
        </w:rPr>
        <w:t xml:space="preserve"> = 4.00,</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 4.50</w:t>
      </w:r>
    </w:p>
    <w:p>
      <w:pPr>
        <w:pStyle w:val="style0"/>
        <w:jc w:val="both"/>
        <w:rPr>
          <w:rFonts w:ascii="Times New Roman" w:cs="Times New Roman" w:eastAsia="宋体" w:hAnsi="Times New Roman"/>
          <w:sz w:val="24"/>
          <w:szCs w:val="24"/>
        </w:rPr>
      </w:pPr>
      <w:r>
        <w:rPr>
          <w:rFonts w:ascii="Times New Roman" w:cs="Times New Roman" w:hAnsi="Times New Roman"/>
          <w:sz w:val="24"/>
          <w:szCs w:val="24"/>
        </w:rPr>
        <w:t xml:space="preserve">Coefficient of uniformity Cu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4.50</m:t>
            </m:r>
          </m:num>
          <m:den>
            <m:r>
              <w:rPr>
                <w:rFonts w:ascii="Cambria Math" w:cs="Times New Roman" w:hAnsi="Cambria Math"/>
                <w:sz w:val="24"/>
                <w:szCs w:val="24"/>
              </w:rPr>
              <m:t>1.0</m:t>
            </m:r>
          </m:den>
        </m:f>
        <m:r>
          <w:rPr>
            <w:rFonts w:ascii="Cambria Math" w:cs="Times New Roman" w:hAnsi="Cambria Math"/>
            <w:sz w:val="24"/>
            <w:szCs w:val="24"/>
          </w:rPr>
          <m:t>=4.50</m:t>
        </m:r>
      </m:oMath>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Coefficient of curvature Cc =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30</m:t>
                    </m:r>
                  </m:sub>
                </m:sSub>
                <m:r>
                  <w:rPr>
                    <w:rFonts w:ascii="Cambria Math" w:cs="Times New Roman" w:eastAsia="宋体" w:hAnsi="Cambria Math"/>
                    <w:sz w:val="24"/>
                    <w:szCs w:val="24"/>
                  </w:rPr>
                  <m:t>)</m:t>
                </m:r>
              </m:e>
              <m:sup>
                <m:r>
                  <w:rPr>
                    <w:rFonts w:ascii="Cambria Math" w:cs="Times New Roman" w:eastAsia="宋体" w:hAnsi="Cambria Math"/>
                    <w:sz w:val="24"/>
                    <w:szCs w:val="24"/>
                  </w:rPr>
                  <m:t>2</m:t>
                </m:r>
              </m:sup>
            </m:sSup>
          </m:num>
          <m:den>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60</m:t>
                </m:r>
              </m:sub>
            </m:sSub>
            <m:r>
              <w:rPr>
                <w:rFonts w:ascii="Cambria Math" w:cs="Times New Roman" w:hAnsi="Cambria Math"/>
                <w:sz w:val="24"/>
                <w:szCs w:val="24"/>
              </w:rPr>
              <m:t xml:space="preserve"> × </m:t>
            </m:r>
            <m:sSub>
              <m:sSubPr>
                <m:ctrlPr>
                  <w:rPr>
                    <w:rFonts w:ascii="Cambria Math" w:cs="Times New Roman" w:hAnsi="Cambria Math"/>
                    <w:i/>
                    <w:sz w:val="24"/>
                    <w:szCs w:val="24"/>
                  </w:rPr>
                </m:ctrlPr>
              </m:sSubPr>
              <m:e>
                <m:r>
                  <w:rPr>
                    <w:rFonts w:ascii="Cambria Math" w:cs="Times New Roman" w:hAnsi="Cambria Math"/>
                    <w:sz w:val="24"/>
                    <w:szCs w:val="24"/>
                  </w:rPr>
                  <m:t>D</m:t>
                </m:r>
              </m:e>
              <m:sub>
                <m:r>
                  <w:rPr>
                    <w:rFonts w:ascii="Cambria Math" w:cs="Times New Roman" w:hAnsi="Cambria Math"/>
                    <w:sz w:val="24"/>
                    <w:szCs w:val="24"/>
                  </w:rPr>
                  <m:t>10</m:t>
                </m:r>
              </m:sub>
            </m:sSub>
          </m:den>
        </m:f>
        <m:r>
          <w:rPr>
            <w:rFonts w:ascii="Cambria Math" w:cs="Times New Roman" w:eastAsia="宋体" w:hAnsi="Cambria Math"/>
            <w:sz w:val="24"/>
            <w:szCs w:val="24"/>
          </w:rPr>
          <m:t>=3.55</m:t>
        </m:r>
      </m:oMath>
    </w:p>
    <w:p>
      <w:pPr>
        <w:pStyle w:val="style0"/>
        <w:rPr>
          <w:rFonts w:ascii="Times New Roman" w:cs="Times New Roman" w:eastAsia="宋体" w:hAnsi="Times New Roman"/>
          <w:sz w:val="24"/>
          <w:szCs w:val="24"/>
        </w:rPr>
      </w:pPr>
      <w:r>
        <w:rPr>
          <w:rFonts w:ascii="Times New Roman" w:cs="Times New Roman" w:eastAsia="宋体"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sz w:val="24"/>
          <w:szCs w:val="24"/>
        </w:rPr>
        <w:t>Table 4.2.2</w:t>
      </w:r>
      <w:r>
        <w:rPr>
          <w:rFonts w:ascii="Times New Roman" w:cs="Times New Roman" w:hAnsi="Times New Roman"/>
          <w:sz w:val="24"/>
          <w:szCs w:val="24"/>
        </w:rPr>
        <w:tab/>
      </w:r>
      <w:r>
        <w:rPr>
          <w:rFonts w:ascii="Times New Roman" w:cs="Times New Roman" w:hAnsi="Times New Roman"/>
          <w:sz w:val="24"/>
          <w:szCs w:val="24"/>
        </w:rPr>
        <w:t>Sieve Analysis Test Result for Sample C (</w:t>
      </w:r>
      <w:r>
        <w:rPr>
          <w:rFonts w:ascii="Times New Roman" w:cs="Times New Roman" w:hAnsi="Times New Roman"/>
          <w:sz w:val="24"/>
          <w:szCs w:val="24"/>
        </w:rPr>
        <w:t>Iponrin</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845"/>
        <w:gridCol w:w="951"/>
        <w:gridCol w:w="1053"/>
        <w:gridCol w:w="1062"/>
        <w:gridCol w:w="1120"/>
        <w:gridCol w:w="1454"/>
        <w:gridCol w:w="1438"/>
        <w:gridCol w:w="1438"/>
      </w:tblGrid>
      <w:tr>
        <w:trPr/>
        <w:tc>
          <w:tcPr>
            <w:tcW w:w="90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Sieve size (mm)</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(g)</w:t>
            </w:r>
          </w:p>
        </w:tc>
        <w:tc>
          <w:tcPr>
            <w:tcW w:w="107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of sieve soil sample (g)</w:t>
            </w:r>
          </w:p>
        </w:tc>
        <w:tc>
          <w:tcPr>
            <w:tcW w:w="1124"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Weight retained (g)</w:t>
            </w:r>
          </w:p>
        </w:tc>
        <w:tc>
          <w:tcPr>
            <w:tcW w:w="1349"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Percentage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retained</w:t>
            </w:r>
          </w:p>
        </w:tc>
        <w:tc>
          <w:tcPr>
            <w:tcW w:w="1416"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Cumulative % passing</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591</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71</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90.3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633</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97</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22.8</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77.2</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440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782</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342</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510</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69.1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30.9</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2.36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525</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103</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613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83.1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16.9</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392</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422</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30</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643</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87.1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12.9</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5.00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366</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420</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54</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696</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94.4</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5.6</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3.50</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324</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326</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699</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94.7</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5.3</w:t>
            </w:r>
          </w:p>
        </w:tc>
      </w:tr>
      <w:tr>
        <w:tblPrEx/>
        <w:trPr/>
        <w:tc>
          <w:tcPr>
            <w:tcW w:w="90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0.75</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487</w:t>
            </w:r>
          </w:p>
        </w:tc>
        <w:tc>
          <w:tcPr>
            <w:tcW w:w="107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489</w:t>
            </w:r>
          </w:p>
        </w:tc>
        <w:tc>
          <w:tcPr>
            <w:tcW w:w="112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1349"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701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94.1</w:t>
            </w:r>
          </w:p>
        </w:tc>
        <w:tc>
          <w:tcPr>
            <w:tcW w:w="141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5.9</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EMPTY CONTAINER = 333g</w:t>
      </w:r>
    </w:p>
    <w:p>
      <w:pPr>
        <w:pStyle w:val="style0"/>
        <w:jc w:val="both"/>
        <w:rPr>
          <w:rFonts w:ascii="Times New Roman" w:cs="Times New Roman" w:hAnsi="Times New Roman"/>
          <w:sz w:val="24"/>
          <w:szCs w:val="24"/>
        </w:rPr>
      </w:pPr>
      <w:r>
        <w:rPr>
          <w:rFonts w:ascii="Times New Roman" w:cs="Times New Roman" w:hAnsi="Times New Roman"/>
          <w:sz w:val="24"/>
          <w:szCs w:val="24"/>
        </w:rPr>
        <w:t>CONTAINER + SAMPLE = 1071g</w:t>
      </w:r>
    </w:p>
    <w:p>
      <w:pPr>
        <w:pStyle w:val="style0"/>
        <w:jc w:val="both"/>
        <w:rPr>
          <w:rFonts w:ascii="Times New Roman" w:cs="Times New Roman" w:hAnsi="Times New Roman"/>
          <w:sz w:val="24"/>
          <w:szCs w:val="24"/>
        </w:rPr>
      </w:pPr>
      <w:r>
        <w:rPr>
          <w:rFonts w:ascii="Times New Roman" w:cs="Times New Roman" w:hAnsi="Times New Roman"/>
          <w:sz w:val="24"/>
          <w:szCs w:val="24"/>
        </w:rPr>
        <w:t>WEIGHT OF SAMPLE = 738g</w:t>
      </w:r>
    </w:p>
    <w:p>
      <w:pPr>
        <w:pStyle w:val="style0"/>
        <w:jc w:val="both"/>
        <w:rPr>
          <w:rFonts w:ascii="Times New Roman" w:cs="Times New Roman" w:hAnsi="Times New Roman"/>
          <w:sz w:val="24"/>
          <w:szCs w:val="24"/>
        </w:rPr>
      </w:pPr>
      <w:r>
        <w:rPr>
          <w:rFonts w:ascii="Times New Roman" w:cs="Times New Roman" w:hAnsi="Times New Roman"/>
          <w:sz w:val="24"/>
          <w:szCs w:val="24"/>
        </w:rPr>
        <w:t>Calculation from the result obtained in the table 4.2.2 after its being plotted on the graph in figure 4.2.2</w:t>
      </w:r>
    </w:p>
    <w:p>
      <w:pPr>
        <w:pStyle w:val="style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vertAlign w:val="subscript"/>
        </w:rPr>
        <w:t>10</w:t>
      </w:r>
      <w:r>
        <w:rPr>
          <w:rFonts w:ascii="Times New Roman" w:cs="Times New Roman" w:hAnsi="Times New Roman"/>
          <w:sz w:val="24"/>
          <w:szCs w:val="24"/>
        </w:rPr>
        <w:t xml:space="preserve"> = 1.0, D</w:t>
      </w:r>
      <w:r>
        <w:rPr>
          <w:rFonts w:ascii="Times New Roman" w:cs="Times New Roman" w:hAnsi="Times New Roman"/>
          <w:sz w:val="24"/>
          <w:szCs w:val="24"/>
          <w:vertAlign w:val="subscript"/>
        </w:rPr>
        <w:t>30</w:t>
      </w:r>
      <w:r>
        <w:rPr>
          <w:rFonts w:ascii="Times New Roman" w:cs="Times New Roman" w:hAnsi="Times New Roman"/>
          <w:sz w:val="24"/>
          <w:szCs w:val="24"/>
        </w:rPr>
        <w:t xml:space="preserve"> = 3.8,</w:t>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 4.2</w:t>
      </w:r>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Coefficient of curvature = </w:t>
      </w:r>
      <m:oMath>
        <m:r>
          <w:rPr>
            <w:rFonts w:ascii="Cambria Math" w:cs="Times New Roman" w:eastAsia="宋体" w:hAnsi="Cambria Math"/>
            <w:sz w:val="24"/>
            <w:szCs w:val="24"/>
          </w:rPr>
          <m:t>3.44</m:t>
        </m:r>
      </m:oMath>
    </w:p>
    <w:p>
      <w:pPr>
        <w:pStyle w:val="style0"/>
        <w:rPr>
          <w:rFonts w:ascii="Times New Roman" w:cs="Times New Roman" w:eastAsia="宋体" w:hAnsi="Times New Roman"/>
          <w:sz w:val="24"/>
          <w:szCs w:val="24"/>
        </w:rPr>
      </w:pPr>
      <w:r>
        <w:rPr>
          <w:rFonts w:ascii="Times New Roman" w:cs="Times New Roman" w:eastAsia="宋体" w:hAnsi="Times New Roman"/>
          <w:sz w:val="24"/>
          <w:szCs w:val="24"/>
        </w:rPr>
        <w:br w:type="page"/>
      </w:r>
    </w:p>
    <w:p>
      <w:pPr>
        <w:pStyle w:val="style0"/>
        <w:jc w:val="both"/>
        <w:rPr>
          <w:rFonts w:ascii="Times New Roman" w:cs="Times New Roman" w:eastAsia="宋体" w:hAnsi="Times New Roman"/>
          <w:sz w:val="24"/>
          <w:szCs w:val="24"/>
        </w:rPr>
      </w:pPr>
      <w:r>
        <w:rPr>
          <w:rFonts w:ascii="Times New Roman" w:cs="Times New Roman" w:eastAsia="宋体" w:hAnsi="Times New Roman"/>
          <w:sz w:val="24"/>
          <w:szCs w:val="24"/>
        </w:rPr>
        <w:t>COMPACTION TEST RESULT FOR THE DETERMINATION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following results were obtained after the samples have gone through the procedure for a compaction test.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 of blows = 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 of layers = 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Weight of rammer = 2.5kg</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Height of the drop = 450mm</w:t>
      </w:r>
    </w:p>
    <w:p>
      <w:pPr>
        <w:pStyle w:val="style0"/>
        <w:spacing w:after="0" w:lineRule="auto" w:line="360"/>
        <w:jc w:val="both"/>
        <w:rPr>
          <w:rFonts w:ascii="Times New Roman" w:cs="Times New Roman" w:hAnsi="Times New Roman"/>
          <w:sz w:val="24"/>
          <w:szCs w:val="24"/>
          <w:vertAlign w:val="superscript"/>
        </w:rPr>
      </w:pPr>
      <w:r>
        <w:rPr>
          <w:rFonts w:ascii="Times New Roman" w:cs="Times New Roman" w:hAnsi="Times New Roman"/>
          <w:sz w:val="24"/>
          <w:szCs w:val="24"/>
        </w:rPr>
        <w:t xml:space="preserve">Volume of the </w:t>
      </w:r>
      <w:r>
        <w:rPr>
          <w:rFonts w:ascii="Times New Roman" w:cs="Times New Roman" w:hAnsi="Times New Roman"/>
          <w:sz w:val="24"/>
          <w:szCs w:val="24"/>
        </w:rPr>
        <w:t>mould</w:t>
      </w:r>
      <w:r>
        <w:rPr>
          <w:rFonts w:ascii="Times New Roman" w:cs="Times New Roman" w:hAnsi="Times New Roman"/>
          <w:sz w:val="24"/>
          <w:szCs w:val="24"/>
        </w:rPr>
        <w:t xml:space="preserve"> = 1943.86cm</w:t>
      </w:r>
      <w:r>
        <w:rPr>
          <w:rFonts w:ascii="Times New Roman" w:cs="Times New Roman" w:hAnsi="Times New Roman"/>
          <w:sz w:val="24"/>
          <w:szCs w:val="24"/>
          <w:vertAlign w:val="superscript"/>
        </w:rPr>
        <w:t>3</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4.3: Compaction test result for sample A (</w:t>
      </w:r>
      <w:r>
        <w:rPr>
          <w:rFonts w:ascii="Times New Roman" w:cs="Times New Roman" w:hAnsi="Times New Roman"/>
          <w:b/>
          <w:bCs/>
          <w:sz w:val="24"/>
          <w:szCs w:val="24"/>
        </w:rPr>
        <w:t>Oke</w:t>
      </w:r>
      <w:r>
        <w:rPr>
          <w:rFonts w:ascii="Times New Roman" w:cs="Times New Roman" w:hAnsi="Times New Roman"/>
          <w:b/>
          <w:bCs/>
          <w:sz w:val="24"/>
          <w:szCs w:val="24"/>
        </w:rPr>
        <w:t xml:space="preserve"> - </w:t>
      </w:r>
      <w:r>
        <w:rPr>
          <w:rFonts w:ascii="Times New Roman" w:cs="Times New Roman" w:hAnsi="Times New Roman"/>
          <w:b/>
          <w:bCs/>
          <w:sz w:val="24"/>
          <w:szCs w:val="24"/>
        </w:rPr>
        <w:t>Oyi</w:t>
      </w:r>
      <w:r>
        <w:rPr>
          <w:rFonts w:ascii="Times New Roman" w:cs="Times New Roman" w:hAnsi="Times New Roman"/>
          <w:b/>
          <w:bCs/>
          <w:sz w:val="24"/>
          <w:szCs w:val="24"/>
        </w:rPr>
        <w:t xml:space="preserve">) </w:t>
      </w:r>
    </w:p>
    <w:tbl>
      <w:tblPr>
        <w:tblW w:w="8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10"/>
        <w:gridCol w:w="990"/>
        <w:gridCol w:w="990"/>
        <w:gridCol w:w="990"/>
        <w:gridCol w:w="1080"/>
        <w:gridCol w:w="990"/>
      </w:tblGrid>
      <w:tr>
        <w:trPr>
          <w:trHeight w:val="431" w:hRule="atLeast"/>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Test No </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2</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4</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Empty </w:t>
            </w:r>
            <w:r>
              <w:rPr>
                <w:rFonts w:ascii="Times New Roman" w:cs="Times New Roman" w:hAnsi="Times New Roman"/>
                <w:sz w:val="24"/>
                <w:szCs w:val="24"/>
              </w:rPr>
              <w:t>mould</w:t>
            </w:r>
            <w:r>
              <w:rPr>
                <w:rFonts w:ascii="Times New Roman" w:cs="Times New Roman" w:hAnsi="Times New Roman"/>
                <w:sz w:val="24"/>
                <w:szCs w:val="24"/>
              </w:rPr>
              <w:t xml:space="preserve"> (kg)</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r>
      <w:tr>
        <w:tblPrEx/>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Mould</w:t>
            </w:r>
            <w:r>
              <w:rPr>
                <w:rFonts w:ascii="Times New Roman" w:cs="Times New Roman" w:hAnsi="Times New Roman"/>
                <w:sz w:val="24"/>
                <w:szCs w:val="24"/>
              </w:rPr>
              <w:t>+ wet soil (kg)</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5966</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6216</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6531</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6801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6806</w:t>
            </w:r>
          </w:p>
        </w:tc>
      </w:tr>
      <w:tr>
        <w:tblPrEx/>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Wet soil (</w:t>
            </w:r>
            <w:r>
              <w:rPr>
                <w:rFonts w:ascii="Times New Roman" w:cs="Times New Roman" w:hAnsi="Times New Roman"/>
                <w:i/>
                <w:sz w:val="24"/>
                <w:szCs w:val="24"/>
              </w:rPr>
              <w:t>W2-W1</w:t>
            </w:r>
            <w:r>
              <w:rPr>
                <w:rFonts w:ascii="Times New Roman" w:cs="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3331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3581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3896</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4166</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4171</w:t>
            </w:r>
          </w:p>
        </w:tc>
      </w:tr>
      <w:tr>
        <w:tblPrEx/>
        <w:trPr>
          <w:trHeight w:val="467" w:hRule="atLeast"/>
        </w:trPr>
        <w:tc>
          <w:tcPr>
            <w:tcW w:w="351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Bulk density </w:t>
            </w:r>
            <w:r>
              <w:rPr>
                <w:rFonts w:ascii="Times New Roman" w:cs="Times New Roman" w:hAnsi="Times New Roman"/>
                <w:noProof/>
                <w:position w:val="-24"/>
                <w:sz w:val="24"/>
                <w:szCs w:val="24"/>
              </w:rPr>
              <w:drawing>
                <wp:inline distL="0" distT="0" distB="0" distR="0">
                  <wp:extent cx="609600" cy="39052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609600" cy="390525"/>
                          </a:xfrm>
                          <a:prstGeom prst="rect"/>
                        </pic:spPr>
                      </pic:pic>
                    </a:graphicData>
                  </a:graphic>
                </wp:inline>
              </w:drawing>
            </w:r>
            <w:r>
              <w:rPr>
                <w:rFonts w:ascii="Times New Roman" w:cs="Times New Roman" w:hAnsi="Times New Roman"/>
                <w:sz w:val="24"/>
                <w:szCs w:val="24"/>
              </w:rPr>
              <w:t xml:space="preserve"> (mg/m</w:t>
            </w:r>
            <w:r>
              <w:rPr>
                <w:rFonts w:ascii="Times New Roman" w:cs="Times New Roman" w:hAnsi="Times New Roman"/>
                <w:sz w:val="24"/>
                <w:szCs w:val="24"/>
                <w:vertAlign w:val="superscript"/>
              </w:rPr>
              <w:t>3</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55040" cy="464183"/>
                  <wp:effectExtent l="1905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955040" cy="464183"/>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end"/>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1.71</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1.84</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2.00</w:t>
            </w:r>
          </w:p>
        </w:tc>
        <w:tc>
          <w:tcPr>
            <w:tcW w:w="10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2.14</w:t>
            </w:r>
          </w:p>
        </w:tc>
        <w:tc>
          <w:tcPr>
            <w:tcW w:w="9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2.15</w:t>
            </w:r>
          </w:p>
        </w:tc>
      </w:tr>
    </w:tbl>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Determination of moisture content </w:t>
      </w:r>
    </w:p>
    <w:tbl>
      <w:tblPr>
        <w:tblW w:w="9716" w:type="dxa"/>
        <w:tblInd w:w="-522" w:type="dxa"/>
        <w:tblCellMar>
          <w:left w:w="10" w:type="dxa"/>
          <w:right w:w="10" w:type="dxa"/>
        </w:tblCellMar>
        <w:tblLook w:val="04A0" w:firstRow="1" w:lastRow="0" w:firstColumn="1" w:lastColumn="0" w:noHBand="0" w:noVBand="1"/>
      </w:tblPr>
      <w:tblGrid>
        <w:gridCol w:w="3193"/>
        <w:gridCol w:w="1267"/>
        <w:gridCol w:w="1320"/>
        <w:gridCol w:w="1349"/>
        <w:gridCol w:w="1349"/>
        <w:gridCol w:w="1238"/>
      </w:tblGrid>
      <w:tr>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A1</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A2</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A5</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Empty tin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r>
      <w:tr>
        <w:tblPrEx/>
        <w:trPr>
          <w:trHeight w:val="6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Wet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52</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61</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72</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86</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Dry soil</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49</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57</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66</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79</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24</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32</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r>
      <w:tr>
        <w:tblPrEx/>
        <w:trPr>
          <w:trHeight w:val="374"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Moisture content (g)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14.6</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12.1</w:t>
            </w:r>
          </w:p>
        </w:tc>
      </w:tr>
      <w:tr>
        <w:tblPrEx/>
        <w:trPr>
          <w:trHeight w:val="3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Average moisture content (%)</w:t>
            </w:r>
          </w:p>
        </w:tc>
        <w:tc>
          <w:tcPr>
            <w:tcW w:w="1267" w:type="dxa"/>
            <w:tcBorders/>
          </w:tcPr>
          <w:p>
            <w:pPr>
              <w:pStyle w:val="style0"/>
              <w:spacing w:after="0" w:lineRule="auto" w:line="360"/>
              <w:jc w:val="center"/>
              <w:rPr>
                <w:rFonts w:ascii="Times New Roman" w:cs="Times New Roman" w:hAnsi="Times New Roman"/>
                <w:sz w:val="24"/>
                <w:szCs w:val="24"/>
              </w:rPr>
            </w:pPr>
          </w:p>
        </w:tc>
        <w:tc>
          <w:tcPr>
            <w:tcW w:w="1320" w:type="dxa"/>
            <w:tcBorders/>
          </w:tcPr>
          <w:p>
            <w:pPr>
              <w:pStyle w:val="style0"/>
              <w:spacing w:after="0" w:lineRule="auto" w:line="360"/>
              <w:jc w:val="center"/>
              <w:rPr>
                <w:rFonts w:ascii="Times New Roman" w:cs="Times New Roman" w:hAnsi="Times New Roman"/>
                <w:sz w:val="24"/>
                <w:szCs w:val="24"/>
              </w:rPr>
            </w:pP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12.4</w:t>
            </w:r>
          </w:p>
        </w:tc>
        <w:tc>
          <w:tcPr>
            <w:tcW w:w="1349" w:type="dxa"/>
            <w:tcBorders/>
          </w:tcPr>
          <w:p>
            <w:pPr>
              <w:pStyle w:val="style0"/>
              <w:spacing w:after="0" w:lineRule="auto" w:line="360"/>
              <w:jc w:val="center"/>
              <w:rPr>
                <w:rFonts w:ascii="Times New Roman" w:cs="Times New Roman" w:hAnsi="Times New Roman"/>
                <w:sz w:val="24"/>
                <w:szCs w:val="24"/>
              </w:rPr>
            </w:pPr>
          </w:p>
        </w:tc>
        <w:tc>
          <w:tcPr>
            <w:tcW w:w="1238" w:type="dxa"/>
            <w:tcBorders/>
          </w:tcPr>
          <w:p>
            <w:pPr>
              <w:pStyle w:val="style0"/>
              <w:spacing w:after="0" w:lineRule="auto" w:line="360"/>
              <w:jc w:val="center"/>
              <w:rPr>
                <w:rFonts w:ascii="Times New Roman" w:cs="Times New Roman" w:hAnsi="Times New Roman"/>
                <w:sz w:val="24"/>
                <w:szCs w:val="24"/>
              </w:rPr>
            </w:pPr>
          </w:p>
        </w:tc>
      </w:tr>
      <w:tr>
        <w:tblPrEx/>
        <w:trPr>
          <w:trHeight w:val="262"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Dry density (kg/m</w:t>
            </w:r>
            <w:r>
              <w:rPr>
                <w:rFonts w:ascii="Times New Roman" w:cs="Times New Roman" w:hAnsi="Times New Roman"/>
                <w:sz w:val="24"/>
                <w:szCs w:val="24"/>
                <w:vertAlign w:val="superscript"/>
              </w:rPr>
              <w:t>3</w:t>
            </w:r>
            <w:r>
              <w:rPr>
                <w:rFonts w:ascii="Times New Roman" w:cs="Times New Roman" w:hAnsi="Times New Roman"/>
                <w:sz w:val="24"/>
                <w:szCs w:val="24"/>
              </w:rPr>
              <w:t>) d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1.52</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1.81</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1.87</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1.92</w:t>
            </w:r>
          </w:p>
        </w:tc>
      </w:tr>
    </w:tbl>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br w:type="page"/>
      </w:r>
      <w:r>
        <w:rPr>
          <w:rFonts w:ascii="Times New Roman" w:cs="Times New Roman" w:hAnsi="Times New Roman"/>
          <w:b/>
          <w:bCs/>
          <w:sz w:val="24"/>
          <w:szCs w:val="24"/>
        </w:rPr>
        <w:t>n</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4.3.1: Compaction Test Result for Sample B (</w:t>
      </w:r>
      <w:r>
        <w:rPr>
          <w:rFonts w:ascii="Times New Roman" w:cs="Times New Roman" w:hAnsi="Times New Roman"/>
          <w:b/>
          <w:sz w:val="24"/>
          <w:szCs w:val="24"/>
        </w:rPr>
        <w:t>Agbeyangi</w:t>
      </w:r>
      <w:r>
        <w:rPr>
          <w:rFonts w:ascii="Times New Roman" w:cs="Times New Roman" w:hAnsi="Times New Roman"/>
          <w:b/>
          <w:sz w:val="24"/>
          <w:szCs w:val="24"/>
        </w:rPr>
        <w:t>)</w:t>
      </w:r>
    </w:p>
    <w:tbl>
      <w:tblPr>
        <w:tblW w:w="0" w:type="auto"/>
        <w:jc w:val="center"/>
        <w:tblCellMar>
          <w:left w:w="10" w:type="dxa"/>
          <w:right w:w="10" w:type="dxa"/>
        </w:tblCellMar>
        <w:tblLook w:val="04A0" w:firstRow="1" w:lastRow="0" w:firstColumn="1" w:lastColumn="0" w:noHBand="0" w:noVBand="1"/>
      </w:tblPr>
      <w:tblGrid>
        <w:gridCol w:w="2475"/>
        <w:gridCol w:w="1377"/>
        <w:gridCol w:w="1377"/>
        <w:gridCol w:w="1377"/>
        <w:gridCol w:w="1377"/>
        <w:gridCol w:w="1377"/>
      </w:tblGrid>
      <w:tr>
        <w:trPr>
          <w:trHeight w:val="368" w:hRule="atLeast"/>
          <w:jc w:val="center"/>
        </w:trPr>
        <w:tc>
          <w:tcPr>
            <w:tcW w:w="2797"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Test No </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2</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4</w:t>
            </w:r>
          </w:p>
        </w:tc>
        <w:tc>
          <w:tcPr>
            <w:tcW w:w="154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5</w:t>
            </w:r>
          </w:p>
        </w:tc>
      </w:tr>
      <w:tr>
        <w:tblPrEx/>
        <w:trPr>
          <w:trHeight w:val="748"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Empty </w:t>
            </w:r>
            <w:r>
              <w:rPr>
                <w:rFonts w:ascii="Times New Roman" w:cs="Times New Roman" w:hAnsi="Times New Roman"/>
                <w:sz w:val="24"/>
                <w:szCs w:val="24"/>
              </w:rPr>
              <w:t>mould</w:t>
            </w:r>
            <w:r>
              <w:rPr>
                <w:rFonts w:ascii="Times New Roman" w:cs="Times New Roman" w:hAnsi="Times New Roman"/>
                <w:sz w:val="24"/>
                <w:szCs w:val="24"/>
              </w:rPr>
              <w:t xml:space="preserve"> (kg)</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r>
      <w:tr>
        <w:tblPrEx/>
        <w:trPr>
          <w:trHeight w:val="735"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Mould</w:t>
            </w:r>
            <w:r>
              <w:rPr>
                <w:rFonts w:ascii="Times New Roman" w:cs="Times New Roman" w:hAnsi="Times New Roman"/>
                <w:sz w:val="24"/>
                <w:szCs w:val="24"/>
              </w:rPr>
              <w:t>+ wet soil (kg)</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5924</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6073</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6469</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6906</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7001</w:t>
            </w:r>
          </w:p>
        </w:tc>
      </w:tr>
      <w:tr>
        <w:tblPrEx/>
        <w:trPr>
          <w:trHeight w:val="748"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Wet soil (</w:t>
            </w:r>
            <w:r>
              <w:rPr>
                <w:rFonts w:ascii="Times New Roman" w:cs="Times New Roman" w:hAnsi="Times New Roman"/>
                <w:i/>
                <w:sz w:val="24"/>
                <w:szCs w:val="24"/>
              </w:rPr>
              <w:t>W2-W1</w:t>
            </w:r>
            <w:r>
              <w:rPr>
                <w:rFonts w:ascii="Times New Roman" w:cs="Times New Roman" w:hAnsi="Times New Roman"/>
                <w:sz w:val="24"/>
                <w:szCs w:val="24"/>
              </w:rPr>
              <w:t>)</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3289</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3438</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3834</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4271</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4366</w:t>
            </w:r>
          </w:p>
        </w:tc>
      </w:tr>
      <w:tr>
        <w:tblPrEx/>
        <w:trPr>
          <w:trHeight w:val="1356" w:hRule="atLeast"/>
          <w:jc w:val="center"/>
        </w:trPr>
        <w:tc>
          <w:tcPr>
            <w:tcW w:w="279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Bulk </w:t>
            </w:r>
            <w:r>
              <w:rPr>
                <w:rFonts w:ascii="Times New Roman" w:cs="Times New Roman" w:hAnsi="Times New Roman"/>
                <w:sz w:val="24"/>
                <w:szCs w:val="24"/>
              </w:rPr>
              <w:t>density  (</w:t>
            </w:r>
            <w:r>
              <w:rPr>
                <w:rFonts w:ascii="Times New Roman" w:cs="Times New Roman" w:hAnsi="Times New Roman"/>
                <w:sz w:val="24"/>
                <w:szCs w:val="24"/>
              </w:rPr>
              <w:t>mg/m</w:t>
            </w:r>
            <w:r>
              <w:rPr>
                <w:rFonts w:ascii="Times New Roman" w:cs="Times New Roman" w:hAnsi="Times New Roman"/>
                <w:sz w:val="24"/>
                <w:szCs w:val="24"/>
                <w:vertAlign w:val="superscript"/>
              </w:rPr>
              <w:t>3</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55040" cy="464183"/>
                  <wp:effectExtent l="1905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955040" cy="464183"/>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end"/>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1.69</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1.77</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1.97</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2.20</w:t>
            </w:r>
          </w:p>
        </w:tc>
        <w:tc>
          <w:tcPr>
            <w:tcW w:w="154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2.25</w:t>
            </w:r>
          </w:p>
        </w:tc>
      </w:tr>
    </w:tbl>
    <w:p>
      <w:pPr>
        <w:pStyle w:val="style0"/>
        <w:spacing w:after="0" w:lineRule="auto" w:line="360"/>
        <w:jc w:val="both"/>
        <w:rPr>
          <w:rFonts w:ascii="Times New Roman" w:cs="Times New Roman" w:hAnsi="Times New Roman"/>
          <w:bCs/>
          <w:sz w:val="24"/>
          <w:szCs w:val="24"/>
        </w:rPr>
      </w:pP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Blows = 25</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layers = 3</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Weight of rammers = 2.5kg</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Height of the drop = 450mm</w:t>
      </w:r>
    </w:p>
    <w:p>
      <w:pPr>
        <w:pStyle w:val="style0"/>
        <w:spacing w:after="0" w:lineRule="auto" w:line="360"/>
        <w:jc w:val="both"/>
        <w:rPr>
          <w:rFonts w:ascii="Times New Roman" w:cs="Times New Roman" w:hAnsi="Times New Roman"/>
          <w:bCs/>
          <w:sz w:val="24"/>
          <w:szCs w:val="24"/>
          <w:vertAlign w:val="superscript"/>
        </w:rPr>
      </w:pPr>
      <w:r>
        <w:rPr>
          <w:rFonts w:ascii="Times New Roman" w:cs="Times New Roman" w:hAnsi="Times New Roman"/>
          <w:bCs/>
          <w:sz w:val="24"/>
          <w:szCs w:val="24"/>
        </w:rPr>
        <w:t xml:space="preserve">Volume of the </w:t>
      </w:r>
      <w:r>
        <w:rPr>
          <w:rFonts w:ascii="Times New Roman" w:cs="Times New Roman" w:hAnsi="Times New Roman"/>
          <w:bCs/>
          <w:sz w:val="24"/>
          <w:szCs w:val="24"/>
        </w:rPr>
        <w:t>mould</w:t>
      </w:r>
      <w:r>
        <w:rPr>
          <w:rFonts w:ascii="Times New Roman" w:cs="Times New Roman" w:hAnsi="Times New Roman"/>
          <w:bCs/>
          <w:sz w:val="24"/>
          <w:szCs w:val="24"/>
        </w:rPr>
        <w:t xml:space="preserve"> = 1943.86cm</w:t>
      </w:r>
      <w:r>
        <w:rPr>
          <w:rFonts w:ascii="Times New Roman" w:cs="Times New Roman" w:hAnsi="Times New Roman"/>
          <w:bCs/>
          <w:sz w:val="24"/>
          <w:szCs w:val="24"/>
          <w:vertAlign w:val="superscript"/>
        </w:rPr>
        <w:t>3</w:t>
      </w:r>
    </w:p>
    <w:tbl>
      <w:tblPr>
        <w:tblW w:w="9716" w:type="dxa"/>
        <w:tblInd w:w="-522" w:type="dxa"/>
        <w:tblCellMar>
          <w:left w:w="10" w:type="dxa"/>
          <w:right w:w="10" w:type="dxa"/>
        </w:tblCellMar>
        <w:tblLook w:val="04A0" w:firstRow="1" w:lastRow="0" w:firstColumn="1" w:lastColumn="0" w:noHBand="0" w:noVBand="1"/>
      </w:tblPr>
      <w:tblGrid>
        <w:gridCol w:w="3193"/>
        <w:gridCol w:w="1267"/>
        <w:gridCol w:w="1320"/>
        <w:gridCol w:w="1349"/>
        <w:gridCol w:w="1349"/>
        <w:gridCol w:w="1238"/>
      </w:tblGrid>
      <w:tr>
        <w:trPr>
          <w:trHeight w:val="533" w:hRule="atLeast"/>
        </w:trPr>
        <w:tc>
          <w:tcPr>
            <w:tcW w:w="3193" w:type="dxa"/>
            <w:tcBorders/>
          </w:tcPr>
          <w:p>
            <w:pPr>
              <w:pStyle w:val="style0"/>
              <w:spacing w:after="0" w:lineRule="auto" w:line="360"/>
              <w:jc w:val="both"/>
              <w:rPr>
                <w:rFonts w:ascii="Times New Roman" w:cs="Times New Roman" w:hAnsi="Times New Roman"/>
                <w:b/>
                <w:sz w:val="24"/>
                <w:szCs w:val="24"/>
              </w:rPr>
            </w:pPr>
          </w:p>
        </w:tc>
        <w:tc>
          <w:tcPr>
            <w:tcW w:w="126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B1</w:t>
            </w:r>
          </w:p>
        </w:tc>
        <w:tc>
          <w:tcPr>
            <w:tcW w:w="132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B2</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B3</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B4</w:t>
            </w:r>
          </w:p>
        </w:tc>
        <w:tc>
          <w:tcPr>
            <w:tcW w:w="123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B5</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Empty tin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r>
      <w:tr>
        <w:tblPrEx/>
        <w:trPr>
          <w:trHeight w:val="6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Wet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78</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Dry soil</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70</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30</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45</w:t>
            </w:r>
          </w:p>
        </w:tc>
      </w:tr>
      <w:tr>
        <w:tblPrEx/>
        <w:trPr>
          <w:trHeight w:val="374"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Moisture content (g)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25.0</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52.6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43.3</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17.8</w:t>
            </w:r>
          </w:p>
        </w:tc>
      </w:tr>
      <w:tr>
        <w:tblPrEx/>
        <w:trPr>
          <w:trHeight w:val="3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Average moisture content (%)</w:t>
            </w:r>
          </w:p>
        </w:tc>
        <w:tc>
          <w:tcPr>
            <w:tcW w:w="1267" w:type="dxa"/>
            <w:tcBorders/>
          </w:tcPr>
          <w:p>
            <w:pPr>
              <w:pStyle w:val="style0"/>
              <w:spacing w:after="0" w:lineRule="auto" w:line="360"/>
              <w:jc w:val="center"/>
              <w:rPr>
                <w:rFonts w:ascii="Times New Roman" w:cs="Times New Roman" w:hAnsi="Times New Roman"/>
                <w:sz w:val="24"/>
                <w:szCs w:val="24"/>
              </w:rPr>
            </w:pPr>
          </w:p>
        </w:tc>
        <w:tc>
          <w:tcPr>
            <w:tcW w:w="1320" w:type="dxa"/>
            <w:tcBorders/>
          </w:tcPr>
          <w:p>
            <w:pPr>
              <w:pStyle w:val="style0"/>
              <w:spacing w:after="0" w:lineRule="auto" w:line="360"/>
              <w:jc w:val="center"/>
              <w:rPr>
                <w:rFonts w:ascii="Times New Roman" w:cs="Times New Roman" w:hAnsi="Times New Roman"/>
                <w:sz w:val="24"/>
                <w:szCs w:val="24"/>
              </w:rPr>
            </w:pP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34.7</w:t>
            </w:r>
          </w:p>
        </w:tc>
        <w:tc>
          <w:tcPr>
            <w:tcW w:w="1349" w:type="dxa"/>
            <w:tcBorders/>
          </w:tcPr>
          <w:p>
            <w:pPr>
              <w:pStyle w:val="style0"/>
              <w:spacing w:after="0" w:lineRule="auto" w:line="360"/>
              <w:jc w:val="center"/>
              <w:rPr>
                <w:rFonts w:ascii="Times New Roman" w:cs="Times New Roman" w:hAnsi="Times New Roman"/>
                <w:sz w:val="24"/>
                <w:szCs w:val="24"/>
              </w:rPr>
            </w:pPr>
          </w:p>
        </w:tc>
        <w:tc>
          <w:tcPr>
            <w:tcW w:w="1238" w:type="dxa"/>
            <w:tcBorders/>
          </w:tcPr>
          <w:p>
            <w:pPr>
              <w:pStyle w:val="style0"/>
              <w:spacing w:after="0" w:lineRule="auto" w:line="360"/>
              <w:jc w:val="center"/>
              <w:rPr>
                <w:rFonts w:ascii="Times New Roman" w:cs="Times New Roman" w:hAnsi="Times New Roman"/>
                <w:sz w:val="24"/>
                <w:szCs w:val="24"/>
              </w:rPr>
            </w:pPr>
          </w:p>
        </w:tc>
      </w:tr>
      <w:tr>
        <w:tblPrEx/>
        <w:trPr>
          <w:trHeight w:val="262"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Dry density (kg/m</w:t>
            </w:r>
            <w:r>
              <w:rPr>
                <w:rFonts w:ascii="Times New Roman" w:cs="Times New Roman" w:hAnsi="Times New Roman"/>
                <w:sz w:val="24"/>
                <w:szCs w:val="24"/>
                <w:vertAlign w:val="superscript"/>
              </w:rPr>
              <w:t>3</w:t>
            </w:r>
            <w:r>
              <w:rPr>
                <w:rFonts w:ascii="Times New Roman" w:cs="Times New Roman" w:hAnsi="Times New Roman"/>
                <w:sz w:val="24"/>
                <w:szCs w:val="24"/>
              </w:rPr>
              <w:t>) d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1.16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1.46</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1.91</w:t>
            </w:r>
          </w:p>
        </w:tc>
      </w:tr>
    </w:tbl>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Table 4.3.2: Compaction Test Result for Sample C (</w:t>
      </w:r>
      <w:r>
        <w:rPr>
          <w:rFonts w:ascii="Times New Roman" w:cs="Times New Roman" w:hAnsi="Times New Roman"/>
          <w:b/>
          <w:bCs/>
          <w:sz w:val="24"/>
          <w:szCs w:val="24"/>
        </w:rPr>
        <w:t>Iponrin</w:t>
      </w:r>
      <w:r>
        <w:rPr>
          <w:rFonts w:ascii="Times New Roman" w:cs="Times New Roman" w:hAnsi="Times New Roman"/>
          <w:b/>
          <w:bCs/>
          <w:sz w:val="24"/>
          <w:szCs w:val="24"/>
        </w:rPr>
        <w:t>)</w:t>
      </w:r>
    </w:p>
    <w:tbl>
      <w:tblPr>
        <w:tblW w:w="98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9"/>
        <w:gridCol w:w="1085"/>
        <w:gridCol w:w="1085"/>
        <w:gridCol w:w="1085"/>
        <w:gridCol w:w="1085"/>
        <w:gridCol w:w="1085"/>
      </w:tblGrid>
      <w:tr>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vertAlign w:val="superscript"/>
              </w:rPr>
              <w:br w:type="page"/>
            </w:r>
            <w:r>
              <w:rPr>
                <w:rFonts w:ascii="Times New Roman" w:cs="Times New Roman" w:hAnsi="Times New Roman"/>
                <w:b/>
                <w:sz w:val="24"/>
                <w:szCs w:val="24"/>
              </w:rPr>
              <w:t xml:space="preserve">Test No </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2</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4</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5</w:t>
            </w:r>
          </w:p>
        </w:tc>
      </w:tr>
      <w:tr>
        <w:tblPrEx/>
        <w:trPr>
          <w:trHeight w:val="854" w:hRule="atLeast"/>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Empty </w:t>
            </w:r>
            <w:r>
              <w:rPr>
                <w:rFonts w:ascii="Times New Roman" w:cs="Times New Roman" w:hAnsi="Times New Roman"/>
                <w:sz w:val="24"/>
                <w:szCs w:val="24"/>
              </w:rPr>
              <w:t>mould</w:t>
            </w:r>
            <w:r>
              <w:rPr>
                <w:rFonts w:ascii="Times New Roman" w:cs="Times New Roman" w:hAnsi="Times New Roman"/>
                <w:sz w:val="24"/>
                <w:szCs w:val="24"/>
              </w:rPr>
              <w:t xml:space="preserve"> (kg)</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2635</w:t>
            </w:r>
          </w:p>
        </w:tc>
      </w:tr>
      <w:tr>
        <w:tblPrEx/>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Mould</w:t>
            </w:r>
            <w:r>
              <w:rPr>
                <w:rFonts w:ascii="Times New Roman" w:cs="Times New Roman" w:hAnsi="Times New Roman"/>
                <w:sz w:val="24"/>
                <w:szCs w:val="24"/>
              </w:rPr>
              <w:t xml:space="preserve"> + Wet Sample</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5830</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6107</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6520</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6696</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6819</w:t>
            </w:r>
          </w:p>
        </w:tc>
      </w:tr>
      <w:tr>
        <w:tblPrEx/>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Wet Sample (kg)</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3195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3472</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3885</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4061</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4184</w:t>
            </w:r>
          </w:p>
        </w:tc>
      </w:tr>
      <w:tr>
        <w:tblPrEx/>
        <w:trPr/>
        <w:tc>
          <w:tcPr>
            <w:tcW w:w="43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Bulk density,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55040" cy="464183"/>
                  <wp:effectExtent l="1905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955040" cy="464183"/>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end"/>
            </w:r>
            <w:r>
              <w:rPr>
                <w:rFonts w:ascii="Times New Roman" w:cs="Times New Roman" w:hAnsi="Times New Roman"/>
                <w:sz w:val="24"/>
                <w:szCs w:val="24"/>
              </w:rPr>
              <w:t xml:space="preserve"> (mg/m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1.64</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1.79</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2.00</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2.09</w:t>
            </w:r>
          </w:p>
        </w:tc>
        <w:tc>
          <w:tcPr>
            <w:tcW w:w="108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2.15</w:t>
            </w:r>
          </w:p>
        </w:tc>
      </w:tr>
    </w:tbl>
    <w:p>
      <w:pPr>
        <w:pStyle w:val="style0"/>
        <w:spacing w:after="0" w:lineRule="auto" w:line="360"/>
        <w:ind w:left="720" w:hanging="720"/>
        <w:jc w:val="both"/>
        <w:rPr>
          <w:rFonts w:ascii="Times New Roman" w:cs="Times New Roman" w:hAnsi="Times New Roman"/>
          <w:b/>
          <w:sz w:val="24"/>
          <w:szCs w:val="24"/>
        </w:rPr>
      </w:pPr>
    </w:p>
    <w:tbl>
      <w:tblPr>
        <w:tblW w:w="9716" w:type="dxa"/>
        <w:tblInd w:w="-522" w:type="dxa"/>
        <w:tblCellMar>
          <w:left w:w="10" w:type="dxa"/>
          <w:right w:w="10" w:type="dxa"/>
        </w:tblCellMar>
        <w:tblLook w:val="04A0" w:firstRow="1" w:lastRow="0" w:firstColumn="1" w:lastColumn="0" w:noHBand="0" w:noVBand="1"/>
      </w:tblPr>
      <w:tblGrid>
        <w:gridCol w:w="3193"/>
        <w:gridCol w:w="1267"/>
        <w:gridCol w:w="1320"/>
        <w:gridCol w:w="1349"/>
        <w:gridCol w:w="1349"/>
        <w:gridCol w:w="1238"/>
      </w:tblGrid>
      <w:tr>
        <w:trPr>
          <w:trHeight w:val="533" w:hRule="atLeast"/>
        </w:trPr>
        <w:tc>
          <w:tcPr>
            <w:tcW w:w="3193" w:type="dxa"/>
            <w:tcBorders/>
          </w:tcPr>
          <w:p>
            <w:pPr>
              <w:pStyle w:val="style0"/>
              <w:spacing w:after="0" w:lineRule="auto" w:line="360"/>
              <w:jc w:val="both"/>
              <w:rPr>
                <w:rFonts w:ascii="Times New Roman" w:cs="Times New Roman" w:hAnsi="Times New Roman"/>
                <w:b/>
                <w:sz w:val="24"/>
                <w:szCs w:val="24"/>
              </w:rPr>
            </w:pPr>
          </w:p>
        </w:tc>
        <w:tc>
          <w:tcPr>
            <w:tcW w:w="1267"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C1</w:t>
            </w:r>
          </w:p>
        </w:tc>
        <w:tc>
          <w:tcPr>
            <w:tcW w:w="132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C2</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C3</w:t>
            </w:r>
          </w:p>
        </w:tc>
        <w:tc>
          <w:tcPr>
            <w:tcW w:w="1349"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C4</w:t>
            </w:r>
          </w:p>
        </w:tc>
        <w:tc>
          <w:tcPr>
            <w:tcW w:w="123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C5</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Empty tin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r>
      <w:tr>
        <w:tblPrEx/>
        <w:trPr>
          <w:trHeight w:val="6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Wet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56</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71</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78</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82</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Tin + Dry soil</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58</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59</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64</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19</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r>
      <w:tr>
        <w:tblPrEx/>
        <w:trPr>
          <w:trHeight w:val="533"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29</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29</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r>
      <w:tr>
        <w:tblPrEx/>
        <w:trPr>
          <w:trHeight w:val="374"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Moisture content (g)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6.9</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17.2</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39.4</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55.9</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46.2</w:t>
            </w:r>
          </w:p>
        </w:tc>
      </w:tr>
      <w:tr>
        <w:tblPrEx/>
        <w:trPr>
          <w:trHeight w:val="336"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Average moisture content (%)</w:t>
            </w:r>
          </w:p>
        </w:tc>
        <w:tc>
          <w:tcPr>
            <w:tcW w:w="1267" w:type="dxa"/>
            <w:tcBorders/>
          </w:tcPr>
          <w:p>
            <w:pPr>
              <w:pStyle w:val="style0"/>
              <w:spacing w:after="0" w:lineRule="auto" w:line="360"/>
              <w:jc w:val="center"/>
              <w:rPr>
                <w:rFonts w:ascii="Times New Roman" w:cs="Times New Roman" w:hAnsi="Times New Roman"/>
                <w:sz w:val="24"/>
                <w:szCs w:val="24"/>
              </w:rPr>
            </w:pPr>
          </w:p>
        </w:tc>
        <w:tc>
          <w:tcPr>
            <w:tcW w:w="1320" w:type="dxa"/>
            <w:tcBorders/>
          </w:tcPr>
          <w:p>
            <w:pPr>
              <w:pStyle w:val="style0"/>
              <w:spacing w:after="0" w:lineRule="auto" w:line="360"/>
              <w:jc w:val="center"/>
              <w:rPr>
                <w:rFonts w:ascii="Times New Roman" w:cs="Times New Roman" w:hAnsi="Times New Roman"/>
                <w:sz w:val="24"/>
                <w:szCs w:val="24"/>
              </w:rPr>
            </w:pP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33.12</w:t>
            </w:r>
          </w:p>
        </w:tc>
        <w:tc>
          <w:tcPr>
            <w:tcW w:w="1349" w:type="dxa"/>
            <w:tcBorders/>
          </w:tcPr>
          <w:p>
            <w:pPr>
              <w:pStyle w:val="style0"/>
              <w:spacing w:after="0" w:lineRule="auto" w:line="360"/>
              <w:jc w:val="center"/>
              <w:rPr>
                <w:rFonts w:ascii="Times New Roman" w:cs="Times New Roman" w:hAnsi="Times New Roman"/>
                <w:sz w:val="24"/>
                <w:szCs w:val="24"/>
              </w:rPr>
            </w:pPr>
          </w:p>
        </w:tc>
        <w:tc>
          <w:tcPr>
            <w:tcW w:w="1238" w:type="dxa"/>
            <w:tcBorders/>
          </w:tcPr>
          <w:p>
            <w:pPr>
              <w:pStyle w:val="style0"/>
              <w:spacing w:after="0" w:lineRule="auto" w:line="360"/>
              <w:jc w:val="center"/>
              <w:rPr>
                <w:rFonts w:ascii="Times New Roman" w:cs="Times New Roman" w:hAnsi="Times New Roman"/>
                <w:sz w:val="24"/>
                <w:szCs w:val="24"/>
              </w:rPr>
            </w:pPr>
          </w:p>
        </w:tc>
      </w:tr>
      <w:tr>
        <w:tblPrEx/>
        <w:trPr>
          <w:trHeight w:val="262" w:hRule="atLeast"/>
        </w:trPr>
        <w:tc>
          <w:tcPr>
            <w:tcW w:w="31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Dry density (kg/m</w:t>
            </w:r>
            <w:r>
              <w:rPr>
                <w:rFonts w:ascii="Times New Roman" w:cs="Times New Roman" w:hAnsi="Times New Roman"/>
                <w:sz w:val="24"/>
                <w:szCs w:val="24"/>
                <w:vertAlign w:val="superscript"/>
              </w:rPr>
              <w:t>3</w:t>
            </w:r>
            <w:r>
              <w:rPr>
                <w:rFonts w:ascii="Times New Roman" w:cs="Times New Roman" w:hAnsi="Times New Roman"/>
                <w:sz w:val="24"/>
                <w:szCs w:val="24"/>
              </w:rPr>
              <w:t>) d =</w:t>
            </w:r>
          </w:p>
        </w:tc>
        <w:tc>
          <w:tcPr>
            <w:tcW w:w="1267"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1.53</w:t>
            </w:r>
          </w:p>
        </w:tc>
        <w:tc>
          <w:tcPr>
            <w:tcW w:w="132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1.43</w:t>
            </w:r>
          </w:p>
        </w:tc>
        <w:tc>
          <w:tcPr>
            <w:tcW w:w="1349"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1.34</w:t>
            </w:r>
          </w:p>
        </w:tc>
        <w:tc>
          <w:tcPr>
            <w:tcW w:w="123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1.47</w:t>
            </w:r>
          </w:p>
        </w:tc>
      </w:tr>
    </w:tbl>
    <w:p>
      <w:pPr>
        <w:pStyle w:val="style0"/>
        <w:spacing w:after="0" w:lineRule="auto" w:line="360"/>
        <w:jc w:val="both"/>
        <w:rPr>
          <w:rFonts w:ascii="Times New Roman" w:cs="Times New Roman" w:hAnsi="Times New Roman"/>
          <w:bCs/>
          <w:sz w:val="24"/>
          <w:szCs w:val="24"/>
        </w:rPr>
      </w:pP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Blows = 25</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No of layers = 3</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Weight of rammers = 2.5kg</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Height of the drop = 450mm</w:t>
      </w:r>
    </w:p>
    <w:p>
      <w:pPr>
        <w:pStyle w:val="style0"/>
        <w:spacing w:after="0" w:lineRule="auto" w:line="360"/>
        <w:jc w:val="both"/>
        <w:rPr>
          <w:rFonts w:ascii="Times New Roman" w:cs="Times New Roman" w:hAnsi="Times New Roman"/>
          <w:bCs/>
          <w:sz w:val="24"/>
          <w:szCs w:val="24"/>
          <w:vertAlign w:val="superscript"/>
        </w:rPr>
      </w:pPr>
      <w:r>
        <w:rPr>
          <w:rFonts w:ascii="Times New Roman" w:cs="Times New Roman" w:hAnsi="Times New Roman"/>
          <w:bCs/>
          <w:sz w:val="24"/>
          <w:szCs w:val="24"/>
        </w:rPr>
        <w:t xml:space="preserve">Volume of the </w:t>
      </w:r>
      <w:r>
        <w:rPr>
          <w:rFonts w:ascii="Times New Roman" w:cs="Times New Roman" w:hAnsi="Times New Roman"/>
          <w:bCs/>
          <w:sz w:val="24"/>
          <w:szCs w:val="24"/>
        </w:rPr>
        <w:t>mould</w:t>
      </w:r>
      <w:r>
        <w:rPr>
          <w:rFonts w:ascii="Times New Roman" w:cs="Times New Roman" w:hAnsi="Times New Roman"/>
          <w:bCs/>
          <w:sz w:val="24"/>
          <w:szCs w:val="24"/>
        </w:rPr>
        <w:t xml:space="preserve"> = 2300cm</w:t>
      </w:r>
      <w:r>
        <w:rPr>
          <w:rFonts w:ascii="Times New Roman" w:cs="Times New Roman" w:hAnsi="Times New Roman"/>
          <w:bCs/>
          <w:sz w:val="24"/>
          <w:szCs w:val="24"/>
          <w:vertAlign w:val="superscript"/>
        </w:rPr>
        <w:t>3</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ATTERBERG LIMIT TEST RESULT FOR EACH SAMPLES</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4.4: Atterberg Limit Test Result for sample A (</w:t>
      </w:r>
      <w:r>
        <w:rPr>
          <w:rFonts w:ascii="Times New Roman" w:cs="Times New Roman" w:hAnsi="Times New Roman"/>
          <w:b/>
          <w:sz w:val="24"/>
          <w:szCs w:val="24"/>
        </w:rPr>
        <w:t>Oke-Oyi</w:t>
      </w:r>
      <w:r>
        <w:rPr>
          <w:rFonts w:ascii="Times New Roman" w:cs="Times New Roman" w:hAnsi="Times New Roman"/>
          <w:b/>
          <w:sz w:val="24"/>
          <w:szCs w:val="24"/>
        </w:rPr>
        <w:t>)</w:t>
      </w:r>
    </w:p>
    <w:tbl>
      <w:tblPr>
        <w:tblW w:w="10440" w:type="dxa"/>
        <w:jc w:val="center"/>
        <w:tblCellMar>
          <w:left w:w="10" w:type="dxa"/>
          <w:right w:w="10" w:type="dxa"/>
        </w:tblCellMar>
        <w:tblLook w:val="04A0" w:firstRow="1" w:lastRow="0" w:firstColumn="1" w:lastColumn="0" w:noHBand="0" w:noVBand="1"/>
      </w:tblPr>
      <w:tblGrid>
        <w:gridCol w:w="990"/>
        <w:gridCol w:w="540"/>
        <w:gridCol w:w="540"/>
        <w:gridCol w:w="540"/>
        <w:gridCol w:w="990"/>
        <w:gridCol w:w="900"/>
        <w:gridCol w:w="810"/>
        <w:gridCol w:w="900"/>
        <w:gridCol w:w="990"/>
        <w:gridCol w:w="900"/>
        <w:gridCol w:w="1260"/>
        <w:gridCol w:w="1080"/>
      </w:tblGrid>
      <w:tr>
        <w:trPr>
          <w:jc w:val="center"/>
        </w:trPr>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Test No</w:t>
            </w:r>
          </w:p>
        </w:tc>
        <w:tc>
          <w:tcPr>
            <w:tcW w:w="1620" w:type="dxa"/>
            <w:gridSpan w:val="3"/>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blows</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Average No of blows</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Empty Tin</w:t>
            </w:r>
          </w:p>
        </w:tc>
        <w:tc>
          <w:tcPr>
            <w:tcW w:w="81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Wet soil</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Dry soil</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(g)</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Mass of dry soil (g)</w:t>
            </w:r>
          </w:p>
        </w:tc>
        <w:tc>
          <w:tcPr>
            <w:tcW w:w="12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content (%)</w:t>
            </w:r>
          </w:p>
        </w:tc>
        <w:tc>
          <w:tcPr>
            <w:tcW w:w="108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A.V.M.C (%)</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11</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080" w:type="dxa"/>
            <w:tcBorders/>
          </w:tcPr>
          <w:p>
            <w:pPr>
              <w:pStyle w:val="style0"/>
              <w:spacing w:after="0" w:lineRule="auto" w:line="360"/>
              <w:jc w:val="center"/>
              <w:rPr>
                <w:rFonts w:ascii="Times New Roman" w:cs="Times New Roman" w:hAnsi="Times New Roman"/>
                <w:sz w:val="24"/>
                <w:szCs w:val="24"/>
              </w:rPr>
            </w:pP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9.3</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46.7</w:t>
            </w:r>
          </w:p>
        </w:tc>
        <w:tc>
          <w:tcPr>
            <w:tcW w:w="108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67.7</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58</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41</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106.3</w:t>
            </w:r>
          </w:p>
        </w:tc>
        <w:tc>
          <w:tcPr>
            <w:tcW w:w="1080" w:type="dxa"/>
            <w:tcBorders/>
          </w:tcPr>
          <w:p>
            <w:pPr>
              <w:pStyle w:val="style0"/>
              <w:spacing w:after="0" w:lineRule="auto" w:line="360"/>
              <w:jc w:val="center"/>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4.4.1: Atterberg Limit Test Result for sample B (</w:t>
      </w:r>
      <w:r>
        <w:rPr>
          <w:rFonts w:ascii="Times New Roman" w:cs="Times New Roman" w:hAnsi="Times New Roman"/>
          <w:b/>
          <w:sz w:val="24"/>
          <w:szCs w:val="24"/>
        </w:rPr>
        <w:t>Agbeyangi</w:t>
      </w:r>
      <w:r>
        <w:rPr>
          <w:rFonts w:ascii="Times New Roman" w:cs="Times New Roman" w:hAnsi="Times New Roman"/>
          <w:b/>
          <w:sz w:val="24"/>
          <w:szCs w:val="24"/>
        </w:rPr>
        <w:t>)</w:t>
      </w:r>
    </w:p>
    <w:tbl>
      <w:tblPr>
        <w:tblW w:w="10440" w:type="dxa"/>
        <w:jc w:val="center"/>
        <w:tblCellMar>
          <w:left w:w="10" w:type="dxa"/>
          <w:right w:w="10" w:type="dxa"/>
        </w:tblCellMar>
        <w:tblLook w:val="04A0" w:firstRow="1" w:lastRow="0" w:firstColumn="1" w:lastColumn="0" w:noHBand="0" w:noVBand="1"/>
      </w:tblPr>
      <w:tblGrid>
        <w:gridCol w:w="990"/>
        <w:gridCol w:w="540"/>
        <w:gridCol w:w="540"/>
        <w:gridCol w:w="540"/>
        <w:gridCol w:w="990"/>
        <w:gridCol w:w="900"/>
        <w:gridCol w:w="810"/>
        <w:gridCol w:w="900"/>
        <w:gridCol w:w="990"/>
        <w:gridCol w:w="900"/>
        <w:gridCol w:w="1260"/>
        <w:gridCol w:w="1080"/>
      </w:tblGrid>
      <w:tr>
        <w:trPr>
          <w:jc w:val="center"/>
        </w:trPr>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Test No</w:t>
            </w:r>
          </w:p>
        </w:tc>
        <w:tc>
          <w:tcPr>
            <w:tcW w:w="1620" w:type="dxa"/>
            <w:gridSpan w:val="3"/>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blows</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Average No of blows</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Empty Tin</w:t>
            </w:r>
          </w:p>
        </w:tc>
        <w:tc>
          <w:tcPr>
            <w:tcW w:w="81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Wet soil</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Dry soil</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(g)</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Mass of dry soil (g)</w:t>
            </w:r>
          </w:p>
        </w:tc>
        <w:tc>
          <w:tcPr>
            <w:tcW w:w="12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content (%)</w:t>
            </w:r>
          </w:p>
        </w:tc>
        <w:tc>
          <w:tcPr>
            <w:tcW w:w="108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A.V.M.C (%)</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14</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080" w:type="dxa"/>
            <w:tcBorders/>
          </w:tcPr>
          <w:p>
            <w:pPr>
              <w:pStyle w:val="style0"/>
              <w:spacing w:after="0" w:lineRule="auto" w:line="360"/>
              <w:jc w:val="center"/>
              <w:rPr>
                <w:rFonts w:ascii="Times New Roman" w:cs="Times New Roman" w:hAnsi="Times New Roman"/>
                <w:sz w:val="24"/>
                <w:szCs w:val="24"/>
              </w:rPr>
            </w:pP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37</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108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36.1</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10.3</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49</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33.3</w:t>
            </w:r>
          </w:p>
        </w:tc>
        <w:tc>
          <w:tcPr>
            <w:tcW w:w="1080" w:type="dxa"/>
            <w:tcBorders/>
          </w:tcPr>
          <w:p>
            <w:pPr>
              <w:pStyle w:val="style0"/>
              <w:spacing w:after="0" w:lineRule="auto" w:line="360"/>
              <w:jc w:val="center"/>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4.4.2: Atterberg Limit Test Result for sample C (</w:t>
      </w:r>
      <w:r>
        <w:rPr>
          <w:rFonts w:ascii="Times New Roman" w:cs="Times New Roman" w:hAnsi="Times New Roman"/>
          <w:b/>
          <w:sz w:val="24"/>
          <w:szCs w:val="24"/>
        </w:rPr>
        <w:t>Iporin</w:t>
      </w:r>
      <w:r>
        <w:rPr>
          <w:rFonts w:ascii="Times New Roman" w:cs="Times New Roman" w:hAnsi="Times New Roman"/>
          <w:b/>
          <w:sz w:val="24"/>
          <w:szCs w:val="24"/>
        </w:rPr>
        <w:t>)</w:t>
      </w:r>
    </w:p>
    <w:tbl>
      <w:tblPr>
        <w:tblW w:w="10440" w:type="dxa"/>
        <w:jc w:val="center"/>
        <w:tblCellMar>
          <w:left w:w="10" w:type="dxa"/>
          <w:right w:w="10" w:type="dxa"/>
        </w:tblCellMar>
        <w:tblLook w:val="04A0" w:firstRow="1" w:lastRow="0" w:firstColumn="1" w:lastColumn="0" w:noHBand="0" w:noVBand="1"/>
      </w:tblPr>
      <w:tblGrid>
        <w:gridCol w:w="990"/>
        <w:gridCol w:w="540"/>
        <w:gridCol w:w="540"/>
        <w:gridCol w:w="540"/>
        <w:gridCol w:w="990"/>
        <w:gridCol w:w="900"/>
        <w:gridCol w:w="810"/>
        <w:gridCol w:w="900"/>
        <w:gridCol w:w="990"/>
        <w:gridCol w:w="900"/>
        <w:gridCol w:w="1260"/>
        <w:gridCol w:w="1080"/>
      </w:tblGrid>
      <w:tr>
        <w:trPr>
          <w:jc w:val="center"/>
        </w:trPr>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Test No</w:t>
            </w:r>
          </w:p>
        </w:tc>
        <w:tc>
          <w:tcPr>
            <w:tcW w:w="1620" w:type="dxa"/>
            <w:gridSpan w:val="3"/>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blows</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Average No of blows</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Empty Tin</w:t>
            </w:r>
          </w:p>
        </w:tc>
        <w:tc>
          <w:tcPr>
            <w:tcW w:w="81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Wet soil</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Tin + Dry soil</w:t>
            </w:r>
          </w:p>
        </w:tc>
        <w:tc>
          <w:tcPr>
            <w:tcW w:w="99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(g)</w:t>
            </w:r>
          </w:p>
        </w:tc>
        <w:tc>
          <w:tcPr>
            <w:tcW w:w="90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Mass of dry soil (g)</w:t>
            </w:r>
          </w:p>
        </w:tc>
        <w:tc>
          <w:tcPr>
            <w:tcW w:w="12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Moisture content (%)</w:t>
            </w:r>
          </w:p>
        </w:tc>
        <w:tc>
          <w:tcPr>
            <w:tcW w:w="108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A.V.M.C (%)</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16</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18</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50</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1080" w:type="dxa"/>
            <w:tcBorders/>
          </w:tcPr>
          <w:p>
            <w:pPr>
              <w:pStyle w:val="style0"/>
              <w:spacing w:after="0" w:lineRule="auto" w:line="360"/>
              <w:jc w:val="center"/>
              <w:rPr>
                <w:rFonts w:ascii="Times New Roman" w:cs="Times New Roman" w:hAnsi="Times New Roman"/>
                <w:sz w:val="24"/>
                <w:szCs w:val="24"/>
              </w:rPr>
            </w:pP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49</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24</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29.2</w:t>
            </w:r>
          </w:p>
        </w:tc>
        <w:tc>
          <w:tcPr>
            <w:tcW w:w="108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24.0</w:t>
            </w:r>
          </w:p>
        </w:tc>
      </w:tr>
      <w:tr>
        <w:tblPrEx/>
        <w:trPr>
          <w:jc w:val="center"/>
        </w:trPr>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54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81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57</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51</w:t>
            </w:r>
          </w:p>
        </w:tc>
        <w:tc>
          <w:tcPr>
            <w:tcW w:w="99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90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w:t>
            </w:r>
          </w:p>
        </w:tc>
        <w:tc>
          <w:tcPr>
            <w:tcW w:w="12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23.0</w:t>
            </w:r>
          </w:p>
        </w:tc>
        <w:tc>
          <w:tcPr>
            <w:tcW w:w="1080" w:type="dxa"/>
            <w:tcBorders/>
          </w:tcPr>
          <w:p>
            <w:pPr>
              <w:pStyle w:val="style0"/>
              <w:spacing w:after="0" w:lineRule="auto" w:line="360"/>
              <w:jc w:val="center"/>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LIQUID AND PLASTIC LIMIT TEST RESULT FOR SAMPLE A (OKE-</w:t>
      </w:r>
      <w:r>
        <w:rPr>
          <w:rFonts w:ascii="Times New Roman" w:cs="Times New Roman" w:hAnsi="Times New Roman"/>
          <w:b/>
          <w:sz w:val="24"/>
          <w:szCs w:val="24"/>
        </w:rPr>
        <w:t>OYI )</w:t>
      </w:r>
    </w:p>
    <w:tbl>
      <w:tblPr>
        <w:tblpPr w:leftFromText="180" w:rightFromText="180" w:topFromText="0" w:bottomFromText="0" w:vertAnchor="text" w:horzAnchor="margin" w:tblpXSpec="left" w:tblpY="1022"/>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82"/>
        <w:gridCol w:w="995"/>
        <w:gridCol w:w="995"/>
        <w:gridCol w:w="995"/>
        <w:gridCol w:w="995"/>
        <w:gridCol w:w="995"/>
      </w:tblGrid>
      <w:tr>
        <w:trPr>
          <w:trHeight w:val="534"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Test number</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5</w:t>
            </w:r>
          </w:p>
        </w:tc>
      </w:tr>
      <w:tr>
        <w:tblPrEx/>
        <w:trPr>
          <w:trHeight w:val="381"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Type of test</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Number of blow (L.L)</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Container number </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vertAlign w:val="subscript"/>
              </w:rPr>
              <w:t>1</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A5</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Mass of tin+ wet soil (g) </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17"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+dry soil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w:t>
            </w:r>
          </w:p>
        </w:tc>
      </w:tr>
      <w:tr>
        <w:tblPrEx/>
        <w:trPr>
          <w:trHeight w:val="471" w:hRule="atLeast"/>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Mass of moisture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368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30.8</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21.4</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26.7</w:t>
            </w:r>
          </w:p>
        </w:tc>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r>
    </w:tbl>
    <w:p>
      <w:pPr>
        <w:pStyle w:val="style0"/>
        <w:spacing w:after="0" w:lineRule="auto" w:line="360"/>
        <w:ind w:right="-540"/>
        <w:rPr>
          <w:rFonts w:ascii="Times New Roman" w:cs="Times New Roman" w:hAnsi="Times New Roman"/>
          <w:b/>
          <w:sz w:val="24"/>
          <w:szCs w:val="24"/>
        </w:rPr>
      </w:pPr>
      <w:r>
        <w:rPr>
          <w:rFonts w:ascii="Times New Roman" w:cs="Times New Roman" w:hAnsi="Times New Roman"/>
          <w:b/>
          <w:sz w:val="24"/>
          <w:szCs w:val="24"/>
        </w:rPr>
        <w:t>Table 4.5: Liquid &amp; plastic limit test result on sample A (</w:t>
      </w:r>
      <w:r>
        <w:rPr>
          <w:rFonts w:ascii="Times New Roman" w:cs="Times New Roman" w:hAnsi="Times New Roman"/>
          <w:b/>
          <w:sz w:val="24"/>
          <w:szCs w:val="24"/>
        </w:rPr>
        <w:t>Oke-Oyi</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Average Liquid Limit, (L.L)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1460500" cy="327660"/>
            <wp:effectExtent l="19050" t="0" r="635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460500"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1152525" cy="39052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152525"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450213" cy="327660"/>
            <wp:effectExtent l="19050" t="0" r="6985"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450213"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333375" cy="390525"/>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333375"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29.5%</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Average Plastic Limit (P.L)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901065" cy="327660"/>
            <wp:effectExtent l="1905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901065"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628650" cy="390525"/>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628650"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340993" cy="327660"/>
            <wp:effectExtent l="19050" t="0" r="1905"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340993"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342900" cy="390525"/>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342900"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 26%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Plasticity Index (P.I) = Liquid Limit (L.L) – Plastic Limit (P.L)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 29.5- </w:t>
      </w:r>
      <w:r>
        <w:rPr>
          <w:rFonts w:ascii="Times New Roman" w:cs="Times New Roman" w:hAnsi="Times New Roman"/>
          <w:sz w:val="24"/>
          <w:szCs w:val="24"/>
        </w:rPr>
        <w:t>26  =</w:t>
      </w:r>
      <w:r>
        <w:rPr>
          <w:rFonts w:ascii="Times New Roman" w:cs="Times New Roman" w:hAnsi="Times New Roman"/>
          <w:sz w:val="24"/>
          <w:szCs w:val="24"/>
        </w:rPr>
        <w:t xml:space="preserve"> 3.5 %</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Table 4.5.1: Liquid &amp; plastic limit test result on sample B</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                  (AGBEYANGI)</w:t>
      </w:r>
    </w:p>
    <w:tbl>
      <w:tblPr>
        <w:tblpPr w:leftFromText="180" w:rightFromText="180" w:topFromText="0" w:bottomFromText="0" w:vertAnchor="text" w:horzAnchor="margin" w:tblpXSpec="center" w:tblpY="147"/>
        <w:tblW w:w="7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9"/>
        <w:gridCol w:w="791"/>
        <w:gridCol w:w="791"/>
        <w:gridCol w:w="791"/>
        <w:gridCol w:w="791"/>
        <w:gridCol w:w="791"/>
      </w:tblGrid>
      <w:tr>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Test Number</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Type of test</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Number of blow (L.L)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Container number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vertAlign w:val="subscript"/>
              </w:rPr>
              <w:t>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Mass of tin+ wet soil (g)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43.0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30.5</w:t>
            </w:r>
          </w:p>
        </w:tc>
      </w:tr>
      <w:tr>
        <w:tblPrEx/>
        <w:trPr>
          <w:trHeight w:val="401" w:hRule="atLeast"/>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20.0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Mass of moisture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15.6</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38.0</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Average Liquid Limit, (L.L)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1460500" cy="327660"/>
            <wp:effectExtent l="19050" t="0" r="635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1460500"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1143000" cy="390525"/>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1" cstate="print"/>
                    <a:srcRect l="0" t="0" r="0" b="0"/>
                    <a:stretch/>
                  </pic:blipFill>
                  <pic:spPr>
                    <a:xfrm rot="0">
                      <a:off x="0" y="0"/>
                      <a:ext cx="1143000"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340993" cy="327660"/>
            <wp:effectExtent l="19050" t="0" r="1905"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2" cstate="print"/>
                    <a:srcRect l="0" t="0" r="0" b="0"/>
                    <a:stretch/>
                  </pic:blipFill>
                  <pic:spPr>
                    <a:xfrm rot="0">
                      <a:off x="0" y="0"/>
                      <a:ext cx="340993" cy="327660"/>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333375" cy="390525"/>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13" cstate="print"/>
                    <a:srcRect l="0" t="0" r="0" b="0"/>
                    <a:stretch/>
                  </pic:blipFill>
                  <pic:spPr>
                    <a:xfrm rot="0">
                      <a:off x="0" y="0"/>
                      <a:ext cx="333375" cy="390525"/>
                    </a:xfrm>
                    <a:prstGeom prst="rect"/>
                  </pic:spPr>
                </pic:pic>
              </a:graphicData>
            </a:graphic>
          </wp:inline>
        </w:drawing>
      </w:r>
      <w:r>
        <w:rPr>
          <w:rFonts w:ascii="Times New Roman" w:cs="Times New Roman" w:hAnsi="Times New Roman"/>
          <w:sz w:val="24"/>
          <w:szCs w:val="24"/>
        </w:rPr>
        <w:fldChar w:fldCharType="end"/>
      </w:r>
    </w:p>
    <w:p>
      <w:pPr>
        <w:pStyle w:val="style0"/>
        <w:spacing w:after="0" w:lineRule="auto" w:line="360"/>
        <w:ind w:left="2880"/>
        <w:rPr>
          <w:rFonts w:ascii="Times New Roman" w:cs="Times New Roman" w:hAnsi="Times New Roman"/>
          <w:sz w:val="24"/>
          <w:szCs w:val="24"/>
        </w:rPr>
      </w:pPr>
      <w:r>
        <w:rPr>
          <w:rFonts w:ascii="Times New Roman" w:cs="Times New Roman" w:hAnsi="Times New Roman"/>
          <w:sz w:val="24"/>
          <w:szCs w:val="24"/>
        </w:rPr>
        <w:t xml:space="preserve">      = 32%</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Average Plastic Limit (P.L)    = </w:t>
      </w:r>
      <w:r>
        <w:rPr>
          <w:rFonts w:ascii="Times New Roman" w:cs="Times New Roman" w:hAnsi="Times New Roman"/>
          <w:noProof/>
          <w:position w:val="-24"/>
          <w:sz w:val="24"/>
          <w:szCs w:val="24"/>
        </w:rPr>
        <w:drawing>
          <wp:inline distL="0" distT="0" distB="0" distR="0">
            <wp:extent cx="723900" cy="390525"/>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1"/>
                    <pic:cNvPicPr/>
                  </pic:nvPicPr>
                  <pic:blipFill>
                    <a:blip r:embed="rId14" cstate="print"/>
                    <a:srcRect l="0" t="0" r="0" b="0"/>
                    <a:stretch/>
                  </pic:blipFill>
                  <pic:spPr>
                    <a:xfrm rot="0">
                      <a:off x="0" y="0"/>
                      <a:ext cx="723900" cy="390525"/>
                    </a:xfrm>
                    <a:prstGeom prst="rect"/>
                  </pic:spPr>
                </pic:pic>
              </a:graphicData>
            </a:graphic>
          </wp:inline>
        </w:drawing>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noProof/>
          <w:position w:val="-24"/>
          <w:sz w:val="24"/>
          <w:szCs w:val="24"/>
        </w:rPr>
        <w:drawing>
          <wp:inline distL="0" distT="0" distB="0" distR="0">
            <wp:extent cx="333375" cy="390525"/>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1"/>
                    <pic:cNvPicPr/>
                  </pic:nvPicPr>
                  <pic:blipFill>
                    <a:blip r:embed="rId15" cstate="print"/>
                    <a:srcRect l="0" t="0" r="0" b="0"/>
                    <a:stretch/>
                  </pic:blipFill>
                  <pic:spPr>
                    <a:xfrm rot="0">
                      <a:off x="0" y="0"/>
                      <a:ext cx="333375" cy="390525"/>
                    </a:xfrm>
                    <a:prstGeom prst="rect"/>
                  </pic:spPr>
                </pic:pic>
              </a:graphicData>
            </a:graphic>
          </wp:inline>
        </w:drawing>
      </w:r>
    </w:p>
    <w:p>
      <w:pPr>
        <w:pStyle w:val="style0"/>
        <w:spacing w:after="0" w:lineRule="auto" w:line="360"/>
        <w:jc w:val="center"/>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=26.8%</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Plasticity Index (P.I) = Liquid Limit (L.L) – Plastic Limit (P.L)</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 32 -26.8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 5.2%</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 xml:space="preserve">Table 4.5.2: Liquid and Plastic </w:t>
      </w:r>
      <w:r>
        <w:rPr>
          <w:rFonts w:ascii="Times New Roman" w:cs="Times New Roman" w:hAnsi="Times New Roman"/>
          <w:b/>
          <w:bCs/>
          <w:sz w:val="24"/>
          <w:szCs w:val="24"/>
        </w:rPr>
        <w:t xml:space="preserve">Limit Test Result Sample C </w:t>
      </w:r>
      <w:r>
        <w:rPr>
          <w:rFonts w:ascii="Times New Roman" w:cs="Times New Roman" w:hAnsi="Times New Roman"/>
          <w:b/>
          <w:bCs/>
          <w:sz w:val="24"/>
          <w:szCs w:val="24"/>
        </w:rPr>
        <w:t>(</w:t>
      </w:r>
      <w:r>
        <w:rPr>
          <w:rFonts w:ascii="Times New Roman" w:cs="Times New Roman" w:hAnsi="Times New Roman"/>
          <w:b/>
          <w:bCs/>
          <w:sz w:val="24"/>
          <w:szCs w:val="24"/>
        </w:rPr>
        <w:t>Iponrin</w:t>
      </w:r>
      <w:r>
        <w:rPr>
          <w:rFonts w:ascii="Times New Roman" w:cs="Times New Roman" w:hAnsi="Times New Roman"/>
          <w:b/>
          <w:bCs/>
          <w:sz w:val="24"/>
          <w:szCs w:val="24"/>
        </w:rPr>
        <w:t>)</w:t>
      </w:r>
    </w:p>
    <w:tbl>
      <w:tblPr>
        <w:tblW w:w="7444" w:type="dxa"/>
        <w:tblInd w:w="10" w:type="dxa"/>
        <w:tblCellMar>
          <w:left w:w="10" w:type="dxa"/>
          <w:right w:w="10" w:type="dxa"/>
        </w:tblCellMar>
        <w:tblLook w:val="04A0" w:firstRow="1" w:lastRow="0" w:firstColumn="1" w:lastColumn="0" w:noHBand="0" w:noVBand="1"/>
      </w:tblPr>
      <w:tblGrid>
        <w:gridCol w:w="3489"/>
        <w:gridCol w:w="791"/>
        <w:gridCol w:w="791"/>
        <w:gridCol w:w="791"/>
        <w:gridCol w:w="791"/>
        <w:gridCol w:w="791"/>
      </w:tblGrid>
      <w:tr>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Test Number</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b/>
                <w:sz w:val="24"/>
                <w:szCs w:val="24"/>
              </w:rPr>
              <w:t>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Type of test</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Number of blow (L.L)</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Container number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C4</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C5</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Mass of tin+ wet soil (g)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38.0</w:t>
            </w:r>
          </w:p>
        </w:tc>
      </w:tr>
      <w:tr>
        <w:tblPrEx/>
        <w:trPr>
          <w:trHeight w:val="350" w:hRule="atLeast"/>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tin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25.00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Mass of moisture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Mass of dry soil (g)</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14.5</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17.0</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13.0</w:t>
            </w:r>
          </w:p>
        </w:tc>
      </w:tr>
      <w:tr>
        <w:tblPrEx/>
        <w:trPr/>
        <w:tc>
          <w:tcPr>
            <w:tcW w:w="348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Moisture content (%)</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26.7</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55.2</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26.7</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35.3</w:t>
            </w:r>
          </w:p>
        </w:tc>
        <w:tc>
          <w:tcPr>
            <w:tcW w:w="79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53.8</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liquid unit, (L.L)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noProof/>
          <w:position w:val="-24"/>
          <w:sz w:val="24"/>
          <w:szCs w:val="24"/>
        </w:rPr>
        <w:drawing>
          <wp:inline distL="0" distT="0" distB="0" distR="0">
            <wp:extent cx="1162050" cy="390525"/>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1"/>
                    <pic:cNvPicPr/>
                  </pic:nvPicPr>
                  <pic:blipFill>
                    <a:blip r:embed="rId16" cstate="print"/>
                    <a:srcRect l="0" t="0" r="0" b="0"/>
                    <a:stretch/>
                  </pic:blipFill>
                  <pic:spPr>
                    <a:xfrm rot="0">
                      <a:off x="0" y="0"/>
                      <a:ext cx="1162050" cy="390525"/>
                    </a:xfrm>
                    <a:prstGeom prst="rect"/>
                  </pic:spPr>
                </pic:pic>
              </a:graphicData>
            </a:graphic>
          </wp:inline>
        </w:drawing>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 36.2%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plastic Unit (P.L)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noProof/>
          <w:position w:val="-24"/>
          <w:sz w:val="24"/>
          <w:szCs w:val="24"/>
        </w:rPr>
        <w:drawing>
          <wp:inline distL="0" distT="0" distB="0" distR="0">
            <wp:extent cx="723900" cy="390525"/>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1"/>
                    <pic:cNvPicPr/>
                  </pic:nvPicPr>
                  <pic:blipFill>
                    <a:blip r:embed="rId17" cstate="print"/>
                    <a:srcRect l="0" t="0" r="0" b="0"/>
                    <a:stretch/>
                  </pic:blipFill>
                  <pic:spPr>
                    <a:xfrm rot="0">
                      <a:off x="0" y="0"/>
                      <a:ext cx="723900" cy="390525"/>
                    </a:xfrm>
                    <a:prstGeom prst="rect"/>
                  </pic:spPr>
                </pic:pic>
              </a:graphicData>
            </a:graphic>
          </wp:inline>
        </w:drawing>
      </w:r>
    </w:p>
    <w:p>
      <w:pPr>
        <w:pStyle w:val="style0"/>
        <w:spacing w:after="0" w:lineRule="auto" w:line="360"/>
        <w:ind w:left="2880" w:firstLine="720"/>
        <w:jc w:val="both"/>
        <w:rPr>
          <w:rFonts w:ascii="Times New Roman" w:cs="Times New Roman" w:hAnsi="Times New Roman"/>
          <w:sz w:val="24"/>
          <w:szCs w:val="24"/>
        </w:rPr>
      </w:pPr>
      <w:r>
        <w:rPr>
          <w:rFonts w:ascii="Times New Roman" w:cs="Times New Roman" w:hAnsi="Times New Roman"/>
          <w:position w:val="-24"/>
          <w:sz w:val="24"/>
          <w:szCs w:val="24"/>
        </w:rPr>
        <w:t xml:space="preserve"> = 44.6%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Plasticity index (P.L) = liquid unit (L.L) – Plastic Limit (P.L)</w:t>
      </w:r>
    </w:p>
    <w:p>
      <w:pPr>
        <w:pStyle w:val="style0"/>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 44.6 – 36.2</w:t>
      </w:r>
    </w:p>
    <w:p>
      <w:pPr>
        <w:pStyle w:val="style0"/>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 8.4%</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Table 4.6:</w:t>
      </w:r>
      <w:r>
        <w:rPr>
          <w:rFonts w:ascii="Times New Roman" w:cs="Times New Roman" w:hAnsi="Times New Roman"/>
          <w:sz w:val="24"/>
          <w:szCs w:val="24"/>
        </w:rPr>
        <w:t xml:space="preserve"> </w:t>
      </w:r>
      <w:r>
        <w:rPr>
          <w:rFonts w:ascii="Times New Roman" w:cs="Times New Roman" w:hAnsi="Times New Roman"/>
          <w:b/>
          <w:sz w:val="24"/>
          <w:szCs w:val="24"/>
        </w:rPr>
        <w:t xml:space="preserve">California Bearing Ratio Test Result on the Samples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Result for Sample A (</w:t>
      </w:r>
      <w:r>
        <w:rPr>
          <w:rFonts w:ascii="Times New Roman" w:cs="Times New Roman" w:hAnsi="Times New Roman"/>
          <w:b/>
          <w:sz w:val="24"/>
          <w:szCs w:val="24"/>
        </w:rPr>
        <w:t>Oke-Oyi</w:t>
      </w:r>
      <w:r>
        <w:rPr>
          <w:rFonts w:ascii="Times New Roman" w:cs="Times New Roman" w:hAnsi="Times New Roman"/>
          <w:b/>
          <w:sz w:val="24"/>
          <w:szCs w:val="24"/>
        </w:rPr>
        <w:t xml:space="preserve"> Garage)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Ring Factor = 0.212.</w:t>
      </w:r>
    </w:p>
    <w:p>
      <w:pPr>
        <w:pStyle w:val="style0"/>
        <w:spacing w:after="0" w:lineRule="auto" w:line="36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DIAL</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READINGS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
        <w:gridCol w:w="2241"/>
        <w:gridCol w:w="961"/>
        <w:gridCol w:w="961"/>
        <w:gridCol w:w="961"/>
        <w:gridCol w:w="3537"/>
      </w:tblGrid>
      <w:tr>
        <w:trPr>
          <w:trHeight w:val="548" w:hRule="atLeast"/>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PENETRATIONS</w:t>
            </w:r>
          </w:p>
        </w:tc>
        <w:tc>
          <w:tcPr>
            <w:tcW w:w="1762"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 READING</w:t>
            </w:r>
          </w:p>
        </w:tc>
        <w:tc>
          <w:tcPr>
            <w:tcW w:w="4327"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 READING</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S/N</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35"/>
              <w:jc w:val="both"/>
              <w:rPr>
                <w:rFonts w:ascii="Times New Roman" w:cs="Times New Roman" w:hAnsi="Times New Roman"/>
                <w:b/>
                <w:sz w:val="24"/>
                <w:szCs w:val="24"/>
              </w:rPr>
            </w:pPr>
            <w:r>
              <w:rPr>
                <w:rFonts w:ascii="Times New Roman" w:cs="Times New Roman" w:hAnsi="Times New Roman"/>
                <w:b/>
                <w:sz w:val="24"/>
                <w:szCs w:val="24"/>
              </w:rPr>
              <w:t>(MM)</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Guage readings </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Load readings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kgf</w:t>
            </w:r>
            <w:r>
              <w:rPr>
                <w:rFonts w:ascii="Times New Roman" w:cs="Times New Roman" w:hAnsi="Times New Roman"/>
                <w:b/>
                <w:sz w:val="24"/>
                <w:szCs w:val="24"/>
              </w:rPr>
              <w:t>)</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Guage readings</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 readings(</w:t>
            </w:r>
            <w:r>
              <w:rPr>
                <w:rFonts w:ascii="Times New Roman" w:cs="Times New Roman" w:hAnsi="Times New Roman"/>
                <w:b/>
                <w:sz w:val="24"/>
                <w:szCs w:val="24"/>
              </w:rPr>
              <w:t>kgf</w:t>
            </w:r>
            <w:r>
              <w:rPr>
                <w:rFonts w:ascii="Times New Roman" w:cs="Times New Roman" w:hAnsi="Times New Roman"/>
                <w:b/>
                <w:sz w:val="24"/>
                <w:szCs w:val="24"/>
              </w:rPr>
              <w:t>)</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0.50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79.11</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102.55</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102.55</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169.94</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247"/>
              <w:jc w:val="both"/>
              <w:rPr>
                <w:rFonts w:ascii="Times New Roman" w:cs="Times New Roman" w:hAnsi="Times New Roman"/>
                <w:sz w:val="24"/>
                <w:szCs w:val="24"/>
              </w:rPr>
            </w:pPr>
            <w:r>
              <w:rPr>
                <w:rFonts w:ascii="Times New Roman" w:cs="Times New Roman" w:hAnsi="Times New Roman"/>
                <w:sz w:val="24"/>
                <w:szCs w:val="24"/>
              </w:rPr>
              <w:t>1.50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114.27</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77</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225.61</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2.00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146.50</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95</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278.35</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2.50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169.94</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293.00</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59"/>
              <w:jc w:val="both"/>
              <w:rPr>
                <w:rFonts w:ascii="Times New Roman" w:cs="Times New Roman" w:hAnsi="Times New Roman"/>
                <w:sz w:val="24"/>
                <w:szCs w:val="24"/>
              </w:rPr>
            </w:pPr>
            <w:r>
              <w:rPr>
                <w:rFonts w:ascii="Times New Roman" w:cs="Times New Roman" w:hAnsi="Times New Roman"/>
                <w:sz w:val="24"/>
                <w:szCs w:val="24"/>
              </w:rPr>
              <w:t>3.00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65</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190.45</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112</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328.16</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03"/>
              <w:jc w:val="both"/>
              <w:rPr>
                <w:rFonts w:ascii="Times New Roman" w:cs="Times New Roman" w:hAnsi="Times New Roman"/>
                <w:sz w:val="24"/>
                <w:szCs w:val="24"/>
              </w:rPr>
            </w:pPr>
            <w:r>
              <w:rPr>
                <w:rFonts w:ascii="Times New Roman" w:cs="Times New Roman" w:hAnsi="Times New Roman"/>
                <w:sz w:val="24"/>
                <w:szCs w:val="24"/>
              </w:rPr>
              <w:t>3.50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72</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210.96</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125</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366.25</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191"/>
              <w:jc w:val="both"/>
              <w:rPr>
                <w:rFonts w:ascii="Times New Roman" w:cs="Times New Roman" w:hAnsi="Times New Roman"/>
                <w:sz w:val="24"/>
                <w:szCs w:val="24"/>
              </w:rPr>
            </w:pPr>
            <w:r>
              <w:rPr>
                <w:rFonts w:ascii="Times New Roman" w:cs="Times New Roman" w:hAnsi="Times New Roman"/>
                <w:sz w:val="24"/>
                <w:szCs w:val="24"/>
              </w:rPr>
              <w:t>4.00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86</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251.98</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144</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421.92</w:t>
            </w:r>
          </w:p>
        </w:tc>
      </w:tr>
      <w:tr>
        <w:tblPrEx/>
        <w:trPr/>
        <w:tc>
          <w:tcPr>
            <w:tcW w:w="58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2241"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247"/>
              <w:jc w:val="both"/>
              <w:rPr>
                <w:rFonts w:ascii="Times New Roman" w:cs="Times New Roman" w:hAnsi="Times New Roman"/>
                <w:sz w:val="24"/>
                <w:szCs w:val="24"/>
              </w:rPr>
            </w:pPr>
            <w:r>
              <w:rPr>
                <w:rFonts w:ascii="Times New Roman" w:cs="Times New Roman" w:hAnsi="Times New Roman"/>
                <w:sz w:val="24"/>
                <w:szCs w:val="24"/>
              </w:rPr>
              <w:t>5.00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c>
          <w:tcPr>
            <w:tcW w:w="944"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290.07</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160</w:t>
            </w:r>
          </w:p>
        </w:tc>
        <w:tc>
          <w:tcPr>
            <w:tcW w:w="353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468.80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Corrected Load (KN)</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5"/>
        <w:gridCol w:w="1342"/>
        <w:gridCol w:w="1169"/>
      </w:tblGrid>
      <w:tr>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 reading</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 reading</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169.94</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293.00</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290.07</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468.80</w:t>
            </w:r>
          </w:p>
        </w:tc>
      </w:tr>
    </w:tbl>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CBR % = 2.50mm</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TOP LAYER=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BOTTOM=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Average CBR value at a penetration of   2.50mm = (12.40 /2 = 23.095%</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AT  5.00mm</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TOP LAYER=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VALUE OF THE BOTTOM=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Average CBR value at a penetration of   2.50mm = (21.17 /2 = 38.28%</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Table 4.6.1: Result for Sample B (</w:t>
      </w:r>
      <w:r>
        <w:rPr>
          <w:rFonts w:ascii="Times New Roman" w:cs="Times New Roman" w:hAnsi="Times New Roman"/>
          <w:b/>
          <w:sz w:val="24"/>
          <w:szCs w:val="24"/>
        </w:rPr>
        <w:t>Agbeyangi</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Ring Factor = 0.212.</w:t>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DIAL</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READINGS</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2"/>
        <w:gridCol w:w="2018"/>
        <w:gridCol w:w="843"/>
        <w:gridCol w:w="1546"/>
        <w:gridCol w:w="1436"/>
        <w:gridCol w:w="1800"/>
      </w:tblGrid>
      <w:tr>
        <w:trPr>
          <w:trHeight w:val="413"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PENETRATION</w:t>
            </w:r>
          </w:p>
        </w:tc>
        <w:tc>
          <w:tcPr>
            <w:tcW w:w="2226"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 READING</w:t>
            </w:r>
          </w:p>
        </w:tc>
        <w:tc>
          <w:tcPr>
            <w:tcW w:w="3236"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 Readings</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S/N</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41"/>
              <w:jc w:val="both"/>
              <w:rPr>
                <w:rFonts w:ascii="Times New Roman" w:cs="Times New Roman" w:hAnsi="Times New Roman"/>
                <w:b/>
                <w:sz w:val="24"/>
                <w:szCs w:val="24"/>
              </w:rPr>
            </w:pPr>
            <w:r>
              <w:rPr>
                <w:rFonts w:ascii="Times New Roman" w:cs="Times New Roman" w:hAnsi="Times New Roman"/>
                <w:b/>
                <w:sz w:val="24"/>
                <w:szCs w:val="24"/>
              </w:rPr>
              <w:t>(MM)</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Guage reading </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Readings(</w:t>
            </w:r>
            <w:r>
              <w:rPr>
                <w:rFonts w:ascii="Times New Roman" w:cs="Times New Roman" w:hAnsi="Times New Roman"/>
                <w:b/>
                <w:sz w:val="24"/>
                <w:szCs w:val="24"/>
              </w:rPr>
              <w:t>kgf</w:t>
            </w:r>
            <w:r>
              <w:rPr>
                <w:rFonts w:ascii="Times New Roman" w:cs="Times New Roman" w:hAnsi="Times New Roman"/>
                <w:b/>
                <w:sz w:val="24"/>
                <w:szCs w:val="24"/>
              </w:rPr>
              <w:t>)</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Guage readings</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Readings(</w:t>
            </w:r>
            <w:r>
              <w:rPr>
                <w:rFonts w:ascii="Times New Roman" w:cs="Times New Roman" w:hAnsi="Times New Roman"/>
                <w:b/>
                <w:sz w:val="24"/>
                <w:szCs w:val="24"/>
              </w:rPr>
              <w:t>kgf</w:t>
            </w:r>
            <w:r>
              <w:rPr>
                <w:rFonts w:ascii="Times New Roman" w:cs="Times New Roman" w:hAnsi="Times New Roman"/>
                <w:b/>
                <w:sz w:val="24"/>
                <w:szCs w:val="24"/>
              </w:rPr>
              <w:t>)</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0.50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0.763</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0.424</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1.00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1.272</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0.636</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41"/>
              <w:jc w:val="both"/>
              <w:rPr>
                <w:rFonts w:ascii="Times New Roman" w:cs="Times New Roman" w:hAnsi="Times New Roman"/>
                <w:sz w:val="24"/>
                <w:szCs w:val="24"/>
              </w:rPr>
            </w:pPr>
            <w:r>
              <w:rPr>
                <w:rFonts w:ascii="Times New Roman" w:cs="Times New Roman" w:hAnsi="Times New Roman"/>
                <w:sz w:val="24"/>
                <w:szCs w:val="24"/>
              </w:rPr>
              <w:t>1.50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8.2</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1.738</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1.018</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2.00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11.8</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2..502</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1.908</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397"/>
              <w:jc w:val="both"/>
              <w:rPr>
                <w:rFonts w:ascii="Times New Roman" w:cs="Times New Roman" w:hAnsi="Times New Roman"/>
                <w:sz w:val="24"/>
                <w:szCs w:val="24"/>
              </w:rPr>
            </w:pPr>
            <w:r>
              <w:rPr>
                <w:rFonts w:ascii="Times New Roman" w:cs="Times New Roman" w:hAnsi="Times New Roman"/>
                <w:sz w:val="24"/>
                <w:szCs w:val="24"/>
              </w:rPr>
              <w:t>2.50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3.604</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11.4</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2.417</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472"/>
              <w:jc w:val="both"/>
              <w:rPr>
                <w:rFonts w:ascii="Times New Roman" w:cs="Times New Roman" w:hAnsi="Times New Roman"/>
                <w:sz w:val="24"/>
                <w:szCs w:val="24"/>
              </w:rPr>
            </w:pPr>
            <w:r>
              <w:rPr>
                <w:rFonts w:ascii="Times New Roman" w:cs="Times New Roman" w:hAnsi="Times New Roman"/>
                <w:sz w:val="24"/>
                <w:szCs w:val="24"/>
              </w:rPr>
              <w:t>3.00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4.664</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14.6</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3.095</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528"/>
              <w:jc w:val="both"/>
              <w:rPr>
                <w:rFonts w:ascii="Times New Roman" w:cs="Times New Roman" w:hAnsi="Times New Roman"/>
                <w:sz w:val="24"/>
                <w:szCs w:val="24"/>
              </w:rPr>
            </w:pPr>
            <w:r>
              <w:rPr>
                <w:rFonts w:ascii="Times New Roman" w:cs="Times New Roman" w:hAnsi="Times New Roman"/>
                <w:sz w:val="24"/>
                <w:szCs w:val="24"/>
              </w:rPr>
              <w:t>3.50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28.0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5.936</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4.028</w:t>
            </w:r>
          </w:p>
        </w:tc>
      </w:tr>
      <w:tr>
        <w:tblPrEx/>
        <w:trPr>
          <w:trHeight w:val="541"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528"/>
              <w:jc w:val="both"/>
              <w:rPr>
                <w:rFonts w:ascii="Times New Roman" w:cs="Times New Roman" w:hAnsi="Times New Roman"/>
                <w:sz w:val="24"/>
                <w:szCs w:val="24"/>
              </w:rPr>
            </w:pPr>
            <w:r>
              <w:rPr>
                <w:rFonts w:ascii="Times New Roman" w:cs="Times New Roman" w:hAnsi="Times New Roman"/>
                <w:sz w:val="24"/>
                <w:szCs w:val="24"/>
              </w:rPr>
              <w:t>4.00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34.2</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7.250</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5.086</w:t>
            </w:r>
          </w:p>
        </w:tc>
      </w:tr>
      <w:tr>
        <w:tblPrEx/>
        <w:trPr>
          <w:trHeight w:val="656"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528"/>
              <w:jc w:val="both"/>
              <w:rPr>
                <w:rFonts w:ascii="Times New Roman" w:cs="Times New Roman" w:hAnsi="Times New Roman"/>
                <w:sz w:val="24"/>
                <w:szCs w:val="24"/>
              </w:rPr>
            </w:pPr>
            <w:r>
              <w:rPr>
                <w:rFonts w:ascii="Times New Roman" w:cs="Times New Roman" w:hAnsi="Times New Roman"/>
                <w:sz w:val="24"/>
                <w:szCs w:val="24"/>
              </w:rPr>
              <w:t>4.50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8.268</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29.2</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6.190</w:t>
            </w:r>
          </w:p>
        </w:tc>
      </w:tr>
      <w:tr>
        <w:tblPrEx/>
        <w:trPr>
          <w:trHeight w:val="560" w:hRule="atLeast"/>
        </w:trPr>
        <w:tc>
          <w:tcPr>
            <w:tcW w:w="5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018" w:type="dxa"/>
            <w:tcBorders>
              <w:top w:val="single" w:sz="4" w:space="0" w:color="auto"/>
              <w:left w:val="single" w:sz="4" w:space="0" w:color="auto"/>
              <w:bottom w:val="single" w:sz="4" w:space="0" w:color="auto"/>
              <w:right w:val="single" w:sz="4" w:space="0" w:color="auto"/>
            </w:tcBorders>
          </w:tcPr>
          <w:p>
            <w:pPr>
              <w:pStyle w:val="style0"/>
              <w:spacing w:after="0" w:lineRule="auto" w:line="360"/>
              <w:ind w:left="472"/>
              <w:jc w:val="both"/>
              <w:rPr>
                <w:rFonts w:ascii="Times New Roman" w:cs="Times New Roman" w:hAnsi="Times New Roman"/>
                <w:sz w:val="24"/>
                <w:szCs w:val="24"/>
              </w:rPr>
            </w:pPr>
            <w:r>
              <w:rPr>
                <w:rFonts w:ascii="Times New Roman" w:cs="Times New Roman" w:hAnsi="Times New Roman"/>
                <w:sz w:val="24"/>
                <w:szCs w:val="24"/>
              </w:rPr>
              <w:t>5.00</w:t>
            </w:r>
          </w:p>
        </w:tc>
        <w:tc>
          <w:tcPr>
            <w:tcW w:w="84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40.0</w:t>
            </w:r>
          </w:p>
        </w:tc>
        <w:tc>
          <w:tcPr>
            <w:tcW w:w="13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8.480</w:t>
            </w:r>
          </w:p>
        </w:tc>
        <w:tc>
          <w:tcPr>
            <w:tcW w:w="1436"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33.0</w:t>
            </w:r>
          </w:p>
        </w:tc>
        <w:tc>
          <w:tcPr>
            <w:tcW w:w="180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6.996</w:t>
            </w:r>
          </w:p>
        </w:tc>
      </w:tr>
    </w:tbl>
    <w:p>
      <w:pPr>
        <w:pStyle w:val="style0"/>
        <w:rPr>
          <w:rFonts w:ascii="Times New Roman" w:cs="Times New Roman" w:hAnsi="Times New Roman"/>
          <w:sz w:val="24"/>
          <w:szCs w:val="24"/>
        </w:rPr>
      </w:pPr>
      <w:r>
        <w:rPr>
          <w:rFonts w:ascii="Times New Roman" w:cs="Times New Roman" w:hAnsi="Times New Roman"/>
          <w:sz w:val="24"/>
          <w:szCs w:val="24"/>
        </w:rPr>
        <w:t>Corrected Load (KN)</w:t>
      </w: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5"/>
        <w:gridCol w:w="1169"/>
        <w:gridCol w:w="1169"/>
      </w:tblGrid>
      <w:tr>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3.604</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2.417</w:t>
            </w:r>
          </w:p>
        </w:tc>
      </w:tr>
      <w:tr>
        <w:tblPrEx/>
        <w:trPr/>
        <w:tc>
          <w:tcPr>
            <w:tcW w:w="995"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8.480</w:t>
            </w:r>
          </w:p>
        </w:tc>
        <w:tc>
          <w:tcPr>
            <w:tcW w:w="116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6.996</w:t>
            </w:r>
          </w:p>
        </w:tc>
      </w:tr>
    </w:tbl>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CBR % = 2.50mm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546099" cy="354965"/>
            <wp:effectExtent l="19050" t="0" r="6350" b="0"/>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1"/>
                    <pic:cNvPicPr/>
                  </pic:nvPicPr>
                  <pic:blipFill>
                    <a:blip r:embed="rId18" cstate="print"/>
                    <a:srcRect l="0" t="0" r="0" b="0"/>
                    <a:stretch/>
                  </pic:blipFill>
                  <pic:spPr>
                    <a:xfrm rot="0">
                      <a:off x="0" y="0"/>
                      <a:ext cx="546099" cy="354965"/>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485775" cy="390525"/>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Image1"/>
                    <pic:cNvPicPr/>
                  </pic:nvPicPr>
                  <pic:blipFill>
                    <a:blip r:embed="rId19" cstate="print"/>
                    <a:srcRect l="0" t="0" r="0" b="0"/>
                    <a:stretch/>
                  </pic:blipFill>
                  <pic:spPr>
                    <a:xfrm rot="0">
                      <a:off x="0" y="0"/>
                      <a:ext cx="485775"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and 5.00mm </w:t>
      </w:r>
      <w:r>
        <w:rPr>
          <w:rFonts w:ascii="Times New Roman" w:cs="Times New Roman" w:hAnsi="Times New Roman"/>
          <w:noProof/>
          <w:position w:val="-24"/>
          <w:sz w:val="24"/>
          <w:szCs w:val="24"/>
        </w:rPr>
        <w:drawing>
          <wp:inline distL="0" distT="0" distB="0" distR="0">
            <wp:extent cx="428625" cy="390525"/>
            <wp:effectExtent l="0" t="0" r="0" b="0"/>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Image1"/>
                    <pic:cNvPicPr/>
                  </pic:nvPicPr>
                  <pic:blipFill>
                    <a:blip r:embed="rId20" cstate="print"/>
                    <a:srcRect l="0" t="0" r="0" b="0"/>
                    <a:stretch/>
                  </pic:blipFill>
                  <pic:spPr>
                    <a:xfrm rot="0">
                      <a:off x="0" y="0"/>
                      <a:ext cx="428625" cy="390525"/>
                    </a:xfrm>
                    <a:prstGeom prst="rect"/>
                  </pic:spPr>
                </pic:pic>
              </a:graphicData>
            </a:graphic>
          </wp:inline>
        </w:drawing>
      </w:r>
    </w:p>
    <w:p>
      <w:pPr>
        <w:pStyle w:val="style0"/>
        <w:spacing w:after="0" w:lineRule="auto" w:line="360"/>
        <w:ind w:firstLine="720"/>
        <w:rPr>
          <w:rFonts w:ascii="Times New Roman" w:cs="Times New Roman" w:hAnsi="Times New Roman"/>
          <w:sz w:val="24"/>
          <w:szCs w:val="24"/>
        </w:rPr>
      </w:pPr>
    </w:p>
    <w:p>
      <w:pPr>
        <w:pStyle w:val="style0"/>
        <w:spacing w:after="0" w:lineRule="auto" w:line="360"/>
        <w:ind w:firstLine="720"/>
        <w:rPr>
          <w:rFonts w:ascii="Times New Roman" w:cs="Times New Roman" w:hAnsi="Times New Roman"/>
          <w:sz w:val="24"/>
          <w:szCs w:val="24"/>
        </w:rPr>
      </w:pPr>
    </w:p>
    <w:tbl>
      <w:tblPr>
        <w:tblpPr w:leftFromText="180" w:rightFromText="180" w:topFromText="0" w:bottomFromText="0" w:vertAnchor="text" w:horzAnchor="page" w:tblpX="2305"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8"/>
        <w:gridCol w:w="1342"/>
        <w:gridCol w:w="1342"/>
      </w:tblGrid>
      <w:tr>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27.221</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18.225</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43.265</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35.694</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Actual</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43.265</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35.694</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w:t>
            </w:r>
          </w:p>
        </w:tc>
        <w:tc>
          <w:tcPr>
            <w:tcW w:w="2684"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39.479</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Califonia</w:t>
      </w:r>
      <w:r>
        <w:rPr>
          <w:rFonts w:ascii="Times New Roman" w:cs="Times New Roman" w:hAnsi="Times New Roman"/>
          <w:sz w:val="24"/>
          <w:szCs w:val="24"/>
        </w:rPr>
        <w:t xml:space="preserve"> Bearing Ratio, C.B.R = 40%</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Table 4.6.2: California Bearing Ratio Test Result on the Sample </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Result for Sample C (</w:t>
      </w:r>
      <w:r>
        <w:rPr>
          <w:rFonts w:ascii="Times New Roman" w:cs="Times New Roman" w:hAnsi="Times New Roman"/>
          <w:b/>
          <w:bCs/>
          <w:sz w:val="24"/>
          <w:szCs w:val="24"/>
        </w:rPr>
        <w:t>Iponrin</w:t>
      </w:r>
      <w:r>
        <w:rPr>
          <w:rFonts w:ascii="Times New Roman" w:cs="Times New Roman" w:hAnsi="Times New Roman"/>
          <w:b/>
          <w:bCs/>
          <w:sz w:val="24"/>
          <w:szCs w:val="24"/>
        </w:rPr>
        <w:t>)</w:t>
      </w:r>
    </w:p>
    <w:p>
      <w:pPr>
        <w:pStyle w:val="style0"/>
        <w:spacing w:after="0" w:lineRule="auto" w:line="360"/>
        <w:rPr>
          <w:rFonts w:ascii="Times New Roman" w:cs="Times New Roman" w:hAnsi="Times New Roman"/>
          <w:b/>
          <w:bCs/>
          <w:sz w:val="24"/>
          <w:szCs w:val="24"/>
        </w:rPr>
      </w:pPr>
      <w:r>
        <w:rPr>
          <w:rFonts w:ascii="Times New Roman" w:cs="Times New Roman" w:hAnsi="Times New Roman"/>
          <w:sz w:val="24"/>
          <w:szCs w:val="24"/>
        </w:rPr>
        <w:t>Ring Factor = 0.212</w:t>
      </w:r>
    </w:p>
    <w:p>
      <w:pPr>
        <w:pStyle w:val="style0"/>
        <w:spacing w:after="0" w:lineRule="auto" w:line="360"/>
        <w:jc w:val="both"/>
        <w:rPr>
          <w:rFonts w:ascii="Times New Roman" w:cs="Times New Roman" w:hAnsi="Times New Roman"/>
          <w:b/>
          <w:sz w:val="24"/>
          <w:szCs w:val="24"/>
          <w:rtl/>
        </w:rPr>
      </w:pPr>
      <w:r>
        <w:rPr>
          <w:rFonts w:ascii="Times New Roman" w:cs="Times New Roman" w:hAnsi="Times New Roman"/>
          <w:b/>
          <w:sz w:val="24"/>
          <w:szCs w:val="24"/>
        </w:rPr>
        <w:t>DIAL</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READINGS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7"/>
        <w:gridCol w:w="818"/>
        <w:gridCol w:w="928"/>
        <w:gridCol w:w="790"/>
        <w:gridCol w:w="883"/>
      </w:tblGrid>
      <w:tr>
        <w:trPr>
          <w:trHeight w:val="422" w:hRule="atLeast"/>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PENETRATION</w:t>
            </w:r>
          </w:p>
        </w:tc>
        <w:tc>
          <w:tcPr>
            <w:tcW w:w="1746"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673"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DIAL </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DIAL</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LOAD</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1.272</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1.251</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10.6</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2.247</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1.696</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21.3</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4.516</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18.6</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3.943</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34.7</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7.356</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20.8</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4.409</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38.6</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8.183</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23.8</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5.046</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41.5</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8.798</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31.5</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6.678</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48.6</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10.303</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37.0</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7.844</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52.1</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11.045</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39.6</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8.395</w:t>
            </w:r>
          </w:p>
        </w:tc>
      </w:tr>
      <w:tr>
        <w:tblPrEx/>
        <w:trPr/>
        <w:tc>
          <w:tcPr>
            <w:tcW w:w="1977"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81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58.2</w:t>
            </w:r>
          </w:p>
        </w:tc>
        <w:tc>
          <w:tcPr>
            <w:tcW w:w="92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12.338</w:t>
            </w:r>
          </w:p>
        </w:tc>
        <w:tc>
          <w:tcPr>
            <w:tcW w:w="79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41.3</w:t>
            </w:r>
          </w:p>
        </w:tc>
        <w:tc>
          <w:tcPr>
            <w:tcW w:w="883"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8.756</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Corrected Load (KN)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CBR % = 2.50mm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546099" cy="354965"/>
            <wp:effectExtent l="19050" t="0" r="635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1"/>
                    <pic:cNvPicPr/>
                  </pic:nvPicPr>
                  <pic:blipFill>
                    <a:blip r:embed="rId18" cstate="print"/>
                    <a:srcRect l="0" t="0" r="0" b="0"/>
                    <a:stretch/>
                  </pic:blipFill>
                  <pic:spPr>
                    <a:xfrm rot="0">
                      <a:off x="0" y="0"/>
                      <a:ext cx="546099" cy="354965"/>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485775" cy="390525"/>
            <wp:effectExtent l="0" t="0" r="0" b="0"/>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1"/>
                    <pic:cNvPicPr/>
                  </pic:nvPicPr>
                  <pic:blipFill>
                    <a:blip r:embed="rId21" cstate="print"/>
                    <a:srcRect l="0" t="0" r="0" b="0"/>
                    <a:stretch/>
                  </pic:blipFill>
                  <pic:spPr>
                    <a:xfrm rot="0">
                      <a:off x="0" y="0"/>
                      <a:ext cx="485775" cy="390525"/>
                    </a:xfrm>
                    <a:prstGeom prst="rect"/>
                  </pic:spPr>
                </pic:pic>
              </a:graphicData>
            </a:graphic>
          </wp:inline>
        </w:drawing>
      </w:r>
      <w:r>
        <w:rPr>
          <w:rFonts w:ascii="Times New Roman" w:cs="Times New Roman" w:hAnsi="Times New Roman"/>
          <w:sz w:val="24"/>
          <w:szCs w:val="24"/>
        </w:rPr>
        <w:fldChar w:fldCharType="end"/>
      </w:r>
      <w:r>
        <w:rPr>
          <w:rFonts w:ascii="Times New Roman" w:cs="Times New Roman" w:hAnsi="Times New Roman"/>
          <w:sz w:val="24"/>
          <w:szCs w:val="24"/>
        </w:rPr>
        <w:t xml:space="preserve"> and 5.00mm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QUOTE </w:instrText>
      </w:r>
      <w:r>
        <w:rPr>
          <w:rFonts w:ascii="Times New Roman" w:cs="Times New Roman" w:hAnsi="Times New Roman"/>
          <w:noProof/>
          <w:sz w:val="24"/>
          <w:szCs w:val="24"/>
        </w:rPr>
        <w:drawing>
          <wp:inline distL="0" distT="0" distB="0" distR="0">
            <wp:extent cx="450213" cy="354965"/>
            <wp:effectExtent l="19050" t="0" r="6985"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2" cstate="print"/>
                    <a:srcRect l="0" t="0" r="0" b="0"/>
                    <a:stretch/>
                  </pic:blipFill>
                  <pic:spPr>
                    <a:xfrm rot="0">
                      <a:off x="0" y="0"/>
                      <a:ext cx="450213" cy="354965"/>
                    </a:xfrm>
                    <a:prstGeom prst="rect"/>
                  </pic:spPr>
                </pic:pic>
              </a:graphicData>
            </a:graphic>
          </wp:inline>
        </w:drawing>
      </w:r>
      <w:r>
        <w:rPr>
          <w:rFonts w:ascii="Times New Roman" w:cs="Times New Roman" w:hAnsi="Times New Roman"/>
          <w:sz w:val="24"/>
          <w:szCs w:val="24"/>
        </w:rPr>
        <w:instrText xml:space="preserve"> </w:instrText>
      </w:r>
      <w:r>
        <w:rPr>
          <w:rFonts w:ascii="Times New Roman" w:cs="Times New Roman" w:hAnsi="Times New Roman"/>
          <w:sz w:val="24"/>
          <w:szCs w:val="24"/>
        </w:rPr>
        <w:fldChar w:fldCharType="separate"/>
      </w:r>
      <w:r>
        <w:rPr>
          <w:rFonts w:ascii="Times New Roman" w:cs="Times New Roman" w:hAnsi="Times New Roman"/>
          <w:noProof/>
          <w:position w:val="-24"/>
          <w:sz w:val="24"/>
          <w:szCs w:val="24"/>
        </w:rPr>
        <w:drawing>
          <wp:inline distL="0" distT="0" distB="0" distR="0">
            <wp:extent cx="428625" cy="390525"/>
            <wp:effectExtent l="0" t="0" r="0" b="0"/>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3" cstate="print"/>
                    <a:srcRect l="0" t="0" r="0" b="0"/>
                    <a:stretch/>
                  </pic:blipFill>
                  <pic:spPr>
                    <a:xfrm rot="0">
                      <a:off x="0" y="0"/>
                      <a:ext cx="428625" cy="390525"/>
                    </a:xfrm>
                    <a:prstGeom prst="rect"/>
                  </pic:spPr>
                </pic:pic>
              </a:graphicData>
            </a:graphic>
          </wp:inline>
        </w:drawing>
      </w:r>
      <w:r>
        <w:rPr>
          <w:rFonts w:ascii="Times New Roman" w:cs="Times New Roman" w:hAnsi="Times New Roman"/>
          <w:sz w:val="24"/>
          <w:szCs w:val="24"/>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8"/>
        <w:gridCol w:w="1342"/>
        <w:gridCol w:w="1342"/>
      </w:tblGrid>
      <w:tr>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Bottom</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TOP</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55.559</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33.301</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62.949</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44.673</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Actual</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62.949</w:t>
            </w:r>
          </w:p>
        </w:tc>
        <w:tc>
          <w:tcPr>
            <w:tcW w:w="134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44.673</w:t>
            </w:r>
          </w:p>
        </w:tc>
      </w:tr>
      <w:tr>
        <w:tblPrEx/>
        <w:trPr/>
        <w:tc>
          <w:tcPr>
            <w:tcW w:w="1538"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Average </w:t>
            </w:r>
          </w:p>
        </w:tc>
        <w:tc>
          <w:tcPr>
            <w:tcW w:w="2684"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53.811</w:t>
            </w:r>
          </w:p>
        </w:tc>
      </w:tr>
    </w:tbl>
    <w:p>
      <w:pPr>
        <w:pStyle w:val="style0"/>
        <w:spacing w:after="0" w:lineRule="auto" w:line="360"/>
        <w:jc w:val="both"/>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4.7</w:t>
      </w:r>
      <w:r>
        <w:rPr>
          <w:rFonts w:ascii="Times New Roman" w:cs="Times New Roman" w:hAnsi="Times New Roman"/>
          <w:b/>
          <w:sz w:val="24"/>
          <w:szCs w:val="24"/>
        </w:rPr>
        <w:tab/>
      </w:r>
      <w:r>
        <w:rPr>
          <w:rFonts w:ascii="Times New Roman" w:cs="Times New Roman" w:hAnsi="Times New Roman"/>
          <w:b/>
          <w:sz w:val="24"/>
          <w:szCs w:val="24"/>
        </w:rPr>
        <w:t>DISCUSSION OF SIEVE ANALYSIS, COMPACTION, ATTERBERG LIMIT CALIFORNIA BEARING RATION RESULTS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From the laboratory test carried out, it was observed that nearly one hundred percent sand fractions are in the range between 0.3mm and 0.2mm grain size for the three samples.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It is also discovered that the coefficient of uniformity of the three samples are greater than four (4), hence it conforms to the AASHTO soil classification which says that D</w:t>
      </w:r>
      <w:r>
        <w:rPr>
          <w:rFonts w:ascii="Times New Roman" w:cs="Times New Roman" w:hAnsi="Times New Roman"/>
          <w:sz w:val="24"/>
          <w:szCs w:val="24"/>
          <w:vertAlign w:val="subscript"/>
        </w:rPr>
        <w:t>10</w:t>
      </w:r>
      <w:r>
        <w:rPr>
          <w:rFonts w:ascii="Times New Roman" w:cs="Times New Roman" w:hAnsi="Times New Roman"/>
          <w:b/>
          <w:sz w:val="24"/>
          <w:szCs w:val="24"/>
        </w:rPr>
        <w:t>/</w:t>
      </w:r>
      <w:r>
        <w:rPr>
          <w:rFonts w:ascii="Times New Roman" w:cs="Times New Roman" w:hAnsi="Times New Roman"/>
          <w:sz w:val="24"/>
          <w:szCs w:val="24"/>
        </w:rPr>
        <w:t>D</w:t>
      </w:r>
      <w:r>
        <w:rPr>
          <w:rFonts w:ascii="Times New Roman" w:cs="Times New Roman" w:hAnsi="Times New Roman"/>
          <w:sz w:val="24"/>
          <w:szCs w:val="24"/>
          <w:vertAlign w:val="subscript"/>
        </w:rPr>
        <w:t>60</w:t>
      </w:r>
      <w:r>
        <w:rPr>
          <w:rFonts w:ascii="Times New Roman" w:cs="Times New Roman" w:hAnsi="Times New Roman"/>
          <w:sz w:val="24"/>
          <w:szCs w:val="24"/>
        </w:rPr>
        <w:t xml:space="preserve"> greater than 4 are well graded clayed gravel with little sand.</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AASHTO soil classification recommends that coefficients of curvature between 0.5 and 0.3 is said to be well graded for clayed gravel with little or no sand hence, from the result of coefficient of curvature, the soil in sample A, B and C did not conforms with the conditions and cannot be termed as well clayey gravel soil.</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 on the dry density ranges from 1980kg/m</w:t>
      </w:r>
      <w:r>
        <w:rPr>
          <w:rFonts w:ascii="Times New Roman" w:cs="Times New Roman" w:hAnsi="Times New Roman"/>
          <w:sz w:val="24"/>
          <w:szCs w:val="24"/>
          <w:vertAlign w:val="superscript"/>
        </w:rPr>
        <w:t>3</w:t>
      </w:r>
      <w:r>
        <w:rPr>
          <w:rFonts w:ascii="Times New Roman" w:cs="Times New Roman" w:hAnsi="Times New Roman"/>
          <w:sz w:val="24"/>
          <w:szCs w:val="24"/>
        </w:rPr>
        <w:t xml:space="preserve"> and the optimum moisture content ranges from 8 – 15%. The three samples conformed to the AASHTO soil classification and the three samples are adequate for road construction.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test result shows that the liquid limit ranges from 29 – 36.2%. Plastic limit from 26.9 – 44.6% and plasticity index from 3.5 – 8.4%. Therefore, the samples conform to the standard classification of the highway subgrade materials according to “Public Roads Administration 1945” which says that any soil sample that is less than 50% is adequate for road construction.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 of California Bearing Ratio ranges from 40 – 54%. This shows that sample A, B and C are not adequate for base material according to standard specification (75 – 100%), and hence they can be used as sub-base materials.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Sample C (</w:t>
      </w:r>
      <w:r>
        <w:rPr>
          <w:rFonts w:ascii="Times New Roman" w:cs="Times New Roman" w:hAnsi="Times New Roman"/>
          <w:sz w:val="24"/>
          <w:szCs w:val="24"/>
        </w:rPr>
        <w:t>Iponrin</w:t>
      </w:r>
      <w:r>
        <w:rPr>
          <w:rFonts w:ascii="Times New Roman" w:cs="Times New Roman" w:hAnsi="Times New Roman"/>
          <w:sz w:val="24"/>
          <w:szCs w:val="24"/>
        </w:rPr>
        <w:t>) should be adequately compacted at maximum dry density and optimum moisture content in order to attain adequate strength because it has a significant influence on the bearing capacity of the soil.</w:t>
      </w:r>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I hereby recommend in respect with the availability of the soil in </w:t>
      </w:r>
      <w:r>
        <w:rPr>
          <w:rFonts w:ascii="Times New Roman" w:cs="Times New Roman" w:hAnsi="Times New Roman"/>
          <w:sz w:val="24"/>
          <w:szCs w:val="24"/>
        </w:rPr>
        <w:t>Agbeyangi</w:t>
      </w:r>
      <w:r>
        <w:rPr>
          <w:rFonts w:ascii="Times New Roman" w:cs="Times New Roman" w:hAnsi="Times New Roman"/>
          <w:sz w:val="24"/>
          <w:szCs w:val="24"/>
        </w:rPr>
        <w:t xml:space="preserve"> (Sample B) that it is most suitable and should be used or can be used for road construction, while sample A (</w:t>
      </w:r>
      <w:r>
        <w:rPr>
          <w:rFonts w:ascii="Times New Roman" w:cs="Times New Roman" w:hAnsi="Times New Roman"/>
          <w:sz w:val="24"/>
          <w:szCs w:val="24"/>
        </w:rPr>
        <w:t>Oke-Oyi</w:t>
      </w:r>
      <w:r>
        <w:rPr>
          <w:rFonts w:ascii="Times New Roman" w:cs="Times New Roman" w:hAnsi="Times New Roman"/>
          <w:sz w:val="24"/>
          <w:szCs w:val="24"/>
        </w:rPr>
        <w:t>) is the next suitable soil for road construction, then sample C (</w:t>
      </w:r>
      <w:r>
        <w:rPr>
          <w:rFonts w:ascii="Times New Roman" w:cs="Times New Roman" w:hAnsi="Times New Roman"/>
          <w:sz w:val="24"/>
          <w:szCs w:val="24"/>
        </w:rPr>
        <w:t>Iponrin</w:t>
      </w:r>
      <w:r>
        <w:rPr>
          <w:rFonts w:ascii="Times New Roman" w:cs="Times New Roman" w:hAnsi="Times New Roman"/>
          <w:sz w:val="24"/>
          <w:szCs w:val="24"/>
        </w:rPr>
        <w:t>) is the least suitable for the construction of road.</w:t>
      </w: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179"/>
        <w:numPr>
          <w:ilvl w:val="1"/>
          <w:numId w:val="31"/>
        </w:numPr>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rPr>
        <w:t xml:space="preserve">CONCLUSION AND RECOMMENDATION </w:t>
      </w:r>
    </w:p>
    <w:p>
      <w:pPr>
        <w:pStyle w:val="style179"/>
        <w:numPr>
          <w:ilvl w:val="1"/>
          <w:numId w:val="31"/>
        </w:numPr>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As this project deals with the suitability of the available lateritic soil materials from selected trial pits in Ilorin East Local Government. The conclusion based on the result obtained after all the laboratory tests have been carried out, with respect to their conformity with the standard specifications.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Based on the tests carried out, it was observed that sample C (</w:t>
      </w:r>
      <w:r>
        <w:rPr>
          <w:rFonts w:ascii="Times New Roman" w:cs="Times New Roman" w:hAnsi="Times New Roman"/>
          <w:sz w:val="24"/>
          <w:szCs w:val="24"/>
        </w:rPr>
        <w:t>Iporin</w:t>
      </w:r>
      <w:r>
        <w:rPr>
          <w:rFonts w:ascii="Times New Roman" w:cs="Times New Roman" w:hAnsi="Times New Roman"/>
          <w:sz w:val="24"/>
          <w:szCs w:val="24"/>
        </w:rPr>
        <w:t>) is poorly graded due to sieve analysis result while sample A (</w:t>
      </w:r>
      <w:r>
        <w:rPr>
          <w:rFonts w:ascii="Times New Roman" w:cs="Times New Roman" w:hAnsi="Times New Roman"/>
          <w:sz w:val="24"/>
          <w:szCs w:val="24"/>
        </w:rPr>
        <w:t>Oke-Oyi</w:t>
      </w:r>
      <w:r>
        <w:rPr>
          <w:rFonts w:ascii="Times New Roman" w:cs="Times New Roman" w:hAnsi="Times New Roman"/>
          <w:sz w:val="24"/>
          <w:szCs w:val="24"/>
        </w:rPr>
        <w:t>) and sample B (</w:t>
      </w:r>
      <w:r>
        <w:rPr>
          <w:rFonts w:ascii="Times New Roman" w:cs="Times New Roman" w:hAnsi="Times New Roman"/>
          <w:sz w:val="24"/>
          <w:szCs w:val="24"/>
        </w:rPr>
        <w:t>Agbeyangi</w:t>
      </w:r>
      <w:r>
        <w:rPr>
          <w:rFonts w:ascii="Times New Roman" w:cs="Times New Roman" w:hAnsi="Times New Roman"/>
          <w:sz w:val="24"/>
          <w:szCs w:val="24"/>
        </w:rPr>
        <w:t>) are well graded soils.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Atterberg limit test performed on the soil samples shows that the sample </w:t>
      </w:r>
      <w:r>
        <w:rPr>
          <w:rFonts w:ascii="Times New Roman" w:cs="Times New Roman" w:hAnsi="Times New Roman"/>
          <w:sz w:val="24"/>
          <w:szCs w:val="24"/>
        </w:rPr>
        <w:t>rtB</w:t>
      </w:r>
      <w:r>
        <w:rPr>
          <w:rFonts w:ascii="Times New Roman" w:cs="Times New Roman" w:hAnsi="Times New Roman"/>
          <w:sz w:val="24"/>
          <w:szCs w:val="24"/>
        </w:rPr>
        <w:t xml:space="preserve"> from </w:t>
      </w:r>
      <w:r>
        <w:rPr>
          <w:rFonts w:ascii="Times New Roman" w:cs="Times New Roman" w:hAnsi="Times New Roman"/>
          <w:sz w:val="24"/>
          <w:szCs w:val="24"/>
        </w:rPr>
        <w:t>Agbeyangi</w:t>
      </w:r>
      <w:r>
        <w:rPr>
          <w:rFonts w:ascii="Times New Roman" w:cs="Times New Roman" w:hAnsi="Times New Roman"/>
          <w:sz w:val="24"/>
          <w:szCs w:val="24"/>
        </w:rPr>
        <w:t xml:space="preserve"> has the highest plasticity index followed by Sample A (</w:t>
      </w:r>
      <w:r>
        <w:rPr>
          <w:rFonts w:ascii="Times New Roman" w:cs="Times New Roman" w:hAnsi="Times New Roman"/>
          <w:sz w:val="24"/>
          <w:szCs w:val="24"/>
        </w:rPr>
        <w:t>Oke-Oyi</w:t>
      </w:r>
      <w:r>
        <w:rPr>
          <w:rFonts w:ascii="Times New Roman" w:cs="Times New Roman" w:hAnsi="Times New Roman"/>
          <w:sz w:val="24"/>
          <w:szCs w:val="24"/>
        </w:rPr>
        <w:t>), but the sample from (</w:t>
      </w:r>
      <w:r>
        <w:rPr>
          <w:rFonts w:ascii="Times New Roman" w:cs="Times New Roman" w:hAnsi="Times New Roman"/>
          <w:sz w:val="24"/>
          <w:szCs w:val="24"/>
        </w:rPr>
        <w:t>Iporin</w:t>
      </w:r>
      <w:r>
        <w:rPr>
          <w:rFonts w:ascii="Times New Roman" w:cs="Times New Roman" w:hAnsi="Times New Roman"/>
          <w:sz w:val="24"/>
          <w:szCs w:val="24"/>
        </w:rPr>
        <w:t>) sample C has the least plasticity index, this shows that it has little quantity of clay particles and it means it has the highest value of the void ratio.</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Furthermore, with the compaction test, it was also observed that sample ‘B’ has the highest bearing capacity compared to the other two samples and this was also confirmed in the results obtained from the CBR test. The result also shows that sample B (</w:t>
      </w:r>
      <w:r>
        <w:rPr>
          <w:rFonts w:ascii="Times New Roman" w:cs="Times New Roman" w:hAnsi="Times New Roman"/>
          <w:sz w:val="24"/>
          <w:szCs w:val="24"/>
        </w:rPr>
        <w:t>Agbeyangi</w:t>
      </w:r>
      <w:r>
        <w:rPr>
          <w:rFonts w:ascii="Times New Roman" w:cs="Times New Roman" w:hAnsi="Times New Roman"/>
          <w:sz w:val="24"/>
          <w:szCs w:val="24"/>
        </w:rPr>
        <w:t>) has the highest coefficient of uniformity (cu) followed by sample A (</w:t>
      </w:r>
      <w:r>
        <w:rPr>
          <w:rFonts w:ascii="Times New Roman" w:cs="Times New Roman" w:hAnsi="Times New Roman"/>
          <w:sz w:val="24"/>
          <w:szCs w:val="24"/>
        </w:rPr>
        <w:t>Oke-Oyi</w:t>
      </w:r>
      <w:r>
        <w:rPr>
          <w:rFonts w:ascii="Times New Roman" w:cs="Times New Roman" w:hAnsi="Times New Roman"/>
          <w:sz w:val="24"/>
          <w:szCs w:val="24"/>
        </w:rPr>
        <w:t>) while sample C (</w:t>
      </w:r>
      <w:r>
        <w:rPr>
          <w:rFonts w:ascii="Times New Roman" w:cs="Times New Roman" w:hAnsi="Times New Roman"/>
          <w:sz w:val="24"/>
          <w:szCs w:val="24"/>
        </w:rPr>
        <w:t>Iponrin</w:t>
      </w:r>
      <w:r>
        <w:rPr>
          <w:rFonts w:ascii="Times New Roman" w:cs="Times New Roman" w:hAnsi="Times New Roman"/>
          <w:sz w:val="24"/>
          <w:szCs w:val="24"/>
        </w:rPr>
        <w:t>) has the highest coefficient of curvature (cc)</w:t>
      </w:r>
    </w:p>
    <w:p>
      <w:pPr>
        <w:pStyle w:val="style179"/>
        <w:numPr>
          <w:ilvl w:val="1"/>
          <w:numId w:val="31"/>
        </w:numPr>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rPr>
        <w:t>RECOMMENDATION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Based on the observation on the results and specification guiding each test.</w:t>
      </w:r>
      <w:r>
        <w:rPr>
          <w:rFonts w:ascii="Times New Roman" w:cs="Times New Roman" w:hAnsi="Times New Roman"/>
          <w:sz w:val="24"/>
          <w:szCs w:val="24"/>
        </w:rPr>
        <w:t xml:space="preserve"> It was recommended majorly in view of the CBR that all the three samples are good as sub-base materials.</w:t>
      </w:r>
    </w:p>
    <w:p>
      <w:pPr>
        <w:pStyle w:val="style0"/>
        <w:spacing w:lineRule="auto" w:line="480"/>
        <w:ind w:firstLine="720"/>
        <w:jc w:val="both"/>
        <w:rPr>
          <w:rFonts w:ascii="Times New Roman" w:cs="Times New Roman" w:hAnsi="Times New Roman"/>
          <w:bCs/>
          <w:sz w:val="24"/>
          <w:szCs w:val="24"/>
        </w:rPr>
      </w:pPr>
      <w:r>
        <w:rPr>
          <w:rFonts w:ascii="Times New Roman" w:cs="Times New Roman" w:hAnsi="Times New Roman"/>
          <w:bCs/>
          <w:sz w:val="24"/>
          <w:szCs w:val="24"/>
        </w:rPr>
        <w:t>Sample C (</w:t>
      </w:r>
      <w:r>
        <w:rPr>
          <w:rFonts w:ascii="Times New Roman" w:cs="Times New Roman" w:hAnsi="Times New Roman"/>
          <w:bCs/>
          <w:sz w:val="24"/>
          <w:szCs w:val="24"/>
        </w:rPr>
        <w:t>Iponrin</w:t>
      </w:r>
      <w:r>
        <w:rPr>
          <w:rFonts w:ascii="Times New Roman" w:cs="Times New Roman" w:hAnsi="Times New Roman"/>
          <w:bCs/>
          <w:sz w:val="24"/>
          <w:szCs w:val="24"/>
        </w:rPr>
        <w:t>) should be adequately compacted at maximum dry density and optimum moisture content in order to attain adequate strength because it has a significant influence on the bearing capacity of the soil.</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I hereby recommend in respect with the availability of the soil in </w:t>
      </w:r>
      <w:r>
        <w:rPr>
          <w:rFonts w:ascii="Times New Roman" w:cs="Times New Roman" w:hAnsi="Times New Roman"/>
          <w:bCs/>
          <w:sz w:val="24"/>
          <w:szCs w:val="24"/>
        </w:rPr>
        <w:t>Agbeyangi</w:t>
      </w:r>
      <w:r>
        <w:rPr>
          <w:rFonts w:ascii="Times New Roman" w:cs="Times New Roman" w:hAnsi="Times New Roman"/>
          <w:bCs/>
          <w:sz w:val="24"/>
          <w:szCs w:val="24"/>
        </w:rPr>
        <w:t xml:space="preserve"> (sample B) that it is most suitable and should be used or can be used for road construction, while sample A (</w:t>
      </w:r>
      <w:r>
        <w:rPr>
          <w:rFonts w:ascii="Times New Roman" w:cs="Times New Roman" w:hAnsi="Times New Roman"/>
          <w:bCs/>
          <w:sz w:val="24"/>
          <w:szCs w:val="24"/>
        </w:rPr>
        <w:t>Oke-oyi</w:t>
      </w:r>
      <w:r>
        <w:rPr>
          <w:rFonts w:ascii="Times New Roman" w:cs="Times New Roman" w:hAnsi="Times New Roman"/>
          <w:bCs/>
          <w:sz w:val="24"/>
          <w:szCs w:val="24"/>
        </w:rPr>
        <w:t>) is the next suitable soil for road construction, then sample C (</w:t>
      </w:r>
      <w:r>
        <w:rPr>
          <w:rFonts w:ascii="Times New Roman" w:cs="Times New Roman" w:hAnsi="Times New Roman"/>
          <w:bCs/>
          <w:sz w:val="24"/>
          <w:szCs w:val="24"/>
        </w:rPr>
        <w:t>Iponrin</w:t>
      </w:r>
      <w:r>
        <w:rPr>
          <w:rFonts w:ascii="Times New Roman" w:cs="Times New Roman" w:hAnsi="Times New Roman"/>
          <w:bCs/>
          <w:sz w:val="24"/>
          <w:szCs w:val="24"/>
        </w:rPr>
        <w:t>) is the least suitable for the construction of road.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rPr/>
      </w:pPr>
    </w:p>
    <w:p>
      <w:pPr>
        <w:pStyle w:val="style0"/>
        <w:rPr/>
      </w:pPr>
      <w:r>
        <w:br w:type="page"/>
      </w:r>
    </w:p>
    <w:p>
      <w:pPr>
        <w:pStyle w:val="style0"/>
        <w:spacing w:after="120" w:lineRule="auto" w:line="276"/>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OLANIYAN,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AFOLAYAN,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ADEYEMI,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(2019).</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development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economic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growth: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networks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ARINZE,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IBE,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(2015).</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environments.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TIJANI,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AJAYI,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OSINUBI,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K.</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characteristics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climates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through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emphasizing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prevalence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RAHARDJO,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LEONG,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REZAUR,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B.</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(2004).</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Characteristics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residual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from</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rock</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types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(igneous,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sedimentary,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metamorphic)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environments.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ADAMS,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ADETORO,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(2014).</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Analyze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failures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unsuitable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types,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underscoring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importance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selection,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AGINAM,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NWAKAIRE,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ONAH,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B.</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(2014).</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Chemical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involved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focusing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release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iron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aluminum</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during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parent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rocks.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ENAWORU,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UGBE,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ROTIMI,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characterization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purposes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noting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high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kaolinite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quartz</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content,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PRASAD,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PARTHASARATHY,</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(2016).</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Describes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chemical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alteration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that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detailing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influence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AGINAM,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NWAKAIRE,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ONAH,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B.</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(2015</w:t>
      </w:r>
      <w:r>
        <w:rPr>
          <w:rFonts w:ascii="Calibri" w:cs="宋体" w:eastAsia="Calibri" w:hAnsi="Calibri" w:hint="default"/>
          <w:b w:val="false"/>
          <w:bCs w:val="false"/>
          <w:i w:val="false"/>
          <w:iCs w:val="false"/>
          <w:color w:val="auto"/>
          <w:sz w:val="28"/>
          <w:szCs w:val="28"/>
          <w:highlight w:val="none"/>
          <w:vertAlign w:val="baseline"/>
          <w:em w:val="none"/>
          <w:lang w:val="en-US" w:eastAsia="en-US"/>
        </w:rPr>
        <w:t>).</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Elaborates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slow</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process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dependent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degree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chemical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providing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insights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EZE,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OGBUAGU,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OKEKE,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Discusses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works,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foundations,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landfills,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highlighting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versatility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EHUJUO,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OSINUBI,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K.</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YOHANNA,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(2017).</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Emphasizes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importance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understanding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ensure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AKINTOMIWA,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ADEYEMI,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OJO,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(2012).</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Highlights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widespread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other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developing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countries,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focusing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LAYADE,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G.</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OGUNKOYA,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(2018).</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Discusses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binding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which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make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them</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base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particularly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achieving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desired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outcomes.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ABIOLA,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OWOLABI,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ODUNFA,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(2018).</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Explores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methods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enhance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through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stabilization,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addressing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issues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related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silt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content,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liquid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limit,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plasticity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index.</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OGBUAGU,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OKEKE,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(2019)</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importance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understanding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ensure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durability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AIYANDARA,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T.</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(2012).</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Carried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out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various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tests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determine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available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Ilorin,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Kwara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Polytechnic,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Department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GIDIGASU,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M.</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D.</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(2006).</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Details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particularly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projects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like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KADIJAH,</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T.,</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LAL,</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R.</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(2006).</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Examines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practical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use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building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including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other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projects.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S.</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(2005</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Addresses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such</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design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and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transportation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infrastructure.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OKEKE,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OGBUAGU,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F.</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U.,</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&amp;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EZE,</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C.</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(2013).</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reddish-brown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residual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formed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by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weathering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pre-existing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rocks</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OLATUNJI,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K.</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(2011).</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Evaluates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road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construction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Ilorin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region,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contributing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local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knowledge.</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OWOLABI,</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O.</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(2013).</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Carried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out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series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tests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to</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determine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suitability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available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material.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Ilorin,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Nigeria: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Kwara</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State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Polytechnic,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Department</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Civil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59"/>
        <w:jc w:val="left"/>
        <w:rPr>
          <w:rFonts w:ascii="Times New Roman" w:cs="Times New Roman" w:hAnsi="Times New Roman"/>
          <w:sz w:val="24"/>
          <w:szCs w:val="24"/>
        </w:rPr>
      </w:pPr>
      <w:r>
        <w:rPr>
          <w:rFonts w:ascii="Calibri" w:cs="宋体" w:eastAsia="Calibri" w:hAnsi="Calibri" w:hint="default"/>
          <w:b w:val="false"/>
          <w:bCs w:val="false"/>
          <w:i w:val="false"/>
          <w:iCs w:val="false"/>
          <w:color w:val="auto"/>
          <w:sz w:val="28"/>
          <w:szCs w:val="28"/>
          <w:highlight w:val="none"/>
          <w:vertAlign w:val="baseline"/>
          <w:em w:val="none"/>
          <w:lang w:val="en-US" w:eastAsia="en-US"/>
        </w:rPr>
        <w:t>THURSTON,</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J.</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P.</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8"/>
          <w:szCs w:val="28"/>
          <w:highlight w:val="none"/>
          <w:vertAlign w:val="baseline"/>
          <w:em w:val="none"/>
          <w:lang w:val="en-US" w:eastAsia="en-US"/>
        </w:rPr>
        <w:t>(2003).</w:t>
      </w:r>
      <w:r>
        <w:rPr>
          <w:rFonts w:ascii="Calibri" w:cs="宋体"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Reviews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geotechnical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properties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lateritic</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soils,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focusing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their</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engineering</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applications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in</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tropical</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environments.</w:t>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2" behindDoc="true" locked="false" layoutInCell="true" allowOverlap="true">
            <wp:simplePos x="0" y="0"/>
            <wp:positionH relativeFrom="margin">
              <wp:align>center</wp:align>
            </wp:positionH>
            <wp:positionV relativeFrom="paragraph">
              <wp:posOffset>13276</wp:posOffset>
            </wp:positionV>
            <wp:extent cx="2574917" cy="2711303"/>
            <wp:effectExtent l="0" t="0" r="0" b="0"/>
            <wp:wrapNone/>
            <wp:docPr id="1053" name="Picture 1" descr="C:\Users\Acer\AppData\Local\Packages\5319275A.WhatsAppDesktop_cv1g1gvanyjgm\TempState\F6265E747EAC36C90421FDE19C99F84D\WhatsApp Image 2025-06-20 at 17.07.31_4ecc27b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Picture 1"/>
                    <pic:cNvPicPr/>
                  </pic:nvPicPr>
                  <pic:blipFill>
                    <a:blip r:embed="rId24" cstate="print"/>
                    <a:srcRect l="0" t="0" r="0" b="21052"/>
                    <a:stretch/>
                  </pic:blipFill>
                  <pic:spPr>
                    <a:xfrm rot="0">
                      <a:off x="0" y="0"/>
                      <a:ext cx="2574917" cy="2711303"/>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noProof/>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3" behindDoc="true" locked="false" layoutInCell="true" allowOverlap="true">
            <wp:simplePos x="0" y="0"/>
            <wp:positionH relativeFrom="margin">
              <wp:align>center</wp:align>
            </wp:positionH>
            <wp:positionV relativeFrom="paragraph">
              <wp:posOffset>12006</wp:posOffset>
            </wp:positionV>
            <wp:extent cx="2562446" cy="3417663"/>
            <wp:effectExtent l="0" t="0" r="9525" b="0"/>
            <wp:wrapNone/>
            <wp:docPr id="1054" name="Picture 2" descr="C:\Users\Acer\AppData\Local\Packages\5319275A.WhatsAppDesktop_cv1g1gvanyjgm\TempState\7A7721276A647FB69B3801338D5C4762\WhatsApp Image 2025-06-20 at 17.06.48_9aa63e8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Picture 2"/>
                    <pic:cNvPicPr/>
                  </pic:nvPicPr>
                  <pic:blipFill>
                    <a:blip r:embed="rId25" cstate="print"/>
                    <a:srcRect l="0" t="0" r="0" b="0"/>
                    <a:stretch/>
                  </pic:blipFill>
                  <pic:spPr>
                    <a:xfrm rot="0">
                      <a:off x="0" y="0"/>
                      <a:ext cx="2562446" cy="3417663"/>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tabs>
          <w:tab w:val="left" w:leader="none" w:pos="6950"/>
        </w:tabs>
        <w:jc w:val="center"/>
        <w:rPr>
          <w:rFonts w:ascii="Times New Roman" w:cs="Times New Roman" w:hAnsi="Times New Roman"/>
          <w:b/>
          <w:sz w:val="24"/>
          <w:szCs w:val="24"/>
        </w:rPr>
      </w:pPr>
    </w:p>
    <w:p>
      <w:pPr>
        <w:pStyle w:val="style0"/>
        <w:rPr/>
      </w:pPr>
    </w:p>
    <w:sectPr>
      <w:footerReference w:type="default" r:id="rId26"/>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Palatino Linotype">
    <w:altName w:val="Palatino Linotype"/>
    <w:panose1 w:val="02040502050000030304"/>
    <w:charset w:val="00"/>
    <w:family w:val="roman"/>
    <w:pitch w:val="variable"/>
    <w:sig w:usb0="E0000287" w:usb1="40000013" w:usb2="00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Freehand521 BT">
    <w:altName w:val="Freehand521 BT"/>
    <w:panose1 w:val="03080802030000080304"/>
    <w:charset w:val="00"/>
    <w:family w:val="script"/>
    <w:pitch w:val="variable"/>
    <w:sig w:usb0="800000AF" w:usb1="1000204A" w:usb2="00000000" w:usb3="00000000" w:csb0="00000011"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2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67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76447D0"/>
    <w:lvl w:ilvl="0" w:tplc="0980D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3A8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8D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C4A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4A2F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3D0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BEAA0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9AC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0E925E"/>
    <w:lvl w:ilvl="0" w:tplc="0409000F">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16D42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A822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086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EEEED302"/>
    <w:lvl w:ilvl="0" w:tplc="C35C14CC">
      <w:start w:val="1"/>
      <w:numFmt w:val="lowerRoman"/>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000000E"/>
    <w:multiLevelType w:val="hybridMultilevel"/>
    <w:tmpl w:val="8DCA2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4681790"/>
    <w:lvl w:ilvl="0" w:tplc="30D4C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8FD2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F620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EE2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AFAD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1EA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A704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5A6A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E522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60E49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B788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80386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82BA7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146CB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2E52478E"/>
    <w:lvl w:ilvl="0" w:tplc="6694A2A6">
      <w:start w:val="5"/>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multilevel"/>
    <w:tmpl w:val="FB64AF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000001F"/>
    <w:multiLevelType w:val="hybridMultilevel"/>
    <w:tmpl w:val="D83A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35C2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9"/>
  </w:num>
  <w:num w:numId="5">
    <w:abstractNumId w:val="26"/>
  </w:num>
  <w:num w:numId="6">
    <w:abstractNumId w:val="0"/>
  </w:num>
  <w:num w:numId="7">
    <w:abstractNumId w:val="15"/>
  </w:num>
  <w:num w:numId="8">
    <w:abstractNumId w:val="19"/>
  </w:num>
  <w:num w:numId="9">
    <w:abstractNumId w:val="11"/>
  </w:num>
  <w:num w:numId="10">
    <w:abstractNumId w:val="17"/>
  </w:num>
  <w:num w:numId="11">
    <w:abstractNumId w:val="4"/>
  </w:num>
  <w:num w:numId="12">
    <w:abstractNumId w:val="6"/>
  </w:num>
  <w:num w:numId="13">
    <w:abstractNumId w:val="12"/>
  </w:num>
  <w:num w:numId="14">
    <w:abstractNumId w:val="7"/>
  </w:num>
  <w:num w:numId="15">
    <w:abstractNumId w:val="20"/>
  </w:num>
  <w:num w:numId="16">
    <w:abstractNumId w:val="22"/>
  </w:num>
  <w:num w:numId="17">
    <w:abstractNumId w:val="16"/>
  </w:num>
  <w:num w:numId="18">
    <w:abstractNumId w:val="10"/>
  </w:num>
  <w:num w:numId="19">
    <w:abstractNumId w:val="31"/>
  </w:num>
  <w:num w:numId="20">
    <w:abstractNumId w:val="32"/>
  </w:num>
  <w:num w:numId="21">
    <w:abstractNumId w:val="21"/>
  </w:num>
  <w:num w:numId="22">
    <w:abstractNumId w:val="2"/>
  </w:num>
  <w:num w:numId="23">
    <w:abstractNumId w:val="27"/>
  </w:num>
  <w:num w:numId="24">
    <w:abstractNumId w:val="23"/>
  </w:num>
  <w:num w:numId="25">
    <w:abstractNumId w:val="24"/>
  </w:num>
  <w:num w:numId="26">
    <w:abstractNumId w:val="8"/>
  </w:num>
  <w:num w:numId="27">
    <w:abstractNumId w:val="28"/>
  </w:num>
  <w:num w:numId="28">
    <w:abstractNumId w:val="25"/>
  </w:num>
  <w:num w:numId="29">
    <w:abstractNumId w:val="18"/>
  </w:num>
  <w:num w:numId="30">
    <w:abstractNumId w:val="14"/>
  </w:num>
  <w:num w:numId="31">
    <w:abstractNumId w:val="30"/>
  </w:num>
  <w:num w:numId="32">
    <w:abstractNumId w:val="9"/>
  </w:num>
  <w:num w:numId="33">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097">
    <w:name w:val="Default"/>
    <w:next w:val="style4097"/>
    <w:pPr>
      <w:autoSpaceDE w:val="false"/>
      <w:autoSpaceDN w:val="false"/>
      <w:adjustRightInd w:val="false"/>
      <w:spacing w:after="0" w:lineRule="auto" w:line="240"/>
    </w:pPr>
    <w:rPr>
      <w:rFonts w:ascii="Palatino Linotype" w:cs="Palatino Linotype" w:hAnsi="Palatino Linotype"/>
      <w:color w:val="000000"/>
      <w:sz w:val="24"/>
      <w:szCs w:val="24"/>
    </w:rPr>
  </w:style>
  <w:style w:type="character" w:customStyle="1" w:styleId="style4098">
    <w:name w:val="truncate"/>
    <w:basedOn w:val="style65"/>
    <w:next w:val="style4098"/>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688791df-b665-42f0-9898-5a27732e10b2"/>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f478c47d-4a23-4076-89ae-ed274de3da86"/>
    <w:basedOn w:val="style65"/>
    <w:next w:val="style4100"/>
    <w:link w:val="style32"/>
    <w:uiPriority w:val="99"/>
  </w:style>
</w:styles>
</file>

<file path=word/_rels/document.xml.rels><?xml version="1.0" encoding="UTF-8"?>
<Relationships xmlns="http://schemas.openxmlformats.org/package/2006/relationships"><Relationship Id="rId20" Type="http://schemas.openxmlformats.org/officeDocument/2006/relationships/image" Target="media/image13.wmf"/><Relationship Id="rId22" Type="http://schemas.openxmlformats.org/officeDocument/2006/relationships/image" Target="media/image8.png"/><Relationship Id="rId21" Type="http://schemas.openxmlformats.org/officeDocument/2006/relationships/image" Target="media/image14.wmf"/><Relationship Id="rId24" Type="http://schemas.openxmlformats.org/officeDocument/2006/relationships/image" Target="media/image2.jpeg"/><Relationship Id="rId23" Type="http://schemas.openxmlformats.org/officeDocument/2006/relationships/image" Target="media/image15.wmf"/><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2.png"/><Relationship Id="rId9" Type="http://schemas.openxmlformats.org/officeDocument/2006/relationships/image" Target="media/image5.wmf"/><Relationship Id="rId26" Type="http://schemas.openxmlformats.org/officeDocument/2006/relationships/footer" Target="footer1.xml"/><Relationship Id="rId25" Type="http://schemas.openxmlformats.org/officeDocument/2006/relationships/image" Target="media/image3.jpeg"/><Relationship Id="rId28" Type="http://schemas.openxmlformats.org/officeDocument/2006/relationships/fontTable" Target="fontTable.xml"/><Relationship Id="rId27" Type="http://schemas.openxmlformats.org/officeDocument/2006/relationships/styles" Target="styles.xml"/><Relationship Id="rId5" Type="http://schemas.openxmlformats.org/officeDocument/2006/relationships/image" Target="media/image3.wmf"/><Relationship Id="rId6" Type="http://schemas.openxmlformats.org/officeDocument/2006/relationships/image" Target="media/image3.png"/><Relationship Id="rId29" Type="http://schemas.openxmlformats.org/officeDocument/2006/relationships/settings" Target="settings.xml"/><Relationship Id="rId7" Type="http://schemas.openxmlformats.org/officeDocument/2006/relationships/image" Target="media/image4.wmf"/><Relationship Id="rId8" Type="http://schemas.openxmlformats.org/officeDocument/2006/relationships/image" Target="media/image4.png"/><Relationship Id="rId30" Type="http://schemas.openxmlformats.org/officeDocument/2006/relationships/theme" Target="theme/theme1.xml"/><Relationship Id="rId11" Type="http://schemas.openxmlformats.org/officeDocument/2006/relationships/image" Target="media/image6.wmf"/><Relationship Id="rId10" Type="http://schemas.openxmlformats.org/officeDocument/2006/relationships/image" Target="media/image5.png"/><Relationship Id="rId13" Type="http://schemas.openxmlformats.org/officeDocument/2006/relationships/image" Target="media/image7.wmf"/><Relationship Id="rId12" Type="http://schemas.openxmlformats.org/officeDocument/2006/relationships/image" Target="media/image6.png"/><Relationship Id="rId15" Type="http://schemas.openxmlformats.org/officeDocument/2006/relationships/image" Target="media/image9.wmf"/><Relationship Id="rId14" Type="http://schemas.openxmlformats.org/officeDocument/2006/relationships/image" Target="media/image8.wmf"/><Relationship Id="rId17" Type="http://schemas.openxmlformats.org/officeDocument/2006/relationships/image" Target="media/image11.wmf"/><Relationship Id="rId16" Type="http://schemas.openxmlformats.org/officeDocument/2006/relationships/image" Target="media/image10.wmf"/><Relationship Id="rId19" Type="http://schemas.openxmlformats.org/officeDocument/2006/relationships/image" Target="media/image12.wmf"/><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Words>8960</Words>
  <Pages>49</Pages>
  <Characters>44687</Characters>
  <Application>WPS Office</Application>
  <DocSecurity>0</DocSecurity>
  <Paragraphs>1925</Paragraphs>
  <ScaleCrop>false</ScaleCrop>
  <LinksUpToDate>false</LinksUpToDate>
  <CharactersWithSpaces>54416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2025-07-02T07:09:00Z</dcterms:created>
  <dc:creator>Acer</dc:creator>
  <lastModifiedBy>Infinix X669</lastModifiedBy>
  <dcterms:modified xsi:type="dcterms:W3CDTF">2025-07-05T13:18:25Z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8120c7236d784246bc0281e7530030a6</vt:lpwstr>
  </property>
</Properties>
</file>